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csostblzat"/>
        <w:tblW w:w="5039" w:type="pct"/>
        <w:tblLook w:val="04A0" w:firstRow="1" w:lastRow="0" w:firstColumn="1" w:lastColumn="0" w:noHBand="0" w:noVBand="1"/>
      </w:tblPr>
      <w:tblGrid>
        <w:gridCol w:w="1594"/>
        <w:gridCol w:w="1743"/>
        <w:gridCol w:w="2166"/>
        <w:gridCol w:w="3018"/>
        <w:gridCol w:w="4158"/>
        <w:gridCol w:w="1424"/>
      </w:tblGrid>
      <w:tr w:rsidR="0010160B" w:rsidRPr="004E5E50" w14:paraId="169FC72C" w14:textId="77777777" w:rsidTr="0010160B">
        <w:tc>
          <w:tcPr>
            <w:tcW w:w="565" w:type="pct"/>
            <w:shd w:val="clear" w:color="auto" w:fill="D9E2F3" w:themeFill="accent5" w:themeFillTint="33"/>
            <w:vAlign w:val="center"/>
          </w:tcPr>
          <w:p w14:paraId="1FAC1B26" w14:textId="77777777" w:rsidR="0010160B" w:rsidRPr="00B8310C" w:rsidRDefault="0010160B" w:rsidP="0012712A">
            <w:pPr>
              <w:spacing w:before="120" w:after="120"/>
              <w:jc w:val="center"/>
              <w:rPr>
                <w:rFonts w:asciiTheme="majorHAnsi" w:hAnsiTheme="majorHAnsi"/>
                <w:b/>
              </w:rPr>
            </w:pPr>
            <w:r>
              <w:rPr>
                <w:rFonts w:asciiTheme="majorHAnsi" w:hAnsiTheme="majorHAnsi"/>
                <w:b/>
              </w:rPr>
              <w:t>No. of principle</w:t>
            </w:r>
          </w:p>
        </w:tc>
        <w:tc>
          <w:tcPr>
            <w:tcW w:w="618" w:type="pct"/>
            <w:shd w:val="clear" w:color="auto" w:fill="D9E2F3" w:themeFill="accent5" w:themeFillTint="33"/>
            <w:vAlign w:val="center"/>
          </w:tcPr>
          <w:p w14:paraId="289A37E1" w14:textId="77777777" w:rsidR="0010160B" w:rsidRPr="00B8310C" w:rsidRDefault="0010160B" w:rsidP="0012712A">
            <w:pPr>
              <w:spacing w:before="120" w:after="120"/>
              <w:jc w:val="center"/>
              <w:rPr>
                <w:rFonts w:asciiTheme="majorHAnsi" w:hAnsiTheme="majorHAnsi"/>
                <w:b/>
              </w:rPr>
            </w:pPr>
            <w:r w:rsidRPr="00B8310C">
              <w:rPr>
                <w:rFonts w:asciiTheme="majorHAnsi" w:hAnsiTheme="majorHAnsi"/>
                <w:b/>
              </w:rPr>
              <w:t>Principle</w:t>
            </w:r>
          </w:p>
        </w:tc>
        <w:tc>
          <w:tcPr>
            <w:tcW w:w="768" w:type="pct"/>
            <w:shd w:val="clear" w:color="auto" w:fill="D9E2F3" w:themeFill="accent5" w:themeFillTint="33"/>
            <w:vAlign w:val="center"/>
          </w:tcPr>
          <w:p w14:paraId="3F5E799F" w14:textId="77777777" w:rsidR="0010160B" w:rsidRPr="00B8310C" w:rsidRDefault="0010160B" w:rsidP="0012712A">
            <w:pPr>
              <w:pStyle w:val="Default"/>
              <w:spacing w:before="120" w:after="120"/>
              <w:jc w:val="center"/>
              <w:rPr>
                <w:rFonts w:asciiTheme="majorHAnsi" w:hAnsiTheme="majorHAnsi"/>
                <w:b/>
                <w:lang w:val="en-GB"/>
              </w:rPr>
            </w:pPr>
            <w:r w:rsidRPr="00B8310C">
              <w:rPr>
                <w:rFonts w:asciiTheme="majorHAnsi" w:hAnsiTheme="majorHAnsi"/>
                <w:b/>
                <w:sz w:val="23"/>
                <w:szCs w:val="23"/>
                <w:lang w:val="en-GB"/>
              </w:rPr>
              <w:t>Statement</w:t>
            </w:r>
          </w:p>
        </w:tc>
        <w:tc>
          <w:tcPr>
            <w:tcW w:w="1070" w:type="pct"/>
            <w:shd w:val="clear" w:color="auto" w:fill="D9E2F3" w:themeFill="accent5" w:themeFillTint="33"/>
            <w:vAlign w:val="center"/>
          </w:tcPr>
          <w:p w14:paraId="266C9C29" w14:textId="77777777" w:rsidR="0010160B" w:rsidRPr="00B8310C" w:rsidRDefault="0010160B" w:rsidP="0012712A">
            <w:pPr>
              <w:pStyle w:val="Default"/>
              <w:spacing w:before="120" w:after="120"/>
              <w:jc w:val="center"/>
              <w:rPr>
                <w:rFonts w:asciiTheme="majorHAnsi" w:hAnsiTheme="majorHAnsi"/>
                <w:b/>
                <w:lang w:val="en-GB"/>
              </w:rPr>
            </w:pPr>
            <w:r w:rsidRPr="00B8310C">
              <w:rPr>
                <w:rFonts w:asciiTheme="majorHAnsi" w:hAnsiTheme="majorHAnsi"/>
                <w:b/>
                <w:sz w:val="23"/>
                <w:szCs w:val="23"/>
                <w:lang w:val="en-GB"/>
              </w:rPr>
              <w:t>Rationale</w:t>
            </w:r>
          </w:p>
        </w:tc>
        <w:tc>
          <w:tcPr>
            <w:tcW w:w="1474" w:type="pct"/>
            <w:shd w:val="clear" w:color="auto" w:fill="D9E2F3" w:themeFill="accent5" w:themeFillTint="33"/>
            <w:vAlign w:val="center"/>
          </w:tcPr>
          <w:p w14:paraId="2FAF8ABE" w14:textId="77777777" w:rsidR="0010160B" w:rsidRPr="00B8310C" w:rsidRDefault="0010160B" w:rsidP="0012712A">
            <w:pPr>
              <w:pStyle w:val="Default"/>
              <w:spacing w:before="120" w:after="120"/>
              <w:jc w:val="center"/>
              <w:rPr>
                <w:rFonts w:asciiTheme="majorHAnsi" w:hAnsiTheme="majorHAnsi"/>
                <w:b/>
                <w:lang w:val="en-GB"/>
              </w:rPr>
            </w:pPr>
            <w:r w:rsidRPr="00B8310C">
              <w:rPr>
                <w:rFonts w:asciiTheme="majorHAnsi" w:hAnsiTheme="majorHAnsi"/>
                <w:b/>
                <w:sz w:val="23"/>
                <w:szCs w:val="23"/>
                <w:lang w:val="en-GB"/>
              </w:rPr>
              <w:t>Implications</w:t>
            </w:r>
          </w:p>
        </w:tc>
        <w:tc>
          <w:tcPr>
            <w:tcW w:w="505" w:type="pct"/>
            <w:shd w:val="clear" w:color="auto" w:fill="D9E2F3" w:themeFill="accent5" w:themeFillTint="33"/>
            <w:vAlign w:val="center"/>
          </w:tcPr>
          <w:p w14:paraId="7C6A5730" w14:textId="71C92680" w:rsidR="0010160B" w:rsidRPr="00B8310C" w:rsidRDefault="0010160B" w:rsidP="0012712A">
            <w:pPr>
              <w:spacing w:before="120" w:after="120"/>
              <w:jc w:val="center"/>
              <w:rPr>
                <w:rFonts w:asciiTheme="majorHAnsi" w:hAnsiTheme="majorHAnsi"/>
                <w:b/>
              </w:rPr>
            </w:pPr>
            <w:r w:rsidRPr="00B8310C">
              <w:rPr>
                <w:rFonts w:asciiTheme="majorHAnsi" w:hAnsiTheme="majorHAnsi"/>
                <w:b/>
              </w:rPr>
              <w:t>Quality dimension</w:t>
            </w:r>
            <w:r>
              <w:rPr>
                <w:rStyle w:val="Lbjegyzet-hivatkozs"/>
                <w:rFonts w:asciiTheme="majorHAnsi" w:hAnsiTheme="majorHAnsi"/>
                <w:b/>
              </w:rPr>
              <w:footnoteReference w:id="1"/>
            </w:r>
          </w:p>
        </w:tc>
      </w:tr>
      <w:tr w:rsidR="0010160B" w:rsidRPr="004E5E50" w14:paraId="59E73EC4" w14:textId="77777777" w:rsidTr="0010160B">
        <w:tc>
          <w:tcPr>
            <w:tcW w:w="565" w:type="pct"/>
            <w:vAlign w:val="center"/>
          </w:tcPr>
          <w:p w14:paraId="1049D91E" w14:textId="0B1E1AE4" w:rsidR="0010160B" w:rsidRPr="001D2B34" w:rsidRDefault="0010160B" w:rsidP="001D2B34">
            <w:pPr>
              <w:pStyle w:val="Listaszerbekezds"/>
              <w:numPr>
                <w:ilvl w:val="0"/>
                <w:numId w:val="4"/>
              </w:numPr>
              <w:spacing w:before="120" w:after="120"/>
              <w:jc w:val="center"/>
              <w:rPr>
                <w:rFonts w:asciiTheme="majorHAnsi" w:hAnsiTheme="majorHAnsi"/>
              </w:rPr>
            </w:pPr>
          </w:p>
        </w:tc>
        <w:tc>
          <w:tcPr>
            <w:tcW w:w="618" w:type="pct"/>
            <w:vAlign w:val="center"/>
          </w:tcPr>
          <w:p w14:paraId="7C1B0D4A" w14:textId="12D4F0A7" w:rsidR="0010160B" w:rsidRPr="0012712A" w:rsidRDefault="0010160B" w:rsidP="0012712A">
            <w:pPr>
              <w:spacing w:before="120" w:after="120"/>
              <w:rPr>
                <w:rFonts w:asciiTheme="majorHAnsi" w:hAnsiTheme="majorHAnsi"/>
                <w:b/>
              </w:rPr>
            </w:pPr>
            <w:r>
              <w:rPr>
                <w:rFonts w:asciiTheme="majorHAnsi" w:hAnsiTheme="majorHAnsi"/>
                <w:b/>
              </w:rPr>
              <w:t>Change control</w:t>
            </w:r>
          </w:p>
        </w:tc>
        <w:tc>
          <w:tcPr>
            <w:tcW w:w="768" w:type="pct"/>
            <w:vAlign w:val="center"/>
          </w:tcPr>
          <w:p w14:paraId="34D9D555" w14:textId="70C3CECF" w:rsidR="0010160B" w:rsidRDefault="0010160B" w:rsidP="00856DD6">
            <w:pPr>
              <w:spacing w:before="120" w:after="120"/>
              <w:rPr>
                <w:rFonts w:asciiTheme="majorHAnsi" w:hAnsiTheme="majorHAnsi"/>
              </w:rPr>
            </w:pPr>
            <w:r>
              <w:rPr>
                <w:rFonts w:asciiTheme="majorHAnsi" w:hAnsiTheme="majorHAnsi"/>
              </w:rPr>
              <w:t>C</w:t>
            </w:r>
            <w:r w:rsidRPr="0073025F">
              <w:rPr>
                <w:rFonts w:asciiTheme="majorHAnsi" w:hAnsiTheme="majorHAnsi"/>
              </w:rPr>
              <w:t xml:space="preserve">OOS has change control i.e. the </w:t>
            </w:r>
            <w:r>
              <w:rPr>
                <w:rFonts w:asciiTheme="majorHAnsi" w:hAnsiTheme="majorHAnsi"/>
              </w:rPr>
              <w:t>design</w:t>
            </w:r>
            <w:r w:rsidRPr="0073025F">
              <w:rPr>
                <w:rFonts w:asciiTheme="majorHAnsi" w:hAnsiTheme="majorHAnsi"/>
              </w:rPr>
              <w:t xml:space="preserve"> principles </w:t>
            </w:r>
            <w:r>
              <w:rPr>
                <w:rFonts w:asciiTheme="majorHAnsi" w:hAnsiTheme="majorHAnsi"/>
              </w:rPr>
              <w:t>of</w:t>
            </w:r>
            <w:r w:rsidRPr="0073025F">
              <w:rPr>
                <w:rFonts w:asciiTheme="majorHAnsi" w:hAnsiTheme="majorHAnsi"/>
              </w:rPr>
              <w:t xml:space="preserve"> COOS apply to </w:t>
            </w:r>
            <w:r>
              <w:rPr>
                <w:rFonts w:asciiTheme="majorHAnsi" w:hAnsiTheme="majorHAnsi"/>
              </w:rPr>
              <w:t>national adaptation</w:t>
            </w:r>
            <w:r w:rsidRPr="0073025F">
              <w:rPr>
                <w:rFonts w:asciiTheme="majorHAnsi" w:hAnsiTheme="majorHAnsi"/>
              </w:rPr>
              <w:t xml:space="preserve"> </w:t>
            </w:r>
            <w:r>
              <w:rPr>
                <w:rFonts w:asciiTheme="majorHAnsi" w:hAnsiTheme="majorHAnsi"/>
              </w:rPr>
              <w:t xml:space="preserve">of COOS and to the revisions </w:t>
            </w:r>
            <w:r w:rsidRPr="0073025F">
              <w:rPr>
                <w:rFonts w:asciiTheme="majorHAnsi" w:hAnsiTheme="majorHAnsi"/>
              </w:rPr>
              <w:t xml:space="preserve">of </w:t>
            </w:r>
            <w:r>
              <w:rPr>
                <w:rFonts w:asciiTheme="majorHAnsi" w:hAnsiTheme="majorHAnsi"/>
              </w:rPr>
              <w:t>the model.</w:t>
            </w:r>
          </w:p>
        </w:tc>
        <w:tc>
          <w:tcPr>
            <w:tcW w:w="1070" w:type="pct"/>
            <w:vAlign w:val="center"/>
          </w:tcPr>
          <w:p w14:paraId="46B3280D" w14:textId="70EF4047" w:rsidR="0010160B" w:rsidRDefault="0010160B" w:rsidP="00DE70F0">
            <w:pPr>
              <w:spacing w:before="120" w:after="120"/>
              <w:rPr>
                <w:rFonts w:asciiTheme="majorHAnsi" w:hAnsiTheme="majorHAnsi"/>
              </w:rPr>
            </w:pPr>
            <w:r w:rsidRPr="00291F59">
              <w:rPr>
                <w:rFonts w:asciiTheme="majorHAnsi" w:hAnsiTheme="majorHAnsi"/>
              </w:rPr>
              <w:t xml:space="preserve">The only way </w:t>
            </w:r>
            <w:r>
              <w:rPr>
                <w:rFonts w:asciiTheme="majorHAnsi" w:hAnsiTheme="majorHAnsi"/>
              </w:rPr>
              <w:t>to</w:t>
            </w:r>
            <w:r w:rsidRPr="00291F59">
              <w:rPr>
                <w:rFonts w:asciiTheme="majorHAnsi" w:hAnsiTheme="majorHAnsi"/>
              </w:rPr>
              <w:t xml:space="preserve"> provide a consistent and measurable level of quality information to </w:t>
            </w:r>
            <w:r>
              <w:rPr>
                <w:rFonts w:asciiTheme="majorHAnsi" w:hAnsiTheme="majorHAnsi"/>
              </w:rPr>
              <w:t>users</w:t>
            </w:r>
            <w:r w:rsidRPr="00291F59">
              <w:rPr>
                <w:rFonts w:asciiTheme="majorHAnsi" w:hAnsiTheme="majorHAnsi"/>
              </w:rPr>
              <w:t xml:space="preserve"> is</w:t>
            </w:r>
            <w:r>
              <w:rPr>
                <w:rFonts w:asciiTheme="majorHAnsi" w:hAnsiTheme="majorHAnsi"/>
              </w:rPr>
              <w:t xml:space="preserve"> if</w:t>
            </w:r>
            <w:r w:rsidRPr="00291F59">
              <w:rPr>
                <w:rFonts w:asciiTheme="majorHAnsi" w:hAnsiTheme="majorHAnsi"/>
              </w:rPr>
              <w:t xml:space="preserve"> </w:t>
            </w:r>
            <w:r>
              <w:rPr>
                <w:rFonts w:asciiTheme="majorHAnsi" w:hAnsiTheme="majorHAnsi"/>
              </w:rPr>
              <w:t>the whole organisation</w:t>
            </w:r>
            <w:r w:rsidRPr="00291F59">
              <w:rPr>
                <w:rFonts w:asciiTheme="majorHAnsi" w:hAnsiTheme="majorHAnsi"/>
              </w:rPr>
              <w:t xml:space="preserve"> abide</w:t>
            </w:r>
            <w:r>
              <w:rPr>
                <w:rFonts w:asciiTheme="majorHAnsi" w:hAnsiTheme="majorHAnsi"/>
              </w:rPr>
              <w:t>s</w:t>
            </w:r>
            <w:r w:rsidRPr="00291F59">
              <w:rPr>
                <w:rFonts w:asciiTheme="majorHAnsi" w:hAnsiTheme="majorHAnsi"/>
              </w:rPr>
              <w:t xml:space="preserve"> by the</w:t>
            </w:r>
            <w:r>
              <w:rPr>
                <w:rFonts w:asciiTheme="majorHAnsi" w:hAnsiTheme="majorHAnsi"/>
              </w:rPr>
              <w:t xml:space="preserve"> same</w:t>
            </w:r>
            <w:r w:rsidRPr="00291F59">
              <w:rPr>
                <w:rFonts w:asciiTheme="majorHAnsi" w:hAnsiTheme="majorHAnsi"/>
              </w:rPr>
              <w:t xml:space="preserve"> principles.</w:t>
            </w:r>
            <w:r>
              <w:rPr>
                <w:rFonts w:asciiTheme="majorHAnsi" w:hAnsiTheme="majorHAnsi"/>
              </w:rPr>
              <w:t xml:space="preserve"> Therefore, i</w:t>
            </w:r>
            <w:r w:rsidRPr="0073025F">
              <w:rPr>
                <w:rFonts w:asciiTheme="majorHAnsi" w:hAnsiTheme="majorHAnsi"/>
              </w:rPr>
              <w:t>t is recommended that local adaptations of COOS apply the design principle</w:t>
            </w:r>
            <w:r>
              <w:rPr>
                <w:rFonts w:asciiTheme="majorHAnsi" w:hAnsiTheme="majorHAnsi"/>
              </w:rPr>
              <w:t>s.</w:t>
            </w:r>
          </w:p>
          <w:p w14:paraId="23D9E4B0" w14:textId="7FE1A197" w:rsidR="0010160B" w:rsidRDefault="0010160B" w:rsidP="00856DD6">
            <w:pPr>
              <w:spacing w:before="120" w:after="120"/>
              <w:rPr>
                <w:rFonts w:asciiTheme="majorHAnsi" w:hAnsiTheme="majorHAnsi"/>
              </w:rPr>
            </w:pPr>
            <w:r>
              <w:rPr>
                <w:rFonts w:asciiTheme="majorHAnsi" w:hAnsiTheme="majorHAnsi"/>
              </w:rPr>
              <w:t>The design principles also need to be adapted to future revisions of COOS in order to ensure consistency and comparability between different versions.</w:t>
            </w:r>
          </w:p>
        </w:tc>
        <w:tc>
          <w:tcPr>
            <w:tcW w:w="1474" w:type="pct"/>
            <w:vAlign w:val="center"/>
          </w:tcPr>
          <w:p w14:paraId="2B46699B" w14:textId="00C845F9" w:rsidR="0010160B" w:rsidRPr="00DE70F0" w:rsidRDefault="0010160B" w:rsidP="00DE70F0">
            <w:pPr>
              <w:numPr>
                <w:ilvl w:val="0"/>
                <w:numId w:val="1"/>
              </w:numPr>
              <w:spacing w:before="120" w:after="120"/>
              <w:rPr>
                <w:rFonts w:asciiTheme="majorHAnsi" w:eastAsia="Times New Roman" w:hAnsiTheme="majorHAnsi" w:cs="Times New Roman"/>
                <w:lang w:eastAsia="hu-HU"/>
              </w:rPr>
            </w:pPr>
            <w:r>
              <w:rPr>
                <w:rFonts w:asciiTheme="majorHAnsi" w:eastAsia="Times New Roman" w:hAnsiTheme="majorHAnsi" w:cs="Times New Roman"/>
                <w:lang w:eastAsia="hu-HU"/>
              </w:rPr>
              <w:t>COOS adaptation/revision</w:t>
            </w:r>
            <w:r w:rsidRPr="00832FEA">
              <w:rPr>
                <w:rFonts w:asciiTheme="majorHAnsi" w:eastAsia="Times New Roman" w:hAnsiTheme="majorHAnsi" w:cs="Times New Roman"/>
                <w:lang w:eastAsia="hu-HU"/>
              </w:rPr>
              <w:t xml:space="preserve"> initiatives will not begin until they are examined for compliance with the </w:t>
            </w:r>
            <w:r>
              <w:rPr>
                <w:rFonts w:asciiTheme="majorHAnsi" w:eastAsia="Times New Roman" w:hAnsiTheme="majorHAnsi" w:cs="Times New Roman"/>
                <w:lang w:eastAsia="hu-HU"/>
              </w:rPr>
              <w:t xml:space="preserve">design </w:t>
            </w:r>
            <w:r w:rsidRPr="00832FEA">
              <w:rPr>
                <w:rFonts w:asciiTheme="majorHAnsi" w:eastAsia="Times New Roman" w:hAnsiTheme="majorHAnsi" w:cs="Times New Roman"/>
                <w:lang w:eastAsia="hu-HU"/>
              </w:rPr>
              <w:t>principles</w:t>
            </w:r>
            <w:r>
              <w:rPr>
                <w:rFonts w:asciiTheme="majorHAnsi" w:eastAsia="Times New Roman" w:hAnsiTheme="majorHAnsi" w:cs="Times New Roman"/>
                <w:lang w:eastAsia="hu-HU"/>
              </w:rPr>
              <w:t xml:space="preserve">. </w:t>
            </w:r>
            <w:r w:rsidRPr="00DE70F0">
              <w:rPr>
                <w:rFonts w:asciiTheme="majorHAnsi" w:eastAsia="Times New Roman" w:hAnsiTheme="majorHAnsi" w:cs="Times New Roman"/>
                <w:lang w:eastAsia="hu-HU"/>
              </w:rPr>
              <w:t>A conflict with a principle will be resolved by changing the framework of the initiative.</w:t>
            </w:r>
          </w:p>
          <w:p w14:paraId="7927005C" w14:textId="65DD7F13" w:rsidR="0010160B" w:rsidRPr="00DE70F0" w:rsidRDefault="0010160B" w:rsidP="00DE70F0">
            <w:pPr>
              <w:numPr>
                <w:ilvl w:val="0"/>
                <w:numId w:val="1"/>
              </w:numPr>
              <w:spacing w:before="120" w:after="120"/>
              <w:rPr>
                <w:rFonts w:asciiTheme="majorHAnsi" w:eastAsia="Times New Roman" w:hAnsiTheme="majorHAnsi" w:cs="Times New Roman"/>
                <w:lang w:eastAsia="hu-HU"/>
              </w:rPr>
            </w:pPr>
            <w:r w:rsidRPr="0073025F">
              <w:rPr>
                <w:rFonts w:asciiTheme="majorHAnsi" w:eastAsia="Times New Roman" w:hAnsiTheme="majorHAnsi" w:cs="Times New Roman"/>
                <w:lang w:eastAsia="hu-HU"/>
              </w:rPr>
              <w:t>Mechanisms are needed to monitor the implementation of COOS and adapt it where necessary to meet business needs.</w:t>
            </w:r>
          </w:p>
        </w:tc>
        <w:tc>
          <w:tcPr>
            <w:tcW w:w="505" w:type="pct"/>
            <w:vAlign w:val="center"/>
          </w:tcPr>
          <w:p w14:paraId="6845D41D" w14:textId="62435F48" w:rsidR="0010160B" w:rsidRPr="00105C05" w:rsidRDefault="003A12EC" w:rsidP="00856DD6">
            <w:pPr>
              <w:spacing w:before="120" w:after="120"/>
              <w:rPr>
                <w:rFonts w:asciiTheme="majorHAnsi" w:hAnsiTheme="majorHAnsi"/>
              </w:rPr>
            </w:pPr>
            <w:r>
              <w:rPr>
                <w:rFonts w:asciiTheme="majorHAnsi" w:hAnsiTheme="majorHAnsi"/>
              </w:rPr>
              <w:t>-</w:t>
            </w:r>
          </w:p>
        </w:tc>
      </w:tr>
      <w:tr w:rsidR="0010160B" w:rsidRPr="004E5E50" w14:paraId="0B8A1720" w14:textId="77777777" w:rsidTr="0010160B">
        <w:tc>
          <w:tcPr>
            <w:tcW w:w="565" w:type="pct"/>
            <w:vAlign w:val="center"/>
          </w:tcPr>
          <w:p w14:paraId="07E709E2" w14:textId="2531717A" w:rsidR="0010160B" w:rsidRPr="001D2B34" w:rsidRDefault="0010160B" w:rsidP="001D2B34">
            <w:pPr>
              <w:pStyle w:val="Listaszerbekezds"/>
              <w:numPr>
                <w:ilvl w:val="0"/>
                <w:numId w:val="4"/>
              </w:numPr>
              <w:spacing w:before="120" w:after="120"/>
              <w:jc w:val="center"/>
              <w:rPr>
                <w:rFonts w:asciiTheme="majorHAnsi" w:hAnsiTheme="majorHAnsi"/>
              </w:rPr>
            </w:pPr>
          </w:p>
        </w:tc>
        <w:tc>
          <w:tcPr>
            <w:tcW w:w="618" w:type="pct"/>
            <w:vAlign w:val="center"/>
          </w:tcPr>
          <w:p w14:paraId="4572E5B6" w14:textId="76A569A9" w:rsidR="0010160B" w:rsidRDefault="0010160B" w:rsidP="0012712A">
            <w:pPr>
              <w:spacing w:before="120" w:after="120"/>
              <w:rPr>
                <w:rFonts w:asciiTheme="majorHAnsi" w:hAnsiTheme="majorHAnsi"/>
                <w:b/>
              </w:rPr>
            </w:pPr>
            <w:r>
              <w:rPr>
                <w:rFonts w:asciiTheme="majorHAnsi" w:hAnsiTheme="majorHAnsi"/>
                <w:b/>
              </w:rPr>
              <w:t>U</w:t>
            </w:r>
            <w:r w:rsidRPr="0012712A">
              <w:rPr>
                <w:rFonts w:asciiTheme="majorHAnsi" w:hAnsiTheme="majorHAnsi"/>
                <w:b/>
              </w:rPr>
              <w:t>se</w:t>
            </w:r>
            <w:r>
              <w:rPr>
                <w:rFonts w:asciiTheme="majorHAnsi" w:hAnsiTheme="majorHAnsi"/>
                <w:b/>
              </w:rPr>
              <w:t xml:space="preserve"> of</w:t>
            </w:r>
            <w:r w:rsidRPr="0012712A">
              <w:rPr>
                <w:rFonts w:asciiTheme="majorHAnsi" w:hAnsiTheme="majorHAnsi"/>
                <w:b/>
              </w:rPr>
              <w:t xml:space="preserve"> agreed standards</w:t>
            </w:r>
          </w:p>
        </w:tc>
        <w:tc>
          <w:tcPr>
            <w:tcW w:w="768" w:type="pct"/>
            <w:vAlign w:val="center"/>
          </w:tcPr>
          <w:p w14:paraId="63E36350" w14:textId="73EB7364" w:rsidR="0010160B" w:rsidRDefault="0010160B" w:rsidP="00856DD6">
            <w:pPr>
              <w:spacing w:before="120" w:after="120"/>
              <w:rPr>
                <w:rFonts w:asciiTheme="majorHAnsi" w:hAnsiTheme="majorHAnsi"/>
              </w:rPr>
            </w:pPr>
            <w:r>
              <w:rPr>
                <w:rFonts w:asciiTheme="majorHAnsi" w:hAnsiTheme="majorHAnsi"/>
              </w:rPr>
              <w:t>COOS is built upon foundations set by other standards, makes use of already available standards and helps the user to link them.</w:t>
            </w:r>
          </w:p>
        </w:tc>
        <w:tc>
          <w:tcPr>
            <w:tcW w:w="1070" w:type="pct"/>
            <w:vAlign w:val="center"/>
          </w:tcPr>
          <w:p w14:paraId="56E66CDD" w14:textId="287A9757" w:rsidR="0010160B" w:rsidRDefault="0010160B" w:rsidP="00856DD6">
            <w:pPr>
              <w:spacing w:before="120" w:after="120"/>
              <w:rPr>
                <w:rFonts w:asciiTheme="majorHAnsi" w:hAnsiTheme="majorHAnsi"/>
              </w:rPr>
            </w:pPr>
            <w:r>
              <w:rPr>
                <w:rFonts w:asciiTheme="majorHAnsi" w:hAnsiTheme="majorHAnsi"/>
              </w:rPr>
              <w:t>COOS provides formal presentation of all standards covering the statistical business process, information objects and the generic activities of statistical organisations.</w:t>
            </w:r>
          </w:p>
          <w:p w14:paraId="09720470" w14:textId="77777777" w:rsidR="0010160B" w:rsidRDefault="0010160B" w:rsidP="00856DD6">
            <w:pPr>
              <w:spacing w:before="120" w:after="120"/>
              <w:rPr>
                <w:rFonts w:asciiTheme="majorHAnsi" w:hAnsiTheme="majorHAnsi"/>
              </w:rPr>
            </w:pPr>
            <w:r>
              <w:rPr>
                <w:rFonts w:asciiTheme="majorHAnsi" w:hAnsiTheme="majorHAnsi"/>
              </w:rPr>
              <w:t xml:space="preserve">COOS is </w:t>
            </w:r>
            <w:r w:rsidRPr="008D2D0A">
              <w:rPr>
                <w:rFonts w:asciiTheme="majorHAnsi" w:hAnsiTheme="majorHAnsi"/>
              </w:rPr>
              <w:t>linked to general vocabularies, data models and existing ontologies, such as DCAT, PROV, SKOS.</w:t>
            </w:r>
          </w:p>
          <w:p w14:paraId="2565D8FE" w14:textId="7620FE66" w:rsidR="0010160B" w:rsidRPr="0073025F" w:rsidRDefault="0010160B" w:rsidP="00856DD6">
            <w:pPr>
              <w:spacing w:before="120" w:after="120"/>
              <w:rPr>
                <w:rFonts w:asciiTheme="majorHAnsi" w:hAnsiTheme="majorHAnsi"/>
              </w:rPr>
            </w:pPr>
            <w:r>
              <w:rPr>
                <w:rFonts w:asciiTheme="majorHAnsi" w:hAnsiTheme="majorHAnsi"/>
              </w:rPr>
              <w:lastRenderedPageBreak/>
              <w:t xml:space="preserve">By COOS providing the high-level </w:t>
            </w:r>
            <w:r w:rsidRPr="00975917">
              <w:rPr>
                <w:rFonts w:asciiTheme="majorHAnsi" w:hAnsiTheme="majorHAnsi"/>
              </w:rPr>
              <w:t xml:space="preserve">formal </w:t>
            </w:r>
            <w:r>
              <w:rPr>
                <w:rFonts w:asciiTheme="majorHAnsi" w:hAnsiTheme="majorHAnsi"/>
              </w:rPr>
              <w:t>presentation</w:t>
            </w:r>
            <w:r w:rsidRPr="00975917">
              <w:rPr>
                <w:rFonts w:asciiTheme="majorHAnsi" w:hAnsiTheme="majorHAnsi"/>
              </w:rPr>
              <w:t xml:space="preserve"> of the concepts </w:t>
            </w:r>
            <w:r>
              <w:rPr>
                <w:rFonts w:asciiTheme="majorHAnsi" w:hAnsiTheme="majorHAnsi"/>
              </w:rPr>
              <w:t>used in these models, it is ultimately connecting them.</w:t>
            </w:r>
          </w:p>
        </w:tc>
        <w:tc>
          <w:tcPr>
            <w:tcW w:w="1474" w:type="pct"/>
            <w:vAlign w:val="center"/>
          </w:tcPr>
          <w:p w14:paraId="3465F215" w14:textId="7B3EE5EA" w:rsidR="0010160B" w:rsidRDefault="0010160B" w:rsidP="00B95045">
            <w:pPr>
              <w:numPr>
                <w:ilvl w:val="0"/>
                <w:numId w:val="1"/>
              </w:numPr>
              <w:spacing w:before="120" w:after="120"/>
              <w:rPr>
                <w:rFonts w:asciiTheme="majorHAnsi" w:eastAsia="Times New Roman" w:hAnsiTheme="majorHAnsi" w:cs="Times New Roman"/>
                <w:lang w:eastAsia="hu-HU"/>
              </w:rPr>
            </w:pPr>
            <w:r>
              <w:rPr>
                <w:rFonts w:asciiTheme="majorHAnsi" w:eastAsia="Times New Roman" w:hAnsiTheme="majorHAnsi" w:cs="Times New Roman"/>
                <w:lang w:eastAsia="hu-HU"/>
              </w:rPr>
              <w:lastRenderedPageBreak/>
              <w:t xml:space="preserve">COOS is a powerful means of representing the connections between the ModernStats standards and ontology industry models, </w:t>
            </w:r>
            <w:r w:rsidRPr="008D2D0A">
              <w:rPr>
                <w:rFonts w:asciiTheme="majorHAnsi" w:eastAsia="Times New Roman" w:hAnsiTheme="majorHAnsi" w:cs="Times New Roman"/>
                <w:lang w:eastAsia="hu-HU"/>
              </w:rPr>
              <w:t>forming a</w:t>
            </w:r>
            <w:r>
              <w:rPr>
                <w:rFonts w:asciiTheme="majorHAnsi" w:eastAsia="Times New Roman" w:hAnsiTheme="majorHAnsi" w:cs="Times New Roman"/>
                <w:lang w:eastAsia="hu-HU"/>
              </w:rPr>
              <w:t xml:space="preserve"> bridge between the core standards for official statistics and relevant standards outside the domain.</w:t>
            </w:r>
          </w:p>
          <w:p w14:paraId="623E5116" w14:textId="77777777" w:rsidR="00AB3C25" w:rsidRDefault="0010160B" w:rsidP="00AB3C25">
            <w:pPr>
              <w:numPr>
                <w:ilvl w:val="0"/>
                <w:numId w:val="1"/>
              </w:numPr>
              <w:spacing w:before="120" w:after="120"/>
              <w:rPr>
                <w:rFonts w:asciiTheme="majorHAnsi" w:eastAsia="Times New Roman" w:hAnsiTheme="majorHAnsi" w:cs="Times New Roman"/>
                <w:lang w:eastAsia="hu-HU"/>
              </w:rPr>
            </w:pPr>
            <w:r>
              <w:rPr>
                <w:rFonts w:asciiTheme="majorHAnsi" w:eastAsia="Times New Roman" w:hAnsiTheme="majorHAnsi" w:cs="Times New Roman"/>
                <w:lang w:eastAsia="hu-HU"/>
              </w:rPr>
              <w:t xml:space="preserve">Connecting the ModernStats models this way will help the community to highlight areas of </w:t>
            </w:r>
            <w:r>
              <w:rPr>
                <w:rFonts w:asciiTheme="majorHAnsi" w:eastAsia="Times New Roman" w:hAnsiTheme="majorHAnsi" w:cs="Times New Roman"/>
                <w:lang w:eastAsia="hu-HU"/>
              </w:rPr>
              <w:lastRenderedPageBreak/>
              <w:t>further improvement in each model in order to support interoperability: to make them work together better.</w:t>
            </w:r>
          </w:p>
          <w:p w14:paraId="4F425573" w14:textId="2202D8A7" w:rsidR="00AB3C25" w:rsidRPr="00AB3C25" w:rsidRDefault="00AB3C25" w:rsidP="00AB3C25">
            <w:pPr>
              <w:numPr>
                <w:ilvl w:val="0"/>
                <w:numId w:val="1"/>
              </w:numPr>
              <w:spacing w:before="120" w:after="120"/>
              <w:rPr>
                <w:rFonts w:asciiTheme="majorHAnsi" w:eastAsia="Times New Roman" w:hAnsiTheme="majorHAnsi" w:cs="Times New Roman"/>
                <w:lang w:eastAsia="hu-HU"/>
              </w:rPr>
            </w:pPr>
            <w:r w:rsidRPr="00AB3C25">
              <w:rPr>
                <w:rFonts w:asciiTheme="majorHAnsi" w:eastAsia="Times New Roman" w:hAnsiTheme="majorHAnsi" w:cs="Times New Roman"/>
                <w:lang w:eastAsia="hu-HU"/>
              </w:rPr>
              <w:t>Defining relations between statistical concepts and objects defined in other ontologies or vocabularies is one of the main objectives of ontologies.</w:t>
            </w:r>
          </w:p>
        </w:tc>
        <w:tc>
          <w:tcPr>
            <w:tcW w:w="505" w:type="pct"/>
            <w:vAlign w:val="center"/>
          </w:tcPr>
          <w:p w14:paraId="3ED4FA10" w14:textId="35E2D46A" w:rsidR="0010160B" w:rsidRPr="00105C05" w:rsidRDefault="003A12EC" w:rsidP="00856DD6">
            <w:pPr>
              <w:spacing w:before="120" w:after="120"/>
              <w:rPr>
                <w:rFonts w:asciiTheme="majorHAnsi" w:hAnsiTheme="majorHAnsi"/>
              </w:rPr>
            </w:pPr>
            <w:r>
              <w:rPr>
                <w:rFonts w:asciiTheme="majorHAnsi" w:hAnsiTheme="majorHAnsi"/>
              </w:rPr>
              <w:lastRenderedPageBreak/>
              <w:t>9</w:t>
            </w:r>
          </w:p>
        </w:tc>
      </w:tr>
      <w:tr w:rsidR="0010160B" w:rsidRPr="004E5E50" w14:paraId="5D1864A6" w14:textId="77777777" w:rsidTr="0010160B">
        <w:tc>
          <w:tcPr>
            <w:tcW w:w="565" w:type="pct"/>
            <w:vAlign w:val="center"/>
          </w:tcPr>
          <w:p w14:paraId="6378619B" w14:textId="29CDD26A" w:rsidR="0010160B" w:rsidRPr="00F71B20" w:rsidRDefault="00F71B20" w:rsidP="001D2B34">
            <w:pPr>
              <w:spacing w:before="120" w:after="120"/>
              <w:jc w:val="center"/>
              <w:rPr>
                <w:rFonts w:asciiTheme="majorHAnsi" w:hAnsiTheme="majorHAnsi"/>
              </w:rPr>
            </w:pPr>
            <w:r>
              <w:rPr>
                <w:rFonts w:asciiTheme="majorHAnsi" w:hAnsiTheme="majorHAnsi"/>
              </w:rPr>
              <w:t>2</w:t>
            </w:r>
            <w:r w:rsidR="0010160B" w:rsidRPr="00F71B20">
              <w:rPr>
                <w:rFonts w:asciiTheme="majorHAnsi" w:hAnsiTheme="majorHAnsi"/>
              </w:rPr>
              <w:t>.</w:t>
            </w:r>
          </w:p>
        </w:tc>
        <w:tc>
          <w:tcPr>
            <w:tcW w:w="618" w:type="pct"/>
            <w:vAlign w:val="center"/>
          </w:tcPr>
          <w:p w14:paraId="1C4574D1" w14:textId="36337C8F" w:rsidR="0010160B" w:rsidRDefault="0010160B" w:rsidP="00617264">
            <w:pPr>
              <w:spacing w:before="120" w:after="120"/>
              <w:rPr>
                <w:rFonts w:asciiTheme="majorHAnsi" w:hAnsiTheme="majorHAnsi"/>
                <w:b/>
              </w:rPr>
            </w:pPr>
            <w:r>
              <w:rPr>
                <w:rFonts w:asciiTheme="majorHAnsi" w:hAnsiTheme="majorHAnsi"/>
                <w:b/>
              </w:rPr>
              <w:t xml:space="preserve">Stakeholder appeal </w:t>
            </w:r>
          </w:p>
        </w:tc>
        <w:tc>
          <w:tcPr>
            <w:tcW w:w="768" w:type="pct"/>
            <w:vAlign w:val="center"/>
          </w:tcPr>
          <w:p w14:paraId="2F9F32EB" w14:textId="703E58CE" w:rsidR="0010160B" w:rsidRDefault="0010160B" w:rsidP="00617264">
            <w:pPr>
              <w:spacing w:before="120" w:after="120"/>
              <w:rPr>
                <w:rFonts w:asciiTheme="majorHAnsi" w:hAnsiTheme="majorHAnsi"/>
              </w:rPr>
            </w:pPr>
            <w:r>
              <w:rPr>
                <w:rFonts w:asciiTheme="majorHAnsi" w:hAnsiTheme="majorHAnsi"/>
              </w:rPr>
              <w:t>COOS will help stakeholders to understand various standards and their connections.</w:t>
            </w:r>
          </w:p>
        </w:tc>
        <w:tc>
          <w:tcPr>
            <w:tcW w:w="1070" w:type="pct"/>
            <w:vAlign w:val="center"/>
          </w:tcPr>
          <w:p w14:paraId="097135AB" w14:textId="4596045F" w:rsidR="0010160B" w:rsidRDefault="0010160B" w:rsidP="00617264">
            <w:pPr>
              <w:spacing w:before="120" w:after="120"/>
              <w:rPr>
                <w:rFonts w:asciiTheme="majorHAnsi" w:hAnsiTheme="majorHAnsi"/>
              </w:rPr>
            </w:pPr>
            <w:r>
              <w:rPr>
                <w:rFonts w:asciiTheme="majorHAnsi" w:hAnsiTheme="majorHAnsi"/>
              </w:rPr>
              <w:t>COOS can help stakeholders to easily understand the importance of different standards and their connections in order to realise what benefits can be expected from their use.</w:t>
            </w:r>
          </w:p>
        </w:tc>
        <w:tc>
          <w:tcPr>
            <w:tcW w:w="1474" w:type="pct"/>
            <w:vAlign w:val="center"/>
          </w:tcPr>
          <w:p w14:paraId="14CEB51F" w14:textId="38920344" w:rsidR="0010160B" w:rsidRPr="00E83E88" w:rsidRDefault="00E83E88" w:rsidP="00E83E88">
            <w:pPr>
              <w:numPr>
                <w:ilvl w:val="0"/>
                <w:numId w:val="1"/>
              </w:numPr>
              <w:spacing w:before="120" w:after="120"/>
              <w:rPr>
                <w:rFonts w:asciiTheme="majorHAnsi" w:hAnsiTheme="majorHAnsi"/>
              </w:rPr>
            </w:pPr>
            <w:r>
              <w:rPr>
                <w:rFonts w:asciiTheme="majorHAnsi" w:hAnsiTheme="majorHAnsi"/>
              </w:rPr>
              <w:t xml:space="preserve">COOS basically means having an integrated view in place on the ModernStats models, the ontology standards and their connections. This is important for their further development and more active stakeholder involvement. </w:t>
            </w:r>
            <w:r w:rsidR="0010160B" w:rsidRPr="00E83E88">
              <w:rPr>
                <w:rFonts w:asciiTheme="majorHAnsi" w:hAnsiTheme="majorHAnsi"/>
              </w:rPr>
              <w:t>COOS will</w:t>
            </w:r>
            <w:r>
              <w:rPr>
                <w:rFonts w:asciiTheme="majorHAnsi" w:hAnsiTheme="majorHAnsi"/>
              </w:rPr>
              <w:t xml:space="preserve"> therefore</w:t>
            </w:r>
            <w:r w:rsidR="0010160B" w:rsidRPr="00E83E88">
              <w:rPr>
                <w:rFonts w:asciiTheme="majorHAnsi" w:hAnsiTheme="majorHAnsi"/>
              </w:rPr>
              <w:t xml:space="preserve"> be a powerful way to explain to stakeholders on high level how the different standards, models are connected.</w:t>
            </w:r>
          </w:p>
          <w:p w14:paraId="5724A1DC" w14:textId="23BFD07D" w:rsidR="0010160B" w:rsidRPr="00617264" w:rsidRDefault="0010160B" w:rsidP="00617264">
            <w:pPr>
              <w:numPr>
                <w:ilvl w:val="0"/>
                <w:numId w:val="1"/>
              </w:numPr>
              <w:spacing w:before="120" w:after="120"/>
              <w:rPr>
                <w:rFonts w:asciiTheme="majorHAnsi" w:hAnsiTheme="majorHAnsi"/>
              </w:rPr>
            </w:pPr>
            <w:r w:rsidRPr="00833D3D">
              <w:rPr>
                <w:rFonts w:asciiTheme="majorHAnsi" w:hAnsiTheme="majorHAnsi"/>
              </w:rPr>
              <w:t xml:space="preserve">The intuitive appeal of the model should be tested with all </w:t>
            </w:r>
            <w:r>
              <w:rPr>
                <w:rFonts w:asciiTheme="majorHAnsi" w:hAnsiTheme="majorHAnsi"/>
              </w:rPr>
              <w:t xml:space="preserve">targeted </w:t>
            </w:r>
            <w:r w:rsidRPr="00833D3D">
              <w:rPr>
                <w:rFonts w:asciiTheme="majorHAnsi" w:hAnsiTheme="majorHAnsi"/>
              </w:rPr>
              <w:t>stakeholder groups</w:t>
            </w:r>
            <w:r>
              <w:rPr>
                <w:rFonts w:asciiTheme="majorHAnsi" w:hAnsiTheme="majorHAnsi"/>
              </w:rPr>
              <w:t xml:space="preserve">. </w:t>
            </w:r>
            <w:r w:rsidRPr="00617264">
              <w:rPr>
                <w:rFonts w:asciiTheme="majorHAnsi" w:hAnsiTheme="majorHAnsi"/>
              </w:rPr>
              <w:t>The value increases proportionally with the number of stakeholders who adopt the model.</w:t>
            </w:r>
          </w:p>
        </w:tc>
        <w:tc>
          <w:tcPr>
            <w:tcW w:w="505" w:type="pct"/>
            <w:vAlign w:val="center"/>
          </w:tcPr>
          <w:p w14:paraId="33624C5D" w14:textId="76C1037B" w:rsidR="0010160B" w:rsidRPr="00105C05" w:rsidRDefault="003A12EC" w:rsidP="00617264">
            <w:pPr>
              <w:spacing w:before="120" w:after="120"/>
              <w:rPr>
                <w:rFonts w:asciiTheme="majorHAnsi" w:hAnsiTheme="majorHAnsi"/>
              </w:rPr>
            </w:pPr>
            <w:r>
              <w:rPr>
                <w:rFonts w:asciiTheme="majorHAnsi" w:hAnsiTheme="majorHAnsi"/>
              </w:rPr>
              <w:t>3</w:t>
            </w:r>
          </w:p>
        </w:tc>
      </w:tr>
      <w:tr w:rsidR="0010160B" w:rsidRPr="004E5E50" w14:paraId="4E764D61" w14:textId="77777777" w:rsidTr="0010160B">
        <w:tc>
          <w:tcPr>
            <w:tcW w:w="565" w:type="pct"/>
            <w:vAlign w:val="center"/>
          </w:tcPr>
          <w:p w14:paraId="79450A99" w14:textId="3BAC6808" w:rsidR="0010160B" w:rsidRDefault="0010160B" w:rsidP="001D2B34">
            <w:pPr>
              <w:spacing w:before="120" w:after="120"/>
              <w:jc w:val="center"/>
              <w:rPr>
                <w:rFonts w:asciiTheme="majorHAnsi" w:hAnsiTheme="majorHAnsi"/>
              </w:rPr>
            </w:pPr>
            <w:r>
              <w:rPr>
                <w:rFonts w:asciiTheme="majorHAnsi" w:hAnsiTheme="majorHAnsi"/>
              </w:rPr>
              <w:t>3.</w:t>
            </w:r>
          </w:p>
        </w:tc>
        <w:tc>
          <w:tcPr>
            <w:tcW w:w="618" w:type="pct"/>
            <w:vAlign w:val="center"/>
          </w:tcPr>
          <w:p w14:paraId="68B49613" w14:textId="744FC37A" w:rsidR="0010160B" w:rsidRPr="0012712A" w:rsidRDefault="0010160B" w:rsidP="00617264">
            <w:pPr>
              <w:spacing w:before="120" w:after="120"/>
              <w:rPr>
                <w:rFonts w:asciiTheme="majorHAnsi" w:hAnsiTheme="majorHAnsi"/>
                <w:b/>
              </w:rPr>
            </w:pPr>
            <w:r>
              <w:rPr>
                <w:rFonts w:asciiTheme="majorHAnsi" w:hAnsiTheme="majorHAnsi"/>
                <w:b/>
              </w:rPr>
              <w:t>Driver for modernisation and future revisions</w:t>
            </w:r>
          </w:p>
        </w:tc>
        <w:tc>
          <w:tcPr>
            <w:tcW w:w="768" w:type="pct"/>
            <w:vAlign w:val="center"/>
          </w:tcPr>
          <w:p w14:paraId="72EE58E6" w14:textId="3B797289" w:rsidR="0010160B" w:rsidRDefault="0010160B" w:rsidP="00617264">
            <w:pPr>
              <w:spacing w:before="120" w:after="120"/>
              <w:rPr>
                <w:rFonts w:asciiTheme="majorHAnsi" w:hAnsiTheme="majorHAnsi"/>
              </w:rPr>
            </w:pPr>
            <w:r>
              <w:rPr>
                <w:rFonts w:asciiTheme="majorHAnsi" w:hAnsiTheme="majorHAnsi"/>
              </w:rPr>
              <w:t xml:space="preserve">COOS is a powerful </w:t>
            </w:r>
            <w:r w:rsidR="00BD2A07">
              <w:rPr>
                <w:rFonts w:asciiTheme="majorHAnsi" w:hAnsiTheme="majorHAnsi"/>
              </w:rPr>
              <w:t>in</w:t>
            </w:r>
            <w:r>
              <w:rPr>
                <w:rFonts w:asciiTheme="majorHAnsi" w:hAnsiTheme="majorHAnsi"/>
              </w:rPr>
              <w:t xml:space="preserve"> defin</w:t>
            </w:r>
            <w:r w:rsidR="00BD2A07">
              <w:rPr>
                <w:rFonts w:asciiTheme="majorHAnsi" w:hAnsiTheme="majorHAnsi"/>
              </w:rPr>
              <w:t>ing</w:t>
            </w:r>
            <w:r>
              <w:rPr>
                <w:rFonts w:asciiTheme="majorHAnsi" w:hAnsiTheme="majorHAnsi"/>
              </w:rPr>
              <w:t xml:space="preserve"> future modernisation and </w:t>
            </w:r>
            <w:r w:rsidR="00BD2A07">
              <w:rPr>
                <w:rFonts w:asciiTheme="majorHAnsi" w:hAnsiTheme="majorHAnsi"/>
              </w:rPr>
              <w:t xml:space="preserve">initiating </w:t>
            </w:r>
            <w:r>
              <w:rPr>
                <w:rFonts w:asciiTheme="majorHAnsi" w:hAnsiTheme="majorHAnsi"/>
              </w:rPr>
              <w:t xml:space="preserve">revisions of </w:t>
            </w:r>
            <w:r>
              <w:rPr>
                <w:rFonts w:asciiTheme="majorHAnsi" w:hAnsiTheme="majorHAnsi"/>
              </w:rPr>
              <w:lastRenderedPageBreak/>
              <w:t>the involved standards.</w:t>
            </w:r>
          </w:p>
        </w:tc>
        <w:tc>
          <w:tcPr>
            <w:tcW w:w="1070" w:type="pct"/>
            <w:vAlign w:val="center"/>
          </w:tcPr>
          <w:p w14:paraId="1B1101A7" w14:textId="653A8964" w:rsidR="0010160B" w:rsidRDefault="0010160B" w:rsidP="00617264">
            <w:pPr>
              <w:spacing w:before="120" w:after="120"/>
              <w:rPr>
                <w:rFonts w:asciiTheme="majorHAnsi" w:hAnsiTheme="majorHAnsi"/>
              </w:rPr>
            </w:pPr>
            <w:r>
              <w:rPr>
                <w:rFonts w:asciiTheme="majorHAnsi" w:hAnsiTheme="majorHAnsi"/>
              </w:rPr>
              <w:lastRenderedPageBreak/>
              <w:t>COOS provides ideas for the whole organisation for future modernisation activities.</w:t>
            </w:r>
          </w:p>
          <w:p w14:paraId="3CD57561" w14:textId="51FB8AB1" w:rsidR="0010160B" w:rsidRDefault="0010160B" w:rsidP="00617264">
            <w:pPr>
              <w:spacing w:before="120" w:after="120"/>
              <w:rPr>
                <w:rFonts w:asciiTheme="majorHAnsi" w:hAnsiTheme="majorHAnsi"/>
              </w:rPr>
            </w:pPr>
            <w:r>
              <w:rPr>
                <w:rFonts w:asciiTheme="majorHAnsi" w:hAnsiTheme="majorHAnsi"/>
              </w:rPr>
              <w:t xml:space="preserve">With COOS connecting several models, standards, it will also </w:t>
            </w:r>
            <w:r>
              <w:rPr>
                <w:rFonts w:asciiTheme="majorHAnsi" w:hAnsiTheme="majorHAnsi"/>
              </w:rPr>
              <w:lastRenderedPageBreak/>
              <w:t xml:space="preserve">be used as </w:t>
            </w:r>
            <w:r w:rsidR="00BD2A07">
              <w:rPr>
                <w:rFonts w:asciiTheme="majorHAnsi" w:hAnsiTheme="majorHAnsi"/>
              </w:rPr>
              <w:t xml:space="preserve">a </w:t>
            </w:r>
            <w:r>
              <w:rPr>
                <w:rFonts w:asciiTheme="majorHAnsi" w:hAnsiTheme="majorHAnsi"/>
              </w:rPr>
              <w:t>guidance on how to improve each model and strengthen the interconnection between them to have better integrated models in the future.</w:t>
            </w:r>
          </w:p>
        </w:tc>
        <w:tc>
          <w:tcPr>
            <w:tcW w:w="1474" w:type="pct"/>
            <w:vAlign w:val="center"/>
          </w:tcPr>
          <w:p w14:paraId="64E99F85" w14:textId="16D85DD6" w:rsidR="0010160B" w:rsidRPr="00BC505E" w:rsidRDefault="0010160B" w:rsidP="00617264">
            <w:pPr>
              <w:numPr>
                <w:ilvl w:val="0"/>
                <w:numId w:val="1"/>
              </w:numPr>
              <w:spacing w:before="120" w:after="120"/>
              <w:rPr>
                <w:rFonts w:asciiTheme="majorHAnsi" w:hAnsiTheme="majorHAnsi"/>
              </w:rPr>
            </w:pPr>
            <w:r w:rsidRPr="008D2D0A">
              <w:rPr>
                <w:rFonts w:asciiTheme="majorHAnsi" w:eastAsia="Times New Roman" w:hAnsiTheme="majorHAnsi" w:cs="Times New Roman"/>
                <w:lang w:eastAsia="hu-HU"/>
              </w:rPr>
              <w:lastRenderedPageBreak/>
              <w:t xml:space="preserve">COOS will help the community to identify further modernisation </w:t>
            </w:r>
            <w:r>
              <w:rPr>
                <w:rFonts w:asciiTheme="majorHAnsi" w:eastAsia="Times New Roman" w:hAnsiTheme="majorHAnsi" w:cs="Times New Roman"/>
                <w:lang w:eastAsia="hu-HU"/>
              </w:rPr>
              <w:t>activities</w:t>
            </w:r>
            <w:r w:rsidRPr="008D2D0A">
              <w:rPr>
                <w:rFonts w:asciiTheme="majorHAnsi" w:eastAsia="Times New Roman" w:hAnsiTheme="majorHAnsi" w:cs="Times New Roman"/>
                <w:lang w:eastAsia="hu-HU"/>
              </w:rPr>
              <w:t xml:space="preserve"> to better integrate standards </w:t>
            </w:r>
            <w:r>
              <w:rPr>
                <w:rFonts w:asciiTheme="majorHAnsi" w:eastAsia="Times New Roman" w:hAnsiTheme="majorHAnsi" w:cs="Times New Roman"/>
                <w:lang w:eastAsia="hu-HU"/>
              </w:rPr>
              <w:t xml:space="preserve">used in the domain of </w:t>
            </w:r>
            <w:r>
              <w:rPr>
                <w:rFonts w:asciiTheme="majorHAnsi" w:eastAsia="Times New Roman" w:hAnsiTheme="majorHAnsi" w:cs="Times New Roman"/>
                <w:lang w:eastAsia="hu-HU"/>
              </w:rPr>
              <w:lastRenderedPageBreak/>
              <w:t xml:space="preserve">official statistics </w:t>
            </w:r>
            <w:r w:rsidRPr="008D2D0A">
              <w:rPr>
                <w:rFonts w:asciiTheme="majorHAnsi" w:eastAsia="Times New Roman" w:hAnsiTheme="majorHAnsi" w:cs="Times New Roman"/>
                <w:lang w:eastAsia="hu-HU"/>
              </w:rPr>
              <w:t>and existing ontology standards.</w:t>
            </w:r>
          </w:p>
          <w:p w14:paraId="75C37010" w14:textId="3A2ACAC4" w:rsidR="0010160B" w:rsidRPr="00746AD4" w:rsidRDefault="0010160B" w:rsidP="00617264">
            <w:pPr>
              <w:numPr>
                <w:ilvl w:val="0"/>
                <w:numId w:val="1"/>
              </w:numPr>
              <w:spacing w:before="120" w:after="120"/>
              <w:rPr>
                <w:rFonts w:asciiTheme="majorHAnsi" w:hAnsiTheme="majorHAnsi"/>
              </w:rPr>
            </w:pPr>
            <w:r>
              <w:rPr>
                <w:rFonts w:asciiTheme="majorHAnsi" w:eastAsia="Times New Roman" w:hAnsiTheme="majorHAnsi" w:cs="Times New Roman"/>
                <w:lang w:eastAsia="hu-HU"/>
              </w:rPr>
              <w:t>Whenever ModernStats standards are to be revised</w:t>
            </w:r>
            <w:r w:rsidR="00BD2A07">
              <w:rPr>
                <w:rFonts w:asciiTheme="majorHAnsi" w:eastAsia="Times New Roman" w:hAnsiTheme="majorHAnsi" w:cs="Times New Roman"/>
                <w:lang w:eastAsia="hu-HU"/>
              </w:rPr>
              <w:t xml:space="preserve"> or</w:t>
            </w:r>
            <w:r>
              <w:rPr>
                <w:rFonts w:asciiTheme="majorHAnsi" w:eastAsia="Times New Roman" w:hAnsiTheme="majorHAnsi" w:cs="Times New Roman"/>
                <w:lang w:eastAsia="hu-HU"/>
              </w:rPr>
              <w:t xml:space="preserve"> further developed, COOS will be used as one of the inputs to identify areas and priorities for their revisions.</w:t>
            </w:r>
          </w:p>
          <w:p w14:paraId="560B3CFD" w14:textId="16B18C5C" w:rsidR="0010160B" w:rsidRDefault="0010160B" w:rsidP="00617264">
            <w:pPr>
              <w:numPr>
                <w:ilvl w:val="0"/>
                <w:numId w:val="1"/>
              </w:numPr>
              <w:spacing w:before="120" w:after="120"/>
              <w:rPr>
                <w:rFonts w:asciiTheme="majorHAnsi" w:hAnsiTheme="majorHAnsi"/>
              </w:rPr>
            </w:pPr>
            <w:r>
              <w:rPr>
                <w:rFonts w:asciiTheme="majorHAnsi" w:hAnsiTheme="majorHAnsi"/>
              </w:rPr>
              <w:t>In a longer run, the use of COOS will also help to synchronize revision practices for each involved standard.</w:t>
            </w:r>
          </w:p>
          <w:p w14:paraId="6404CD99" w14:textId="0BD35888" w:rsidR="0010160B" w:rsidRPr="004C2D99" w:rsidRDefault="0010160B" w:rsidP="00617264">
            <w:pPr>
              <w:numPr>
                <w:ilvl w:val="0"/>
                <w:numId w:val="1"/>
              </w:numPr>
              <w:spacing w:before="120" w:after="120"/>
              <w:rPr>
                <w:rFonts w:asciiTheme="majorHAnsi" w:hAnsiTheme="majorHAnsi"/>
              </w:rPr>
            </w:pPr>
            <w:r>
              <w:rPr>
                <w:rFonts w:asciiTheme="majorHAnsi" w:eastAsia="Times New Roman" w:hAnsiTheme="majorHAnsi" w:cs="Times New Roman"/>
                <w:lang w:eastAsia="hu-HU"/>
              </w:rPr>
              <w:t>Whenever ModernStats models are developed</w:t>
            </w:r>
            <w:r w:rsidR="00BD2A07">
              <w:rPr>
                <w:rFonts w:asciiTheme="majorHAnsi" w:eastAsia="Times New Roman" w:hAnsiTheme="majorHAnsi" w:cs="Times New Roman"/>
                <w:lang w:eastAsia="hu-HU"/>
              </w:rPr>
              <w:t xml:space="preserve"> or </w:t>
            </w:r>
            <w:r>
              <w:rPr>
                <w:rFonts w:asciiTheme="majorHAnsi" w:eastAsia="Times New Roman" w:hAnsiTheme="majorHAnsi" w:cs="Times New Roman"/>
                <w:lang w:eastAsia="hu-HU"/>
              </w:rPr>
              <w:t>further developed, COOS implications will have to be taken on board for discussions.</w:t>
            </w:r>
          </w:p>
        </w:tc>
        <w:tc>
          <w:tcPr>
            <w:tcW w:w="505" w:type="pct"/>
            <w:vAlign w:val="center"/>
          </w:tcPr>
          <w:p w14:paraId="27504BBD" w14:textId="79E36431" w:rsidR="0010160B" w:rsidRPr="00105C05" w:rsidRDefault="003A12EC" w:rsidP="00617264">
            <w:pPr>
              <w:spacing w:before="120" w:after="120"/>
              <w:rPr>
                <w:rFonts w:asciiTheme="majorHAnsi" w:hAnsiTheme="majorHAnsi"/>
              </w:rPr>
            </w:pPr>
            <w:r>
              <w:rPr>
                <w:rFonts w:asciiTheme="majorHAnsi" w:hAnsiTheme="majorHAnsi"/>
              </w:rPr>
              <w:lastRenderedPageBreak/>
              <w:t>-</w:t>
            </w:r>
          </w:p>
        </w:tc>
      </w:tr>
      <w:tr w:rsidR="0010160B" w:rsidRPr="004E5E50" w14:paraId="309B29FA" w14:textId="77777777" w:rsidTr="0010160B">
        <w:tc>
          <w:tcPr>
            <w:tcW w:w="565" w:type="pct"/>
            <w:vAlign w:val="center"/>
          </w:tcPr>
          <w:p w14:paraId="35CB26FD" w14:textId="2808DBB4" w:rsidR="0010160B" w:rsidRDefault="00F71B20" w:rsidP="001D2B34">
            <w:pPr>
              <w:spacing w:before="120" w:after="120"/>
              <w:jc w:val="center"/>
              <w:rPr>
                <w:rFonts w:asciiTheme="majorHAnsi" w:hAnsiTheme="majorHAnsi"/>
              </w:rPr>
            </w:pPr>
            <w:r>
              <w:rPr>
                <w:rFonts w:asciiTheme="majorHAnsi" w:hAnsiTheme="majorHAnsi"/>
              </w:rPr>
              <w:t>4.</w:t>
            </w:r>
          </w:p>
        </w:tc>
        <w:tc>
          <w:tcPr>
            <w:tcW w:w="618" w:type="pct"/>
            <w:vAlign w:val="center"/>
          </w:tcPr>
          <w:p w14:paraId="4DA3865C" w14:textId="022BD631" w:rsidR="0010160B" w:rsidRDefault="0010160B" w:rsidP="00617264">
            <w:pPr>
              <w:spacing w:before="120" w:after="120"/>
              <w:rPr>
                <w:rFonts w:asciiTheme="majorHAnsi" w:hAnsiTheme="majorHAnsi"/>
                <w:b/>
              </w:rPr>
            </w:pPr>
            <w:r>
              <w:rPr>
                <w:rFonts w:asciiTheme="majorHAnsi" w:hAnsiTheme="majorHAnsi"/>
                <w:b/>
              </w:rPr>
              <w:t>Reuse of existing terms and definitions</w:t>
            </w:r>
          </w:p>
        </w:tc>
        <w:tc>
          <w:tcPr>
            <w:tcW w:w="768" w:type="pct"/>
            <w:vAlign w:val="center"/>
          </w:tcPr>
          <w:p w14:paraId="15665815" w14:textId="03B6B493" w:rsidR="0010160B" w:rsidRDefault="0010160B" w:rsidP="00617264">
            <w:pPr>
              <w:spacing w:before="120" w:after="120"/>
              <w:rPr>
                <w:rFonts w:asciiTheme="majorHAnsi" w:hAnsiTheme="majorHAnsi"/>
              </w:rPr>
            </w:pPr>
            <w:r>
              <w:rPr>
                <w:rFonts w:asciiTheme="majorHAnsi" w:hAnsiTheme="majorHAnsi"/>
              </w:rPr>
              <w:t>COOS needs to</w:t>
            </w:r>
            <w:r w:rsidRPr="00EC6FA5">
              <w:rPr>
                <w:rFonts w:asciiTheme="majorHAnsi" w:hAnsiTheme="majorHAnsi"/>
              </w:rPr>
              <w:t xml:space="preserve"> optimal</w:t>
            </w:r>
            <w:r>
              <w:rPr>
                <w:rFonts w:asciiTheme="majorHAnsi" w:hAnsiTheme="majorHAnsi"/>
              </w:rPr>
              <w:t>ly</w:t>
            </w:r>
            <w:r w:rsidRPr="00EC6FA5">
              <w:rPr>
                <w:rFonts w:asciiTheme="majorHAnsi" w:hAnsiTheme="majorHAnsi"/>
              </w:rPr>
              <w:t xml:space="preserve"> reuse </w:t>
            </w:r>
            <w:r>
              <w:rPr>
                <w:rFonts w:asciiTheme="majorHAnsi" w:hAnsiTheme="majorHAnsi"/>
              </w:rPr>
              <w:t>the</w:t>
            </w:r>
            <w:r w:rsidRPr="00EC6FA5">
              <w:rPr>
                <w:rFonts w:asciiTheme="majorHAnsi" w:hAnsiTheme="majorHAnsi"/>
              </w:rPr>
              <w:t xml:space="preserve"> existing terms and definitions</w:t>
            </w:r>
            <w:r>
              <w:rPr>
                <w:rFonts w:asciiTheme="majorHAnsi" w:hAnsiTheme="majorHAnsi"/>
              </w:rPr>
              <w:t xml:space="preserve"> used by the involved models, standards.</w:t>
            </w:r>
          </w:p>
        </w:tc>
        <w:tc>
          <w:tcPr>
            <w:tcW w:w="1070" w:type="pct"/>
            <w:vAlign w:val="center"/>
          </w:tcPr>
          <w:p w14:paraId="55DFA51F" w14:textId="77777777" w:rsidR="00BD2A07" w:rsidRDefault="0010160B" w:rsidP="00617264">
            <w:pPr>
              <w:spacing w:before="120" w:after="120"/>
              <w:rPr>
                <w:rFonts w:asciiTheme="majorHAnsi" w:hAnsiTheme="majorHAnsi"/>
              </w:rPr>
            </w:pPr>
            <w:r>
              <w:rPr>
                <w:rFonts w:asciiTheme="majorHAnsi" w:hAnsiTheme="majorHAnsi"/>
              </w:rPr>
              <w:t xml:space="preserve">As COOS is integrating information available in models, standards, in case of missing terms or contradictions between similar terms used in different models, using new definitions should be avoided. </w:t>
            </w:r>
          </w:p>
          <w:p w14:paraId="124DDD3F" w14:textId="13FE48B6" w:rsidR="0010160B" w:rsidRDefault="0010160B" w:rsidP="00617264">
            <w:pPr>
              <w:spacing w:before="120" w:after="120"/>
              <w:rPr>
                <w:rFonts w:asciiTheme="majorHAnsi" w:hAnsiTheme="majorHAnsi"/>
              </w:rPr>
            </w:pPr>
            <w:r>
              <w:rPr>
                <w:rFonts w:asciiTheme="majorHAnsi" w:hAnsiTheme="majorHAnsi"/>
              </w:rPr>
              <w:t xml:space="preserve">The discrepancies should be communicated as a feedback to the concerned model, standard to solve the issue </w:t>
            </w:r>
            <w:r w:rsidR="00BD2A07">
              <w:rPr>
                <w:rFonts w:asciiTheme="majorHAnsi" w:hAnsiTheme="majorHAnsi"/>
              </w:rPr>
              <w:t>during</w:t>
            </w:r>
            <w:r>
              <w:rPr>
                <w:rFonts w:asciiTheme="majorHAnsi" w:hAnsiTheme="majorHAnsi"/>
              </w:rPr>
              <w:t xml:space="preserve"> an upcoming revision.</w:t>
            </w:r>
          </w:p>
        </w:tc>
        <w:tc>
          <w:tcPr>
            <w:tcW w:w="1474" w:type="pct"/>
            <w:vAlign w:val="center"/>
          </w:tcPr>
          <w:p w14:paraId="5E0834BA" w14:textId="77777777" w:rsidR="0010160B" w:rsidRDefault="0010160B" w:rsidP="00617264">
            <w:pPr>
              <w:numPr>
                <w:ilvl w:val="0"/>
                <w:numId w:val="1"/>
              </w:numPr>
              <w:spacing w:before="120" w:after="120"/>
              <w:rPr>
                <w:rFonts w:asciiTheme="majorHAnsi" w:hAnsiTheme="majorHAnsi"/>
              </w:rPr>
            </w:pPr>
            <w:r>
              <w:rPr>
                <w:rFonts w:asciiTheme="majorHAnsi" w:hAnsiTheme="majorHAnsi"/>
              </w:rPr>
              <w:t>COOS will not contain new terms and definitions that are not already used by ModernStats standards or ontology standards that are involved in the work.</w:t>
            </w:r>
          </w:p>
          <w:p w14:paraId="502D7587" w14:textId="7AA03C6A" w:rsidR="0010160B" w:rsidRDefault="0010160B" w:rsidP="00617264">
            <w:pPr>
              <w:numPr>
                <w:ilvl w:val="0"/>
                <w:numId w:val="1"/>
              </w:numPr>
              <w:spacing w:before="120" w:after="120"/>
              <w:rPr>
                <w:rFonts w:asciiTheme="majorHAnsi" w:hAnsiTheme="majorHAnsi"/>
              </w:rPr>
            </w:pPr>
            <w:r>
              <w:rPr>
                <w:rFonts w:asciiTheme="majorHAnsi" w:hAnsiTheme="majorHAnsi"/>
              </w:rPr>
              <w:t xml:space="preserve">Needs to harmonise existing terminology or </w:t>
            </w:r>
            <w:r w:rsidR="00BD2A07">
              <w:rPr>
                <w:rFonts w:asciiTheme="majorHAnsi" w:hAnsiTheme="majorHAnsi"/>
              </w:rPr>
              <w:t xml:space="preserve">to </w:t>
            </w:r>
            <w:r>
              <w:rPr>
                <w:rFonts w:asciiTheme="majorHAnsi" w:hAnsiTheme="majorHAnsi"/>
              </w:rPr>
              <w:t>use new ones will be indicated to the owners of the concerned models.</w:t>
            </w:r>
          </w:p>
        </w:tc>
        <w:tc>
          <w:tcPr>
            <w:tcW w:w="505" w:type="pct"/>
            <w:vAlign w:val="center"/>
          </w:tcPr>
          <w:p w14:paraId="7B02AC5B" w14:textId="708AEFD3" w:rsidR="0010160B" w:rsidRPr="00105C05" w:rsidRDefault="003A12EC" w:rsidP="00617264">
            <w:pPr>
              <w:spacing w:before="120" w:after="120"/>
              <w:rPr>
                <w:rFonts w:asciiTheme="majorHAnsi" w:hAnsiTheme="majorHAnsi"/>
              </w:rPr>
            </w:pPr>
            <w:r>
              <w:rPr>
                <w:rFonts w:asciiTheme="majorHAnsi" w:hAnsiTheme="majorHAnsi"/>
              </w:rPr>
              <w:t>9</w:t>
            </w:r>
          </w:p>
        </w:tc>
      </w:tr>
      <w:tr w:rsidR="0010160B" w:rsidRPr="004E5E50" w14:paraId="5C41BB44" w14:textId="77777777" w:rsidTr="0010160B">
        <w:tc>
          <w:tcPr>
            <w:tcW w:w="565" w:type="pct"/>
            <w:vAlign w:val="center"/>
          </w:tcPr>
          <w:p w14:paraId="4C0676FA" w14:textId="3DD5F660" w:rsidR="0010160B" w:rsidRDefault="00F71B20" w:rsidP="001D2B34">
            <w:pPr>
              <w:spacing w:before="120" w:after="120"/>
              <w:jc w:val="center"/>
              <w:rPr>
                <w:rFonts w:asciiTheme="majorHAnsi" w:hAnsiTheme="majorHAnsi"/>
              </w:rPr>
            </w:pPr>
            <w:r>
              <w:rPr>
                <w:rFonts w:asciiTheme="majorHAnsi" w:hAnsiTheme="majorHAnsi"/>
              </w:rPr>
              <w:lastRenderedPageBreak/>
              <w:t>5.</w:t>
            </w:r>
          </w:p>
        </w:tc>
        <w:tc>
          <w:tcPr>
            <w:tcW w:w="618" w:type="pct"/>
            <w:vAlign w:val="center"/>
          </w:tcPr>
          <w:p w14:paraId="2F0F1F9A" w14:textId="55CFCE49" w:rsidR="0010160B" w:rsidRDefault="0010160B" w:rsidP="00617264">
            <w:pPr>
              <w:spacing w:before="120" w:after="120"/>
              <w:rPr>
                <w:rFonts w:asciiTheme="majorHAnsi" w:hAnsiTheme="majorHAnsi"/>
                <w:b/>
              </w:rPr>
            </w:pPr>
            <w:r w:rsidRPr="00833D3D">
              <w:rPr>
                <w:rFonts w:asciiTheme="majorHAnsi" w:hAnsiTheme="majorHAnsi"/>
                <w:b/>
              </w:rPr>
              <w:t>Simple presentation</w:t>
            </w:r>
          </w:p>
        </w:tc>
        <w:tc>
          <w:tcPr>
            <w:tcW w:w="768" w:type="pct"/>
            <w:vAlign w:val="center"/>
          </w:tcPr>
          <w:p w14:paraId="2029B6EA" w14:textId="77777777" w:rsidR="0010160B" w:rsidRDefault="0010160B" w:rsidP="00617264">
            <w:pPr>
              <w:spacing w:before="120" w:after="120"/>
              <w:rPr>
                <w:rFonts w:asciiTheme="majorHAnsi" w:hAnsiTheme="majorHAnsi"/>
              </w:rPr>
            </w:pPr>
            <w:r>
              <w:rPr>
                <w:rFonts w:asciiTheme="majorHAnsi" w:hAnsiTheme="majorHAnsi"/>
              </w:rPr>
              <w:t>COOS</w:t>
            </w:r>
            <w:r w:rsidRPr="00833D3D">
              <w:rPr>
                <w:rFonts w:asciiTheme="majorHAnsi" w:hAnsiTheme="majorHAnsi"/>
              </w:rPr>
              <w:t xml:space="preserve"> objects and their relationships are presented as simply as possible</w:t>
            </w:r>
            <w:r>
              <w:rPr>
                <w:rFonts w:asciiTheme="majorHAnsi" w:hAnsiTheme="majorHAnsi"/>
              </w:rPr>
              <w:t xml:space="preserve">. </w:t>
            </w:r>
          </w:p>
          <w:p w14:paraId="723C150F" w14:textId="7B5AF42A" w:rsidR="0010160B" w:rsidRDefault="0010160B" w:rsidP="00617264">
            <w:pPr>
              <w:spacing w:before="120" w:after="120"/>
              <w:rPr>
                <w:rFonts w:asciiTheme="majorHAnsi" w:hAnsiTheme="majorHAnsi"/>
              </w:rPr>
            </w:pPr>
            <w:r>
              <w:rPr>
                <w:rFonts w:asciiTheme="majorHAnsi" w:hAnsiTheme="majorHAnsi"/>
              </w:rPr>
              <w:t>COOS is aimed to provide a generic solution to users and not specific elements for different statistical domains.</w:t>
            </w:r>
          </w:p>
        </w:tc>
        <w:tc>
          <w:tcPr>
            <w:tcW w:w="1070" w:type="pct"/>
            <w:vAlign w:val="center"/>
          </w:tcPr>
          <w:p w14:paraId="0600D08C" w14:textId="6BE08697" w:rsidR="0010160B" w:rsidRDefault="0010160B" w:rsidP="00617264">
            <w:pPr>
              <w:spacing w:before="120" w:after="120"/>
              <w:rPr>
                <w:rFonts w:asciiTheme="majorHAnsi" w:hAnsiTheme="majorHAnsi"/>
              </w:rPr>
            </w:pPr>
            <w:r>
              <w:rPr>
                <w:rFonts w:asciiTheme="majorHAnsi" w:hAnsiTheme="majorHAnsi"/>
              </w:rPr>
              <w:t xml:space="preserve">Even though the use of ontology standards will ensure that the information described by COOS is understandable, it needs to be </w:t>
            </w:r>
            <w:r w:rsidRPr="00833D3D">
              <w:rPr>
                <w:rFonts w:asciiTheme="majorHAnsi" w:hAnsiTheme="majorHAnsi"/>
              </w:rPr>
              <w:t>presented as simply as possible, avoiding notations and presentation styles that are known only to experts.</w:t>
            </w:r>
          </w:p>
        </w:tc>
        <w:tc>
          <w:tcPr>
            <w:tcW w:w="1474" w:type="pct"/>
            <w:vAlign w:val="center"/>
          </w:tcPr>
          <w:p w14:paraId="313CBB0F" w14:textId="79062C06" w:rsidR="0010160B" w:rsidRDefault="0010160B" w:rsidP="00617264">
            <w:pPr>
              <w:numPr>
                <w:ilvl w:val="0"/>
                <w:numId w:val="1"/>
              </w:numPr>
              <w:spacing w:before="120" w:after="120"/>
              <w:rPr>
                <w:rFonts w:asciiTheme="majorHAnsi" w:hAnsiTheme="majorHAnsi"/>
              </w:rPr>
            </w:pPr>
            <w:r>
              <w:rPr>
                <w:rFonts w:asciiTheme="majorHAnsi" w:hAnsiTheme="majorHAnsi"/>
              </w:rPr>
              <w:t xml:space="preserve">COOS </w:t>
            </w:r>
            <w:r w:rsidRPr="00833D3D">
              <w:rPr>
                <w:rFonts w:asciiTheme="majorHAnsi" w:hAnsiTheme="majorHAnsi"/>
              </w:rPr>
              <w:t>will not be widely adopted if</w:t>
            </w:r>
            <w:r>
              <w:rPr>
                <w:rFonts w:asciiTheme="majorHAnsi" w:hAnsiTheme="majorHAnsi"/>
              </w:rPr>
              <w:t xml:space="preserve"> </w:t>
            </w:r>
            <w:r w:rsidRPr="00833D3D">
              <w:rPr>
                <w:rFonts w:asciiTheme="majorHAnsi" w:hAnsiTheme="majorHAnsi"/>
              </w:rPr>
              <w:t xml:space="preserve">it cannot be easily understood by </w:t>
            </w:r>
            <w:r>
              <w:rPr>
                <w:rFonts w:asciiTheme="majorHAnsi" w:hAnsiTheme="majorHAnsi"/>
              </w:rPr>
              <w:t>different stakeholders.</w:t>
            </w:r>
          </w:p>
          <w:p w14:paraId="58D38A94" w14:textId="045E6C34" w:rsidR="0010160B" w:rsidRDefault="0010160B" w:rsidP="00617264">
            <w:pPr>
              <w:numPr>
                <w:ilvl w:val="0"/>
                <w:numId w:val="1"/>
              </w:numPr>
              <w:spacing w:before="120" w:after="120"/>
              <w:rPr>
                <w:rFonts w:asciiTheme="majorHAnsi" w:hAnsiTheme="majorHAnsi"/>
              </w:rPr>
            </w:pPr>
            <w:r w:rsidRPr="00833D3D">
              <w:rPr>
                <w:rFonts w:asciiTheme="majorHAnsi" w:hAnsiTheme="majorHAnsi"/>
              </w:rPr>
              <w:t>Presentations using</w:t>
            </w:r>
            <w:r>
              <w:rPr>
                <w:rFonts w:asciiTheme="majorHAnsi" w:hAnsiTheme="majorHAnsi"/>
              </w:rPr>
              <w:t xml:space="preserve"> specific formats can be</w:t>
            </w:r>
            <w:r w:rsidRPr="00833D3D">
              <w:rPr>
                <w:rFonts w:asciiTheme="majorHAnsi" w:hAnsiTheme="majorHAnsi"/>
              </w:rPr>
              <w:t xml:space="preserve"> too technical for most stakeholders</w:t>
            </w:r>
            <w:r>
              <w:rPr>
                <w:rFonts w:asciiTheme="majorHAnsi" w:hAnsiTheme="majorHAnsi"/>
              </w:rPr>
              <w:t>, therefore a non-technical presentation is needed for the wide audience.</w:t>
            </w:r>
          </w:p>
          <w:p w14:paraId="684D3425" w14:textId="7022B343" w:rsidR="0010160B" w:rsidRDefault="0010160B" w:rsidP="00617264">
            <w:pPr>
              <w:numPr>
                <w:ilvl w:val="0"/>
                <w:numId w:val="1"/>
              </w:numPr>
              <w:spacing w:before="120" w:after="120"/>
              <w:rPr>
                <w:rFonts w:asciiTheme="majorHAnsi" w:hAnsiTheme="majorHAnsi"/>
              </w:rPr>
            </w:pPr>
            <w:r>
              <w:rPr>
                <w:rFonts w:asciiTheme="majorHAnsi" w:hAnsiTheme="majorHAnsi"/>
              </w:rPr>
              <w:t>F</w:t>
            </w:r>
            <w:r w:rsidRPr="00833D3D">
              <w:rPr>
                <w:rFonts w:asciiTheme="majorHAnsi" w:hAnsiTheme="majorHAnsi"/>
              </w:rPr>
              <w:t>or speci</w:t>
            </w:r>
            <w:r>
              <w:rPr>
                <w:rFonts w:asciiTheme="majorHAnsi" w:hAnsiTheme="majorHAnsi"/>
              </w:rPr>
              <w:t xml:space="preserve">fic </w:t>
            </w:r>
            <w:r w:rsidRPr="00833D3D">
              <w:rPr>
                <w:rFonts w:asciiTheme="majorHAnsi" w:hAnsiTheme="majorHAnsi"/>
              </w:rPr>
              <w:t xml:space="preserve">purposes, precise </w:t>
            </w:r>
            <w:r>
              <w:rPr>
                <w:rFonts w:asciiTheme="majorHAnsi" w:hAnsiTheme="majorHAnsi"/>
              </w:rPr>
              <w:t>presentation in OWL format should also be provided.</w:t>
            </w:r>
          </w:p>
        </w:tc>
        <w:tc>
          <w:tcPr>
            <w:tcW w:w="505" w:type="pct"/>
            <w:vAlign w:val="center"/>
          </w:tcPr>
          <w:p w14:paraId="74D64C80" w14:textId="31CF92AB" w:rsidR="0010160B" w:rsidRPr="00105C05" w:rsidRDefault="003A12EC" w:rsidP="00617264">
            <w:pPr>
              <w:spacing w:before="120" w:after="120"/>
              <w:rPr>
                <w:rFonts w:asciiTheme="majorHAnsi" w:hAnsiTheme="majorHAnsi"/>
              </w:rPr>
            </w:pPr>
            <w:r>
              <w:rPr>
                <w:rFonts w:asciiTheme="majorHAnsi" w:hAnsiTheme="majorHAnsi"/>
              </w:rPr>
              <w:t>3, 7</w:t>
            </w:r>
          </w:p>
        </w:tc>
      </w:tr>
      <w:tr w:rsidR="0010160B" w:rsidRPr="004E5E50" w14:paraId="01E12363" w14:textId="77777777" w:rsidTr="0010160B">
        <w:tc>
          <w:tcPr>
            <w:tcW w:w="565" w:type="pct"/>
            <w:vAlign w:val="center"/>
          </w:tcPr>
          <w:p w14:paraId="4ED78532" w14:textId="0C8B706A" w:rsidR="0010160B" w:rsidRDefault="00F71B20" w:rsidP="001D2B34">
            <w:pPr>
              <w:spacing w:before="120" w:after="120"/>
              <w:jc w:val="center"/>
              <w:rPr>
                <w:rFonts w:asciiTheme="majorHAnsi" w:hAnsiTheme="majorHAnsi"/>
              </w:rPr>
            </w:pPr>
            <w:r>
              <w:rPr>
                <w:rFonts w:asciiTheme="majorHAnsi" w:hAnsiTheme="majorHAnsi"/>
              </w:rPr>
              <w:t>6.</w:t>
            </w:r>
          </w:p>
        </w:tc>
        <w:tc>
          <w:tcPr>
            <w:tcW w:w="618" w:type="pct"/>
            <w:vAlign w:val="center"/>
          </w:tcPr>
          <w:p w14:paraId="3D1DBB10" w14:textId="1B5558C0" w:rsidR="0010160B" w:rsidRPr="0012712A" w:rsidRDefault="0010160B" w:rsidP="00617264">
            <w:pPr>
              <w:spacing w:before="120" w:after="120"/>
              <w:rPr>
                <w:rFonts w:asciiTheme="majorHAnsi" w:hAnsiTheme="majorHAnsi"/>
                <w:b/>
              </w:rPr>
            </w:pPr>
            <w:r w:rsidRPr="00833D3D">
              <w:rPr>
                <w:rFonts w:asciiTheme="majorHAnsi" w:hAnsiTheme="majorHAnsi"/>
                <w:b/>
              </w:rPr>
              <w:t>Agreed level of detail</w:t>
            </w:r>
          </w:p>
        </w:tc>
        <w:tc>
          <w:tcPr>
            <w:tcW w:w="768" w:type="pct"/>
            <w:vAlign w:val="center"/>
          </w:tcPr>
          <w:p w14:paraId="389E1DDE" w14:textId="72074370" w:rsidR="0010160B" w:rsidRDefault="0010160B" w:rsidP="00617264">
            <w:pPr>
              <w:spacing w:before="120" w:after="120"/>
              <w:rPr>
                <w:rFonts w:asciiTheme="majorHAnsi" w:hAnsiTheme="majorHAnsi"/>
              </w:rPr>
            </w:pPr>
            <w:r>
              <w:rPr>
                <w:rFonts w:asciiTheme="majorHAnsi" w:hAnsiTheme="majorHAnsi"/>
              </w:rPr>
              <w:t>COOS represents</w:t>
            </w:r>
            <w:r w:rsidR="00444648">
              <w:rPr>
                <w:rFonts w:asciiTheme="majorHAnsi" w:hAnsiTheme="majorHAnsi"/>
              </w:rPr>
              <w:t xml:space="preserve"> </w:t>
            </w:r>
            <w:r w:rsidRPr="00833D3D">
              <w:rPr>
                <w:rFonts w:asciiTheme="majorHAnsi" w:hAnsiTheme="majorHAnsi"/>
              </w:rPr>
              <w:t>objects only down to the level of agreement between key stakeholders</w:t>
            </w:r>
            <w:r>
              <w:rPr>
                <w:rFonts w:asciiTheme="majorHAnsi" w:hAnsiTheme="majorHAnsi"/>
              </w:rPr>
              <w:t>.</w:t>
            </w:r>
          </w:p>
        </w:tc>
        <w:tc>
          <w:tcPr>
            <w:tcW w:w="1070" w:type="pct"/>
            <w:vAlign w:val="center"/>
          </w:tcPr>
          <w:p w14:paraId="7E2DBFC8" w14:textId="1BB305F8" w:rsidR="0010160B" w:rsidRDefault="0010160B" w:rsidP="00617264">
            <w:pPr>
              <w:spacing w:before="120" w:after="120"/>
              <w:rPr>
                <w:rFonts w:asciiTheme="majorHAnsi" w:hAnsiTheme="majorHAnsi"/>
              </w:rPr>
            </w:pPr>
            <w:r>
              <w:rPr>
                <w:rFonts w:asciiTheme="majorHAnsi" w:hAnsiTheme="majorHAnsi"/>
              </w:rPr>
              <w:t xml:space="preserve">COOS will not represent information on the deep level of the standards but on high-level to highlight the benefits of using different models together. </w:t>
            </w:r>
          </w:p>
          <w:p w14:paraId="24ECAB50" w14:textId="0A04BCF0" w:rsidR="0010160B" w:rsidRDefault="0010160B" w:rsidP="00617264">
            <w:pPr>
              <w:spacing w:before="120" w:after="120"/>
              <w:rPr>
                <w:rFonts w:asciiTheme="majorHAnsi" w:hAnsiTheme="majorHAnsi"/>
              </w:rPr>
            </w:pPr>
            <w:r>
              <w:rPr>
                <w:rFonts w:asciiTheme="majorHAnsi" w:hAnsiTheme="majorHAnsi"/>
              </w:rPr>
              <w:t xml:space="preserve">Too detailed level means the presentation will not be easy for several stakeholders while too high-level </w:t>
            </w:r>
            <w:r w:rsidR="00444648">
              <w:rPr>
                <w:rFonts w:asciiTheme="majorHAnsi" w:hAnsiTheme="majorHAnsi"/>
              </w:rPr>
              <w:t>imposes the</w:t>
            </w:r>
            <w:r>
              <w:rPr>
                <w:rFonts w:asciiTheme="majorHAnsi" w:hAnsiTheme="majorHAnsi"/>
              </w:rPr>
              <w:t xml:space="preserve"> risk of not realising the benefit of each standard.</w:t>
            </w:r>
          </w:p>
        </w:tc>
        <w:tc>
          <w:tcPr>
            <w:tcW w:w="1474" w:type="pct"/>
            <w:vAlign w:val="center"/>
          </w:tcPr>
          <w:p w14:paraId="48142B11" w14:textId="77777777" w:rsidR="0010160B" w:rsidRDefault="0010160B" w:rsidP="00617264">
            <w:pPr>
              <w:numPr>
                <w:ilvl w:val="0"/>
                <w:numId w:val="1"/>
              </w:numPr>
              <w:spacing w:before="120" w:after="120"/>
              <w:rPr>
                <w:rFonts w:asciiTheme="majorHAnsi" w:hAnsiTheme="majorHAnsi"/>
              </w:rPr>
            </w:pPr>
            <w:r>
              <w:rPr>
                <w:rFonts w:asciiTheme="majorHAnsi" w:hAnsiTheme="majorHAnsi"/>
              </w:rPr>
              <w:t>COOS</w:t>
            </w:r>
            <w:r w:rsidRPr="00833D3D">
              <w:rPr>
                <w:rFonts w:asciiTheme="majorHAnsi" w:hAnsiTheme="majorHAnsi"/>
              </w:rPr>
              <w:t xml:space="preserve"> must adhere to an appropriate, agreed level of detail in order to remain generic. </w:t>
            </w:r>
          </w:p>
          <w:p w14:paraId="2674D17D" w14:textId="56E347B5" w:rsidR="0010160B" w:rsidRPr="004E5E50" w:rsidRDefault="0010160B" w:rsidP="00617264">
            <w:pPr>
              <w:numPr>
                <w:ilvl w:val="0"/>
                <w:numId w:val="1"/>
              </w:numPr>
              <w:spacing w:before="120" w:after="120"/>
              <w:rPr>
                <w:rFonts w:asciiTheme="majorHAnsi" w:hAnsiTheme="majorHAnsi"/>
              </w:rPr>
            </w:pPr>
            <w:r w:rsidRPr="00833D3D">
              <w:rPr>
                <w:rFonts w:asciiTheme="majorHAnsi" w:hAnsiTheme="majorHAnsi"/>
              </w:rPr>
              <w:t xml:space="preserve">Stakeholders must agree on what the appropriate level of detail for </w:t>
            </w:r>
            <w:r>
              <w:rPr>
                <w:rFonts w:asciiTheme="majorHAnsi" w:hAnsiTheme="majorHAnsi"/>
              </w:rPr>
              <w:t>COOS</w:t>
            </w:r>
            <w:r w:rsidRPr="00833D3D">
              <w:rPr>
                <w:rFonts w:asciiTheme="majorHAnsi" w:hAnsiTheme="majorHAnsi"/>
              </w:rPr>
              <w:t xml:space="preserve"> is</w:t>
            </w:r>
            <w:r>
              <w:rPr>
                <w:rFonts w:asciiTheme="majorHAnsi" w:hAnsiTheme="majorHAnsi"/>
              </w:rPr>
              <w:t>.</w:t>
            </w:r>
          </w:p>
        </w:tc>
        <w:tc>
          <w:tcPr>
            <w:tcW w:w="505" w:type="pct"/>
            <w:vAlign w:val="center"/>
          </w:tcPr>
          <w:p w14:paraId="6A956F71" w14:textId="03AFDDA2" w:rsidR="0010160B" w:rsidRPr="00105C05" w:rsidRDefault="003A12EC" w:rsidP="00617264">
            <w:pPr>
              <w:spacing w:before="120" w:after="120"/>
              <w:rPr>
                <w:rFonts w:asciiTheme="majorHAnsi" w:hAnsiTheme="majorHAnsi"/>
              </w:rPr>
            </w:pPr>
            <w:r>
              <w:rPr>
                <w:rFonts w:asciiTheme="majorHAnsi" w:hAnsiTheme="majorHAnsi"/>
              </w:rPr>
              <w:t>-</w:t>
            </w:r>
          </w:p>
        </w:tc>
      </w:tr>
      <w:tr w:rsidR="0010160B" w:rsidRPr="004E5E50" w14:paraId="412A1AF6" w14:textId="77777777" w:rsidTr="0010160B">
        <w:tc>
          <w:tcPr>
            <w:tcW w:w="565" w:type="pct"/>
            <w:vAlign w:val="center"/>
          </w:tcPr>
          <w:p w14:paraId="2450E749" w14:textId="0F0898C6" w:rsidR="0010160B" w:rsidRDefault="00F71B20" w:rsidP="001D2B34">
            <w:pPr>
              <w:spacing w:before="120" w:after="120"/>
              <w:jc w:val="center"/>
              <w:rPr>
                <w:rFonts w:asciiTheme="majorHAnsi" w:hAnsiTheme="majorHAnsi"/>
              </w:rPr>
            </w:pPr>
            <w:r>
              <w:rPr>
                <w:rFonts w:asciiTheme="majorHAnsi" w:hAnsiTheme="majorHAnsi"/>
              </w:rPr>
              <w:t>7.</w:t>
            </w:r>
          </w:p>
        </w:tc>
        <w:tc>
          <w:tcPr>
            <w:tcW w:w="618" w:type="pct"/>
            <w:vAlign w:val="center"/>
          </w:tcPr>
          <w:p w14:paraId="4EC5924B" w14:textId="351BA19E" w:rsidR="0010160B" w:rsidRPr="00833D3D" w:rsidRDefault="0010160B" w:rsidP="00617264">
            <w:pPr>
              <w:spacing w:before="120" w:after="120"/>
              <w:rPr>
                <w:rFonts w:asciiTheme="majorHAnsi" w:hAnsiTheme="majorHAnsi"/>
                <w:b/>
              </w:rPr>
            </w:pPr>
            <w:r>
              <w:rPr>
                <w:rFonts w:asciiTheme="majorHAnsi" w:hAnsiTheme="majorHAnsi"/>
                <w:b/>
              </w:rPr>
              <w:t>A</w:t>
            </w:r>
            <w:r w:rsidRPr="00833D3D">
              <w:rPr>
                <w:rFonts w:asciiTheme="majorHAnsi" w:hAnsiTheme="majorHAnsi"/>
                <w:b/>
              </w:rPr>
              <w:t>daptability and extensibility</w:t>
            </w:r>
          </w:p>
        </w:tc>
        <w:tc>
          <w:tcPr>
            <w:tcW w:w="768" w:type="pct"/>
            <w:vAlign w:val="center"/>
          </w:tcPr>
          <w:p w14:paraId="0C8A189F" w14:textId="22CDCC43" w:rsidR="003075A1" w:rsidRDefault="0010160B" w:rsidP="00617264">
            <w:pPr>
              <w:spacing w:before="120" w:after="120"/>
              <w:rPr>
                <w:rFonts w:asciiTheme="majorHAnsi" w:hAnsiTheme="majorHAnsi"/>
              </w:rPr>
            </w:pPr>
            <w:r>
              <w:rPr>
                <w:rFonts w:asciiTheme="majorHAnsi" w:hAnsiTheme="majorHAnsi"/>
              </w:rPr>
              <w:t>COOS</w:t>
            </w:r>
            <w:r w:rsidRPr="00833D3D">
              <w:rPr>
                <w:rFonts w:asciiTheme="majorHAnsi" w:hAnsiTheme="majorHAnsi"/>
              </w:rPr>
              <w:t xml:space="preserve"> can be easily adapted and extended to meet </w:t>
            </w:r>
            <w:r>
              <w:rPr>
                <w:rFonts w:asciiTheme="majorHAnsi" w:hAnsiTheme="majorHAnsi"/>
              </w:rPr>
              <w:t xml:space="preserve">new/changed </w:t>
            </w:r>
            <w:r w:rsidRPr="00833D3D">
              <w:rPr>
                <w:rFonts w:asciiTheme="majorHAnsi" w:hAnsiTheme="majorHAnsi"/>
              </w:rPr>
              <w:t>user needs</w:t>
            </w:r>
            <w:r>
              <w:rPr>
                <w:rFonts w:asciiTheme="majorHAnsi" w:hAnsiTheme="majorHAnsi"/>
              </w:rPr>
              <w:t>.</w:t>
            </w:r>
          </w:p>
        </w:tc>
        <w:tc>
          <w:tcPr>
            <w:tcW w:w="1070" w:type="pct"/>
            <w:vAlign w:val="center"/>
          </w:tcPr>
          <w:p w14:paraId="28DF4948" w14:textId="61128BFD" w:rsidR="0010160B" w:rsidRDefault="0010160B" w:rsidP="00617264">
            <w:pPr>
              <w:spacing w:before="120" w:after="120"/>
              <w:rPr>
                <w:rFonts w:asciiTheme="majorHAnsi" w:hAnsiTheme="majorHAnsi"/>
              </w:rPr>
            </w:pPr>
            <w:r>
              <w:rPr>
                <w:rFonts w:asciiTheme="majorHAnsi" w:hAnsiTheme="majorHAnsi"/>
              </w:rPr>
              <w:t xml:space="preserve">COOS </w:t>
            </w:r>
            <w:r w:rsidRPr="00833D3D">
              <w:rPr>
                <w:rFonts w:asciiTheme="majorHAnsi" w:hAnsiTheme="majorHAnsi"/>
              </w:rPr>
              <w:t>will need to be robust and stable to be adopted by statistical organizations, but will need ongoing review and adaptation to remain relevant to user needs.</w:t>
            </w:r>
          </w:p>
        </w:tc>
        <w:tc>
          <w:tcPr>
            <w:tcW w:w="1474" w:type="pct"/>
            <w:vAlign w:val="center"/>
          </w:tcPr>
          <w:p w14:paraId="7B0AF219" w14:textId="6DF6ABFB" w:rsidR="003075A1" w:rsidRDefault="003075A1" w:rsidP="00617264">
            <w:pPr>
              <w:numPr>
                <w:ilvl w:val="0"/>
                <w:numId w:val="1"/>
              </w:numPr>
              <w:spacing w:before="120" w:after="120"/>
              <w:rPr>
                <w:rFonts w:asciiTheme="majorHAnsi" w:hAnsiTheme="majorHAnsi"/>
              </w:rPr>
            </w:pPr>
            <w:r>
              <w:rPr>
                <w:rFonts w:asciiTheme="majorHAnsi" w:hAnsiTheme="majorHAnsi"/>
              </w:rPr>
              <w:t xml:space="preserve">During the design of ontology, the organisation should identify how and in what context it will adapt it to its own use. Different national environments might define </w:t>
            </w:r>
            <w:r>
              <w:rPr>
                <w:rFonts w:asciiTheme="majorHAnsi" w:hAnsiTheme="majorHAnsi"/>
              </w:rPr>
              <w:lastRenderedPageBreak/>
              <w:t>different requirements for this purpose.</w:t>
            </w:r>
          </w:p>
          <w:p w14:paraId="0C8852F9" w14:textId="2FC3867B" w:rsidR="00444648" w:rsidRDefault="00444648" w:rsidP="00617264">
            <w:pPr>
              <w:numPr>
                <w:ilvl w:val="0"/>
                <w:numId w:val="1"/>
              </w:numPr>
              <w:spacing w:before="120" w:after="120"/>
              <w:rPr>
                <w:rFonts w:asciiTheme="majorHAnsi" w:hAnsiTheme="majorHAnsi"/>
              </w:rPr>
            </w:pPr>
            <w:r w:rsidRPr="00833D3D">
              <w:rPr>
                <w:rFonts w:asciiTheme="majorHAnsi" w:hAnsiTheme="majorHAnsi"/>
              </w:rPr>
              <w:t xml:space="preserve">Mechanisms for ongoing review and update will need to be established. </w:t>
            </w:r>
          </w:p>
          <w:p w14:paraId="190B0781" w14:textId="627C61F0" w:rsidR="0010160B" w:rsidRPr="00444648" w:rsidRDefault="0010160B" w:rsidP="00444648">
            <w:pPr>
              <w:numPr>
                <w:ilvl w:val="0"/>
                <w:numId w:val="1"/>
              </w:numPr>
              <w:spacing w:before="120" w:after="120"/>
              <w:rPr>
                <w:rFonts w:asciiTheme="majorHAnsi" w:hAnsiTheme="majorHAnsi"/>
              </w:rPr>
            </w:pPr>
            <w:r w:rsidRPr="00833D3D">
              <w:rPr>
                <w:rFonts w:asciiTheme="majorHAnsi" w:hAnsiTheme="majorHAnsi"/>
              </w:rPr>
              <w:t xml:space="preserve">Users will need incentives to test initial versions of </w:t>
            </w:r>
            <w:r>
              <w:rPr>
                <w:rFonts w:asciiTheme="majorHAnsi" w:hAnsiTheme="majorHAnsi"/>
              </w:rPr>
              <w:t>COOS</w:t>
            </w:r>
            <w:r w:rsidRPr="00833D3D">
              <w:rPr>
                <w:rFonts w:asciiTheme="majorHAnsi" w:hAnsiTheme="majorHAnsi"/>
              </w:rPr>
              <w:t xml:space="preserve"> so that it</w:t>
            </w:r>
            <w:r>
              <w:rPr>
                <w:rFonts w:asciiTheme="majorHAnsi" w:hAnsiTheme="majorHAnsi"/>
              </w:rPr>
              <w:t xml:space="preserve"> </w:t>
            </w:r>
            <w:r w:rsidRPr="00833D3D">
              <w:rPr>
                <w:rFonts w:asciiTheme="majorHAnsi" w:hAnsiTheme="majorHAnsi"/>
              </w:rPr>
              <w:t>can be adapted to meet a</w:t>
            </w:r>
            <w:r>
              <w:rPr>
                <w:rFonts w:asciiTheme="majorHAnsi" w:hAnsiTheme="majorHAnsi"/>
              </w:rPr>
              <w:t xml:space="preserve"> </w:t>
            </w:r>
            <w:r w:rsidRPr="00833D3D">
              <w:rPr>
                <w:rFonts w:asciiTheme="majorHAnsi" w:hAnsiTheme="majorHAnsi"/>
              </w:rPr>
              <w:t>variety of needs.</w:t>
            </w:r>
          </w:p>
        </w:tc>
        <w:tc>
          <w:tcPr>
            <w:tcW w:w="505" w:type="pct"/>
            <w:vAlign w:val="center"/>
          </w:tcPr>
          <w:p w14:paraId="572BAA1E" w14:textId="49F2D3B0" w:rsidR="0010160B" w:rsidRPr="00105C05" w:rsidRDefault="003A12EC" w:rsidP="00617264">
            <w:pPr>
              <w:spacing w:before="120" w:after="120"/>
              <w:rPr>
                <w:rFonts w:asciiTheme="majorHAnsi" w:hAnsiTheme="majorHAnsi"/>
              </w:rPr>
            </w:pPr>
            <w:r>
              <w:rPr>
                <w:rFonts w:asciiTheme="majorHAnsi" w:hAnsiTheme="majorHAnsi"/>
              </w:rPr>
              <w:lastRenderedPageBreak/>
              <w:t>-</w:t>
            </w:r>
          </w:p>
        </w:tc>
      </w:tr>
      <w:tr w:rsidR="0010160B" w:rsidRPr="004E5E50" w14:paraId="25A1CFDD" w14:textId="77777777" w:rsidTr="0010160B">
        <w:tc>
          <w:tcPr>
            <w:tcW w:w="565" w:type="pct"/>
            <w:vAlign w:val="center"/>
          </w:tcPr>
          <w:p w14:paraId="29E19BB5" w14:textId="50840E9C" w:rsidR="0010160B" w:rsidRDefault="00F71B20" w:rsidP="001D2B34">
            <w:pPr>
              <w:spacing w:before="120" w:after="120"/>
              <w:jc w:val="center"/>
              <w:rPr>
                <w:rFonts w:asciiTheme="majorHAnsi" w:hAnsiTheme="majorHAnsi"/>
              </w:rPr>
            </w:pPr>
            <w:r>
              <w:rPr>
                <w:rFonts w:asciiTheme="majorHAnsi" w:hAnsiTheme="majorHAnsi"/>
              </w:rPr>
              <w:t>8.</w:t>
            </w:r>
          </w:p>
        </w:tc>
        <w:tc>
          <w:tcPr>
            <w:tcW w:w="618" w:type="pct"/>
            <w:vAlign w:val="center"/>
          </w:tcPr>
          <w:p w14:paraId="4F1F3E07" w14:textId="002E15BC" w:rsidR="0010160B" w:rsidRPr="00833D3D" w:rsidRDefault="0010160B" w:rsidP="00617264">
            <w:pPr>
              <w:spacing w:before="120" w:after="120"/>
              <w:rPr>
                <w:rFonts w:asciiTheme="majorHAnsi" w:hAnsiTheme="majorHAnsi"/>
                <w:b/>
              </w:rPr>
            </w:pPr>
            <w:r w:rsidRPr="00EC6FA5">
              <w:rPr>
                <w:rFonts w:asciiTheme="majorHAnsi" w:hAnsiTheme="majorHAnsi"/>
                <w:b/>
              </w:rPr>
              <w:t>Platform independence</w:t>
            </w:r>
          </w:p>
        </w:tc>
        <w:tc>
          <w:tcPr>
            <w:tcW w:w="768" w:type="pct"/>
            <w:vAlign w:val="center"/>
          </w:tcPr>
          <w:p w14:paraId="7C9B731F" w14:textId="5936726B" w:rsidR="0010160B" w:rsidRDefault="0010160B" w:rsidP="00617264">
            <w:pPr>
              <w:spacing w:before="120" w:after="120"/>
              <w:rPr>
                <w:rFonts w:asciiTheme="majorHAnsi" w:hAnsiTheme="majorHAnsi"/>
              </w:rPr>
            </w:pPr>
            <w:r>
              <w:rPr>
                <w:rFonts w:asciiTheme="majorHAnsi" w:hAnsiTheme="majorHAnsi"/>
              </w:rPr>
              <w:t>COOS</w:t>
            </w:r>
            <w:r w:rsidRPr="00EC6FA5">
              <w:rPr>
                <w:rFonts w:asciiTheme="majorHAnsi" w:hAnsiTheme="majorHAnsi"/>
              </w:rPr>
              <w:t xml:space="preserve"> does not refer to any specific IT setting or tool</w:t>
            </w:r>
            <w:r>
              <w:rPr>
                <w:rFonts w:asciiTheme="majorHAnsi" w:hAnsiTheme="majorHAnsi"/>
              </w:rPr>
              <w:t>.</w:t>
            </w:r>
          </w:p>
        </w:tc>
        <w:tc>
          <w:tcPr>
            <w:tcW w:w="1070" w:type="pct"/>
            <w:vAlign w:val="center"/>
          </w:tcPr>
          <w:p w14:paraId="0EA21FAD" w14:textId="49B25B26" w:rsidR="0010160B" w:rsidRDefault="0010160B" w:rsidP="00617264">
            <w:pPr>
              <w:spacing w:before="120" w:after="120"/>
              <w:rPr>
                <w:rFonts w:asciiTheme="majorHAnsi" w:hAnsiTheme="majorHAnsi"/>
              </w:rPr>
            </w:pPr>
            <w:r w:rsidRPr="00E73C27">
              <w:rPr>
                <w:rFonts w:asciiTheme="majorHAnsi" w:hAnsiTheme="majorHAnsi"/>
              </w:rPr>
              <w:t>Statistical organizations use a wide range of in-house and proprietary hardware and software platforms; this environment also</w:t>
            </w:r>
            <w:r>
              <w:rPr>
                <w:rFonts w:asciiTheme="majorHAnsi" w:hAnsiTheme="majorHAnsi"/>
              </w:rPr>
              <w:t xml:space="preserve"> c</w:t>
            </w:r>
            <w:r w:rsidRPr="00E73C27">
              <w:rPr>
                <w:rFonts w:asciiTheme="majorHAnsi" w:hAnsiTheme="majorHAnsi"/>
              </w:rPr>
              <w:t xml:space="preserve">hanges over time. </w:t>
            </w:r>
            <w:r>
              <w:rPr>
                <w:rFonts w:asciiTheme="majorHAnsi" w:hAnsiTheme="majorHAnsi"/>
              </w:rPr>
              <w:t>COOS</w:t>
            </w:r>
            <w:r w:rsidRPr="00E73C27">
              <w:rPr>
                <w:rFonts w:asciiTheme="majorHAnsi" w:hAnsiTheme="majorHAnsi"/>
              </w:rPr>
              <w:t xml:space="preserve"> must be platform independent to be relevant to all stakeholders and robust over time.</w:t>
            </w:r>
          </w:p>
          <w:p w14:paraId="729C71A2" w14:textId="6E99FFD9" w:rsidR="0010160B" w:rsidRDefault="0010160B" w:rsidP="00617264">
            <w:pPr>
              <w:spacing w:before="120" w:after="120"/>
              <w:rPr>
                <w:rFonts w:asciiTheme="majorHAnsi" w:hAnsiTheme="majorHAnsi"/>
              </w:rPr>
            </w:pPr>
            <w:r>
              <w:rPr>
                <w:rFonts w:asciiTheme="majorHAnsi" w:hAnsiTheme="majorHAnsi"/>
              </w:rPr>
              <w:t>COOS will provide the ontology based on ModernStats standards and common ontology models. The</w:t>
            </w:r>
            <w:r w:rsidR="00020554">
              <w:rPr>
                <w:rFonts w:asciiTheme="majorHAnsi" w:hAnsiTheme="majorHAnsi"/>
              </w:rPr>
              <w:t xml:space="preserve"> </w:t>
            </w:r>
            <w:r>
              <w:rPr>
                <w:rFonts w:asciiTheme="majorHAnsi" w:hAnsiTheme="majorHAnsi"/>
              </w:rPr>
              <w:t>interpretation, presentation is not IT-specific, the formats used for the ontology does not limit its use in specific IT settings.</w:t>
            </w:r>
          </w:p>
        </w:tc>
        <w:tc>
          <w:tcPr>
            <w:tcW w:w="1474" w:type="pct"/>
            <w:vAlign w:val="center"/>
          </w:tcPr>
          <w:p w14:paraId="47ABEF2B" w14:textId="759124E8" w:rsidR="0010160B" w:rsidRDefault="0010160B" w:rsidP="00617264">
            <w:pPr>
              <w:numPr>
                <w:ilvl w:val="0"/>
                <w:numId w:val="1"/>
              </w:numPr>
              <w:spacing w:before="120" w:after="120"/>
              <w:rPr>
                <w:rFonts w:asciiTheme="majorHAnsi" w:hAnsiTheme="majorHAnsi"/>
              </w:rPr>
            </w:pPr>
            <w:r>
              <w:rPr>
                <w:rFonts w:asciiTheme="majorHAnsi" w:hAnsiTheme="majorHAnsi"/>
              </w:rPr>
              <w:t>COOS needs to be designed to be a generic connecting model, using a standard language.</w:t>
            </w:r>
          </w:p>
          <w:p w14:paraId="76C039FA" w14:textId="0DF9EAA8" w:rsidR="0010160B" w:rsidRPr="00833D3D" w:rsidRDefault="0010160B" w:rsidP="00617264">
            <w:pPr>
              <w:numPr>
                <w:ilvl w:val="0"/>
                <w:numId w:val="1"/>
              </w:numPr>
              <w:spacing w:before="120" w:after="120"/>
              <w:rPr>
                <w:rFonts w:asciiTheme="majorHAnsi" w:hAnsiTheme="majorHAnsi"/>
              </w:rPr>
            </w:pPr>
            <w:r>
              <w:rPr>
                <w:rFonts w:asciiTheme="majorHAnsi" w:hAnsiTheme="majorHAnsi"/>
              </w:rPr>
              <w:t>COOS will be available as OWL format to further facilitate machine interpretability of content but it will not limit the use of ontology on different platforms.</w:t>
            </w:r>
          </w:p>
        </w:tc>
        <w:tc>
          <w:tcPr>
            <w:tcW w:w="505" w:type="pct"/>
            <w:vAlign w:val="center"/>
          </w:tcPr>
          <w:p w14:paraId="477D1BD7" w14:textId="6E518F49" w:rsidR="0010160B" w:rsidRPr="00105C05" w:rsidRDefault="003A12EC" w:rsidP="00617264">
            <w:pPr>
              <w:spacing w:before="120" w:after="120"/>
              <w:rPr>
                <w:rFonts w:asciiTheme="majorHAnsi" w:hAnsiTheme="majorHAnsi"/>
              </w:rPr>
            </w:pPr>
            <w:r>
              <w:rPr>
                <w:rFonts w:asciiTheme="majorHAnsi" w:hAnsiTheme="majorHAnsi"/>
              </w:rPr>
              <w:t>-</w:t>
            </w:r>
          </w:p>
        </w:tc>
      </w:tr>
      <w:tr w:rsidR="0010160B" w:rsidRPr="004E5E50" w14:paraId="051274B6" w14:textId="77777777" w:rsidTr="0010160B">
        <w:tc>
          <w:tcPr>
            <w:tcW w:w="565" w:type="pct"/>
            <w:vAlign w:val="center"/>
          </w:tcPr>
          <w:p w14:paraId="499EA888" w14:textId="0068FD93" w:rsidR="0010160B" w:rsidRDefault="00F71B20" w:rsidP="001D2B34">
            <w:pPr>
              <w:spacing w:before="120" w:after="120"/>
              <w:jc w:val="center"/>
              <w:rPr>
                <w:rFonts w:asciiTheme="majorHAnsi" w:hAnsiTheme="majorHAnsi"/>
              </w:rPr>
            </w:pPr>
            <w:r>
              <w:rPr>
                <w:rFonts w:asciiTheme="majorHAnsi" w:hAnsiTheme="majorHAnsi"/>
              </w:rPr>
              <w:t>9.</w:t>
            </w:r>
          </w:p>
        </w:tc>
        <w:tc>
          <w:tcPr>
            <w:tcW w:w="618" w:type="pct"/>
            <w:vAlign w:val="center"/>
          </w:tcPr>
          <w:p w14:paraId="66B43FCC" w14:textId="0774B730" w:rsidR="0010160B" w:rsidRPr="00EC6FA5" w:rsidRDefault="0010160B" w:rsidP="00617264">
            <w:pPr>
              <w:spacing w:before="120" w:after="120"/>
              <w:rPr>
                <w:rFonts w:asciiTheme="majorHAnsi" w:hAnsiTheme="majorHAnsi"/>
                <w:b/>
              </w:rPr>
            </w:pPr>
            <w:r w:rsidRPr="002F1CCE">
              <w:rPr>
                <w:rFonts w:asciiTheme="majorHAnsi" w:hAnsiTheme="majorHAnsi"/>
                <w:b/>
              </w:rPr>
              <w:t>Formal specification</w:t>
            </w:r>
          </w:p>
        </w:tc>
        <w:tc>
          <w:tcPr>
            <w:tcW w:w="768" w:type="pct"/>
            <w:vAlign w:val="center"/>
          </w:tcPr>
          <w:p w14:paraId="2C005F82" w14:textId="7EFD1F73" w:rsidR="0010160B" w:rsidRDefault="0010160B" w:rsidP="00617264">
            <w:pPr>
              <w:spacing w:before="120" w:after="120"/>
              <w:rPr>
                <w:rFonts w:asciiTheme="majorHAnsi" w:hAnsiTheme="majorHAnsi"/>
              </w:rPr>
            </w:pPr>
            <w:r>
              <w:rPr>
                <w:rFonts w:asciiTheme="majorHAnsi" w:hAnsiTheme="majorHAnsi"/>
              </w:rPr>
              <w:t xml:space="preserve">COOS </w:t>
            </w:r>
            <w:r w:rsidRPr="0073025F">
              <w:rPr>
                <w:rFonts w:asciiTheme="majorHAnsi" w:hAnsiTheme="majorHAnsi"/>
              </w:rPr>
              <w:t>provides formal naming, defini</w:t>
            </w:r>
            <w:r>
              <w:rPr>
                <w:rFonts w:asciiTheme="majorHAnsi" w:hAnsiTheme="majorHAnsi"/>
              </w:rPr>
              <w:t>ti</w:t>
            </w:r>
            <w:r w:rsidRPr="0073025F">
              <w:rPr>
                <w:rFonts w:asciiTheme="majorHAnsi" w:hAnsiTheme="majorHAnsi"/>
              </w:rPr>
              <w:t>ons and</w:t>
            </w:r>
            <w:r>
              <w:rPr>
                <w:rFonts w:asciiTheme="majorHAnsi" w:hAnsiTheme="majorHAnsi"/>
              </w:rPr>
              <w:t xml:space="preserve"> </w:t>
            </w:r>
            <w:r w:rsidRPr="0073025F">
              <w:rPr>
                <w:rFonts w:asciiTheme="majorHAnsi" w:hAnsiTheme="majorHAnsi"/>
              </w:rPr>
              <w:t xml:space="preserve">descriptions of the concepts of a </w:t>
            </w:r>
            <w:r w:rsidRPr="0073025F">
              <w:rPr>
                <w:rFonts w:asciiTheme="majorHAnsi" w:hAnsiTheme="majorHAnsi"/>
              </w:rPr>
              <w:lastRenderedPageBreak/>
              <w:t>given domain, and the</w:t>
            </w:r>
            <w:r>
              <w:rPr>
                <w:rFonts w:asciiTheme="majorHAnsi" w:hAnsiTheme="majorHAnsi"/>
              </w:rPr>
              <w:t xml:space="preserve"> </w:t>
            </w:r>
            <w:r w:rsidRPr="0073025F">
              <w:rPr>
                <w:rFonts w:asciiTheme="majorHAnsi" w:hAnsiTheme="majorHAnsi"/>
              </w:rPr>
              <w:t>rela</w:t>
            </w:r>
            <w:r>
              <w:rPr>
                <w:rFonts w:asciiTheme="majorHAnsi" w:hAnsiTheme="majorHAnsi"/>
              </w:rPr>
              <w:t>ti</w:t>
            </w:r>
            <w:r w:rsidRPr="0073025F">
              <w:rPr>
                <w:rFonts w:asciiTheme="majorHAnsi" w:hAnsiTheme="majorHAnsi"/>
              </w:rPr>
              <w:t>ons between these concepts.</w:t>
            </w:r>
          </w:p>
        </w:tc>
        <w:tc>
          <w:tcPr>
            <w:tcW w:w="1070" w:type="pct"/>
            <w:vAlign w:val="center"/>
          </w:tcPr>
          <w:p w14:paraId="255CD55F" w14:textId="588EC142" w:rsidR="0010160B" w:rsidRPr="00E73C27" w:rsidRDefault="0010160B" w:rsidP="00617264">
            <w:pPr>
              <w:spacing w:before="120" w:after="120"/>
              <w:rPr>
                <w:rFonts w:asciiTheme="majorHAnsi" w:hAnsiTheme="majorHAnsi"/>
              </w:rPr>
            </w:pPr>
            <w:r>
              <w:rPr>
                <w:rFonts w:asciiTheme="majorHAnsi" w:hAnsiTheme="majorHAnsi"/>
              </w:rPr>
              <w:lastRenderedPageBreak/>
              <w:t>COOS will</w:t>
            </w:r>
            <w:r w:rsidRPr="00310EEC">
              <w:rPr>
                <w:rFonts w:asciiTheme="majorHAnsi" w:hAnsiTheme="majorHAnsi"/>
              </w:rPr>
              <w:t xml:space="preserve"> provide a set of standardized, consistently described objects</w:t>
            </w:r>
            <w:r>
              <w:rPr>
                <w:rFonts w:asciiTheme="majorHAnsi" w:hAnsiTheme="majorHAnsi"/>
              </w:rPr>
              <w:t xml:space="preserve"> to help</w:t>
            </w:r>
            <w:r w:rsidRPr="00310EEC">
              <w:rPr>
                <w:rFonts w:asciiTheme="majorHAnsi" w:hAnsiTheme="majorHAnsi"/>
              </w:rPr>
              <w:t xml:space="preserve"> readers understand significant </w:t>
            </w:r>
            <w:r w:rsidRPr="00310EEC">
              <w:rPr>
                <w:rFonts w:asciiTheme="majorHAnsi" w:hAnsiTheme="majorHAnsi"/>
              </w:rPr>
              <w:lastRenderedPageBreak/>
              <w:t xml:space="preserve">relationships among the </w:t>
            </w:r>
            <w:r>
              <w:rPr>
                <w:rFonts w:asciiTheme="majorHAnsi" w:hAnsiTheme="majorHAnsi"/>
              </w:rPr>
              <w:t>objects in the standards involved in the ontology.</w:t>
            </w:r>
          </w:p>
        </w:tc>
        <w:tc>
          <w:tcPr>
            <w:tcW w:w="1474" w:type="pct"/>
            <w:vAlign w:val="center"/>
          </w:tcPr>
          <w:p w14:paraId="1946D517" w14:textId="77777777" w:rsidR="00623214" w:rsidRPr="008572C7" w:rsidRDefault="00623214" w:rsidP="00623214">
            <w:pPr>
              <w:numPr>
                <w:ilvl w:val="0"/>
                <w:numId w:val="1"/>
              </w:numPr>
              <w:spacing w:before="120" w:after="120"/>
              <w:rPr>
                <w:rFonts w:asciiTheme="majorHAnsi" w:eastAsia="Times New Roman" w:hAnsiTheme="majorHAnsi" w:cs="Times New Roman"/>
                <w:lang w:eastAsia="hu-HU"/>
              </w:rPr>
            </w:pPr>
            <w:r w:rsidRPr="008572C7">
              <w:rPr>
                <w:rFonts w:asciiTheme="majorHAnsi" w:eastAsia="Times New Roman" w:hAnsiTheme="majorHAnsi" w:cs="Times New Roman"/>
                <w:lang w:eastAsia="hu-HU"/>
              </w:rPr>
              <w:lastRenderedPageBreak/>
              <w:t xml:space="preserve">In the field of </w:t>
            </w:r>
            <w:r>
              <w:rPr>
                <w:rFonts w:asciiTheme="majorHAnsi" w:eastAsia="Times New Roman" w:hAnsiTheme="majorHAnsi" w:cs="Times New Roman"/>
                <w:lang w:eastAsia="hu-HU"/>
              </w:rPr>
              <w:t>official statistics</w:t>
            </w:r>
            <w:r w:rsidRPr="008572C7">
              <w:rPr>
                <w:rFonts w:asciiTheme="majorHAnsi" w:eastAsia="Times New Roman" w:hAnsiTheme="majorHAnsi" w:cs="Times New Roman"/>
                <w:lang w:eastAsia="hu-HU"/>
              </w:rPr>
              <w:t>, a number of models,</w:t>
            </w:r>
            <w:r>
              <w:rPr>
                <w:rFonts w:asciiTheme="majorHAnsi" w:eastAsia="Times New Roman" w:hAnsiTheme="majorHAnsi" w:cs="Times New Roman"/>
                <w:lang w:eastAsia="hu-HU"/>
              </w:rPr>
              <w:t xml:space="preserve"> </w:t>
            </w:r>
            <w:r w:rsidRPr="008572C7">
              <w:rPr>
                <w:rFonts w:asciiTheme="majorHAnsi" w:eastAsia="Times New Roman" w:hAnsiTheme="majorHAnsi" w:cs="Times New Roman"/>
                <w:lang w:eastAsia="hu-HU"/>
              </w:rPr>
              <w:t>vocabularies or other seman</w:t>
            </w:r>
            <w:r>
              <w:rPr>
                <w:rFonts w:asciiTheme="majorHAnsi" w:eastAsia="Times New Roman" w:hAnsiTheme="majorHAnsi" w:cs="Times New Roman"/>
                <w:lang w:eastAsia="hu-HU"/>
              </w:rPr>
              <w:t>ti</w:t>
            </w:r>
            <w:r w:rsidRPr="008572C7">
              <w:rPr>
                <w:rFonts w:asciiTheme="majorHAnsi" w:eastAsia="Times New Roman" w:hAnsiTheme="majorHAnsi" w:cs="Times New Roman"/>
                <w:lang w:eastAsia="hu-HU"/>
              </w:rPr>
              <w:t>c assets already exist, but they</w:t>
            </w:r>
            <w:r>
              <w:rPr>
                <w:rFonts w:asciiTheme="majorHAnsi" w:eastAsia="Times New Roman" w:hAnsiTheme="majorHAnsi" w:cs="Times New Roman"/>
                <w:lang w:eastAsia="hu-HU"/>
              </w:rPr>
              <w:t xml:space="preserve"> </w:t>
            </w:r>
            <w:r w:rsidRPr="008572C7">
              <w:rPr>
                <w:rFonts w:asciiTheme="majorHAnsi" w:eastAsia="Times New Roman" w:hAnsiTheme="majorHAnsi" w:cs="Times New Roman"/>
                <w:lang w:eastAsia="hu-HU"/>
              </w:rPr>
              <w:t>are not o</w:t>
            </w:r>
            <w:r>
              <w:rPr>
                <w:rFonts w:asciiTheme="majorHAnsi" w:eastAsia="Times New Roman" w:hAnsiTheme="majorHAnsi" w:cs="Times New Roman"/>
                <w:lang w:eastAsia="hu-HU"/>
              </w:rPr>
              <w:t>ft</w:t>
            </w:r>
            <w:r w:rsidRPr="008572C7">
              <w:rPr>
                <w:rFonts w:asciiTheme="majorHAnsi" w:eastAsia="Times New Roman" w:hAnsiTheme="majorHAnsi" w:cs="Times New Roman"/>
                <w:lang w:eastAsia="hu-HU"/>
              </w:rPr>
              <w:t xml:space="preserve">en formally </w:t>
            </w:r>
            <w:r w:rsidRPr="008572C7">
              <w:rPr>
                <w:rFonts w:asciiTheme="majorHAnsi" w:eastAsia="Times New Roman" w:hAnsiTheme="majorHAnsi" w:cs="Times New Roman"/>
                <w:lang w:eastAsia="hu-HU"/>
              </w:rPr>
              <w:lastRenderedPageBreak/>
              <w:t>expressed or coherent with one</w:t>
            </w:r>
            <w:r>
              <w:rPr>
                <w:rFonts w:asciiTheme="majorHAnsi" w:eastAsia="Times New Roman" w:hAnsiTheme="majorHAnsi" w:cs="Times New Roman"/>
                <w:lang w:eastAsia="hu-HU"/>
              </w:rPr>
              <w:t xml:space="preserve"> </w:t>
            </w:r>
            <w:r w:rsidRPr="008572C7">
              <w:rPr>
                <w:rFonts w:asciiTheme="majorHAnsi" w:eastAsia="Times New Roman" w:hAnsiTheme="majorHAnsi" w:cs="Times New Roman"/>
                <w:lang w:eastAsia="hu-HU"/>
              </w:rPr>
              <w:t>another.</w:t>
            </w:r>
            <w:r>
              <w:rPr>
                <w:rFonts w:asciiTheme="majorHAnsi" w:eastAsia="Times New Roman" w:hAnsiTheme="majorHAnsi" w:cs="Times New Roman"/>
                <w:lang w:eastAsia="hu-HU"/>
              </w:rPr>
              <w:t xml:space="preserve"> The ontology can help an organisation in this.</w:t>
            </w:r>
          </w:p>
          <w:p w14:paraId="75725A80" w14:textId="71F5F65F" w:rsidR="0010160B" w:rsidRPr="00310EEC" w:rsidRDefault="0010160B" w:rsidP="00617264">
            <w:pPr>
              <w:numPr>
                <w:ilvl w:val="0"/>
                <w:numId w:val="1"/>
              </w:numPr>
              <w:spacing w:before="120" w:after="120"/>
              <w:rPr>
                <w:rFonts w:asciiTheme="majorHAnsi" w:hAnsiTheme="majorHAnsi"/>
              </w:rPr>
            </w:pPr>
            <w:r w:rsidRPr="00310EEC">
              <w:rPr>
                <w:rFonts w:asciiTheme="majorHAnsi" w:hAnsiTheme="majorHAnsi"/>
              </w:rPr>
              <w:t xml:space="preserve">Method used to specify </w:t>
            </w:r>
            <w:r>
              <w:rPr>
                <w:rFonts w:asciiTheme="majorHAnsi" w:hAnsiTheme="majorHAnsi"/>
              </w:rPr>
              <w:t>COOS</w:t>
            </w:r>
            <w:r w:rsidRPr="00310EEC">
              <w:rPr>
                <w:rFonts w:asciiTheme="majorHAnsi" w:hAnsiTheme="majorHAnsi"/>
              </w:rPr>
              <w:t xml:space="preserve"> should be transparent to those not involved in the development of </w:t>
            </w:r>
            <w:r>
              <w:rPr>
                <w:rFonts w:asciiTheme="majorHAnsi" w:hAnsiTheme="majorHAnsi"/>
              </w:rPr>
              <w:t>COOS</w:t>
            </w:r>
            <w:r w:rsidRPr="00310EEC">
              <w:rPr>
                <w:rFonts w:asciiTheme="majorHAnsi" w:hAnsiTheme="majorHAnsi"/>
              </w:rPr>
              <w:t>.</w:t>
            </w:r>
          </w:p>
        </w:tc>
        <w:tc>
          <w:tcPr>
            <w:tcW w:w="505" w:type="pct"/>
            <w:vAlign w:val="center"/>
          </w:tcPr>
          <w:p w14:paraId="3F06DB28" w14:textId="033A6ECC" w:rsidR="0010160B" w:rsidRPr="00105C05" w:rsidRDefault="003A12EC" w:rsidP="00617264">
            <w:pPr>
              <w:spacing w:before="120" w:after="120"/>
              <w:rPr>
                <w:rFonts w:asciiTheme="majorHAnsi" w:hAnsiTheme="majorHAnsi"/>
              </w:rPr>
            </w:pPr>
            <w:r>
              <w:rPr>
                <w:rFonts w:asciiTheme="majorHAnsi" w:hAnsiTheme="majorHAnsi"/>
              </w:rPr>
              <w:lastRenderedPageBreak/>
              <w:t>7</w:t>
            </w:r>
          </w:p>
        </w:tc>
      </w:tr>
      <w:tr w:rsidR="0010160B" w:rsidRPr="004E5E50" w14:paraId="11684014" w14:textId="77777777" w:rsidTr="0010160B">
        <w:tc>
          <w:tcPr>
            <w:tcW w:w="565" w:type="pct"/>
            <w:vAlign w:val="center"/>
          </w:tcPr>
          <w:p w14:paraId="7ABF4AA1" w14:textId="3F0DA50D" w:rsidR="0010160B" w:rsidRDefault="00F71B20" w:rsidP="001D2B34">
            <w:pPr>
              <w:spacing w:before="120" w:after="120"/>
              <w:jc w:val="center"/>
              <w:rPr>
                <w:rFonts w:asciiTheme="majorHAnsi" w:hAnsiTheme="majorHAnsi"/>
              </w:rPr>
            </w:pPr>
            <w:r>
              <w:rPr>
                <w:rFonts w:asciiTheme="majorHAnsi" w:hAnsiTheme="majorHAnsi"/>
              </w:rPr>
              <w:t>10.</w:t>
            </w:r>
          </w:p>
        </w:tc>
        <w:tc>
          <w:tcPr>
            <w:tcW w:w="618" w:type="pct"/>
            <w:vAlign w:val="center"/>
          </w:tcPr>
          <w:p w14:paraId="179F0C6F" w14:textId="76234704" w:rsidR="0010160B" w:rsidRPr="002F1CCE" w:rsidRDefault="0010160B" w:rsidP="00617264">
            <w:pPr>
              <w:spacing w:before="120" w:after="120"/>
              <w:rPr>
                <w:rFonts w:asciiTheme="majorHAnsi" w:hAnsiTheme="majorHAnsi"/>
                <w:b/>
              </w:rPr>
            </w:pPr>
            <w:r>
              <w:rPr>
                <w:rFonts w:asciiTheme="majorHAnsi" w:hAnsiTheme="majorHAnsi"/>
                <w:b/>
              </w:rPr>
              <w:t>Reusability</w:t>
            </w:r>
          </w:p>
        </w:tc>
        <w:tc>
          <w:tcPr>
            <w:tcW w:w="768" w:type="pct"/>
            <w:vAlign w:val="center"/>
          </w:tcPr>
          <w:p w14:paraId="4BACC13C" w14:textId="6AAF9345" w:rsidR="0010160B" w:rsidRDefault="0010160B" w:rsidP="00617264">
            <w:pPr>
              <w:spacing w:before="120" w:after="120"/>
              <w:rPr>
                <w:rFonts w:asciiTheme="majorHAnsi" w:hAnsiTheme="majorHAnsi"/>
              </w:rPr>
            </w:pPr>
            <w:r>
              <w:rPr>
                <w:rFonts w:asciiTheme="majorHAnsi" w:hAnsiTheme="majorHAnsi"/>
              </w:rPr>
              <w:t xml:space="preserve">COOS is meant for repeated use and not </w:t>
            </w:r>
            <w:r w:rsidR="00020554">
              <w:rPr>
                <w:rFonts w:asciiTheme="majorHAnsi" w:hAnsiTheme="majorHAnsi"/>
              </w:rPr>
              <w:t xml:space="preserve">only </w:t>
            </w:r>
            <w:r>
              <w:rPr>
                <w:rFonts w:asciiTheme="majorHAnsi" w:hAnsiTheme="majorHAnsi"/>
              </w:rPr>
              <w:t>for a one-time investment.</w:t>
            </w:r>
          </w:p>
        </w:tc>
        <w:tc>
          <w:tcPr>
            <w:tcW w:w="1070" w:type="pct"/>
            <w:vAlign w:val="center"/>
          </w:tcPr>
          <w:p w14:paraId="21615E3F" w14:textId="04829651" w:rsidR="0010160B" w:rsidRDefault="0010160B" w:rsidP="00617264">
            <w:pPr>
              <w:spacing w:before="120" w:after="120"/>
              <w:rPr>
                <w:rFonts w:asciiTheme="majorHAnsi" w:hAnsiTheme="majorHAnsi"/>
              </w:rPr>
            </w:pPr>
            <w:r>
              <w:rPr>
                <w:rFonts w:asciiTheme="majorHAnsi" w:hAnsiTheme="majorHAnsi"/>
              </w:rPr>
              <w:t>Development of COOS requires stocktaking of standards to be involved in the work according to the user needs.</w:t>
            </w:r>
          </w:p>
          <w:p w14:paraId="3D7DFC81" w14:textId="25EDD91C" w:rsidR="0010160B" w:rsidRDefault="0010160B" w:rsidP="00617264">
            <w:pPr>
              <w:spacing w:before="120" w:after="120"/>
              <w:rPr>
                <w:rFonts w:asciiTheme="majorHAnsi" w:hAnsiTheme="majorHAnsi"/>
              </w:rPr>
            </w:pPr>
            <w:r>
              <w:rPr>
                <w:rFonts w:asciiTheme="majorHAnsi" w:hAnsiTheme="majorHAnsi"/>
              </w:rPr>
              <w:t>Once it is developed, it needs to be put in use in order to realise its benefits</w:t>
            </w:r>
            <w:r w:rsidR="00020554">
              <w:rPr>
                <w:rFonts w:asciiTheme="majorHAnsi" w:hAnsiTheme="majorHAnsi"/>
              </w:rPr>
              <w:t xml:space="preserve"> i</w:t>
            </w:r>
            <w:r>
              <w:rPr>
                <w:rFonts w:asciiTheme="majorHAnsi" w:hAnsiTheme="majorHAnsi"/>
              </w:rPr>
              <w:t>n harmonisation and modernisation goals. The developed solution can be used and reused by the organisation.</w:t>
            </w:r>
          </w:p>
        </w:tc>
        <w:tc>
          <w:tcPr>
            <w:tcW w:w="1474" w:type="pct"/>
            <w:vAlign w:val="center"/>
          </w:tcPr>
          <w:p w14:paraId="16209F89" w14:textId="77777777" w:rsidR="0010160B" w:rsidRDefault="0010160B" w:rsidP="00617264">
            <w:pPr>
              <w:numPr>
                <w:ilvl w:val="0"/>
                <w:numId w:val="1"/>
              </w:numPr>
              <w:spacing w:before="120" w:after="120"/>
              <w:rPr>
                <w:rFonts w:asciiTheme="majorHAnsi" w:hAnsiTheme="majorHAnsi"/>
              </w:rPr>
            </w:pPr>
            <w:r>
              <w:rPr>
                <w:rFonts w:asciiTheme="majorHAnsi" w:hAnsiTheme="majorHAnsi"/>
              </w:rPr>
              <w:t>COOS should be designed and developed with the motivation to be used in practice. Only with its repeated use can most of its benefits be realised by the organisation.</w:t>
            </w:r>
          </w:p>
          <w:p w14:paraId="254CB54F" w14:textId="6EEC23B1" w:rsidR="0010160B" w:rsidRPr="00310EEC" w:rsidRDefault="0010160B" w:rsidP="00617264">
            <w:pPr>
              <w:numPr>
                <w:ilvl w:val="0"/>
                <w:numId w:val="1"/>
              </w:numPr>
              <w:spacing w:before="120" w:after="120"/>
              <w:rPr>
                <w:rFonts w:asciiTheme="majorHAnsi" w:hAnsiTheme="majorHAnsi"/>
              </w:rPr>
            </w:pPr>
            <w:r>
              <w:rPr>
                <w:rFonts w:asciiTheme="majorHAnsi" w:hAnsiTheme="majorHAnsi"/>
              </w:rPr>
              <w:t>COOS should be designed in the way that the needs for its reuse are collected and analysed to ensure smooth transition from development to implementation phase.</w:t>
            </w:r>
          </w:p>
        </w:tc>
        <w:tc>
          <w:tcPr>
            <w:tcW w:w="505" w:type="pct"/>
            <w:vAlign w:val="center"/>
          </w:tcPr>
          <w:p w14:paraId="0AD46661" w14:textId="58451C0A" w:rsidR="0010160B" w:rsidRPr="00105C05" w:rsidRDefault="003A12EC" w:rsidP="00617264">
            <w:pPr>
              <w:spacing w:before="120" w:after="120"/>
              <w:rPr>
                <w:rFonts w:asciiTheme="majorHAnsi" w:hAnsiTheme="majorHAnsi"/>
              </w:rPr>
            </w:pPr>
            <w:r>
              <w:rPr>
                <w:rFonts w:asciiTheme="majorHAnsi" w:hAnsiTheme="majorHAnsi"/>
              </w:rPr>
              <w:t>-</w:t>
            </w:r>
          </w:p>
        </w:tc>
      </w:tr>
      <w:tr w:rsidR="0010160B" w:rsidRPr="004E5E50" w14:paraId="0380808E" w14:textId="77777777" w:rsidTr="0010160B">
        <w:tc>
          <w:tcPr>
            <w:tcW w:w="565" w:type="pct"/>
            <w:vAlign w:val="center"/>
          </w:tcPr>
          <w:p w14:paraId="2F76211D" w14:textId="5C0E9A83" w:rsidR="0010160B" w:rsidRDefault="00F71B20" w:rsidP="001D2B34">
            <w:pPr>
              <w:spacing w:before="120" w:after="120"/>
              <w:jc w:val="center"/>
              <w:rPr>
                <w:rFonts w:asciiTheme="majorHAnsi" w:hAnsiTheme="majorHAnsi"/>
              </w:rPr>
            </w:pPr>
            <w:r>
              <w:rPr>
                <w:rFonts w:asciiTheme="majorHAnsi" w:hAnsiTheme="majorHAnsi"/>
              </w:rPr>
              <w:t>11.</w:t>
            </w:r>
          </w:p>
        </w:tc>
        <w:tc>
          <w:tcPr>
            <w:tcW w:w="618" w:type="pct"/>
            <w:vAlign w:val="center"/>
          </w:tcPr>
          <w:p w14:paraId="61E10F9A" w14:textId="62D7BEC0" w:rsidR="0010160B" w:rsidRDefault="0010160B" w:rsidP="00617264">
            <w:pPr>
              <w:spacing w:before="120" w:after="120"/>
              <w:rPr>
                <w:rFonts w:asciiTheme="majorHAnsi" w:hAnsiTheme="majorHAnsi"/>
                <w:b/>
              </w:rPr>
            </w:pPr>
            <w:r>
              <w:rPr>
                <w:rFonts w:asciiTheme="majorHAnsi" w:hAnsiTheme="majorHAnsi"/>
                <w:b/>
              </w:rPr>
              <w:t>Being</w:t>
            </w:r>
            <w:r w:rsidRPr="0012712A">
              <w:rPr>
                <w:rFonts w:asciiTheme="majorHAnsi" w:hAnsiTheme="majorHAnsi"/>
                <w:b/>
              </w:rPr>
              <w:t xml:space="preserve"> is up-to-date</w:t>
            </w:r>
          </w:p>
        </w:tc>
        <w:tc>
          <w:tcPr>
            <w:tcW w:w="768" w:type="pct"/>
            <w:vAlign w:val="center"/>
          </w:tcPr>
          <w:p w14:paraId="12207E62" w14:textId="4F121758" w:rsidR="0010160B" w:rsidRDefault="0010160B" w:rsidP="00617264">
            <w:pPr>
              <w:spacing w:before="120" w:after="120"/>
              <w:rPr>
                <w:rFonts w:asciiTheme="majorHAnsi" w:hAnsiTheme="majorHAnsi"/>
              </w:rPr>
            </w:pPr>
            <w:r>
              <w:rPr>
                <w:rFonts w:asciiTheme="majorHAnsi" w:hAnsiTheme="majorHAnsi"/>
              </w:rPr>
              <w:t>COOS is a solution that provides</w:t>
            </w:r>
            <w:r w:rsidR="003075A1">
              <w:rPr>
                <w:rFonts w:asciiTheme="majorHAnsi" w:hAnsiTheme="majorHAnsi"/>
              </w:rPr>
              <w:t xml:space="preserve"> </w:t>
            </w:r>
            <w:r>
              <w:rPr>
                <w:rFonts w:asciiTheme="majorHAnsi" w:hAnsiTheme="majorHAnsi"/>
              </w:rPr>
              <w:t>relevant information on the standards and their relationships to the users.</w:t>
            </w:r>
          </w:p>
        </w:tc>
        <w:tc>
          <w:tcPr>
            <w:tcW w:w="1070" w:type="pct"/>
            <w:vAlign w:val="center"/>
          </w:tcPr>
          <w:p w14:paraId="039D3D9D" w14:textId="03F05575" w:rsidR="0010160B" w:rsidRDefault="0010160B" w:rsidP="00617264">
            <w:pPr>
              <w:spacing w:before="120" w:after="120"/>
              <w:rPr>
                <w:rFonts w:asciiTheme="majorHAnsi" w:hAnsiTheme="majorHAnsi"/>
              </w:rPr>
            </w:pPr>
            <w:r>
              <w:rPr>
                <w:rFonts w:asciiTheme="majorHAnsi" w:hAnsiTheme="majorHAnsi"/>
              </w:rPr>
              <w:t>The ontology in itself is an up-to-date solution but it also means that the information described by the ontology is relevant to the users and outdated information are removed, new information is added.</w:t>
            </w:r>
          </w:p>
        </w:tc>
        <w:tc>
          <w:tcPr>
            <w:tcW w:w="1474" w:type="pct"/>
            <w:vAlign w:val="center"/>
          </w:tcPr>
          <w:p w14:paraId="715FA7DB" w14:textId="45DDD875" w:rsidR="0010160B" w:rsidRDefault="0010160B" w:rsidP="00617264">
            <w:pPr>
              <w:numPr>
                <w:ilvl w:val="0"/>
                <w:numId w:val="1"/>
              </w:numPr>
              <w:spacing w:before="120" w:after="120"/>
              <w:rPr>
                <w:rFonts w:asciiTheme="majorHAnsi" w:hAnsiTheme="majorHAnsi"/>
              </w:rPr>
            </w:pPr>
            <w:r>
              <w:rPr>
                <w:rFonts w:asciiTheme="majorHAnsi" w:hAnsiTheme="majorHAnsi"/>
              </w:rPr>
              <w:t>Representing outdated information or using not up-to-date ontology standards by the COOS means loss of interest by stakeholders.</w:t>
            </w:r>
          </w:p>
          <w:p w14:paraId="42515281" w14:textId="7024FFDD" w:rsidR="0010160B" w:rsidRPr="00310EEC" w:rsidRDefault="0010160B" w:rsidP="00617264">
            <w:pPr>
              <w:numPr>
                <w:ilvl w:val="0"/>
                <w:numId w:val="1"/>
              </w:numPr>
              <w:spacing w:before="120" w:after="120"/>
              <w:rPr>
                <w:rFonts w:asciiTheme="majorHAnsi" w:hAnsiTheme="majorHAnsi"/>
              </w:rPr>
            </w:pPr>
            <w:r>
              <w:rPr>
                <w:rFonts w:asciiTheme="majorHAnsi" w:hAnsiTheme="majorHAnsi"/>
              </w:rPr>
              <w:t xml:space="preserve">Attention should be given </w:t>
            </w:r>
            <w:r w:rsidR="003075A1">
              <w:rPr>
                <w:rFonts w:asciiTheme="majorHAnsi" w:hAnsiTheme="majorHAnsi"/>
              </w:rPr>
              <w:t>to</w:t>
            </w:r>
            <w:r>
              <w:rPr>
                <w:rFonts w:asciiTheme="majorHAnsi" w:hAnsiTheme="majorHAnsi"/>
              </w:rPr>
              <w:t xml:space="preserve"> its maintenance and future revisions during the development of COOS in order to ensure its relevance.</w:t>
            </w:r>
          </w:p>
        </w:tc>
        <w:tc>
          <w:tcPr>
            <w:tcW w:w="505" w:type="pct"/>
            <w:vAlign w:val="center"/>
          </w:tcPr>
          <w:p w14:paraId="44D6E79E" w14:textId="1D1F73CE" w:rsidR="0010160B" w:rsidRPr="00105C05" w:rsidRDefault="003A12EC" w:rsidP="00617264">
            <w:pPr>
              <w:spacing w:before="120" w:after="120"/>
              <w:rPr>
                <w:rFonts w:asciiTheme="majorHAnsi" w:hAnsiTheme="majorHAnsi"/>
              </w:rPr>
            </w:pPr>
            <w:r>
              <w:rPr>
                <w:rFonts w:asciiTheme="majorHAnsi" w:hAnsiTheme="majorHAnsi"/>
              </w:rPr>
              <w:t>-</w:t>
            </w:r>
          </w:p>
        </w:tc>
      </w:tr>
    </w:tbl>
    <w:p w14:paraId="4ADD25EA" w14:textId="77777777" w:rsidR="008F1B83" w:rsidRDefault="008F1B83" w:rsidP="004E5E50">
      <w:pPr>
        <w:jc w:val="both"/>
        <w:rPr>
          <w:rFonts w:asciiTheme="majorHAnsi" w:hAnsiTheme="majorHAnsi"/>
        </w:rPr>
      </w:pPr>
    </w:p>
    <w:p w14:paraId="210469A3" w14:textId="77777777" w:rsidR="008F1B83" w:rsidRDefault="008F1B83">
      <w:pPr>
        <w:rPr>
          <w:rFonts w:asciiTheme="majorHAnsi" w:hAnsiTheme="majorHAnsi"/>
        </w:rPr>
      </w:pPr>
      <w:r>
        <w:rPr>
          <w:rFonts w:asciiTheme="majorHAnsi" w:hAnsiTheme="majorHAnsi"/>
        </w:rPr>
        <w:br w:type="page"/>
      </w:r>
    </w:p>
    <w:p w14:paraId="41554DB5" w14:textId="77777777" w:rsidR="00566B44" w:rsidRDefault="00566B44" w:rsidP="004E5E50">
      <w:pPr>
        <w:jc w:val="both"/>
        <w:rPr>
          <w:rFonts w:asciiTheme="majorHAnsi" w:hAnsiTheme="majorHAnsi"/>
        </w:rPr>
      </w:pPr>
    </w:p>
    <w:p w14:paraId="455C9D6D" w14:textId="67C9CDA3" w:rsidR="004E5E50" w:rsidRPr="004E5E50" w:rsidRDefault="004E5E50" w:rsidP="004E5E50">
      <w:pPr>
        <w:autoSpaceDE w:val="0"/>
        <w:autoSpaceDN w:val="0"/>
        <w:adjustRightInd w:val="0"/>
        <w:spacing w:after="0" w:line="240" w:lineRule="auto"/>
        <w:jc w:val="both"/>
        <w:rPr>
          <w:rFonts w:asciiTheme="majorHAnsi" w:eastAsia="CMTI10" w:hAnsiTheme="majorHAnsi" w:cs="CMTI10"/>
          <w:iCs/>
          <w:color w:val="131413"/>
        </w:rPr>
      </w:pPr>
    </w:p>
    <w:sectPr w:rsidR="004E5E50" w:rsidRPr="004E5E50" w:rsidSect="008F1B8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28E24" w14:textId="77777777" w:rsidR="00DC0629" w:rsidRDefault="00DC0629" w:rsidP="009D301C">
      <w:pPr>
        <w:spacing w:after="0" w:line="240" w:lineRule="auto"/>
      </w:pPr>
      <w:r>
        <w:separator/>
      </w:r>
    </w:p>
  </w:endnote>
  <w:endnote w:type="continuationSeparator" w:id="0">
    <w:p w14:paraId="2AD8AAA5" w14:textId="77777777" w:rsidR="00DC0629" w:rsidRDefault="00DC0629" w:rsidP="009D3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MTI10">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FEE1E" w14:textId="77777777" w:rsidR="00DC0629" w:rsidRDefault="00DC0629" w:rsidP="009D301C">
      <w:pPr>
        <w:spacing w:after="0" w:line="240" w:lineRule="auto"/>
      </w:pPr>
      <w:r>
        <w:separator/>
      </w:r>
    </w:p>
  </w:footnote>
  <w:footnote w:type="continuationSeparator" w:id="0">
    <w:p w14:paraId="14255F20" w14:textId="77777777" w:rsidR="00DC0629" w:rsidRDefault="00DC0629" w:rsidP="009D301C">
      <w:pPr>
        <w:spacing w:after="0" w:line="240" w:lineRule="auto"/>
      </w:pPr>
      <w:r>
        <w:continuationSeparator/>
      </w:r>
    </w:p>
  </w:footnote>
  <w:footnote w:id="1">
    <w:p w14:paraId="4CD701A6" w14:textId="7893BE53" w:rsidR="0010160B" w:rsidRPr="000C3022" w:rsidRDefault="0010160B">
      <w:pPr>
        <w:pStyle w:val="Lbjegyzetszveg"/>
        <w:rPr>
          <w:lang w:val="hu-HU"/>
        </w:rPr>
      </w:pPr>
      <w:r>
        <w:rPr>
          <w:rStyle w:val="Lbjegyzet-hivatkozs"/>
        </w:rPr>
        <w:footnoteRef/>
      </w:r>
      <w:r>
        <w:t xml:space="preserve"> </w:t>
      </w:r>
      <w:r>
        <w:rPr>
          <w:lang w:val="hu-HU"/>
        </w:rPr>
        <w:t xml:space="preserve">According to the UN Fundamental Principles of Official Statistics: </w:t>
      </w:r>
      <w:hyperlink r:id="rId1" w:history="1">
        <w:r w:rsidRPr="006861A4">
          <w:rPr>
            <w:rStyle w:val="Hiperhivatkozs"/>
            <w:lang w:val="hu-HU"/>
          </w:rPr>
          <w:t>https://unstats.un.org/unsd/dnss/gp/fundprinciples.aspx</w:t>
        </w:r>
      </w:hyperlink>
      <w:r>
        <w:rPr>
          <w:lang w:val="hu-HU"/>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724E7"/>
    <w:multiLevelType w:val="hybridMultilevel"/>
    <w:tmpl w:val="162C04DA"/>
    <w:lvl w:ilvl="0" w:tplc="040E000F">
      <w:numFmt w:val="decimal"/>
      <w:lvlText w:val="%1."/>
      <w:lvlJc w:val="left"/>
      <w:pPr>
        <w:ind w:left="121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CFA4AC4"/>
    <w:multiLevelType w:val="hybridMultilevel"/>
    <w:tmpl w:val="FC3E5BB4"/>
    <w:lvl w:ilvl="0" w:tplc="040E000F">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61F2153"/>
    <w:multiLevelType w:val="multilevel"/>
    <w:tmpl w:val="36E20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0378E6"/>
    <w:multiLevelType w:val="multilevel"/>
    <w:tmpl w:val="36E20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E50"/>
    <w:rsid w:val="00010921"/>
    <w:rsid w:val="00020554"/>
    <w:rsid w:val="00024160"/>
    <w:rsid w:val="00050663"/>
    <w:rsid w:val="000564ED"/>
    <w:rsid w:val="000C3022"/>
    <w:rsid w:val="000F147C"/>
    <w:rsid w:val="000F7C60"/>
    <w:rsid w:val="0010160B"/>
    <w:rsid w:val="00105C05"/>
    <w:rsid w:val="0012712A"/>
    <w:rsid w:val="00127442"/>
    <w:rsid w:val="001333FD"/>
    <w:rsid w:val="00177C81"/>
    <w:rsid w:val="001A2711"/>
    <w:rsid w:val="001D2B34"/>
    <w:rsid w:val="001E6734"/>
    <w:rsid w:val="001F0417"/>
    <w:rsid w:val="001F5244"/>
    <w:rsid w:val="0024105D"/>
    <w:rsid w:val="002550C3"/>
    <w:rsid w:val="00291F59"/>
    <w:rsid w:val="0029738F"/>
    <w:rsid w:val="002E35BE"/>
    <w:rsid w:val="002F1CCE"/>
    <w:rsid w:val="003075A1"/>
    <w:rsid w:val="00310EEC"/>
    <w:rsid w:val="0031623A"/>
    <w:rsid w:val="00321579"/>
    <w:rsid w:val="00375A16"/>
    <w:rsid w:val="003A12EC"/>
    <w:rsid w:val="003F18D2"/>
    <w:rsid w:val="00444648"/>
    <w:rsid w:val="0045204E"/>
    <w:rsid w:val="00453F02"/>
    <w:rsid w:val="0046472B"/>
    <w:rsid w:val="0049546E"/>
    <w:rsid w:val="004C2D99"/>
    <w:rsid w:val="004E4250"/>
    <w:rsid w:val="004E5E50"/>
    <w:rsid w:val="004F2D00"/>
    <w:rsid w:val="00522A76"/>
    <w:rsid w:val="00566B44"/>
    <w:rsid w:val="005A283B"/>
    <w:rsid w:val="005C6DD8"/>
    <w:rsid w:val="005E4677"/>
    <w:rsid w:val="005F173F"/>
    <w:rsid w:val="00617264"/>
    <w:rsid w:val="00623214"/>
    <w:rsid w:val="00643BFD"/>
    <w:rsid w:val="006A0292"/>
    <w:rsid w:val="006A5CF7"/>
    <w:rsid w:val="006B1EEE"/>
    <w:rsid w:val="006E286A"/>
    <w:rsid w:val="006F1978"/>
    <w:rsid w:val="0072380E"/>
    <w:rsid w:val="0073025F"/>
    <w:rsid w:val="00746AD4"/>
    <w:rsid w:val="007477D3"/>
    <w:rsid w:val="00760D03"/>
    <w:rsid w:val="007C5283"/>
    <w:rsid w:val="00832FEA"/>
    <w:rsid w:val="00833D3D"/>
    <w:rsid w:val="00856DD6"/>
    <w:rsid w:val="008572C7"/>
    <w:rsid w:val="00872F43"/>
    <w:rsid w:val="008B6A4C"/>
    <w:rsid w:val="008D2034"/>
    <w:rsid w:val="008D2D0A"/>
    <w:rsid w:val="008D649F"/>
    <w:rsid w:val="008F1B83"/>
    <w:rsid w:val="009000BA"/>
    <w:rsid w:val="00922BB1"/>
    <w:rsid w:val="00970BF6"/>
    <w:rsid w:val="0097548D"/>
    <w:rsid w:val="00975917"/>
    <w:rsid w:val="009A51B0"/>
    <w:rsid w:val="009C358A"/>
    <w:rsid w:val="009D301C"/>
    <w:rsid w:val="00A12FA2"/>
    <w:rsid w:val="00A52519"/>
    <w:rsid w:val="00A6549C"/>
    <w:rsid w:val="00A81684"/>
    <w:rsid w:val="00AA5157"/>
    <w:rsid w:val="00AB3C25"/>
    <w:rsid w:val="00B04F20"/>
    <w:rsid w:val="00B24D05"/>
    <w:rsid w:val="00B43895"/>
    <w:rsid w:val="00B8310C"/>
    <w:rsid w:val="00B836AB"/>
    <w:rsid w:val="00B90107"/>
    <w:rsid w:val="00B95045"/>
    <w:rsid w:val="00BB7E70"/>
    <w:rsid w:val="00BC505E"/>
    <w:rsid w:val="00BD2A07"/>
    <w:rsid w:val="00BE5307"/>
    <w:rsid w:val="00C37E16"/>
    <w:rsid w:val="00C70406"/>
    <w:rsid w:val="00CE2C80"/>
    <w:rsid w:val="00CF6285"/>
    <w:rsid w:val="00D8505C"/>
    <w:rsid w:val="00D95F65"/>
    <w:rsid w:val="00DC0629"/>
    <w:rsid w:val="00DC64A0"/>
    <w:rsid w:val="00DC69E6"/>
    <w:rsid w:val="00DD4F47"/>
    <w:rsid w:val="00DE70F0"/>
    <w:rsid w:val="00E125B0"/>
    <w:rsid w:val="00E300CA"/>
    <w:rsid w:val="00E41387"/>
    <w:rsid w:val="00E53ACB"/>
    <w:rsid w:val="00E5549C"/>
    <w:rsid w:val="00E6037B"/>
    <w:rsid w:val="00E73C27"/>
    <w:rsid w:val="00E834BE"/>
    <w:rsid w:val="00E83E88"/>
    <w:rsid w:val="00EA4E32"/>
    <w:rsid w:val="00EB0DED"/>
    <w:rsid w:val="00EC6FA5"/>
    <w:rsid w:val="00EC785E"/>
    <w:rsid w:val="00EE7987"/>
    <w:rsid w:val="00F634DD"/>
    <w:rsid w:val="00F71B20"/>
    <w:rsid w:val="00F8508C"/>
    <w:rsid w:val="00FC0FB3"/>
    <w:rsid w:val="00FE4868"/>
    <w:rsid w:val="00FF6B2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E2DF2"/>
  <w15:chartTrackingRefBased/>
  <w15:docId w15:val="{D6E377D7-2EA4-477F-96D5-2BB1667E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lang w:val="en-GB"/>
    </w:rPr>
  </w:style>
  <w:style w:type="paragraph" w:styleId="Cmsor5">
    <w:name w:val="heading 5"/>
    <w:basedOn w:val="Norml"/>
    <w:link w:val="Cmsor5Char"/>
    <w:uiPriority w:val="9"/>
    <w:qFormat/>
    <w:rsid w:val="00832FEA"/>
    <w:pPr>
      <w:spacing w:before="100" w:beforeAutospacing="1" w:after="100" w:afterAutospacing="1" w:line="240" w:lineRule="auto"/>
      <w:outlineLvl w:val="4"/>
    </w:pPr>
    <w:rPr>
      <w:rFonts w:ascii="Times New Roman" w:eastAsia="Times New Roman" w:hAnsi="Times New Roman" w:cs="Times New Roman"/>
      <w:b/>
      <w:bCs/>
      <w:sz w:val="20"/>
      <w:szCs w:val="20"/>
      <w:lang w:val="hu-HU"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4E5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5E50"/>
    <w:pPr>
      <w:autoSpaceDE w:val="0"/>
      <w:autoSpaceDN w:val="0"/>
      <w:adjustRightInd w:val="0"/>
      <w:spacing w:after="0" w:line="240" w:lineRule="auto"/>
    </w:pPr>
    <w:rPr>
      <w:rFonts w:ascii="Times New Roman" w:hAnsi="Times New Roman" w:cs="Times New Roman"/>
      <w:color w:val="000000"/>
      <w:sz w:val="24"/>
      <w:szCs w:val="24"/>
    </w:rPr>
  </w:style>
  <w:style w:type="paragraph" w:styleId="Listaszerbekezds">
    <w:name w:val="List Paragraph"/>
    <w:basedOn w:val="Norml"/>
    <w:uiPriority w:val="34"/>
    <w:qFormat/>
    <w:rsid w:val="004E5E50"/>
    <w:pPr>
      <w:ind w:left="720"/>
      <w:contextualSpacing/>
    </w:pPr>
  </w:style>
  <w:style w:type="paragraph" w:styleId="Lbjegyzetszveg">
    <w:name w:val="footnote text"/>
    <w:basedOn w:val="Norml"/>
    <w:link w:val="LbjegyzetszvegChar"/>
    <w:uiPriority w:val="99"/>
    <w:semiHidden/>
    <w:unhideWhenUsed/>
    <w:rsid w:val="009D301C"/>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9D301C"/>
    <w:rPr>
      <w:sz w:val="20"/>
      <w:szCs w:val="20"/>
      <w:lang w:val="en-GB"/>
    </w:rPr>
  </w:style>
  <w:style w:type="character" w:styleId="Lbjegyzet-hivatkozs">
    <w:name w:val="footnote reference"/>
    <w:basedOn w:val="Bekezdsalapbettpusa"/>
    <w:uiPriority w:val="99"/>
    <w:semiHidden/>
    <w:unhideWhenUsed/>
    <w:rsid w:val="009D301C"/>
    <w:rPr>
      <w:vertAlign w:val="superscript"/>
    </w:rPr>
  </w:style>
  <w:style w:type="character" w:customStyle="1" w:styleId="Cmsor5Char">
    <w:name w:val="Címsor 5 Char"/>
    <w:basedOn w:val="Bekezdsalapbettpusa"/>
    <w:link w:val="Cmsor5"/>
    <w:uiPriority w:val="9"/>
    <w:rsid w:val="00832FEA"/>
    <w:rPr>
      <w:rFonts w:ascii="Times New Roman" w:eastAsia="Times New Roman" w:hAnsi="Times New Roman" w:cs="Times New Roman"/>
      <w:b/>
      <w:bCs/>
      <w:sz w:val="20"/>
      <w:szCs w:val="20"/>
      <w:lang w:eastAsia="hu-HU"/>
    </w:rPr>
  </w:style>
  <w:style w:type="character" w:styleId="Hiperhivatkozs">
    <w:name w:val="Hyperlink"/>
    <w:basedOn w:val="Bekezdsalapbettpusa"/>
    <w:uiPriority w:val="99"/>
    <w:unhideWhenUsed/>
    <w:rsid w:val="000C3022"/>
    <w:rPr>
      <w:color w:val="0563C1" w:themeColor="hyperlink"/>
      <w:u w:val="single"/>
    </w:rPr>
  </w:style>
  <w:style w:type="character" w:styleId="Feloldatlanmegemlts">
    <w:name w:val="Unresolved Mention"/>
    <w:basedOn w:val="Bekezdsalapbettpusa"/>
    <w:uiPriority w:val="99"/>
    <w:semiHidden/>
    <w:unhideWhenUsed/>
    <w:rsid w:val="000C3022"/>
    <w:rPr>
      <w:color w:val="605E5C"/>
      <w:shd w:val="clear" w:color="auto" w:fill="E1DFDD"/>
    </w:rPr>
  </w:style>
  <w:style w:type="character" w:styleId="Mrltotthiperhivatkozs">
    <w:name w:val="FollowedHyperlink"/>
    <w:basedOn w:val="Bekezdsalapbettpusa"/>
    <w:uiPriority w:val="99"/>
    <w:semiHidden/>
    <w:unhideWhenUsed/>
    <w:rsid w:val="003A12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040838">
      <w:bodyDiv w:val="1"/>
      <w:marLeft w:val="0"/>
      <w:marRight w:val="0"/>
      <w:marTop w:val="0"/>
      <w:marBottom w:val="0"/>
      <w:divBdr>
        <w:top w:val="none" w:sz="0" w:space="0" w:color="auto"/>
        <w:left w:val="none" w:sz="0" w:space="0" w:color="auto"/>
        <w:bottom w:val="none" w:sz="0" w:space="0" w:color="auto"/>
        <w:right w:val="none" w:sz="0" w:space="0" w:color="auto"/>
      </w:divBdr>
    </w:div>
    <w:div w:id="930897106">
      <w:bodyDiv w:val="1"/>
      <w:marLeft w:val="0"/>
      <w:marRight w:val="0"/>
      <w:marTop w:val="0"/>
      <w:marBottom w:val="0"/>
      <w:divBdr>
        <w:top w:val="none" w:sz="0" w:space="0" w:color="auto"/>
        <w:left w:val="none" w:sz="0" w:space="0" w:color="auto"/>
        <w:bottom w:val="none" w:sz="0" w:space="0" w:color="auto"/>
        <w:right w:val="none" w:sz="0" w:space="0" w:color="auto"/>
      </w:divBdr>
    </w:div>
    <w:div w:id="1034622598">
      <w:bodyDiv w:val="1"/>
      <w:marLeft w:val="0"/>
      <w:marRight w:val="0"/>
      <w:marTop w:val="0"/>
      <w:marBottom w:val="0"/>
      <w:divBdr>
        <w:top w:val="none" w:sz="0" w:space="0" w:color="auto"/>
        <w:left w:val="none" w:sz="0" w:space="0" w:color="auto"/>
        <w:bottom w:val="none" w:sz="0" w:space="0" w:color="auto"/>
        <w:right w:val="none" w:sz="0" w:space="0" w:color="auto"/>
      </w:divBdr>
    </w:div>
    <w:div w:id="131572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unstats.un.org/unsd/dnss/gp/fundprinciples.asp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47578-8AD6-46E8-B7AE-753DAA4C4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7</Pages>
  <Words>1203</Words>
  <Characters>8303</Characters>
  <Application>Microsoft Office Word</Application>
  <DocSecurity>0</DocSecurity>
  <Lines>69</Lines>
  <Paragraphs>18</Paragraphs>
  <ScaleCrop>false</ScaleCrop>
  <HeadingPairs>
    <vt:vector size="2" baseType="variant">
      <vt:variant>
        <vt:lpstr>Cím</vt:lpstr>
      </vt:variant>
      <vt:variant>
        <vt:i4>1</vt:i4>
      </vt:variant>
    </vt:vector>
  </HeadingPairs>
  <TitlesOfParts>
    <vt:vector size="1" baseType="lpstr">
      <vt:lpstr/>
    </vt:vector>
  </TitlesOfParts>
  <Company>KSH</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Ábry Csaba</dc:creator>
  <cp:keywords/>
  <dc:description/>
  <cp:lastModifiedBy>Zoltán Vereczkei</cp:lastModifiedBy>
  <cp:revision>120</cp:revision>
  <dcterms:created xsi:type="dcterms:W3CDTF">2021-05-13T11:57:00Z</dcterms:created>
  <dcterms:modified xsi:type="dcterms:W3CDTF">2021-06-13T15:04:00Z</dcterms:modified>
</cp:coreProperties>
</file>