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A979" w14:textId="77777777" w:rsidR="00895CC1" w:rsidRPr="00881C5F" w:rsidRDefault="00895CC1" w:rsidP="00895CC1">
      <w:pPr>
        <w:pStyle w:val="NoSpacing"/>
        <w:tabs>
          <w:tab w:val="left" w:pos="4215"/>
        </w:tabs>
        <w:jc w:val="center"/>
        <w:rPr>
          <w:rFonts w:ascii="Calibri" w:eastAsia="Calibri-Bold" w:hAnsi="Calibri" w:cs="Calibri"/>
          <w:b/>
          <w:bCs/>
          <w:color w:val="000000"/>
          <w:sz w:val="56"/>
          <w:szCs w:val="56"/>
        </w:rPr>
      </w:pPr>
      <w:r w:rsidRPr="00881C5F">
        <w:rPr>
          <w:rFonts w:ascii="Calibri" w:eastAsia="Calibri-Bold" w:hAnsi="Calibri" w:cs="Calibri"/>
          <w:b/>
          <w:bCs/>
          <w:color w:val="000000"/>
          <w:sz w:val="56"/>
          <w:szCs w:val="56"/>
        </w:rPr>
        <w:t>Charan Yelubandi</w:t>
      </w:r>
    </w:p>
    <w:p w14:paraId="233B4DB1" w14:textId="4014B5C5" w:rsidR="00895CC1" w:rsidRPr="007125A8" w:rsidRDefault="00895CC1" w:rsidP="00895CC1">
      <w:pPr>
        <w:pStyle w:val="NoSpacing"/>
        <w:tabs>
          <w:tab w:val="left" w:pos="4215"/>
        </w:tabs>
        <w:jc w:val="center"/>
        <w:rPr>
          <w:rFonts w:ascii="Calibri" w:eastAsia="Calibri-Bold" w:hAnsi="Calibri" w:cs="Calibri"/>
          <w:color w:val="000000"/>
          <w:sz w:val="36"/>
          <w:szCs w:val="36"/>
        </w:rPr>
      </w:pPr>
      <w:r w:rsidRPr="007125A8">
        <w:rPr>
          <w:rFonts w:ascii="Calibri" w:eastAsia="Calibri-Bold" w:hAnsi="Calibri" w:cs="Calibri"/>
          <w:color w:val="000000"/>
          <w:sz w:val="36"/>
          <w:szCs w:val="36"/>
        </w:rPr>
        <w:t>AI Engineer/</w:t>
      </w:r>
      <w:r>
        <w:rPr>
          <w:rFonts w:ascii="Calibri" w:eastAsia="Calibri-Bold" w:hAnsi="Calibri" w:cs="Calibri"/>
          <w:color w:val="000000"/>
          <w:sz w:val="36"/>
          <w:szCs w:val="36"/>
        </w:rPr>
        <w:t>ML</w:t>
      </w:r>
      <w:r w:rsidRPr="007125A8">
        <w:rPr>
          <w:rFonts w:ascii="Calibri" w:eastAsia="Calibri-Bold" w:hAnsi="Calibri" w:cs="Calibri"/>
          <w:color w:val="000000"/>
          <w:sz w:val="36"/>
          <w:szCs w:val="36"/>
        </w:rPr>
        <w:t xml:space="preserve"> Engineer</w:t>
      </w:r>
    </w:p>
    <w:p w14:paraId="352044C3" w14:textId="77777777" w:rsidR="00895CC1" w:rsidRPr="00881C5F" w:rsidRDefault="00895CC1" w:rsidP="00895CC1">
      <w:pPr>
        <w:pStyle w:val="NoSpacing"/>
        <w:tabs>
          <w:tab w:val="left" w:pos="4215"/>
        </w:tabs>
        <w:snapToGrid w:val="0"/>
        <w:spacing w:after="40"/>
        <w:jc w:val="center"/>
        <w:rPr>
          <w:rFonts w:ascii="Calibri" w:eastAsia="Times New Roman" w:hAnsi="Calibri" w:cs="Calibri"/>
          <w:color w:val="222222"/>
          <w:sz w:val="36"/>
          <w:szCs w:val="36"/>
          <w:lang w:val="en-IN"/>
        </w:rPr>
      </w:pPr>
      <w:r w:rsidRPr="007125A8">
        <w:rPr>
          <w:rFonts w:ascii="Calibri" w:hAnsi="Calibri" w:cs="Calibri"/>
          <w:noProof/>
          <w:sz w:val="36"/>
          <w:szCs w:val="36"/>
        </w:rPr>
        <w:drawing>
          <wp:inline distT="0" distB="0" distL="0" distR="0" wp14:anchorId="79159BE0" wp14:editId="4D09E226">
            <wp:extent cx="246380" cy="246380"/>
            <wp:effectExtent l="0" t="0" r="0" b="0"/>
            <wp:docPr id="4" name="Graphic 1" descr="Receiver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 1" descr="Receiver with solid fill"/>
                    <pic:cNvPicPr>
                      <a:picLocks/>
                    </pic:cNvPicPr>
                  </pic:nvPicPr>
                  <pic:blipFill>
                    <a:blip r:embed="rId6">
                      <a:extLst>
                        <a:ext uri="{28A0092B-C50C-407E-A947-70E740481C1C}">
                          <a14:useLocalDpi xmlns:a14="http://schemas.microsoft.com/office/drawing/2010/main" val="0"/>
                        </a:ext>
                      </a:extLst>
                    </a:blip>
                    <a:srcRect l="-5882" r="-7941" b="-7500"/>
                    <a:stretch>
                      <a:fillRect/>
                    </a:stretch>
                  </pic:blipFill>
                  <pic:spPr bwMode="auto">
                    <a:xfrm>
                      <a:off x="0" y="0"/>
                      <a:ext cx="246380" cy="246380"/>
                    </a:xfrm>
                    <a:prstGeom prst="rect">
                      <a:avLst/>
                    </a:prstGeom>
                    <a:noFill/>
                    <a:ln>
                      <a:noFill/>
                    </a:ln>
                  </pic:spPr>
                </pic:pic>
              </a:graphicData>
            </a:graphic>
          </wp:inline>
        </w:drawing>
      </w:r>
      <w:r w:rsidRPr="007125A8">
        <w:rPr>
          <w:rFonts w:ascii="Calibri" w:eastAsia="Calibri-Bold" w:hAnsi="Calibri" w:cs="Calibri"/>
          <w:color w:val="000000"/>
          <w:sz w:val="36"/>
          <w:szCs w:val="36"/>
        </w:rPr>
        <w:t xml:space="preserve">(424) 245-5583 </w:t>
      </w:r>
      <w:r w:rsidRPr="007125A8">
        <w:rPr>
          <w:rFonts w:ascii="Calibri" w:eastAsia="Calibri-Bold" w:hAnsi="Calibri" w:cs="Calibri"/>
          <w:color w:val="000000"/>
          <w:sz w:val="36"/>
          <w:szCs w:val="36"/>
        </w:rPr>
        <w:t xml:space="preserve">‬|  </w:t>
      </w:r>
      <w:r w:rsidRPr="007125A8">
        <w:rPr>
          <w:rFonts w:ascii="Calibri" w:hAnsi="Calibri" w:cs="Calibri"/>
          <w:noProof/>
          <w:color w:val="000000" w:themeColor="text1"/>
          <w:w w:val="110"/>
          <w:position w:val="2"/>
          <w:sz w:val="36"/>
          <w:szCs w:val="36"/>
        </w:rPr>
        <w:drawing>
          <wp:inline distT="0" distB="0" distL="0" distR="0" wp14:anchorId="0F35BCBA" wp14:editId="1B95D4C9">
            <wp:extent cx="264160" cy="222090"/>
            <wp:effectExtent l="0" t="0" r="2540" b="0"/>
            <wp:docPr id="250945134" name="Graphic 2"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45134" name="Graphic 250945134" descr="Envelope with solid fill"/>
                    <pic:cNvPicPr/>
                  </pic:nvPicPr>
                  <pic:blipFill rotWithShape="1">
                    <a:blip r:embed="rId7" cstate="print">
                      <a:duotone>
                        <a:schemeClr val="accent5">
                          <a:shade val="45000"/>
                          <a:satMod val="135000"/>
                        </a:schemeClr>
                        <a:prstClr val="white"/>
                      </a:duotone>
                      <a:lum contrast="100000"/>
                      <a:extLst>
                        <a:ext uri="{28A0092B-C50C-407E-A947-70E740481C1C}">
                          <a14:useLocalDpi xmlns:a14="http://schemas.microsoft.com/office/drawing/2010/main" val="0"/>
                        </a:ext>
                        <a:ext uri="{96DAC541-7B7A-43D3-8B79-37D633B846F1}">
                          <asvg:svgBlip xmlns:asvg="http://schemas.microsoft.com/office/drawing/2016/SVG/main" r:embed="rId8"/>
                        </a:ext>
                      </a:extLst>
                    </a:blip>
                    <a:srcRect l="7803" t="14524" r="7803" b="14524"/>
                    <a:stretch/>
                  </pic:blipFill>
                  <pic:spPr bwMode="auto">
                    <a:xfrm flipH="1">
                      <a:off x="0" y="0"/>
                      <a:ext cx="271267" cy="228065"/>
                    </a:xfrm>
                    <a:prstGeom prst="rect">
                      <a:avLst/>
                    </a:prstGeom>
                    <a:ln>
                      <a:noFill/>
                    </a:ln>
                    <a:extLst>
                      <a:ext uri="{53640926-AAD7-44D8-BBD7-CCE9431645EC}">
                        <a14:shadowObscured xmlns:a14="http://schemas.microsoft.com/office/drawing/2010/main"/>
                      </a:ext>
                    </a:extLst>
                  </pic:spPr>
                </pic:pic>
              </a:graphicData>
            </a:graphic>
          </wp:inline>
        </w:drawing>
      </w:r>
      <w:r w:rsidRPr="007125A8">
        <w:rPr>
          <w:rFonts w:ascii="Calibri" w:eastAsia="Calibri-Bold" w:hAnsi="Calibri" w:cs="Calibri"/>
          <w:color w:val="000000"/>
          <w:sz w:val="36"/>
          <w:szCs w:val="36"/>
        </w:rPr>
        <w:t xml:space="preserve"> </w:t>
      </w:r>
      <w:hyperlink r:id="rId9" w:history="1">
        <w:r w:rsidRPr="007125A8">
          <w:rPr>
            <w:rStyle w:val="Hyperlink"/>
            <w:rFonts w:ascii="Calibri" w:hAnsi="Calibri" w:cs="Calibri"/>
            <w:color w:val="000000" w:themeColor="text1"/>
            <w:sz w:val="36"/>
            <w:szCs w:val="36"/>
          </w:rPr>
          <w:t xml:space="preserve"> ram.newcareer</w:t>
        </w:r>
        <w:r w:rsidRPr="007125A8">
          <w:rPr>
            <w:rStyle w:val="Hyperlink"/>
            <w:rFonts w:ascii="Calibri" w:hAnsi="Calibri" w:cs="Calibri"/>
            <w:color w:val="000000" w:themeColor="text1"/>
            <w:sz w:val="36"/>
            <w:szCs w:val="36"/>
            <w:lang w:val="en-IN"/>
          </w:rPr>
          <w:t>@gmail.com</w:t>
        </w:r>
      </w:hyperlink>
      <w:r w:rsidRPr="007125A8">
        <w:rPr>
          <w:rFonts w:ascii="Calibri" w:eastAsia="Times New Roman" w:hAnsi="Calibri" w:cs="Calibri"/>
          <w:color w:val="000000" w:themeColor="text1"/>
          <w:sz w:val="36"/>
          <w:szCs w:val="36"/>
          <w:lang w:val="en-IN"/>
        </w:rPr>
        <w:t xml:space="preserve"> </w:t>
      </w:r>
      <w:r>
        <w:rPr>
          <w:rFonts w:ascii="Calibri" w:eastAsia="Times New Roman" w:hAnsi="Calibri" w:cs="Calibri"/>
          <w:color w:val="222222"/>
          <w:sz w:val="36"/>
          <w:szCs w:val="36"/>
          <w:lang w:val="en-IN"/>
        </w:rPr>
        <w:t xml:space="preserve"> </w:t>
      </w:r>
      <w:r w:rsidRPr="007125A8">
        <w:rPr>
          <w:rFonts w:ascii="Calibri" w:hAnsi="Calibri" w:cs="Calibri"/>
          <w:noProof/>
          <w:color w:val="000000" w:themeColor="text1"/>
          <w:position w:val="1"/>
          <w:sz w:val="36"/>
          <w:szCs w:val="36"/>
        </w:rPr>
        <w:drawing>
          <wp:inline distT="0" distB="0" distL="0" distR="0" wp14:anchorId="5E10D2BF" wp14:editId="4671DE46">
            <wp:extent cx="233680" cy="23368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stretch>
                      <a:fillRect/>
                    </a:stretch>
                  </pic:blipFill>
                  <pic:spPr>
                    <a:xfrm>
                      <a:off x="0" y="0"/>
                      <a:ext cx="314194" cy="314194"/>
                    </a:xfrm>
                    <a:prstGeom prst="rect">
                      <a:avLst/>
                    </a:prstGeom>
                  </pic:spPr>
                </pic:pic>
              </a:graphicData>
            </a:graphic>
          </wp:inline>
        </w:drawing>
      </w:r>
      <w:r w:rsidRPr="007125A8">
        <w:rPr>
          <w:rFonts w:ascii="Calibri" w:hAnsi="Calibri" w:cs="Calibri"/>
          <w:color w:val="000000" w:themeColor="text1"/>
          <w:spacing w:val="20"/>
          <w:position w:val="2"/>
          <w:sz w:val="36"/>
          <w:szCs w:val="36"/>
        </w:rPr>
        <w:t xml:space="preserve"> </w:t>
      </w:r>
      <w:hyperlink r:id="rId11" w:history="1">
        <w:r w:rsidRPr="007125A8">
          <w:rPr>
            <w:rStyle w:val="Hyperlink"/>
            <w:rFonts w:ascii="Calibri" w:hAnsi="Calibri" w:cs="Calibri"/>
            <w:spacing w:val="20"/>
            <w:position w:val="2"/>
            <w:sz w:val="36"/>
            <w:szCs w:val="36"/>
          </w:rPr>
          <w:t>www.linkedin.com/in/CharanYelubandi9</w:t>
        </w:r>
      </w:hyperlink>
    </w:p>
    <w:p w14:paraId="31FAAEEE" w14:textId="77777777" w:rsidR="00895CC1" w:rsidRDefault="00895CC1" w:rsidP="00895CC1">
      <w:pPr>
        <w:pStyle w:val="NoSpacing"/>
        <w:pBdr>
          <w:bottom w:val="single" w:sz="6" w:space="1" w:color="auto"/>
        </w:pBdr>
        <w:spacing w:line="276" w:lineRule="auto"/>
        <w:jc w:val="both"/>
        <w:rPr>
          <w:rFonts w:ascii="Calibri" w:hAnsi="Calibri" w:cs="Calibri"/>
          <w:b/>
          <w:bCs/>
          <w:sz w:val="28"/>
          <w:szCs w:val="28"/>
        </w:rPr>
      </w:pPr>
      <w:r w:rsidRPr="001F7CFB">
        <w:rPr>
          <w:rFonts w:ascii="Calibri" w:hAnsi="Calibri" w:cs="Calibri"/>
          <w:b/>
          <w:bCs/>
          <w:sz w:val="28"/>
          <w:szCs w:val="28"/>
        </w:rPr>
        <w:t>PROFESSIONAL SUMMARY</w:t>
      </w:r>
    </w:p>
    <w:p w14:paraId="2DBDA67B" w14:textId="449E4E61" w:rsidR="00F6443B" w:rsidRPr="00F6443B" w:rsidRDefault="00F6443B" w:rsidP="00895CC1">
      <w:pPr>
        <w:pStyle w:val="NormalWeb"/>
        <w:numPr>
          <w:ilvl w:val="0"/>
          <w:numId w:val="32"/>
        </w:numPr>
        <w:spacing w:before="0" w:beforeAutospacing="0" w:after="60" w:afterAutospacing="0" w:line="276" w:lineRule="auto"/>
        <w:ind w:left="634" w:right="86"/>
        <w:jc w:val="both"/>
        <w:rPr>
          <w:rFonts w:ascii="Calibri" w:hAnsi="Calibri" w:cs="Calibri"/>
        </w:rPr>
      </w:pPr>
      <w:r w:rsidRPr="00F6443B">
        <w:rPr>
          <w:rFonts w:ascii="Calibri" w:hAnsi="Calibri" w:cs="Calibri"/>
        </w:rPr>
        <w:t xml:space="preserve">Proven </w:t>
      </w:r>
      <w:r w:rsidRPr="00E83143">
        <w:rPr>
          <w:rStyle w:val="Strong"/>
          <w:rFonts w:ascii="Calibri" w:hAnsi="Calibri" w:cs="Calibri"/>
        </w:rPr>
        <w:t xml:space="preserve">AI / ML &amp; </w:t>
      </w:r>
      <w:proofErr w:type="spellStart"/>
      <w:r w:rsidRPr="00E83143">
        <w:rPr>
          <w:rStyle w:val="Strong"/>
          <w:rFonts w:ascii="Calibri" w:hAnsi="Calibri" w:cs="Calibri"/>
        </w:rPr>
        <w:t>MLOps</w:t>
      </w:r>
      <w:proofErr w:type="spellEnd"/>
      <w:r w:rsidRPr="00E83143">
        <w:rPr>
          <w:rStyle w:val="Strong"/>
          <w:rFonts w:ascii="Calibri" w:hAnsi="Calibri" w:cs="Calibri"/>
        </w:rPr>
        <w:t xml:space="preserve"> Engineer</w:t>
      </w:r>
      <w:r w:rsidRPr="00E83143">
        <w:rPr>
          <w:rFonts w:ascii="Calibri" w:hAnsi="Calibri" w:cs="Calibri"/>
        </w:rPr>
        <w:t xml:space="preserve"> </w:t>
      </w:r>
      <w:r w:rsidRPr="00F6443B">
        <w:rPr>
          <w:rFonts w:ascii="Calibri" w:hAnsi="Calibri" w:cs="Calibri"/>
        </w:rPr>
        <w:t>with deep</w:t>
      </w:r>
      <w:r>
        <w:rPr>
          <w:rFonts w:ascii="Calibri" w:hAnsi="Calibri" w:cs="Calibri"/>
        </w:rPr>
        <w:t xml:space="preserve"> </w:t>
      </w:r>
      <w:r w:rsidRPr="00E83143">
        <w:rPr>
          <w:rFonts w:ascii="Calibri" w:hAnsi="Calibri" w:cs="Calibri"/>
          <w:b/>
          <w:bCs/>
        </w:rPr>
        <w:t>1</w:t>
      </w:r>
      <w:r w:rsidR="00E83143" w:rsidRPr="00E83143">
        <w:rPr>
          <w:rFonts w:ascii="Calibri" w:hAnsi="Calibri" w:cs="Calibri"/>
          <w:b/>
          <w:bCs/>
        </w:rPr>
        <w:t>0</w:t>
      </w:r>
      <w:r w:rsidRPr="00E83143">
        <w:rPr>
          <w:rFonts w:ascii="Calibri" w:hAnsi="Calibri" w:cs="Calibri"/>
          <w:b/>
          <w:bCs/>
        </w:rPr>
        <w:t xml:space="preserve"> years</w:t>
      </w:r>
      <w:r>
        <w:rPr>
          <w:rFonts w:ascii="Calibri" w:hAnsi="Calibri" w:cs="Calibri"/>
        </w:rPr>
        <w:t xml:space="preserve"> of</w:t>
      </w:r>
      <w:r w:rsidRPr="00F6443B">
        <w:rPr>
          <w:rFonts w:ascii="Calibri" w:hAnsi="Calibri" w:cs="Calibri"/>
        </w:rPr>
        <w:t xml:space="preserve"> experience across </w:t>
      </w:r>
      <w:r w:rsidRPr="00E83143">
        <w:rPr>
          <w:rStyle w:val="Strong"/>
          <w:rFonts w:ascii="Calibri" w:hAnsi="Calibri" w:cs="Calibri"/>
        </w:rPr>
        <w:t>finance, retail, e-commerce, and consulting</w:t>
      </w:r>
      <w:r w:rsidRPr="00F6443B">
        <w:rPr>
          <w:rFonts w:ascii="Calibri" w:hAnsi="Calibri" w:cs="Calibri"/>
        </w:rPr>
        <w:t xml:space="preserve">, delivering production-scale </w:t>
      </w:r>
      <w:r w:rsidRPr="00E83143">
        <w:rPr>
          <w:rStyle w:val="Strong"/>
          <w:rFonts w:ascii="Calibri" w:hAnsi="Calibri" w:cs="Calibri"/>
        </w:rPr>
        <w:t>NLP</w:t>
      </w:r>
      <w:r w:rsidRPr="00E83143">
        <w:rPr>
          <w:rFonts w:ascii="Calibri" w:hAnsi="Calibri" w:cs="Calibri"/>
        </w:rPr>
        <w:t xml:space="preserve">, </w:t>
      </w:r>
      <w:r w:rsidRPr="00E83143">
        <w:rPr>
          <w:rStyle w:val="Strong"/>
          <w:rFonts w:ascii="Calibri" w:hAnsi="Calibri" w:cs="Calibri"/>
        </w:rPr>
        <w:t>Generative AI</w:t>
      </w:r>
      <w:r w:rsidRPr="00F6443B">
        <w:rPr>
          <w:rFonts w:ascii="Calibri" w:hAnsi="Calibri" w:cs="Calibri"/>
        </w:rPr>
        <w:t>, and intelligent automation platforms using cloud-native architectures. Expert at transforming complex business challenges into scalable AI solutions that improve operational efficiency, reduce manual intervention, strengthen governance, and accelerate enterprise-wide adoption of high-impact machine learning systems.</w:t>
      </w:r>
    </w:p>
    <w:p w14:paraId="54DAB0D9" w14:textId="7EA2F5AE" w:rsidR="00F6443B" w:rsidRPr="00F6443B" w:rsidRDefault="00F6443B" w:rsidP="00895CC1">
      <w:pPr>
        <w:pStyle w:val="NormalWeb"/>
        <w:numPr>
          <w:ilvl w:val="0"/>
          <w:numId w:val="32"/>
        </w:numPr>
        <w:spacing w:before="0" w:beforeAutospacing="0" w:after="60" w:afterAutospacing="0" w:line="276" w:lineRule="auto"/>
        <w:ind w:left="634" w:right="86"/>
        <w:jc w:val="both"/>
        <w:rPr>
          <w:rFonts w:ascii="Calibri" w:hAnsi="Calibri" w:cs="Calibri"/>
        </w:rPr>
      </w:pPr>
      <w:r w:rsidRPr="00F6443B">
        <w:rPr>
          <w:rFonts w:ascii="Calibri" w:hAnsi="Calibri" w:cs="Calibri"/>
        </w:rPr>
        <w:t xml:space="preserve">Extensive hands-on expertise in </w:t>
      </w:r>
      <w:r w:rsidRPr="00E83143">
        <w:rPr>
          <w:rStyle w:val="Strong"/>
          <w:rFonts w:ascii="Calibri" w:hAnsi="Calibri" w:cs="Calibri"/>
        </w:rPr>
        <w:t>Large Language Models (LLMs)</w:t>
      </w:r>
      <w:r w:rsidRPr="00E83143">
        <w:rPr>
          <w:rFonts w:ascii="Calibri" w:hAnsi="Calibri" w:cs="Calibri"/>
        </w:rPr>
        <w:t xml:space="preserve">, </w:t>
      </w:r>
      <w:r w:rsidRPr="00E83143">
        <w:rPr>
          <w:rStyle w:val="Strong"/>
          <w:rFonts w:ascii="Calibri" w:hAnsi="Calibri" w:cs="Calibri"/>
        </w:rPr>
        <w:t>Retrieval-Augmented Generation (RAG)</w:t>
      </w:r>
      <w:r w:rsidRPr="00E83143">
        <w:rPr>
          <w:rFonts w:ascii="Calibri" w:hAnsi="Calibri" w:cs="Calibri"/>
        </w:rPr>
        <w:t xml:space="preserve">, </w:t>
      </w:r>
      <w:r w:rsidRPr="00E83143">
        <w:rPr>
          <w:rStyle w:val="Strong"/>
          <w:rFonts w:ascii="Calibri" w:hAnsi="Calibri" w:cs="Calibri"/>
        </w:rPr>
        <w:t>semantic search</w:t>
      </w:r>
      <w:r w:rsidRPr="00E83143">
        <w:rPr>
          <w:rFonts w:ascii="Calibri" w:hAnsi="Calibri" w:cs="Calibri"/>
        </w:rPr>
        <w:t xml:space="preserve">, </w:t>
      </w:r>
      <w:r w:rsidRPr="00E83143">
        <w:rPr>
          <w:rStyle w:val="Strong"/>
          <w:rFonts w:ascii="Calibri" w:hAnsi="Calibri" w:cs="Calibri"/>
        </w:rPr>
        <w:t>vector databases</w:t>
      </w:r>
      <w:r w:rsidRPr="00F6443B">
        <w:rPr>
          <w:rFonts w:ascii="Calibri" w:hAnsi="Calibri" w:cs="Calibri"/>
        </w:rPr>
        <w:t xml:space="preserve">, and advanced embedding strategies, architecting high-performance retrieval ecosystems using </w:t>
      </w:r>
      <w:r w:rsidRPr="00E83143">
        <w:rPr>
          <w:rStyle w:val="Strong"/>
          <w:rFonts w:ascii="Calibri" w:hAnsi="Calibri" w:cs="Calibri"/>
        </w:rPr>
        <w:t>FAISS</w:t>
      </w:r>
      <w:r w:rsidRPr="00E83143">
        <w:rPr>
          <w:rFonts w:ascii="Calibri" w:hAnsi="Calibri" w:cs="Calibri"/>
        </w:rPr>
        <w:t xml:space="preserve">, </w:t>
      </w:r>
      <w:r w:rsidRPr="00E83143">
        <w:rPr>
          <w:rStyle w:val="Strong"/>
          <w:rFonts w:ascii="Calibri" w:hAnsi="Calibri" w:cs="Calibri"/>
        </w:rPr>
        <w:t>Pinecone</w:t>
      </w:r>
      <w:r w:rsidRPr="00E83143">
        <w:rPr>
          <w:rFonts w:ascii="Calibri" w:hAnsi="Calibri" w:cs="Calibri"/>
        </w:rPr>
        <w:t xml:space="preserve">, </w:t>
      </w:r>
      <w:r w:rsidRPr="00E83143">
        <w:rPr>
          <w:rStyle w:val="Strong"/>
          <w:rFonts w:ascii="Calibri" w:hAnsi="Calibri" w:cs="Calibri"/>
        </w:rPr>
        <w:t>Annoy</w:t>
      </w:r>
      <w:r w:rsidRPr="00E83143">
        <w:rPr>
          <w:rFonts w:ascii="Calibri" w:hAnsi="Calibri" w:cs="Calibri"/>
        </w:rPr>
        <w:t xml:space="preserve">, and </w:t>
      </w:r>
      <w:r w:rsidRPr="00E83143">
        <w:rPr>
          <w:rStyle w:val="Strong"/>
          <w:rFonts w:ascii="Calibri" w:hAnsi="Calibri" w:cs="Calibri"/>
        </w:rPr>
        <w:t>Elasticsearch</w:t>
      </w:r>
      <w:r w:rsidRPr="00F6443B">
        <w:rPr>
          <w:rFonts w:ascii="Calibri" w:hAnsi="Calibri" w:cs="Calibri"/>
        </w:rPr>
        <w:t>. Consistently deliver measurable improvements in search relevance, decision velocity, and knowledge discovery across large-scale datasets supporting mission-critical enterprise workflows.</w:t>
      </w:r>
    </w:p>
    <w:p w14:paraId="50F9AC28" w14:textId="77777777" w:rsidR="00F6443B" w:rsidRPr="00F6443B" w:rsidRDefault="00F6443B" w:rsidP="00895CC1">
      <w:pPr>
        <w:pStyle w:val="NormalWeb"/>
        <w:numPr>
          <w:ilvl w:val="0"/>
          <w:numId w:val="32"/>
        </w:numPr>
        <w:spacing w:before="0" w:beforeAutospacing="0" w:after="60" w:afterAutospacing="0" w:line="276" w:lineRule="auto"/>
        <w:ind w:left="634" w:right="86"/>
        <w:jc w:val="both"/>
        <w:rPr>
          <w:rFonts w:ascii="Calibri" w:hAnsi="Calibri" w:cs="Calibri"/>
        </w:rPr>
      </w:pPr>
      <w:r w:rsidRPr="00F6443B">
        <w:rPr>
          <w:rFonts w:ascii="Calibri" w:hAnsi="Calibri" w:cs="Calibri"/>
        </w:rPr>
        <w:t xml:space="preserve">Strong background designing end-to-end </w:t>
      </w:r>
      <w:r w:rsidRPr="00E83143">
        <w:rPr>
          <w:rStyle w:val="Strong"/>
          <w:rFonts w:ascii="Calibri" w:hAnsi="Calibri" w:cs="Calibri"/>
        </w:rPr>
        <w:t>Machine Learning</w:t>
      </w:r>
      <w:r w:rsidRPr="00F6443B">
        <w:rPr>
          <w:rStyle w:val="Strong"/>
          <w:rFonts w:ascii="Calibri" w:hAnsi="Calibri" w:cs="Calibri"/>
          <w:b w:val="0"/>
          <w:bCs w:val="0"/>
        </w:rPr>
        <w:t xml:space="preserve"> pipelines</w:t>
      </w:r>
      <w:r w:rsidRPr="00F6443B">
        <w:rPr>
          <w:rFonts w:ascii="Calibri" w:hAnsi="Calibri" w:cs="Calibri"/>
        </w:rPr>
        <w:t xml:space="preserve"> leveraging </w:t>
      </w:r>
      <w:r w:rsidRPr="00E83143">
        <w:rPr>
          <w:rStyle w:val="Strong"/>
          <w:rFonts w:ascii="Calibri" w:hAnsi="Calibri" w:cs="Calibri"/>
        </w:rPr>
        <w:t>Python</w:t>
      </w:r>
      <w:r w:rsidRPr="00E83143">
        <w:rPr>
          <w:rFonts w:ascii="Calibri" w:hAnsi="Calibri" w:cs="Calibri"/>
        </w:rPr>
        <w:t xml:space="preserve">, </w:t>
      </w:r>
      <w:r w:rsidRPr="00E83143">
        <w:rPr>
          <w:rStyle w:val="Strong"/>
          <w:rFonts w:ascii="Calibri" w:hAnsi="Calibri" w:cs="Calibri"/>
        </w:rPr>
        <w:t>Spark</w:t>
      </w:r>
      <w:r w:rsidRPr="00E83143">
        <w:rPr>
          <w:rFonts w:ascii="Calibri" w:hAnsi="Calibri" w:cs="Calibri"/>
        </w:rPr>
        <w:t xml:space="preserve">, </w:t>
      </w:r>
      <w:r w:rsidRPr="00E83143">
        <w:rPr>
          <w:rStyle w:val="Strong"/>
          <w:rFonts w:ascii="Calibri" w:hAnsi="Calibri" w:cs="Calibri"/>
        </w:rPr>
        <w:t>Airflow</w:t>
      </w:r>
      <w:r w:rsidRPr="00E83143">
        <w:rPr>
          <w:rFonts w:ascii="Calibri" w:hAnsi="Calibri" w:cs="Calibri"/>
        </w:rPr>
        <w:t xml:space="preserve">, </w:t>
      </w:r>
      <w:r w:rsidRPr="00E83143">
        <w:rPr>
          <w:rStyle w:val="Strong"/>
          <w:rFonts w:ascii="Calibri" w:hAnsi="Calibri" w:cs="Calibri"/>
        </w:rPr>
        <w:t>Docker</w:t>
      </w:r>
      <w:r w:rsidRPr="00E83143">
        <w:rPr>
          <w:rFonts w:ascii="Calibri" w:hAnsi="Calibri" w:cs="Calibri"/>
        </w:rPr>
        <w:t xml:space="preserve">, </w:t>
      </w:r>
      <w:r w:rsidRPr="00E83143">
        <w:rPr>
          <w:rStyle w:val="Strong"/>
          <w:rFonts w:ascii="Calibri" w:hAnsi="Calibri" w:cs="Calibri"/>
        </w:rPr>
        <w:t>Kubernetes</w:t>
      </w:r>
      <w:r w:rsidRPr="00F6443B">
        <w:rPr>
          <w:rFonts w:ascii="Calibri" w:hAnsi="Calibri" w:cs="Calibri"/>
        </w:rPr>
        <w:t xml:space="preserve">, and modern </w:t>
      </w:r>
      <w:r w:rsidRPr="00E83143">
        <w:rPr>
          <w:rStyle w:val="Strong"/>
          <w:rFonts w:ascii="Calibri" w:hAnsi="Calibri" w:cs="Calibri"/>
        </w:rPr>
        <w:t>CI/CD frameworks</w:t>
      </w:r>
      <w:r w:rsidRPr="00F6443B">
        <w:rPr>
          <w:rFonts w:ascii="Calibri" w:hAnsi="Calibri" w:cs="Calibri"/>
        </w:rPr>
        <w:t>, enabling reproducible experimentation, automated retraining, resilient deployments, and governed lifecycle management. Adept at building production-grade ML ecosystems that satisfy reliability, scalability, auditability, and security requirements within highly regulated enterprise environments.</w:t>
      </w:r>
    </w:p>
    <w:p w14:paraId="5982A898" w14:textId="77777777" w:rsidR="00F6443B" w:rsidRPr="00F6443B" w:rsidRDefault="00F6443B" w:rsidP="00895CC1">
      <w:pPr>
        <w:pStyle w:val="NormalWeb"/>
        <w:numPr>
          <w:ilvl w:val="0"/>
          <w:numId w:val="32"/>
        </w:numPr>
        <w:spacing w:before="0" w:beforeAutospacing="0" w:after="60" w:afterAutospacing="0" w:line="276" w:lineRule="auto"/>
        <w:ind w:left="634" w:right="86"/>
        <w:jc w:val="both"/>
        <w:rPr>
          <w:rFonts w:ascii="Calibri" w:hAnsi="Calibri" w:cs="Calibri"/>
        </w:rPr>
      </w:pPr>
      <w:r w:rsidRPr="00F6443B">
        <w:rPr>
          <w:rFonts w:ascii="Calibri" w:hAnsi="Calibri" w:cs="Calibri"/>
        </w:rPr>
        <w:t xml:space="preserve">Demonstrated record of driving business impact by improving </w:t>
      </w:r>
      <w:r w:rsidRPr="00E83143">
        <w:rPr>
          <w:rStyle w:val="Strong"/>
          <w:rFonts w:ascii="Calibri" w:hAnsi="Calibri" w:cs="Calibri"/>
        </w:rPr>
        <w:t>semantic relevance</w:t>
      </w:r>
      <w:r w:rsidRPr="00F6443B">
        <w:rPr>
          <w:rFonts w:ascii="Calibri" w:hAnsi="Calibri" w:cs="Calibri"/>
        </w:rPr>
        <w:t xml:space="preserve">, optimizing </w:t>
      </w:r>
      <w:r w:rsidRPr="00F6443B">
        <w:rPr>
          <w:rStyle w:val="Strong"/>
          <w:rFonts w:ascii="Calibri" w:hAnsi="Calibri" w:cs="Calibri"/>
          <w:b w:val="0"/>
          <w:bCs w:val="0"/>
        </w:rPr>
        <w:t>inference latency</w:t>
      </w:r>
      <w:r w:rsidRPr="00F6443B">
        <w:rPr>
          <w:rFonts w:ascii="Calibri" w:hAnsi="Calibri" w:cs="Calibri"/>
        </w:rPr>
        <w:t xml:space="preserve">, and accelerating large-scale search responsiveness through distributed AI platforms integrated with </w:t>
      </w:r>
      <w:r w:rsidRPr="00E83143">
        <w:rPr>
          <w:rStyle w:val="Strong"/>
          <w:rFonts w:ascii="Calibri" w:hAnsi="Calibri" w:cs="Calibri"/>
        </w:rPr>
        <w:t>AWS services</w:t>
      </w:r>
      <w:r w:rsidRPr="00F6443B">
        <w:rPr>
          <w:rFonts w:ascii="Calibri" w:hAnsi="Calibri" w:cs="Calibri"/>
        </w:rPr>
        <w:t xml:space="preserve">, including </w:t>
      </w:r>
      <w:r w:rsidRPr="00E83143">
        <w:rPr>
          <w:rStyle w:val="Strong"/>
          <w:rFonts w:ascii="Calibri" w:hAnsi="Calibri" w:cs="Calibri"/>
        </w:rPr>
        <w:t>S3</w:t>
      </w:r>
      <w:r w:rsidRPr="00E83143">
        <w:rPr>
          <w:rFonts w:ascii="Calibri" w:hAnsi="Calibri" w:cs="Calibri"/>
        </w:rPr>
        <w:t xml:space="preserve">, </w:t>
      </w:r>
      <w:r w:rsidRPr="00E83143">
        <w:rPr>
          <w:rStyle w:val="Strong"/>
          <w:rFonts w:ascii="Calibri" w:hAnsi="Calibri" w:cs="Calibri"/>
        </w:rPr>
        <w:t>Lambda</w:t>
      </w:r>
      <w:r w:rsidRPr="00E83143">
        <w:rPr>
          <w:rFonts w:ascii="Calibri" w:hAnsi="Calibri" w:cs="Calibri"/>
        </w:rPr>
        <w:t xml:space="preserve">, </w:t>
      </w:r>
      <w:r w:rsidRPr="00E83143">
        <w:rPr>
          <w:rStyle w:val="Strong"/>
          <w:rFonts w:ascii="Calibri" w:hAnsi="Calibri" w:cs="Calibri"/>
        </w:rPr>
        <w:t>EKS</w:t>
      </w:r>
      <w:r w:rsidRPr="00E83143">
        <w:rPr>
          <w:rFonts w:ascii="Calibri" w:hAnsi="Calibri" w:cs="Calibri"/>
        </w:rPr>
        <w:t xml:space="preserve">, and </w:t>
      </w:r>
      <w:r w:rsidRPr="00E83143">
        <w:rPr>
          <w:rStyle w:val="Strong"/>
          <w:rFonts w:ascii="Calibri" w:hAnsi="Calibri" w:cs="Calibri"/>
        </w:rPr>
        <w:t>Redshift</w:t>
      </w:r>
      <w:r w:rsidRPr="00F6443B">
        <w:rPr>
          <w:rFonts w:ascii="Calibri" w:hAnsi="Calibri" w:cs="Calibri"/>
        </w:rPr>
        <w:t>. Skilled in applying microservices and event-driven patterns across hybrid cloud infrastructures to deliver fault-tolerant, high-availability machine learning applications.</w:t>
      </w:r>
    </w:p>
    <w:p w14:paraId="12928423" w14:textId="77777777" w:rsidR="00F6443B" w:rsidRPr="00F6443B" w:rsidRDefault="00F6443B" w:rsidP="00895CC1">
      <w:pPr>
        <w:pStyle w:val="NormalWeb"/>
        <w:numPr>
          <w:ilvl w:val="0"/>
          <w:numId w:val="32"/>
        </w:numPr>
        <w:spacing w:before="0" w:beforeAutospacing="0" w:after="60" w:afterAutospacing="0" w:line="276" w:lineRule="auto"/>
        <w:ind w:left="634" w:right="86"/>
        <w:jc w:val="both"/>
        <w:rPr>
          <w:rFonts w:ascii="Calibri" w:hAnsi="Calibri" w:cs="Calibri"/>
        </w:rPr>
      </w:pPr>
      <w:r w:rsidRPr="00F6443B">
        <w:rPr>
          <w:rFonts w:ascii="Calibri" w:hAnsi="Calibri" w:cs="Calibri"/>
        </w:rPr>
        <w:t xml:space="preserve">Specialized in building enterprise </w:t>
      </w:r>
      <w:r w:rsidRPr="00E83143">
        <w:rPr>
          <w:rStyle w:val="Strong"/>
          <w:rFonts w:ascii="Calibri" w:hAnsi="Calibri" w:cs="Calibri"/>
        </w:rPr>
        <w:t>Generative AI solutions</w:t>
      </w:r>
      <w:r w:rsidRPr="00F6443B">
        <w:rPr>
          <w:rFonts w:ascii="Calibri" w:hAnsi="Calibri" w:cs="Calibri"/>
        </w:rPr>
        <w:t xml:space="preserve">, including </w:t>
      </w:r>
      <w:r w:rsidRPr="00E83143">
        <w:rPr>
          <w:rStyle w:val="Strong"/>
          <w:rFonts w:ascii="Calibri" w:hAnsi="Calibri" w:cs="Calibri"/>
        </w:rPr>
        <w:t>LLM-powered knowledge</w:t>
      </w:r>
      <w:r w:rsidRPr="00F6443B">
        <w:rPr>
          <w:rStyle w:val="Strong"/>
          <w:rFonts w:ascii="Calibri" w:hAnsi="Calibri" w:cs="Calibri"/>
          <w:b w:val="0"/>
          <w:bCs w:val="0"/>
        </w:rPr>
        <w:t xml:space="preserve"> </w:t>
      </w:r>
      <w:r w:rsidRPr="00E83143">
        <w:rPr>
          <w:rStyle w:val="Strong"/>
          <w:rFonts w:ascii="Calibri" w:hAnsi="Calibri" w:cs="Calibri"/>
        </w:rPr>
        <w:t>assistants</w:t>
      </w:r>
      <w:r w:rsidRPr="00F6443B">
        <w:rPr>
          <w:rFonts w:ascii="Calibri" w:hAnsi="Calibri" w:cs="Calibri"/>
        </w:rPr>
        <w:t xml:space="preserve">, automated document intelligence platforms, and GPT-driven summarization systems using </w:t>
      </w:r>
      <w:proofErr w:type="spellStart"/>
      <w:r w:rsidRPr="00E83143">
        <w:rPr>
          <w:rStyle w:val="Strong"/>
          <w:rFonts w:ascii="Calibri" w:hAnsi="Calibri" w:cs="Calibri"/>
        </w:rPr>
        <w:t>LangChain</w:t>
      </w:r>
      <w:proofErr w:type="spellEnd"/>
      <w:r w:rsidRPr="00E83143">
        <w:rPr>
          <w:rFonts w:ascii="Calibri" w:hAnsi="Calibri" w:cs="Calibri"/>
        </w:rPr>
        <w:t xml:space="preserve">, </w:t>
      </w:r>
      <w:r w:rsidRPr="00E83143">
        <w:rPr>
          <w:rStyle w:val="Strong"/>
          <w:rFonts w:ascii="Calibri" w:hAnsi="Calibri" w:cs="Calibri"/>
        </w:rPr>
        <w:t>LlamaIndex</w:t>
      </w:r>
      <w:r w:rsidRPr="00E83143">
        <w:rPr>
          <w:rFonts w:ascii="Calibri" w:hAnsi="Calibri" w:cs="Calibri"/>
        </w:rPr>
        <w:t xml:space="preserve">, </w:t>
      </w:r>
      <w:r w:rsidRPr="00E83143">
        <w:rPr>
          <w:rStyle w:val="Strong"/>
          <w:rFonts w:ascii="Calibri" w:hAnsi="Calibri" w:cs="Calibri"/>
        </w:rPr>
        <w:t>Hugging Face</w:t>
      </w:r>
      <w:r w:rsidRPr="00E83143">
        <w:rPr>
          <w:rFonts w:ascii="Calibri" w:hAnsi="Calibri" w:cs="Calibri"/>
        </w:rPr>
        <w:t xml:space="preserve">, and </w:t>
      </w:r>
      <w:r w:rsidRPr="00E83143">
        <w:rPr>
          <w:rStyle w:val="Strong"/>
          <w:rFonts w:ascii="Calibri" w:hAnsi="Calibri" w:cs="Calibri"/>
        </w:rPr>
        <w:t>OpenAI APIs</w:t>
      </w:r>
      <w:r w:rsidRPr="00F6443B">
        <w:rPr>
          <w:rFonts w:ascii="Calibri" w:hAnsi="Calibri" w:cs="Calibri"/>
        </w:rPr>
        <w:t>. Known for modernizing legacy workflows into AI-augmented processes that enhance productivity, increase information accessibility, and enable faster data-driven decision-making across organizations.</w:t>
      </w:r>
    </w:p>
    <w:p w14:paraId="127EC6A5" w14:textId="77777777" w:rsidR="00F6443B" w:rsidRPr="00F6443B" w:rsidRDefault="00F6443B" w:rsidP="00895CC1">
      <w:pPr>
        <w:pStyle w:val="NormalWeb"/>
        <w:numPr>
          <w:ilvl w:val="0"/>
          <w:numId w:val="32"/>
        </w:numPr>
        <w:spacing w:before="0" w:beforeAutospacing="0" w:after="60" w:afterAutospacing="0" w:line="276" w:lineRule="auto"/>
        <w:ind w:left="634" w:right="86"/>
        <w:jc w:val="both"/>
        <w:rPr>
          <w:rFonts w:ascii="Calibri" w:hAnsi="Calibri" w:cs="Calibri"/>
        </w:rPr>
      </w:pPr>
      <w:r w:rsidRPr="00F6443B">
        <w:rPr>
          <w:rFonts w:ascii="Calibri" w:hAnsi="Calibri" w:cs="Calibri"/>
        </w:rPr>
        <w:t xml:space="preserve">Trusted partner to </w:t>
      </w:r>
      <w:r w:rsidRPr="00E83143">
        <w:rPr>
          <w:rStyle w:val="Strong"/>
          <w:rFonts w:ascii="Calibri" w:hAnsi="Calibri" w:cs="Calibri"/>
        </w:rPr>
        <w:t>legal</w:t>
      </w:r>
      <w:r w:rsidRPr="00E83143">
        <w:rPr>
          <w:rFonts w:ascii="Calibri" w:hAnsi="Calibri" w:cs="Calibri"/>
        </w:rPr>
        <w:t xml:space="preserve">, </w:t>
      </w:r>
      <w:r w:rsidRPr="00E83143">
        <w:rPr>
          <w:rStyle w:val="Strong"/>
          <w:rFonts w:ascii="Calibri" w:hAnsi="Calibri" w:cs="Calibri"/>
        </w:rPr>
        <w:t>compliance</w:t>
      </w:r>
      <w:r w:rsidRPr="00E83143">
        <w:rPr>
          <w:rFonts w:ascii="Calibri" w:hAnsi="Calibri" w:cs="Calibri"/>
        </w:rPr>
        <w:t xml:space="preserve">, </w:t>
      </w:r>
      <w:r w:rsidRPr="00E83143">
        <w:rPr>
          <w:rStyle w:val="Strong"/>
          <w:rFonts w:ascii="Calibri" w:hAnsi="Calibri" w:cs="Calibri"/>
        </w:rPr>
        <w:t>risk</w:t>
      </w:r>
      <w:r w:rsidRPr="00E83143">
        <w:rPr>
          <w:rFonts w:ascii="Calibri" w:hAnsi="Calibri" w:cs="Calibri"/>
        </w:rPr>
        <w:t xml:space="preserve">, </w:t>
      </w:r>
      <w:r w:rsidRPr="00E83143">
        <w:rPr>
          <w:rStyle w:val="Strong"/>
          <w:rFonts w:ascii="Calibri" w:hAnsi="Calibri" w:cs="Calibri"/>
        </w:rPr>
        <w:t>merchant operations</w:t>
      </w:r>
      <w:r w:rsidRPr="00F6443B">
        <w:rPr>
          <w:rFonts w:ascii="Calibri" w:hAnsi="Calibri" w:cs="Calibri"/>
        </w:rPr>
        <w:t xml:space="preserve">, and executive leadership teams, deploying domain-adapted </w:t>
      </w:r>
      <w:r w:rsidRPr="00E83143">
        <w:rPr>
          <w:rStyle w:val="Strong"/>
          <w:rFonts w:ascii="Calibri" w:hAnsi="Calibri" w:cs="Calibri"/>
        </w:rPr>
        <w:t>NLP models</w:t>
      </w:r>
      <w:r w:rsidRPr="00F6443B">
        <w:rPr>
          <w:rFonts w:ascii="Calibri" w:hAnsi="Calibri" w:cs="Calibri"/>
        </w:rPr>
        <w:t xml:space="preserve"> and retrieval architectures that reduce operational exposure, elevate data governance standards, and improve cross-functional visibility into high-value insights while supporting strategic enterprise initiatives.</w:t>
      </w:r>
    </w:p>
    <w:p w14:paraId="284E8F56" w14:textId="77777777" w:rsidR="00F6443B" w:rsidRPr="00F6443B" w:rsidRDefault="00F6443B" w:rsidP="00895CC1">
      <w:pPr>
        <w:pStyle w:val="NormalWeb"/>
        <w:numPr>
          <w:ilvl w:val="0"/>
          <w:numId w:val="32"/>
        </w:numPr>
        <w:spacing w:before="0" w:beforeAutospacing="0" w:after="60" w:afterAutospacing="0" w:line="276" w:lineRule="auto"/>
        <w:ind w:left="634" w:right="86"/>
        <w:jc w:val="both"/>
        <w:rPr>
          <w:rFonts w:ascii="Calibri" w:hAnsi="Calibri" w:cs="Calibri"/>
        </w:rPr>
      </w:pPr>
      <w:r w:rsidRPr="00F6443B">
        <w:rPr>
          <w:rFonts w:ascii="Calibri" w:hAnsi="Calibri" w:cs="Calibri"/>
        </w:rPr>
        <w:t xml:space="preserve">Recognized for implementing advanced </w:t>
      </w:r>
      <w:r w:rsidRPr="00E83143">
        <w:rPr>
          <w:rStyle w:val="Strong"/>
          <w:rFonts w:ascii="Calibri" w:hAnsi="Calibri" w:cs="Calibri"/>
        </w:rPr>
        <w:t>ML optimization techniques</w:t>
      </w:r>
      <w:r w:rsidRPr="00F6443B">
        <w:rPr>
          <w:rFonts w:ascii="Calibri" w:hAnsi="Calibri" w:cs="Calibri"/>
        </w:rPr>
        <w:t xml:space="preserve"> such as </w:t>
      </w:r>
      <w:r w:rsidRPr="00E83143">
        <w:rPr>
          <w:rStyle w:val="Strong"/>
          <w:rFonts w:ascii="Calibri" w:hAnsi="Calibri" w:cs="Calibri"/>
        </w:rPr>
        <w:t>quantization</w:t>
      </w:r>
      <w:r w:rsidRPr="00E83143">
        <w:rPr>
          <w:rFonts w:ascii="Calibri" w:hAnsi="Calibri" w:cs="Calibri"/>
        </w:rPr>
        <w:t xml:space="preserve">, </w:t>
      </w:r>
      <w:r w:rsidRPr="00E83143">
        <w:rPr>
          <w:rStyle w:val="Strong"/>
          <w:rFonts w:ascii="Calibri" w:hAnsi="Calibri" w:cs="Calibri"/>
        </w:rPr>
        <w:t>model pruning</w:t>
      </w:r>
      <w:r w:rsidRPr="00E83143">
        <w:rPr>
          <w:rFonts w:ascii="Calibri" w:hAnsi="Calibri" w:cs="Calibri"/>
        </w:rPr>
        <w:t xml:space="preserve">, </w:t>
      </w:r>
      <w:r w:rsidRPr="00E83143">
        <w:rPr>
          <w:rStyle w:val="Strong"/>
          <w:rFonts w:ascii="Calibri" w:hAnsi="Calibri" w:cs="Calibri"/>
        </w:rPr>
        <w:t>ONNX conversion</w:t>
      </w:r>
      <w:r w:rsidRPr="00E83143">
        <w:rPr>
          <w:rFonts w:ascii="Calibri" w:hAnsi="Calibri" w:cs="Calibri"/>
        </w:rPr>
        <w:t xml:space="preserve">, </w:t>
      </w:r>
      <w:r w:rsidRPr="00E83143">
        <w:rPr>
          <w:rStyle w:val="Strong"/>
          <w:rFonts w:ascii="Calibri" w:hAnsi="Calibri" w:cs="Calibri"/>
        </w:rPr>
        <w:t>knowledge distillation</w:t>
      </w:r>
      <w:r w:rsidRPr="00E83143">
        <w:rPr>
          <w:rFonts w:ascii="Calibri" w:hAnsi="Calibri" w:cs="Calibri"/>
        </w:rPr>
        <w:t xml:space="preserve">, and </w:t>
      </w:r>
      <w:r w:rsidRPr="00E83143">
        <w:rPr>
          <w:rStyle w:val="Strong"/>
          <w:rFonts w:ascii="Calibri" w:hAnsi="Calibri" w:cs="Calibri"/>
        </w:rPr>
        <w:t>model compression</w:t>
      </w:r>
      <w:r w:rsidRPr="00F6443B">
        <w:rPr>
          <w:rFonts w:ascii="Calibri" w:hAnsi="Calibri" w:cs="Calibri"/>
        </w:rPr>
        <w:t>, consistently lowering inference latency and infrastructure costs while preserving accuracy thresholds required for production-grade AI systems operating at scale.</w:t>
      </w:r>
    </w:p>
    <w:p w14:paraId="7702077C" w14:textId="77777777" w:rsidR="00F6443B" w:rsidRPr="00F6443B" w:rsidRDefault="00F6443B" w:rsidP="00895CC1">
      <w:pPr>
        <w:pStyle w:val="NormalWeb"/>
        <w:numPr>
          <w:ilvl w:val="0"/>
          <w:numId w:val="32"/>
        </w:numPr>
        <w:spacing w:before="0" w:beforeAutospacing="0" w:after="60" w:afterAutospacing="0" w:line="276" w:lineRule="auto"/>
        <w:ind w:left="634" w:right="86"/>
        <w:jc w:val="both"/>
        <w:rPr>
          <w:rFonts w:ascii="Calibri" w:hAnsi="Calibri" w:cs="Calibri"/>
        </w:rPr>
      </w:pPr>
      <w:r w:rsidRPr="00F6443B">
        <w:rPr>
          <w:rFonts w:ascii="Calibri" w:hAnsi="Calibri" w:cs="Calibri"/>
        </w:rPr>
        <w:t xml:space="preserve">Expert in architecting high-volume </w:t>
      </w:r>
      <w:r w:rsidRPr="00E83143">
        <w:rPr>
          <w:rStyle w:val="Strong"/>
          <w:rFonts w:ascii="Calibri" w:hAnsi="Calibri" w:cs="Calibri"/>
        </w:rPr>
        <w:t>ETL</w:t>
      </w:r>
      <w:r w:rsidRPr="00F6443B">
        <w:rPr>
          <w:rFonts w:ascii="Calibri" w:hAnsi="Calibri" w:cs="Calibri"/>
        </w:rPr>
        <w:t xml:space="preserve">, streaming, and ingestion frameworks using </w:t>
      </w:r>
      <w:r w:rsidRPr="00E83143">
        <w:rPr>
          <w:rStyle w:val="Strong"/>
          <w:rFonts w:ascii="Calibri" w:hAnsi="Calibri" w:cs="Calibri"/>
        </w:rPr>
        <w:t>Spark</w:t>
      </w:r>
      <w:r w:rsidRPr="00E83143">
        <w:rPr>
          <w:rFonts w:ascii="Calibri" w:hAnsi="Calibri" w:cs="Calibri"/>
        </w:rPr>
        <w:t xml:space="preserve">, </w:t>
      </w:r>
      <w:r w:rsidRPr="00E83143">
        <w:rPr>
          <w:rStyle w:val="Strong"/>
          <w:rFonts w:ascii="Calibri" w:hAnsi="Calibri" w:cs="Calibri"/>
        </w:rPr>
        <w:t>Hadoop</w:t>
      </w:r>
      <w:r w:rsidRPr="00E83143">
        <w:rPr>
          <w:rFonts w:ascii="Calibri" w:hAnsi="Calibri" w:cs="Calibri"/>
        </w:rPr>
        <w:t xml:space="preserve">, </w:t>
      </w:r>
      <w:r w:rsidRPr="00E83143">
        <w:rPr>
          <w:rStyle w:val="Strong"/>
          <w:rFonts w:ascii="Calibri" w:hAnsi="Calibri" w:cs="Calibri"/>
        </w:rPr>
        <w:t>Pandas</w:t>
      </w:r>
      <w:r w:rsidRPr="00E83143">
        <w:rPr>
          <w:rFonts w:ascii="Calibri" w:hAnsi="Calibri" w:cs="Calibri"/>
        </w:rPr>
        <w:t xml:space="preserve">, REST </w:t>
      </w:r>
      <w:r w:rsidRPr="00F6443B">
        <w:rPr>
          <w:rFonts w:ascii="Calibri" w:hAnsi="Calibri" w:cs="Calibri"/>
        </w:rPr>
        <w:t>connectors, and event-driven pipelines, ensuring reliable onboarding of multi-structured datasets that power downstream machine learning, advanced analytics, and regulatory reporting workflows across diverse enterprise sectors.</w:t>
      </w:r>
    </w:p>
    <w:p w14:paraId="5F059FA4" w14:textId="77777777" w:rsidR="00F6443B" w:rsidRPr="00F6443B" w:rsidRDefault="00F6443B" w:rsidP="00895CC1">
      <w:pPr>
        <w:pStyle w:val="NormalWeb"/>
        <w:numPr>
          <w:ilvl w:val="0"/>
          <w:numId w:val="32"/>
        </w:numPr>
        <w:spacing w:before="0" w:beforeAutospacing="0" w:after="60" w:afterAutospacing="0" w:line="276" w:lineRule="auto"/>
        <w:ind w:left="634" w:right="86"/>
        <w:jc w:val="both"/>
        <w:rPr>
          <w:rFonts w:ascii="Calibri" w:hAnsi="Calibri" w:cs="Calibri"/>
        </w:rPr>
      </w:pPr>
      <w:r w:rsidRPr="00F6443B">
        <w:rPr>
          <w:rFonts w:ascii="Calibri" w:hAnsi="Calibri" w:cs="Calibri"/>
        </w:rPr>
        <w:t xml:space="preserve">Proven leader in orchestrating cross-functional collaboration across </w:t>
      </w:r>
      <w:r w:rsidRPr="00E83143">
        <w:rPr>
          <w:rStyle w:val="Strong"/>
          <w:rFonts w:ascii="Calibri" w:hAnsi="Calibri" w:cs="Calibri"/>
        </w:rPr>
        <w:t>engineering</w:t>
      </w:r>
      <w:r w:rsidRPr="00E83143">
        <w:rPr>
          <w:rFonts w:ascii="Calibri" w:hAnsi="Calibri" w:cs="Calibri"/>
        </w:rPr>
        <w:t xml:space="preserve">, </w:t>
      </w:r>
      <w:r w:rsidRPr="00E83143">
        <w:rPr>
          <w:rStyle w:val="Strong"/>
          <w:rFonts w:ascii="Calibri" w:hAnsi="Calibri" w:cs="Calibri"/>
        </w:rPr>
        <w:t>data science</w:t>
      </w:r>
      <w:r w:rsidRPr="00E83143">
        <w:rPr>
          <w:rFonts w:ascii="Calibri" w:hAnsi="Calibri" w:cs="Calibri"/>
        </w:rPr>
        <w:t xml:space="preserve">, </w:t>
      </w:r>
      <w:r w:rsidRPr="00E83143">
        <w:rPr>
          <w:rStyle w:val="Strong"/>
          <w:rFonts w:ascii="Calibri" w:hAnsi="Calibri" w:cs="Calibri"/>
        </w:rPr>
        <w:t>product</w:t>
      </w:r>
      <w:r w:rsidRPr="00E83143">
        <w:rPr>
          <w:rFonts w:ascii="Calibri" w:hAnsi="Calibri" w:cs="Calibri"/>
        </w:rPr>
        <w:t xml:space="preserve">, </w:t>
      </w:r>
      <w:r w:rsidRPr="00E83143">
        <w:rPr>
          <w:rStyle w:val="Strong"/>
          <w:rFonts w:ascii="Calibri" w:hAnsi="Calibri" w:cs="Calibri"/>
        </w:rPr>
        <w:t>security</w:t>
      </w:r>
      <w:r w:rsidRPr="00E83143">
        <w:rPr>
          <w:rFonts w:ascii="Calibri" w:hAnsi="Calibri" w:cs="Calibri"/>
        </w:rPr>
        <w:t xml:space="preserve">, and </w:t>
      </w:r>
      <w:r w:rsidRPr="00E83143">
        <w:rPr>
          <w:rStyle w:val="Strong"/>
          <w:rFonts w:ascii="Calibri" w:hAnsi="Calibri" w:cs="Calibri"/>
        </w:rPr>
        <w:t>compliance</w:t>
      </w:r>
      <w:r w:rsidRPr="00E83143">
        <w:rPr>
          <w:rFonts w:ascii="Calibri" w:hAnsi="Calibri" w:cs="Calibri"/>
        </w:rPr>
        <w:t xml:space="preserve"> organizations</w:t>
      </w:r>
      <w:r w:rsidRPr="00F6443B">
        <w:rPr>
          <w:rFonts w:ascii="Calibri" w:hAnsi="Calibri" w:cs="Calibri"/>
        </w:rPr>
        <w:t>, translating ambiguous technical requirements into scalable AI platforms while establishing model lineage, enforcing reproducibility standards, and enabling rapid yet controlled delivery cycles aligned with evolving business priorities.</w:t>
      </w:r>
    </w:p>
    <w:p w14:paraId="00E4E945" w14:textId="552EDF47" w:rsidR="003D533B" w:rsidRPr="00F6443B" w:rsidRDefault="00F6443B" w:rsidP="00895CC1">
      <w:pPr>
        <w:pStyle w:val="NormalWeb"/>
        <w:numPr>
          <w:ilvl w:val="0"/>
          <w:numId w:val="32"/>
        </w:numPr>
        <w:spacing w:before="0" w:beforeAutospacing="0" w:after="60" w:afterAutospacing="0" w:line="276" w:lineRule="auto"/>
        <w:ind w:left="634" w:right="86"/>
        <w:jc w:val="both"/>
        <w:rPr>
          <w:rFonts w:ascii="Calibri" w:hAnsi="Calibri" w:cs="Calibri"/>
        </w:rPr>
      </w:pPr>
      <w:r w:rsidRPr="00F6443B">
        <w:rPr>
          <w:rFonts w:ascii="Calibri" w:hAnsi="Calibri" w:cs="Calibri"/>
        </w:rPr>
        <w:t xml:space="preserve">Consistently achieved measurable outcomes across </w:t>
      </w:r>
      <w:r w:rsidRPr="00E83143">
        <w:rPr>
          <w:rFonts w:ascii="Calibri" w:hAnsi="Calibri" w:cs="Calibri"/>
          <w:b/>
          <w:bCs/>
        </w:rPr>
        <w:t>AI programs</w:t>
      </w:r>
      <w:r w:rsidRPr="00F6443B">
        <w:rPr>
          <w:rFonts w:ascii="Calibri" w:hAnsi="Calibri" w:cs="Calibri"/>
        </w:rPr>
        <w:t xml:space="preserve">, including reducing manual review time by </w:t>
      </w:r>
      <w:r w:rsidRPr="00E83143">
        <w:rPr>
          <w:rStyle w:val="Strong"/>
          <w:rFonts w:ascii="Calibri" w:hAnsi="Calibri" w:cs="Calibri"/>
        </w:rPr>
        <w:t>29%</w:t>
      </w:r>
      <w:r w:rsidRPr="00F6443B">
        <w:rPr>
          <w:rFonts w:ascii="Calibri" w:hAnsi="Calibri" w:cs="Calibri"/>
        </w:rPr>
        <w:t xml:space="preserve">, improving semantic retrieval accuracy by </w:t>
      </w:r>
      <w:r w:rsidRPr="00E83143">
        <w:rPr>
          <w:rStyle w:val="Strong"/>
          <w:rFonts w:ascii="Calibri" w:hAnsi="Calibri" w:cs="Calibri"/>
        </w:rPr>
        <w:t>38%</w:t>
      </w:r>
      <w:r w:rsidRPr="00E83143">
        <w:rPr>
          <w:rFonts w:ascii="Calibri" w:hAnsi="Calibri" w:cs="Calibri"/>
        </w:rPr>
        <w:t>,</w:t>
      </w:r>
      <w:r w:rsidRPr="00F6443B">
        <w:rPr>
          <w:rFonts w:ascii="Calibri" w:hAnsi="Calibri" w:cs="Calibri"/>
        </w:rPr>
        <w:t xml:space="preserve"> and enabling sub-second search performance, while delivering enterprise-grade platforms engineered for scalability, stability, governance, and long-term operational maintainability.</w:t>
      </w:r>
    </w:p>
    <w:p w14:paraId="6DB2D53C" w14:textId="61BAD4B5" w:rsidR="001E339F" w:rsidRDefault="001E339F" w:rsidP="00660D35">
      <w:pPr>
        <w:pStyle w:val="NoSpacing"/>
        <w:pBdr>
          <w:bottom w:val="single" w:sz="6" w:space="1" w:color="auto"/>
        </w:pBdr>
        <w:spacing w:line="276" w:lineRule="auto"/>
        <w:rPr>
          <w:rFonts w:ascii="Calibri" w:hAnsi="Calibri" w:cs="Calibri"/>
          <w:b/>
          <w:bCs/>
          <w:sz w:val="28"/>
          <w:szCs w:val="28"/>
        </w:rPr>
      </w:pPr>
      <w:r w:rsidRPr="00F9772D">
        <w:rPr>
          <w:rFonts w:ascii="Calibri" w:hAnsi="Calibri" w:cs="Calibri"/>
          <w:b/>
          <w:bCs/>
          <w:sz w:val="28"/>
          <w:szCs w:val="28"/>
        </w:rPr>
        <w:t>TECHNICAL SKILLS:</w:t>
      </w:r>
    </w:p>
    <w:p w14:paraId="3CFB5B0D" w14:textId="77777777" w:rsidR="008F00EF" w:rsidRPr="00F9772D" w:rsidRDefault="008F00EF" w:rsidP="00660D35">
      <w:pPr>
        <w:pStyle w:val="NoSpacing"/>
        <w:spacing w:line="276" w:lineRule="auto"/>
        <w:rPr>
          <w:rFonts w:ascii="Calibri" w:hAnsi="Calibri" w:cs="Calibri"/>
          <w:b/>
          <w:bCs/>
          <w:sz w:val="28"/>
          <w:szCs w:val="28"/>
        </w:rPr>
      </w:pPr>
    </w:p>
    <w:tbl>
      <w:tblPr>
        <w:tblStyle w:val="TableGrid"/>
        <w:tblW w:w="15308" w:type="dxa"/>
        <w:tblInd w:w="265" w:type="dxa"/>
        <w:tblLook w:val="04A0" w:firstRow="1" w:lastRow="0" w:firstColumn="1" w:lastColumn="0" w:noHBand="0" w:noVBand="1"/>
      </w:tblPr>
      <w:tblGrid>
        <w:gridCol w:w="4485"/>
        <w:gridCol w:w="10823"/>
      </w:tblGrid>
      <w:tr w:rsidR="001E339F" w:rsidRPr="00F9772D" w14:paraId="1FD24F10" w14:textId="77777777" w:rsidTr="008F00EF">
        <w:trPr>
          <w:trHeight w:val="530"/>
        </w:trPr>
        <w:tc>
          <w:tcPr>
            <w:tcW w:w="4485" w:type="dxa"/>
          </w:tcPr>
          <w:p w14:paraId="00AB48FA" w14:textId="7B484059" w:rsidR="001E339F" w:rsidRPr="00F9772D" w:rsidRDefault="005771A9" w:rsidP="00660D35">
            <w:pPr>
              <w:pStyle w:val="NoSpacing"/>
              <w:spacing w:line="276" w:lineRule="auto"/>
              <w:jc w:val="both"/>
              <w:rPr>
                <w:rFonts w:ascii="Calibri" w:hAnsi="Calibri" w:cs="Calibri"/>
                <w:b/>
                <w:bCs/>
                <w:sz w:val="24"/>
                <w:szCs w:val="24"/>
              </w:rPr>
            </w:pPr>
            <w:r w:rsidRPr="00F9772D">
              <w:rPr>
                <w:rFonts w:ascii="Calibri" w:hAnsi="Calibri" w:cs="Calibri"/>
                <w:b/>
                <w:bCs/>
                <w:sz w:val="24"/>
                <w:szCs w:val="24"/>
              </w:rPr>
              <w:t>Programming &amp; Languages</w:t>
            </w:r>
          </w:p>
        </w:tc>
        <w:tc>
          <w:tcPr>
            <w:tcW w:w="10823" w:type="dxa"/>
          </w:tcPr>
          <w:p w14:paraId="461B4928" w14:textId="1C9E972D" w:rsidR="001E339F" w:rsidRPr="00F9772D" w:rsidRDefault="005771A9" w:rsidP="00660D35">
            <w:pPr>
              <w:pStyle w:val="NoSpacing"/>
              <w:spacing w:line="276" w:lineRule="auto"/>
              <w:jc w:val="both"/>
              <w:rPr>
                <w:rFonts w:ascii="Calibri" w:hAnsi="Calibri" w:cs="Calibri"/>
                <w:sz w:val="24"/>
                <w:szCs w:val="24"/>
              </w:rPr>
            </w:pPr>
            <w:r w:rsidRPr="00F9772D">
              <w:rPr>
                <w:rFonts w:ascii="Calibri" w:hAnsi="Calibri" w:cs="Calibri"/>
                <w:sz w:val="24"/>
                <w:szCs w:val="24"/>
              </w:rPr>
              <w:t>Python, C++, Java, Scala, Go (Golang), TypeScript, SQL, Shell Scripting, Bash, OOP, Data Structures &amp; Algorithms</w:t>
            </w:r>
          </w:p>
        </w:tc>
      </w:tr>
      <w:tr w:rsidR="007A0530" w:rsidRPr="00F9772D" w14:paraId="539AFADC" w14:textId="77777777" w:rsidTr="008F00EF">
        <w:trPr>
          <w:trHeight w:val="304"/>
        </w:trPr>
        <w:tc>
          <w:tcPr>
            <w:tcW w:w="4485" w:type="dxa"/>
          </w:tcPr>
          <w:p w14:paraId="5A8C39EE" w14:textId="7FF05C14" w:rsidR="007A0530" w:rsidRPr="00F9772D" w:rsidRDefault="004712BD" w:rsidP="00660D35">
            <w:pPr>
              <w:pStyle w:val="NoSpacing"/>
              <w:spacing w:line="276" w:lineRule="auto"/>
              <w:jc w:val="both"/>
              <w:rPr>
                <w:rStyle w:val="Strong"/>
                <w:rFonts w:ascii="Calibri" w:hAnsi="Calibri" w:cs="Calibri"/>
                <w:sz w:val="24"/>
                <w:szCs w:val="24"/>
              </w:rPr>
            </w:pPr>
            <w:r w:rsidRPr="00F9772D">
              <w:rPr>
                <w:rStyle w:val="Strong"/>
                <w:rFonts w:ascii="Calibri" w:hAnsi="Calibri" w:cs="Calibri"/>
                <w:sz w:val="24"/>
                <w:szCs w:val="24"/>
              </w:rPr>
              <w:t>Cloud Platforms</w:t>
            </w:r>
          </w:p>
        </w:tc>
        <w:tc>
          <w:tcPr>
            <w:tcW w:w="10823" w:type="dxa"/>
          </w:tcPr>
          <w:p w14:paraId="50973361" w14:textId="074530C6" w:rsidR="007A0530" w:rsidRPr="00F9772D" w:rsidRDefault="005771A9" w:rsidP="00660D35">
            <w:pPr>
              <w:pStyle w:val="NoSpacing"/>
              <w:spacing w:line="276" w:lineRule="auto"/>
              <w:jc w:val="both"/>
              <w:rPr>
                <w:rFonts w:ascii="Calibri" w:hAnsi="Calibri" w:cs="Calibri"/>
                <w:sz w:val="24"/>
                <w:szCs w:val="24"/>
              </w:rPr>
            </w:pPr>
            <w:r w:rsidRPr="00F9772D">
              <w:rPr>
                <w:rFonts w:ascii="Calibri" w:hAnsi="Calibri" w:cs="Calibri"/>
                <w:sz w:val="24"/>
                <w:szCs w:val="24"/>
              </w:rPr>
              <w:t>AWS (S3, Lambda, Fargate, EKS, Bedrock, Redshift, CloudWatch, IAM), Azure ML, GCP Vertex AI, Azure OpenAI Service</w:t>
            </w:r>
          </w:p>
        </w:tc>
      </w:tr>
      <w:tr w:rsidR="007A0530" w:rsidRPr="00F9772D" w14:paraId="7D064E73" w14:textId="77777777" w:rsidTr="008F00EF">
        <w:trPr>
          <w:trHeight w:val="304"/>
        </w:trPr>
        <w:tc>
          <w:tcPr>
            <w:tcW w:w="4485" w:type="dxa"/>
          </w:tcPr>
          <w:p w14:paraId="40559B7C" w14:textId="1C8DA931" w:rsidR="007A0530" w:rsidRPr="00F9772D" w:rsidRDefault="006C48B5" w:rsidP="00660D35">
            <w:pPr>
              <w:pStyle w:val="NoSpacing"/>
              <w:spacing w:line="276" w:lineRule="auto"/>
              <w:jc w:val="both"/>
              <w:rPr>
                <w:rStyle w:val="Strong"/>
                <w:rFonts w:ascii="Calibri" w:hAnsi="Calibri" w:cs="Calibri"/>
                <w:b w:val="0"/>
                <w:bCs w:val="0"/>
                <w:sz w:val="24"/>
                <w:szCs w:val="24"/>
              </w:rPr>
            </w:pPr>
            <w:r w:rsidRPr="00F9772D">
              <w:rPr>
                <w:rFonts w:ascii="Calibri" w:hAnsi="Calibri" w:cs="Calibri"/>
                <w:b/>
                <w:bCs/>
                <w:sz w:val="24"/>
                <w:szCs w:val="24"/>
              </w:rPr>
              <w:t>Model Serving / Optimization</w:t>
            </w:r>
          </w:p>
        </w:tc>
        <w:tc>
          <w:tcPr>
            <w:tcW w:w="10823" w:type="dxa"/>
          </w:tcPr>
          <w:p w14:paraId="2F3AC78E" w14:textId="2E84D192" w:rsidR="007A0530" w:rsidRPr="00F9772D" w:rsidRDefault="006C48B5" w:rsidP="00660D35">
            <w:pPr>
              <w:pStyle w:val="NoSpacing"/>
              <w:spacing w:line="276" w:lineRule="auto"/>
              <w:jc w:val="both"/>
              <w:rPr>
                <w:rFonts w:ascii="Calibri" w:hAnsi="Calibri" w:cs="Calibri"/>
                <w:sz w:val="24"/>
                <w:szCs w:val="24"/>
              </w:rPr>
            </w:pPr>
            <w:r w:rsidRPr="00F9772D">
              <w:rPr>
                <w:rFonts w:ascii="Calibri" w:hAnsi="Calibri" w:cs="Calibri"/>
                <w:sz w:val="24"/>
                <w:szCs w:val="24"/>
              </w:rPr>
              <w:t xml:space="preserve">TensorFlow Serving, </w:t>
            </w:r>
            <w:proofErr w:type="spellStart"/>
            <w:r w:rsidRPr="00F9772D">
              <w:rPr>
                <w:rFonts w:ascii="Calibri" w:hAnsi="Calibri" w:cs="Calibri"/>
                <w:sz w:val="24"/>
                <w:szCs w:val="24"/>
              </w:rPr>
              <w:t>TorchServe</w:t>
            </w:r>
            <w:proofErr w:type="spellEnd"/>
            <w:r w:rsidRPr="00F9772D">
              <w:rPr>
                <w:rFonts w:ascii="Calibri" w:hAnsi="Calibri" w:cs="Calibri"/>
                <w:sz w:val="24"/>
                <w:szCs w:val="24"/>
              </w:rPr>
              <w:t xml:space="preserve">, Triton Inference Server, ONNX, NVIDIA </w:t>
            </w:r>
            <w:proofErr w:type="spellStart"/>
            <w:r w:rsidRPr="00F9772D">
              <w:rPr>
                <w:rFonts w:ascii="Calibri" w:hAnsi="Calibri" w:cs="Calibri"/>
                <w:sz w:val="24"/>
                <w:szCs w:val="24"/>
              </w:rPr>
              <w:t>TensorRT</w:t>
            </w:r>
            <w:proofErr w:type="spellEnd"/>
            <w:r w:rsidRPr="00F9772D">
              <w:rPr>
                <w:rFonts w:ascii="Calibri" w:hAnsi="Calibri" w:cs="Calibri"/>
                <w:sz w:val="24"/>
                <w:szCs w:val="24"/>
              </w:rPr>
              <w:t>, Model Quantization, Pruning, Latency Optimization</w:t>
            </w:r>
          </w:p>
        </w:tc>
      </w:tr>
      <w:tr w:rsidR="004712BD" w:rsidRPr="00F9772D" w14:paraId="64BE7333" w14:textId="77777777" w:rsidTr="008F00EF">
        <w:trPr>
          <w:trHeight w:val="304"/>
        </w:trPr>
        <w:tc>
          <w:tcPr>
            <w:tcW w:w="4485" w:type="dxa"/>
          </w:tcPr>
          <w:p w14:paraId="4631FB22" w14:textId="3FD8D9B1" w:rsidR="004712BD" w:rsidRPr="00F9772D" w:rsidRDefault="006C48B5" w:rsidP="00660D35">
            <w:pPr>
              <w:pStyle w:val="NoSpacing"/>
              <w:spacing w:line="276" w:lineRule="auto"/>
              <w:jc w:val="both"/>
              <w:rPr>
                <w:rStyle w:val="Strong"/>
                <w:rFonts w:ascii="Calibri" w:hAnsi="Calibri" w:cs="Calibri"/>
                <w:b w:val="0"/>
                <w:bCs w:val="0"/>
                <w:sz w:val="24"/>
                <w:szCs w:val="24"/>
              </w:rPr>
            </w:pPr>
            <w:r w:rsidRPr="00F9772D">
              <w:rPr>
                <w:rFonts w:ascii="Calibri" w:hAnsi="Calibri" w:cs="Calibri"/>
                <w:b/>
                <w:bCs/>
                <w:sz w:val="24"/>
                <w:szCs w:val="24"/>
              </w:rPr>
              <w:t>Generative AI / LLM</w:t>
            </w:r>
          </w:p>
        </w:tc>
        <w:tc>
          <w:tcPr>
            <w:tcW w:w="10823" w:type="dxa"/>
          </w:tcPr>
          <w:p w14:paraId="067C2C5C" w14:textId="0952E616" w:rsidR="004712BD" w:rsidRPr="00F9772D" w:rsidRDefault="006C48B5" w:rsidP="00660D35">
            <w:pPr>
              <w:pStyle w:val="NoSpacing"/>
              <w:spacing w:line="276" w:lineRule="auto"/>
              <w:jc w:val="both"/>
              <w:rPr>
                <w:rFonts w:ascii="Calibri" w:hAnsi="Calibri" w:cs="Calibri"/>
                <w:sz w:val="24"/>
                <w:szCs w:val="24"/>
              </w:rPr>
            </w:pPr>
            <w:r w:rsidRPr="00F9772D">
              <w:rPr>
                <w:rFonts w:ascii="Calibri" w:hAnsi="Calibri" w:cs="Calibri"/>
                <w:sz w:val="24"/>
                <w:szCs w:val="24"/>
              </w:rPr>
              <w:t xml:space="preserve">OpenAI GPT-3/4/5 Llama 2 &amp; 3, Claude 3, Mistral, Gemma, Foundation Models, Hugging Face Transformers, OpenAI API, Anthropic API, </w:t>
            </w:r>
            <w:proofErr w:type="spellStart"/>
            <w:r w:rsidRPr="00F9772D">
              <w:rPr>
                <w:rFonts w:ascii="Calibri" w:hAnsi="Calibri" w:cs="Calibri"/>
                <w:sz w:val="24"/>
                <w:szCs w:val="24"/>
              </w:rPr>
              <w:t>LangChain</w:t>
            </w:r>
            <w:proofErr w:type="spellEnd"/>
            <w:r w:rsidRPr="00F9772D">
              <w:rPr>
                <w:rFonts w:ascii="Calibri" w:hAnsi="Calibri" w:cs="Calibri"/>
                <w:sz w:val="24"/>
                <w:szCs w:val="24"/>
              </w:rPr>
              <w:t>, LlamaIndex</w:t>
            </w:r>
          </w:p>
        </w:tc>
      </w:tr>
      <w:tr w:rsidR="004712BD" w:rsidRPr="00F9772D" w14:paraId="04B956F0" w14:textId="77777777" w:rsidTr="008F00EF">
        <w:trPr>
          <w:trHeight w:val="304"/>
        </w:trPr>
        <w:tc>
          <w:tcPr>
            <w:tcW w:w="4485" w:type="dxa"/>
          </w:tcPr>
          <w:p w14:paraId="0F4378C3" w14:textId="12780B82" w:rsidR="004712BD" w:rsidRPr="00F9772D" w:rsidRDefault="005771A9" w:rsidP="00660D35">
            <w:pPr>
              <w:pStyle w:val="NoSpacing"/>
              <w:spacing w:line="276" w:lineRule="auto"/>
              <w:jc w:val="both"/>
              <w:rPr>
                <w:rStyle w:val="Strong"/>
                <w:rFonts w:ascii="Calibri" w:hAnsi="Calibri" w:cs="Calibri"/>
                <w:b w:val="0"/>
                <w:bCs w:val="0"/>
                <w:sz w:val="24"/>
                <w:szCs w:val="24"/>
              </w:rPr>
            </w:pPr>
            <w:proofErr w:type="spellStart"/>
            <w:r w:rsidRPr="00F9772D">
              <w:rPr>
                <w:rFonts w:ascii="Calibri" w:hAnsi="Calibri" w:cs="Calibri"/>
                <w:b/>
                <w:bCs/>
                <w:sz w:val="24"/>
                <w:szCs w:val="24"/>
              </w:rPr>
              <w:t>MLOps</w:t>
            </w:r>
            <w:proofErr w:type="spellEnd"/>
            <w:r w:rsidRPr="00F9772D">
              <w:rPr>
                <w:rFonts w:ascii="Calibri" w:hAnsi="Calibri" w:cs="Calibri"/>
                <w:b/>
                <w:bCs/>
                <w:sz w:val="24"/>
                <w:szCs w:val="24"/>
              </w:rPr>
              <w:t xml:space="preserve"> / Deployment</w:t>
            </w:r>
          </w:p>
        </w:tc>
        <w:tc>
          <w:tcPr>
            <w:tcW w:w="10823" w:type="dxa"/>
          </w:tcPr>
          <w:p w14:paraId="2A7C7C4D" w14:textId="139CFA85" w:rsidR="004712BD" w:rsidRPr="00F9772D" w:rsidRDefault="005771A9" w:rsidP="00660D35">
            <w:pPr>
              <w:pStyle w:val="NoSpacing"/>
              <w:spacing w:line="276" w:lineRule="auto"/>
              <w:jc w:val="both"/>
              <w:rPr>
                <w:rFonts w:ascii="Calibri" w:hAnsi="Calibri" w:cs="Calibri"/>
                <w:sz w:val="24"/>
                <w:szCs w:val="24"/>
              </w:rPr>
            </w:pPr>
            <w:proofErr w:type="spellStart"/>
            <w:r w:rsidRPr="00F9772D">
              <w:rPr>
                <w:rFonts w:ascii="Calibri" w:hAnsi="Calibri" w:cs="Calibri"/>
                <w:sz w:val="24"/>
                <w:szCs w:val="24"/>
              </w:rPr>
              <w:t>MLflow</w:t>
            </w:r>
            <w:proofErr w:type="spellEnd"/>
            <w:r w:rsidRPr="00F9772D">
              <w:rPr>
                <w:rFonts w:ascii="Calibri" w:hAnsi="Calibri" w:cs="Calibri"/>
                <w:sz w:val="24"/>
                <w:szCs w:val="24"/>
              </w:rPr>
              <w:t xml:space="preserve">, Kubeflow, CI/CD (Jenkins, GitHub Actions, GitLab CI/CD, </w:t>
            </w:r>
            <w:proofErr w:type="spellStart"/>
            <w:r w:rsidRPr="00F9772D">
              <w:rPr>
                <w:rFonts w:ascii="Calibri" w:hAnsi="Calibri" w:cs="Calibri"/>
                <w:sz w:val="24"/>
                <w:szCs w:val="24"/>
              </w:rPr>
              <w:t>CircleCI</w:t>
            </w:r>
            <w:proofErr w:type="spellEnd"/>
            <w:r w:rsidRPr="00F9772D">
              <w:rPr>
                <w:rFonts w:ascii="Calibri" w:hAnsi="Calibri" w:cs="Calibri"/>
                <w:sz w:val="24"/>
                <w:szCs w:val="24"/>
              </w:rPr>
              <w:t>), Docker, Kubernetes, Helm Charts, Container Registry (ECR/ACR)</w:t>
            </w:r>
          </w:p>
        </w:tc>
      </w:tr>
      <w:tr w:rsidR="004712BD" w:rsidRPr="00F9772D" w14:paraId="55E673B4" w14:textId="77777777" w:rsidTr="008F00EF">
        <w:trPr>
          <w:trHeight w:val="304"/>
        </w:trPr>
        <w:tc>
          <w:tcPr>
            <w:tcW w:w="4485" w:type="dxa"/>
          </w:tcPr>
          <w:p w14:paraId="72E1A6A6" w14:textId="77777777" w:rsidR="004712BD" w:rsidRPr="00F9772D" w:rsidRDefault="004712BD" w:rsidP="00660D35">
            <w:pPr>
              <w:pStyle w:val="NoSpacing"/>
              <w:spacing w:line="276" w:lineRule="auto"/>
              <w:jc w:val="both"/>
              <w:rPr>
                <w:rStyle w:val="Strong"/>
                <w:rFonts w:ascii="Calibri" w:hAnsi="Calibri" w:cs="Calibri"/>
                <w:sz w:val="24"/>
                <w:szCs w:val="24"/>
              </w:rPr>
            </w:pPr>
          </w:p>
          <w:p w14:paraId="6E9EE757" w14:textId="41185F04" w:rsidR="006C48B5" w:rsidRPr="00F9772D" w:rsidRDefault="006C48B5" w:rsidP="00660D35">
            <w:pPr>
              <w:pStyle w:val="NoSpacing"/>
              <w:spacing w:line="276" w:lineRule="auto"/>
              <w:jc w:val="both"/>
              <w:rPr>
                <w:rStyle w:val="Strong"/>
                <w:rFonts w:ascii="Calibri" w:hAnsi="Calibri" w:cs="Calibri"/>
                <w:sz w:val="24"/>
                <w:szCs w:val="24"/>
              </w:rPr>
            </w:pPr>
            <w:r w:rsidRPr="00F9772D">
              <w:rPr>
                <w:rStyle w:val="Strong"/>
                <w:rFonts w:ascii="Calibri" w:hAnsi="Calibri" w:cs="Calibri"/>
                <w:sz w:val="24"/>
                <w:szCs w:val="24"/>
              </w:rPr>
              <w:t>AI Applications / Agents</w:t>
            </w:r>
          </w:p>
        </w:tc>
        <w:tc>
          <w:tcPr>
            <w:tcW w:w="10823" w:type="dxa"/>
          </w:tcPr>
          <w:p w14:paraId="611DF901" w14:textId="6E4B0786" w:rsidR="004712BD" w:rsidRPr="00F9772D" w:rsidRDefault="006C48B5" w:rsidP="00660D35">
            <w:pPr>
              <w:pStyle w:val="NoSpacing"/>
              <w:spacing w:line="276" w:lineRule="auto"/>
              <w:jc w:val="both"/>
              <w:rPr>
                <w:rFonts w:ascii="Calibri" w:hAnsi="Calibri" w:cs="Calibri"/>
                <w:sz w:val="24"/>
                <w:szCs w:val="24"/>
              </w:rPr>
            </w:pPr>
            <w:proofErr w:type="spellStart"/>
            <w:r w:rsidRPr="00F9772D">
              <w:rPr>
                <w:rFonts w:ascii="Calibri" w:hAnsi="Calibri" w:cs="Calibri"/>
                <w:sz w:val="24"/>
                <w:szCs w:val="24"/>
              </w:rPr>
              <w:t>AutoGen</w:t>
            </w:r>
            <w:proofErr w:type="spellEnd"/>
            <w:r w:rsidRPr="00F9772D">
              <w:rPr>
                <w:rFonts w:ascii="Calibri" w:hAnsi="Calibri" w:cs="Calibri"/>
                <w:sz w:val="24"/>
                <w:szCs w:val="24"/>
              </w:rPr>
              <w:t xml:space="preserve">, Multi-Agent Systems, </w:t>
            </w:r>
            <w:proofErr w:type="spellStart"/>
            <w:r w:rsidRPr="00F9772D">
              <w:rPr>
                <w:rFonts w:ascii="Calibri" w:hAnsi="Calibri" w:cs="Calibri"/>
                <w:sz w:val="24"/>
                <w:szCs w:val="24"/>
              </w:rPr>
              <w:t>ReAct</w:t>
            </w:r>
            <w:proofErr w:type="spellEnd"/>
            <w:r w:rsidRPr="00F9772D">
              <w:rPr>
                <w:rFonts w:ascii="Calibri" w:hAnsi="Calibri" w:cs="Calibri"/>
                <w:sz w:val="24"/>
                <w:szCs w:val="24"/>
              </w:rPr>
              <w:t xml:space="preserve"> Prompting, Few-Shot Prompting, RAG, Hybrid Search, PEFT, </w:t>
            </w:r>
            <w:proofErr w:type="spellStart"/>
            <w:r w:rsidRPr="00F9772D">
              <w:rPr>
                <w:rFonts w:ascii="Calibri" w:hAnsi="Calibri" w:cs="Calibri"/>
                <w:sz w:val="24"/>
                <w:szCs w:val="24"/>
              </w:rPr>
              <w:t>LoRA</w:t>
            </w:r>
            <w:proofErr w:type="spellEnd"/>
            <w:r w:rsidRPr="00F9772D">
              <w:rPr>
                <w:rFonts w:ascii="Calibri" w:hAnsi="Calibri" w:cs="Calibri"/>
                <w:sz w:val="24"/>
                <w:szCs w:val="24"/>
              </w:rPr>
              <w:t xml:space="preserve">, </w:t>
            </w:r>
            <w:proofErr w:type="spellStart"/>
            <w:r w:rsidRPr="00F9772D">
              <w:rPr>
                <w:rFonts w:ascii="Calibri" w:hAnsi="Calibri" w:cs="Calibri"/>
                <w:sz w:val="24"/>
                <w:szCs w:val="24"/>
              </w:rPr>
              <w:t>QLoRA</w:t>
            </w:r>
            <w:proofErr w:type="spellEnd"/>
            <w:r w:rsidRPr="00F9772D">
              <w:rPr>
                <w:rFonts w:ascii="Calibri" w:hAnsi="Calibri" w:cs="Calibri"/>
                <w:sz w:val="24"/>
                <w:szCs w:val="24"/>
              </w:rPr>
              <w:t xml:space="preserve">, RLHF, </w:t>
            </w:r>
            <w:proofErr w:type="spellStart"/>
            <w:r w:rsidRPr="00F9772D">
              <w:rPr>
                <w:rFonts w:ascii="Calibri" w:hAnsi="Calibri" w:cs="Calibri"/>
                <w:sz w:val="24"/>
                <w:szCs w:val="24"/>
              </w:rPr>
              <w:t>LangGraph</w:t>
            </w:r>
            <w:proofErr w:type="spellEnd"/>
          </w:p>
        </w:tc>
      </w:tr>
      <w:tr w:rsidR="004712BD" w:rsidRPr="00F9772D" w14:paraId="57236C04" w14:textId="77777777" w:rsidTr="008F00EF">
        <w:trPr>
          <w:trHeight w:val="304"/>
        </w:trPr>
        <w:tc>
          <w:tcPr>
            <w:tcW w:w="4485" w:type="dxa"/>
          </w:tcPr>
          <w:p w14:paraId="5723E18F" w14:textId="1DD9914B" w:rsidR="004712BD" w:rsidRPr="00F9772D" w:rsidRDefault="006C48B5" w:rsidP="00660D35">
            <w:pPr>
              <w:pStyle w:val="NoSpacing"/>
              <w:spacing w:line="276" w:lineRule="auto"/>
              <w:jc w:val="both"/>
              <w:rPr>
                <w:rStyle w:val="Strong"/>
                <w:rFonts w:ascii="Calibri" w:hAnsi="Calibri" w:cs="Calibri"/>
                <w:sz w:val="24"/>
                <w:szCs w:val="24"/>
              </w:rPr>
            </w:pPr>
            <w:r w:rsidRPr="00F9772D">
              <w:rPr>
                <w:rStyle w:val="Strong"/>
                <w:rFonts w:ascii="Calibri" w:hAnsi="Calibri" w:cs="Calibri"/>
                <w:sz w:val="24"/>
                <w:szCs w:val="24"/>
              </w:rPr>
              <w:t>Databases / Storage</w:t>
            </w:r>
          </w:p>
        </w:tc>
        <w:tc>
          <w:tcPr>
            <w:tcW w:w="10823" w:type="dxa"/>
          </w:tcPr>
          <w:p w14:paraId="169116C6" w14:textId="3D4FC5E5" w:rsidR="004712BD" w:rsidRPr="00F9772D" w:rsidRDefault="006C48B5" w:rsidP="00660D35">
            <w:pPr>
              <w:pStyle w:val="NoSpacing"/>
              <w:spacing w:line="276" w:lineRule="auto"/>
              <w:jc w:val="both"/>
              <w:rPr>
                <w:rFonts w:ascii="Calibri" w:hAnsi="Calibri" w:cs="Calibri"/>
                <w:sz w:val="24"/>
                <w:szCs w:val="24"/>
              </w:rPr>
            </w:pPr>
            <w:r w:rsidRPr="00F9772D">
              <w:rPr>
                <w:rFonts w:ascii="Calibri" w:hAnsi="Calibri" w:cs="Calibri"/>
                <w:sz w:val="24"/>
                <w:szCs w:val="24"/>
              </w:rPr>
              <w:t xml:space="preserve">Pinecone, </w:t>
            </w:r>
            <w:proofErr w:type="spellStart"/>
            <w:r w:rsidRPr="00F9772D">
              <w:rPr>
                <w:rFonts w:ascii="Calibri" w:hAnsi="Calibri" w:cs="Calibri"/>
                <w:sz w:val="24"/>
                <w:szCs w:val="24"/>
              </w:rPr>
              <w:t>Weaviate</w:t>
            </w:r>
            <w:proofErr w:type="spellEnd"/>
            <w:r w:rsidRPr="00F9772D">
              <w:rPr>
                <w:rFonts w:ascii="Calibri" w:hAnsi="Calibri" w:cs="Calibri"/>
                <w:sz w:val="24"/>
                <w:szCs w:val="24"/>
              </w:rPr>
              <w:t xml:space="preserve">, Milvus, </w:t>
            </w:r>
            <w:proofErr w:type="spellStart"/>
            <w:r w:rsidRPr="00F9772D">
              <w:rPr>
                <w:rFonts w:ascii="Calibri" w:hAnsi="Calibri" w:cs="Calibri"/>
                <w:sz w:val="24"/>
                <w:szCs w:val="24"/>
              </w:rPr>
              <w:t>Qdrant</w:t>
            </w:r>
            <w:proofErr w:type="spellEnd"/>
            <w:r w:rsidRPr="00F9772D">
              <w:rPr>
                <w:rFonts w:ascii="Calibri" w:hAnsi="Calibri" w:cs="Calibri"/>
                <w:sz w:val="24"/>
                <w:szCs w:val="24"/>
              </w:rPr>
              <w:t xml:space="preserve">, </w:t>
            </w:r>
            <w:proofErr w:type="spellStart"/>
            <w:r w:rsidRPr="00F9772D">
              <w:rPr>
                <w:rFonts w:ascii="Calibri" w:hAnsi="Calibri" w:cs="Calibri"/>
                <w:sz w:val="24"/>
                <w:szCs w:val="24"/>
              </w:rPr>
              <w:t>ChromaDB</w:t>
            </w:r>
            <w:proofErr w:type="spellEnd"/>
            <w:r w:rsidRPr="00F9772D">
              <w:rPr>
                <w:rFonts w:ascii="Calibri" w:hAnsi="Calibri" w:cs="Calibri"/>
                <w:sz w:val="24"/>
                <w:szCs w:val="24"/>
              </w:rPr>
              <w:t xml:space="preserve">, </w:t>
            </w:r>
            <w:proofErr w:type="spellStart"/>
            <w:r w:rsidRPr="00F9772D">
              <w:rPr>
                <w:rFonts w:ascii="Calibri" w:hAnsi="Calibri" w:cs="Calibri"/>
                <w:sz w:val="24"/>
                <w:szCs w:val="24"/>
              </w:rPr>
              <w:t>pgvector</w:t>
            </w:r>
            <w:proofErr w:type="spellEnd"/>
            <w:r w:rsidRPr="00F9772D">
              <w:rPr>
                <w:rFonts w:ascii="Calibri" w:hAnsi="Calibri" w:cs="Calibri"/>
                <w:sz w:val="24"/>
                <w:szCs w:val="24"/>
              </w:rPr>
              <w:t>, Elasticsearch, OpenSearch, Snowflake, Redshift, PostgreSQL, HDFS</w:t>
            </w:r>
          </w:p>
        </w:tc>
      </w:tr>
      <w:tr w:rsidR="004712BD" w:rsidRPr="00F9772D" w14:paraId="0C46C50C" w14:textId="77777777" w:rsidTr="008F00EF">
        <w:trPr>
          <w:trHeight w:val="304"/>
        </w:trPr>
        <w:tc>
          <w:tcPr>
            <w:tcW w:w="4485" w:type="dxa"/>
          </w:tcPr>
          <w:p w14:paraId="0AB0662D" w14:textId="4BCD2D12" w:rsidR="004712BD" w:rsidRPr="00F9772D" w:rsidRDefault="006C48B5" w:rsidP="00660D35">
            <w:pPr>
              <w:pStyle w:val="NoSpacing"/>
              <w:spacing w:line="276" w:lineRule="auto"/>
              <w:jc w:val="both"/>
              <w:rPr>
                <w:rStyle w:val="Strong"/>
                <w:rFonts w:ascii="Calibri" w:hAnsi="Calibri" w:cs="Calibri"/>
                <w:sz w:val="24"/>
                <w:szCs w:val="24"/>
              </w:rPr>
            </w:pPr>
            <w:r w:rsidRPr="00F9772D">
              <w:rPr>
                <w:rStyle w:val="Strong"/>
                <w:rFonts w:ascii="Calibri" w:hAnsi="Calibri" w:cs="Calibri"/>
                <w:sz w:val="24"/>
                <w:szCs w:val="24"/>
              </w:rPr>
              <w:t>Data Engineering / ETL</w:t>
            </w:r>
          </w:p>
        </w:tc>
        <w:tc>
          <w:tcPr>
            <w:tcW w:w="10823" w:type="dxa"/>
          </w:tcPr>
          <w:p w14:paraId="2C4C758F" w14:textId="3C27C768" w:rsidR="004712BD" w:rsidRPr="00F9772D" w:rsidRDefault="006C48B5" w:rsidP="00660D35">
            <w:pPr>
              <w:pStyle w:val="NoSpacing"/>
              <w:spacing w:line="276" w:lineRule="auto"/>
              <w:jc w:val="both"/>
              <w:rPr>
                <w:rFonts w:ascii="Calibri" w:hAnsi="Calibri" w:cs="Calibri"/>
                <w:sz w:val="24"/>
                <w:szCs w:val="24"/>
              </w:rPr>
            </w:pPr>
            <w:r w:rsidRPr="00F9772D">
              <w:rPr>
                <w:rFonts w:ascii="Calibri" w:hAnsi="Calibri" w:cs="Calibri"/>
                <w:sz w:val="24"/>
                <w:szCs w:val="24"/>
              </w:rPr>
              <w:t xml:space="preserve">Pandas, </w:t>
            </w:r>
            <w:proofErr w:type="spellStart"/>
            <w:r w:rsidRPr="00F9772D">
              <w:rPr>
                <w:rFonts w:ascii="Calibri" w:hAnsi="Calibri" w:cs="Calibri"/>
                <w:sz w:val="24"/>
                <w:szCs w:val="24"/>
              </w:rPr>
              <w:t>PySpark</w:t>
            </w:r>
            <w:proofErr w:type="spellEnd"/>
            <w:r w:rsidRPr="00F9772D">
              <w:rPr>
                <w:rFonts w:ascii="Calibri" w:hAnsi="Calibri" w:cs="Calibri"/>
                <w:sz w:val="24"/>
                <w:szCs w:val="24"/>
              </w:rPr>
              <w:t>, Spark Streaming, Airflow, DBT, Glue, SFTP, SharePoint connectors, APIs, Event-Driven Pipelines</w:t>
            </w:r>
          </w:p>
        </w:tc>
      </w:tr>
      <w:tr w:rsidR="006C48B5" w:rsidRPr="00F9772D" w14:paraId="73C64D32" w14:textId="77777777" w:rsidTr="008F00EF">
        <w:trPr>
          <w:trHeight w:val="304"/>
        </w:trPr>
        <w:tc>
          <w:tcPr>
            <w:tcW w:w="4485" w:type="dxa"/>
          </w:tcPr>
          <w:p w14:paraId="4E0CFA0A" w14:textId="3EA7A092" w:rsidR="006C48B5" w:rsidRPr="00F9772D" w:rsidRDefault="006C48B5" w:rsidP="00660D35">
            <w:pPr>
              <w:pStyle w:val="NoSpacing"/>
              <w:spacing w:line="276" w:lineRule="auto"/>
              <w:jc w:val="both"/>
              <w:rPr>
                <w:rStyle w:val="Strong"/>
                <w:rFonts w:ascii="Calibri" w:hAnsi="Calibri" w:cs="Calibri"/>
                <w:b w:val="0"/>
                <w:bCs w:val="0"/>
                <w:sz w:val="24"/>
                <w:szCs w:val="24"/>
              </w:rPr>
            </w:pPr>
            <w:r w:rsidRPr="00F9772D">
              <w:rPr>
                <w:rFonts w:ascii="Calibri" w:hAnsi="Calibri" w:cs="Calibri"/>
                <w:b/>
                <w:bCs/>
                <w:sz w:val="24"/>
                <w:szCs w:val="24"/>
              </w:rPr>
              <w:t>Observability &amp; Monitoring</w:t>
            </w:r>
          </w:p>
        </w:tc>
        <w:tc>
          <w:tcPr>
            <w:tcW w:w="10823" w:type="dxa"/>
          </w:tcPr>
          <w:p w14:paraId="62E12E9E" w14:textId="5E74CF66" w:rsidR="006C48B5" w:rsidRPr="00F9772D" w:rsidRDefault="006C48B5" w:rsidP="00660D35">
            <w:pPr>
              <w:pStyle w:val="NoSpacing"/>
              <w:spacing w:line="276" w:lineRule="auto"/>
              <w:jc w:val="both"/>
              <w:rPr>
                <w:rFonts w:ascii="Calibri" w:hAnsi="Calibri" w:cs="Calibri"/>
                <w:sz w:val="24"/>
                <w:szCs w:val="24"/>
              </w:rPr>
            </w:pPr>
            <w:r w:rsidRPr="00F9772D">
              <w:rPr>
                <w:rFonts w:ascii="Calibri" w:hAnsi="Calibri" w:cs="Calibri"/>
                <w:sz w:val="24"/>
                <w:szCs w:val="24"/>
              </w:rPr>
              <w:t xml:space="preserve">Datadog, CloudWatch, Prometheus, Grafana, </w:t>
            </w:r>
            <w:proofErr w:type="spellStart"/>
            <w:r w:rsidRPr="00F9772D">
              <w:rPr>
                <w:rFonts w:ascii="Calibri" w:hAnsi="Calibri" w:cs="Calibri"/>
                <w:sz w:val="24"/>
                <w:szCs w:val="24"/>
              </w:rPr>
              <w:t>Arize</w:t>
            </w:r>
            <w:proofErr w:type="spellEnd"/>
            <w:r w:rsidRPr="00F9772D">
              <w:rPr>
                <w:rFonts w:ascii="Calibri" w:hAnsi="Calibri" w:cs="Calibri"/>
                <w:sz w:val="24"/>
                <w:szCs w:val="24"/>
              </w:rPr>
              <w:t xml:space="preserve"> AI, Evidently AI, ELK Stack, Splunk</w:t>
            </w:r>
          </w:p>
        </w:tc>
      </w:tr>
      <w:tr w:rsidR="006C48B5" w:rsidRPr="00F9772D" w14:paraId="3FD22CF9" w14:textId="77777777" w:rsidTr="008F00EF">
        <w:trPr>
          <w:trHeight w:val="304"/>
        </w:trPr>
        <w:tc>
          <w:tcPr>
            <w:tcW w:w="4485" w:type="dxa"/>
          </w:tcPr>
          <w:p w14:paraId="56657C06" w14:textId="09670CDD" w:rsidR="006C48B5" w:rsidRPr="00F9772D" w:rsidRDefault="006C48B5" w:rsidP="00660D35">
            <w:pPr>
              <w:pStyle w:val="NoSpacing"/>
              <w:spacing w:line="276" w:lineRule="auto"/>
              <w:jc w:val="both"/>
              <w:rPr>
                <w:rFonts w:ascii="Calibri" w:hAnsi="Calibri" w:cs="Calibri"/>
                <w:b/>
                <w:bCs/>
                <w:sz w:val="24"/>
                <w:szCs w:val="24"/>
              </w:rPr>
            </w:pPr>
            <w:r w:rsidRPr="00F9772D">
              <w:rPr>
                <w:rFonts w:ascii="Calibri" w:hAnsi="Calibri" w:cs="Calibri"/>
                <w:b/>
                <w:bCs/>
                <w:sz w:val="24"/>
                <w:szCs w:val="24"/>
              </w:rPr>
              <w:t>Preprocessing / NLP</w:t>
            </w:r>
          </w:p>
        </w:tc>
        <w:tc>
          <w:tcPr>
            <w:tcW w:w="10823" w:type="dxa"/>
          </w:tcPr>
          <w:p w14:paraId="0E53CC52" w14:textId="3F94E66B" w:rsidR="006C48B5" w:rsidRPr="00F9772D" w:rsidRDefault="006C48B5" w:rsidP="00660D35">
            <w:pPr>
              <w:pStyle w:val="NoSpacing"/>
              <w:spacing w:line="276" w:lineRule="auto"/>
              <w:jc w:val="both"/>
              <w:rPr>
                <w:rFonts w:ascii="Calibri" w:hAnsi="Calibri" w:cs="Calibri"/>
                <w:sz w:val="24"/>
                <w:szCs w:val="24"/>
              </w:rPr>
            </w:pPr>
            <w:proofErr w:type="spellStart"/>
            <w:r w:rsidRPr="00F9772D">
              <w:rPr>
                <w:rFonts w:ascii="Calibri" w:hAnsi="Calibri" w:cs="Calibri"/>
                <w:sz w:val="24"/>
                <w:szCs w:val="24"/>
              </w:rPr>
              <w:t>spaCy</w:t>
            </w:r>
            <w:proofErr w:type="spellEnd"/>
            <w:r w:rsidRPr="00F9772D">
              <w:rPr>
                <w:rFonts w:ascii="Calibri" w:hAnsi="Calibri" w:cs="Calibri"/>
                <w:sz w:val="24"/>
                <w:szCs w:val="24"/>
              </w:rPr>
              <w:t xml:space="preserve">, NLTK, Sentence Transformers, Word2Vec, </w:t>
            </w:r>
            <w:proofErr w:type="spellStart"/>
            <w:r w:rsidRPr="00F9772D">
              <w:rPr>
                <w:rFonts w:ascii="Calibri" w:hAnsi="Calibri" w:cs="Calibri"/>
                <w:sz w:val="24"/>
                <w:szCs w:val="24"/>
              </w:rPr>
              <w:t>GloVe</w:t>
            </w:r>
            <w:proofErr w:type="spellEnd"/>
            <w:r w:rsidRPr="00F9772D">
              <w:rPr>
                <w:rFonts w:ascii="Calibri" w:hAnsi="Calibri" w:cs="Calibri"/>
                <w:sz w:val="24"/>
                <w:szCs w:val="24"/>
              </w:rPr>
              <w:t>, Domain-Specific Tokenization, Text Chunking, Semantic Normalization</w:t>
            </w:r>
          </w:p>
        </w:tc>
      </w:tr>
      <w:tr w:rsidR="006C48B5" w:rsidRPr="00F9772D" w14:paraId="652917A0" w14:textId="77777777" w:rsidTr="008F00EF">
        <w:trPr>
          <w:trHeight w:val="304"/>
        </w:trPr>
        <w:tc>
          <w:tcPr>
            <w:tcW w:w="4485" w:type="dxa"/>
          </w:tcPr>
          <w:p w14:paraId="0932DAA3" w14:textId="7CA82EFD" w:rsidR="006C48B5" w:rsidRPr="00F9772D" w:rsidRDefault="006C48B5" w:rsidP="00660D35">
            <w:pPr>
              <w:pStyle w:val="NoSpacing"/>
              <w:spacing w:line="276" w:lineRule="auto"/>
              <w:jc w:val="both"/>
              <w:rPr>
                <w:rFonts w:ascii="Calibri" w:hAnsi="Calibri" w:cs="Calibri"/>
                <w:b/>
                <w:bCs/>
                <w:sz w:val="24"/>
                <w:szCs w:val="24"/>
              </w:rPr>
            </w:pPr>
            <w:r w:rsidRPr="00F9772D">
              <w:rPr>
                <w:rFonts w:ascii="Calibri" w:hAnsi="Calibri" w:cs="Calibri"/>
                <w:b/>
                <w:bCs/>
                <w:sz w:val="24"/>
                <w:szCs w:val="24"/>
              </w:rPr>
              <w:t>Model Evaluation / Validation</w:t>
            </w:r>
          </w:p>
        </w:tc>
        <w:tc>
          <w:tcPr>
            <w:tcW w:w="10823" w:type="dxa"/>
          </w:tcPr>
          <w:p w14:paraId="7EFA58AE" w14:textId="6E5F6B52" w:rsidR="006C48B5" w:rsidRPr="00F9772D" w:rsidRDefault="006C48B5" w:rsidP="00660D35">
            <w:pPr>
              <w:pStyle w:val="NoSpacing"/>
              <w:spacing w:line="276" w:lineRule="auto"/>
              <w:jc w:val="both"/>
              <w:rPr>
                <w:rFonts w:ascii="Calibri" w:hAnsi="Calibri" w:cs="Calibri"/>
                <w:sz w:val="24"/>
                <w:szCs w:val="24"/>
              </w:rPr>
            </w:pPr>
            <w:r w:rsidRPr="00F9772D">
              <w:rPr>
                <w:rFonts w:ascii="Calibri" w:hAnsi="Calibri" w:cs="Calibri"/>
                <w:sz w:val="24"/>
                <w:szCs w:val="24"/>
              </w:rPr>
              <w:t>Offline Metrics (</w:t>
            </w:r>
            <w:proofErr w:type="spellStart"/>
            <w:r w:rsidRPr="00F9772D">
              <w:rPr>
                <w:rFonts w:ascii="Calibri" w:hAnsi="Calibri" w:cs="Calibri"/>
                <w:sz w:val="24"/>
                <w:szCs w:val="24"/>
              </w:rPr>
              <w:t>Recall@K</w:t>
            </w:r>
            <w:proofErr w:type="spellEnd"/>
            <w:r w:rsidRPr="00F9772D">
              <w:rPr>
                <w:rFonts w:ascii="Calibri" w:hAnsi="Calibri" w:cs="Calibri"/>
                <w:sz w:val="24"/>
                <w:szCs w:val="24"/>
              </w:rPr>
              <w:t>, MRR, Precision/Recall), A/B Testing, Scenario-Based Stress Testing, Human-in-the-Loop Review</w:t>
            </w:r>
          </w:p>
        </w:tc>
      </w:tr>
      <w:tr w:rsidR="006C48B5" w:rsidRPr="00F9772D" w14:paraId="559F78A1" w14:textId="77777777" w:rsidTr="008F00EF">
        <w:trPr>
          <w:trHeight w:val="304"/>
        </w:trPr>
        <w:tc>
          <w:tcPr>
            <w:tcW w:w="4485" w:type="dxa"/>
          </w:tcPr>
          <w:p w14:paraId="673BF153" w14:textId="3FC7CEF7" w:rsidR="006C48B5" w:rsidRPr="00F9772D" w:rsidRDefault="006C48B5" w:rsidP="00660D35">
            <w:pPr>
              <w:pStyle w:val="NoSpacing"/>
              <w:spacing w:line="276" w:lineRule="auto"/>
              <w:jc w:val="both"/>
              <w:rPr>
                <w:rFonts w:ascii="Calibri" w:hAnsi="Calibri" w:cs="Calibri"/>
                <w:b/>
                <w:bCs/>
                <w:sz w:val="24"/>
                <w:szCs w:val="24"/>
              </w:rPr>
            </w:pPr>
            <w:r w:rsidRPr="00F9772D">
              <w:rPr>
                <w:rFonts w:ascii="Calibri" w:hAnsi="Calibri" w:cs="Calibri"/>
                <w:b/>
                <w:bCs/>
                <w:sz w:val="24"/>
                <w:szCs w:val="24"/>
              </w:rPr>
              <w:t xml:space="preserve">DevOps / </w:t>
            </w:r>
            <w:proofErr w:type="spellStart"/>
            <w:r w:rsidRPr="00F9772D">
              <w:rPr>
                <w:rFonts w:ascii="Calibri" w:hAnsi="Calibri" w:cs="Calibri"/>
                <w:b/>
                <w:bCs/>
                <w:sz w:val="24"/>
                <w:szCs w:val="24"/>
              </w:rPr>
              <w:t>IaC</w:t>
            </w:r>
            <w:proofErr w:type="spellEnd"/>
          </w:p>
        </w:tc>
        <w:tc>
          <w:tcPr>
            <w:tcW w:w="10823" w:type="dxa"/>
          </w:tcPr>
          <w:p w14:paraId="01A5EDC6" w14:textId="731F349E" w:rsidR="006C48B5" w:rsidRPr="00F9772D" w:rsidRDefault="006C48B5" w:rsidP="00660D35">
            <w:pPr>
              <w:pStyle w:val="NoSpacing"/>
              <w:spacing w:line="276" w:lineRule="auto"/>
              <w:jc w:val="both"/>
              <w:rPr>
                <w:rFonts w:ascii="Calibri" w:hAnsi="Calibri" w:cs="Calibri"/>
                <w:sz w:val="24"/>
                <w:szCs w:val="24"/>
              </w:rPr>
            </w:pPr>
            <w:r w:rsidRPr="00F9772D">
              <w:rPr>
                <w:rFonts w:ascii="Calibri" w:hAnsi="Calibri" w:cs="Calibri"/>
                <w:sz w:val="24"/>
                <w:szCs w:val="24"/>
              </w:rPr>
              <w:t xml:space="preserve">Terraform, CloudFormation, AWS CDK, Ansible, </w:t>
            </w:r>
            <w:proofErr w:type="spellStart"/>
            <w:r w:rsidRPr="00F9772D">
              <w:rPr>
                <w:rFonts w:ascii="Calibri" w:hAnsi="Calibri" w:cs="Calibri"/>
                <w:sz w:val="24"/>
                <w:szCs w:val="24"/>
              </w:rPr>
              <w:t>GitOps</w:t>
            </w:r>
            <w:proofErr w:type="spellEnd"/>
            <w:r w:rsidRPr="00F9772D">
              <w:rPr>
                <w:rFonts w:ascii="Calibri" w:hAnsi="Calibri" w:cs="Calibri"/>
                <w:sz w:val="24"/>
                <w:szCs w:val="24"/>
              </w:rPr>
              <w:t>, Version Control, Secure Deployment, CI/CD Pipelines</w:t>
            </w:r>
          </w:p>
        </w:tc>
      </w:tr>
    </w:tbl>
    <w:p w14:paraId="4B6C806C" w14:textId="77777777" w:rsidR="005771A9" w:rsidRPr="00F9772D" w:rsidRDefault="005771A9" w:rsidP="00660D35">
      <w:pPr>
        <w:pStyle w:val="NoSpacing"/>
        <w:spacing w:line="276" w:lineRule="auto"/>
        <w:rPr>
          <w:rFonts w:ascii="Calibri" w:hAnsi="Calibri" w:cs="Calibri"/>
          <w:sz w:val="24"/>
          <w:szCs w:val="24"/>
        </w:rPr>
      </w:pPr>
    </w:p>
    <w:p w14:paraId="4EF03D4A" w14:textId="77777777" w:rsidR="003F5013" w:rsidRDefault="003F5013" w:rsidP="007C62C0">
      <w:pPr>
        <w:pStyle w:val="NoSpacing"/>
        <w:spacing w:line="276" w:lineRule="auto"/>
        <w:jc w:val="both"/>
        <w:rPr>
          <w:rFonts w:ascii="Calibri" w:hAnsi="Calibri" w:cs="Calibri"/>
          <w:b/>
          <w:bCs/>
          <w:sz w:val="28"/>
          <w:szCs w:val="28"/>
        </w:rPr>
      </w:pPr>
    </w:p>
    <w:p w14:paraId="49214393" w14:textId="77777777" w:rsidR="008F00EF" w:rsidRDefault="008F00EF" w:rsidP="007C62C0">
      <w:pPr>
        <w:pStyle w:val="NoSpacing"/>
        <w:spacing w:line="276" w:lineRule="auto"/>
        <w:jc w:val="both"/>
        <w:rPr>
          <w:rFonts w:ascii="Calibri" w:hAnsi="Calibri" w:cs="Calibri"/>
          <w:b/>
          <w:bCs/>
          <w:sz w:val="28"/>
          <w:szCs w:val="28"/>
        </w:rPr>
      </w:pPr>
    </w:p>
    <w:p w14:paraId="195DC3FA" w14:textId="77777777" w:rsidR="008F00EF" w:rsidRDefault="008F00EF" w:rsidP="007C62C0">
      <w:pPr>
        <w:pStyle w:val="NoSpacing"/>
        <w:spacing w:line="276" w:lineRule="auto"/>
        <w:jc w:val="both"/>
        <w:rPr>
          <w:rFonts w:ascii="Calibri" w:hAnsi="Calibri" w:cs="Calibri"/>
          <w:b/>
          <w:bCs/>
          <w:sz w:val="28"/>
          <w:szCs w:val="28"/>
        </w:rPr>
      </w:pPr>
    </w:p>
    <w:p w14:paraId="0FAC8C14" w14:textId="77777777" w:rsidR="008F00EF" w:rsidRDefault="008F00EF" w:rsidP="007C62C0">
      <w:pPr>
        <w:pStyle w:val="NoSpacing"/>
        <w:spacing w:line="276" w:lineRule="auto"/>
        <w:jc w:val="both"/>
        <w:rPr>
          <w:rFonts w:ascii="Calibri" w:hAnsi="Calibri" w:cs="Calibri"/>
          <w:b/>
          <w:bCs/>
          <w:sz w:val="28"/>
          <w:szCs w:val="28"/>
        </w:rPr>
      </w:pPr>
    </w:p>
    <w:p w14:paraId="6927ABD1" w14:textId="77777777" w:rsidR="008F00EF" w:rsidRDefault="008F00EF" w:rsidP="007C62C0">
      <w:pPr>
        <w:pStyle w:val="NoSpacing"/>
        <w:spacing w:line="276" w:lineRule="auto"/>
        <w:jc w:val="both"/>
        <w:rPr>
          <w:rFonts w:ascii="Calibri" w:hAnsi="Calibri" w:cs="Calibri"/>
          <w:b/>
          <w:bCs/>
          <w:sz w:val="28"/>
          <w:szCs w:val="28"/>
        </w:rPr>
      </w:pPr>
    </w:p>
    <w:p w14:paraId="25DD9A54" w14:textId="77777777" w:rsidR="008F00EF" w:rsidRDefault="008F00EF" w:rsidP="007C62C0">
      <w:pPr>
        <w:pStyle w:val="NoSpacing"/>
        <w:spacing w:line="276" w:lineRule="auto"/>
        <w:jc w:val="both"/>
        <w:rPr>
          <w:rFonts w:ascii="Calibri" w:hAnsi="Calibri" w:cs="Calibri"/>
          <w:b/>
          <w:bCs/>
          <w:sz w:val="28"/>
          <w:szCs w:val="28"/>
        </w:rPr>
      </w:pPr>
    </w:p>
    <w:p w14:paraId="71669FBE" w14:textId="77777777" w:rsidR="008F00EF" w:rsidRDefault="008F00EF" w:rsidP="007C62C0">
      <w:pPr>
        <w:pStyle w:val="NoSpacing"/>
        <w:spacing w:line="276" w:lineRule="auto"/>
        <w:jc w:val="both"/>
        <w:rPr>
          <w:rFonts w:ascii="Calibri" w:hAnsi="Calibri" w:cs="Calibri"/>
          <w:b/>
          <w:bCs/>
          <w:sz w:val="28"/>
          <w:szCs w:val="28"/>
        </w:rPr>
      </w:pPr>
    </w:p>
    <w:p w14:paraId="5956DDA2" w14:textId="3D37881D" w:rsidR="006B7C50" w:rsidRDefault="001E339F" w:rsidP="007C62C0">
      <w:pPr>
        <w:pStyle w:val="NoSpacing"/>
        <w:pBdr>
          <w:bottom w:val="single" w:sz="6" w:space="1" w:color="auto"/>
        </w:pBdr>
        <w:spacing w:line="276" w:lineRule="auto"/>
        <w:jc w:val="both"/>
        <w:rPr>
          <w:rFonts w:ascii="Calibri" w:hAnsi="Calibri" w:cs="Calibri"/>
          <w:b/>
          <w:bCs/>
          <w:sz w:val="28"/>
          <w:szCs w:val="28"/>
        </w:rPr>
      </w:pPr>
      <w:r w:rsidRPr="00394007">
        <w:rPr>
          <w:rFonts w:ascii="Calibri" w:hAnsi="Calibri" w:cs="Calibri"/>
          <w:b/>
          <w:bCs/>
          <w:sz w:val="28"/>
          <w:szCs w:val="28"/>
        </w:rPr>
        <w:t>PROFESSIONAL EXPERIENCE:</w:t>
      </w:r>
    </w:p>
    <w:p w14:paraId="7204ACD8" w14:textId="187436F4" w:rsidR="001E339F" w:rsidRPr="00A705A6" w:rsidRDefault="006F54D8" w:rsidP="00E83143">
      <w:pPr>
        <w:pStyle w:val="NoSpacing"/>
        <w:spacing w:line="276" w:lineRule="auto"/>
        <w:jc w:val="both"/>
        <w:rPr>
          <w:rFonts w:ascii="Calibri" w:hAnsi="Calibri" w:cs="Calibri"/>
          <w:b/>
          <w:bCs/>
          <w:sz w:val="28"/>
          <w:szCs w:val="28"/>
        </w:rPr>
      </w:pPr>
      <w:r w:rsidRPr="00A705A6">
        <w:rPr>
          <w:rFonts w:ascii="Calibri" w:hAnsi="Calibri" w:cs="Calibri"/>
          <w:b/>
          <w:bCs/>
          <w:sz w:val="28"/>
          <w:szCs w:val="28"/>
        </w:rPr>
        <w:t>JPMC, Plano, TX</w:t>
      </w:r>
      <w:r w:rsidR="00D76689" w:rsidRPr="00A705A6">
        <w:rPr>
          <w:rFonts w:ascii="Calibri" w:hAnsi="Calibri" w:cs="Calibri"/>
          <w:b/>
          <w:bCs/>
          <w:sz w:val="28"/>
          <w:szCs w:val="28"/>
        </w:rPr>
        <w:t xml:space="preserve">              </w:t>
      </w:r>
      <w:r w:rsidR="00660D35" w:rsidRPr="00A705A6">
        <w:rPr>
          <w:rFonts w:ascii="Calibri" w:hAnsi="Calibri" w:cs="Calibri"/>
          <w:b/>
          <w:bCs/>
          <w:sz w:val="28"/>
          <w:szCs w:val="28"/>
        </w:rPr>
        <w:t xml:space="preserve"> </w:t>
      </w:r>
      <w:r w:rsidR="00D76689" w:rsidRPr="00A705A6">
        <w:rPr>
          <w:rFonts w:ascii="Calibri" w:hAnsi="Calibri" w:cs="Calibri"/>
          <w:b/>
          <w:bCs/>
          <w:sz w:val="28"/>
          <w:szCs w:val="28"/>
        </w:rPr>
        <w:t xml:space="preserve">                                                                      </w:t>
      </w:r>
      <w:r w:rsidR="00A705A6">
        <w:rPr>
          <w:rFonts w:ascii="Calibri" w:hAnsi="Calibri" w:cs="Calibri"/>
          <w:b/>
          <w:bCs/>
          <w:sz w:val="28"/>
          <w:szCs w:val="28"/>
        </w:rPr>
        <w:t xml:space="preserve">                                                    </w:t>
      </w:r>
      <w:r w:rsidR="00D76689" w:rsidRPr="00A705A6">
        <w:rPr>
          <w:rFonts w:ascii="Calibri" w:hAnsi="Calibri" w:cs="Calibri"/>
          <w:b/>
          <w:bCs/>
          <w:sz w:val="28"/>
          <w:szCs w:val="28"/>
        </w:rPr>
        <w:t xml:space="preserve">                         </w:t>
      </w:r>
      <w:r w:rsidRPr="00A705A6">
        <w:rPr>
          <w:rFonts w:ascii="Calibri" w:hAnsi="Calibri" w:cs="Calibri"/>
          <w:b/>
          <w:bCs/>
          <w:sz w:val="28"/>
          <w:szCs w:val="28"/>
        </w:rPr>
        <w:t xml:space="preserve">                </w:t>
      </w:r>
      <w:r w:rsidR="004712BD" w:rsidRPr="00A705A6">
        <w:rPr>
          <w:rFonts w:ascii="Calibri" w:hAnsi="Calibri" w:cs="Calibri"/>
          <w:b/>
          <w:bCs/>
          <w:sz w:val="28"/>
          <w:szCs w:val="28"/>
        </w:rPr>
        <w:t xml:space="preserve">    </w:t>
      </w:r>
      <w:r w:rsidR="00660D35" w:rsidRPr="00A705A6">
        <w:rPr>
          <w:rFonts w:ascii="Calibri" w:hAnsi="Calibri" w:cs="Calibri"/>
          <w:b/>
          <w:bCs/>
          <w:sz w:val="28"/>
          <w:szCs w:val="28"/>
        </w:rPr>
        <w:t xml:space="preserve"> </w:t>
      </w:r>
      <w:r w:rsidR="004712BD" w:rsidRPr="00A705A6">
        <w:rPr>
          <w:rFonts w:ascii="Calibri" w:hAnsi="Calibri" w:cs="Calibri"/>
          <w:b/>
          <w:bCs/>
          <w:sz w:val="28"/>
          <w:szCs w:val="28"/>
        </w:rPr>
        <w:t xml:space="preserve"> </w:t>
      </w:r>
      <w:r w:rsidR="00660D35" w:rsidRPr="00A705A6">
        <w:rPr>
          <w:rFonts w:ascii="Calibri" w:hAnsi="Calibri" w:cs="Calibri"/>
          <w:b/>
          <w:bCs/>
          <w:sz w:val="28"/>
          <w:szCs w:val="28"/>
        </w:rPr>
        <w:t>July 2024 to Present</w:t>
      </w:r>
      <w:r w:rsidR="004712BD" w:rsidRPr="00A705A6">
        <w:rPr>
          <w:rFonts w:ascii="Calibri" w:hAnsi="Calibri" w:cs="Calibri"/>
          <w:b/>
          <w:bCs/>
          <w:sz w:val="28"/>
          <w:szCs w:val="28"/>
        </w:rPr>
        <w:t xml:space="preserve">                                      </w:t>
      </w:r>
    </w:p>
    <w:p w14:paraId="4AC08452" w14:textId="5B1F102E" w:rsidR="006B7C50" w:rsidRPr="00A705A6" w:rsidRDefault="0059387E" w:rsidP="00E83143">
      <w:pPr>
        <w:pStyle w:val="NoSpacing"/>
        <w:spacing w:line="276" w:lineRule="auto"/>
        <w:jc w:val="both"/>
        <w:rPr>
          <w:rFonts w:ascii="Calibri" w:hAnsi="Calibri" w:cs="Calibri"/>
          <w:b/>
          <w:bCs/>
          <w:sz w:val="28"/>
          <w:szCs w:val="28"/>
        </w:rPr>
      </w:pPr>
      <w:r w:rsidRPr="00A705A6">
        <w:rPr>
          <w:rFonts w:ascii="Calibri" w:hAnsi="Calibri" w:cs="Calibri"/>
          <w:b/>
          <w:bCs/>
          <w:sz w:val="28"/>
          <w:szCs w:val="28"/>
        </w:rPr>
        <w:t>Agentic Engineer (ML)</w:t>
      </w:r>
    </w:p>
    <w:p w14:paraId="7182CC89" w14:textId="49CA6DF1" w:rsidR="00714D49" w:rsidRPr="00A705A6" w:rsidRDefault="001E339F" w:rsidP="00E83143">
      <w:pPr>
        <w:pStyle w:val="NoSpacing"/>
        <w:spacing w:line="276" w:lineRule="auto"/>
        <w:jc w:val="both"/>
        <w:rPr>
          <w:rFonts w:ascii="Calibri" w:hAnsi="Calibri" w:cs="Calibri"/>
          <w:b/>
          <w:bCs/>
          <w:sz w:val="28"/>
          <w:szCs w:val="28"/>
        </w:rPr>
      </w:pPr>
      <w:r w:rsidRPr="00A705A6">
        <w:rPr>
          <w:rFonts w:ascii="Calibri" w:hAnsi="Calibri" w:cs="Calibri"/>
          <w:b/>
          <w:bCs/>
          <w:sz w:val="28"/>
          <w:szCs w:val="28"/>
        </w:rPr>
        <w:t>Responsibilities:</w:t>
      </w:r>
    </w:p>
    <w:p w14:paraId="7943DDEF" w14:textId="6575984A"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 xml:space="preserve">Led development of the Smart Trading Assistant combining </w:t>
      </w:r>
      <w:r w:rsidRPr="00D15D2B">
        <w:rPr>
          <w:rFonts w:ascii="Calibri" w:hAnsi="Calibri" w:cs="Calibri"/>
          <w:b/>
          <w:bCs/>
        </w:rPr>
        <w:t xml:space="preserve">AWS Bedrock, Anthropic Claude 3, </w:t>
      </w:r>
      <w:proofErr w:type="spellStart"/>
      <w:r w:rsidRPr="00D15D2B">
        <w:rPr>
          <w:rFonts w:ascii="Calibri" w:hAnsi="Calibri" w:cs="Calibri"/>
          <w:b/>
          <w:bCs/>
        </w:rPr>
        <w:t>Weaviate</w:t>
      </w:r>
      <w:proofErr w:type="spellEnd"/>
      <w:r w:rsidRPr="00D15D2B">
        <w:rPr>
          <w:rFonts w:ascii="Calibri" w:hAnsi="Calibri" w:cs="Calibri"/>
          <w:b/>
          <w:bCs/>
        </w:rPr>
        <w:t xml:space="preserve">, </w:t>
      </w:r>
      <w:proofErr w:type="spellStart"/>
      <w:r w:rsidRPr="00D15D2B">
        <w:rPr>
          <w:rFonts w:ascii="Calibri" w:hAnsi="Calibri" w:cs="Calibri"/>
          <w:b/>
          <w:bCs/>
        </w:rPr>
        <w:t>AutoGen</w:t>
      </w:r>
      <w:proofErr w:type="spellEnd"/>
      <w:r w:rsidRPr="00631E61">
        <w:rPr>
          <w:rFonts w:ascii="Calibri" w:hAnsi="Calibri" w:cs="Calibri"/>
        </w:rPr>
        <w:t xml:space="preserve">, and </w:t>
      </w:r>
      <w:proofErr w:type="spellStart"/>
      <w:r w:rsidRPr="00D15D2B">
        <w:rPr>
          <w:rFonts w:ascii="Calibri" w:hAnsi="Calibri" w:cs="Calibri"/>
          <w:b/>
          <w:bCs/>
        </w:rPr>
        <w:t>LangGraph</w:t>
      </w:r>
      <w:proofErr w:type="spellEnd"/>
      <w:r w:rsidRPr="00631E61">
        <w:rPr>
          <w:rFonts w:ascii="Calibri" w:hAnsi="Calibri" w:cs="Calibri"/>
        </w:rPr>
        <w:t xml:space="preserve"> to automate complex trade-triage workflows, eliminate manual interventions across multiple trading desks by over forty percent, enhance reasoning reliability, and deliver auditable, compliant, policy recommendations while ensuring strict operational controls</w:t>
      </w:r>
      <w:r>
        <w:rPr>
          <w:rFonts w:ascii="Calibri" w:hAnsi="Calibri" w:cs="Calibri"/>
        </w:rPr>
        <w:t>,</w:t>
      </w:r>
      <w:r w:rsidRPr="00631E61">
        <w:rPr>
          <w:rFonts w:ascii="Calibri" w:hAnsi="Calibri" w:cs="Calibri"/>
        </w:rPr>
        <w:t xml:space="preserve"> consistent performance across regulated financial environments.</w:t>
      </w:r>
    </w:p>
    <w:p w14:paraId="4324A7D5"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 xml:space="preserve">Architected a resilient hybrid microservices and serverless ecosystem using </w:t>
      </w:r>
      <w:r w:rsidRPr="00D15D2B">
        <w:rPr>
          <w:rFonts w:ascii="Calibri" w:hAnsi="Calibri" w:cs="Calibri"/>
          <w:b/>
          <w:bCs/>
        </w:rPr>
        <w:t>API Gateway, Lambda, Fargate, EKS, Bedrock endpoints</w:t>
      </w:r>
      <w:r w:rsidRPr="00631E61">
        <w:rPr>
          <w:rFonts w:ascii="Calibri" w:hAnsi="Calibri" w:cs="Calibri"/>
        </w:rPr>
        <w:t>, and asynchronous messaging to enable multi-step agentic planning flows, deterministic tool-calling, fault-tolerant execution, and graceful degradation during market volatility, guaranteeing predictable throughput, traceability, clear separation of responsibilities, and end-to-end reliability across regulated trading platforms.</w:t>
      </w:r>
    </w:p>
    <w:p w14:paraId="2EDB0EC9"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Led two-week Agile sprint cadences with product owners, compliance partners, risk teams, and engineering groups, managing backlog grooming, sprint planning, review checkpoints, approval gates, and multi-layer validation while embedding human-in-the-loop guidance to ensure safe deployment of reasoning-driven automation aligned with governance rules, operational audit expectations, and enterprise-wide trading controls.</w:t>
      </w:r>
    </w:p>
    <w:p w14:paraId="4A714064"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 xml:space="preserve">Built secure, low-latency ingestion pipelines integrating real-time market feeds, Kinesis streams, authenticated </w:t>
      </w:r>
      <w:r w:rsidRPr="00D15D2B">
        <w:rPr>
          <w:rFonts w:ascii="Calibri" w:hAnsi="Calibri" w:cs="Calibri"/>
          <w:b/>
          <w:bCs/>
        </w:rPr>
        <w:t>REST connectors</w:t>
      </w:r>
      <w:r w:rsidRPr="00631E61">
        <w:rPr>
          <w:rFonts w:ascii="Calibri" w:hAnsi="Calibri" w:cs="Calibri"/>
        </w:rPr>
        <w:t>, internal research PDFs, and historical trade logs into S3 landing zones with schema validation, PII-safe encryption, metadata tagging, and lineage tracking to provide agents with near-real-time financial context required for high-confidence reasoning and decision-support workflows across trading operations.</w:t>
      </w:r>
    </w:p>
    <w:p w14:paraId="0F168522"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 xml:space="preserve">Engineered preprocessing and enrichment pipelines leveraging </w:t>
      </w:r>
      <w:proofErr w:type="spellStart"/>
      <w:r w:rsidRPr="00D15D2B">
        <w:rPr>
          <w:rFonts w:ascii="Calibri" w:hAnsi="Calibri" w:cs="Calibri"/>
          <w:b/>
          <w:bCs/>
        </w:rPr>
        <w:t>PySpark</w:t>
      </w:r>
      <w:proofErr w:type="spellEnd"/>
      <w:r w:rsidRPr="00D15D2B">
        <w:rPr>
          <w:rFonts w:ascii="Calibri" w:hAnsi="Calibri" w:cs="Calibri"/>
          <w:b/>
          <w:bCs/>
        </w:rPr>
        <w:t xml:space="preserve">, Pandas, </w:t>
      </w:r>
      <w:proofErr w:type="spellStart"/>
      <w:r w:rsidRPr="00D15D2B">
        <w:rPr>
          <w:rFonts w:ascii="Calibri" w:hAnsi="Calibri" w:cs="Calibri"/>
          <w:b/>
          <w:bCs/>
        </w:rPr>
        <w:t>spaCy</w:t>
      </w:r>
      <w:proofErr w:type="spellEnd"/>
      <w:r w:rsidRPr="00631E61">
        <w:rPr>
          <w:rFonts w:ascii="Calibri" w:hAnsi="Calibri" w:cs="Calibri"/>
        </w:rPr>
        <w:t>, and custom normalization rules to standardize, de-duplicate, and anonymize raw trading data, perform domain-specific entity extraction, produce retrieval-optimized artifacts, and construct embeddings that enable precise context assembly, lower inference latency, and privacy-preserving downstream reasoning for agent-driven analysis and validation tasks.</w:t>
      </w:r>
    </w:p>
    <w:p w14:paraId="2CC83DDC"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 xml:space="preserve">Designed a multi-tier storage architecture combining immutable </w:t>
      </w:r>
      <w:bookmarkStart w:id="0" w:name="_Hlk221542108"/>
      <w:r w:rsidRPr="00D15D2B">
        <w:rPr>
          <w:rFonts w:ascii="Calibri" w:hAnsi="Calibri" w:cs="Calibri"/>
          <w:b/>
          <w:bCs/>
        </w:rPr>
        <w:t>S3 cold storage</w:t>
      </w:r>
      <w:bookmarkEnd w:id="0"/>
      <w:r w:rsidRPr="00631E61">
        <w:rPr>
          <w:rFonts w:ascii="Calibri" w:hAnsi="Calibri" w:cs="Calibri"/>
        </w:rPr>
        <w:t>, Snowflake analytics, read-optimized PostgreSQL metadata stores, and partitioned lifecycle policies to support efficient historical queries, lineage visibility, cost-effective analytics, and rapid retrieval, ensuring compliance with retention requirements while enabling high-throughput access for agentic reasoning and audit workflows in regulated environments.</w:t>
      </w:r>
    </w:p>
    <w:p w14:paraId="41BCAE05"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 xml:space="preserve">Implemented long-term semantic memory using </w:t>
      </w:r>
      <w:proofErr w:type="spellStart"/>
      <w:r w:rsidRPr="00631E61">
        <w:rPr>
          <w:rFonts w:ascii="Calibri" w:hAnsi="Calibri" w:cs="Calibri"/>
        </w:rPr>
        <w:t>Weaviate</w:t>
      </w:r>
      <w:proofErr w:type="spellEnd"/>
      <w:r w:rsidRPr="00631E61">
        <w:rPr>
          <w:rFonts w:ascii="Calibri" w:hAnsi="Calibri" w:cs="Calibri"/>
        </w:rPr>
        <w:t xml:space="preserve"> and FAISS-based indices with hierarchical collections, retention policies, and vector pruning logic to supply agents with persistent historical trade knowledge, context continuity across sessions, and scalable ANN retrieval, enabling richer pattern recognition and context-aware reasoning while controlling storage growth and reducing heavy query overhead.</w:t>
      </w:r>
    </w:p>
    <w:p w14:paraId="410075F5"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Operationalized a hybrid LLM strategy selecting Anthropic Claude 3 for deep reasoning, deploying quantized local LLMs and ONNX-optimized models for latency-sensitive tasks, orchestrating fallbacks and multi-model routing to balance inference quality, latency, and compute cost across trading workflows while adhering to regulatory auditability and delivering predictable performance at enterprise scale.</w:t>
      </w:r>
    </w:p>
    <w:p w14:paraId="0E87715D"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 xml:space="preserve">Implemented robust Retrieval-Augmented Generation pipelines using dense and sparse retrievers, cross-encoder </w:t>
      </w:r>
      <w:proofErr w:type="spellStart"/>
      <w:r w:rsidRPr="00631E61">
        <w:rPr>
          <w:rFonts w:ascii="Calibri" w:hAnsi="Calibri" w:cs="Calibri"/>
        </w:rPr>
        <w:t>rerankers</w:t>
      </w:r>
      <w:proofErr w:type="spellEnd"/>
      <w:r w:rsidRPr="00631E61">
        <w:rPr>
          <w:rFonts w:ascii="Calibri" w:hAnsi="Calibri" w:cs="Calibri"/>
        </w:rPr>
        <w:t>, contextual chunking, and prompt templating to assemble governance-aligned context for LLM consumption, enabling accurate trade recommendations, contextual summarizations, compliance checks, and multi-document reasoning that improved decision relevance and reduced manual review cycles across trading desks.</w:t>
      </w:r>
    </w:p>
    <w:p w14:paraId="0861D541"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Reduced inference cost and improved throughput using context-window optimization, prompt caching, retrieval pruning, dynamic batching, hyperparameter tuning, and intelligent request routing, implementing lightweight memory reuse and retrieval caching to minimize token usage while preserving reasoning fidelity, contributing to sustained operational savings and consistent model performance across high-volume production workloads.</w:t>
      </w:r>
    </w:p>
    <w:p w14:paraId="35C1B98D"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 xml:space="preserve">Built custom orchestration frameworks with </w:t>
      </w:r>
      <w:proofErr w:type="spellStart"/>
      <w:r w:rsidRPr="00631E61">
        <w:rPr>
          <w:rFonts w:ascii="Calibri" w:hAnsi="Calibri" w:cs="Calibri"/>
        </w:rPr>
        <w:t>AutoGen</w:t>
      </w:r>
      <w:proofErr w:type="spellEnd"/>
      <w:r w:rsidRPr="00631E61">
        <w:rPr>
          <w:rFonts w:ascii="Calibri" w:hAnsi="Calibri" w:cs="Calibri"/>
        </w:rPr>
        <w:t xml:space="preserve">, </w:t>
      </w:r>
      <w:proofErr w:type="spellStart"/>
      <w:r w:rsidRPr="00631E61">
        <w:rPr>
          <w:rFonts w:ascii="Calibri" w:hAnsi="Calibri" w:cs="Calibri"/>
        </w:rPr>
        <w:t>LangGraph</w:t>
      </w:r>
      <w:proofErr w:type="spellEnd"/>
      <w:r w:rsidRPr="00631E61">
        <w:rPr>
          <w:rFonts w:ascii="Calibri" w:hAnsi="Calibri" w:cs="Calibri"/>
        </w:rPr>
        <w:t>, and resilient state machines to coordinate multi-agent collaboration, deterministic workflow continuation, message routing, and automatic recovery from partial failures, enabling complex multi-step automation for trade analysis, compliance validation, and tool-chain execution while ensuring reproducible reasoning paths and strong error isolation across production workloads.</w:t>
      </w:r>
    </w:p>
    <w:p w14:paraId="2983A070"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Developed robust Python and TypeScript codebases following SOLID principles, modular architecture, strong typing, interface-driven design, and automated linting and testing, ensuring predictable debugging, accelerated onboarding, reduced technical debt, and clear separation between orchestration, retrieval, and model-serving concerns across agentic engineering teams responsible for regulated financial workflows.</w:t>
      </w:r>
    </w:p>
    <w:p w14:paraId="4EBB79CE"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Conducted comprehensive validation and experimentation using A/B testing, replay simulations, scenario-based stress tests, and governance-aligned audits, capturing human-feedback loops and performance metrics to assess decision quality, retrieval accuracy, latency patterns, compliance alignment, and error-recovery behavior before promoting agent capabilities to production across highly regulated trading operations.</w:t>
      </w:r>
    </w:p>
    <w:p w14:paraId="44050B6D"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Packaged inference and agent services as hardened Docker images with deterministic builds, layered dependency controls, automated vulnerability scanning, and ECR-based artifact promotion to guarantee reproducible deployments, rapid rollback capabilities, and consistent behavior for stateful agent components across multiple environments supporting regulated trading operations and enterprise-wide financial workloads.</w:t>
      </w:r>
    </w:p>
    <w:p w14:paraId="5CEC0B3F"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Orchestrated stateful model components on EKS and stateless micro-actions using Lambda, balancing GPU-backed node pools, serverless functions, autoscaling rules, pod disruption strategies, and priority-based scheduling to maintain predictable performance during market surges while preserving isolation boundaries, governance controls, and low-latency inference across mission-critical agent workflows.</w:t>
      </w:r>
    </w:p>
    <w:p w14:paraId="672C2710"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 xml:space="preserve">Implemented CI/CD and model lifecycle pipelines with GitHub Actions, </w:t>
      </w:r>
      <w:proofErr w:type="spellStart"/>
      <w:r w:rsidRPr="00631E61">
        <w:rPr>
          <w:rFonts w:ascii="Calibri" w:hAnsi="Calibri" w:cs="Calibri"/>
        </w:rPr>
        <w:t>MLflow</w:t>
      </w:r>
      <w:proofErr w:type="spellEnd"/>
      <w:r w:rsidRPr="00631E61">
        <w:rPr>
          <w:rFonts w:ascii="Calibri" w:hAnsi="Calibri" w:cs="Calibri"/>
        </w:rPr>
        <w:t xml:space="preserve"> model registry, </w:t>
      </w:r>
      <w:proofErr w:type="spellStart"/>
      <w:r w:rsidRPr="00631E61">
        <w:rPr>
          <w:rFonts w:ascii="Calibri" w:hAnsi="Calibri" w:cs="Calibri"/>
        </w:rPr>
        <w:t>Snyk</w:t>
      </w:r>
      <w:proofErr w:type="spellEnd"/>
      <w:r w:rsidRPr="00631E61">
        <w:rPr>
          <w:rFonts w:ascii="Calibri" w:hAnsi="Calibri" w:cs="Calibri"/>
        </w:rPr>
        <w:t xml:space="preserve"> scanning, automated integration testing, versioned infrastructure changes, and blue-green deployment strategies to enable continuous, safe model promotions with traceable artifact lineage across development, staging, and production environments supporting regulated financial operations.</w:t>
      </w:r>
    </w:p>
    <w:p w14:paraId="35E6E1AC"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 xml:space="preserve">Provisioned secure infrastructure using Terraform, constructing VPCs, Bedrock endpoints, </w:t>
      </w:r>
      <w:proofErr w:type="spellStart"/>
      <w:r w:rsidRPr="00631E61">
        <w:rPr>
          <w:rFonts w:ascii="Calibri" w:hAnsi="Calibri" w:cs="Calibri"/>
        </w:rPr>
        <w:t>Weaviate</w:t>
      </w:r>
      <w:proofErr w:type="spellEnd"/>
      <w:r w:rsidRPr="00631E61">
        <w:rPr>
          <w:rFonts w:ascii="Calibri" w:hAnsi="Calibri" w:cs="Calibri"/>
        </w:rPr>
        <w:t xml:space="preserve"> clusters, encrypted KMS keys, and least-privilege IAM roles while implementing modular </w:t>
      </w:r>
      <w:proofErr w:type="spellStart"/>
      <w:r w:rsidRPr="00631E61">
        <w:rPr>
          <w:rFonts w:ascii="Calibri" w:hAnsi="Calibri" w:cs="Calibri"/>
        </w:rPr>
        <w:t>IaC</w:t>
      </w:r>
      <w:proofErr w:type="spellEnd"/>
      <w:r w:rsidRPr="00631E61">
        <w:rPr>
          <w:rFonts w:ascii="Calibri" w:hAnsi="Calibri" w:cs="Calibri"/>
        </w:rPr>
        <w:t xml:space="preserve"> templates, drift detection, automated policy checks, and environment parity to ensure reproducible infrastructure for model operations aligned with enterprise security and compliance standards.</w:t>
      </w:r>
    </w:p>
    <w:p w14:paraId="0620FE2A"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 xml:space="preserve">Established observability and drift detection using Datadog, CloudWatch, Prometheus, Grafana, ELK, </w:t>
      </w:r>
      <w:proofErr w:type="spellStart"/>
      <w:r w:rsidRPr="00631E61">
        <w:rPr>
          <w:rFonts w:ascii="Calibri" w:hAnsi="Calibri" w:cs="Calibri"/>
        </w:rPr>
        <w:t>Arize</w:t>
      </w:r>
      <w:proofErr w:type="spellEnd"/>
      <w:r w:rsidRPr="00631E61">
        <w:rPr>
          <w:rFonts w:ascii="Calibri" w:hAnsi="Calibri" w:cs="Calibri"/>
        </w:rPr>
        <w:t xml:space="preserve"> AI, and Evidently to monitor reasoning paths, inference latency, usage patterns, concept drift, and data degradation, enabling alerts, retraining triggers, and post-incident analysis to maintain reliability, regulatory alignment, and sustained model performance in production environments.</w:t>
      </w:r>
    </w:p>
    <w:p w14:paraId="1F213810" w14:textId="77777777" w:rsidR="00631E61"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Maintained extensive testing and validation artifacts including unit tests, integration suites, load tests, staged replay environments, governance-aligned UAT scripts, and incident runbooks to ensure connectors, reasoning chains, retrieval logic, inference SLAs, fallback behaviors, and operational reliability met enterprise requirements across agentic trading systems and compliance workflows.</w:t>
      </w:r>
    </w:p>
    <w:p w14:paraId="02D580E8" w14:textId="0207DEF7" w:rsidR="002079D4" w:rsidRPr="00631E61" w:rsidRDefault="00631E61" w:rsidP="00470D64">
      <w:pPr>
        <w:pStyle w:val="NormalWeb"/>
        <w:numPr>
          <w:ilvl w:val="0"/>
          <w:numId w:val="42"/>
        </w:numPr>
        <w:spacing w:before="0" w:beforeAutospacing="0" w:after="60" w:afterAutospacing="0" w:line="276" w:lineRule="auto"/>
        <w:ind w:left="634"/>
        <w:jc w:val="both"/>
        <w:rPr>
          <w:rFonts w:ascii="Calibri" w:hAnsi="Calibri" w:cs="Calibri"/>
        </w:rPr>
      </w:pPr>
      <w:r w:rsidRPr="00631E61">
        <w:rPr>
          <w:rFonts w:ascii="Calibri" w:hAnsi="Calibri" w:cs="Calibri"/>
        </w:rPr>
        <w:t xml:space="preserve">Authored comprehensive documentation, </w:t>
      </w:r>
      <w:proofErr w:type="spellStart"/>
      <w:r w:rsidRPr="00631E61">
        <w:rPr>
          <w:rFonts w:ascii="Calibri" w:hAnsi="Calibri" w:cs="Calibri"/>
        </w:rPr>
        <w:t>OpenAPI</w:t>
      </w:r>
      <w:proofErr w:type="spellEnd"/>
      <w:r w:rsidRPr="00631E61">
        <w:rPr>
          <w:rFonts w:ascii="Calibri" w:hAnsi="Calibri" w:cs="Calibri"/>
        </w:rPr>
        <w:t xml:space="preserve"> specifications, runbooks, architecture diagrams, and Confluence knowledge bases to support onboarding, long-term maintenance, production troubleshooting, governance audits, and cross-team collaboration, enabling reproducible issue resolution, clear ownership structures, and operational transparency for agent-driven workflows across regulated financial environments.</w:t>
      </w:r>
    </w:p>
    <w:p w14:paraId="67EBCC70" w14:textId="5C0ED54E" w:rsidR="00F6443B" w:rsidRDefault="0031529E" w:rsidP="00E83143">
      <w:pPr>
        <w:pStyle w:val="NormalWeb"/>
        <w:spacing w:before="0" w:beforeAutospacing="0" w:after="0" w:afterAutospacing="0" w:line="276" w:lineRule="auto"/>
        <w:ind w:left="90"/>
        <w:jc w:val="both"/>
        <w:rPr>
          <w:rFonts w:ascii="Calibri" w:hAnsi="Calibri" w:cs="Calibri"/>
        </w:rPr>
      </w:pPr>
      <w:r w:rsidRPr="00F9772D">
        <w:rPr>
          <w:rFonts w:ascii="Calibri" w:hAnsi="Calibri" w:cs="Calibri"/>
          <w:b/>
          <w:bCs/>
        </w:rPr>
        <w:t>Environment:</w:t>
      </w:r>
      <w:r w:rsidRPr="00F9772D">
        <w:rPr>
          <w:rFonts w:ascii="Calibri" w:hAnsi="Calibri" w:cs="Calibri"/>
        </w:rPr>
        <w:t xml:space="preserve"> </w:t>
      </w:r>
      <w:r w:rsidR="00383CC5" w:rsidRPr="00F9772D">
        <w:rPr>
          <w:rFonts w:ascii="Calibri" w:hAnsi="Calibri" w:cs="Calibri"/>
        </w:rPr>
        <w:t xml:space="preserve">Python, </w:t>
      </w:r>
      <w:proofErr w:type="spellStart"/>
      <w:r w:rsidR="00383CC5" w:rsidRPr="00F9772D">
        <w:rPr>
          <w:rFonts w:ascii="Calibri" w:hAnsi="Calibri" w:cs="Calibri"/>
        </w:rPr>
        <w:t>FastAPI</w:t>
      </w:r>
      <w:proofErr w:type="spellEnd"/>
      <w:r w:rsidR="00383CC5" w:rsidRPr="00F9772D">
        <w:rPr>
          <w:rFonts w:ascii="Calibri" w:hAnsi="Calibri" w:cs="Calibri"/>
        </w:rPr>
        <w:t xml:space="preserve">, </w:t>
      </w:r>
      <w:proofErr w:type="spellStart"/>
      <w:r w:rsidR="00383CC5" w:rsidRPr="00F9772D">
        <w:rPr>
          <w:rFonts w:ascii="Calibri" w:hAnsi="Calibri" w:cs="Calibri"/>
        </w:rPr>
        <w:t>LangChain</w:t>
      </w:r>
      <w:proofErr w:type="spellEnd"/>
      <w:r w:rsidR="00383CC5" w:rsidRPr="00F9772D">
        <w:rPr>
          <w:rFonts w:ascii="Calibri" w:hAnsi="Calibri" w:cs="Calibri"/>
        </w:rPr>
        <w:t>, LlamaIndex, Pinecone, AWS Lambda, API Gateway, S3, DynamoDB, Kinesis, CloudWatch, GitHub Actions, Docker, Kubernetes, OpenAI APIs, Redis, REST, CI/CD, Snowflake, Databricks.</w:t>
      </w:r>
    </w:p>
    <w:p w14:paraId="38BF1F2F" w14:textId="77777777" w:rsidR="003F5013" w:rsidRPr="00F9772D" w:rsidRDefault="003F5013" w:rsidP="00E83143">
      <w:pPr>
        <w:pStyle w:val="NormalWeb"/>
        <w:spacing w:before="0" w:beforeAutospacing="0" w:after="0" w:afterAutospacing="0" w:line="276" w:lineRule="auto"/>
        <w:ind w:left="90"/>
        <w:jc w:val="both"/>
        <w:rPr>
          <w:rFonts w:ascii="Calibri" w:hAnsi="Calibri" w:cs="Calibri"/>
        </w:rPr>
      </w:pPr>
    </w:p>
    <w:p w14:paraId="6CA5AC04" w14:textId="7D6F2C84" w:rsidR="005016CF" w:rsidRPr="00F9772D" w:rsidRDefault="00527977" w:rsidP="00E83143">
      <w:pPr>
        <w:pStyle w:val="NoSpacing"/>
        <w:spacing w:line="276" w:lineRule="auto"/>
        <w:jc w:val="both"/>
        <w:rPr>
          <w:rFonts w:ascii="Calibri" w:hAnsi="Calibri" w:cs="Calibri"/>
          <w:b/>
          <w:bCs/>
          <w:sz w:val="28"/>
          <w:szCs w:val="28"/>
        </w:rPr>
      </w:pPr>
      <w:bookmarkStart w:id="1" w:name="_Hlk221264767"/>
      <w:r w:rsidRPr="00F9772D">
        <w:rPr>
          <w:rFonts w:ascii="Calibri" w:hAnsi="Calibri" w:cs="Calibri"/>
          <w:b/>
          <w:bCs/>
          <w:sz w:val="28"/>
          <w:szCs w:val="28"/>
        </w:rPr>
        <w:t>Costco - Issaquah, WA</w:t>
      </w:r>
      <w:r w:rsidR="00D76689" w:rsidRPr="00F9772D">
        <w:rPr>
          <w:rFonts w:ascii="Calibri" w:hAnsi="Calibri" w:cs="Calibri"/>
          <w:b/>
          <w:bCs/>
          <w:sz w:val="28"/>
          <w:szCs w:val="28"/>
        </w:rPr>
        <w:t xml:space="preserve">                                                                    </w:t>
      </w:r>
      <w:r w:rsidR="00CC044D" w:rsidRPr="00F9772D">
        <w:rPr>
          <w:rFonts w:ascii="Calibri" w:hAnsi="Calibri" w:cs="Calibri"/>
          <w:b/>
          <w:bCs/>
          <w:sz w:val="28"/>
          <w:szCs w:val="28"/>
        </w:rPr>
        <w:t xml:space="preserve">                                            </w:t>
      </w:r>
      <w:r w:rsidR="00660D35" w:rsidRPr="00F9772D">
        <w:rPr>
          <w:rFonts w:ascii="Calibri" w:hAnsi="Calibri" w:cs="Calibri"/>
          <w:b/>
          <w:bCs/>
          <w:sz w:val="28"/>
          <w:szCs w:val="28"/>
        </w:rPr>
        <w:t xml:space="preserve">     </w:t>
      </w:r>
      <w:r w:rsidR="00F9772D">
        <w:rPr>
          <w:rFonts w:ascii="Calibri" w:hAnsi="Calibri" w:cs="Calibri"/>
          <w:b/>
          <w:bCs/>
          <w:sz w:val="28"/>
          <w:szCs w:val="28"/>
        </w:rPr>
        <w:t xml:space="preserve">                          </w:t>
      </w:r>
      <w:r w:rsidR="00660D35" w:rsidRPr="00F9772D">
        <w:rPr>
          <w:rFonts w:ascii="Calibri" w:hAnsi="Calibri" w:cs="Calibri"/>
          <w:b/>
          <w:bCs/>
          <w:sz w:val="28"/>
          <w:szCs w:val="28"/>
        </w:rPr>
        <w:t xml:space="preserve">                  </w:t>
      </w:r>
      <w:r w:rsidRPr="00F9772D">
        <w:rPr>
          <w:rFonts w:ascii="Calibri" w:hAnsi="Calibri" w:cs="Calibri"/>
          <w:b/>
          <w:bCs/>
          <w:sz w:val="28"/>
          <w:szCs w:val="28"/>
        </w:rPr>
        <w:t xml:space="preserve">   </w:t>
      </w:r>
      <w:r w:rsidR="00D45E1F" w:rsidRPr="00F9772D">
        <w:rPr>
          <w:rFonts w:ascii="Calibri" w:hAnsi="Calibri" w:cs="Calibri"/>
          <w:b/>
          <w:bCs/>
          <w:sz w:val="28"/>
          <w:szCs w:val="28"/>
        </w:rPr>
        <w:t xml:space="preserve"> </w:t>
      </w:r>
      <w:r w:rsidRPr="00F9772D">
        <w:rPr>
          <w:rFonts w:ascii="Calibri" w:hAnsi="Calibri" w:cs="Calibri"/>
          <w:b/>
          <w:bCs/>
          <w:sz w:val="28"/>
          <w:szCs w:val="28"/>
        </w:rPr>
        <w:t xml:space="preserve"> </w:t>
      </w:r>
      <w:r w:rsidR="00D76689" w:rsidRPr="00F9772D">
        <w:rPr>
          <w:rFonts w:ascii="Calibri" w:hAnsi="Calibri" w:cs="Calibri"/>
          <w:b/>
          <w:bCs/>
          <w:sz w:val="28"/>
          <w:szCs w:val="28"/>
        </w:rPr>
        <w:t>April 2022 to June 2024</w:t>
      </w:r>
    </w:p>
    <w:p w14:paraId="63C8D7C7" w14:textId="11A30ACB" w:rsidR="005016CF" w:rsidRPr="00F9772D" w:rsidRDefault="00104C30" w:rsidP="00E83143">
      <w:pPr>
        <w:pStyle w:val="NoSpacing"/>
        <w:spacing w:line="276" w:lineRule="auto"/>
        <w:jc w:val="both"/>
        <w:rPr>
          <w:rFonts w:ascii="Calibri" w:hAnsi="Calibri" w:cs="Calibri"/>
          <w:b/>
          <w:bCs/>
          <w:sz w:val="28"/>
          <w:szCs w:val="28"/>
        </w:rPr>
      </w:pPr>
      <w:r w:rsidRPr="00F9772D">
        <w:rPr>
          <w:rFonts w:ascii="Calibri" w:hAnsi="Calibri" w:cs="Calibri"/>
          <w:b/>
          <w:bCs/>
          <w:sz w:val="28"/>
          <w:szCs w:val="28"/>
        </w:rPr>
        <w:t>GenAI Engineer</w:t>
      </w:r>
      <w:r w:rsidR="0059387E" w:rsidRPr="00F9772D">
        <w:rPr>
          <w:rFonts w:ascii="Calibri" w:hAnsi="Calibri" w:cs="Calibri"/>
          <w:b/>
          <w:bCs/>
          <w:sz w:val="28"/>
          <w:szCs w:val="28"/>
        </w:rPr>
        <w:t xml:space="preserve"> (AI</w:t>
      </w:r>
      <w:r w:rsidR="004C0BA8" w:rsidRPr="00F9772D">
        <w:rPr>
          <w:rFonts w:ascii="Calibri" w:hAnsi="Calibri" w:cs="Calibri"/>
          <w:b/>
          <w:bCs/>
          <w:sz w:val="28"/>
          <w:szCs w:val="28"/>
        </w:rPr>
        <w:t>/ML</w:t>
      </w:r>
      <w:r w:rsidR="0059387E" w:rsidRPr="00F9772D">
        <w:rPr>
          <w:rFonts w:ascii="Calibri" w:hAnsi="Calibri" w:cs="Calibri"/>
          <w:b/>
          <w:bCs/>
          <w:sz w:val="28"/>
          <w:szCs w:val="28"/>
        </w:rPr>
        <w:t xml:space="preserve"> Engineer)</w:t>
      </w:r>
    </w:p>
    <w:p w14:paraId="3E4F9319" w14:textId="67362492" w:rsidR="0059387E" w:rsidRPr="00F9772D" w:rsidRDefault="005016CF" w:rsidP="00E83143">
      <w:pPr>
        <w:pStyle w:val="NoSpacing"/>
        <w:spacing w:line="276" w:lineRule="auto"/>
        <w:jc w:val="both"/>
        <w:rPr>
          <w:rFonts w:ascii="Calibri" w:hAnsi="Calibri" w:cs="Calibri"/>
          <w:b/>
          <w:bCs/>
          <w:sz w:val="28"/>
          <w:szCs w:val="28"/>
        </w:rPr>
      </w:pPr>
      <w:r w:rsidRPr="00F9772D">
        <w:rPr>
          <w:rFonts w:ascii="Calibri" w:hAnsi="Calibri" w:cs="Calibri"/>
          <w:b/>
          <w:bCs/>
          <w:sz w:val="28"/>
          <w:szCs w:val="28"/>
        </w:rPr>
        <w:t>Responsibilities:</w:t>
      </w:r>
      <w:bookmarkStart w:id="2" w:name="_Hlk221195577"/>
    </w:p>
    <w:p w14:paraId="244C5929"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 xml:space="preserve">Led development of the Retail Knowledge Studio leveraging </w:t>
      </w:r>
      <w:proofErr w:type="spellStart"/>
      <w:r w:rsidRPr="00631E61">
        <w:rPr>
          <w:rFonts w:ascii="Calibri" w:hAnsi="Calibri" w:cs="Calibri"/>
        </w:rPr>
        <w:t>LangChain</w:t>
      </w:r>
      <w:proofErr w:type="spellEnd"/>
      <w:r w:rsidRPr="00631E61">
        <w:rPr>
          <w:rFonts w:ascii="Calibri" w:hAnsi="Calibri" w:cs="Calibri"/>
        </w:rPr>
        <w:t xml:space="preserve">, LlamaIndex, Pinecone, GPT-4, and </w:t>
      </w:r>
      <w:proofErr w:type="spellStart"/>
      <w:r w:rsidRPr="00631E61">
        <w:rPr>
          <w:rFonts w:ascii="Calibri" w:hAnsi="Calibri" w:cs="Calibri"/>
        </w:rPr>
        <w:t>FastAPI</w:t>
      </w:r>
      <w:proofErr w:type="spellEnd"/>
      <w:r w:rsidRPr="00631E61">
        <w:rPr>
          <w:rFonts w:ascii="Calibri" w:hAnsi="Calibri" w:cs="Calibri"/>
        </w:rPr>
        <w:t xml:space="preserve"> to automate merchant Q&amp;A workflows, deliver product intelligence, and reduce support resolution time by over thirty-six percent while improving contextual accuracy, response clarity, and consistency across millions of retail documents, product manuals, and supplier-generated content used throughout global merchant operations.</w:t>
      </w:r>
    </w:p>
    <w:p w14:paraId="555CC73E"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 xml:space="preserve">Designed a scalable microservices and event-driven architecture integrating </w:t>
      </w:r>
      <w:proofErr w:type="spellStart"/>
      <w:r w:rsidRPr="00631E61">
        <w:rPr>
          <w:rFonts w:ascii="Calibri" w:hAnsi="Calibri" w:cs="Calibri"/>
        </w:rPr>
        <w:t>FastAPI</w:t>
      </w:r>
      <w:proofErr w:type="spellEnd"/>
      <w:r w:rsidRPr="00631E61">
        <w:rPr>
          <w:rFonts w:ascii="Calibri" w:hAnsi="Calibri" w:cs="Calibri"/>
        </w:rPr>
        <w:t>, S3 event triggers, Lambda batching, EKS-based model serving, and message queues to deliver low-latency semantic search, robust RAG pipelines, metadata-aware retrieval logic, and high-availability LLM workflows that supported merchant operations, catalog intelligence, contextual summarization, and real-time content discovery during peak retail activity periods.</w:t>
      </w:r>
    </w:p>
    <w:p w14:paraId="4A1287AB" w14:textId="71656DDA"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Executed weekly Agile sprints with Merchants, Legal, Analytics, and Search teams, coordinating backlog refinement, acceptance criteria definition, sprint demos, and iterative reviews while embedding human-in-the-loop verification and compliance oversight to ensure RAG outputs met merchant expectations, operational requirements,</w:t>
      </w:r>
      <w:r>
        <w:rPr>
          <w:rFonts w:ascii="Calibri" w:hAnsi="Calibri" w:cs="Calibri"/>
        </w:rPr>
        <w:t xml:space="preserve"> </w:t>
      </w:r>
      <w:r w:rsidRPr="00631E61">
        <w:rPr>
          <w:rFonts w:ascii="Calibri" w:hAnsi="Calibri" w:cs="Calibri"/>
        </w:rPr>
        <w:t>governance standards prior to production rollout</w:t>
      </w:r>
      <w:r>
        <w:rPr>
          <w:rFonts w:ascii="Calibri" w:hAnsi="Calibri" w:cs="Calibri"/>
        </w:rPr>
        <w:t>,</w:t>
      </w:r>
      <w:r w:rsidRPr="00631E61">
        <w:rPr>
          <w:rFonts w:ascii="Calibri" w:hAnsi="Calibri" w:cs="Calibri"/>
        </w:rPr>
        <w:t xml:space="preserve"> wide-scale merchant adoption across multiple business units.</w:t>
      </w:r>
    </w:p>
    <w:p w14:paraId="00306BE5"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 xml:space="preserve">Built ingestion connectors for Notion, Confluence, </w:t>
      </w:r>
      <w:proofErr w:type="spellStart"/>
      <w:r w:rsidRPr="00631E61">
        <w:rPr>
          <w:rFonts w:ascii="Calibri" w:hAnsi="Calibri" w:cs="Calibri"/>
        </w:rPr>
        <w:t>GDrive</w:t>
      </w:r>
      <w:proofErr w:type="spellEnd"/>
      <w:r w:rsidRPr="00631E61">
        <w:rPr>
          <w:rFonts w:ascii="Calibri" w:hAnsi="Calibri" w:cs="Calibri"/>
        </w:rPr>
        <w:t>, vendor APIs, S3, and transactional product feeds, implementing schema validation, deduplication, metadata enrichment, ACL-based governance, and multi-format parsing to consolidate disparate content into structured, normalized corpora suitable for embedding generation, semantic indexing, and downstream merchant-facing retrieval workflows used across product categories.</w:t>
      </w:r>
    </w:p>
    <w:p w14:paraId="20B739C6"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 xml:space="preserve">Implemented preprocessing and enrichment pipelines using </w:t>
      </w:r>
      <w:proofErr w:type="spellStart"/>
      <w:r w:rsidRPr="00631E61">
        <w:rPr>
          <w:rFonts w:ascii="Calibri" w:hAnsi="Calibri" w:cs="Calibri"/>
        </w:rPr>
        <w:t>PySpark</w:t>
      </w:r>
      <w:proofErr w:type="spellEnd"/>
      <w:r w:rsidRPr="00631E61">
        <w:rPr>
          <w:rFonts w:ascii="Calibri" w:hAnsi="Calibri" w:cs="Calibri"/>
        </w:rPr>
        <w:t>, Pandas, Glue, and sentence-transformers to clean, chunk, deduplicate, and normalize product descriptions, manuals, and vendor documentation, generating high-quality embeddings and context windows that significantly improved retrieval relevance, reduced hallucination risk, and strengthened grounding across multilingual retail workflows and product knowledge applications.</w:t>
      </w:r>
    </w:p>
    <w:p w14:paraId="18D5A3C0"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Designed multi-store storage solutions using Snowflake for analytics and Pinecone for embeddings with lifecycle policies, partitioned tables, metadata catalogs, and scalable indexing strategies to enable fast hybrid retrieval, historical insights, and resilient embedding refresh workflows supporting product analytics, merchant intelligence, and downstream machine learning lifecycle processes at enterprise scale.</w:t>
      </w:r>
    </w:p>
    <w:p w14:paraId="0C8AB564"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Implemented session-scoped vector memory and personalization using Pinecone and metadata heuristics to persist merchant context, session history, and preference signals, enabling adaptive retrieval, personalized recommendations, and continuity across interactions while enforcing strict TTL policies, privacy requirements, and efficient index refresh strategies for high-frequency merchant workflows.</w:t>
      </w:r>
    </w:p>
    <w:p w14:paraId="6B48964F"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Selected a hybrid model mix including GPT-4 for high-fidelity generation and cost-efficient Hugging Face models for background processing, applying latency, context-window, throughput, and cost-based heuristics to establish a balanced inference strategy that delivered quality, responsiveness, and predictable operating expenses across interactive merchant-facing applications and background processing pipelines.</w:t>
      </w:r>
    </w:p>
    <w:p w14:paraId="3E35FCA1"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Built advanced RAG pipelines employing dense retrieval, BM25 fallbacks, cross-encoder reranking, and context-aware prompt assembly to deliver accurate merchant answers, attribute enrichment, supplier guidance, taxonomy mapping, and product interpretation while minimizing irrelevant content and boosting grounding accuracy across product Q&amp;A, documentation retrieval, and vendor content lookup tasks.</w:t>
      </w:r>
    </w:p>
    <w:p w14:paraId="53A1A4BC"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 xml:space="preserve">Applied </w:t>
      </w:r>
      <w:proofErr w:type="spellStart"/>
      <w:r w:rsidRPr="00631E61">
        <w:rPr>
          <w:rFonts w:ascii="Calibri" w:hAnsi="Calibri" w:cs="Calibri"/>
        </w:rPr>
        <w:t>LoRA</w:t>
      </w:r>
      <w:proofErr w:type="spellEnd"/>
      <w:r w:rsidRPr="00631E61">
        <w:rPr>
          <w:rFonts w:ascii="Calibri" w:hAnsi="Calibri" w:cs="Calibri"/>
        </w:rPr>
        <w:t>-based PEFT fine-tuning and domain-adaptive instruction tuning to adapt base LLMs for retail-specific terminology, pricing rules, compliance constraints, and catalog taxonomy, improving generation precision and domain alignment while reducing supervised fine-tuning costs and enabling rapid deployment of vendor- and merchant-focused language capabilities in production environments.</w:t>
      </w:r>
    </w:p>
    <w:p w14:paraId="691A57EB"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 xml:space="preserve">Developed orchestration logic using </w:t>
      </w:r>
      <w:proofErr w:type="spellStart"/>
      <w:r w:rsidRPr="00631E61">
        <w:rPr>
          <w:rFonts w:ascii="Calibri" w:hAnsi="Calibri" w:cs="Calibri"/>
        </w:rPr>
        <w:t>LangChain</w:t>
      </w:r>
      <w:proofErr w:type="spellEnd"/>
      <w:r w:rsidRPr="00631E61">
        <w:rPr>
          <w:rFonts w:ascii="Calibri" w:hAnsi="Calibri" w:cs="Calibri"/>
        </w:rPr>
        <w:t xml:space="preserve"> and LlamaIndex to create custom query planners, retrieval routers, structured index builders, fallback strategies, and incremental indexing mechanisms that improved retrieval precision, reduced cold-start latency, supported index maintenance, and allowed seamless integration of new connectors and model endpoints as requirements evolved across retail domains.</w:t>
      </w:r>
    </w:p>
    <w:p w14:paraId="25204663"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Enforced engineering standards through modular Python packages, type hints, linting rules, and reusable retriever abstractions to maintain high code quality, accelerate iteration velocity, improve collaboration across data engineering, ML engineering, and product teams, and simplify long-term maintenance for retrieval logic, prompting frameworks, and model-serving components.</w:t>
      </w:r>
    </w:p>
    <w:p w14:paraId="13FD3E08"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 xml:space="preserve">Conducted iterative evaluation using offline scoring, human-in-the-loop review, and A/B testing to measure </w:t>
      </w:r>
      <w:proofErr w:type="spellStart"/>
      <w:r w:rsidRPr="00631E61">
        <w:rPr>
          <w:rFonts w:ascii="Calibri" w:hAnsi="Calibri" w:cs="Calibri"/>
        </w:rPr>
        <w:t>Recall@K</w:t>
      </w:r>
      <w:proofErr w:type="spellEnd"/>
      <w:r w:rsidRPr="00631E61">
        <w:rPr>
          <w:rFonts w:ascii="Calibri" w:hAnsi="Calibri" w:cs="Calibri"/>
        </w:rPr>
        <w:t>, precision, and merchant satisfaction, using experiment findings to refine prompt templates, retrieval strategies, index refresh cadence, grounding techniques, and production guardrails while maintaining rigorous experiment tracking, governance alignment, and reproducible promotion criteria.</w:t>
      </w:r>
    </w:p>
    <w:p w14:paraId="544040E5"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Containerized model services and microservices with Docker using secure registries, multi-stage builds, and vulnerability scanning to enforce reproducible deployments, hardened runtimes, consistent cross-environment behavior, and stable production performance across development, QA, staging, and operational environments while enabling controlled rollback and versioning for model artifacts and service images.</w:t>
      </w:r>
    </w:p>
    <w:p w14:paraId="1F9CB851"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Deployed stateless APIs on ECS/Fargate and stateful vector stores on EKS, optimizing autoscaling rules, node pool configurations, persistent storage patterns, and resource allocation to balance cost, latency, and resilience while supporting high-throughput merchant-facing features and continuous background indexing pipelines during peak seasonal retail demand.</w:t>
      </w:r>
    </w:p>
    <w:p w14:paraId="154A70FE"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Built CI/CD pipelines using GitHub Actions and Argo CD to automate model packaging, embedding refresh jobs, integration tests, and canary deployments, enabling safe, fast incremental updates with artifact lineage, automated validation gates, rollout monitoring, and reliable rollback mechanisms designed to preserve data integrity and retrieval quality across iterative releases.</w:t>
      </w:r>
    </w:p>
    <w:p w14:paraId="5AD39E42"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Provisioned infrastructure with Terraform to create Pinecone indexes, Snowflake schemas, secure IAM roles, VPC boundaries, and network isolation rules, enforcing least-privilege access policies, environment parity, and reproducible deployments while enabling compliance readiness, auditability, and consistent performance for embedding, retrieval, and analytics workloads supporting merchant intelligence systems.</w:t>
      </w:r>
    </w:p>
    <w:p w14:paraId="151E7A10"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 xml:space="preserve">Monitored model and retrieval performance using CloudWatch, Prometheus, Datadog, </w:t>
      </w:r>
      <w:proofErr w:type="spellStart"/>
      <w:r w:rsidRPr="00631E61">
        <w:rPr>
          <w:rFonts w:ascii="Calibri" w:hAnsi="Calibri" w:cs="Calibri"/>
        </w:rPr>
        <w:t>Arize</w:t>
      </w:r>
      <w:proofErr w:type="spellEnd"/>
      <w:r w:rsidRPr="00631E61">
        <w:rPr>
          <w:rFonts w:ascii="Calibri" w:hAnsi="Calibri" w:cs="Calibri"/>
        </w:rPr>
        <w:t xml:space="preserve"> AI, and custom </w:t>
      </w:r>
      <w:proofErr w:type="spellStart"/>
      <w:r w:rsidRPr="00631E61">
        <w:rPr>
          <w:rFonts w:ascii="Calibri" w:hAnsi="Calibri" w:cs="Calibri"/>
        </w:rPr>
        <w:t>LangChain</w:t>
      </w:r>
      <w:proofErr w:type="spellEnd"/>
      <w:r w:rsidRPr="00631E61">
        <w:rPr>
          <w:rFonts w:ascii="Calibri" w:hAnsi="Calibri" w:cs="Calibri"/>
        </w:rPr>
        <w:t xml:space="preserve"> logs to detect embedding degradation, distribution drift, latency regressions, and retrieval instability, implementing automated retraining triggers, alerting workflows, and operational playbooks to maintain high-quality retrieval and generative outputs for merchant support workflows.</w:t>
      </w:r>
    </w:p>
    <w:p w14:paraId="3F244455" w14:textId="77777777"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Implemented robust testing frameworks including unit tests, integration suites, regression tests, and end-to-end validation for RAG pipelines to ensure retrieval quality, grounding accuracy, latency SLAs, and safe responses in merchant workflows while providing UAT support, debugging playbooks, and incident response patterns for production issues.</w:t>
      </w:r>
    </w:p>
    <w:p w14:paraId="343C9063" w14:textId="16D9AC0A" w:rsidR="00631E61" w:rsidRPr="00631E61" w:rsidRDefault="00631E61" w:rsidP="00470D64">
      <w:pPr>
        <w:pStyle w:val="NormalWeb"/>
        <w:numPr>
          <w:ilvl w:val="0"/>
          <w:numId w:val="40"/>
        </w:numPr>
        <w:spacing w:after="60" w:afterAutospacing="0" w:line="276" w:lineRule="auto"/>
        <w:ind w:left="634"/>
        <w:jc w:val="both"/>
        <w:rPr>
          <w:rFonts w:ascii="Calibri" w:hAnsi="Calibri" w:cs="Calibri"/>
        </w:rPr>
      </w:pPr>
      <w:r w:rsidRPr="00631E61">
        <w:rPr>
          <w:rFonts w:ascii="Calibri" w:hAnsi="Calibri" w:cs="Calibri"/>
        </w:rPr>
        <w:t>Authored comprehensive prompt libraries, onboarding guides, API references, and Confluence knowledge bases to enable merchant adoption, engineering onboarding, feature expansion, operational support, reproducibility, clear escalation management, and maintainability for model updates, index lifecycle processes, and long-term success across enterprise GenAI systems.</w:t>
      </w:r>
    </w:p>
    <w:p w14:paraId="387CAC9D" w14:textId="0066F1E2" w:rsidR="004C0BA8" w:rsidRDefault="006B46AC" w:rsidP="00E83143">
      <w:pPr>
        <w:autoSpaceDE w:val="0"/>
        <w:autoSpaceDN w:val="0"/>
        <w:adjustRightInd w:val="0"/>
        <w:spacing w:line="276" w:lineRule="auto"/>
        <w:ind w:left="180"/>
        <w:jc w:val="both"/>
        <w:rPr>
          <w:rFonts w:ascii="Calibri" w:hAnsi="Calibri" w:cs="Calibri"/>
        </w:rPr>
      </w:pPr>
      <w:r w:rsidRPr="002079D4">
        <w:rPr>
          <w:rFonts w:ascii="Calibri" w:hAnsi="Calibri" w:cs="Calibri"/>
          <w:b/>
          <w:bCs/>
        </w:rPr>
        <w:t>Environment:</w:t>
      </w:r>
      <w:r w:rsidRPr="00F9772D">
        <w:rPr>
          <w:rFonts w:ascii="Calibri" w:hAnsi="Calibri" w:cs="Calibri"/>
        </w:rPr>
        <w:t xml:space="preserve"> </w:t>
      </w:r>
      <w:r w:rsidR="00383CC5" w:rsidRPr="00F9772D">
        <w:rPr>
          <w:rFonts w:ascii="Calibri" w:hAnsi="Calibri" w:cs="Calibri"/>
        </w:rPr>
        <w:t>Java, Spring Boot, Microservices, Kafka, Oracle DB, Redis, AWS EC2, ECS, S3, IAM, CloudWatch, Jenkins, Git, Maven, Kubernetes, Docker, REST APIs, React, Node.js, ELK Stack, Terraform</w:t>
      </w:r>
      <w:r w:rsidR="009852E1" w:rsidRPr="00F9772D">
        <w:rPr>
          <w:rFonts w:ascii="Calibri" w:hAnsi="Calibri" w:cs="Calibri"/>
        </w:rPr>
        <w:t>, Python.</w:t>
      </w:r>
    </w:p>
    <w:p w14:paraId="7E18A7B0" w14:textId="77777777" w:rsidR="00E83143" w:rsidRDefault="00E83143" w:rsidP="00E83143">
      <w:pPr>
        <w:autoSpaceDE w:val="0"/>
        <w:autoSpaceDN w:val="0"/>
        <w:adjustRightInd w:val="0"/>
        <w:spacing w:line="276" w:lineRule="auto"/>
        <w:ind w:left="180"/>
        <w:jc w:val="both"/>
        <w:rPr>
          <w:rFonts w:ascii="Calibri" w:hAnsi="Calibri" w:cs="Calibri"/>
        </w:rPr>
      </w:pPr>
    </w:p>
    <w:p w14:paraId="1BF61078" w14:textId="77777777" w:rsidR="00E83143" w:rsidRDefault="00E83143" w:rsidP="00E83143">
      <w:pPr>
        <w:autoSpaceDE w:val="0"/>
        <w:autoSpaceDN w:val="0"/>
        <w:adjustRightInd w:val="0"/>
        <w:spacing w:line="276" w:lineRule="auto"/>
        <w:ind w:left="180"/>
        <w:jc w:val="both"/>
        <w:rPr>
          <w:rFonts w:ascii="Calibri" w:hAnsi="Calibri" w:cs="Calibri"/>
        </w:rPr>
      </w:pPr>
    </w:p>
    <w:p w14:paraId="12E9736D" w14:textId="77777777" w:rsidR="00E83143" w:rsidRDefault="00E83143" w:rsidP="00E83143">
      <w:pPr>
        <w:autoSpaceDE w:val="0"/>
        <w:autoSpaceDN w:val="0"/>
        <w:adjustRightInd w:val="0"/>
        <w:spacing w:line="276" w:lineRule="auto"/>
        <w:ind w:left="180"/>
        <w:jc w:val="both"/>
        <w:rPr>
          <w:rFonts w:ascii="Calibri" w:hAnsi="Calibri" w:cs="Calibri"/>
        </w:rPr>
      </w:pPr>
    </w:p>
    <w:p w14:paraId="4751B5FA" w14:textId="77777777" w:rsidR="00E83143" w:rsidRDefault="00E83143" w:rsidP="00E83143">
      <w:pPr>
        <w:autoSpaceDE w:val="0"/>
        <w:autoSpaceDN w:val="0"/>
        <w:adjustRightInd w:val="0"/>
        <w:spacing w:line="276" w:lineRule="auto"/>
        <w:ind w:left="180"/>
        <w:jc w:val="both"/>
        <w:rPr>
          <w:rFonts w:ascii="Calibri" w:hAnsi="Calibri" w:cs="Calibri"/>
        </w:rPr>
      </w:pPr>
    </w:p>
    <w:p w14:paraId="57DA66FE" w14:textId="77777777" w:rsidR="00383CC5" w:rsidRPr="00F9772D" w:rsidRDefault="00383CC5" w:rsidP="00E83143">
      <w:pPr>
        <w:autoSpaceDE w:val="0"/>
        <w:autoSpaceDN w:val="0"/>
        <w:adjustRightInd w:val="0"/>
        <w:spacing w:line="276" w:lineRule="auto"/>
        <w:jc w:val="both"/>
        <w:rPr>
          <w:rFonts w:ascii="Calibri" w:hAnsi="Calibri" w:cs="Calibri"/>
          <w:sz w:val="28"/>
          <w:szCs w:val="28"/>
        </w:rPr>
      </w:pPr>
    </w:p>
    <w:p w14:paraId="04A31645" w14:textId="4AC29B88" w:rsidR="00451FA9" w:rsidRPr="00F9772D" w:rsidRDefault="006F54D8" w:rsidP="00E83143">
      <w:pPr>
        <w:autoSpaceDE w:val="0"/>
        <w:autoSpaceDN w:val="0"/>
        <w:adjustRightInd w:val="0"/>
        <w:spacing w:line="276" w:lineRule="auto"/>
        <w:ind w:left="180"/>
        <w:jc w:val="both"/>
        <w:rPr>
          <w:rFonts w:ascii="Calibri" w:hAnsi="Calibri" w:cs="Calibri"/>
          <w:b/>
          <w:bCs/>
          <w:sz w:val="28"/>
          <w:szCs w:val="28"/>
        </w:rPr>
      </w:pPr>
      <w:r w:rsidRPr="00F9772D">
        <w:rPr>
          <w:rFonts w:ascii="Calibri" w:hAnsi="Calibri" w:cs="Calibri"/>
          <w:b/>
          <w:bCs/>
          <w:sz w:val="28"/>
          <w:szCs w:val="28"/>
        </w:rPr>
        <w:t>Amazon, Seattle, Washington</w:t>
      </w:r>
      <w:r w:rsidR="00D76689" w:rsidRPr="00F9772D">
        <w:rPr>
          <w:rFonts w:ascii="Calibri" w:hAnsi="Calibri" w:cs="Calibri"/>
          <w:b/>
          <w:bCs/>
          <w:sz w:val="28"/>
          <w:szCs w:val="28"/>
        </w:rPr>
        <w:t xml:space="preserve">                                                                         </w:t>
      </w:r>
      <w:r w:rsidR="006B7C50" w:rsidRPr="00F9772D">
        <w:rPr>
          <w:rFonts w:ascii="Calibri" w:hAnsi="Calibri" w:cs="Calibri"/>
          <w:b/>
          <w:bCs/>
          <w:sz w:val="28"/>
          <w:szCs w:val="28"/>
        </w:rPr>
        <w:t xml:space="preserve">  </w:t>
      </w:r>
      <w:r w:rsidR="00CC044D" w:rsidRPr="00F9772D">
        <w:rPr>
          <w:rFonts w:ascii="Calibri" w:hAnsi="Calibri" w:cs="Calibri"/>
          <w:b/>
          <w:bCs/>
          <w:sz w:val="28"/>
          <w:szCs w:val="28"/>
        </w:rPr>
        <w:t xml:space="preserve">                 </w:t>
      </w:r>
      <w:r w:rsidR="00F9772D" w:rsidRPr="00F9772D">
        <w:rPr>
          <w:rFonts w:ascii="Calibri" w:hAnsi="Calibri" w:cs="Calibri"/>
          <w:b/>
          <w:bCs/>
          <w:sz w:val="28"/>
          <w:szCs w:val="28"/>
        </w:rPr>
        <w:t xml:space="preserve">                       </w:t>
      </w:r>
      <w:r w:rsidR="00CC044D" w:rsidRPr="00F9772D">
        <w:rPr>
          <w:rFonts w:ascii="Calibri" w:hAnsi="Calibri" w:cs="Calibri"/>
          <w:b/>
          <w:bCs/>
          <w:sz w:val="28"/>
          <w:szCs w:val="28"/>
        </w:rPr>
        <w:t xml:space="preserve">    </w:t>
      </w:r>
      <w:r w:rsidR="00660D35" w:rsidRPr="00F9772D">
        <w:rPr>
          <w:rFonts w:ascii="Calibri" w:hAnsi="Calibri" w:cs="Calibri"/>
          <w:b/>
          <w:bCs/>
          <w:sz w:val="28"/>
          <w:szCs w:val="28"/>
        </w:rPr>
        <w:t xml:space="preserve">  </w:t>
      </w:r>
      <w:r w:rsidR="00CC044D" w:rsidRPr="00F9772D">
        <w:rPr>
          <w:rFonts w:ascii="Calibri" w:hAnsi="Calibri" w:cs="Calibri"/>
          <w:b/>
          <w:bCs/>
          <w:sz w:val="28"/>
          <w:szCs w:val="28"/>
        </w:rPr>
        <w:t xml:space="preserve">                            </w:t>
      </w:r>
      <w:r w:rsidR="00527977" w:rsidRPr="00F9772D">
        <w:rPr>
          <w:rFonts w:ascii="Calibri" w:hAnsi="Calibri" w:cs="Calibri"/>
          <w:b/>
          <w:bCs/>
          <w:sz w:val="28"/>
          <w:szCs w:val="28"/>
        </w:rPr>
        <w:t xml:space="preserve"> </w:t>
      </w:r>
      <w:r w:rsidR="00D76689" w:rsidRPr="00F9772D">
        <w:rPr>
          <w:rFonts w:ascii="Calibri" w:hAnsi="Calibri" w:cs="Calibri"/>
          <w:b/>
          <w:bCs/>
          <w:sz w:val="28"/>
          <w:szCs w:val="28"/>
        </w:rPr>
        <w:t>Aug 2020 to March 2022</w:t>
      </w:r>
    </w:p>
    <w:p w14:paraId="5CDE07C2" w14:textId="3D1A7C3D" w:rsidR="00451FA9" w:rsidRPr="00F9772D" w:rsidRDefault="005016CF" w:rsidP="00E83143">
      <w:pPr>
        <w:autoSpaceDE w:val="0"/>
        <w:autoSpaceDN w:val="0"/>
        <w:adjustRightInd w:val="0"/>
        <w:spacing w:line="276" w:lineRule="auto"/>
        <w:ind w:left="180"/>
        <w:jc w:val="both"/>
        <w:rPr>
          <w:rFonts w:ascii="Calibri" w:hAnsi="Calibri" w:cs="Calibri"/>
          <w:b/>
          <w:bCs/>
          <w:sz w:val="28"/>
          <w:szCs w:val="28"/>
        </w:rPr>
      </w:pPr>
      <w:r w:rsidRPr="00F9772D">
        <w:rPr>
          <w:rFonts w:ascii="Calibri" w:hAnsi="Calibri" w:cs="Calibri"/>
          <w:b/>
          <w:bCs/>
          <w:sz w:val="28"/>
          <w:szCs w:val="28"/>
        </w:rPr>
        <w:t>Data Scien</w:t>
      </w:r>
      <w:r w:rsidR="00D903E3" w:rsidRPr="00F9772D">
        <w:rPr>
          <w:rFonts w:ascii="Calibri" w:hAnsi="Calibri" w:cs="Calibri"/>
          <w:b/>
          <w:bCs/>
          <w:sz w:val="28"/>
          <w:szCs w:val="28"/>
        </w:rPr>
        <w:t>tist</w:t>
      </w:r>
      <w:r w:rsidR="00A705A6">
        <w:rPr>
          <w:rFonts w:ascii="Calibri" w:hAnsi="Calibri" w:cs="Calibri"/>
          <w:b/>
          <w:bCs/>
          <w:sz w:val="28"/>
          <w:szCs w:val="28"/>
        </w:rPr>
        <w:t xml:space="preserve"> (AI/ML)</w:t>
      </w:r>
    </w:p>
    <w:p w14:paraId="64B723CF" w14:textId="07803781" w:rsidR="00CA7858" w:rsidRPr="00F9772D" w:rsidRDefault="005016CF" w:rsidP="00E83143">
      <w:pPr>
        <w:autoSpaceDE w:val="0"/>
        <w:autoSpaceDN w:val="0"/>
        <w:adjustRightInd w:val="0"/>
        <w:spacing w:line="276" w:lineRule="auto"/>
        <w:ind w:left="180"/>
        <w:jc w:val="both"/>
        <w:rPr>
          <w:rFonts w:ascii="Calibri" w:hAnsi="Calibri" w:cs="Calibri"/>
          <w:b/>
          <w:bCs/>
          <w:sz w:val="28"/>
          <w:szCs w:val="28"/>
        </w:rPr>
      </w:pPr>
      <w:r w:rsidRPr="00F9772D">
        <w:rPr>
          <w:rFonts w:ascii="Calibri" w:hAnsi="Calibri" w:cs="Calibri"/>
          <w:b/>
          <w:bCs/>
          <w:sz w:val="28"/>
          <w:szCs w:val="28"/>
        </w:rPr>
        <w:t>Responsibilities:</w:t>
      </w:r>
    </w:p>
    <w:bookmarkEnd w:id="2"/>
    <w:p w14:paraId="3F899AB3" w14:textId="3EB060EC" w:rsidR="003F5013"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Led design of a Product Q&amp;A Retrieval-Augmented Generation framework using GPT-3 embeddings, FAISS, Annoy, and Spark, improving customer self-service rates by 34% reducing human escalation volume</w:t>
      </w:r>
      <w:r>
        <w:rPr>
          <w:rFonts w:ascii="Calibri" w:hAnsi="Calibri" w:cs="Calibri"/>
        </w:rPr>
        <w:t xml:space="preserve"> and </w:t>
      </w:r>
      <w:r w:rsidRPr="003F5013">
        <w:rPr>
          <w:rFonts w:ascii="Calibri" w:hAnsi="Calibri" w:cs="Calibri"/>
        </w:rPr>
        <w:t>enabling accurate semantic retrieval across millions of product queries spanning diverse retail categories.</w:t>
      </w:r>
    </w:p>
    <w:p w14:paraId="1D0096A0" w14:textId="45DB41FF" w:rsidR="003F5013"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Architected hybrid batch and near-real-time indexing pipelines with Spark Streaming, FAISS, Annoy, and S3, enabling scalable nightly refresh cycles, sub-second retrieval latency, and consistent high-volume query performance while maintaining reproducible storage layouts and optimized compute utilization in production search systems.</w:t>
      </w:r>
    </w:p>
    <w:p w14:paraId="3A9F4A8C" w14:textId="3ECBD2F2" w:rsidR="003F5013"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Integrated catalog feeds, Q&amp;A logs, manuals, and metadata through automated ingestion pipelines using S3, SNS triggers, and schema validation, ensuring audit-compliant onboarding of high-volume product data for downstream AI</w:t>
      </w:r>
      <w:r>
        <w:rPr>
          <w:rFonts w:ascii="Calibri" w:hAnsi="Calibri" w:cs="Calibri"/>
        </w:rPr>
        <w:t xml:space="preserve"> </w:t>
      </w:r>
      <w:r w:rsidRPr="003F5013">
        <w:rPr>
          <w:rFonts w:ascii="Calibri" w:hAnsi="Calibri" w:cs="Calibri"/>
        </w:rPr>
        <w:t>search, recommendation, analytics applications across multiple retail domains.</w:t>
      </w:r>
    </w:p>
    <w:p w14:paraId="0BFBAF36" w14:textId="465A6812" w:rsidR="003F5013"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Engineered robust text preprocessing workflows using Spark and Sentence Transformers with domain-specific chunking, producing consistent embedding vectors for long product descriptions, multilingual documentation, and structured semantic representations that significantly improved retrieval accuracy and relevance across complex product taxonomies.</w:t>
      </w:r>
    </w:p>
    <w:p w14:paraId="517D4FA2" w14:textId="1557677D" w:rsidR="003F5013"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Implemented hybrid retrieval strategies combining BM25 with dense embeddings and cross-encoder reranking, achieving improved precision–recall balance for ambiguous and multi-intent product queries across retail verticals with varying text lengths, noise levels, and semantic complexity.</w:t>
      </w:r>
    </w:p>
    <w:p w14:paraId="4F64C95A" w14:textId="5529DDEE" w:rsidR="003F5013"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Managed large-scale FAISS metadata indices on EBS-backed EC2 nodes, implementing sharding, snapshotting, and periodic validation to ensure retrieval robustness, disaster-recovery readiness, and stable high-performance vector search supporting millions of indexed products.</w:t>
      </w:r>
    </w:p>
    <w:p w14:paraId="688D50D1" w14:textId="4233E427" w:rsidR="003F5013"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Tuned embedding dimensionality, quantization strategies, and FAISS index configurations to optimize memory footprint, search speed, and recall metrics, carefully balancing retrieval efficiency with storage costs and real-time query performance requirements in high-traffic production environments.</w:t>
      </w:r>
    </w:p>
    <w:p w14:paraId="10625AF0" w14:textId="5BC48D33" w:rsidR="003F5013"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 xml:space="preserve">Benchmarked </w:t>
      </w:r>
      <w:proofErr w:type="spellStart"/>
      <w:r w:rsidRPr="003F5013">
        <w:rPr>
          <w:rFonts w:ascii="Calibri" w:hAnsi="Calibri" w:cs="Calibri"/>
        </w:rPr>
        <w:t>PyTorch</w:t>
      </w:r>
      <w:proofErr w:type="spellEnd"/>
      <w:r w:rsidRPr="003F5013">
        <w:rPr>
          <w:rFonts w:ascii="Calibri" w:hAnsi="Calibri" w:cs="Calibri"/>
        </w:rPr>
        <w:t>, TensorFlow, and scikit-learn rankers for classification, similarity scoring, and retrieval heuristics, systematically evaluating model performance to identify high-impact solutions for production product search and recommendation pipelines.</w:t>
      </w:r>
    </w:p>
    <w:p w14:paraId="28476A14" w14:textId="1E69BFFC" w:rsidR="003F5013"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 xml:space="preserve">Maintained version-controlled Python ETL and embedding generation pipelines, improving reproducibility, debugging clarity, and consistency across batch, incremental, and experimental workflows while integrating offline </w:t>
      </w:r>
      <w:proofErr w:type="spellStart"/>
      <w:r w:rsidRPr="003F5013">
        <w:rPr>
          <w:rFonts w:ascii="Calibri" w:hAnsi="Calibri" w:cs="Calibri"/>
        </w:rPr>
        <w:t>Recall@K</w:t>
      </w:r>
      <w:proofErr w:type="spellEnd"/>
      <w:r w:rsidRPr="003F5013">
        <w:rPr>
          <w:rFonts w:ascii="Calibri" w:hAnsi="Calibri" w:cs="Calibri"/>
        </w:rPr>
        <w:t xml:space="preserve"> and semantic relevance evaluation frameworks.</w:t>
      </w:r>
    </w:p>
    <w:p w14:paraId="56BD4047" w14:textId="59F6F3F2" w:rsidR="003F5013"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Packaged training and inference workflows using Docker, enabling reproducible environments across staging, QA, and production clusters while supporting reliable deployment of models, embeddings, and retrieval pipelines with predictable behavior across environments.</w:t>
      </w:r>
    </w:p>
    <w:p w14:paraId="3557DAC8" w14:textId="71F97D1A" w:rsidR="003F5013"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Orchestrated ETL, embedding refresh, and index-building workflows using Airflow DAGs, enforcing SLA-bound schedules, dependency management, and automated data-quality validations for mission-critical product retrieval pipelines.</w:t>
      </w:r>
    </w:p>
    <w:p w14:paraId="0670EF38" w14:textId="0B4147C2" w:rsidR="003F5013"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Deployed retrieval A/B testing endpoints on Kubernetes, enabling controlled rollout of relevance improvements, traffic-splitting experiments, and tight feedback loops to support iterative model tuning across multiple product categories.</w:t>
      </w:r>
    </w:p>
    <w:p w14:paraId="3595F28A" w14:textId="626A93F3" w:rsidR="003F5013"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Created CI/CD pipelines using Jenkins to automate training, index publishing, validation guardrails, and safe production deployment, ensuring robust, repeatable model delivery for high-traffic product search and recommendation workloads.</w:t>
      </w:r>
    </w:p>
    <w:p w14:paraId="54865EA4" w14:textId="2DBAAD24" w:rsidR="003F5013"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 xml:space="preserve">Provisioned secure cloud infrastructure using CloudFormation, including S3 buckets, EC2 </w:t>
      </w:r>
      <w:proofErr w:type="spellStart"/>
      <w:r w:rsidRPr="003F5013">
        <w:rPr>
          <w:rFonts w:ascii="Calibri" w:hAnsi="Calibri" w:cs="Calibri"/>
        </w:rPr>
        <w:t>compute</w:t>
      </w:r>
      <w:proofErr w:type="spellEnd"/>
      <w:r w:rsidRPr="003F5013">
        <w:rPr>
          <w:rFonts w:ascii="Calibri" w:hAnsi="Calibri" w:cs="Calibri"/>
        </w:rPr>
        <w:t>, networking policies, and IAM roles, enabling regulated, reliable, and compliant machine learning operations for high-volume retail data platforms.</w:t>
      </w:r>
    </w:p>
    <w:p w14:paraId="41E9907F" w14:textId="6D910C13" w:rsidR="003F5013"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Authored comprehensive documentation covering embedding schemas, FAISS index rebuild processes, GPT-3 usage constraints, and evaluation standards, facilitating smooth onboarding of new data science and machine learning engineering team members.</w:t>
      </w:r>
    </w:p>
    <w:p w14:paraId="340F838E" w14:textId="2E013D8C" w:rsidR="004D712D" w:rsidRPr="003F5013" w:rsidRDefault="003F5013" w:rsidP="008F00EF">
      <w:pPr>
        <w:pStyle w:val="NormalWeb"/>
        <w:numPr>
          <w:ilvl w:val="0"/>
          <w:numId w:val="30"/>
        </w:numPr>
        <w:spacing w:after="60" w:afterAutospacing="0" w:line="276" w:lineRule="auto"/>
        <w:ind w:left="634"/>
        <w:jc w:val="both"/>
        <w:rPr>
          <w:rFonts w:ascii="Calibri" w:hAnsi="Calibri" w:cs="Calibri"/>
        </w:rPr>
      </w:pPr>
      <w:r w:rsidRPr="003F5013">
        <w:rPr>
          <w:rFonts w:ascii="Calibri" w:hAnsi="Calibri" w:cs="Calibri"/>
        </w:rPr>
        <w:t xml:space="preserve">Performed iterative offline evaluation and human-review cycles measuring </w:t>
      </w:r>
      <w:proofErr w:type="spellStart"/>
      <w:r w:rsidRPr="003F5013">
        <w:rPr>
          <w:rFonts w:ascii="Calibri" w:hAnsi="Calibri" w:cs="Calibri"/>
        </w:rPr>
        <w:t>Recall@K</w:t>
      </w:r>
      <w:proofErr w:type="spellEnd"/>
      <w:r w:rsidRPr="003F5013">
        <w:rPr>
          <w:rFonts w:ascii="Calibri" w:hAnsi="Calibri" w:cs="Calibri"/>
        </w:rPr>
        <w:t>, MRR, and semantic relevance metrics to validate retrieval improvements, certify production deployments, and optimize model selection and indexing strategies.</w:t>
      </w:r>
    </w:p>
    <w:p w14:paraId="252673D4" w14:textId="6383BB71" w:rsidR="004C0BA8" w:rsidRDefault="005016CF" w:rsidP="00E83143">
      <w:pPr>
        <w:pStyle w:val="NormalWeb"/>
        <w:spacing w:before="0" w:beforeAutospacing="0" w:after="0" w:afterAutospacing="0" w:line="276" w:lineRule="auto"/>
        <w:ind w:left="270"/>
        <w:jc w:val="both"/>
        <w:rPr>
          <w:rFonts w:ascii="Calibri" w:hAnsi="Calibri" w:cs="Calibri"/>
        </w:rPr>
      </w:pPr>
      <w:bookmarkStart w:id="3" w:name="_Hlk221283311"/>
      <w:r w:rsidRPr="00F9772D">
        <w:rPr>
          <w:rFonts w:ascii="Calibri" w:hAnsi="Calibri" w:cs="Calibri"/>
          <w:b/>
          <w:bCs/>
        </w:rPr>
        <w:t>Environment</w:t>
      </w:r>
      <w:r w:rsidR="004712BD" w:rsidRPr="00F9772D">
        <w:rPr>
          <w:rFonts w:ascii="Calibri" w:hAnsi="Calibri" w:cs="Calibri"/>
          <w:b/>
          <w:bCs/>
        </w:rPr>
        <w:t>:</w:t>
      </w:r>
      <w:r w:rsidR="004712BD" w:rsidRPr="00F9772D">
        <w:rPr>
          <w:rFonts w:ascii="Calibri" w:hAnsi="Calibri" w:cs="Calibri"/>
        </w:rPr>
        <w:t xml:space="preserve"> </w:t>
      </w:r>
      <w:bookmarkEnd w:id="3"/>
      <w:r w:rsidR="00174370" w:rsidRPr="00F9772D">
        <w:rPr>
          <w:rFonts w:ascii="Calibri" w:hAnsi="Calibri" w:cs="Calibri"/>
        </w:rPr>
        <w:t xml:space="preserve">GPT-3, </w:t>
      </w:r>
      <w:proofErr w:type="spellStart"/>
      <w:r w:rsidR="00174370" w:rsidRPr="00F9772D">
        <w:rPr>
          <w:rFonts w:ascii="Calibri" w:hAnsi="Calibri" w:cs="Calibri"/>
        </w:rPr>
        <w:t>PyTorch</w:t>
      </w:r>
      <w:proofErr w:type="spellEnd"/>
      <w:r w:rsidR="00174370" w:rsidRPr="00F9772D">
        <w:rPr>
          <w:rFonts w:ascii="Calibri" w:hAnsi="Calibri" w:cs="Calibri"/>
        </w:rPr>
        <w:t xml:space="preserve">, TensorFlow, scikit-learn, Sentence Transformers, Dense Embeddings, Cross-Encoders, </w:t>
      </w:r>
      <w:bookmarkStart w:id="4" w:name="_Hlk221525649"/>
      <w:r w:rsidR="00174370" w:rsidRPr="00F9772D">
        <w:rPr>
          <w:rFonts w:ascii="Calibri" w:hAnsi="Calibri" w:cs="Calibri"/>
        </w:rPr>
        <w:t>BM25</w:t>
      </w:r>
      <w:bookmarkEnd w:id="4"/>
      <w:r w:rsidR="00174370" w:rsidRPr="00F9772D">
        <w:rPr>
          <w:rFonts w:ascii="Calibri" w:hAnsi="Calibri" w:cs="Calibri"/>
        </w:rPr>
        <w:t>, FAISS (Quantization/Indexing), Annoy, Spark, Airflow (DAGs), Kubernetes, Docker, Jenkins (CI/CD), AWS (S3, EC2, IAM, CloudFormation)</w:t>
      </w:r>
    </w:p>
    <w:p w14:paraId="181F0342" w14:textId="77777777" w:rsidR="003F5013" w:rsidRPr="003F5013" w:rsidRDefault="003F5013" w:rsidP="00E83143">
      <w:pPr>
        <w:pStyle w:val="NormalWeb"/>
        <w:spacing w:before="0" w:beforeAutospacing="0" w:after="0" w:afterAutospacing="0" w:line="276" w:lineRule="auto"/>
        <w:ind w:left="270"/>
        <w:jc w:val="both"/>
        <w:rPr>
          <w:rFonts w:ascii="Calibri" w:hAnsi="Calibri" w:cs="Calibri"/>
        </w:rPr>
      </w:pPr>
    </w:p>
    <w:p w14:paraId="354D1091" w14:textId="084E3238" w:rsidR="005016CF" w:rsidRPr="00F9772D" w:rsidRDefault="00C429CA" w:rsidP="00E83143">
      <w:pPr>
        <w:pStyle w:val="NoSpacing"/>
        <w:spacing w:line="276" w:lineRule="auto"/>
        <w:jc w:val="both"/>
        <w:rPr>
          <w:rFonts w:ascii="Calibri" w:hAnsi="Calibri" w:cs="Calibri"/>
          <w:b/>
          <w:bCs/>
          <w:sz w:val="28"/>
          <w:szCs w:val="28"/>
        </w:rPr>
      </w:pPr>
      <w:bookmarkStart w:id="5" w:name="_Hlk221264596"/>
      <w:r w:rsidRPr="00F9772D">
        <w:rPr>
          <w:rFonts w:ascii="Calibri" w:hAnsi="Calibri" w:cs="Calibri"/>
          <w:b/>
          <w:bCs/>
          <w:sz w:val="28"/>
          <w:szCs w:val="28"/>
        </w:rPr>
        <w:t xml:space="preserve">Goldman Sachs Group </w:t>
      </w:r>
      <w:bookmarkEnd w:id="5"/>
      <w:r w:rsidRPr="00F9772D">
        <w:rPr>
          <w:rFonts w:ascii="Calibri" w:hAnsi="Calibri" w:cs="Calibri"/>
          <w:b/>
          <w:bCs/>
          <w:sz w:val="28"/>
          <w:szCs w:val="28"/>
        </w:rPr>
        <w:t>- New York, NY</w:t>
      </w:r>
      <w:r w:rsidR="00D76689" w:rsidRPr="00F9772D">
        <w:rPr>
          <w:rFonts w:ascii="Calibri" w:hAnsi="Calibri" w:cs="Calibri"/>
          <w:b/>
          <w:bCs/>
          <w:sz w:val="28"/>
          <w:szCs w:val="28"/>
        </w:rPr>
        <w:t xml:space="preserve">                                                                   </w:t>
      </w:r>
      <w:r w:rsidRPr="00F9772D">
        <w:rPr>
          <w:rFonts w:ascii="Calibri" w:hAnsi="Calibri" w:cs="Calibri"/>
          <w:b/>
          <w:bCs/>
          <w:sz w:val="28"/>
          <w:szCs w:val="28"/>
        </w:rPr>
        <w:t xml:space="preserve">    </w:t>
      </w:r>
      <w:r w:rsidR="00151F4C" w:rsidRPr="00F9772D">
        <w:rPr>
          <w:rFonts w:ascii="Calibri" w:hAnsi="Calibri" w:cs="Calibri"/>
          <w:b/>
          <w:bCs/>
          <w:sz w:val="28"/>
          <w:szCs w:val="28"/>
        </w:rPr>
        <w:t xml:space="preserve">         </w:t>
      </w:r>
      <w:r w:rsidR="00F9772D" w:rsidRPr="00F9772D">
        <w:rPr>
          <w:rFonts w:ascii="Calibri" w:hAnsi="Calibri" w:cs="Calibri"/>
          <w:b/>
          <w:bCs/>
          <w:sz w:val="28"/>
          <w:szCs w:val="28"/>
        </w:rPr>
        <w:t xml:space="preserve">               </w:t>
      </w:r>
      <w:r w:rsidR="00F9772D">
        <w:rPr>
          <w:rFonts w:ascii="Calibri" w:hAnsi="Calibri" w:cs="Calibri"/>
          <w:b/>
          <w:bCs/>
          <w:sz w:val="28"/>
          <w:szCs w:val="28"/>
        </w:rPr>
        <w:t xml:space="preserve"> </w:t>
      </w:r>
      <w:r w:rsidR="00F9772D" w:rsidRPr="00F9772D">
        <w:rPr>
          <w:rFonts w:ascii="Calibri" w:hAnsi="Calibri" w:cs="Calibri"/>
          <w:b/>
          <w:bCs/>
          <w:sz w:val="28"/>
          <w:szCs w:val="28"/>
        </w:rPr>
        <w:t xml:space="preserve">                              </w:t>
      </w:r>
      <w:r w:rsidR="00CC044D" w:rsidRPr="00F9772D">
        <w:rPr>
          <w:rFonts w:ascii="Calibri" w:hAnsi="Calibri" w:cs="Calibri"/>
          <w:b/>
          <w:bCs/>
          <w:sz w:val="28"/>
          <w:szCs w:val="28"/>
        </w:rPr>
        <w:t xml:space="preserve">         </w:t>
      </w:r>
      <w:r w:rsidRPr="00F9772D">
        <w:rPr>
          <w:rFonts w:ascii="Calibri" w:hAnsi="Calibri" w:cs="Calibri"/>
          <w:b/>
          <w:bCs/>
          <w:sz w:val="28"/>
          <w:szCs w:val="28"/>
        </w:rPr>
        <w:t xml:space="preserve">     </w:t>
      </w:r>
      <w:r w:rsidR="00D76689" w:rsidRPr="00F9772D">
        <w:rPr>
          <w:rFonts w:ascii="Calibri" w:hAnsi="Calibri" w:cs="Calibri"/>
          <w:b/>
          <w:bCs/>
          <w:sz w:val="28"/>
          <w:szCs w:val="28"/>
        </w:rPr>
        <w:t>May 2018 to July 2020</w:t>
      </w:r>
    </w:p>
    <w:p w14:paraId="6FF1BEC4" w14:textId="405B66C1" w:rsidR="006B7C50" w:rsidRPr="00F9772D" w:rsidRDefault="00426443" w:rsidP="00E83143">
      <w:pPr>
        <w:pStyle w:val="NoSpacing"/>
        <w:spacing w:line="276" w:lineRule="auto"/>
        <w:jc w:val="both"/>
        <w:rPr>
          <w:rFonts w:ascii="Calibri" w:hAnsi="Calibri" w:cs="Calibri"/>
          <w:b/>
          <w:bCs/>
          <w:sz w:val="28"/>
          <w:szCs w:val="28"/>
        </w:rPr>
      </w:pPr>
      <w:r w:rsidRPr="00F9772D">
        <w:rPr>
          <w:rFonts w:ascii="Calibri" w:hAnsi="Calibri" w:cs="Calibri"/>
          <w:b/>
          <w:bCs/>
          <w:sz w:val="28"/>
          <w:szCs w:val="28"/>
        </w:rPr>
        <w:t>Senior Data Engineer</w:t>
      </w:r>
      <w:r w:rsidR="00A705A6">
        <w:rPr>
          <w:rFonts w:ascii="Calibri" w:hAnsi="Calibri" w:cs="Calibri"/>
          <w:b/>
          <w:bCs/>
          <w:sz w:val="28"/>
          <w:szCs w:val="28"/>
        </w:rPr>
        <w:t xml:space="preserve"> (ML)</w:t>
      </w:r>
    </w:p>
    <w:p w14:paraId="55FC1546" w14:textId="77777777" w:rsidR="005016CF" w:rsidRPr="00F9772D" w:rsidRDefault="005016CF" w:rsidP="00E83143">
      <w:pPr>
        <w:pStyle w:val="NoSpacing"/>
        <w:spacing w:line="276" w:lineRule="auto"/>
        <w:jc w:val="both"/>
        <w:rPr>
          <w:rFonts w:ascii="Calibri" w:hAnsi="Calibri" w:cs="Calibri"/>
          <w:b/>
          <w:bCs/>
          <w:sz w:val="28"/>
          <w:szCs w:val="28"/>
        </w:rPr>
      </w:pPr>
      <w:r w:rsidRPr="00F9772D">
        <w:rPr>
          <w:rFonts w:ascii="Calibri" w:hAnsi="Calibri" w:cs="Calibri"/>
          <w:b/>
          <w:bCs/>
          <w:sz w:val="28"/>
          <w:szCs w:val="28"/>
        </w:rPr>
        <w:t>Responsibilities:</w:t>
      </w:r>
    </w:p>
    <w:p w14:paraId="79A407A6" w14:textId="77777777" w:rsidR="000D3961" w:rsidRPr="00F9772D" w:rsidRDefault="000D3961" w:rsidP="008F00EF">
      <w:pPr>
        <w:pStyle w:val="NormalWeb"/>
        <w:numPr>
          <w:ilvl w:val="0"/>
          <w:numId w:val="36"/>
        </w:numPr>
        <w:spacing w:before="0" w:beforeAutospacing="0" w:afterLines="60" w:after="144" w:afterAutospacing="0" w:line="276" w:lineRule="auto"/>
        <w:ind w:left="634"/>
        <w:jc w:val="both"/>
        <w:rPr>
          <w:rFonts w:ascii="Calibri" w:hAnsi="Calibri" w:cs="Calibri"/>
        </w:rPr>
      </w:pPr>
      <w:r w:rsidRPr="00F9772D">
        <w:rPr>
          <w:rStyle w:val="Strong"/>
          <w:rFonts w:ascii="Calibri" w:hAnsi="Calibri" w:cs="Calibri"/>
          <w:b w:val="0"/>
          <w:bCs w:val="0"/>
        </w:rPr>
        <w:t>Designed and implemented the Contract Insights platform</w:t>
      </w:r>
      <w:r w:rsidRPr="00F9772D">
        <w:rPr>
          <w:rFonts w:ascii="Calibri" w:hAnsi="Calibri" w:cs="Calibri"/>
        </w:rPr>
        <w:t xml:space="preserve"> using </w:t>
      </w:r>
      <w:r w:rsidRPr="00F9772D">
        <w:rPr>
          <w:rStyle w:val="Strong"/>
          <w:rFonts w:ascii="Calibri" w:hAnsi="Calibri" w:cs="Calibri"/>
          <w:b w:val="0"/>
          <w:bCs w:val="0"/>
        </w:rPr>
        <w:t>finetuned BERT models, FAISS retrieval, Spark, and Pandas</w:t>
      </w:r>
      <w:r w:rsidRPr="00F9772D">
        <w:rPr>
          <w:rFonts w:ascii="Calibri" w:hAnsi="Calibri" w:cs="Calibri"/>
        </w:rPr>
        <w:t>, enabling rapid clause comparison, automated context lookup, and a 29% reduction in manual legal review time while ensuring compliance with stringent banking and regulatory workflows.</w:t>
      </w:r>
    </w:p>
    <w:p w14:paraId="24C66644" w14:textId="77777777" w:rsidR="000D3961" w:rsidRPr="00F9772D" w:rsidRDefault="000D3961" w:rsidP="008F00EF">
      <w:pPr>
        <w:pStyle w:val="NormalWeb"/>
        <w:numPr>
          <w:ilvl w:val="0"/>
          <w:numId w:val="36"/>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Architected secure hybrid microservices environments</w:t>
      </w:r>
      <w:r w:rsidRPr="00F9772D">
        <w:rPr>
          <w:rFonts w:ascii="Calibri" w:hAnsi="Calibri" w:cs="Calibri"/>
        </w:rPr>
        <w:t xml:space="preserve"> integrating </w:t>
      </w:r>
      <w:r w:rsidRPr="00F9772D">
        <w:rPr>
          <w:rStyle w:val="Strong"/>
          <w:rFonts w:ascii="Calibri" w:hAnsi="Calibri" w:cs="Calibri"/>
          <w:b w:val="0"/>
          <w:bCs w:val="0"/>
        </w:rPr>
        <w:t>on-prem and AWS infrastructures with encrypted load balancers, deterministic inference endpoints, and audit logging</w:t>
      </w:r>
      <w:r w:rsidRPr="00F9772D">
        <w:rPr>
          <w:rFonts w:ascii="Calibri" w:hAnsi="Calibri" w:cs="Calibri"/>
        </w:rPr>
        <w:t>, ensuring high-availability NLP services for contract evaluation while maintaining regulatory compliance and consistent operational outputs across legal teams.</w:t>
      </w:r>
    </w:p>
    <w:p w14:paraId="6A4DF506" w14:textId="1B03A8EF" w:rsidR="000D3961" w:rsidRPr="00F9772D" w:rsidRDefault="000D3961" w:rsidP="008F00EF">
      <w:pPr>
        <w:pStyle w:val="NormalWeb"/>
        <w:numPr>
          <w:ilvl w:val="0"/>
          <w:numId w:val="36"/>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Led bi-weekly Agile sprints</w:t>
      </w:r>
      <w:r w:rsidRPr="00F9772D">
        <w:rPr>
          <w:rFonts w:ascii="Calibri" w:hAnsi="Calibri" w:cs="Calibri"/>
        </w:rPr>
        <w:t xml:space="preserve"> with </w:t>
      </w:r>
      <w:r w:rsidRPr="00F9772D">
        <w:rPr>
          <w:rStyle w:val="Strong"/>
          <w:rFonts w:ascii="Calibri" w:hAnsi="Calibri" w:cs="Calibri"/>
          <w:b w:val="0"/>
          <w:bCs w:val="0"/>
        </w:rPr>
        <w:t>Legal, Compliance, and Engineering teams</w:t>
      </w:r>
      <w:r w:rsidRPr="00F9772D">
        <w:rPr>
          <w:rFonts w:ascii="Calibri" w:hAnsi="Calibri" w:cs="Calibri"/>
        </w:rPr>
        <w:t>, establishing gated review cycles, tracking KPIs, and ensuring that each NLP enhancement adhered to regulatory expectations, minimized operational risk, delivered reproducible, compliant, and auditable AI-driven contract insights.</w:t>
      </w:r>
    </w:p>
    <w:p w14:paraId="4BBDDB78" w14:textId="77777777" w:rsidR="000D3961" w:rsidRPr="00F9772D" w:rsidRDefault="000D3961" w:rsidP="008F00EF">
      <w:pPr>
        <w:pStyle w:val="NormalWeb"/>
        <w:numPr>
          <w:ilvl w:val="0"/>
          <w:numId w:val="36"/>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Built ingestion pipelines for SFTP, Bloomberg feeds, and internal repositories</w:t>
      </w:r>
      <w:r w:rsidRPr="00F9772D">
        <w:rPr>
          <w:rFonts w:ascii="Calibri" w:hAnsi="Calibri" w:cs="Calibri"/>
        </w:rPr>
        <w:t xml:space="preserve">, incorporating </w:t>
      </w:r>
      <w:r w:rsidRPr="00F9772D">
        <w:rPr>
          <w:rStyle w:val="Strong"/>
          <w:rFonts w:ascii="Calibri" w:hAnsi="Calibri" w:cs="Calibri"/>
          <w:b w:val="0"/>
          <w:bCs w:val="0"/>
        </w:rPr>
        <w:t>PII scrubbing, schema validations, and chain-of-custody documentation</w:t>
      </w:r>
      <w:r w:rsidRPr="00F9772D">
        <w:rPr>
          <w:rFonts w:ascii="Calibri" w:hAnsi="Calibri" w:cs="Calibri"/>
        </w:rPr>
        <w:t>, enabling consistent, secure, and compliant data onboarding for high-volume, enterprise-grade financial NLP applications across multiple contract sources.</w:t>
      </w:r>
    </w:p>
    <w:p w14:paraId="4D9960D6" w14:textId="77777777" w:rsidR="000D3961" w:rsidRPr="00F9772D" w:rsidRDefault="000D3961" w:rsidP="008F00EF">
      <w:pPr>
        <w:pStyle w:val="NormalWeb"/>
        <w:numPr>
          <w:ilvl w:val="0"/>
          <w:numId w:val="36"/>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Engineered preprocessing workflows using Spark and Pandas</w:t>
      </w:r>
      <w:r w:rsidRPr="00F9772D">
        <w:rPr>
          <w:rFonts w:ascii="Calibri" w:hAnsi="Calibri" w:cs="Calibri"/>
        </w:rPr>
        <w:t xml:space="preserve">, including </w:t>
      </w:r>
      <w:r w:rsidRPr="00F9772D">
        <w:rPr>
          <w:rStyle w:val="Strong"/>
          <w:rFonts w:ascii="Calibri" w:hAnsi="Calibri" w:cs="Calibri"/>
          <w:b w:val="0"/>
          <w:bCs w:val="0"/>
        </w:rPr>
        <w:t>sentence chunking, canonicalization, semantic normalization, and domain-specific tokenization</w:t>
      </w:r>
      <w:r w:rsidRPr="00F9772D">
        <w:rPr>
          <w:rFonts w:ascii="Calibri" w:hAnsi="Calibri" w:cs="Calibri"/>
        </w:rPr>
        <w:t>, significantly improving downstream model accuracy and consistency across financial, legal, and contractual terminology datasets in production NLP pipelines.</w:t>
      </w:r>
    </w:p>
    <w:p w14:paraId="1024CE35" w14:textId="77777777" w:rsidR="000D3961" w:rsidRPr="00F9772D" w:rsidRDefault="000D3961" w:rsidP="008F00EF">
      <w:pPr>
        <w:pStyle w:val="NormalWeb"/>
        <w:numPr>
          <w:ilvl w:val="0"/>
          <w:numId w:val="36"/>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Implemented hybrid storage solutions</w:t>
      </w:r>
      <w:r w:rsidRPr="00F9772D">
        <w:rPr>
          <w:rFonts w:ascii="Calibri" w:hAnsi="Calibri" w:cs="Calibri"/>
        </w:rPr>
        <w:t xml:space="preserve"> using </w:t>
      </w:r>
      <w:r w:rsidRPr="00F9772D">
        <w:rPr>
          <w:rStyle w:val="Strong"/>
          <w:rFonts w:ascii="Calibri" w:hAnsi="Calibri" w:cs="Calibri"/>
          <w:b w:val="0"/>
          <w:bCs w:val="0"/>
        </w:rPr>
        <w:t>Redshift, encrypted S3, and PostgreSQL</w:t>
      </w:r>
      <w:r w:rsidRPr="00F9772D">
        <w:rPr>
          <w:rFonts w:ascii="Calibri" w:hAnsi="Calibri" w:cs="Calibri"/>
        </w:rPr>
        <w:t>, applying tiered retention, strict IAM policies, and access controls to support scalable analytics, AI/ML workflows, and enterprise data governance while meeting rigorous financial compliance requirements.</w:t>
      </w:r>
    </w:p>
    <w:p w14:paraId="6F078046" w14:textId="77777777" w:rsidR="000D3961" w:rsidRPr="00F9772D" w:rsidRDefault="000D3961" w:rsidP="008F00EF">
      <w:pPr>
        <w:pStyle w:val="NormalWeb"/>
        <w:numPr>
          <w:ilvl w:val="0"/>
          <w:numId w:val="36"/>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Deployed FAISS ANN search pipelines</w:t>
      </w:r>
      <w:r w:rsidRPr="00F9772D">
        <w:rPr>
          <w:rFonts w:ascii="Calibri" w:hAnsi="Calibri" w:cs="Calibri"/>
        </w:rPr>
        <w:t xml:space="preserve"> for precedent-clause retrieval, enabling </w:t>
      </w:r>
      <w:r w:rsidRPr="00F9772D">
        <w:rPr>
          <w:rStyle w:val="Strong"/>
          <w:rFonts w:ascii="Calibri" w:hAnsi="Calibri" w:cs="Calibri"/>
          <w:b w:val="0"/>
          <w:bCs w:val="0"/>
        </w:rPr>
        <w:t>fast identification of semantically similar contractual language</w:t>
      </w:r>
      <w:r w:rsidRPr="00F9772D">
        <w:rPr>
          <w:rFonts w:ascii="Calibri" w:hAnsi="Calibri" w:cs="Calibri"/>
        </w:rPr>
        <w:t>, accelerating legal review, and providing consistent, high-accuracy semantic retrieval for large-scale contract repositories across multiple departments.</w:t>
      </w:r>
    </w:p>
    <w:p w14:paraId="0DD0E00A" w14:textId="77777777" w:rsidR="000D3961" w:rsidRPr="00F9772D" w:rsidRDefault="000D3961" w:rsidP="008F00EF">
      <w:pPr>
        <w:pStyle w:val="NormalWeb"/>
        <w:numPr>
          <w:ilvl w:val="0"/>
          <w:numId w:val="36"/>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lastRenderedPageBreak/>
        <w:t>Selected, tuned, and finetuned BERT-based models</w:t>
      </w:r>
      <w:r w:rsidRPr="00F9772D">
        <w:rPr>
          <w:rFonts w:ascii="Calibri" w:hAnsi="Calibri" w:cs="Calibri"/>
        </w:rPr>
        <w:t xml:space="preserve"> for extraction, NER, and classification tasks using </w:t>
      </w:r>
      <w:r w:rsidRPr="00F9772D">
        <w:rPr>
          <w:rStyle w:val="Strong"/>
          <w:rFonts w:ascii="Calibri" w:hAnsi="Calibri" w:cs="Calibri"/>
          <w:b w:val="0"/>
          <w:bCs w:val="0"/>
        </w:rPr>
        <w:t xml:space="preserve">TensorFlow and </w:t>
      </w:r>
      <w:proofErr w:type="spellStart"/>
      <w:r w:rsidRPr="00F9772D">
        <w:rPr>
          <w:rStyle w:val="Strong"/>
          <w:rFonts w:ascii="Calibri" w:hAnsi="Calibri" w:cs="Calibri"/>
          <w:b w:val="0"/>
          <w:bCs w:val="0"/>
        </w:rPr>
        <w:t>PyTorch</w:t>
      </w:r>
      <w:proofErr w:type="spellEnd"/>
      <w:r w:rsidRPr="00F9772D">
        <w:rPr>
          <w:rFonts w:ascii="Calibri" w:hAnsi="Calibri" w:cs="Calibri"/>
        </w:rPr>
        <w:t>, achieving higher precision for domain-specific financial and contractual text while maintaining stable inference performance in production environments.</w:t>
      </w:r>
    </w:p>
    <w:p w14:paraId="212F949C" w14:textId="77777777" w:rsidR="000D3961" w:rsidRPr="00F9772D" w:rsidRDefault="000D3961" w:rsidP="008F00EF">
      <w:pPr>
        <w:pStyle w:val="NormalWeb"/>
        <w:numPr>
          <w:ilvl w:val="0"/>
          <w:numId w:val="36"/>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Implemented optimization strategies including model distillation, quantization, pruning, and latency tuning</w:t>
      </w:r>
      <w:r w:rsidRPr="00F9772D">
        <w:rPr>
          <w:rFonts w:ascii="Calibri" w:hAnsi="Calibri" w:cs="Calibri"/>
        </w:rPr>
        <w:t>, reducing inference time across microservices while ensuring model outputs remained compliant with legal reviewer-approved accuracy thresholds and operational SLAs.</w:t>
      </w:r>
    </w:p>
    <w:p w14:paraId="3964E842" w14:textId="77777777" w:rsidR="000D3961" w:rsidRPr="00F9772D" w:rsidRDefault="000D3961" w:rsidP="008F00EF">
      <w:pPr>
        <w:pStyle w:val="NormalWeb"/>
        <w:numPr>
          <w:ilvl w:val="0"/>
          <w:numId w:val="36"/>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Containerized all model services using Docker</w:t>
      </w:r>
      <w:r w:rsidRPr="00F9772D">
        <w:rPr>
          <w:rFonts w:ascii="Calibri" w:hAnsi="Calibri" w:cs="Calibri"/>
        </w:rPr>
        <w:t xml:space="preserve">, deploying batch jobs through </w:t>
      </w:r>
      <w:r w:rsidRPr="00F9772D">
        <w:rPr>
          <w:rStyle w:val="Strong"/>
          <w:rFonts w:ascii="Calibri" w:hAnsi="Calibri" w:cs="Calibri"/>
          <w:b w:val="0"/>
          <w:bCs w:val="0"/>
        </w:rPr>
        <w:t>private registries and orchestration pipelines</w:t>
      </w:r>
      <w:r w:rsidRPr="00F9772D">
        <w:rPr>
          <w:rFonts w:ascii="Calibri" w:hAnsi="Calibri" w:cs="Calibri"/>
        </w:rPr>
        <w:t>, ensuring reproducible environments, rapid rollback, secure artifact management, and consistent delivery of NLP services across multiple regulatory-compliant compute clusters.</w:t>
      </w:r>
    </w:p>
    <w:p w14:paraId="6F2EFFAB" w14:textId="77777777" w:rsidR="000D3961" w:rsidRPr="00F9772D" w:rsidRDefault="000D3961" w:rsidP="008F00EF">
      <w:pPr>
        <w:pStyle w:val="NormalWeb"/>
        <w:numPr>
          <w:ilvl w:val="0"/>
          <w:numId w:val="36"/>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Orchestrated scheduled NLP retraining and ETL DAGs using Airflow</w:t>
      </w:r>
      <w:r w:rsidRPr="00F9772D">
        <w:rPr>
          <w:rFonts w:ascii="Calibri" w:hAnsi="Calibri" w:cs="Calibri"/>
        </w:rPr>
        <w:t>, integrating drift-detection triggers, automated retraining pipelines, and validation checkpoints to maintain relevance and regulatory compliance of deployed models over evolving contract language and datasets.</w:t>
      </w:r>
    </w:p>
    <w:p w14:paraId="79133F33" w14:textId="77777777" w:rsidR="000D3961" w:rsidRPr="00F9772D" w:rsidRDefault="000D3961" w:rsidP="008F00EF">
      <w:pPr>
        <w:pStyle w:val="NormalWeb"/>
        <w:numPr>
          <w:ilvl w:val="0"/>
          <w:numId w:val="36"/>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Authored detailed model cards, lineage documentation, incident runbooks, and governance specifications</w:t>
      </w:r>
      <w:r w:rsidRPr="00F9772D">
        <w:rPr>
          <w:rFonts w:ascii="Calibri" w:hAnsi="Calibri" w:cs="Calibri"/>
        </w:rPr>
        <w:t>, enabling full transparency, audit readiness, and seamless collaboration across Compliance, Legal, SRE, and Data Engineering teams, supporting continuous improvements and risk-aligned AI deployments.</w:t>
      </w:r>
    </w:p>
    <w:p w14:paraId="32282287" w14:textId="68E7CE57" w:rsidR="000D3961" w:rsidRDefault="000D3961" w:rsidP="00E83143">
      <w:pPr>
        <w:pStyle w:val="NormalWeb"/>
        <w:spacing w:before="0" w:beforeAutospacing="0" w:after="0" w:afterAutospacing="0" w:line="276" w:lineRule="auto"/>
        <w:jc w:val="both"/>
        <w:rPr>
          <w:rFonts w:ascii="Calibri" w:hAnsi="Calibri" w:cs="Calibri"/>
        </w:rPr>
      </w:pPr>
      <w:r w:rsidRPr="00F9772D">
        <w:rPr>
          <w:rStyle w:val="Strong"/>
          <w:rFonts w:ascii="Calibri" w:hAnsi="Calibri" w:cs="Calibri"/>
        </w:rPr>
        <w:t>Environment:</w:t>
      </w:r>
      <w:r w:rsidRPr="00F9772D">
        <w:rPr>
          <w:rFonts w:ascii="Calibri" w:hAnsi="Calibri" w:cs="Calibri"/>
        </w:rPr>
        <w:t xml:space="preserve"> BERT, TensorFlow, </w:t>
      </w:r>
      <w:proofErr w:type="spellStart"/>
      <w:r w:rsidRPr="00F9772D">
        <w:rPr>
          <w:rFonts w:ascii="Calibri" w:hAnsi="Calibri" w:cs="Calibri"/>
        </w:rPr>
        <w:t>PyTorch</w:t>
      </w:r>
      <w:proofErr w:type="spellEnd"/>
      <w:r w:rsidRPr="00F9772D">
        <w:rPr>
          <w:rFonts w:ascii="Calibri" w:hAnsi="Calibri" w:cs="Calibri"/>
        </w:rPr>
        <w:t>, Spark, Pandas, FAISS, Redshift, PostgreSQL, S3, Docker, Airflow, Jenkins, Terraform, Model Quantization, Distillation, NLP, Microservices, AWS, On-Prem, Python</w:t>
      </w:r>
    </w:p>
    <w:p w14:paraId="5B74D7AA" w14:textId="77777777" w:rsidR="004C0BA8" w:rsidRDefault="004C0BA8" w:rsidP="00E83143">
      <w:pPr>
        <w:pStyle w:val="NormalWeb"/>
        <w:spacing w:before="0" w:beforeAutospacing="0" w:after="0" w:afterAutospacing="0" w:line="276" w:lineRule="auto"/>
        <w:jc w:val="both"/>
        <w:rPr>
          <w:rFonts w:ascii="Calibri" w:hAnsi="Calibri" w:cs="Calibri"/>
        </w:rPr>
      </w:pPr>
    </w:p>
    <w:p w14:paraId="023AD612" w14:textId="77777777" w:rsidR="00F6443B" w:rsidRPr="00F9772D" w:rsidRDefault="00F6443B" w:rsidP="00E83143">
      <w:pPr>
        <w:pStyle w:val="NormalWeb"/>
        <w:spacing w:before="0" w:beforeAutospacing="0" w:after="0" w:afterAutospacing="0" w:line="276" w:lineRule="auto"/>
        <w:jc w:val="both"/>
        <w:rPr>
          <w:rFonts w:ascii="Calibri" w:hAnsi="Calibri" w:cs="Calibri"/>
        </w:rPr>
      </w:pPr>
    </w:p>
    <w:p w14:paraId="1E77621A" w14:textId="1DA71BB8" w:rsidR="005016CF" w:rsidRPr="00F9772D" w:rsidRDefault="006F54D8" w:rsidP="00E83143">
      <w:pPr>
        <w:pStyle w:val="NoSpacing"/>
        <w:spacing w:line="276" w:lineRule="auto"/>
        <w:jc w:val="both"/>
        <w:rPr>
          <w:rFonts w:ascii="Calibri" w:hAnsi="Calibri" w:cs="Calibri"/>
          <w:b/>
          <w:bCs/>
          <w:sz w:val="28"/>
          <w:szCs w:val="28"/>
        </w:rPr>
      </w:pPr>
      <w:bookmarkStart w:id="6" w:name="_Hlk221264617"/>
      <w:bookmarkStart w:id="7" w:name="_Hlk221195290"/>
      <w:r w:rsidRPr="00F9772D">
        <w:rPr>
          <w:rFonts w:ascii="Calibri" w:hAnsi="Calibri" w:cs="Calibri"/>
          <w:b/>
          <w:bCs/>
          <w:sz w:val="28"/>
          <w:szCs w:val="28"/>
        </w:rPr>
        <w:t>Value Labs</w:t>
      </w:r>
      <w:bookmarkEnd w:id="6"/>
      <w:r w:rsidR="00C429CA" w:rsidRPr="00F9772D">
        <w:rPr>
          <w:rFonts w:ascii="Calibri" w:hAnsi="Calibri" w:cs="Calibri"/>
          <w:b/>
          <w:bCs/>
          <w:sz w:val="28"/>
          <w:szCs w:val="28"/>
        </w:rPr>
        <w:t>, India</w:t>
      </w:r>
      <w:r w:rsidR="005016CF" w:rsidRPr="00F9772D">
        <w:rPr>
          <w:rFonts w:ascii="Calibri" w:hAnsi="Calibri" w:cs="Calibri"/>
          <w:b/>
          <w:bCs/>
          <w:sz w:val="28"/>
          <w:szCs w:val="28"/>
        </w:rPr>
        <w:t xml:space="preserve">    </w:t>
      </w:r>
      <w:r w:rsidR="00CC044D" w:rsidRPr="00F9772D">
        <w:rPr>
          <w:rFonts w:ascii="Calibri" w:hAnsi="Calibri" w:cs="Calibri"/>
          <w:b/>
          <w:bCs/>
          <w:sz w:val="28"/>
          <w:szCs w:val="28"/>
        </w:rPr>
        <w:t xml:space="preserve">                                                                     </w:t>
      </w:r>
      <w:r w:rsidR="009852E1" w:rsidRPr="00F9772D">
        <w:rPr>
          <w:rFonts w:ascii="Calibri" w:hAnsi="Calibri" w:cs="Calibri"/>
          <w:b/>
          <w:bCs/>
          <w:sz w:val="28"/>
          <w:szCs w:val="28"/>
        </w:rPr>
        <w:t xml:space="preserve">  </w:t>
      </w:r>
      <w:r w:rsidR="005016CF" w:rsidRPr="00F9772D">
        <w:rPr>
          <w:rFonts w:ascii="Calibri" w:hAnsi="Calibri" w:cs="Calibri"/>
          <w:b/>
          <w:bCs/>
          <w:sz w:val="28"/>
          <w:szCs w:val="28"/>
        </w:rPr>
        <w:t xml:space="preserve">                                          </w:t>
      </w:r>
      <w:r w:rsidR="00F9772D">
        <w:rPr>
          <w:rFonts w:ascii="Calibri" w:hAnsi="Calibri" w:cs="Calibri"/>
          <w:b/>
          <w:bCs/>
          <w:sz w:val="28"/>
          <w:szCs w:val="28"/>
        </w:rPr>
        <w:t xml:space="preserve">                                                   </w:t>
      </w:r>
      <w:r w:rsidR="005016CF" w:rsidRPr="00F9772D">
        <w:rPr>
          <w:rFonts w:ascii="Calibri" w:hAnsi="Calibri" w:cs="Calibri"/>
          <w:b/>
          <w:bCs/>
          <w:sz w:val="28"/>
          <w:szCs w:val="28"/>
        </w:rPr>
        <w:t xml:space="preserve"> </w:t>
      </w:r>
      <w:r w:rsidR="00C429CA" w:rsidRPr="00F9772D">
        <w:rPr>
          <w:rFonts w:ascii="Calibri" w:hAnsi="Calibri" w:cs="Calibri"/>
          <w:b/>
          <w:bCs/>
          <w:sz w:val="28"/>
          <w:szCs w:val="28"/>
        </w:rPr>
        <w:t xml:space="preserve">           </w:t>
      </w:r>
      <w:r w:rsidR="00D76689" w:rsidRPr="00F9772D">
        <w:rPr>
          <w:rFonts w:ascii="Calibri" w:hAnsi="Calibri" w:cs="Calibri"/>
          <w:b/>
          <w:bCs/>
          <w:sz w:val="28"/>
          <w:szCs w:val="28"/>
        </w:rPr>
        <w:t>Aug 201</w:t>
      </w:r>
      <w:r w:rsidRPr="00F9772D">
        <w:rPr>
          <w:rFonts w:ascii="Calibri" w:hAnsi="Calibri" w:cs="Calibri"/>
          <w:b/>
          <w:bCs/>
          <w:sz w:val="28"/>
          <w:szCs w:val="28"/>
        </w:rPr>
        <w:t>5</w:t>
      </w:r>
      <w:r w:rsidR="00D76689" w:rsidRPr="00F9772D">
        <w:rPr>
          <w:rFonts w:ascii="Calibri" w:hAnsi="Calibri" w:cs="Calibri"/>
          <w:b/>
          <w:bCs/>
          <w:sz w:val="28"/>
          <w:szCs w:val="28"/>
        </w:rPr>
        <w:t xml:space="preserve"> to Jan 2018</w:t>
      </w:r>
    </w:p>
    <w:p w14:paraId="16F1045C" w14:textId="68BC3AE0" w:rsidR="005016CF" w:rsidRPr="00F9772D" w:rsidRDefault="005016CF" w:rsidP="00E83143">
      <w:pPr>
        <w:pStyle w:val="NoSpacing"/>
        <w:spacing w:line="276" w:lineRule="auto"/>
        <w:jc w:val="both"/>
        <w:rPr>
          <w:rFonts w:ascii="Calibri" w:hAnsi="Calibri" w:cs="Calibri"/>
          <w:b/>
          <w:bCs/>
          <w:sz w:val="28"/>
          <w:szCs w:val="28"/>
        </w:rPr>
      </w:pPr>
      <w:r w:rsidRPr="00F9772D">
        <w:rPr>
          <w:rFonts w:ascii="Calibri" w:hAnsi="Calibri" w:cs="Calibri"/>
          <w:b/>
          <w:bCs/>
          <w:sz w:val="28"/>
          <w:szCs w:val="28"/>
        </w:rPr>
        <w:t>Data Analyst</w:t>
      </w:r>
      <w:r w:rsidR="00A705A6">
        <w:rPr>
          <w:rFonts w:ascii="Calibri" w:hAnsi="Calibri" w:cs="Calibri"/>
          <w:b/>
          <w:bCs/>
          <w:sz w:val="28"/>
          <w:szCs w:val="28"/>
        </w:rPr>
        <w:t xml:space="preserve"> (ML)</w:t>
      </w:r>
    </w:p>
    <w:p w14:paraId="6C99C055" w14:textId="173A1ACA" w:rsidR="00151F4C" w:rsidRPr="00F9772D" w:rsidRDefault="005016CF" w:rsidP="00E83143">
      <w:pPr>
        <w:pStyle w:val="NoSpacing"/>
        <w:spacing w:line="276" w:lineRule="auto"/>
        <w:jc w:val="both"/>
        <w:rPr>
          <w:rFonts w:ascii="Calibri" w:hAnsi="Calibri" w:cs="Calibri"/>
          <w:b/>
          <w:bCs/>
          <w:sz w:val="28"/>
          <w:szCs w:val="28"/>
        </w:rPr>
      </w:pPr>
      <w:r w:rsidRPr="00F9772D">
        <w:rPr>
          <w:rFonts w:ascii="Calibri" w:hAnsi="Calibri" w:cs="Calibri"/>
          <w:b/>
          <w:bCs/>
          <w:sz w:val="28"/>
          <w:szCs w:val="28"/>
        </w:rPr>
        <w:t>Responsibilities:</w:t>
      </w:r>
    </w:p>
    <w:p w14:paraId="1B871AD9" w14:textId="77777777" w:rsidR="000D3961" w:rsidRPr="00F9772D" w:rsidRDefault="000D3961" w:rsidP="00FE2FDF">
      <w:pPr>
        <w:pStyle w:val="NormalWeb"/>
        <w:numPr>
          <w:ilvl w:val="0"/>
          <w:numId w:val="38"/>
        </w:numPr>
        <w:spacing w:before="0" w:beforeAutospacing="0" w:afterLines="60" w:after="144" w:afterAutospacing="0" w:line="276" w:lineRule="auto"/>
        <w:ind w:left="634"/>
        <w:jc w:val="both"/>
        <w:rPr>
          <w:rFonts w:ascii="Calibri" w:hAnsi="Calibri" w:cs="Calibri"/>
        </w:rPr>
      </w:pPr>
      <w:r w:rsidRPr="00F9772D">
        <w:rPr>
          <w:rStyle w:val="Strong"/>
          <w:rFonts w:ascii="Calibri" w:hAnsi="Calibri" w:cs="Calibri"/>
          <w:b w:val="0"/>
          <w:bCs w:val="0"/>
        </w:rPr>
        <w:t xml:space="preserve">Developed Smart FAQ system using Word2Vec, </w:t>
      </w:r>
      <w:proofErr w:type="spellStart"/>
      <w:r w:rsidRPr="00F9772D">
        <w:rPr>
          <w:rStyle w:val="Strong"/>
          <w:rFonts w:ascii="Calibri" w:hAnsi="Calibri" w:cs="Calibri"/>
          <w:b w:val="0"/>
          <w:bCs w:val="0"/>
        </w:rPr>
        <w:t>GloVe</w:t>
      </w:r>
      <w:proofErr w:type="spellEnd"/>
      <w:r w:rsidRPr="00F9772D">
        <w:rPr>
          <w:rStyle w:val="Strong"/>
          <w:rFonts w:ascii="Calibri" w:hAnsi="Calibri" w:cs="Calibri"/>
          <w:b w:val="0"/>
          <w:bCs w:val="0"/>
        </w:rPr>
        <w:t xml:space="preserve">, Elasticsearch, NLTK, and </w:t>
      </w:r>
      <w:proofErr w:type="spellStart"/>
      <w:r w:rsidRPr="00F9772D">
        <w:rPr>
          <w:rStyle w:val="Strong"/>
          <w:rFonts w:ascii="Calibri" w:hAnsi="Calibri" w:cs="Calibri"/>
          <w:b w:val="0"/>
          <w:bCs w:val="0"/>
        </w:rPr>
        <w:t>spaCy</w:t>
      </w:r>
      <w:proofErr w:type="spellEnd"/>
      <w:r w:rsidRPr="00F9772D">
        <w:rPr>
          <w:rFonts w:ascii="Calibri" w:hAnsi="Calibri" w:cs="Calibri"/>
        </w:rPr>
        <w:t>, enhancing semantic search relevance by 22%, optimizing indexing strategies, and reducing manual tagging effort for enterprise support teams across multiple legacy content repositories.</w:t>
      </w:r>
    </w:p>
    <w:p w14:paraId="291DB71F" w14:textId="77777777" w:rsidR="000D3961" w:rsidRPr="00F9772D" w:rsidRDefault="000D3961" w:rsidP="00FE2FDF">
      <w:pPr>
        <w:pStyle w:val="NormalWeb"/>
        <w:numPr>
          <w:ilvl w:val="0"/>
          <w:numId w:val="38"/>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Built batch-oriented ETL pipelines using Hadoop and Spark</w:t>
      </w:r>
      <w:r w:rsidRPr="00F9772D">
        <w:rPr>
          <w:rFonts w:ascii="Calibri" w:hAnsi="Calibri" w:cs="Calibri"/>
        </w:rPr>
        <w:t>, transforming unstructured legacy content into structured, search-ready documents, enabling high-volume enterprise knowledge discovery, improving content accessibility, and reducing operational burden for support and analytics teams.</w:t>
      </w:r>
    </w:p>
    <w:p w14:paraId="7406F441" w14:textId="77777777" w:rsidR="000D3961" w:rsidRPr="00F9772D" w:rsidRDefault="000D3961" w:rsidP="00FE2FDF">
      <w:pPr>
        <w:pStyle w:val="NormalWeb"/>
        <w:numPr>
          <w:ilvl w:val="0"/>
          <w:numId w:val="38"/>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Led weekly Agile iterations with enterprise clients</w:t>
      </w:r>
      <w:r w:rsidRPr="00F9772D">
        <w:rPr>
          <w:rFonts w:ascii="Calibri" w:hAnsi="Calibri" w:cs="Calibri"/>
        </w:rPr>
        <w:t>, translating ambiguous business requirements into scalable NLP workflows, delivering measurable improvements in accuracy, semantic retrieval quality, and user satisfaction across large-scale enterprise search implementations.</w:t>
      </w:r>
    </w:p>
    <w:p w14:paraId="49D55334" w14:textId="78731479" w:rsidR="000D3961" w:rsidRPr="00F9772D" w:rsidRDefault="000D3961" w:rsidP="00FE2FDF">
      <w:pPr>
        <w:pStyle w:val="NormalWeb"/>
        <w:numPr>
          <w:ilvl w:val="0"/>
          <w:numId w:val="38"/>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Designed ingestion connectors for SFTP, SQL dumps, SharePoint, and network file shares</w:t>
      </w:r>
      <w:r w:rsidRPr="00F9772D">
        <w:rPr>
          <w:rFonts w:ascii="Calibri" w:hAnsi="Calibri" w:cs="Calibri"/>
        </w:rPr>
        <w:t>, unifying scattered documentation sources, establishing reproducible ETL paths, ensuring consistency and reliability for enterprise-scale search and analytics pipelines across heterogeneous data environments.</w:t>
      </w:r>
    </w:p>
    <w:p w14:paraId="17E5D9D2" w14:textId="77777777" w:rsidR="000D3961" w:rsidRPr="00F9772D" w:rsidRDefault="000D3961" w:rsidP="00FE2FDF">
      <w:pPr>
        <w:pStyle w:val="NormalWeb"/>
        <w:numPr>
          <w:ilvl w:val="0"/>
          <w:numId w:val="38"/>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 xml:space="preserve">Engineered text preprocessing workflows using </w:t>
      </w:r>
      <w:proofErr w:type="spellStart"/>
      <w:r w:rsidRPr="00F9772D">
        <w:rPr>
          <w:rStyle w:val="Strong"/>
          <w:rFonts w:ascii="Calibri" w:hAnsi="Calibri" w:cs="Calibri"/>
          <w:b w:val="0"/>
          <w:bCs w:val="0"/>
        </w:rPr>
        <w:t>spaCy</w:t>
      </w:r>
      <w:proofErr w:type="spellEnd"/>
      <w:r w:rsidRPr="00F9772D">
        <w:rPr>
          <w:rStyle w:val="Strong"/>
          <w:rFonts w:ascii="Calibri" w:hAnsi="Calibri" w:cs="Calibri"/>
          <w:b w:val="0"/>
          <w:bCs w:val="0"/>
        </w:rPr>
        <w:t>, NLTK, and Spark</w:t>
      </w:r>
      <w:r w:rsidRPr="00F9772D">
        <w:rPr>
          <w:rFonts w:ascii="Calibri" w:hAnsi="Calibri" w:cs="Calibri"/>
        </w:rPr>
        <w:t xml:space="preserve">, implementing tokenization, stemming, </w:t>
      </w:r>
      <w:proofErr w:type="spellStart"/>
      <w:r w:rsidRPr="00F9772D">
        <w:rPr>
          <w:rFonts w:ascii="Calibri" w:hAnsi="Calibri" w:cs="Calibri"/>
        </w:rPr>
        <w:t>stopword</w:t>
      </w:r>
      <w:proofErr w:type="spellEnd"/>
      <w:r w:rsidRPr="00F9772D">
        <w:rPr>
          <w:rFonts w:ascii="Calibri" w:hAnsi="Calibri" w:cs="Calibri"/>
        </w:rPr>
        <w:t xml:space="preserve"> removal, and phrase extraction to create high-quality corpora optimized for search indexing, embedding pipelines, and lightweight semantic similarity models.</w:t>
      </w:r>
    </w:p>
    <w:p w14:paraId="67E1FE4A" w14:textId="77777777" w:rsidR="000D3961" w:rsidRPr="00F9772D" w:rsidRDefault="000D3961" w:rsidP="00FE2FDF">
      <w:pPr>
        <w:pStyle w:val="NormalWeb"/>
        <w:numPr>
          <w:ilvl w:val="0"/>
          <w:numId w:val="38"/>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Managed hybrid storage solutions using HDFS, PostgreSQL, and Elasticsearch</w:t>
      </w:r>
      <w:r w:rsidRPr="00F9772D">
        <w:rPr>
          <w:rFonts w:ascii="Calibri" w:hAnsi="Calibri" w:cs="Calibri"/>
        </w:rPr>
        <w:t>, implementing versioning, schema controls, and incremental indexing to maintain consistent search performance, high availability, and reliability across rapidly changing enterprise knowledge bases.</w:t>
      </w:r>
    </w:p>
    <w:p w14:paraId="63E55524" w14:textId="77777777" w:rsidR="000D3961" w:rsidRPr="00F9772D" w:rsidRDefault="000D3961" w:rsidP="00FE2FDF">
      <w:pPr>
        <w:pStyle w:val="NormalWeb"/>
        <w:numPr>
          <w:ilvl w:val="0"/>
          <w:numId w:val="38"/>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Optimized Elasticsearch indexing strategies</w:t>
      </w:r>
      <w:r w:rsidRPr="00F9772D">
        <w:rPr>
          <w:rFonts w:ascii="Calibri" w:hAnsi="Calibri" w:cs="Calibri"/>
        </w:rPr>
        <w:t xml:space="preserve"> with sharding, incremental rebuilds, and refresh cycles, enabling high-volume query throughput while maintaining semantic relevance and result stability across enterprise knowledge repositories with dynamic content updates.</w:t>
      </w:r>
    </w:p>
    <w:p w14:paraId="7000345F" w14:textId="77777777" w:rsidR="000D3961" w:rsidRPr="00F9772D" w:rsidRDefault="000D3961" w:rsidP="00FE2FDF">
      <w:pPr>
        <w:pStyle w:val="NormalWeb"/>
        <w:numPr>
          <w:ilvl w:val="0"/>
          <w:numId w:val="38"/>
        </w:numPr>
        <w:spacing w:afterLines="60" w:after="144" w:afterAutospacing="0" w:line="276" w:lineRule="auto"/>
        <w:ind w:left="634"/>
        <w:jc w:val="both"/>
        <w:rPr>
          <w:rFonts w:ascii="Calibri" w:hAnsi="Calibri" w:cs="Calibri"/>
        </w:rPr>
      </w:pPr>
      <w:r w:rsidRPr="00F9772D">
        <w:rPr>
          <w:rStyle w:val="Strong"/>
          <w:rFonts w:ascii="Calibri" w:hAnsi="Calibri" w:cs="Calibri"/>
          <w:b w:val="0"/>
          <w:bCs w:val="0"/>
        </w:rPr>
        <w:t>Implemented lightweight CI/CD pipelines using Jenkins and Docker</w:t>
      </w:r>
      <w:r w:rsidRPr="00F9772D">
        <w:rPr>
          <w:rFonts w:ascii="Calibri" w:hAnsi="Calibri" w:cs="Calibri"/>
        </w:rPr>
        <w:t>, automating search index deployment, ETL validation, and report generation, ensuring reproducible builds, faster delivery cycles, and consistent search performance for enterprise clients across multiple deployment environments.</w:t>
      </w:r>
    </w:p>
    <w:p w14:paraId="3A9DBED2" w14:textId="6705C20C" w:rsidR="006B7C50" w:rsidRPr="00F9772D" w:rsidRDefault="000D3961" w:rsidP="00E83143">
      <w:pPr>
        <w:pStyle w:val="NormalWeb"/>
        <w:spacing w:line="276" w:lineRule="auto"/>
        <w:jc w:val="both"/>
        <w:rPr>
          <w:rFonts w:ascii="Calibri" w:hAnsi="Calibri" w:cs="Calibri"/>
        </w:rPr>
      </w:pPr>
      <w:r w:rsidRPr="00F9772D">
        <w:rPr>
          <w:rStyle w:val="Strong"/>
          <w:rFonts w:ascii="Calibri" w:hAnsi="Calibri" w:cs="Calibri"/>
        </w:rPr>
        <w:t>Environment:</w:t>
      </w:r>
      <w:r w:rsidRPr="00F9772D">
        <w:rPr>
          <w:rFonts w:ascii="Calibri" w:hAnsi="Calibri" w:cs="Calibri"/>
        </w:rPr>
        <w:t xml:space="preserve"> Word2Vec, </w:t>
      </w:r>
      <w:proofErr w:type="spellStart"/>
      <w:r w:rsidRPr="00F9772D">
        <w:rPr>
          <w:rFonts w:ascii="Calibri" w:hAnsi="Calibri" w:cs="Calibri"/>
        </w:rPr>
        <w:t>GloVe</w:t>
      </w:r>
      <w:proofErr w:type="spellEnd"/>
      <w:r w:rsidRPr="00F9772D">
        <w:rPr>
          <w:rFonts w:ascii="Calibri" w:hAnsi="Calibri" w:cs="Calibri"/>
        </w:rPr>
        <w:t xml:space="preserve">, Elasticsearch, Kibana, </w:t>
      </w:r>
      <w:proofErr w:type="spellStart"/>
      <w:r w:rsidRPr="00F9772D">
        <w:rPr>
          <w:rFonts w:ascii="Calibri" w:hAnsi="Calibri" w:cs="Calibri"/>
        </w:rPr>
        <w:t>spaCy</w:t>
      </w:r>
      <w:proofErr w:type="spellEnd"/>
      <w:r w:rsidRPr="00F9772D">
        <w:rPr>
          <w:rFonts w:ascii="Calibri" w:hAnsi="Calibri" w:cs="Calibri"/>
        </w:rPr>
        <w:t>, NLTK, Spark, Hadoop, HDFS, PostgreSQL, Docker, Jenkins, CI/CD, Python, TF-IDF, Semantic Search, Vector Similarity, ETL Pipelines</w:t>
      </w:r>
      <w:bookmarkEnd w:id="1"/>
      <w:bookmarkEnd w:id="7"/>
    </w:p>
    <w:p w14:paraId="0E32775D" w14:textId="23E6547A" w:rsidR="0010646F" w:rsidRPr="00F9772D" w:rsidRDefault="0010646F" w:rsidP="00E83143">
      <w:pPr>
        <w:pStyle w:val="NoSpacing"/>
        <w:spacing w:line="276" w:lineRule="auto"/>
        <w:jc w:val="both"/>
        <w:rPr>
          <w:rFonts w:ascii="Calibri" w:hAnsi="Calibri" w:cs="Calibri"/>
          <w:b/>
          <w:bCs/>
          <w:sz w:val="28"/>
          <w:szCs w:val="28"/>
        </w:rPr>
      </w:pPr>
      <w:r w:rsidRPr="00F9772D">
        <w:rPr>
          <w:rFonts w:ascii="Calibri" w:hAnsi="Calibri" w:cs="Calibri"/>
          <w:b/>
          <w:bCs/>
          <w:sz w:val="28"/>
          <w:szCs w:val="28"/>
        </w:rPr>
        <w:t>EDUCATION</w:t>
      </w:r>
    </w:p>
    <w:p w14:paraId="6436A849" w14:textId="5FDBF282" w:rsidR="0010646F" w:rsidRPr="00B86057" w:rsidRDefault="00285ABA" w:rsidP="00E83143">
      <w:pPr>
        <w:pStyle w:val="NoSpacing"/>
        <w:spacing w:line="276" w:lineRule="auto"/>
        <w:jc w:val="both"/>
        <w:rPr>
          <w:rFonts w:ascii="Calibri" w:hAnsi="Calibri" w:cs="Calibri"/>
          <w:sz w:val="24"/>
          <w:szCs w:val="24"/>
        </w:rPr>
      </w:pPr>
      <w:proofErr w:type="gramStart"/>
      <w:r w:rsidRPr="00B86057">
        <w:rPr>
          <w:rFonts w:ascii="Calibri" w:hAnsi="Calibri" w:cs="Calibri"/>
          <w:sz w:val="24"/>
          <w:szCs w:val="24"/>
        </w:rPr>
        <w:t>Bachelor’s in Information Technology</w:t>
      </w:r>
      <w:proofErr w:type="gramEnd"/>
      <w:r w:rsidR="00D45E1F" w:rsidRPr="00B86057">
        <w:rPr>
          <w:rFonts w:ascii="Calibri" w:hAnsi="Calibri" w:cs="Calibri"/>
          <w:sz w:val="24"/>
          <w:szCs w:val="24"/>
        </w:rPr>
        <w:t xml:space="preserve"> </w:t>
      </w:r>
      <w:r w:rsidR="0010646F" w:rsidRPr="00B86057">
        <w:rPr>
          <w:rFonts w:ascii="Calibri" w:hAnsi="Calibri" w:cs="Calibri"/>
          <w:sz w:val="24"/>
          <w:szCs w:val="24"/>
        </w:rPr>
        <w:t xml:space="preserve">- </w:t>
      </w:r>
      <w:r w:rsidR="005520CF" w:rsidRPr="00B86057">
        <w:rPr>
          <w:rFonts w:ascii="Calibri" w:hAnsi="Calibri" w:cs="Calibri"/>
          <w:sz w:val="24"/>
          <w:szCs w:val="24"/>
        </w:rPr>
        <w:t xml:space="preserve">SASTRA University, </w:t>
      </w:r>
      <w:r w:rsidR="00B86057" w:rsidRPr="00B86057">
        <w:rPr>
          <w:rFonts w:ascii="Calibri" w:hAnsi="Calibri" w:cs="Calibri"/>
          <w:sz w:val="24"/>
          <w:szCs w:val="24"/>
        </w:rPr>
        <w:t>Tamil Nadu</w:t>
      </w:r>
    </w:p>
    <w:sectPr w:rsidR="0010646F" w:rsidRPr="00B86057" w:rsidSect="00CA7858">
      <w:pgSz w:w="17280" w:h="2592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masis MT Pro">
    <w:panose1 w:val="02040504050005020304"/>
    <w:charset w:val="4D"/>
    <w:family w:val="roman"/>
    <w:pitch w:val="variable"/>
    <w:sig w:usb0="A00000AF" w:usb1="4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Bold">
    <w:altName w:val="Calibri"/>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Receiver with solid fill" style="width:9.1pt;height:9.1pt;visibility:visible" o:bullet="t">
        <v:imagedata r:id="rId1" o:title="" cropright="-2549f"/>
      </v:shape>
    </w:pict>
  </w:numPicBullet>
  <w:numPicBullet w:numPicBulletId="1">
    <w:pict>
      <v:shape id="_x0000_i1026" type="#_x0000_t75" alt="Receiver with solid fill" style="width:9.1pt;height:9.1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" o:bullet="t">
        <v:imagedata r:id="rId2" o:title="" cropbottom="-728f"/>
      </v:shape>
    </w:pict>
  </w:numPicBullet>
  <w:abstractNum w:abstractNumId="0" w15:restartNumberingAfterBreak="0">
    <w:nsid w:val="012D475F"/>
    <w:multiLevelType w:val="hybridMultilevel"/>
    <w:tmpl w:val="9F202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630CE"/>
    <w:multiLevelType w:val="hybridMultilevel"/>
    <w:tmpl w:val="CAF845D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4724B9F"/>
    <w:multiLevelType w:val="hybridMultilevel"/>
    <w:tmpl w:val="A010F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E47ADB"/>
    <w:multiLevelType w:val="hybridMultilevel"/>
    <w:tmpl w:val="DA8CE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50DFB"/>
    <w:multiLevelType w:val="hybridMultilevel"/>
    <w:tmpl w:val="0EDEC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18157B"/>
    <w:multiLevelType w:val="hybridMultilevel"/>
    <w:tmpl w:val="C64ABA5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7C4EC0"/>
    <w:multiLevelType w:val="multilevel"/>
    <w:tmpl w:val="D1126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8462D4"/>
    <w:multiLevelType w:val="hybridMultilevel"/>
    <w:tmpl w:val="4A0E907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243C3B8B"/>
    <w:multiLevelType w:val="hybridMultilevel"/>
    <w:tmpl w:val="F0BCF11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24580F79"/>
    <w:multiLevelType w:val="hybridMultilevel"/>
    <w:tmpl w:val="86804C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D17A1"/>
    <w:multiLevelType w:val="hybridMultilevel"/>
    <w:tmpl w:val="3FB2051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91D008D"/>
    <w:multiLevelType w:val="multilevel"/>
    <w:tmpl w:val="9A2AE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486C37"/>
    <w:multiLevelType w:val="hybridMultilevel"/>
    <w:tmpl w:val="759A0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B0FAE"/>
    <w:multiLevelType w:val="hybridMultilevel"/>
    <w:tmpl w:val="61DCA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7A6F42"/>
    <w:multiLevelType w:val="hybridMultilevel"/>
    <w:tmpl w:val="EFD0B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C74FAE"/>
    <w:multiLevelType w:val="hybridMultilevel"/>
    <w:tmpl w:val="F72E4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0B630E"/>
    <w:multiLevelType w:val="hybridMultilevel"/>
    <w:tmpl w:val="D29AD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DD135A"/>
    <w:multiLevelType w:val="hybridMultilevel"/>
    <w:tmpl w:val="D7B25244"/>
    <w:lvl w:ilvl="0" w:tplc="963013BE">
      <w:start w:val="1"/>
      <w:numFmt w:val="decimal"/>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3E4D5FEA"/>
    <w:multiLevelType w:val="hybridMultilevel"/>
    <w:tmpl w:val="E0E65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C54A13"/>
    <w:multiLevelType w:val="hybridMultilevel"/>
    <w:tmpl w:val="E6A61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C65C41"/>
    <w:multiLevelType w:val="hybridMultilevel"/>
    <w:tmpl w:val="B96C1D80"/>
    <w:lvl w:ilvl="0" w:tplc="59C677F6">
      <w:start w:val="1"/>
      <w:numFmt w:val="decimal"/>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41C14DEE"/>
    <w:multiLevelType w:val="hybridMultilevel"/>
    <w:tmpl w:val="B8680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F624A9"/>
    <w:multiLevelType w:val="hybridMultilevel"/>
    <w:tmpl w:val="28968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EB52BD"/>
    <w:multiLevelType w:val="hybridMultilevel"/>
    <w:tmpl w:val="A9300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E443B0"/>
    <w:multiLevelType w:val="hybridMultilevel"/>
    <w:tmpl w:val="F6106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873008"/>
    <w:multiLevelType w:val="multilevel"/>
    <w:tmpl w:val="E3ACC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5925C3"/>
    <w:multiLevelType w:val="hybridMultilevel"/>
    <w:tmpl w:val="E33C2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BD65C7"/>
    <w:multiLevelType w:val="multilevel"/>
    <w:tmpl w:val="8E1C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4029E"/>
    <w:multiLevelType w:val="hybridMultilevel"/>
    <w:tmpl w:val="3EC43502"/>
    <w:lvl w:ilvl="0" w:tplc="F16C4CFE">
      <w:start w:val="20"/>
      <w:numFmt w:val="bullet"/>
      <w:lvlText w:val="•"/>
      <w:lvlJc w:val="left"/>
      <w:pPr>
        <w:ind w:left="720" w:hanging="360"/>
      </w:pPr>
      <w:rPr>
        <w:rFonts w:ascii="Amasis MT Pro" w:eastAsiaTheme="minorHAnsi" w:hAnsi="Amasis MT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407602"/>
    <w:multiLevelType w:val="hybridMultilevel"/>
    <w:tmpl w:val="8E865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126AD0"/>
    <w:multiLevelType w:val="hybridMultilevel"/>
    <w:tmpl w:val="D7547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57475E"/>
    <w:multiLevelType w:val="hybridMultilevel"/>
    <w:tmpl w:val="111473F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2" w15:restartNumberingAfterBreak="0">
    <w:nsid w:val="682D4979"/>
    <w:multiLevelType w:val="hybridMultilevel"/>
    <w:tmpl w:val="7C509C2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9472181"/>
    <w:multiLevelType w:val="hybridMultilevel"/>
    <w:tmpl w:val="A0D0B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B794890"/>
    <w:multiLevelType w:val="hybridMultilevel"/>
    <w:tmpl w:val="083C6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B9C16D9"/>
    <w:multiLevelType w:val="hybridMultilevel"/>
    <w:tmpl w:val="8856EA7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6" w15:restartNumberingAfterBreak="0">
    <w:nsid w:val="70F662B7"/>
    <w:multiLevelType w:val="hybridMultilevel"/>
    <w:tmpl w:val="3814DAE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71F91CC4"/>
    <w:multiLevelType w:val="multilevel"/>
    <w:tmpl w:val="882C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5E6E89"/>
    <w:multiLevelType w:val="hybridMultilevel"/>
    <w:tmpl w:val="AB1273A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9" w15:restartNumberingAfterBreak="0">
    <w:nsid w:val="772B0D66"/>
    <w:multiLevelType w:val="hybridMultilevel"/>
    <w:tmpl w:val="64D6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D86C56"/>
    <w:multiLevelType w:val="hybridMultilevel"/>
    <w:tmpl w:val="F9F4A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AF5F99"/>
    <w:multiLevelType w:val="hybridMultilevel"/>
    <w:tmpl w:val="8B66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5371C"/>
    <w:multiLevelType w:val="hybridMultilevel"/>
    <w:tmpl w:val="D03C246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325939116">
    <w:abstractNumId w:val="34"/>
  </w:num>
  <w:num w:numId="2" w16cid:durableId="1449348353">
    <w:abstractNumId w:val="27"/>
  </w:num>
  <w:num w:numId="3" w16cid:durableId="760101206">
    <w:abstractNumId w:val="22"/>
  </w:num>
  <w:num w:numId="4" w16cid:durableId="1134787797">
    <w:abstractNumId w:val="33"/>
  </w:num>
  <w:num w:numId="5" w16cid:durableId="616376110">
    <w:abstractNumId w:val="18"/>
  </w:num>
  <w:num w:numId="6" w16cid:durableId="1311250653">
    <w:abstractNumId w:val="24"/>
  </w:num>
  <w:num w:numId="7" w16cid:durableId="611089087">
    <w:abstractNumId w:val="0"/>
  </w:num>
  <w:num w:numId="8" w16cid:durableId="1870484350">
    <w:abstractNumId w:val="3"/>
  </w:num>
  <w:num w:numId="9" w16cid:durableId="226188402">
    <w:abstractNumId w:val="2"/>
  </w:num>
  <w:num w:numId="10" w16cid:durableId="1257640729">
    <w:abstractNumId w:val="10"/>
  </w:num>
  <w:num w:numId="11" w16cid:durableId="1031953044">
    <w:abstractNumId w:val="9"/>
  </w:num>
  <w:num w:numId="12" w16cid:durableId="1616134862">
    <w:abstractNumId w:val="36"/>
  </w:num>
  <w:num w:numId="13" w16cid:durableId="1613516375">
    <w:abstractNumId w:val="13"/>
  </w:num>
  <w:num w:numId="14" w16cid:durableId="332489656">
    <w:abstractNumId w:val="29"/>
  </w:num>
  <w:num w:numId="15" w16cid:durableId="156041785">
    <w:abstractNumId w:val="41"/>
  </w:num>
  <w:num w:numId="16" w16cid:durableId="1288316337">
    <w:abstractNumId w:val="15"/>
  </w:num>
  <w:num w:numId="17" w16cid:durableId="270284307">
    <w:abstractNumId w:val="8"/>
  </w:num>
  <w:num w:numId="18" w16cid:durableId="420416114">
    <w:abstractNumId w:val="1"/>
  </w:num>
  <w:num w:numId="19" w16cid:durableId="711534397">
    <w:abstractNumId w:val="4"/>
  </w:num>
  <w:num w:numId="20" w16cid:durableId="2125734381">
    <w:abstractNumId w:val="14"/>
  </w:num>
  <w:num w:numId="21" w16cid:durableId="1191726056">
    <w:abstractNumId w:val="26"/>
  </w:num>
  <w:num w:numId="22" w16cid:durableId="870804474">
    <w:abstractNumId w:val="12"/>
  </w:num>
  <w:num w:numId="23" w16cid:durableId="12732886">
    <w:abstractNumId w:val="30"/>
  </w:num>
  <w:num w:numId="24" w16cid:durableId="2095273909">
    <w:abstractNumId w:val="42"/>
  </w:num>
  <w:num w:numId="25" w16cid:durableId="2103453095">
    <w:abstractNumId w:val="21"/>
  </w:num>
  <w:num w:numId="26" w16cid:durableId="1540776212">
    <w:abstractNumId w:val="40"/>
  </w:num>
  <w:num w:numId="27" w16cid:durableId="1196313953">
    <w:abstractNumId w:val="16"/>
  </w:num>
  <w:num w:numId="28" w16cid:durableId="446856183">
    <w:abstractNumId w:val="39"/>
  </w:num>
  <w:num w:numId="29" w16cid:durableId="1415081010">
    <w:abstractNumId w:val="28"/>
  </w:num>
  <w:num w:numId="30" w16cid:durableId="1300501388">
    <w:abstractNumId w:val="5"/>
  </w:num>
  <w:num w:numId="31" w16cid:durableId="1776439622">
    <w:abstractNumId w:val="32"/>
  </w:num>
  <w:num w:numId="32" w16cid:durableId="1175192107">
    <w:abstractNumId w:val="31"/>
  </w:num>
  <w:num w:numId="33" w16cid:durableId="1663897723">
    <w:abstractNumId w:val="11"/>
  </w:num>
  <w:num w:numId="34" w16cid:durableId="1891723454">
    <w:abstractNumId w:val="37"/>
  </w:num>
  <w:num w:numId="35" w16cid:durableId="1866207928">
    <w:abstractNumId w:val="19"/>
  </w:num>
  <w:num w:numId="36" w16cid:durableId="981732694">
    <w:abstractNumId w:val="23"/>
  </w:num>
  <w:num w:numId="37" w16cid:durableId="1791318485">
    <w:abstractNumId w:val="6"/>
  </w:num>
  <w:num w:numId="38" w16cid:durableId="325596449">
    <w:abstractNumId w:val="35"/>
  </w:num>
  <w:num w:numId="39" w16cid:durableId="169032151">
    <w:abstractNumId w:val="25"/>
  </w:num>
  <w:num w:numId="40" w16cid:durableId="1427463321">
    <w:abstractNumId w:val="7"/>
  </w:num>
  <w:num w:numId="41" w16cid:durableId="270822421">
    <w:abstractNumId w:val="20"/>
  </w:num>
  <w:num w:numId="42" w16cid:durableId="184448621">
    <w:abstractNumId w:val="38"/>
  </w:num>
  <w:num w:numId="43" w16cid:durableId="6199918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39F"/>
    <w:rsid w:val="00055A3C"/>
    <w:rsid w:val="000D3961"/>
    <w:rsid w:val="000E12C7"/>
    <w:rsid w:val="00104C30"/>
    <w:rsid w:val="0010646F"/>
    <w:rsid w:val="0010717E"/>
    <w:rsid w:val="00140DD0"/>
    <w:rsid w:val="00151F4C"/>
    <w:rsid w:val="00174370"/>
    <w:rsid w:val="0018017A"/>
    <w:rsid w:val="001C355C"/>
    <w:rsid w:val="001D7C51"/>
    <w:rsid w:val="001E18C5"/>
    <w:rsid w:val="001E339F"/>
    <w:rsid w:val="002079D4"/>
    <w:rsid w:val="002169B1"/>
    <w:rsid w:val="00257AA9"/>
    <w:rsid w:val="00285ABA"/>
    <w:rsid w:val="002B039E"/>
    <w:rsid w:val="002B3ECD"/>
    <w:rsid w:val="00307703"/>
    <w:rsid w:val="0031529E"/>
    <w:rsid w:val="00360729"/>
    <w:rsid w:val="003736A8"/>
    <w:rsid w:val="00383CC5"/>
    <w:rsid w:val="00394007"/>
    <w:rsid w:val="00395A01"/>
    <w:rsid w:val="003C0A2E"/>
    <w:rsid w:val="003D533B"/>
    <w:rsid w:val="003F5013"/>
    <w:rsid w:val="00426443"/>
    <w:rsid w:val="00451FA9"/>
    <w:rsid w:val="00470D64"/>
    <w:rsid w:val="004712BD"/>
    <w:rsid w:val="004C0BA8"/>
    <w:rsid w:val="004D712D"/>
    <w:rsid w:val="005016CF"/>
    <w:rsid w:val="0050345D"/>
    <w:rsid w:val="005167BF"/>
    <w:rsid w:val="00527977"/>
    <w:rsid w:val="005317B0"/>
    <w:rsid w:val="005520CF"/>
    <w:rsid w:val="00553357"/>
    <w:rsid w:val="00562BDC"/>
    <w:rsid w:val="005771A9"/>
    <w:rsid w:val="0059387E"/>
    <w:rsid w:val="00631E61"/>
    <w:rsid w:val="00660D35"/>
    <w:rsid w:val="006B46AC"/>
    <w:rsid w:val="006B7C50"/>
    <w:rsid w:val="006C48B5"/>
    <w:rsid w:val="006E4DD9"/>
    <w:rsid w:val="006F54D8"/>
    <w:rsid w:val="00714D49"/>
    <w:rsid w:val="007A0530"/>
    <w:rsid w:val="007C62C0"/>
    <w:rsid w:val="007F4524"/>
    <w:rsid w:val="0087508C"/>
    <w:rsid w:val="00895CC1"/>
    <w:rsid w:val="008B4609"/>
    <w:rsid w:val="008F00EF"/>
    <w:rsid w:val="009164DF"/>
    <w:rsid w:val="00964DDE"/>
    <w:rsid w:val="0097768E"/>
    <w:rsid w:val="009852E1"/>
    <w:rsid w:val="009C34CD"/>
    <w:rsid w:val="00A425B3"/>
    <w:rsid w:val="00A705A6"/>
    <w:rsid w:val="00AA144D"/>
    <w:rsid w:val="00AA299A"/>
    <w:rsid w:val="00B23B3B"/>
    <w:rsid w:val="00B25C11"/>
    <w:rsid w:val="00B83B7F"/>
    <w:rsid w:val="00B86057"/>
    <w:rsid w:val="00BA4A6C"/>
    <w:rsid w:val="00BA7C03"/>
    <w:rsid w:val="00C429CA"/>
    <w:rsid w:val="00C91028"/>
    <w:rsid w:val="00CA1DB1"/>
    <w:rsid w:val="00CA6FC7"/>
    <w:rsid w:val="00CA7858"/>
    <w:rsid w:val="00CC044D"/>
    <w:rsid w:val="00CC19D5"/>
    <w:rsid w:val="00D15D2B"/>
    <w:rsid w:val="00D45E1F"/>
    <w:rsid w:val="00D76689"/>
    <w:rsid w:val="00D903E3"/>
    <w:rsid w:val="00E31144"/>
    <w:rsid w:val="00E83143"/>
    <w:rsid w:val="00E8506E"/>
    <w:rsid w:val="00EC625E"/>
    <w:rsid w:val="00F12A50"/>
    <w:rsid w:val="00F6443B"/>
    <w:rsid w:val="00F9772D"/>
    <w:rsid w:val="00FE2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FB76"/>
  <w15:chartTrackingRefBased/>
  <w15:docId w15:val="{40A7ECAB-A68D-488C-98C9-BCA900038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6AC"/>
    <w:rPr>
      <w:rFonts w:ascii="Times New Roman" w:eastAsia="Times New Roman" w:hAnsi="Times New Roman" w:cs="Times New Roman"/>
      <w:sz w:val="24"/>
      <w:szCs w:val="24"/>
    </w:rPr>
  </w:style>
  <w:style w:type="paragraph" w:styleId="Heading2">
    <w:name w:val="heading 2"/>
    <w:basedOn w:val="Normal"/>
    <w:link w:val="Heading2Char"/>
    <w:uiPriority w:val="9"/>
    <w:qFormat/>
    <w:rsid w:val="006B46AC"/>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631E61"/>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E339F"/>
    <w:pPr>
      <w:spacing w:before="100" w:beforeAutospacing="1" w:after="100" w:afterAutospacing="1"/>
    </w:pPr>
  </w:style>
  <w:style w:type="character" w:styleId="Strong">
    <w:name w:val="Strong"/>
    <w:basedOn w:val="DefaultParagraphFont"/>
    <w:uiPriority w:val="22"/>
    <w:qFormat/>
    <w:rsid w:val="001E339F"/>
    <w:rPr>
      <w:b/>
      <w:bCs/>
    </w:rPr>
  </w:style>
  <w:style w:type="paragraph" w:styleId="NoSpacing">
    <w:name w:val="No Spacing"/>
    <w:uiPriority w:val="1"/>
    <w:qFormat/>
    <w:rsid w:val="001E339F"/>
  </w:style>
  <w:style w:type="table" w:styleId="TableGrid">
    <w:name w:val="Table Grid"/>
    <w:basedOn w:val="TableNormal"/>
    <w:uiPriority w:val="39"/>
    <w:rsid w:val="001E33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E339F"/>
    <w:pPr>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1E339F"/>
    <w:rPr>
      <w:color w:val="0563C1" w:themeColor="hyperlink"/>
      <w:u w:val="single"/>
    </w:rPr>
  </w:style>
  <w:style w:type="character" w:styleId="UnresolvedMention">
    <w:name w:val="Unresolved Mention"/>
    <w:basedOn w:val="DefaultParagraphFont"/>
    <w:uiPriority w:val="99"/>
    <w:semiHidden/>
    <w:unhideWhenUsed/>
    <w:rsid w:val="00360729"/>
    <w:rPr>
      <w:color w:val="605E5C"/>
      <w:shd w:val="clear" w:color="auto" w:fill="E1DFDD"/>
    </w:rPr>
  </w:style>
  <w:style w:type="character" w:styleId="FollowedHyperlink">
    <w:name w:val="FollowedHyperlink"/>
    <w:basedOn w:val="DefaultParagraphFont"/>
    <w:uiPriority w:val="99"/>
    <w:semiHidden/>
    <w:unhideWhenUsed/>
    <w:rsid w:val="005520CF"/>
    <w:rPr>
      <w:color w:val="954F72" w:themeColor="followedHyperlink"/>
      <w:u w:val="single"/>
    </w:rPr>
  </w:style>
  <w:style w:type="character" w:styleId="Emphasis">
    <w:name w:val="Emphasis"/>
    <w:basedOn w:val="DefaultParagraphFont"/>
    <w:uiPriority w:val="20"/>
    <w:qFormat/>
    <w:rsid w:val="0031529E"/>
    <w:rPr>
      <w:i/>
      <w:iCs/>
    </w:rPr>
  </w:style>
  <w:style w:type="character" w:customStyle="1" w:styleId="Heading2Char">
    <w:name w:val="Heading 2 Char"/>
    <w:basedOn w:val="DefaultParagraphFont"/>
    <w:link w:val="Heading2"/>
    <w:uiPriority w:val="9"/>
    <w:rsid w:val="006B46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631E6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857063">
      <w:bodyDiv w:val="1"/>
      <w:marLeft w:val="0"/>
      <w:marRight w:val="0"/>
      <w:marTop w:val="0"/>
      <w:marBottom w:val="0"/>
      <w:divBdr>
        <w:top w:val="none" w:sz="0" w:space="0" w:color="auto"/>
        <w:left w:val="none" w:sz="0" w:space="0" w:color="auto"/>
        <w:bottom w:val="none" w:sz="0" w:space="0" w:color="auto"/>
        <w:right w:val="none" w:sz="0" w:space="0" w:color="auto"/>
      </w:divBdr>
    </w:div>
    <w:div w:id="521476368">
      <w:bodyDiv w:val="1"/>
      <w:marLeft w:val="0"/>
      <w:marRight w:val="0"/>
      <w:marTop w:val="0"/>
      <w:marBottom w:val="0"/>
      <w:divBdr>
        <w:top w:val="none" w:sz="0" w:space="0" w:color="auto"/>
        <w:left w:val="none" w:sz="0" w:space="0" w:color="auto"/>
        <w:bottom w:val="none" w:sz="0" w:space="0" w:color="auto"/>
        <w:right w:val="none" w:sz="0" w:space="0" w:color="auto"/>
      </w:divBdr>
    </w:div>
    <w:div w:id="533350028">
      <w:bodyDiv w:val="1"/>
      <w:marLeft w:val="0"/>
      <w:marRight w:val="0"/>
      <w:marTop w:val="0"/>
      <w:marBottom w:val="0"/>
      <w:divBdr>
        <w:top w:val="none" w:sz="0" w:space="0" w:color="auto"/>
        <w:left w:val="none" w:sz="0" w:space="0" w:color="auto"/>
        <w:bottom w:val="none" w:sz="0" w:space="0" w:color="auto"/>
        <w:right w:val="none" w:sz="0" w:space="0" w:color="auto"/>
      </w:divBdr>
    </w:div>
    <w:div w:id="607549271">
      <w:bodyDiv w:val="1"/>
      <w:marLeft w:val="0"/>
      <w:marRight w:val="0"/>
      <w:marTop w:val="0"/>
      <w:marBottom w:val="0"/>
      <w:divBdr>
        <w:top w:val="none" w:sz="0" w:space="0" w:color="auto"/>
        <w:left w:val="none" w:sz="0" w:space="0" w:color="auto"/>
        <w:bottom w:val="none" w:sz="0" w:space="0" w:color="auto"/>
        <w:right w:val="none" w:sz="0" w:space="0" w:color="auto"/>
      </w:divBdr>
    </w:div>
    <w:div w:id="879971724">
      <w:bodyDiv w:val="1"/>
      <w:marLeft w:val="0"/>
      <w:marRight w:val="0"/>
      <w:marTop w:val="0"/>
      <w:marBottom w:val="0"/>
      <w:divBdr>
        <w:top w:val="none" w:sz="0" w:space="0" w:color="auto"/>
        <w:left w:val="none" w:sz="0" w:space="0" w:color="auto"/>
        <w:bottom w:val="none" w:sz="0" w:space="0" w:color="auto"/>
        <w:right w:val="none" w:sz="0" w:space="0" w:color="auto"/>
      </w:divBdr>
    </w:div>
    <w:div w:id="1145196246">
      <w:bodyDiv w:val="1"/>
      <w:marLeft w:val="0"/>
      <w:marRight w:val="0"/>
      <w:marTop w:val="0"/>
      <w:marBottom w:val="0"/>
      <w:divBdr>
        <w:top w:val="none" w:sz="0" w:space="0" w:color="auto"/>
        <w:left w:val="none" w:sz="0" w:space="0" w:color="auto"/>
        <w:bottom w:val="none" w:sz="0" w:space="0" w:color="auto"/>
        <w:right w:val="none" w:sz="0" w:space="0" w:color="auto"/>
      </w:divBdr>
    </w:div>
    <w:div w:id="1153183217">
      <w:bodyDiv w:val="1"/>
      <w:marLeft w:val="0"/>
      <w:marRight w:val="0"/>
      <w:marTop w:val="0"/>
      <w:marBottom w:val="0"/>
      <w:divBdr>
        <w:top w:val="none" w:sz="0" w:space="0" w:color="auto"/>
        <w:left w:val="none" w:sz="0" w:space="0" w:color="auto"/>
        <w:bottom w:val="none" w:sz="0" w:space="0" w:color="auto"/>
        <w:right w:val="none" w:sz="0" w:space="0" w:color="auto"/>
      </w:divBdr>
    </w:div>
    <w:div w:id="1230075539">
      <w:bodyDiv w:val="1"/>
      <w:marLeft w:val="0"/>
      <w:marRight w:val="0"/>
      <w:marTop w:val="0"/>
      <w:marBottom w:val="0"/>
      <w:divBdr>
        <w:top w:val="none" w:sz="0" w:space="0" w:color="auto"/>
        <w:left w:val="none" w:sz="0" w:space="0" w:color="auto"/>
        <w:bottom w:val="none" w:sz="0" w:space="0" w:color="auto"/>
        <w:right w:val="none" w:sz="0" w:space="0" w:color="auto"/>
      </w:divBdr>
    </w:div>
    <w:div w:id="1397166586">
      <w:bodyDiv w:val="1"/>
      <w:marLeft w:val="0"/>
      <w:marRight w:val="0"/>
      <w:marTop w:val="0"/>
      <w:marBottom w:val="0"/>
      <w:divBdr>
        <w:top w:val="none" w:sz="0" w:space="0" w:color="auto"/>
        <w:left w:val="none" w:sz="0" w:space="0" w:color="auto"/>
        <w:bottom w:val="none" w:sz="0" w:space="0" w:color="auto"/>
        <w:right w:val="none" w:sz="0" w:space="0" w:color="auto"/>
      </w:divBdr>
    </w:div>
    <w:div w:id="1605528465">
      <w:bodyDiv w:val="1"/>
      <w:marLeft w:val="0"/>
      <w:marRight w:val="0"/>
      <w:marTop w:val="0"/>
      <w:marBottom w:val="0"/>
      <w:divBdr>
        <w:top w:val="none" w:sz="0" w:space="0" w:color="auto"/>
        <w:left w:val="none" w:sz="0" w:space="0" w:color="auto"/>
        <w:bottom w:val="none" w:sz="0" w:space="0" w:color="auto"/>
        <w:right w:val="none" w:sz="0" w:space="0" w:color="auto"/>
      </w:divBdr>
    </w:div>
    <w:div w:id="1627009444">
      <w:bodyDiv w:val="1"/>
      <w:marLeft w:val="0"/>
      <w:marRight w:val="0"/>
      <w:marTop w:val="0"/>
      <w:marBottom w:val="0"/>
      <w:divBdr>
        <w:top w:val="none" w:sz="0" w:space="0" w:color="auto"/>
        <w:left w:val="none" w:sz="0" w:space="0" w:color="auto"/>
        <w:bottom w:val="none" w:sz="0" w:space="0" w:color="auto"/>
        <w:right w:val="none" w:sz="0" w:space="0" w:color="auto"/>
      </w:divBdr>
    </w:div>
    <w:div w:id="1837262544">
      <w:bodyDiv w:val="1"/>
      <w:marLeft w:val="0"/>
      <w:marRight w:val="0"/>
      <w:marTop w:val="0"/>
      <w:marBottom w:val="0"/>
      <w:divBdr>
        <w:top w:val="none" w:sz="0" w:space="0" w:color="auto"/>
        <w:left w:val="none" w:sz="0" w:space="0" w:color="auto"/>
        <w:bottom w:val="none" w:sz="0" w:space="0" w:color="auto"/>
        <w:right w:val="none" w:sz="0" w:space="0" w:color="auto"/>
      </w:divBdr>
    </w:div>
    <w:div w:id="1870558556">
      <w:bodyDiv w:val="1"/>
      <w:marLeft w:val="0"/>
      <w:marRight w:val="0"/>
      <w:marTop w:val="0"/>
      <w:marBottom w:val="0"/>
      <w:divBdr>
        <w:top w:val="none" w:sz="0" w:space="0" w:color="auto"/>
        <w:left w:val="none" w:sz="0" w:space="0" w:color="auto"/>
        <w:bottom w:val="none" w:sz="0" w:space="0" w:color="auto"/>
        <w:right w:val="none" w:sz="0" w:space="0" w:color="auto"/>
      </w:divBdr>
    </w:div>
    <w:div w:id="2083483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sv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hyperlink" Target="http://www.linkedin.com/in/%20CharanYelubandi9" TargetMode="External"/><Relationship Id="rId5" Type="http://schemas.openxmlformats.org/officeDocument/2006/relationships/webSettings" Target="webSettings.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20ram.newcareer@gmail.com"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4C006-02FF-4940-A6E8-498DFE28A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5</Pages>
  <Words>5251</Words>
  <Characters>29935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Yaswanth</dc:creator>
  <cp:keywords/>
  <dc:description/>
  <cp:lastModifiedBy>RamCharan YS</cp:lastModifiedBy>
  <cp:revision>23</cp:revision>
  <dcterms:created xsi:type="dcterms:W3CDTF">2026-02-06T15:17:00Z</dcterms:created>
  <dcterms:modified xsi:type="dcterms:W3CDTF">2026-02-10T16:52:00Z</dcterms:modified>
</cp:coreProperties>
</file>