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151B" w14:textId="719174AC" w:rsidR="00D63648" w:rsidRPr="001F4CB3" w:rsidRDefault="00D63648" w:rsidP="00227F1D">
      <w:pPr>
        <w:pBdr>
          <w:bottom w:val="single" w:sz="4" w:space="7" w:color="000000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CB3">
        <w:rPr>
          <w:rFonts w:ascii="Times New Roman" w:hAnsi="Times New Roman" w:cs="Times New Roman"/>
          <w:b/>
          <w:bCs/>
          <w:sz w:val="28"/>
          <w:szCs w:val="28"/>
        </w:rPr>
        <w:t>Siva Naga Phanindra</w:t>
      </w:r>
    </w:p>
    <w:p w14:paraId="62F978C9" w14:textId="7435E1C4" w:rsidR="00D63648" w:rsidRPr="001F4CB3" w:rsidRDefault="00D63648" w:rsidP="00227F1D">
      <w:pPr>
        <w:pBdr>
          <w:bottom w:val="single" w:sz="4" w:space="7" w:color="000000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CB3">
        <w:rPr>
          <w:rFonts w:ascii="Times New Roman" w:hAnsi="Times New Roman" w:cs="Times New Roman"/>
          <w:b/>
          <w:bCs/>
          <w:sz w:val="28"/>
          <w:szCs w:val="28"/>
        </w:rPr>
        <w:t>Data Scientist (AI/GenAI)</w:t>
      </w:r>
    </w:p>
    <w:p w14:paraId="471F4D70" w14:textId="20D9F753" w:rsidR="00D63648" w:rsidRPr="00EB01AC" w:rsidRDefault="00D63648" w:rsidP="00227F1D">
      <w:pPr>
        <w:pBdr>
          <w:bottom w:val="single" w:sz="4" w:space="7" w:color="000000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B01AC">
        <w:rPr>
          <w:rFonts w:ascii="Times New Roman" w:hAnsi="Times New Roman" w:cs="Times New Roman"/>
          <w:b/>
          <w:bCs/>
          <w:sz w:val="20"/>
          <w:szCs w:val="20"/>
        </w:rPr>
        <w:t xml:space="preserve">Phone: </w:t>
      </w:r>
      <w:r w:rsidRPr="00EB01AC">
        <w:rPr>
          <w:rFonts w:ascii="Times New Roman" w:hAnsi="Times New Roman" w:cs="Times New Roman"/>
          <w:sz w:val="20"/>
          <w:szCs w:val="20"/>
        </w:rPr>
        <w:t>+1 (678) 561-3827</w:t>
      </w:r>
      <w:r w:rsidRPr="00EB01AC">
        <w:rPr>
          <w:rFonts w:ascii="Times New Roman" w:hAnsi="Times New Roman" w:cs="Times New Roman"/>
          <w:sz w:val="20"/>
          <w:szCs w:val="20"/>
        </w:rPr>
        <w:tab/>
      </w:r>
      <w:r w:rsidRPr="00EB01AC">
        <w:rPr>
          <w:rFonts w:ascii="Times New Roman" w:hAnsi="Times New Roman" w:cs="Times New Roman"/>
          <w:sz w:val="20"/>
          <w:szCs w:val="20"/>
        </w:rPr>
        <w:tab/>
      </w:r>
      <w:r w:rsidRPr="00EB01AC">
        <w:rPr>
          <w:rFonts w:ascii="Times New Roman" w:hAnsi="Times New Roman" w:cs="Times New Roman"/>
          <w:sz w:val="20"/>
          <w:szCs w:val="20"/>
        </w:rPr>
        <w:tab/>
      </w:r>
      <w:r w:rsidRPr="00EB01AC">
        <w:rPr>
          <w:rFonts w:ascii="Times New Roman" w:hAnsi="Times New Roman" w:cs="Times New Roman"/>
          <w:sz w:val="20"/>
          <w:szCs w:val="20"/>
        </w:rPr>
        <w:tab/>
      </w:r>
      <w:r w:rsidRPr="00EB01AC">
        <w:rPr>
          <w:rFonts w:ascii="Times New Roman" w:hAnsi="Times New Roman" w:cs="Times New Roman"/>
          <w:sz w:val="20"/>
          <w:szCs w:val="20"/>
        </w:rPr>
        <w:tab/>
      </w:r>
      <w:r w:rsidR="006B792A"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 w:rsidR="00EB7327"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 w:rsidRPr="00EB01AC">
        <w:rPr>
          <w:rFonts w:ascii="Times New Roman" w:hAnsi="Times New Roman" w:cs="Times New Roman"/>
          <w:b/>
          <w:bCs/>
          <w:sz w:val="20"/>
          <w:szCs w:val="20"/>
        </w:rPr>
        <w:t xml:space="preserve">Email: </w:t>
      </w:r>
      <w:hyperlink r:id="rId6" w:history="1">
        <w:r w:rsidR="00EB01AC" w:rsidRPr="00733DDB">
          <w:rPr>
            <w:rStyle w:val="Hyperlink"/>
            <w:rFonts w:ascii="Times New Roman" w:hAnsi="Times New Roman" w:cs="Times New Roman"/>
            <w:sz w:val="20"/>
            <w:szCs w:val="20"/>
          </w:rPr>
          <w:t>phaniyallavula1@gmail.com</w:t>
        </w:r>
      </w:hyperlink>
      <w:r w:rsidR="00EB01A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0BC62F5" w14:textId="5A27C8FF" w:rsidR="00D63648" w:rsidRPr="00107856" w:rsidRDefault="00227F1D" w:rsidP="00D63648">
      <w:pPr>
        <w:pStyle w:val="Heading1"/>
        <w:spacing w:before="0"/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</w:pPr>
      <w:r w:rsidRPr="00107856">
        <w:rPr>
          <w:rFonts w:ascii="Times New Roman" w:eastAsia="Calibri" w:hAnsi="Times New Roman" w:cs="Times New Roman"/>
          <w:b/>
          <w:bCs/>
          <w:color w:val="000000"/>
          <w:sz w:val="21"/>
          <w:szCs w:val="21"/>
        </w:rPr>
        <w:br/>
      </w:r>
      <w:r w:rsidR="00D63648" w:rsidRPr="00107856"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u w:val="single"/>
        </w:rPr>
        <w:t>PROFESSIONAL SUMMARY:</w:t>
      </w:r>
    </w:p>
    <w:p w14:paraId="573D6B62" w14:textId="01B36832" w:rsid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Data Scientist (AI/GenAI) with 1</w:t>
      </w:r>
      <w:r w:rsidR="0016739F">
        <w:rPr>
          <w:rFonts w:ascii="Times New Roman" w:hAnsi="Times New Roman" w:cs="Times New Roman"/>
          <w:sz w:val="20"/>
          <w:szCs w:val="20"/>
          <w:lang w:val="en-US"/>
        </w:rPr>
        <w:t>1</w:t>
      </w:r>
      <w:r w:rsidRPr="00A86267">
        <w:rPr>
          <w:rFonts w:ascii="Times New Roman" w:hAnsi="Times New Roman" w:cs="Times New Roman"/>
          <w:sz w:val="20"/>
          <w:szCs w:val="20"/>
          <w:lang w:val="en-US"/>
        </w:rPr>
        <w:t>+ years of IT experience, specializing in designing and delivering scalable, cloud-native AI and data solutions across Azure, AWS, and GCP.</w:t>
      </w:r>
    </w:p>
    <w:p w14:paraId="1149F909" w14:textId="77777777" w:rsid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Proven expertise in enterprise GenAI systems, including fraud case summarization, semantic search, and compliance-ready LLM applications using GPT-4, LangChain, LlamaIndex, FAISS, and RAG architectures.</w:t>
      </w:r>
    </w:p>
    <w:p w14:paraId="0256219E" w14:textId="77777777" w:rsid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Strong background in machine learning, NLP, and advanced analytics, with hands-on experience in text classification, summarization, NER, sentiment analysis, and transformer-based models.</w:t>
      </w:r>
    </w:p>
    <w:p w14:paraId="7B1AB25D" w14:textId="77777777" w:rsid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Experienced in building end-to-end ML, MLOps, and LLMOps pipelines, covering data ingestion, model training, deployment, monitoring, and retraining using Azure ML, Synapse Analytics, Vertex AI, CI/CD, and REST APIs.</w:t>
      </w:r>
    </w:p>
    <w:p w14:paraId="16F7B14C" w14:textId="77777777" w:rsid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Deep domain expertise in financial services and healthcare, delivering AI solutions for fraud detection, credit risk, churn prediction, readmission modeling, and compliance-driven analytics.</w:t>
      </w:r>
    </w:p>
    <w:p w14:paraId="29CE258B" w14:textId="77777777" w:rsid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Expert in feature engineering at scale from high-dimensional and unstructured data (transactions, clinical data, telemetry) using PySpark, Delta Lake, SQL, and vector databases.</w:t>
      </w:r>
    </w:p>
    <w:p w14:paraId="26A2D890" w14:textId="77777777" w:rsidR="00A86267" w:rsidRP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Strong focus on AI explainability and governance, leveraging SHAP, LIME, PHI masking, GDPR controls, and audit-ready AI frameworks to build trusted systems.</w:t>
      </w:r>
    </w:p>
    <w:p w14:paraId="75D31347" w14:textId="77777777" w:rsid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Highly effective in cross-functional collaboration, partnering with data engineering, product, governance, and DevSecOps teams to deliver production-ready AI solutions.</w:t>
      </w:r>
    </w:p>
    <w:p w14:paraId="2054E456" w14:textId="77777777" w:rsid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Experienced in delivering executive-ready dashboards and insights using Power BI and Tableau, translating complex AI outputs into actionable business decisions.</w:t>
      </w:r>
    </w:p>
    <w:p w14:paraId="52C82F73" w14:textId="3B254856" w:rsidR="00A86267" w:rsidRPr="00A86267" w:rsidRDefault="00A86267" w:rsidP="00A862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86267">
        <w:rPr>
          <w:rFonts w:ascii="Times New Roman" w:hAnsi="Times New Roman" w:cs="Times New Roman"/>
          <w:sz w:val="20"/>
          <w:szCs w:val="20"/>
          <w:lang w:val="en-US"/>
        </w:rPr>
        <w:t>Regularly present AI/GenAI strategy, outcomes, and roadmaps to executive leadership, compliance, and audit stakeholders to drive alignment and funding.</w:t>
      </w:r>
    </w:p>
    <w:p w14:paraId="4BB9F5CC" w14:textId="77777777" w:rsidR="00D63648" w:rsidRPr="00A86267" w:rsidRDefault="00D63648" w:rsidP="00A862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38176B9A" w14:textId="77777777" w:rsidR="00D63648" w:rsidRPr="00107856" w:rsidRDefault="00D63648" w:rsidP="00D63648">
      <w:pPr>
        <w:pStyle w:val="Heading1"/>
        <w:spacing w:before="0"/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</w:pPr>
      <w:r w:rsidRPr="00107856"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u w:val="single"/>
        </w:rPr>
        <w:t>TECHNICAL SKILLS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245"/>
        <w:gridCol w:w="8550"/>
      </w:tblGrid>
      <w:tr w:rsidR="00A86267" w:rsidRPr="00122791" w14:paraId="37BABE0C" w14:textId="77777777" w:rsidTr="000E2E09">
        <w:trPr>
          <w:trHeight w:val="575"/>
        </w:trPr>
        <w:tc>
          <w:tcPr>
            <w:tcW w:w="2245" w:type="dxa"/>
          </w:tcPr>
          <w:p w14:paraId="04605FDC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Programming &amp; Query Languages</w:t>
            </w:r>
          </w:p>
        </w:tc>
        <w:tc>
          <w:tcPr>
            <w:tcW w:w="8550" w:type="dxa"/>
          </w:tcPr>
          <w:p w14:paraId="004A26AF" w14:textId="2942A3FF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Python, Java, SQL, Scala, R, JavaScript, HTML/CSS</w:t>
            </w:r>
          </w:p>
        </w:tc>
      </w:tr>
      <w:tr w:rsidR="00A86267" w:rsidRPr="00122791" w14:paraId="1CC07A23" w14:textId="77777777" w:rsidTr="000E2E09">
        <w:trPr>
          <w:trHeight w:val="476"/>
        </w:trPr>
        <w:tc>
          <w:tcPr>
            <w:tcW w:w="2245" w:type="dxa"/>
          </w:tcPr>
          <w:p w14:paraId="1219AE3A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Machine Learning &amp; AI</w:t>
            </w:r>
          </w:p>
        </w:tc>
        <w:tc>
          <w:tcPr>
            <w:tcW w:w="8550" w:type="dxa"/>
          </w:tcPr>
          <w:p w14:paraId="7E3D9D17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Supervised &amp; Unsupervised Learning, Feature Engineering, Model Evaluation, Hyperparameter Tuning, Regularization (L1/L2), Ensemble Methods (Random Forest, XGBoost, LightGBM), Time Series, Anomaly Detection</w:t>
            </w:r>
          </w:p>
        </w:tc>
      </w:tr>
      <w:tr w:rsidR="00A86267" w:rsidRPr="00122791" w14:paraId="12AA698B" w14:textId="77777777" w:rsidTr="00042481">
        <w:trPr>
          <w:trHeight w:val="332"/>
        </w:trPr>
        <w:tc>
          <w:tcPr>
            <w:tcW w:w="2245" w:type="dxa"/>
          </w:tcPr>
          <w:p w14:paraId="1F1A5115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Deep Learning</w:t>
            </w:r>
          </w:p>
        </w:tc>
        <w:tc>
          <w:tcPr>
            <w:tcW w:w="8550" w:type="dxa"/>
          </w:tcPr>
          <w:p w14:paraId="4FA5473A" w14:textId="4343FCAA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ANN, CNN, Autoencoders, Transfer Learning (ResNet, VGG, Inception), Attention Mechanisms</w:t>
            </w:r>
          </w:p>
        </w:tc>
      </w:tr>
      <w:tr w:rsidR="00A86267" w:rsidRPr="00122791" w14:paraId="61C40646" w14:textId="77777777" w:rsidTr="000E2E09">
        <w:trPr>
          <w:trHeight w:val="476"/>
        </w:trPr>
        <w:tc>
          <w:tcPr>
            <w:tcW w:w="2245" w:type="dxa"/>
          </w:tcPr>
          <w:p w14:paraId="2E9FBB6F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Natural Language Processing (NLP)</w:t>
            </w:r>
          </w:p>
        </w:tc>
        <w:tc>
          <w:tcPr>
            <w:tcW w:w="8550" w:type="dxa"/>
          </w:tcPr>
          <w:p w14:paraId="40E6652B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Text Preprocessing, TF-IDF, Word Embeddings (Word2Vec, GloVe), RNN/LSTM, Transformer-based Models, Text Classification, Document Parsing</w:t>
            </w:r>
          </w:p>
        </w:tc>
      </w:tr>
      <w:tr w:rsidR="00A86267" w:rsidRPr="00122791" w14:paraId="09F71A60" w14:textId="77777777" w:rsidTr="000E2E09">
        <w:trPr>
          <w:trHeight w:val="476"/>
        </w:trPr>
        <w:tc>
          <w:tcPr>
            <w:tcW w:w="2245" w:type="dxa"/>
          </w:tcPr>
          <w:p w14:paraId="38319B99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Generative AI &amp; LLMs</w:t>
            </w:r>
          </w:p>
        </w:tc>
        <w:tc>
          <w:tcPr>
            <w:tcW w:w="8550" w:type="dxa"/>
          </w:tcPr>
          <w:p w14:paraId="622B1333" w14:textId="77777777" w:rsidR="00A86267" w:rsidRPr="00092776" w:rsidRDefault="00A86267" w:rsidP="00D221A9">
            <w:pPr>
              <w:ind w:right="26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GPT-4, Azure OpenAI, LangChain, LangSmith, Agentic AI, RAG, Prompt Engineering, Fine-Tuning (LoRA, QLoRA), Vector Databases (FAISS, Pinecone, Chroma), Graph Databases (Neo4j), Local &amp; Hosted LLMs</w:t>
            </w:r>
          </w:p>
          <w:p w14:paraId="298C6478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</w:p>
        </w:tc>
      </w:tr>
      <w:tr w:rsidR="00A86267" w:rsidRPr="00122791" w14:paraId="4DDFB226" w14:textId="77777777" w:rsidTr="000E2E09">
        <w:trPr>
          <w:trHeight w:val="476"/>
        </w:trPr>
        <w:tc>
          <w:tcPr>
            <w:tcW w:w="2245" w:type="dxa"/>
          </w:tcPr>
          <w:p w14:paraId="67BB92FD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MLOps &amp; LLMOps</w:t>
            </w:r>
          </w:p>
        </w:tc>
        <w:tc>
          <w:tcPr>
            <w:tcW w:w="8550" w:type="dxa"/>
          </w:tcPr>
          <w:p w14:paraId="2202E401" w14:textId="77777777" w:rsidR="00A86267" w:rsidRPr="00092776" w:rsidRDefault="00A86267" w:rsidP="00D221A9">
            <w:pPr>
              <w:ind w:right="26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MLflow, Airflow, Kubeflow, CI/CD for ML, Model Deployment (REST, Batch), Model Monitoring, Retraining Pipelines, Experiment Tracking, Data Versioning (DVC), Logging &amp; Alerting</w:t>
            </w:r>
          </w:p>
          <w:p w14:paraId="63F1CA03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</w:p>
        </w:tc>
      </w:tr>
      <w:tr w:rsidR="00A86267" w:rsidRPr="00122791" w14:paraId="75180DDE" w14:textId="77777777" w:rsidTr="000E2E09">
        <w:trPr>
          <w:trHeight w:val="463"/>
        </w:trPr>
        <w:tc>
          <w:tcPr>
            <w:tcW w:w="2245" w:type="dxa"/>
          </w:tcPr>
          <w:p w14:paraId="19C24C93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Big Data &amp; Streaming</w:t>
            </w:r>
          </w:p>
        </w:tc>
        <w:tc>
          <w:tcPr>
            <w:tcW w:w="8550" w:type="dxa"/>
          </w:tcPr>
          <w:p w14:paraId="4E00650A" w14:textId="77777777" w:rsidR="00A86267" w:rsidRPr="00092776" w:rsidRDefault="00A86267" w:rsidP="00D221A9">
            <w:pPr>
              <w:ind w:right="26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Apache Spark, PySpark, Hadoop, Hive, HBase, Kafka, Kinesis, Sqoop, Pig</w:t>
            </w:r>
          </w:p>
          <w:p w14:paraId="00310EF9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</w:p>
        </w:tc>
      </w:tr>
      <w:tr w:rsidR="00A86267" w:rsidRPr="00122791" w14:paraId="34A325CF" w14:textId="77777777" w:rsidTr="00042481">
        <w:trPr>
          <w:trHeight w:val="962"/>
        </w:trPr>
        <w:tc>
          <w:tcPr>
            <w:tcW w:w="2245" w:type="dxa"/>
          </w:tcPr>
          <w:p w14:paraId="36D8EC52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Cloud Platforms</w:t>
            </w:r>
          </w:p>
        </w:tc>
        <w:tc>
          <w:tcPr>
            <w:tcW w:w="8550" w:type="dxa"/>
          </w:tcPr>
          <w:p w14:paraId="3AEED297" w14:textId="77777777" w:rsidR="00A86267" w:rsidRPr="00092776" w:rsidRDefault="00A86267" w:rsidP="00D221A9">
            <w:pPr>
              <w:ind w:right="26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Azure</w:t>
            </w: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: Azure ML, Synapse Analytics, Data Factory, Databricks, ADLS Gen2, AKS, Functions, Event Hubs, Key Vault</w:t>
            </w:r>
          </w:p>
          <w:p w14:paraId="7711CBA9" w14:textId="77777777" w:rsidR="00A86267" w:rsidRPr="00092776" w:rsidRDefault="00A86267" w:rsidP="00D221A9">
            <w:pPr>
              <w:ind w:right="26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AWS</w:t>
            </w: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: S3, Redshift, Glue, Lambda, SageMaker, Bedrock, EMR, Kinesis, Athena, IAM</w:t>
            </w:r>
          </w:p>
          <w:p w14:paraId="00BF0650" w14:textId="77777777" w:rsidR="00A86267" w:rsidRPr="00092776" w:rsidRDefault="00A86267" w:rsidP="00D221A9">
            <w:pPr>
              <w:ind w:right="26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GCP</w:t>
            </w: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: Vertex AI, BigQuery, Dataflow, Dataproc, Pub/Sub, Cloud Functions</w:t>
            </w:r>
          </w:p>
          <w:p w14:paraId="3B61DE8A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</w:p>
        </w:tc>
      </w:tr>
      <w:tr w:rsidR="00A86267" w:rsidRPr="00122791" w14:paraId="7ACF21A7" w14:textId="77777777" w:rsidTr="000E2E09">
        <w:trPr>
          <w:trHeight w:val="463"/>
        </w:trPr>
        <w:tc>
          <w:tcPr>
            <w:tcW w:w="2245" w:type="dxa"/>
          </w:tcPr>
          <w:p w14:paraId="71EE34B0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Databases &amp; Warehousing</w:t>
            </w:r>
          </w:p>
        </w:tc>
        <w:tc>
          <w:tcPr>
            <w:tcW w:w="8550" w:type="dxa"/>
          </w:tcPr>
          <w:p w14:paraId="5A683082" w14:textId="77777777" w:rsidR="00A86267" w:rsidRPr="00092776" w:rsidRDefault="00A86267" w:rsidP="00D221A9">
            <w:pPr>
              <w:ind w:right="26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Snowflake, PostgreSQL, MySQL, SQL Server, MongoDB, DynamoDB, Teradata, Redshift</w:t>
            </w:r>
          </w:p>
          <w:p w14:paraId="6A19CCB5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</w:p>
        </w:tc>
      </w:tr>
      <w:tr w:rsidR="00A86267" w:rsidRPr="00122791" w14:paraId="0460B82A" w14:textId="77777777" w:rsidTr="000E2E09">
        <w:trPr>
          <w:trHeight w:val="476"/>
        </w:trPr>
        <w:tc>
          <w:tcPr>
            <w:tcW w:w="2245" w:type="dxa"/>
          </w:tcPr>
          <w:p w14:paraId="774B0511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Visualization &amp; BI</w:t>
            </w:r>
          </w:p>
        </w:tc>
        <w:tc>
          <w:tcPr>
            <w:tcW w:w="8550" w:type="dxa"/>
          </w:tcPr>
          <w:p w14:paraId="140E51B1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Power BI, Tableau, Looker, Excel</w:t>
            </w:r>
          </w:p>
        </w:tc>
      </w:tr>
      <w:tr w:rsidR="00A86267" w:rsidRPr="00122791" w14:paraId="7C79B5C4" w14:textId="77777777" w:rsidTr="000E2E09">
        <w:trPr>
          <w:trHeight w:val="467"/>
        </w:trPr>
        <w:tc>
          <w:tcPr>
            <w:tcW w:w="2245" w:type="dxa"/>
          </w:tcPr>
          <w:p w14:paraId="0D85D3F7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DevOps &amp; Tools</w:t>
            </w:r>
          </w:p>
        </w:tc>
        <w:tc>
          <w:tcPr>
            <w:tcW w:w="8550" w:type="dxa"/>
          </w:tcPr>
          <w:p w14:paraId="622160C1" w14:textId="77777777" w:rsidR="00A86267" w:rsidRPr="00092776" w:rsidRDefault="00A86267" w:rsidP="00D221A9">
            <w:pPr>
              <w:ind w:right="26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092776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Docker, Kubernetes, Git, GitHub/GitLab, Jenkins, Terraform, Linux/Unix, Bash, REST APIs, Postman, Swagger</w:t>
            </w:r>
          </w:p>
          <w:p w14:paraId="3589A488" w14:textId="77777777" w:rsidR="00A86267" w:rsidRPr="00122791" w:rsidRDefault="00A86267" w:rsidP="00D221A9">
            <w:pPr>
              <w:rPr>
                <w:b/>
                <w:bCs/>
                <w:sz w:val="19"/>
                <w:szCs w:val="19"/>
                <w:lang w:val="en-US"/>
              </w:rPr>
            </w:pPr>
          </w:p>
        </w:tc>
      </w:tr>
    </w:tbl>
    <w:p w14:paraId="6E9BA186" w14:textId="77777777" w:rsidR="00D63648" w:rsidRPr="00EB01AC" w:rsidRDefault="00D63648" w:rsidP="00D6364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639087FD" w14:textId="77777777" w:rsidR="00D63648" w:rsidRPr="00107856" w:rsidRDefault="00D63648" w:rsidP="00D63648">
      <w:pPr>
        <w:pStyle w:val="Heading1"/>
        <w:spacing w:before="0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 w:rsidRPr="00107856"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u w:val="single"/>
        </w:rPr>
        <w:lastRenderedPageBreak/>
        <w:t>EDUCATION</w:t>
      </w:r>
      <w:r w:rsidRPr="00107856">
        <w:rPr>
          <w:rFonts w:ascii="Times New Roman" w:eastAsia="Calibri" w:hAnsi="Times New Roman" w:cs="Times New Roman"/>
          <w:b/>
          <w:bCs/>
          <w:color w:val="000000"/>
          <w:sz w:val="21"/>
          <w:szCs w:val="21"/>
        </w:rPr>
        <w:t>: </w:t>
      </w:r>
    </w:p>
    <w:p w14:paraId="3ABDEDEC" w14:textId="1E4708D2" w:rsidR="00D63648" w:rsidRPr="00107856" w:rsidRDefault="00FB3FFD" w:rsidP="00D636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1"/>
          <w:szCs w:val="21"/>
        </w:rPr>
      </w:pPr>
      <w:r w:rsidRPr="00107856">
        <w:rPr>
          <w:rFonts w:ascii="Times New Roman" w:hAnsi="Times New Roman" w:cs="Times New Roman"/>
          <w:color w:val="000000"/>
          <w:sz w:val="21"/>
          <w:szCs w:val="21"/>
        </w:rPr>
        <w:t xml:space="preserve">Bachelors in </w:t>
      </w:r>
      <w:r w:rsidR="00D63648" w:rsidRPr="00107856">
        <w:rPr>
          <w:rFonts w:ascii="Times New Roman" w:hAnsi="Times New Roman" w:cs="Times New Roman"/>
          <w:color w:val="000000"/>
          <w:sz w:val="21"/>
          <w:szCs w:val="21"/>
        </w:rPr>
        <w:t>Bapatla Engineering College, AP, India</w:t>
      </w:r>
      <w:r w:rsidR="00227F1D" w:rsidRPr="00107856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107856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  <w:t xml:space="preserve">          </w:t>
      </w:r>
      <w:r w:rsidR="00107856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  <w:t xml:space="preserve">           </w:t>
      </w:r>
      <w:r w:rsidRPr="00107856">
        <w:rPr>
          <w:rFonts w:ascii="Times New Roman" w:hAnsi="Times New Roman" w:cs="Times New Roman"/>
          <w:color w:val="000000"/>
          <w:sz w:val="21"/>
          <w:szCs w:val="21"/>
        </w:rPr>
        <w:t>May 2013</w:t>
      </w:r>
    </w:p>
    <w:p w14:paraId="09AA99B4" w14:textId="29C3E7EA" w:rsidR="00D63648" w:rsidRPr="00227F1D" w:rsidRDefault="00D63648" w:rsidP="00FB3FF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</w:rPr>
      </w:pP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B01AC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0D752F3" w14:textId="09A227E3" w:rsidR="00D63648" w:rsidRPr="00FB3FFD" w:rsidRDefault="00D63648" w:rsidP="00D63648">
      <w:pPr>
        <w:pStyle w:val="Heading1"/>
        <w:spacing w:before="0"/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</w:pPr>
      <w:r w:rsidRPr="00FB3FFD"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u w:val="single"/>
        </w:rPr>
        <w:t>CERTIFICATIONS:</w:t>
      </w:r>
    </w:p>
    <w:p w14:paraId="0F9615D6" w14:textId="77777777" w:rsidR="00D63648" w:rsidRPr="00EB01AC" w:rsidRDefault="00D63648" w:rsidP="00D636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EB01AC">
        <w:rPr>
          <w:rFonts w:ascii="Times New Roman" w:eastAsia="Arial" w:hAnsi="Times New Roman" w:cs="Times New Roman"/>
          <w:color w:val="000000"/>
          <w:sz w:val="20"/>
          <w:szCs w:val="20"/>
        </w:rPr>
        <w:t>Microsoft Certified: Azure AI Engineer Associate (</w:t>
      </w:r>
      <w:r w:rsidRPr="00EB01AC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AI-102</w:t>
      </w:r>
      <w:r w:rsidRPr="00EB01AC">
        <w:rPr>
          <w:rFonts w:ascii="Times New Roman" w:eastAsia="Arial" w:hAnsi="Times New Roman" w:cs="Times New Roman"/>
          <w:color w:val="000000"/>
          <w:sz w:val="20"/>
          <w:szCs w:val="20"/>
        </w:rPr>
        <w:t>) – Microsoft</w:t>
      </w:r>
    </w:p>
    <w:p w14:paraId="0BD07967" w14:textId="77777777" w:rsidR="00D63648" w:rsidRPr="00EB01AC" w:rsidRDefault="00D63648" w:rsidP="00D636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EB01AC">
        <w:rPr>
          <w:rFonts w:ascii="Times New Roman" w:eastAsia="Arial" w:hAnsi="Times New Roman" w:cs="Times New Roman"/>
          <w:color w:val="000000"/>
          <w:sz w:val="20"/>
          <w:szCs w:val="20"/>
        </w:rPr>
        <w:t>Microsoft Certified: Azure Data Scientist Associate (</w:t>
      </w:r>
      <w:r w:rsidRPr="00EB01AC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DP-100</w:t>
      </w:r>
      <w:r w:rsidRPr="00EB01AC">
        <w:rPr>
          <w:rFonts w:ascii="Times New Roman" w:eastAsia="Arial" w:hAnsi="Times New Roman" w:cs="Times New Roman"/>
          <w:color w:val="000000"/>
          <w:sz w:val="20"/>
          <w:szCs w:val="20"/>
        </w:rPr>
        <w:t>) – Microsoft</w:t>
      </w:r>
    </w:p>
    <w:p w14:paraId="0D932E9B" w14:textId="6B9538EB" w:rsidR="00D63648" w:rsidRPr="00227F1D" w:rsidRDefault="00D63648" w:rsidP="00D636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EB01AC">
        <w:rPr>
          <w:rFonts w:ascii="Times New Roman" w:eastAsia="Arial" w:hAnsi="Times New Roman" w:cs="Times New Roman"/>
          <w:color w:val="000000"/>
          <w:sz w:val="20"/>
          <w:szCs w:val="20"/>
        </w:rPr>
        <w:t>TensorFlow Developer Certificate – TensorFlow</w:t>
      </w:r>
      <w:r w:rsidR="00227F1D">
        <w:rPr>
          <w:rFonts w:ascii="Times New Roman" w:eastAsia="Arial" w:hAnsi="Times New Roman" w:cs="Times New Roman"/>
          <w:color w:val="000000"/>
          <w:sz w:val="20"/>
          <w:szCs w:val="20"/>
        </w:rPr>
        <w:br/>
      </w:r>
    </w:p>
    <w:p w14:paraId="626FA8E1" w14:textId="77777777" w:rsidR="00D63648" w:rsidRPr="00FB3FFD" w:rsidRDefault="00D63648" w:rsidP="00D63648">
      <w:pPr>
        <w:pStyle w:val="Heading1"/>
        <w:spacing w:before="0"/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</w:pPr>
      <w:r w:rsidRPr="00FB3FFD"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u w:val="single"/>
        </w:rPr>
        <w:t>PROFESSIONAL EXPERIENCE:</w:t>
      </w:r>
    </w:p>
    <w:p w14:paraId="70AE9EE5" w14:textId="24F10BB6" w:rsidR="00D63648" w:rsidRPr="00FB3FFD" w:rsidRDefault="00D63648" w:rsidP="00D63648">
      <w:pPr>
        <w:spacing w:after="0" w:line="240" w:lineRule="auto"/>
        <w:ind w:left="90" w:hanging="90"/>
        <w:rPr>
          <w:rFonts w:ascii="Times New Roman" w:hAnsi="Times New Roman" w:cs="Times New Roman"/>
          <w:b/>
          <w:bCs/>
          <w:color w:val="FF0000"/>
          <w:sz w:val="21"/>
          <w:szCs w:val="21"/>
        </w:rPr>
      </w:pPr>
      <w:r w:rsidRPr="00FB3FFD">
        <w:rPr>
          <w:rFonts w:ascii="Times New Roman" w:hAnsi="Times New Roman" w:cs="Times New Roman"/>
          <w:b/>
          <w:bCs/>
          <w:sz w:val="21"/>
          <w:szCs w:val="21"/>
        </w:rPr>
        <w:t>Raymond James Financial, Dallas, TX</w:t>
      </w:r>
      <w:r w:rsidR="00227F1D" w:rsidRPr="00FB3FF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FB3FF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FB3FF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FB3FF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FB3FF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FB3FF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6246F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</w:t>
      </w:r>
      <w:r w:rsidR="000E2E09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</w:t>
      </w:r>
      <w:r w:rsidRPr="00FB3FFD">
        <w:rPr>
          <w:rFonts w:ascii="Times New Roman" w:hAnsi="Times New Roman" w:cs="Times New Roman"/>
          <w:b/>
          <w:bCs/>
          <w:sz w:val="21"/>
          <w:szCs w:val="21"/>
        </w:rPr>
        <w:t xml:space="preserve">Oct 2022 -Present </w:t>
      </w:r>
    </w:p>
    <w:p w14:paraId="7612AB41" w14:textId="77777777" w:rsidR="00D63648" w:rsidRPr="00FB3FFD" w:rsidRDefault="00D63648" w:rsidP="00D636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B3FFD">
        <w:rPr>
          <w:rFonts w:ascii="Times New Roman" w:hAnsi="Times New Roman" w:cs="Times New Roman"/>
          <w:b/>
          <w:bCs/>
          <w:sz w:val="21"/>
          <w:szCs w:val="21"/>
        </w:rPr>
        <w:t>Data Scientist (AI/GenAI)</w:t>
      </w:r>
    </w:p>
    <w:p w14:paraId="4540C464" w14:textId="77777777" w:rsidR="00D63648" w:rsidRPr="00FB3FFD" w:rsidRDefault="00D63648" w:rsidP="00D636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B3FFD">
        <w:rPr>
          <w:rFonts w:ascii="Times New Roman" w:hAnsi="Times New Roman" w:cs="Times New Roman"/>
          <w:b/>
          <w:bCs/>
          <w:sz w:val="21"/>
          <w:szCs w:val="21"/>
        </w:rPr>
        <w:t>Roles &amp; Responsibilities:</w:t>
      </w:r>
    </w:p>
    <w:p w14:paraId="2710B480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Designed and delivered a GenAI-powered fraud case summarization platform using GPT-4 and LangChain, transforming multi-source fraud signals into concise, investigator-ready narratives.</w:t>
      </w:r>
    </w:p>
    <w:p w14:paraId="0F21FBE8" w14:textId="77777777" w:rsidR="0040789E" w:rsidRDefault="00A86267" w:rsidP="004078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Built retrieval-augmented generation (RAG) solutions using FAISS and Azure OpenAI embeddings to support compliance reviews and internal risk inquiries.</w:t>
      </w:r>
    </w:p>
    <w:p w14:paraId="38FFEA0C" w14:textId="77777777" w:rsidR="0087450F" w:rsidRDefault="00A86267" w:rsidP="008745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Implemented prompt engineering strategies to support multiple summarization styles (investigative vs. legal), improving fraud review efficiency by ~35%.</w:t>
      </w:r>
    </w:p>
    <w:p w14:paraId="4A53F4FB" w14:textId="77777777" w:rsidR="0087450F" w:rsidRDefault="0087450F" w:rsidP="008745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7450F">
        <w:rPr>
          <w:rFonts w:ascii="Times New Roman" w:hAnsi="Times New Roman" w:cs="Times New Roman"/>
          <w:color w:val="000000"/>
          <w:sz w:val="20"/>
          <w:szCs w:val="20"/>
        </w:rPr>
        <w:t>Built enterprise RAG architectures using Azure OpenAI and Azure AI Search, implementing document chunking, embedding pipelines, and vector retrieval to ground LLM responses with secure internal financial knowledge.</w:t>
      </w:r>
    </w:p>
    <w:p w14:paraId="73684B73" w14:textId="77777777" w:rsidR="0087450F" w:rsidRDefault="0087450F" w:rsidP="008745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7450F">
        <w:rPr>
          <w:rFonts w:ascii="Times New Roman" w:hAnsi="Times New Roman" w:cs="Times New Roman"/>
          <w:color w:val="000000"/>
          <w:sz w:val="20"/>
          <w:szCs w:val="20"/>
        </w:rPr>
        <w:t>Developed LLMOps pipelines for prompt management, evaluation, and monitoring, enabling safe deployment of GenAI applications with automated testing, versioning, and rollback strategies.</w:t>
      </w:r>
    </w:p>
    <w:p w14:paraId="2F8C7181" w14:textId="04921625" w:rsidR="0087450F" w:rsidRPr="0087450F" w:rsidRDefault="0087450F" w:rsidP="008745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7450F">
        <w:rPr>
          <w:rFonts w:ascii="Times New Roman" w:hAnsi="Times New Roman" w:cs="Times New Roman"/>
          <w:color w:val="000000"/>
          <w:sz w:val="20"/>
          <w:szCs w:val="20"/>
        </w:rPr>
        <w:t>Designed agent-based AI workflows using LangChain and enterprise APIs, orchestrating multi-step reasoning across structured databases, knowledge graphs, and document repositories to support fraud investigations and compliance analysis.</w:t>
      </w:r>
    </w:p>
    <w:p w14:paraId="5C9B1E56" w14:textId="77777777" w:rsidR="002C1F8E" w:rsidRDefault="00A86267" w:rsidP="002C1F8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Fine-tuned BERT-based NLP models for transaction classification and fraud case text categorization, improving chargeback identification accuracy.</w:t>
      </w:r>
    </w:p>
    <w:p w14:paraId="0ADC714E" w14:textId="77777777" w:rsidR="002C1F8E" w:rsidRDefault="002C1F8E" w:rsidP="002C1F8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C1F8E">
        <w:rPr>
          <w:rFonts w:ascii="Times New Roman" w:hAnsi="Times New Roman" w:cs="Times New Roman"/>
          <w:color w:val="000000"/>
          <w:sz w:val="20"/>
          <w:szCs w:val="20"/>
        </w:rPr>
        <w:t>Built a Neo4j-based knowledge graph to model financial entities and transaction relationships, enabling relationship-driven risk analysis and improved LLM context retrieval.</w:t>
      </w:r>
    </w:p>
    <w:p w14:paraId="66D0ECEB" w14:textId="77777777" w:rsidR="002C1F8E" w:rsidRDefault="002C1F8E" w:rsidP="002C1F8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C1F8E">
        <w:rPr>
          <w:rFonts w:ascii="Times New Roman" w:hAnsi="Times New Roman" w:cs="Times New Roman"/>
          <w:color w:val="000000"/>
          <w:sz w:val="20"/>
          <w:szCs w:val="20"/>
        </w:rPr>
        <w:t>Developed graph and vector-based RAG pipelines using FAISS to support low-latency semantic search across structured and unstructured financial data.</w:t>
      </w:r>
    </w:p>
    <w:p w14:paraId="4E8CE8EC" w14:textId="77777777" w:rsidR="002C1F8E" w:rsidRDefault="002C1F8E" w:rsidP="002C1F8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C1F8E">
        <w:rPr>
          <w:rFonts w:ascii="Times New Roman" w:hAnsi="Times New Roman" w:cs="Times New Roman"/>
          <w:color w:val="000000"/>
          <w:sz w:val="20"/>
          <w:szCs w:val="20"/>
        </w:rPr>
        <w:t>Created data preprocessing and embedding pipelines to support domain-specific LLM fine-tuning (LoRA/QLoRA) and enterprise deployment.</w:t>
      </w:r>
    </w:p>
    <w:p w14:paraId="03E3F38F" w14:textId="77777777" w:rsidR="002C1F8E" w:rsidRDefault="002C1F8E" w:rsidP="002C1F8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C1F8E">
        <w:rPr>
          <w:rFonts w:ascii="Times New Roman" w:hAnsi="Times New Roman" w:cs="Times New Roman"/>
          <w:color w:val="000000"/>
          <w:sz w:val="20"/>
          <w:szCs w:val="20"/>
        </w:rPr>
        <w:t>Deployed secure, production-grade LLM APIs with CI/CD, monitoring, and audit logging in a regulated financial environment.</w:t>
      </w:r>
    </w:p>
    <w:p w14:paraId="51944EDA" w14:textId="7757F1CB" w:rsidR="002C1F8E" w:rsidRPr="002C1F8E" w:rsidRDefault="002C1F8E" w:rsidP="002C1F8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C1F8E">
        <w:rPr>
          <w:rFonts w:ascii="Times New Roman" w:hAnsi="Times New Roman" w:cs="Times New Roman"/>
          <w:color w:val="000000"/>
          <w:sz w:val="20"/>
          <w:szCs w:val="20"/>
        </w:rPr>
        <w:t>Implemented governance controls including RBAC, encryption, and data lineage to meet compliance and regulatory standards.</w:t>
      </w:r>
    </w:p>
    <w:p w14:paraId="2040B2E8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Developed fraud detection models using XGBoost and LightGBM to identify anomalous transaction patterns with high precision.</w:t>
      </w:r>
    </w:p>
    <w:p w14:paraId="0CFFF674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Applied NLP techniques to extract key indicators from unstructured financial documents, converting text into structured, model-ready features.</w:t>
      </w:r>
    </w:p>
    <w:p w14:paraId="45EE4494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Built scalable ML pipelines in Azure ML with MLOps practices, enabling automated retraining, versioning, and monitored deployments.</w:t>
      </w:r>
    </w:p>
    <w:p w14:paraId="2EEDCD0D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Orchestrated analytics and ML workflows using Azure Synapse and Azure Data Factory, supporting batch and near–real-time fraud analytics.</w:t>
      </w:r>
    </w:p>
    <w:p w14:paraId="5B29A284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Deployed ML and GenAI models as secure REST APIs, integrating CI/CD pipelines for enterprise-scale production readiness.</w:t>
      </w:r>
    </w:p>
    <w:p w14:paraId="281ACCE2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Implemented data validation and quality checks using Python, reducing downstream reporting errors across fraud datasets.</w:t>
      </w:r>
    </w:p>
    <w:p w14:paraId="020B199A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Applied SHAP-based explainability to fraud models, improving transparency and regulator confidence in AI-driven decisions.</w:t>
      </w:r>
    </w:p>
    <w:p w14:paraId="51318E19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Integrated LLMOps tooling (PromptLayer) to track, version, and audit prompts, ensuring reproducibility and compliance of GenAI outputs.</w:t>
      </w:r>
    </w:p>
    <w:p w14:paraId="6828EA0F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Collaborated with governance and compliance teams to implement PII masking, GDPR controls, and access policies across AI workflows.</w:t>
      </w:r>
    </w:p>
    <w:p w14:paraId="51790353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Enforced Azure security best practices including RBAC, Key Vault encryption, and managed identities to protect sensitive financial data.</w:t>
      </w:r>
    </w:p>
    <w:p w14:paraId="09A7A35D" w14:textId="77777777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Partnered with business and technology teams on CRM and analytics platform integrations, ensuring continuity of sales and risk operations.</w:t>
      </w:r>
    </w:p>
    <w:p w14:paraId="4EAB9CC9" w14:textId="15481704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Presented GenAI architectures, fraud analytics outcomes, and compliance metrics to executive leadership and audit committees, supporting strategic AI initiatives.</w:t>
      </w:r>
    </w:p>
    <w:p w14:paraId="5026967E" w14:textId="77777777" w:rsidR="00107856" w:rsidRPr="00EB01AC" w:rsidRDefault="00107856" w:rsidP="001078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3BFBE242" w14:textId="6390BC74" w:rsidR="00D63648" w:rsidRPr="00EB01AC" w:rsidRDefault="00D63648" w:rsidP="00D63648">
      <w:pPr>
        <w:spacing w:after="0" w:line="240" w:lineRule="auto"/>
        <w:ind w:right="13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B01AC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="00A8626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86267" w:rsidRPr="00A86267">
        <w:rPr>
          <w:rFonts w:ascii="Times New Roman" w:hAnsi="Times New Roman" w:cs="Times New Roman"/>
          <w:sz w:val="20"/>
          <w:szCs w:val="20"/>
          <w:lang w:val="en-US"/>
        </w:rPr>
        <w:t>Azure (Data Factory, Synapse Analytics, Azure ML, SQL Database, Key Vault, Managed Identities), Databricks (Delta Lake), Snowflake, FAISS, LangChain, Azure OpenAI, Hugging Face, BERT, GPT-4, XGBoost, LightGBM, SHAP, Fiddler AI, PromptLayer, Python, REST APIs, Power BI, Kafka, CI/CD (Azure DevOps), GDPR, PCI-DSS, SOX</w:t>
      </w:r>
    </w:p>
    <w:p w14:paraId="4923DA10" w14:textId="77777777" w:rsidR="00D63648" w:rsidRPr="00EB01AC" w:rsidRDefault="00D63648" w:rsidP="00D63648">
      <w:pPr>
        <w:spacing w:after="0" w:line="240" w:lineRule="auto"/>
        <w:ind w:right="130"/>
        <w:jc w:val="both"/>
        <w:rPr>
          <w:rFonts w:ascii="Times New Roman" w:hAnsi="Times New Roman" w:cs="Times New Roman"/>
          <w:sz w:val="20"/>
          <w:szCs w:val="20"/>
        </w:rPr>
      </w:pPr>
    </w:p>
    <w:p w14:paraId="7F717AB7" w14:textId="4ECEE696" w:rsidR="00D63648" w:rsidRPr="00107856" w:rsidRDefault="00D63648" w:rsidP="00D63648">
      <w:pPr>
        <w:spacing w:after="0" w:line="240" w:lineRule="auto"/>
        <w:ind w:right="26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>Paypal, San Jose, CA</w:t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6246FD">
        <w:rPr>
          <w:rFonts w:ascii="Times New Roman" w:hAnsi="Times New Roman" w:cs="Times New Roman"/>
          <w:b/>
          <w:bCs/>
          <w:sz w:val="21"/>
          <w:szCs w:val="21"/>
        </w:rPr>
        <w:t xml:space="preserve">    </w:t>
      </w:r>
      <w:r w:rsidR="006246F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</w:t>
      </w:r>
      <w:r w:rsidR="000E2E09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</w:t>
      </w:r>
      <w:r w:rsidR="0031403A">
        <w:rPr>
          <w:rFonts w:ascii="Times New Roman" w:hAnsi="Times New Roman" w:cs="Times New Roman"/>
          <w:b/>
          <w:bCs/>
          <w:sz w:val="21"/>
          <w:szCs w:val="21"/>
        </w:rPr>
        <w:t xml:space="preserve"> Nov</w:t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 2019 – Sep 2022</w:t>
      </w:r>
    </w:p>
    <w:p w14:paraId="3F7DB5B1" w14:textId="77777777" w:rsidR="00D63648" w:rsidRPr="00107856" w:rsidRDefault="00D63648" w:rsidP="00D63648">
      <w:pPr>
        <w:spacing w:after="0" w:line="240" w:lineRule="auto"/>
        <w:ind w:right="129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lastRenderedPageBreak/>
        <w:t>AI Engineer</w:t>
      </w:r>
    </w:p>
    <w:p w14:paraId="54B020D7" w14:textId="77777777" w:rsidR="00D63648" w:rsidRPr="00107856" w:rsidRDefault="00D63648" w:rsidP="00D636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Roles &amp; Responsibilities: </w:t>
      </w:r>
    </w:p>
    <w:p w14:paraId="392A6E6D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Built and supported customer behavior and transaction analytics pipelines to enable marketing, risk, and operational decision-making across PayPal platforms.</w:t>
      </w:r>
    </w:p>
    <w:p w14:paraId="7192873C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Implemented model observability and explainability using Fiddler AI to monitor performance, drift, bias, and feature importance for production ML models.</w:t>
      </w:r>
    </w:p>
    <w:p w14:paraId="21D18490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Partnered with data scientists to operationalize machine learning models, supporting training, validation, deployment, and ongoing performance monitoring.</w:t>
      </w:r>
    </w:p>
    <w:p w14:paraId="12CD04BF" w14:textId="77777777" w:rsidR="0087450F" w:rsidRPr="0087450F" w:rsidRDefault="00A86267" w:rsidP="008745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Designed and maintained scalable AWS-based data pipelines using S3, Glue, Lambda, and Redshift to process large volumes of transactional and behavioral data</w:t>
      </w:r>
      <w:r w:rsidR="0087450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1ABFECE" w14:textId="77777777" w:rsidR="0087450F" w:rsidRDefault="0087450F" w:rsidP="008745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7450F">
        <w:rPr>
          <w:rFonts w:ascii="Times New Roman" w:hAnsi="Times New Roman" w:cs="Times New Roman"/>
          <w:color w:val="000000"/>
          <w:sz w:val="20"/>
          <w:szCs w:val="20"/>
        </w:rPr>
        <w:t>Developed REST APIs for machine learning services using .NET / C# and Python, enabling internal applications to access fraud detection models and customer analytics pipelines.</w:t>
      </w:r>
    </w:p>
    <w:p w14:paraId="2E8CDF67" w14:textId="77777777" w:rsidR="0087450F" w:rsidRDefault="0087450F" w:rsidP="008745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7450F">
        <w:rPr>
          <w:rFonts w:ascii="Times New Roman" w:hAnsi="Times New Roman" w:cs="Times New Roman"/>
          <w:color w:val="000000"/>
          <w:sz w:val="20"/>
          <w:szCs w:val="20"/>
        </w:rPr>
        <w:t>Built streaming data pipelines using Kafka and AWS Kinesis to process real-time transaction events and trigger low-latency model inference for fraud monitoring and behavioral analytics.</w:t>
      </w:r>
    </w:p>
    <w:p w14:paraId="03571F2E" w14:textId="25970AFA" w:rsidR="0087450F" w:rsidRPr="0087450F" w:rsidRDefault="0087450F" w:rsidP="008745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7450F">
        <w:rPr>
          <w:rFonts w:ascii="Times New Roman" w:hAnsi="Times New Roman" w:cs="Times New Roman"/>
          <w:color w:val="000000"/>
          <w:sz w:val="20"/>
          <w:szCs w:val="20"/>
        </w:rPr>
        <w:t>Integrated analytics and ML workflows with enterprise APIs and internal knowledge systems, enabling data-driven decision-making across risk, marketing, and operations teams.</w:t>
      </w:r>
    </w:p>
    <w:p w14:paraId="076C5751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Developed SQL transformations and optimized Redshift queries to support analytics use cases such as customer segmentation, churn analysis, and campaign performance.</w:t>
      </w:r>
    </w:p>
    <w:p w14:paraId="6BAEF5A3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Built automated ETL workflows using AWS Glue to migrate and transform data from SQL Server and Teradata into Redshift and Snowflake.</w:t>
      </w:r>
    </w:p>
    <w:p w14:paraId="1809BE2D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Leveraged Databricks (PySpark, Delta Lake) to optimize batch processing and data transformation workloads, reducing pipeline runtimes and improving reliability.</w:t>
      </w:r>
    </w:p>
    <w:p w14:paraId="5FE92C14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Created BI dashboards and analytical reports using Looker, Tableau, and Power BI to visualize KPIs related to customer engagement, transaction trends, and operational performance.</w:t>
      </w:r>
    </w:p>
    <w:p w14:paraId="0F0D3115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Implemented data quality checks, validation rules, and reconciliation processes to ensure accuracy and trust in analytics datasets.</w:t>
      </w:r>
    </w:p>
    <w:p w14:paraId="6B6C2657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Supported CI/CD pipelines for analytics and ML workflows, enabling consistent deployments and faster iteration cycles.</w:t>
      </w:r>
    </w:p>
    <w:p w14:paraId="0823FDB2" w14:textId="77777777" w:rsidR="006B792A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Collaborated with governance and security teams to align data pipelines with GDPR and internal compliance standards.</w:t>
      </w:r>
    </w:p>
    <w:p w14:paraId="29362FF0" w14:textId="067D1890" w:rsidR="00A86267" w:rsidRPr="006B792A" w:rsidRDefault="00A86267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Provided post-deployment support and troubleshooting for analytics and reporting workflows during production releases.</w:t>
      </w:r>
    </w:p>
    <w:p w14:paraId="27A9FE37" w14:textId="77777777" w:rsidR="00A86267" w:rsidRPr="00EB01AC" w:rsidRDefault="00A86267" w:rsidP="006B7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6B564288" w14:textId="42AF789C" w:rsidR="00D63648" w:rsidRPr="00EB01AC" w:rsidRDefault="00D63648" w:rsidP="00D636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EB01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Environment:</w:t>
      </w:r>
      <w:r w:rsidR="00A8626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A86267" w:rsidRPr="00A86267">
        <w:rPr>
          <w:rFonts w:ascii="Times New Roman" w:hAnsi="Times New Roman" w:cs="Times New Roman"/>
          <w:sz w:val="20"/>
          <w:szCs w:val="20"/>
          <w:lang w:val="en-US"/>
        </w:rPr>
        <w:t>AWS (Redshift, S3, Glue, Lambda, Athena, IAM), Databricks (PySpark, Delta Lake), Snowflake, SQL Server, Teradata, Looker, Tableau, Power BI, Fiddler AI, Python, SQL, CI/CD Pipelines, Data Governance, GDPR</w:t>
      </w:r>
    </w:p>
    <w:p w14:paraId="67435397" w14:textId="77777777" w:rsidR="00D63648" w:rsidRPr="00EB01AC" w:rsidRDefault="00D63648" w:rsidP="00D636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1CEAAF2F" w14:textId="13CCF25D" w:rsidR="00D63648" w:rsidRPr="00107856" w:rsidRDefault="00D63648" w:rsidP="00D63648">
      <w:pPr>
        <w:spacing w:after="0" w:line="240" w:lineRule="auto"/>
        <w:ind w:right="26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>Target, Minneapolis, MN</w:t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</w:t>
      </w:r>
      <w:r w:rsidR="006246FD">
        <w:rPr>
          <w:rFonts w:ascii="Times New Roman" w:hAnsi="Times New Roman" w:cs="Times New Roman"/>
          <w:b/>
          <w:bCs/>
          <w:sz w:val="21"/>
          <w:szCs w:val="21"/>
        </w:rPr>
        <w:t xml:space="preserve">    </w:t>
      </w:r>
      <w:r w:rsidR="000E2E09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</w:t>
      </w:r>
      <w:r w:rsidR="0031403A">
        <w:rPr>
          <w:rFonts w:ascii="Times New Roman" w:hAnsi="Times New Roman" w:cs="Times New Roman"/>
          <w:b/>
          <w:bCs/>
          <w:sz w:val="21"/>
          <w:szCs w:val="21"/>
        </w:rPr>
        <w:t>Jan</w:t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 201</w:t>
      </w:r>
      <w:r w:rsidR="0031403A">
        <w:rPr>
          <w:rFonts w:ascii="Times New Roman" w:hAnsi="Times New Roman" w:cs="Times New Roman"/>
          <w:b/>
          <w:bCs/>
          <w:sz w:val="21"/>
          <w:szCs w:val="21"/>
        </w:rPr>
        <w:t xml:space="preserve">8 </w:t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- </w:t>
      </w:r>
      <w:r w:rsidR="0031403A">
        <w:rPr>
          <w:rFonts w:ascii="Times New Roman" w:hAnsi="Times New Roman" w:cs="Times New Roman"/>
          <w:b/>
          <w:bCs/>
          <w:sz w:val="21"/>
          <w:szCs w:val="21"/>
        </w:rPr>
        <w:t>Oct</w:t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 2019</w:t>
      </w:r>
    </w:p>
    <w:p w14:paraId="724F640E" w14:textId="77777777" w:rsidR="00D63648" w:rsidRPr="00107856" w:rsidRDefault="00D63648" w:rsidP="00D63648">
      <w:pPr>
        <w:spacing w:after="0" w:line="240" w:lineRule="auto"/>
        <w:ind w:right="26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Azure Data Engineer </w:t>
      </w:r>
    </w:p>
    <w:p w14:paraId="6ABE5FF3" w14:textId="77777777" w:rsidR="00D63648" w:rsidRPr="00107856" w:rsidRDefault="00D63648" w:rsidP="00D636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Roles &amp; Responsibilities: </w:t>
      </w:r>
    </w:p>
    <w:p w14:paraId="73B9422E" w14:textId="77777777" w:rsidR="006B792A" w:rsidRDefault="00D63648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EB01AC">
        <w:rPr>
          <w:rFonts w:ascii="Times New Roman" w:hAnsi="Times New Roman" w:cs="Times New Roman"/>
          <w:color w:val="000000"/>
          <w:sz w:val="20"/>
          <w:szCs w:val="20"/>
        </w:rPr>
        <w:t>Developed ETL pipelines using Azure Data Factory and Azure SQL Data Warehouse to integrate sales data from SQL Server and Teradata, improving reporting accuracy and operational efficiency for retail teams.</w:t>
      </w:r>
    </w:p>
    <w:p w14:paraId="3C668883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Led Teradata-to-Azure SQL DW migration initiatives, improving query performance, scalability, and reporting reliability for enterprise retail analytics.</w:t>
      </w:r>
    </w:p>
    <w:p w14:paraId="72BF0633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Developed and optimized Power BI dashboards for inventory tracking, sales forecasting, and product performance, enabling data-driven decisions for merchandising and operations teams.</w:t>
      </w:r>
    </w:p>
    <w:p w14:paraId="6EEB9348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Built event-driven and near–real-time data pipelines using Azure Functions and Azure Event Hubs to support low-latency sales and inventory reporting.</w:t>
      </w:r>
    </w:p>
    <w:p w14:paraId="141944EF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Created complex SQL transformations and data models to support sales analytics, inventory optimization, and forecasting use cases.</w:t>
      </w:r>
    </w:p>
    <w:p w14:paraId="6C62BCDA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Implemented data validation, reconciliation, and quality checks within Azure Data Factory pipelines to ensure high data accuracy and reporting consistency.</w:t>
      </w:r>
    </w:p>
    <w:p w14:paraId="46258D93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Automated data ingestion workflows from SQL Server, Teradata, and Salesforce into Azure SQL DW, reducing manual processing and improving data availability.</w:t>
      </w:r>
    </w:p>
    <w:p w14:paraId="4D80A4BC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Developed Python-based transformation and validation logic to support schema mapping, cleansing, and enrichment of retail datasets.</w:t>
      </w:r>
    </w:p>
    <w:p w14:paraId="77C6032E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Optimized SQL queries and indexing strategies, improving reporting performance and reducing analytics turnaround times.</w:t>
      </w:r>
    </w:p>
    <w:p w14:paraId="44B011BB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Partnered with business stakeholders to translate reporting requirements into scalable data models and actionable dashboards.</w:t>
      </w:r>
    </w:p>
    <w:p w14:paraId="433D0894" w14:textId="0E780334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Supported end-to-end testing and post-migration validation to ensure data fidelity and continuity across legacy and cloud platforms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31FC6E70" w14:textId="77777777" w:rsidR="006B792A" w:rsidRPr="006B792A" w:rsidRDefault="006B792A" w:rsidP="006B7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378D7954" w14:textId="3E7E92C8" w:rsidR="00D63648" w:rsidRPr="00EB01AC" w:rsidRDefault="00D63648" w:rsidP="00D63648">
      <w:pPr>
        <w:spacing w:after="0" w:line="240" w:lineRule="auto"/>
        <w:ind w:right="75"/>
        <w:jc w:val="both"/>
        <w:rPr>
          <w:rFonts w:ascii="Times New Roman" w:hAnsi="Times New Roman" w:cs="Times New Roman"/>
          <w:sz w:val="20"/>
          <w:szCs w:val="20"/>
        </w:rPr>
      </w:pPr>
      <w:r w:rsidRPr="00EB01AC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="006B792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B792A" w:rsidRPr="006B792A">
        <w:rPr>
          <w:rFonts w:ascii="Times New Roman" w:hAnsi="Times New Roman" w:cs="Times New Roman"/>
          <w:sz w:val="20"/>
          <w:szCs w:val="20"/>
          <w:lang w:val="en-US"/>
        </w:rPr>
        <w:t>Azure Data Factory, Azure SQL Data Warehouse, Azure Functions, Azure Event Hubs, Azure Blob Storage, Power BI, SQL Server, Teradata, Salesforce, Python, SQL, Azure DevOps</w:t>
      </w:r>
    </w:p>
    <w:p w14:paraId="4974503A" w14:textId="77777777" w:rsidR="00D63648" w:rsidRPr="00EB01AC" w:rsidRDefault="00D63648" w:rsidP="00D63648">
      <w:pPr>
        <w:spacing w:after="0" w:line="240" w:lineRule="auto"/>
        <w:ind w:right="75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E368A34" w14:textId="19FAC557" w:rsidR="00D63648" w:rsidRPr="00107856" w:rsidRDefault="00D63648" w:rsidP="00D63648">
      <w:pPr>
        <w:spacing w:after="0" w:line="240" w:lineRule="auto"/>
        <w:ind w:right="-51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>Comerica, Dallas, T</w:t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>X</w:t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6246FD">
        <w:rPr>
          <w:rFonts w:ascii="Times New Roman" w:hAnsi="Times New Roman" w:cs="Times New Roman"/>
          <w:b/>
          <w:bCs/>
          <w:sz w:val="21"/>
          <w:szCs w:val="21"/>
        </w:rPr>
        <w:t xml:space="preserve">       </w:t>
      </w:r>
      <w:r w:rsidR="000E2E09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</w:t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>Oct 2015 –</w:t>
      </w:r>
      <w:r w:rsidR="0031403A">
        <w:rPr>
          <w:rFonts w:ascii="Times New Roman" w:hAnsi="Times New Roman" w:cs="Times New Roman"/>
          <w:b/>
          <w:bCs/>
          <w:sz w:val="21"/>
          <w:szCs w:val="21"/>
        </w:rPr>
        <w:t xml:space="preserve"> Dec</w:t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 2017</w:t>
      </w:r>
    </w:p>
    <w:p w14:paraId="5D60AB28" w14:textId="77777777" w:rsidR="00D63648" w:rsidRPr="00107856" w:rsidRDefault="00D63648" w:rsidP="00D63648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>Data Engineer</w:t>
      </w:r>
    </w:p>
    <w:p w14:paraId="6092F532" w14:textId="77777777" w:rsidR="00D63648" w:rsidRPr="00107856" w:rsidRDefault="00D63648" w:rsidP="00D636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 xml:space="preserve">Roles &amp; Responsibilities: </w:t>
      </w:r>
    </w:p>
    <w:p w14:paraId="211B5793" w14:textId="77777777" w:rsidR="006B792A" w:rsidRPr="006B792A" w:rsidRDefault="00D63648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 xml:space="preserve">Created structured fraud intelligence reports using SQL and Oracle for transaction monitoring teams, tracking KPIs such as anomaly </w:t>
      </w:r>
      <w:r w:rsidRPr="006B792A">
        <w:rPr>
          <w:rFonts w:ascii="Times New Roman" w:hAnsi="Times New Roman" w:cs="Times New Roman"/>
          <w:color w:val="000000"/>
          <w:sz w:val="20"/>
          <w:szCs w:val="20"/>
        </w:rPr>
        <w:lastRenderedPageBreak/>
        <w:t>rate, alert volumes, and rule accuracy.</w:t>
      </w:r>
    </w:p>
    <w:p w14:paraId="782A7E2F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Built and maintained fraud analytics and compliance reporting pipelines using Oracle, SQL, and PL/SQL to support transaction monitoring and regulatory audits.</w:t>
      </w:r>
    </w:p>
    <w:p w14:paraId="107CEBB3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Collaborated with ETL engineers to extract, transform, and aggregate high-risk transaction feeds from multiple interbank and internal financial systems.</w:t>
      </w:r>
    </w:p>
    <w:p w14:paraId="7853053B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Automated daily and weekly reporting cycles using PL/SQL and UNIX shell scripts, reducing reporting latency by over 40%.</w:t>
      </w:r>
    </w:p>
    <w:p w14:paraId="5094C015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Designed and optimized Informatica PowerCenter workflows to support scalable batch ETL processing for fraud and compliance datasets.</w:t>
      </w:r>
    </w:p>
    <w:p w14:paraId="4D9ED61F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Implemented data validation, reconciliation, and integrity checks to ensure audit-ready datasets across operational and regulatory reporting layers.</w:t>
      </w:r>
    </w:p>
    <w:p w14:paraId="03FF2947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Conducted root-cause analysis on fraud score discrepancies by tracing upstream data lineage and historical transaction logs.</w:t>
      </w:r>
    </w:p>
    <w:p w14:paraId="07CFE7CA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Partnered with fraud data science teams to deliver feature-ready datasets supporting predictive fraud detection and risk scoring models.</w:t>
      </w:r>
    </w:p>
    <w:p w14:paraId="69299868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Tuned complex SQL queries and indexing strategies, improving fraud reporting performance and reducing query runtimes by 30%.</w:t>
      </w:r>
    </w:p>
    <w:p w14:paraId="058DB3F5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Migrated legacy Excel-based fraud reports into centralized Oracle and Informatica workflows, improving reliability and governance.</w:t>
      </w:r>
    </w:p>
    <w:p w14:paraId="153AE660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Developed reconciliation scripts to compare interbank fraud feeds, ensuring completeness and accuracy across sources.</w:t>
      </w:r>
    </w:p>
    <w:p w14:paraId="0A3639D8" w14:textId="77777777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Built monitoring dashboards using Oracle BI and Power BI to visualize fraud trends, alert volumes, and compliance metrics.</w:t>
      </w:r>
    </w:p>
    <w:p w14:paraId="6E1BED93" w14:textId="4C2EA8B2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Worked closely with compliance and audit teams to implement role-based access controls, encryption, and data governance standards.</w:t>
      </w:r>
    </w:p>
    <w:p w14:paraId="1D3B27F0" w14:textId="014FD145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sz w:val="20"/>
          <w:szCs w:val="20"/>
          <w:lang w:val="en-US"/>
        </w:rPr>
        <w:t>Produced detailed documentation and supported knowledge transfer for onboarding new analysts and engineers.</w:t>
      </w:r>
    </w:p>
    <w:p w14:paraId="55CC6FF6" w14:textId="77777777" w:rsidR="006B792A" w:rsidRPr="006B792A" w:rsidRDefault="006B792A" w:rsidP="006B7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392ECD75" w14:textId="42A17DCD" w:rsidR="00D63648" w:rsidRPr="00EB01AC" w:rsidRDefault="00D63648" w:rsidP="00D63648">
      <w:pPr>
        <w:spacing w:after="0"/>
        <w:ind w:right="75"/>
        <w:jc w:val="both"/>
        <w:rPr>
          <w:rFonts w:ascii="Times New Roman" w:hAnsi="Times New Roman" w:cs="Times New Roman"/>
          <w:sz w:val="20"/>
          <w:szCs w:val="20"/>
        </w:rPr>
      </w:pPr>
      <w:r w:rsidRPr="00EB01AC">
        <w:rPr>
          <w:rFonts w:ascii="Times New Roman" w:hAnsi="Times New Roman" w:cs="Times New Roman"/>
          <w:b/>
          <w:bCs/>
          <w:sz w:val="20"/>
          <w:szCs w:val="20"/>
        </w:rPr>
        <w:t xml:space="preserve">Environment: </w:t>
      </w:r>
      <w:r w:rsidR="006B792A" w:rsidRPr="006B792A">
        <w:rPr>
          <w:rFonts w:ascii="Times New Roman" w:hAnsi="Times New Roman" w:cs="Times New Roman"/>
          <w:sz w:val="20"/>
          <w:szCs w:val="20"/>
          <w:lang w:val="en-US"/>
        </w:rPr>
        <w:t>Oracle, SQL, PL/SQL, Informatica PowerCenter, UNIX Shell Scripting, Python (basic data analysis), Oracle BI, Power BI, Fraud Analytics, ETL Pipelines, Regulatory Reporting, Data Lineage &amp; Reconciliation, Data Governance</w:t>
      </w:r>
    </w:p>
    <w:p w14:paraId="538CCE4E" w14:textId="095CC810" w:rsidR="00D63648" w:rsidRPr="00EB01AC" w:rsidRDefault="00D63648" w:rsidP="00D63648">
      <w:pPr>
        <w:spacing w:after="0" w:line="240" w:lineRule="auto"/>
        <w:ind w:right="75"/>
        <w:jc w:val="both"/>
        <w:rPr>
          <w:rFonts w:ascii="Times New Roman" w:hAnsi="Times New Roman" w:cs="Times New Roman"/>
          <w:sz w:val="20"/>
          <w:szCs w:val="20"/>
        </w:rPr>
      </w:pPr>
    </w:p>
    <w:p w14:paraId="5BD36724" w14:textId="24959C53" w:rsidR="00D63648" w:rsidRPr="00107856" w:rsidRDefault="00D63648" w:rsidP="00D63648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>Sonata Software Limited, Bengaluru, India</w:t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227F1D" w:rsidRPr="0010785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6246FD">
        <w:rPr>
          <w:rFonts w:ascii="Times New Roman" w:hAnsi="Times New Roman" w:cs="Times New Roman"/>
          <w:b/>
          <w:bCs/>
          <w:sz w:val="21"/>
          <w:szCs w:val="21"/>
        </w:rPr>
        <w:t xml:space="preserve">     </w:t>
      </w:r>
      <w:r w:rsidR="006246F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</w:t>
      </w:r>
      <w:r w:rsidR="000E2E09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</w:t>
      </w:r>
      <w:r w:rsidRPr="00107856">
        <w:rPr>
          <w:rFonts w:ascii="Times New Roman" w:hAnsi="Times New Roman" w:cs="Times New Roman"/>
          <w:b/>
          <w:bCs/>
          <w:sz w:val="21"/>
          <w:szCs w:val="21"/>
        </w:rPr>
        <w:t>Aug 2014 – Sep 2015</w:t>
      </w:r>
    </w:p>
    <w:p w14:paraId="5828C3FE" w14:textId="77777777" w:rsidR="00D63648" w:rsidRPr="00107856" w:rsidRDefault="00D63648" w:rsidP="00D63648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>Big Data Developer</w:t>
      </w:r>
    </w:p>
    <w:p w14:paraId="61360949" w14:textId="3CF6CF90" w:rsidR="006B792A" w:rsidRPr="00FE7DD7" w:rsidRDefault="00D63648" w:rsidP="00FE7DD7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07856">
        <w:rPr>
          <w:rFonts w:ascii="Times New Roman" w:hAnsi="Times New Roman" w:cs="Times New Roman"/>
          <w:b/>
          <w:bCs/>
          <w:sz w:val="21"/>
          <w:szCs w:val="21"/>
        </w:rPr>
        <w:t>Roles &amp; Responsibilities:</w:t>
      </w:r>
    </w:p>
    <w:p w14:paraId="4BE3A3EC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Developed and maintained Hadoop-based data pipelines using HDFS, Hive, Pig, and Sqoop to ingest and process large-scale structured and semi-structured data from Oracle and relational data sources.</w:t>
      </w:r>
    </w:p>
    <w:p w14:paraId="03142942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Built Spark (Scala &amp; early PySpark) batch processing jobs to improve performance over legacy MapReduce workflows, reducing data processing time and improving scalability.</w:t>
      </w:r>
    </w:p>
    <w:p w14:paraId="5124F421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Implemented Spark SQL for data transformation and aggregation, enabling faster analytics and simplifying complex Hive queries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330C36F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Migrated existing HiveQL and MapReduce logic to Spark-based frameworks to support in-memory distributed processing for large datasets.</w:t>
      </w:r>
    </w:p>
    <w:p w14:paraId="15429AD6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Designed and executed data quality validation checks using Spark and Hive to ensure consistency, completeness, and accuracy of analytical datasets.</w:t>
      </w:r>
    </w:p>
    <w:p w14:paraId="71D41A8E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Developed Pig Latin scripts and automated workflows using Oozie to orchestrate data ingestion, transformation, and batch processing jobs.</w:t>
      </w:r>
    </w:p>
    <w:p w14:paraId="4CAA1FD4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Created reusable Spark and Sqoop frameworks to handle schema changes and support reliable data loads into downstream relational databases.</w:t>
      </w:r>
    </w:p>
    <w:p w14:paraId="4F2ED053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Worked with Hadoop cluster components including Zookeeper and HBase, supporting distributed job coordination and data access.</w:t>
      </w:r>
    </w:p>
    <w:p w14:paraId="0868FBDB" w14:textId="77777777" w:rsid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Built operational and analytical dashboards using Power BI to visualize processing metrics, data volumes, and business KPIs for stakeholders.</w:t>
      </w:r>
    </w:p>
    <w:p w14:paraId="1BEC39E3" w14:textId="0C03C9FF" w:rsidR="006B792A" w:rsidRPr="006B792A" w:rsidRDefault="006B792A" w:rsidP="006B792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792A">
        <w:rPr>
          <w:rFonts w:ascii="Times New Roman" w:hAnsi="Times New Roman" w:cs="Times New Roman"/>
          <w:color w:val="000000"/>
          <w:sz w:val="20"/>
          <w:szCs w:val="20"/>
        </w:rPr>
        <w:t>Collaborated with infrastructure and application teams on Hadoop cluster setup, upgrades, and production support activities.</w:t>
      </w:r>
    </w:p>
    <w:p w14:paraId="653C43A2" w14:textId="77777777" w:rsidR="006B792A" w:rsidRPr="006B792A" w:rsidRDefault="006B792A" w:rsidP="006B7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47CF2A31" w14:textId="4F7970FD" w:rsidR="00D63648" w:rsidRPr="00EB01AC" w:rsidRDefault="00D63648" w:rsidP="00D63648">
      <w:pPr>
        <w:jc w:val="both"/>
        <w:rPr>
          <w:rFonts w:ascii="Times New Roman" w:hAnsi="Times New Roman" w:cs="Times New Roman"/>
          <w:sz w:val="20"/>
          <w:szCs w:val="20"/>
        </w:rPr>
      </w:pPr>
      <w:r w:rsidRPr="00EB01AC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EB01AC">
        <w:rPr>
          <w:rFonts w:ascii="Times New Roman" w:hAnsi="Times New Roman" w:cs="Times New Roman"/>
          <w:sz w:val="20"/>
          <w:szCs w:val="20"/>
        </w:rPr>
        <w:t xml:space="preserve">: </w:t>
      </w:r>
      <w:r w:rsidR="006B792A" w:rsidRPr="006B792A">
        <w:rPr>
          <w:rFonts w:ascii="Times New Roman" w:hAnsi="Times New Roman" w:cs="Times New Roman"/>
          <w:sz w:val="20"/>
          <w:szCs w:val="20"/>
          <w:lang w:val="en-US"/>
        </w:rPr>
        <w:t>Hadoop, HDFS, Hive, Pig, Sqoop, Oozie, Spark (Scala, PySpark), Spark SQL, MapReduce, Oracle, HBase, Zookeeper, Python, SQL, Power BI, Git, Linux/Unix</w:t>
      </w:r>
    </w:p>
    <w:p w14:paraId="3C13130C" w14:textId="77777777" w:rsidR="00C554AE" w:rsidRPr="00EB01AC" w:rsidRDefault="00C554AE">
      <w:pPr>
        <w:rPr>
          <w:rFonts w:ascii="Times New Roman" w:hAnsi="Times New Roman" w:cs="Times New Roman"/>
          <w:sz w:val="20"/>
          <w:szCs w:val="20"/>
        </w:rPr>
      </w:pPr>
    </w:p>
    <w:sectPr w:rsidR="00C554AE" w:rsidRPr="00EB01AC" w:rsidSect="000E2E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C50"/>
    <w:multiLevelType w:val="multilevel"/>
    <w:tmpl w:val="FEC0A7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9985A09"/>
    <w:multiLevelType w:val="multilevel"/>
    <w:tmpl w:val="C3DEB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FA13FA"/>
    <w:multiLevelType w:val="multilevel"/>
    <w:tmpl w:val="94F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D5148"/>
    <w:multiLevelType w:val="multilevel"/>
    <w:tmpl w:val="94F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E1664"/>
    <w:multiLevelType w:val="multilevel"/>
    <w:tmpl w:val="94F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F6E9E"/>
    <w:multiLevelType w:val="multilevel"/>
    <w:tmpl w:val="1D6AC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1A76CE"/>
    <w:multiLevelType w:val="multilevel"/>
    <w:tmpl w:val="94F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E41FA"/>
    <w:multiLevelType w:val="multilevel"/>
    <w:tmpl w:val="94F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55075">
    <w:abstractNumId w:val="5"/>
  </w:num>
  <w:num w:numId="2" w16cid:durableId="376008511">
    <w:abstractNumId w:val="0"/>
  </w:num>
  <w:num w:numId="3" w16cid:durableId="1912735876">
    <w:abstractNumId w:val="1"/>
  </w:num>
  <w:num w:numId="4" w16cid:durableId="791635599">
    <w:abstractNumId w:val="4"/>
  </w:num>
  <w:num w:numId="5" w16cid:durableId="578905788">
    <w:abstractNumId w:val="2"/>
  </w:num>
  <w:num w:numId="6" w16cid:durableId="188956516">
    <w:abstractNumId w:val="6"/>
  </w:num>
  <w:num w:numId="7" w16cid:durableId="1567568295">
    <w:abstractNumId w:val="7"/>
  </w:num>
  <w:num w:numId="8" w16cid:durableId="1900238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48"/>
    <w:rsid w:val="00001B98"/>
    <w:rsid w:val="00042481"/>
    <w:rsid w:val="000D0DA7"/>
    <w:rsid w:val="000E2E09"/>
    <w:rsid w:val="000E2FFD"/>
    <w:rsid w:val="00107856"/>
    <w:rsid w:val="0016739F"/>
    <w:rsid w:val="001F4CB3"/>
    <w:rsid w:val="00227F1D"/>
    <w:rsid w:val="002A6D3C"/>
    <w:rsid w:val="002C1F8E"/>
    <w:rsid w:val="0031403A"/>
    <w:rsid w:val="003C3C3D"/>
    <w:rsid w:val="0040789E"/>
    <w:rsid w:val="00442AFE"/>
    <w:rsid w:val="00520F19"/>
    <w:rsid w:val="005460AD"/>
    <w:rsid w:val="006246FD"/>
    <w:rsid w:val="006B792A"/>
    <w:rsid w:val="007E3CCB"/>
    <w:rsid w:val="0087450F"/>
    <w:rsid w:val="00900F5C"/>
    <w:rsid w:val="00912F27"/>
    <w:rsid w:val="009C2512"/>
    <w:rsid w:val="00A86267"/>
    <w:rsid w:val="00AD64D9"/>
    <w:rsid w:val="00AE41DB"/>
    <w:rsid w:val="00C554AE"/>
    <w:rsid w:val="00D63648"/>
    <w:rsid w:val="00E72476"/>
    <w:rsid w:val="00EB01AC"/>
    <w:rsid w:val="00EB7327"/>
    <w:rsid w:val="00ED3786"/>
    <w:rsid w:val="00FB3FFD"/>
    <w:rsid w:val="00FE7DD7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3605"/>
  <w15:chartTrackingRefBased/>
  <w15:docId w15:val="{1761A881-7C98-4A9B-82B2-BDCDD2D4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648"/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0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01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haniyallavula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32217-B1BD-44C1-AE25-776ADCD8A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2474</Words>
  <Characters>14106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2026-02-11T14:35:00Z</dcterms:created>
  <dcterms:modified xsi:type="dcterms:W3CDTF">2026-03-12T19:42:00Z</dcterms:modified>
</cp:coreProperties>
</file>