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2">
      <w:pPr>
        <w:spacing w:after="0" w:line="240" w:lineRule="auto"/>
        <w:jc w:val="center"/>
        <w:rPr>
          <w:rFonts w:ascii="Times New Roman" w:hAnsi="Times New Roman" w:cs="Times New Roman"/>
          <w:bCs/>
        </w:rPr>
      </w:pPr>
      <w:r>
        <w:rPr>
          <w:rFonts w:ascii="Times New Roman" w:hAnsi="Times New Roman" w:cs="Times New Roman"/>
          <w:b/>
          <w:sz w:val="20"/>
          <w:szCs w:val="20"/>
          <w14:ligatures w14:val="standardContextual"/>
        </w:rPr>
        <w:drawing>
          <wp:anchor distT="0" distB="0" distL="114300" distR="114300" simplePos="0" relativeHeight="251659264" behindDoc="0" locked="0" layoutInCell="1" allowOverlap="1">
            <wp:simplePos x="0" y="0"/>
            <wp:positionH relativeFrom="margin">
              <wp:posOffset>5730240</wp:posOffset>
            </wp:positionH>
            <wp:positionV relativeFrom="paragraph">
              <wp:posOffset>152400</wp:posOffset>
            </wp:positionV>
            <wp:extent cx="830580" cy="830580"/>
            <wp:effectExtent l="0" t="0" r="7620" b="7620"/>
            <wp:wrapNone/>
            <wp:docPr id="1895695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695005" name="Picture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830580" cy="830580"/>
                    </a:xfrm>
                    <a:prstGeom prst="rect">
                      <a:avLst/>
                    </a:prstGeom>
                  </pic:spPr>
                </pic:pic>
              </a:graphicData>
            </a:graphic>
          </wp:anchor>
        </w:drawing>
      </w:r>
    </w:p>
    <w:p w14:paraId="01230CB0">
      <w:pPr>
        <w:spacing w:after="0"/>
        <w:jc w:val="center"/>
        <w:rPr>
          <w:rFonts w:hint="default" w:ascii="Times New Roman" w:hAnsi="Times New Roman" w:eastAsia="Times New Roman" w:cs="Times New Roman"/>
          <w:bCs/>
          <w:sz w:val="24"/>
          <w:szCs w:val="24"/>
          <w:lang w:val="en-IN"/>
        </w:rPr>
      </w:pPr>
      <w:r>
        <w:rPr>
          <w:rFonts w:hint="default" w:ascii="Times New Roman" w:hAnsi="Times New Roman" w:eastAsia="Times New Roman" w:cs="Times New Roman"/>
          <w:b/>
          <w:bCs w:val="0"/>
          <w:sz w:val="24"/>
          <w:szCs w:val="24"/>
          <w:lang w:val="en-IN"/>
        </w:rPr>
        <w:t xml:space="preserve">                                              </w:t>
      </w:r>
      <w:r>
        <w:rPr>
          <w:rFonts w:ascii="Times New Roman" w:hAnsi="Times New Roman" w:eastAsia="Times New Roman" w:cs="Times New Roman"/>
          <w:b/>
          <w:bCs w:val="0"/>
          <w:sz w:val="24"/>
          <w:szCs w:val="24"/>
        </w:rPr>
        <w:t>Sr. Data Scientist | GenAI Expert</w:t>
      </w:r>
      <w:r>
        <w:rPr>
          <w:rFonts w:hint="default" w:ascii="Times New Roman" w:hAnsi="Times New Roman" w:eastAsia="Times New Roman" w:cs="Times New Roman"/>
          <w:b/>
          <w:bCs w:val="0"/>
          <w:sz w:val="24"/>
          <w:szCs w:val="24"/>
          <w:lang w:val="en-IN"/>
        </w:rPr>
        <w:t xml:space="preserve">                      </w:t>
      </w:r>
      <w:r>
        <w:rPr>
          <w:rFonts w:ascii="SimSun" w:hAnsi="SimSun" w:eastAsia="SimSun" w:cs="SimSun"/>
          <w:sz w:val="24"/>
          <w:szCs w:val="24"/>
        </w:rPr>
        <w:drawing>
          <wp:inline distT="0" distB="0" distL="114300" distR="114300">
            <wp:extent cx="807720" cy="831850"/>
            <wp:effectExtent l="0" t="0" r="0" b="635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7"/>
                    <a:stretch>
                      <a:fillRect/>
                    </a:stretch>
                  </pic:blipFill>
                  <pic:spPr>
                    <a:xfrm>
                      <a:off x="0" y="0"/>
                      <a:ext cx="807720" cy="831850"/>
                    </a:xfrm>
                    <a:prstGeom prst="rect">
                      <a:avLst/>
                    </a:prstGeom>
                    <a:noFill/>
                    <a:ln w="9525">
                      <a:noFill/>
                    </a:ln>
                  </pic:spPr>
                </pic:pic>
              </a:graphicData>
            </a:graphic>
          </wp:inline>
        </w:drawing>
      </w:r>
    </w:p>
    <w:p w14:paraId="08BAF2AE">
      <w:pPr>
        <w:spacing w:after="0" w:line="240" w:lineRule="auto"/>
        <w:ind w:firstLine="360" w:firstLineChars="150"/>
        <w:jc w:val="center"/>
        <w:rPr>
          <w:rFonts w:hint="default" w:ascii="Times New Roman" w:hAnsi="Times New Roman" w:eastAsia="Times New Roman" w:cs="Times New Roman"/>
          <w:b/>
          <w:bCs w:val="0"/>
          <w:sz w:val="24"/>
          <w:szCs w:val="24"/>
          <w:lang w:val="en-IN"/>
        </w:rPr>
      </w:pPr>
      <w:r>
        <w:rPr>
          <w:rFonts w:hint="default" w:ascii="Times New Roman" w:hAnsi="Times New Roman" w:eastAsia="Times New Roman" w:cs="Times New Roman"/>
          <w:b/>
          <w:bCs w:val="0"/>
          <w:sz w:val="24"/>
          <w:szCs w:val="24"/>
          <w:lang w:val="en-IN"/>
        </w:rPr>
        <w:t>Shiva S</w:t>
      </w:r>
    </w:p>
    <w:p w14:paraId="48AC0BE6">
      <w:pPr>
        <w:spacing w:after="0" w:line="240" w:lineRule="auto"/>
        <w:ind w:firstLine="360" w:firstLineChars="150"/>
        <w:jc w:val="center"/>
        <w:rPr>
          <w:rFonts w:hint="default" w:ascii="Times New Roman" w:hAnsi="Times New Roman" w:eastAsia="Times New Roman" w:cs="Times New Roman"/>
          <w:bCs/>
          <w:sz w:val="24"/>
          <w:szCs w:val="24"/>
          <w:lang w:val="en-IN"/>
        </w:rPr>
      </w:pPr>
      <w:r>
        <w:rPr>
          <w:rFonts w:ascii="Times New Roman" w:hAnsi="Times New Roman" w:eastAsia="Times New Roman" w:cs="Times New Roman"/>
          <w:b/>
          <w:bCs w:val="0"/>
          <w:sz w:val="24"/>
          <w:szCs w:val="24"/>
        </w:rPr>
        <w:t>Email:</w:t>
      </w:r>
      <w:r>
        <w:rPr>
          <w:rFonts w:ascii="Times New Roman" w:hAnsi="Times New Roman" w:eastAsia="Times New Roman" w:cs="Times New Roman"/>
          <w:bCs/>
          <w:sz w:val="24"/>
          <w:szCs w:val="24"/>
        </w:rPr>
        <w:t xml:space="preserve"> </w:t>
      </w:r>
      <w:r>
        <w:rPr>
          <w:rFonts w:hint="default" w:ascii="Times New Roman" w:hAnsi="Times New Roman" w:eastAsia="Times New Roman" w:cs="Times New Roman"/>
          <w:bCs/>
          <w:sz w:val="24"/>
          <w:szCs w:val="24"/>
          <w:lang w:val="en-IN"/>
        </w:rPr>
        <w:t>shiva.ss0306</w:t>
      </w:r>
      <w:r>
        <w:rPr>
          <w:rFonts w:ascii="Times New Roman" w:hAnsi="Times New Roman" w:eastAsia="Times New Roman" w:cs="Times New Roman"/>
          <w:bCs/>
          <w:sz w:val="24"/>
          <w:szCs w:val="24"/>
        </w:rPr>
        <w:t>@gmail.com</w:t>
      </w:r>
    </w:p>
    <w:p w14:paraId="105F6F04">
      <w:pPr>
        <w:spacing w:after="0" w:line="240" w:lineRule="auto"/>
        <w:ind w:left="719" w:leftChars="327" w:firstLine="2761" w:firstLineChars="1150"/>
        <w:jc w:val="both"/>
        <w:rPr>
          <w:rFonts w:hint="default" w:ascii="Lato" w:hAnsi="Lato" w:eastAsia="Times New Roman" w:cs="Times New Roman"/>
          <w:sz w:val="24"/>
          <w:szCs w:val="24"/>
          <w:lang w:val="en-IN" w:eastAsia="en-IN"/>
        </w:rPr>
      </w:pPr>
      <w:r>
        <w:rPr>
          <w:rFonts w:ascii="Times New Roman" w:hAnsi="Times New Roman" w:eastAsia="Times New Roman" w:cs="Times New Roman"/>
          <w:b/>
          <w:bCs w:val="0"/>
          <w:sz w:val="24"/>
          <w:szCs w:val="24"/>
        </w:rPr>
        <w:t>Phone:</w:t>
      </w:r>
      <w:r>
        <w:rPr>
          <w:rFonts w:ascii="Times New Roman" w:hAnsi="Times New Roman" w:eastAsia="Times New Roman" w:cs="Times New Roman"/>
          <w:bCs/>
          <w:sz w:val="24"/>
          <w:szCs w:val="24"/>
        </w:rPr>
        <w:t xml:space="preserve"> +1</w:t>
      </w:r>
      <w:r>
        <w:rPr>
          <w:rFonts w:hint="default" w:ascii="Times New Roman" w:hAnsi="Times New Roman" w:eastAsia="Times New Roman" w:cs="Times New Roman"/>
          <w:bCs/>
          <w:sz w:val="24"/>
          <w:szCs w:val="24"/>
          <w:lang w:val="en-IN"/>
        </w:rPr>
        <w:t>2145098635</w:t>
      </w:r>
    </w:p>
    <w:p w14:paraId="011AE077">
      <w:pPr>
        <w:spacing w:after="0" w:line="240" w:lineRule="auto"/>
        <w:jc w:val="center"/>
        <w:rPr>
          <w:rFonts w:ascii="Times New Roman" w:hAnsi="Times New Roman" w:cs="Times New Roman"/>
          <w:bCs/>
        </w:rPr>
      </w:pPr>
    </w:p>
    <w:p w14:paraId="00000003">
      <w:pPr>
        <w:spacing w:after="0" w:line="240" w:lineRule="auto"/>
        <w:jc w:val="both"/>
        <w:rPr>
          <w:rFonts w:ascii="Times New Roman" w:hAnsi="Times New Roman" w:eastAsia="Times New Roman" w:cs="Times New Roman"/>
          <w:b/>
        </w:rPr>
      </w:pPr>
      <w:r>
        <w:rPr>
          <w:rFonts w:ascii="Times New Roman" w:hAnsi="Times New Roman" w:eastAsia="Times New Roman" w:cs="Times New Roman"/>
          <w:b/>
        </w:rPr>
        <w:t>PROFESSIONAL SUMMARY</w:t>
      </w:r>
    </w:p>
    <w:p w14:paraId="57AB895F">
      <w:pPr>
        <w:spacing w:after="0" w:line="240" w:lineRule="auto"/>
        <w:jc w:val="both"/>
        <w:rPr>
          <w:rFonts w:ascii="Times New Roman" w:hAnsi="Times New Roman" w:eastAsia="Times New Roman" w:cs="Times New Roman"/>
          <w:b/>
        </w:rPr>
      </w:pPr>
    </w:p>
    <w:p w14:paraId="069425E6">
      <w:pPr>
        <w:pStyle w:val="8"/>
        <w:numPr>
          <w:ilvl w:val="0"/>
          <w:numId w:val="1"/>
        </w:numPr>
        <w:ind w:left="418" w:leftChars="0" w:hanging="418" w:firstLineChars="0"/>
        <w:jc w:val="both"/>
      </w:pPr>
      <w:r>
        <w:rPr>
          <w:rFonts w:ascii="Times New Roman" w:hAnsi="Times New Roman" w:eastAsia="Times New Roman"/>
          <w:bCs/>
        </w:rPr>
        <w:t>Senior Data Scientist with 12+ years of experience designing and delivering advanced AI and machine learning solutions, transforming complex data into actionable insights and operational excellence across Finance, Healthcare, Retail, and Technology sectors.</w:t>
      </w:r>
    </w:p>
    <w:p w14:paraId="254AABC8">
      <w:pPr>
        <w:pStyle w:val="8"/>
        <w:numPr>
          <w:ilvl w:val="0"/>
          <w:numId w:val="1"/>
        </w:numPr>
        <w:ind w:left="418" w:leftChars="0" w:hanging="418" w:firstLineChars="0"/>
        <w:jc w:val="both"/>
      </w:pPr>
      <w:r>
        <w:rPr>
          <w:rFonts w:ascii="Times New Roman" w:hAnsi="Times New Roman" w:eastAsia="Times New Roman"/>
          <w:bCs/>
        </w:rPr>
        <w:t xml:space="preserve"> Expertise in developing GenAI applications and RAG architectures, leveraging tools such as LangChain, FAISS, Milvus, Pinecone, AWS Bedrock, and OpenSearch to build intelligent, context-aware retrieval and generation systems.</w:t>
      </w:r>
    </w:p>
    <w:p w14:paraId="00101410">
      <w:pPr>
        <w:pStyle w:val="8"/>
        <w:numPr>
          <w:ilvl w:val="0"/>
          <w:numId w:val="1"/>
        </w:numPr>
        <w:ind w:left="418" w:leftChars="0" w:hanging="418" w:firstLineChars="0"/>
        <w:jc w:val="both"/>
      </w:pPr>
      <w:r>
        <w:rPr>
          <w:rFonts w:ascii="Times New Roman" w:hAnsi="Times New Roman" w:eastAsia="Times New Roman"/>
          <w:bCs/>
        </w:rPr>
        <w:t>Skilled in embedding generation using Sentence Transformers, OpenAI embeddings, and NLP models (BERT, T5, GPT-4, Anthropic, AWS Bedrock), with research-driven experience in implementing vector search methods for fast and accurate information retrieval.</w:t>
      </w:r>
    </w:p>
    <w:p w14:paraId="0F2B1991">
      <w:pPr>
        <w:pStyle w:val="8"/>
        <w:numPr>
          <w:ilvl w:val="0"/>
          <w:numId w:val="1"/>
        </w:numPr>
        <w:ind w:left="418" w:leftChars="0" w:hanging="418" w:firstLineChars="0"/>
        <w:jc w:val="both"/>
      </w:pPr>
      <w:r>
        <w:rPr>
          <w:rFonts w:ascii="Times New Roman" w:hAnsi="Times New Roman" w:eastAsia="Times New Roman"/>
          <w:bCs/>
        </w:rPr>
        <w:t>Designed end-to-end AWS data pipelines for ingesting, transforming, embedding, and storing documents, enabling seamless RAG workflows.</w:t>
      </w:r>
    </w:p>
    <w:p w14:paraId="7C26B1A3">
      <w:pPr>
        <w:pStyle w:val="8"/>
        <w:numPr>
          <w:ilvl w:val="0"/>
          <w:numId w:val="1"/>
        </w:numPr>
        <w:ind w:left="418" w:leftChars="0" w:hanging="418" w:firstLineChars="0"/>
        <w:jc w:val="both"/>
      </w:pPr>
      <w:r>
        <w:rPr>
          <w:rFonts w:ascii="Times New Roman" w:hAnsi="Times New Roman" w:eastAsia="Times New Roman"/>
          <w:bCs/>
        </w:rPr>
        <w:t>Proficient in building and optimizing data pipelines, feature stores, and ML workflows on Databricks and Azure, with hands-on expertise in Unity Catalog for governance and access control. Strong programming background in Java and Python, ensuring smooth integration of ML models with enterprise systems. Experienced in deploying and managing containerized ML applications on Kubernetes (AKS) with performance monitoring via Splunk and Datadog.</w:t>
      </w:r>
    </w:p>
    <w:p w14:paraId="64D53BBC">
      <w:pPr>
        <w:pStyle w:val="8"/>
        <w:numPr>
          <w:ilvl w:val="0"/>
          <w:numId w:val="1"/>
        </w:numPr>
        <w:ind w:left="418" w:leftChars="0" w:hanging="418" w:firstLineChars="0"/>
        <w:jc w:val="both"/>
      </w:pPr>
      <w:r>
        <w:rPr>
          <w:rFonts w:ascii="Times New Roman" w:hAnsi="Times New Roman" w:eastAsia="Times New Roman"/>
          <w:bCs/>
        </w:rPr>
        <w:t>Experienced in integrating and optimizing LLMs such as GPT-4, Hugging Face Transformers (BERT, RoBERTa, T5), Llama 2, and Anthropic Claude for natural language generation, ensuring accuracy and minimizing hallucinations through advanced prompt engineering. Applied fine-tuning approaches including LoRA, QLoRA, and PEFT.</w:t>
      </w:r>
    </w:p>
    <w:p w14:paraId="52A56A6A">
      <w:pPr>
        <w:pStyle w:val="8"/>
        <w:numPr>
          <w:ilvl w:val="0"/>
          <w:numId w:val="1"/>
        </w:numPr>
        <w:ind w:left="418" w:leftChars="0" w:hanging="418" w:firstLineChars="0"/>
        <w:jc w:val="both"/>
      </w:pPr>
      <w:r>
        <w:rPr>
          <w:rFonts w:ascii="Times New Roman" w:hAnsi="Times New Roman" w:eastAsia="Times New Roman"/>
          <w:bCs/>
        </w:rPr>
        <w:t>Skilled in predictive analytics and forecasting using ARIMA, SARIMA, Prophet, LSTM, XGBoost, and Random Forests, driving measurable business impact such as reduced overstocking, improved demand planning, and enhanced cash flow accuracy.</w:t>
      </w:r>
    </w:p>
    <w:p w14:paraId="435087C2">
      <w:pPr>
        <w:pStyle w:val="8"/>
        <w:numPr>
          <w:ilvl w:val="0"/>
          <w:numId w:val="1"/>
        </w:numPr>
        <w:ind w:left="418" w:leftChars="0" w:hanging="418" w:firstLineChars="0"/>
        <w:jc w:val="both"/>
      </w:pPr>
      <w:r>
        <w:rPr>
          <w:rFonts w:ascii="Times New Roman" w:hAnsi="Times New Roman" w:eastAsia="Times New Roman"/>
          <w:bCs/>
        </w:rPr>
        <w:t>Hands-on experience with advanced ML approaches, including reinforcement learning, GANs, and deep learning models for specialized research and production-grade solutions.</w:t>
      </w:r>
    </w:p>
    <w:p w14:paraId="01CAC6A6">
      <w:pPr>
        <w:pStyle w:val="8"/>
        <w:numPr>
          <w:ilvl w:val="0"/>
          <w:numId w:val="1"/>
        </w:numPr>
        <w:ind w:left="418" w:leftChars="0" w:hanging="418" w:firstLineChars="0"/>
        <w:jc w:val="both"/>
      </w:pPr>
      <w:r>
        <w:rPr>
          <w:rFonts w:ascii="Times New Roman" w:hAnsi="Times New Roman" w:eastAsia="Times New Roman"/>
          <w:bCs/>
        </w:rPr>
        <w:t>Deep expertise in cloud-based AI/ML deployment across AWS, Azure, and GCP, with strong proficiency in AWS services such as SageMaker, Lambda, Step Functions, S3, Redshift, and Glue.</w:t>
      </w:r>
    </w:p>
    <w:p w14:paraId="168FE56D">
      <w:pPr>
        <w:pStyle w:val="8"/>
        <w:numPr>
          <w:ilvl w:val="0"/>
          <w:numId w:val="1"/>
        </w:numPr>
        <w:ind w:left="418" w:leftChars="0" w:hanging="418" w:firstLineChars="0"/>
        <w:jc w:val="both"/>
      </w:pPr>
      <w:r>
        <w:rPr>
          <w:rFonts w:ascii="Times New Roman" w:hAnsi="Times New Roman" w:eastAsia="Times New Roman"/>
          <w:bCs/>
        </w:rPr>
        <w:t>Skilled in developing and fine-tuning large language models (LLMs), including Transformer-based architectures like BERT, for NLP use cases. Experienced in building predictive models and recommendation systems to enhance engagement, optimize operations, and drive revenue growth.</w:t>
      </w:r>
    </w:p>
    <w:p w14:paraId="28B74876">
      <w:pPr>
        <w:pStyle w:val="8"/>
        <w:numPr>
          <w:ilvl w:val="0"/>
          <w:numId w:val="1"/>
        </w:numPr>
        <w:ind w:left="418" w:leftChars="0" w:hanging="418" w:firstLineChars="0"/>
        <w:jc w:val="both"/>
      </w:pPr>
      <w:r>
        <w:rPr>
          <w:rFonts w:ascii="Times New Roman" w:hAnsi="Times New Roman" w:eastAsia="Times New Roman"/>
          <w:bCs/>
        </w:rPr>
        <w:t>Adept at applying supervised and unsupervised ML methods (K-Means, DBSCAN, Autoencoders), reinforcement learning, CNNs, and RNNs to extract patterns, address complex challenges, and deliver measurable results.</w:t>
      </w:r>
    </w:p>
    <w:p w14:paraId="0DB4CDCF">
      <w:pPr>
        <w:pStyle w:val="8"/>
        <w:numPr>
          <w:ilvl w:val="0"/>
          <w:numId w:val="1"/>
        </w:numPr>
        <w:ind w:left="418" w:leftChars="0" w:hanging="418" w:firstLineChars="0"/>
        <w:jc w:val="both"/>
      </w:pPr>
      <w:r>
        <w:rPr>
          <w:rFonts w:ascii="Times New Roman" w:hAnsi="Times New Roman" w:eastAsia="Times New Roman"/>
          <w:bCs/>
        </w:rPr>
        <w:t>Strong knowledge of AWS cloud infrastructure (Lambda, S3, CloudWatch, CloudTrail, Step Functions) to design secure, reliable, and scalable ML pipelines and enterprise AI solutions.</w:t>
      </w:r>
    </w:p>
    <w:p w14:paraId="6DE3C7DD">
      <w:pPr>
        <w:pStyle w:val="8"/>
        <w:numPr>
          <w:ilvl w:val="0"/>
          <w:numId w:val="1"/>
        </w:numPr>
        <w:ind w:left="418" w:leftChars="0" w:hanging="418" w:firstLineChars="0"/>
        <w:jc w:val="both"/>
      </w:pPr>
      <w:r>
        <w:rPr>
          <w:rFonts w:ascii="Times New Roman" w:hAnsi="Times New Roman" w:eastAsia="Times New Roman"/>
          <w:bCs/>
        </w:rPr>
        <w:t>Proficient in working with structured and unstructured data, with expertise in Python, SQL, Scala, TensorFlow, PyTorch, and Spark, enabling scalable and efficient ML development.</w:t>
      </w:r>
    </w:p>
    <w:p w14:paraId="05439AED">
      <w:pPr>
        <w:pStyle w:val="8"/>
        <w:numPr>
          <w:ilvl w:val="0"/>
          <w:numId w:val="1"/>
        </w:numPr>
        <w:ind w:left="418" w:leftChars="0" w:hanging="418" w:firstLineChars="0"/>
        <w:jc w:val="both"/>
      </w:pPr>
      <w:r>
        <w:rPr>
          <w:rFonts w:ascii="Times New Roman" w:hAnsi="Times New Roman" w:eastAsia="Times New Roman"/>
          <w:bCs/>
        </w:rPr>
        <w:t>Experienced in orchestrating the complete ML lifecycle—from strategy and design to deployment and monitoring—enabling innovation and data-driven decision-making at scale.</w:t>
      </w:r>
    </w:p>
    <w:p w14:paraId="6701E750">
      <w:pPr>
        <w:pStyle w:val="8"/>
        <w:numPr>
          <w:ilvl w:val="0"/>
          <w:numId w:val="1"/>
        </w:numPr>
        <w:ind w:left="418" w:leftChars="0" w:hanging="418" w:firstLineChars="0"/>
        <w:jc w:val="both"/>
      </w:pPr>
      <w:r>
        <w:rPr>
          <w:rFonts w:ascii="Times New Roman" w:hAnsi="Times New Roman" w:eastAsia="Times New Roman"/>
          <w:bCs/>
        </w:rPr>
        <w:t>Proven leadership and project management skills, leading cross-functional teams and working closely with stakeholders to translate business requirements into actionable AI/ML solutions.</w:t>
      </w:r>
    </w:p>
    <w:p w14:paraId="154C32EB">
      <w:pPr>
        <w:pStyle w:val="8"/>
        <w:numPr>
          <w:ilvl w:val="0"/>
          <w:numId w:val="1"/>
        </w:numPr>
        <w:ind w:left="418" w:leftChars="0" w:hanging="418" w:firstLineChars="0"/>
        <w:jc w:val="both"/>
      </w:pPr>
      <w:r>
        <w:rPr>
          <w:rFonts w:ascii="Times New Roman" w:hAnsi="Times New Roman" w:eastAsia="Times New Roman"/>
          <w:bCs/>
        </w:rPr>
        <w:t>Skilled in system monitoring and logging, with a track record of improving performance, reducing latency, and optimizing infrastructure reliability.</w:t>
      </w:r>
    </w:p>
    <w:p w14:paraId="62D6722C">
      <w:pPr>
        <w:pStyle w:val="8"/>
        <w:numPr>
          <w:ilvl w:val="0"/>
          <w:numId w:val="1"/>
        </w:numPr>
        <w:ind w:left="418" w:leftChars="0" w:hanging="418" w:firstLineChars="0"/>
        <w:jc w:val="both"/>
        <w:rPr>
          <w:rFonts w:ascii="Times New Roman" w:hAnsi="Times New Roman" w:eastAsia="Times New Roman" w:cs="Times New Roman"/>
          <w:bCs/>
          <w:color w:val="000000"/>
        </w:rPr>
      </w:pPr>
      <w:r>
        <w:rPr>
          <w:rFonts w:ascii="Times New Roman" w:hAnsi="Times New Roman" w:eastAsia="Times New Roman"/>
          <w:bCs/>
        </w:rPr>
        <w:t>Committed to continuous learning, consistently adopting cutting-edge advancements in AI/ML to enhance accuracy, scalability, and efficiency across projects.</w:t>
      </w:r>
    </w:p>
    <w:p w14:paraId="00000014">
      <w:pPr>
        <w:spacing w:after="0" w:line="240" w:lineRule="auto"/>
        <w:jc w:val="both"/>
        <w:rPr>
          <w:rFonts w:ascii="Times New Roman" w:hAnsi="Times New Roman" w:eastAsia="Times New Roman" w:cs="Times New Roman"/>
          <w:b/>
        </w:rPr>
      </w:pPr>
      <w:r>
        <w:rPr>
          <w:rFonts w:ascii="Times New Roman" w:hAnsi="Times New Roman" w:eastAsia="Times New Roman" w:cs="Times New Roman"/>
          <w:b/>
        </w:rPr>
        <w:t>TECHNICAL SKILLS</w:t>
      </w:r>
    </w:p>
    <w:p w14:paraId="518E5CAA">
      <w:pPr>
        <w:spacing w:after="0" w:line="240" w:lineRule="auto"/>
        <w:jc w:val="both"/>
        <w:rPr>
          <w:rFonts w:ascii="Times New Roman" w:hAnsi="Times New Roman" w:eastAsia="Times New Roman" w:cs="Times New Roman"/>
          <w:b/>
        </w:rPr>
      </w:pPr>
    </w:p>
    <w:tbl>
      <w:tblPr>
        <w:tblStyle w:val="7"/>
        <w:tblW w:w="98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85"/>
        <w:gridCol w:w="6120"/>
      </w:tblGrid>
      <w:tr w14:paraId="75334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3685" w:type="dxa"/>
          </w:tcPr>
          <w:p w14:paraId="7D6C71BD">
            <w:pPr>
              <w:spacing w:after="0" w:line="240" w:lineRule="auto"/>
              <w:rPr>
                <w:rFonts w:ascii="Times New Roman" w:hAnsi="Times New Roman" w:eastAsia="Times New Roman" w:cs="Times New Roman"/>
                <w:b/>
              </w:rPr>
            </w:pPr>
            <w:r>
              <w:rPr>
                <w:rFonts w:ascii="Times New Roman" w:hAnsi="Times New Roman" w:cs="Times New Roman"/>
                <w:b/>
              </w:rPr>
              <w:t>Category</w:t>
            </w:r>
          </w:p>
        </w:tc>
        <w:tc>
          <w:tcPr>
            <w:tcW w:w="6120" w:type="dxa"/>
          </w:tcPr>
          <w:p w14:paraId="44546854">
            <w:pPr>
              <w:spacing w:after="0" w:line="240" w:lineRule="auto"/>
              <w:rPr>
                <w:rFonts w:ascii="Times New Roman" w:hAnsi="Times New Roman" w:eastAsia="Times New Roman" w:cs="Times New Roman"/>
                <w:b/>
              </w:rPr>
            </w:pPr>
            <w:r>
              <w:rPr>
                <w:rFonts w:ascii="Times New Roman" w:hAnsi="Times New Roman" w:eastAsia="Times New Roman" w:cs="Times New Roman"/>
                <w:b/>
                <w:bCs/>
              </w:rPr>
              <w:t>Skills &amp; Technologies</w:t>
            </w:r>
          </w:p>
        </w:tc>
      </w:tr>
      <w:tr w14:paraId="6AED4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5" w:type="dxa"/>
          </w:tcPr>
          <w:p w14:paraId="4AD1B80A">
            <w:pPr>
              <w:spacing w:after="0" w:line="240" w:lineRule="auto"/>
              <w:jc w:val="both"/>
              <w:rPr>
                <w:rFonts w:ascii="Times New Roman" w:hAnsi="Times New Roman" w:eastAsia="Times New Roman" w:cs="Times New Roman"/>
                <w:b/>
              </w:rPr>
            </w:pPr>
            <w:r>
              <w:rPr>
                <w:rFonts w:ascii="Times New Roman" w:hAnsi="Times New Roman" w:cs="Times New Roman"/>
              </w:rPr>
              <w:t>Programming Languages</w:t>
            </w:r>
          </w:p>
        </w:tc>
        <w:tc>
          <w:tcPr>
            <w:tcW w:w="6120" w:type="dxa"/>
          </w:tcPr>
          <w:p w14:paraId="6A8E29FA">
            <w:pPr>
              <w:spacing w:after="0" w:line="240" w:lineRule="auto"/>
              <w:ind w:right="-18"/>
              <w:jc w:val="both"/>
              <w:rPr>
                <w:rFonts w:ascii="Times New Roman" w:hAnsi="Times New Roman" w:eastAsia="Times New Roman" w:cs="Times New Roman"/>
                <w:b/>
              </w:rPr>
            </w:pPr>
            <w:r>
              <w:rPr>
                <w:rFonts w:ascii="Times New Roman" w:hAnsi="Times New Roman" w:cs="Times New Roman"/>
              </w:rPr>
              <w:t>Python (Expert), SQL (Advanced), Java (Advanced), Scala, C, C++</w:t>
            </w:r>
          </w:p>
        </w:tc>
      </w:tr>
      <w:tr w14:paraId="01212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5" w:type="dxa"/>
          </w:tcPr>
          <w:p w14:paraId="2CC55CD0">
            <w:pPr>
              <w:spacing w:after="0" w:line="240" w:lineRule="auto"/>
              <w:jc w:val="both"/>
              <w:rPr>
                <w:rFonts w:ascii="Times New Roman" w:hAnsi="Times New Roman" w:eastAsia="Times New Roman" w:cs="Times New Roman"/>
                <w:b/>
              </w:rPr>
            </w:pPr>
            <w:r>
              <w:rPr>
                <w:rFonts w:ascii="Times New Roman" w:hAnsi="Times New Roman" w:cs="Times New Roman"/>
              </w:rPr>
              <w:t>Machine Learning &amp; AI Frameworks</w:t>
            </w:r>
          </w:p>
        </w:tc>
        <w:tc>
          <w:tcPr>
            <w:tcW w:w="6120" w:type="dxa"/>
          </w:tcPr>
          <w:p w14:paraId="2A8666C3">
            <w:pPr>
              <w:spacing w:after="0" w:line="240" w:lineRule="auto"/>
              <w:jc w:val="both"/>
              <w:rPr>
                <w:rFonts w:ascii="Times New Roman" w:hAnsi="Times New Roman" w:eastAsia="Times New Roman" w:cs="Times New Roman"/>
                <w:b/>
              </w:rPr>
            </w:pPr>
            <w:r>
              <w:rPr>
                <w:rFonts w:ascii="Times New Roman" w:hAnsi="Times New Roman" w:cs="Times New Roman"/>
              </w:rPr>
              <w:t>Scikit-learn, TensorFlow, Keras, PyTorch, XGBoost, LightGBM, CatBoost, H2O.ai</w:t>
            </w:r>
          </w:p>
        </w:tc>
      </w:tr>
      <w:tr w14:paraId="4ADFE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5" w:type="dxa"/>
          </w:tcPr>
          <w:p w14:paraId="6EE6E545">
            <w:pPr>
              <w:spacing w:after="0" w:line="240" w:lineRule="auto"/>
              <w:jc w:val="both"/>
              <w:rPr>
                <w:rFonts w:ascii="Times New Roman" w:hAnsi="Times New Roman" w:eastAsia="Times New Roman" w:cs="Times New Roman"/>
                <w:b/>
              </w:rPr>
            </w:pPr>
            <w:r>
              <w:rPr>
                <w:rFonts w:ascii="Times New Roman" w:hAnsi="Times New Roman" w:cs="Times New Roman"/>
              </w:rPr>
              <w:t>NLP &amp; LLMs &amp; Agentic Frameworks</w:t>
            </w:r>
          </w:p>
        </w:tc>
        <w:tc>
          <w:tcPr>
            <w:tcW w:w="6120" w:type="dxa"/>
          </w:tcPr>
          <w:p w14:paraId="2AF66DD2">
            <w:pPr>
              <w:spacing w:after="0" w:line="240" w:lineRule="auto"/>
              <w:jc w:val="both"/>
              <w:rPr>
                <w:rFonts w:ascii="Times New Roman" w:hAnsi="Times New Roman" w:eastAsia="Times New Roman" w:cs="Times New Roman"/>
                <w:b/>
              </w:rPr>
            </w:pPr>
            <w:r>
              <w:rPr>
                <w:rFonts w:ascii="Times New Roman" w:hAnsi="Times New Roman" w:cs="Times New Roman"/>
              </w:rPr>
              <w:t>transformers (BERT, GPT-4, Claude, Llama, Falcon T5, RoBERTa), Anthropic Claude, Gemini, NLTK, spaCy, Hugging Face Transformers, OpenAI API, Langchain, LangGraph, LlamaIndex, Crew AI, AutoGen, ag2, prompt engineering, fine-tuning (PEFT, LoRA, Adapter tuning)</w:t>
            </w:r>
          </w:p>
        </w:tc>
      </w:tr>
      <w:tr w14:paraId="5FAC9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5" w:type="dxa"/>
          </w:tcPr>
          <w:p w14:paraId="0B1E24BC">
            <w:pPr>
              <w:spacing w:after="0" w:line="240" w:lineRule="auto"/>
              <w:jc w:val="both"/>
              <w:rPr>
                <w:rFonts w:ascii="Times New Roman" w:hAnsi="Times New Roman" w:eastAsia="Times New Roman" w:cs="Times New Roman"/>
                <w:b/>
              </w:rPr>
            </w:pPr>
            <w:r>
              <w:rPr>
                <w:rFonts w:ascii="Times New Roman" w:hAnsi="Times New Roman" w:cs="Times New Roman"/>
              </w:rPr>
              <w:t>Statistical &amp; Analytical Methods</w:t>
            </w:r>
          </w:p>
        </w:tc>
        <w:tc>
          <w:tcPr>
            <w:tcW w:w="6120" w:type="dxa"/>
          </w:tcPr>
          <w:p w14:paraId="1E73E889">
            <w:pPr>
              <w:spacing w:after="0" w:line="240" w:lineRule="auto"/>
              <w:jc w:val="both"/>
              <w:rPr>
                <w:rFonts w:ascii="Times New Roman" w:hAnsi="Times New Roman" w:eastAsia="Times New Roman" w:cs="Times New Roman"/>
                <w:b/>
              </w:rPr>
            </w:pPr>
            <w:r>
              <w:rPr>
                <w:rFonts w:ascii="Times New Roman" w:hAnsi="Times New Roman" w:cs="Times New Roman"/>
              </w:rPr>
              <w:t>Hypothesis Testing, Regression Analysis, Bayesian Analysis, PCA, LDA, Time Series Analysis (ARIMA, Prophet), Feature Engineering, Model Optimization</w:t>
            </w:r>
          </w:p>
        </w:tc>
      </w:tr>
      <w:tr w14:paraId="2D94C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5" w:type="dxa"/>
          </w:tcPr>
          <w:p w14:paraId="7B5015BB">
            <w:pPr>
              <w:spacing w:after="0" w:line="240" w:lineRule="auto"/>
              <w:jc w:val="both"/>
              <w:rPr>
                <w:rFonts w:ascii="Times New Roman" w:hAnsi="Times New Roman" w:eastAsia="Times New Roman" w:cs="Times New Roman"/>
                <w:b/>
              </w:rPr>
            </w:pPr>
            <w:r>
              <w:rPr>
                <w:rFonts w:ascii="Times New Roman" w:hAnsi="Times New Roman" w:cs="Times New Roman"/>
              </w:rPr>
              <w:t>Vector Databases</w:t>
            </w:r>
          </w:p>
        </w:tc>
        <w:tc>
          <w:tcPr>
            <w:tcW w:w="6120" w:type="dxa"/>
          </w:tcPr>
          <w:p w14:paraId="4A5EB00D">
            <w:pPr>
              <w:spacing w:after="0" w:line="240" w:lineRule="auto"/>
              <w:jc w:val="both"/>
              <w:rPr>
                <w:rFonts w:ascii="Times New Roman" w:hAnsi="Times New Roman" w:eastAsia="Times New Roman" w:cs="Times New Roman"/>
                <w:b/>
              </w:rPr>
            </w:pPr>
            <w:r>
              <w:rPr>
                <w:rFonts w:ascii="Times New Roman" w:hAnsi="Times New Roman" w:cs="Times New Roman"/>
              </w:rPr>
              <w:t>Pinecone, ChromaDB, Milvus, OpenSearch, FAISS,</w:t>
            </w:r>
          </w:p>
        </w:tc>
      </w:tr>
      <w:tr w14:paraId="46169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5" w:type="dxa"/>
          </w:tcPr>
          <w:p w14:paraId="40689716">
            <w:pPr>
              <w:spacing w:after="0" w:line="240" w:lineRule="auto"/>
              <w:jc w:val="both"/>
              <w:rPr>
                <w:rFonts w:ascii="Times New Roman" w:hAnsi="Times New Roman" w:eastAsia="Times New Roman" w:cs="Times New Roman"/>
                <w:b/>
              </w:rPr>
            </w:pPr>
            <w:r>
              <w:rPr>
                <w:rFonts w:ascii="Times New Roman" w:hAnsi="Times New Roman" w:cs="Times New Roman"/>
              </w:rPr>
              <w:t>Databricks &amp; Data Engineering</w:t>
            </w:r>
          </w:p>
        </w:tc>
        <w:tc>
          <w:tcPr>
            <w:tcW w:w="6120" w:type="dxa"/>
          </w:tcPr>
          <w:p w14:paraId="0778F333">
            <w:pPr>
              <w:spacing w:after="0" w:line="240" w:lineRule="auto"/>
              <w:jc w:val="both"/>
              <w:rPr>
                <w:rFonts w:ascii="Times New Roman" w:hAnsi="Times New Roman" w:eastAsia="Times New Roman" w:cs="Times New Roman"/>
                <w:b/>
              </w:rPr>
            </w:pPr>
            <w:r>
              <w:rPr>
                <w:rFonts w:ascii="Times New Roman" w:hAnsi="Times New Roman" w:cs="Times New Roman"/>
              </w:rPr>
              <w:t>Unity Catalog, Databricks Feature Store, Spark, MLflow, Delta Lake</w:t>
            </w:r>
          </w:p>
        </w:tc>
      </w:tr>
      <w:tr w14:paraId="303A9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5" w:type="dxa"/>
          </w:tcPr>
          <w:p w14:paraId="6B4F2D02">
            <w:pPr>
              <w:spacing w:after="0" w:line="240" w:lineRule="auto"/>
              <w:jc w:val="both"/>
              <w:rPr>
                <w:rFonts w:ascii="Times New Roman" w:hAnsi="Times New Roman" w:eastAsia="Times New Roman" w:cs="Times New Roman"/>
                <w:b/>
              </w:rPr>
            </w:pPr>
            <w:r>
              <w:rPr>
                <w:rFonts w:ascii="Times New Roman" w:hAnsi="Times New Roman" w:cs="Times New Roman"/>
              </w:rPr>
              <w:t>Visualization Tools</w:t>
            </w:r>
          </w:p>
        </w:tc>
        <w:tc>
          <w:tcPr>
            <w:tcW w:w="6120" w:type="dxa"/>
          </w:tcPr>
          <w:p w14:paraId="577EA2DB">
            <w:pPr>
              <w:spacing w:after="0" w:line="240" w:lineRule="auto"/>
              <w:jc w:val="both"/>
              <w:rPr>
                <w:rFonts w:ascii="Times New Roman" w:hAnsi="Times New Roman" w:eastAsia="Times New Roman" w:cs="Times New Roman"/>
                <w:b/>
              </w:rPr>
            </w:pPr>
            <w:r>
              <w:rPr>
                <w:rFonts w:ascii="Times New Roman" w:hAnsi="Times New Roman" w:cs="Times New Roman"/>
              </w:rPr>
              <w:t>Tableau, Power BI, Matplotlib, Seaborn, Plotly, ggplot2</w:t>
            </w:r>
          </w:p>
        </w:tc>
      </w:tr>
      <w:tr w14:paraId="20897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5" w:type="dxa"/>
          </w:tcPr>
          <w:p w14:paraId="5FCE877F">
            <w:pPr>
              <w:spacing w:after="0" w:line="240" w:lineRule="auto"/>
              <w:jc w:val="both"/>
              <w:rPr>
                <w:rFonts w:ascii="Times New Roman" w:hAnsi="Times New Roman" w:cs="Times New Roman"/>
              </w:rPr>
            </w:pPr>
            <w:r>
              <w:rPr>
                <w:rFonts w:ascii="Times New Roman" w:hAnsi="Times New Roman" w:cs="Times New Roman"/>
              </w:rPr>
              <w:t>Cloud Platforms &amp; Services</w:t>
            </w:r>
          </w:p>
        </w:tc>
        <w:tc>
          <w:tcPr>
            <w:tcW w:w="6120" w:type="dxa"/>
          </w:tcPr>
          <w:p w14:paraId="11310495">
            <w:pPr>
              <w:spacing w:after="0" w:line="240" w:lineRule="auto"/>
              <w:jc w:val="both"/>
              <w:rPr>
                <w:rFonts w:ascii="Times New Roman" w:hAnsi="Times New Roman" w:eastAsia="Times New Roman" w:cs="Times New Roman"/>
                <w:b/>
              </w:rPr>
            </w:pPr>
            <w:r>
              <w:rPr>
                <w:rFonts w:ascii="Times New Roman" w:hAnsi="Times New Roman" w:cs="Times New Roman"/>
              </w:rPr>
              <w:t>AWS (S3, EC2, Bedrock, Lambda, Comprehend, Textract, Rekognition, Redshift, SageMaker), Azure (Azure ML, Azure Data Lake, Cosmos DB, Azure Functions, Azure DevOps), GCP</w:t>
            </w:r>
          </w:p>
        </w:tc>
      </w:tr>
      <w:tr w14:paraId="344CB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5" w:type="dxa"/>
          </w:tcPr>
          <w:p w14:paraId="5B99BB98">
            <w:pPr>
              <w:spacing w:after="0" w:line="240" w:lineRule="auto"/>
              <w:jc w:val="both"/>
              <w:rPr>
                <w:rFonts w:ascii="Times New Roman" w:hAnsi="Times New Roman" w:cs="Times New Roman"/>
              </w:rPr>
            </w:pPr>
            <w:r>
              <w:rPr>
                <w:rFonts w:ascii="Times New Roman" w:hAnsi="Times New Roman" w:cs="Times New Roman"/>
              </w:rPr>
              <w:t>MLOps &amp; Model Deployment</w:t>
            </w:r>
          </w:p>
        </w:tc>
        <w:tc>
          <w:tcPr>
            <w:tcW w:w="6120" w:type="dxa"/>
          </w:tcPr>
          <w:p w14:paraId="33BEA856">
            <w:pPr>
              <w:spacing w:after="0" w:line="240" w:lineRule="auto"/>
              <w:jc w:val="both"/>
              <w:rPr>
                <w:rFonts w:ascii="Times New Roman" w:hAnsi="Times New Roman" w:eastAsia="Times New Roman" w:cs="Times New Roman"/>
                <w:b/>
              </w:rPr>
            </w:pPr>
            <w:r>
              <w:rPr>
                <w:rFonts w:ascii="Times New Roman" w:hAnsi="Times New Roman" w:cs="Times New Roman"/>
              </w:rPr>
              <w:t>MLflow, Azure ML, Docker, Kubernetes, Jenkins, GitHub Actions, AWS SageMaker, GCP AI Platform</w:t>
            </w:r>
          </w:p>
        </w:tc>
      </w:tr>
      <w:tr w14:paraId="0DA0B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5" w:type="dxa"/>
          </w:tcPr>
          <w:p w14:paraId="6F33F29B">
            <w:pPr>
              <w:spacing w:after="0" w:line="240" w:lineRule="auto"/>
              <w:jc w:val="both"/>
              <w:rPr>
                <w:rFonts w:ascii="Times New Roman" w:hAnsi="Times New Roman" w:cs="Times New Roman"/>
              </w:rPr>
            </w:pPr>
            <w:r>
              <w:rPr>
                <w:rFonts w:ascii="Times New Roman" w:hAnsi="Times New Roman" w:cs="Times New Roman"/>
              </w:rPr>
              <w:t>Big Data Technologies</w:t>
            </w:r>
          </w:p>
        </w:tc>
        <w:tc>
          <w:tcPr>
            <w:tcW w:w="6120" w:type="dxa"/>
          </w:tcPr>
          <w:p w14:paraId="36EF190C">
            <w:pPr>
              <w:spacing w:after="0" w:line="240" w:lineRule="auto"/>
              <w:jc w:val="both"/>
              <w:rPr>
                <w:rFonts w:ascii="Times New Roman" w:hAnsi="Times New Roman" w:eastAsia="Times New Roman" w:cs="Times New Roman"/>
                <w:b/>
              </w:rPr>
            </w:pPr>
            <w:r>
              <w:rPr>
                <w:rFonts w:ascii="Times New Roman" w:hAnsi="Times New Roman" w:cs="Times New Roman"/>
              </w:rPr>
              <w:t>Hadoop, Spark, Kafka, Airflow, HDFS, Hive, MapReduce</w:t>
            </w:r>
          </w:p>
        </w:tc>
      </w:tr>
      <w:tr w14:paraId="51DF1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5" w:type="dxa"/>
          </w:tcPr>
          <w:p w14:paraId="284BE88F">
            <w:pPr>
              <w:spacing w:after="0" w:line="240" w:lineRule="auto"/>
              <w:jc w:val="both"/>
              <w:rPr>
                <w:rFonts w:ascii="Times New Roman" w:hAnsi="Times New Roman" w:cs="Times New Roman"/>
              </w:rPr>
            </w:pPr>
            <w:r>
              <w:rPr>
                <w:rFonts w:ascii="Times New Roman" w:hAnsi="Times New Roman" w:cs="Times New Roman"/>
              </w:rPr>
              <w:t>Data Modeling &amp; Analysis Tools</w:t>
            </w:r>
          </w:p>
        </w:tc>
        <w:tc>
          <w:tcPr>
            <w:tcW w:w="6120" w:type="dxa"/>
          </w:tcPr>
          <w:p w14:paraId="03258800">
            <w:pPr>
              <w:spacing w:after="0" w:line="240" w:lineRule="auto"/>
              <w:jc w:val="both"/>
              <w:rPr>
                <w:rFonts w:ascii="Times New Roman" w:hAnsi="Times New Roman" w:eastAsia="Times New Roman" w:cs="Times New Roman"/>
                <w:b/>
              </w:rPr>
            </w:pPr>
            <w:r>
              <w:rPr>
                <w:rFonts w:ascii="Times New Roman" w:hAnsi="Times New Roman" w:cs="Times New Roman"/>
              </w:rPr>
              <w:t>ER-Studio, Erwin Data Modeler, StatsModels, SciPy, NumPy, Pandas</w:t>
            </w:r>
          </w:p>
        </w:tc>
      </w:tr>
      <w:tr w14:paraId="0753D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5" w:type="dxa"/>
          </w:tcPr>
          <w:p w14:paraId="03EDFEAE">
            <w:pPr>
              <w:spacing w:after="0" w:line="240" w:lineRule="auto"/>
              <w:jc w:val="both"/>
              <w:rPr>
                <w:rFonts w:ascii="Times New Roman" w:hAnsi="Times New Roman" w:cs="Times New Roman"/>
              </w:rPr>
            </w:pPr>
            <w:r>
              <w:rPr>
                <w:rFonts w:ascii="Times New Roman" w:hAnsi="Times New Roman" w:cs="Times New Roman"/>
              </w:rPr>
              <w:t>Database Systems</w:t>
            </w:r>
          </w:p>
        </w:tc>
        <w:tc>
          <w:tcPr>
            <w:tcW w:w="6120" w:type="dxa"/>
          </w:tcPr>
          <w:p w14:paraId="6337CF56">
            <w:pPr>
              <w:spacing w:after="0" w:line="240" w:lineRule="auto"/>
              <w:rPr>
                <w:rFonts w:ascii="Times New Roman" w:hAnsi="Times New Roman" w:eastAsia="Times New Roman" w:cs="Times New Roman"/>
                <w:vanish/>
              </w:rPr>
            </w:pPr>
          </w:p>
          <w:tbl>
            <w:tblPr>
              <w:tblStyle w:val="3"/>
              <w:tblW w:w="0" w:type="auto"/>
              <w:tblCellSpacing w:w="15" w:type="dxa"/>
              <w:tblInd w:w="0" w:type="dxa"/>
              <w:tblLayout w:type="autofit"/>
              <w:tblCellMar>
                <w:top w:w="15" w:type="dxa"/>
                <w:left w:w="15" w:type="dxa"/>
                <w:bottom w:w="15" w:type="dxa"/>
                <w:right w:w="15" w:type="dxa"/>
              </w:tblCellMar>
            </w:tblPr>
            <w:tblGrid>
              <w:gridCol w:w="96"/>
            </w:tblGrid>
            <w:tr w14:paraId="55607628">
              <w:trPr>
                <w:tblCellSpacing w:w="15" w:type="dxa"/>
              </w:trPr>
              <w:tc>
                <w:tcPr>
                  <w:tcW w:w="0" w:type="auto"/>
                  <w:vAlign w:val="center"/>
                </w:tcPr>
                <w:p w14:paraId="6F1A0C8D">
                  <w:pPr>
                    <w:spacing w:after="0" w:line="240" w:lineRule="auto"/>
                    <w:rPr>
                      <w:rFonts w:ascii="Times New Roman" w:hAnsi="Times New Roman" w:eastAsia="Times New Roman" w:cs="Times New Roman"/>
                    </w:rPr>
                  </w:pPr>
                </w:p>
              </w:tc>
            </w:tr>
          </w:tbl>
          <w:p w14:paraId="5C501574">
            <w:pPr>
              <w:spacing w:after="0" w:line="240" w:lineRule="auto"/>
              <w:jc w:val="both"/>
              <w:rPr>
                <w:rFonts w:ascii="Times New Roman" w:hAnsi="Times New Roman" w:eastAsia="Times New Roman" w:cs="Times New Roman"/>
                <w:b/>
              </w:rPr>
            </w:pPr>
            <w:r>
              <w:rPr>
                <w:rFonts w:ascii="Times New Roman" w:hAnsi="Times New Roman" w:cs="Times New Roman"/>
              </w:rPr>
              <w:t>SQL (MySQL, PostgreSQL, SQL Server, Oracle), NoSQL (MongoDB, DynamoDB, Cassandra, Cosmos DB)</w:t>
            </w:r>
          </w:p>
        </w:tc>
      </w:tr>
      <w:tr w14:paraId="1D3EE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5" w:type="dxa"/>
          </w:tcPr>
          <w:p w14:paraId="2A615D7A">
            <w:pPr>
              <w:spacing w:after="0" w:line="240" w:lineRule="auto"/>
              <w:jc w:val="both"/>
              <w:rPr>
                <w:rFonts w:ascii="Times New Roman" w:hAnsi="Times New Roman" w:cs="Times New Roman"/>
              </w:rPr>
            </w:pPr>
            <w:r>
              <w:rPr>
                <w:rFonts w:ascii="Times New Roman" w:hAnsi="Times New Roman" w:cs="Times New Roman"/>
              </w:rPr>
              <w:t>Version Control</w:t>
            </w:r>
          </w:p>
        </w:tc>
        <w:tc>
          <w:tcPr>
            <w:tcW w:w="6120" w:type="dxa"/>
          </w:tcPr>
          <w:p w14:paraId="744BDBDF">
            <w:pPr>
              <w:spacing w:after="0" w:line="240" w:lineRule="auto"/>
              <w:jc w:val="both"/>
              <w:rPr>
                <w:rFonts w:ascii="Times New Roman" w:hAnsi="Times New Roman" w:eastAsia="Times New Roman" w:cs="Times New Roman"/>
                <w:b/>
              </w:rPr>
            </w:pPr>
            <w:r>
              <w:rPr>
                <w:rFonts w:ascii="Times New Roman" w:hAnsi="Times New Roman" w:cs="Times New Roman"/>
              </w:rPr>
              <w:t>Git (GitHub, GitLab, Bitbucket), branch management, versioning strategies</w:t>
            </w:r>
          </w:p>
        </w:tc>
      </w:tr>
      <w:tr w14:paraId="013EE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trPr>
        <w:tc>
          <w:tcPr>
            <w:tcW w:w="3685" w:type="dxa"/>
          </w:tcPr>
          <w:p w14:paraId="07D65275">
            <w:pPr>
              <w:spacing w:after="0" w:line="240" w:lineRule="auto"/>
              <w:jc w:val="both"/>
              <w:rPr>
                <w:rFonts w:ascii="Times New Roman" w:hAnsi="Times New Roman" w:cs="Times New Roman"/>
              </w:rPr>
            </w:pPr>
            <w:r>
              <w:rPr>
                <w:rFonts w:ascii="Times New Roman" w:hAnsi="Times New Roman" w:cs="Times New Roman"/>
              </w:rPr>
              <w:t>IDE &amp; Development Tools</w:t>
            </w:r>
          </w:p>
        </w:tc>
        <w:tc>
          <w:tcPr>
            <w:tcW w:w="6120" w:type="dxa"/>
          </w:tcPr>
          <w:p w14:paraId="4426029C">
            <w:pPr>
              <w:spacing w:after="0" w:line="240" w:lineRule="auto"/>
              <w:jc w:val="both"/>
              <w:rPr>
                <w:rFonts w:ascii="Times New Roman" w:hAnsi="Times New Roman" w:eastAsia="Times New Roman" w:cs="Times New Roman"/>
                <w:b/>
              </w:rPr>
            </w:pPr>
            <w:r>
              <w:rPr>
                <w:rFonts w:ascii="Times New Roman" w:hAnsi="Times New Roman" w:cs="Times New Roman"/>
              </w:rPr>
              <w:t>Jupyter Notebook, VS Code, PyCharm, Databricks, Eclipse</w:t>
            </w:r>
          </w:p>
        </w:tc>
      </w:tr>
      <w:tr w14:paraId="003CA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3685" w:type="dxa"/>
          </w:tcPr>
          <w:p w14:paraId="779231EB">
            <w:pPr>
              <w:spacing w:after="0" w:line="240" w:lineRule="auto"/>
              <w:jc w:val="both"/>
              <w:rPr>
                <w:rFonts w:ascii="Times New Roman" w:hAnsi="Times New Roman" w:cs="Times New Roman"/>
              </w:rPr>
            </w:pPr>
            <w:r>
              <w:rPr>
                <w:rFonts w:ascii="Times New Roman" w:hAnsi="Times New Roman" w:cs="Times New Roman"/>
              </w:rPr>
              <w:t>Project Management &amp; Collaboration</w:t>
            </w:r>
          </w:p>
        </w:tc>
        <w:tc>
          <w:tcPr>
            <w:tcW w:w="6120" w:type="dxa"/>
          </w:tcPr>
          <w:p w14:paraId="3E91F3A4">
            <w:pPr>
              <w:spacing w:after="0" w:line="240" w:lineRule="auto"/>
              <w:jc w:val="both"/>
              <w:rPr>
                <w:rFonts w:ascii="Times New Roman" w:hAnsi="Times New Roman" w:eastAsia="Times New Roman" w:cs="Times New Roman"/>
                <w:b/>
              </w:rPr>
            </w:pPr>
            <w:r>
              <w:rPr>
                <w:rFonts w:ascii="Times New Roman" w:hAnsi="Times New Roman" w:cs="Times New Roman"/>
              </w:rPr>
              <w:t>JIRA, Azure DevOps Boards, Agile (Scrum), Confluence</w:t>
            </w:r>
          </w:p>
        </w:tc>
      </w:tr>
    </w:tbl>
    <w:p w14:paraId="78F96F4D">
      <w:pPr>
        <w:spacing w:after="0" w:line="240" w:lineRule="auto"/>
        <w:jc w:val="both"/>
        <w:rPr>
          <w:rFonts w:ascii="Times New Roman" w:hAnsi="Times New Roman" w:eastAsia="Times New Roman" w:cs="Times New Roman"/>
          <w:b/>
        </w:rPr>
      </w:pPr>
    </w:p>
    <w:p w14:paraId="00000027">
      <w:pPr>
        <w:spacing w:after="0" w:line="240" w:lineRule="auto"/>
        <w:jc w:val="both"/>
        <w:rPr>
          <w:rFonts w:ascii="Times New Roman" w:hAnsi="Times New Roman" w:eastAsia="Times New Roman" w:cs="Times New Roman"/>
          <w:b/>
        </w:rPr>
      </w:pPr>
      <w:r>
        <w:rPr>
          <w:rFonts w:ascii="Times New Roman" w:hAnsi="Times New Roman" w:eastAsia="Times New Roman" w:cs="Times New Roman"/>
          <w:b/>
        </w:rPr>
        <w:t>PROFESSIONAL EXPERIENCE</w:t>
      </w:r>
    </w:p>
    <w:p w14:paraId="54DBE6AF">
      <w:pPr>
        <w:tabs>
          <w:tab w:val="left" w:pos="720"/>
        </w:tabs>
        <w:spacing w:after="0" w:line="240" w:lineRule="auto"/>
        <w:rPr>
          <w:rFonts w:hint="default" w:ascii="Times New Roman" w:hAnsi="Times New Roman" w:eastAsia="Times New Roman" w:cs="Times New Roman"/>
          <w:b/>
          <w:color w:val="auto"/>
          <w:lang w:val="en-IN"/>
        </w:rPr>
      </w:pPr>
    </w:p>
    <w:p w14:paraId="00A2E78C">
      <w:pPr>
        <w:tabs>
          <w:tab w:val="left" w:pos="720"/>
        </w:tabs>
        <w:spacing w:after="0" w:line="240" w:lineRule="auto"/>
        <w:rPr>
          <w:rFonts w:hint="default" w:ascii="Times New Roman" w:hAnsi="Times New Roman" w:eastAsia="Times New Roman" w:cs="Times New Roman"/>
          <w:bCs/>
          <w:color w:val="auto"/>
          <w:highlight w:val="none"/>
          <w:lang w:val="en-IN"/>
        </w:rPr>
      </w:pPr>
      <w:r>
        <w:rPr>
          <w:rFonts w:hint="default" w:ascii="Times New Roman" w:hAnsi="Times New Roman" w:eastAsia="Times New Roman" w:cs="Times New Roman"/>
          <w:b/>
          <w:color w:val="auto"/>
          <w:lang w:val="en-IN"/>
        </w:rPr>
        <w:t xml:space="preserve">AT&amp;T                                                                                                        </w:t>
      </w:r>
      <w:r>
        <w:rPr>
          <w:rFonts w:ascii="Times New Roman" w:hAnsi="Times New Roman" w:eastAsia="Times New Roman" w:cs="Times New Roman"/>
          <w:b/>
          <w:bCs w:val="0"/>
          <w:color w:val="auto"/>
        </w:rPr>
        <w:t>Sept 202</w:t>
      </w:r>
      <w:r>
        <w:rPr>
          <w:rFonts w:hint="default" w:ascii="Times New Roman" w:hAnsi="Times New Roman" w:eastAsia="Times New Roman" w:cs="Times New Roman"/>
          <w:b/>
          <w:bCs w:val="0"/>
          <w:color w:val="auto"/>
          <w:lang w:val="en-IN"/>
        </w:rPr>
        <w:t>2</w:t>
      </w:r>
      <w:r>
        <w:rPr>
          <w:rFonts w:ascii="Times New Roman" w:hAnsi="Times New Roman" w:eastAsia="Times New Roman" w:cs="Times New Roman"/>
          <w:b/>
          <w:bCs w:val="0"/>
          <w:color w:val="auto"/>
        </w:rPr>
        <w:t xml:space="preserve"> – Present | </w:t>
      </w:r>
      <w:r>
        <w:rPr>
          <w:rFonts w:hint="default" w:ascii="Times New Roman" w:hAnsi="Times New Roman" w:eastAsia="Times New Roman" w:cs="Times New Roman"/>
          <w:b/>
          <w:bCs w:val="0"/>
          <w:color w:val="auto"/>
          <w:lang w:val="en-IN"/>
        </w:rPr>
        <w:t>Dallas,</w:t>
      </w:r>
      <w:r>
        <w:rPr>
          <w:rFonts w:hint="default" w:ascii="Times New Roman" w:hAnsi="Times New Roman" w:eastAsia="Times New Roman" w:cs="Times New Roman"/>
          <w:b/>
          <w:bCs w:val="0"/>
          <w:color w:val="auto"/>
          <w:highlight w:val="none"/>
          <w:lang w:val="en-IN"/>
        </w:rPr>
        <w:t>TX</w:t>
      </w:r>
    </w:p>
    <w:p w14:paraId="6E261B16">
      <w:pPr>
        <w:tabs>
          <w:tab w:val="left" w:pos="720"/>
        </w:tabs>
        <w:spacing w:after="0" w:line="240" w:lineRule="auto"/>
        <w:rPr>
          <w:rFonts w:ascii="Times New Roman" w:hAnsi="Times New Roman" w:eastAsia="Times New Roman" w:cs="Times New Roman"/>
          <w:bCs/>
          <w:color w:val="000000"/>
          <w:sz w:val="22"/>
          <w:szCs w:val="22"/>
          <w:lang w:val="en-US" w:eastAsia="en-US" w:bidi="ar-SA"/>
        </w:rPr>
      </w:pPr>
      <w:r>
        <w:rPr>
          <w:rFonts w:hint="default" w:ascii="Times New Roman" w:hAnsi="Times New Roman" w:eastAsia="Times New Roman" w:cs="Times New Roman"/>
          <w:b/>
          <w:bCs w:val="0"/>
          <w:i/>
          <w:iCs w:val="0"/>
          <w:color w:val="auto"/>
          <w:lang w:val="en-IN"/>
        </w:rPr>
        <w:t xml:space="preserve">Gen AI/ML </w:t>
      </w:r>
      <w:r>
        <w:rPr>
          <w:rFonts w:hint="default" w:ascii="Times New Roman" w:hAnsi="Times New Roman" w:eastAsia="Times New Roman" w:cs="Times New Roman"/>
          <w:b/>
          <w:bCs w:val="0"/>
          <w:i/>
          <w:iCs w:val="0"/>
          <w:color w:val="auto"/>
          <w:lang w:val="en-US"/>
        </w:rPr>
        <w:t>Engineer</w:t>
      </w:r>
      <w:r>
        <w:rPr>
          <w:rFonts w:ascii="Times New Roman" w:hAnsi="Times New Roman" w:eastAsia="Times New Roman" w:cs="Times New Roman"/>
          <w:b/>
          <w:bCs w:val="0"/>
          <w:i/>
          <w:iCs w:val="0"/>
          <w:color w:val="auto"/>
        </w:rPr>
        <w:br w:type="textWrapping"/>
      </w:r>
    </w:p>
    <w:p w14:paraId="5F249ADE">
      <w:pPr>
        <w:numPr>
          <w:ilvl w:val="0"/>
          <w:numId w:val="2"/>
        </w:numPr>
        <w:pBdr>
          <w:top w:val="none" w:color="auto" w:sz="0" w:space="0"/>
          <w:left w:val="none" w:color="auto" w:sz="0" w:space="0"/>
          <w:bottom w:val="none" w:color="auto" w:sz="0" w:space="0"/>
          <w:right w:val="none" w:color="auto" w:sz="0" w:space="0"/>
          <w:between w:val="none" w:color="auto" w:sz="0" w:space="0"/>
        </w:pBdr>
        <w:spacing w:after="0" w:line="240" w:lineRule="auto"/>
        <w:ind w:left="418" w:leftChars="0" w:hanging="418" w:firstLineChars="0"/>
        <w:jc w:val="both"/>
        <w:rPr>
          <w:rFonts w:ascii="Times New Roman" w:hAnsi="Times New Roman" w:eastAsia="Times New Roman" w:cs="Times New Roman"/>
          <w:bCs/>
          <w:color w:val="000000"/>
          <w:sz w:val="22"/>
          <w:szCs w:val="22"/>
          <w:lang w:val="en-US" w:eastAsia="en-US" w:bidi="ar-SA"/>
        </w:rPr>
      </w:pPr>
      <w:r>
        <w:rPr>
          <w:rFonts w:ascii="Times New Roman" w:hAnsi="Times New Roman" w:eastAsia="Times New Roman" w:cs="Times New Roman"/>
          <w:bCs/>
          <w:color w:val="000000"/>
          <w:sz w:val="22"/>
          <w:szCs w:val="22"/>
          <w:lang w:val="en-US" w:eastAsia="en-US" w:bidi="ar-SA"/>
        </w:rPr>
        <w:t>Designed and deployed production-grade Agentic AI and Generative AI platforms using LLMs (Azure OpenAI, Databricks) to build scalable conversational assistants, analytical copilots, and intelligent enterprise applications supporting telecom operations and knowledge systems.</w:t>
      </w:r>
    </w:p>
    <w:p w14:paraId="1D64534E">
      <w:pPr>
        <w:numPr>
          <w:ilvl w:val="0"/>
          <w:numId w:val="2"/>
        </w:numPr>
        <w:pBdr>
          <w:top w:val="none" w:color="auto" w:sz="0" w:space="0"/>
          <w:left w:val="none" w:color="auto" w:sz="0" w:space="0"/>
          <w:bottom w:val="none" w:color="auto" w:sz="0" w:space="0"/>
          <w:right w:val="none" w:color="auto" w:sz="0" w:space="0"/>
          <w:between w:val="none" w:color="auto" w:sz="0" w:space="0"/>
        </w:pBdr>
        <w:spacing w:after="0" w:line="240" w:lineRule="auto"/>
        <w:ind w:left="418" w:leftChars="0" w:hanging="418" w:firstLineChars="0"/>
        <w:jc w:val="both"/>
        <w:rPr>
          <w:rFonts w:ascii="Times New Roman" w:hAnsi="Times New Roman" w:eastAsia="Times New Roman" w:cs="Times New Roman"/>
          <w:bCs/>
          <w:color w:val="000000"/>
          <w:sz w:val="22"/>
          <w:szCs w:val="22"/>
          <w:lang w:val="en-US" w:eastAsia="en-US" w:bidi="ar-SA"/>
        </w:rPr>
      </w:pPr>
      <w:r>
        <w:rPr>
          <w:rFonts w:ascii="Times New Roman" w:hAnsi="Times New Roman" w:eastAsia="Times New Roman" w:cs="Times New Roman"/>
          <w:bCs/>
          <w:color w:val="000000"/>
          <w:sz w:val="22"/>
          <w:szCs w:val="22"/>
          <w:lang w:val="en-US" w:eastAsia="en-US" w:bidi="ar-SA"/>
        </w:rPr>
        <w:t>Built end-to-end Retrieval-Augmented Generation (RAG) pipelines in Python, implementing document ingestion, normalization, chunking, embedding generation, hybrid retrieval, reranking, and grounded response generation across large-scale enterprise data sources.</w:t>
      </w:r>
    </w:p>
    <w:p w14:paraId="643CDCAF">
      <w:pPr>
        <w:numPr>
          <w:ilvl w:val="0"/>
          <w:numId w:val="2"/>
        </w:numPr>
        <w:pBdr>
          <w:top w:val="none" w:color="auto" w:sz="0" w:space="0"/>
          <w:left w:val="none" w:color="auto" w:sz="0" w:space="0"/>
          <w:bottom w:val="none" w:color="auto" w:sz="0" w:space="0"/>
          <w:right w:val="none" w:color="auto" w:sz="0" w:space="0"/>
          <w:between w:val="none" w:color="auto" w:sz="0" w:space="0"/>
        </w:pBdr>
        <w:spacing w:after="0" w:line="240" w:lineRule="auto"/>
        <w:ind w:left="418" w:leftChars="0" w:hanging="418" w:firstLineChars="0"/>
        <w:jc w:val="both"/>
        <w:rPr>
          <w:rFonts w:ascii="Times New Roman" w:hAnsi="Times New Roman" w:eastAsia="Times New Roman" w:cs="Times New Roman"/>
          <w:bCs/>
          <w:color w:val="000000"/>
          <w:sz w:val="22"/>
          <w:szCs w:val="22"/>
          <w:lang w:val="en-US" w:eastAsia="en-US" w:bidi="ar-SA"/>
        </w:rPr>
      </w:pPr>
      <w:r>
        <w:rPr>
          <w:rFonts w:ascii="Times New Roman" w:hAnsi="Times New Roman" w:eastAsia="Times New Roman" w:cs="Times New Roman"/>
          <w:bCs/>
          <w:color w:val="000000"/>
          <w:sz w:val="22"/>
          <w:szCs w:val="22"/>
          <w:lang w:val="en-US" w:eastAsia="en-US" w:bidi="ar-SA"/>
        </w:rPr>
        <w:t>Developed and optimized LLM-driven NLP systems using Azure OpenAI (GPT-4/5) and open-source transformer models, applying PEFT, LoRA/QLoRA, and prompt tuning to balance accuracy, latency, throughput, and cost.</w:t>
      </w:r>
    </w:p>
    <w:p w14:paraId="73B3E02D">
      <w:pPr>
        <w:numPr>
          <w:ilvl w:val="0"/>
          <w:numId w:val="2"/>
        </w:numPr>
        <w:pBdr>
          <w:top w:val="none" w:color="auto" w:sz="0" w:space="0"/>
          <w:left w:val="none" w:color="auto" w:sz="0" w:space="0"/>
          <w:bottom w:val="none" w:color="auto" w:sz="0" w:space="0"/>
          <w:right w:val="none" w:color="auto" w:sz="0" w:space="0"/>
          <w:between w:val="none" w:color="auto" w:sz="0" w:space="0"/>
        </w:pBdr>
        <w:spacing w:after="0" w:line="240" w:lineRule="auto"/>
        <w:ind w:left="418" w:leftChars="0" w:hanging="418" w:firstLineChars="0"/>
        <w:jc w:val="both"/>
        <w:rPr>
          <w:rFonts w:ascii="Times New Roman" w:hAnsi="Times New Roman" w:eastAsia="Times New Roman" w:cs="Times New Roman"/>
          <w:bCs/>
          <w:color w:val="000000"/>
          <w:sz w:val="22"/>
          <w:szCs w:val="22"/>
          <w:lang w:val="en-US" w:eastAsia="en-US" w:bidi="ar-SA"/>
        </w:rPr>
      </w:pPr>
      <w:r>
        <w:rPr>
          <w:rFonts w:ascii="Times New Roman" w:hAnsi="Times New Roman" w:eastAsia="Times New Roman" w:cs="Times New Roman"/>
          <w:bCs/>
          <w:color w:val="000000"/>
          <w:sz w:val="22"/>
          <w:szCs w:val="22"/>
          <w:lang w:val="en-US" w:eastAsia="en-US" w:bidi="ar-SA"/>
        </w:rPr>
        <w:t>Engineered API-first GenAI services using Python and FastAPI, exposing LLM capabilities via secure REST APIs with MCP-compatible tool interfaces, containerized with Docker and deployed on Azure for real-time and batch inference</w:t>
      </w:r>
      <w:bookmarkStart w:id="0" w:name="_GoBack"/>
      <w:bookmarkEnd w:id="0"/>
      <w:r>
        <w:rPr>
          <w:rFonts w:ascii="Times New Roman" w:hAnsi="Times New Roman" w:eastAsia="Times New Roman" w:cs="Times New Roman"/>
          <w:bCs/>
          <w:color w:val="000000"/>
          <w:sz w:val="22"/>
          <w:szCs w:val="22"/>
          <w:lang w:val="en-US" w:eastAsia="en-US" w:bidi="ar-SA"/>
        </w:rPr>
        <w:t>.</w:t>
      </w:r>
    </w:p>
    <w:p w14:paraId="439B87D6">
      <w:pPr>
        <w:numPr>
          <w:ilvl w:val="0"/>
          <w:numId w:val="2"/>
        </w:numPr>
        <w:pBdr>
          <w:top w:val="none" w:color="auto" w:sz="0" w:space="0"/>
          <w:left w:val="none" w:color="auto" w:sz="0" w:space="0"/>
          <w:bottom w:val="none" w:color="auto" w:sz="0" w:space="0"/>
          <w:right w:val="none" w:color="auto" w:sz="0" w:space="0"/>
          <w:between w:val="none" w:color="auto" w:sz="0" w:space="0"/>
        </w:pBdr>
        <w:spacing w:after="0" w:line="240" w:lineRule="auto"/>
        <w:ind w:left="418" w:leftChars="0" w:hanging="418" w:firstLineChars="0"/>
        <w:jc w:val="both"/>
        <w:rPr>
          <w:rFonts w:ascii="Times New Roman" w:hAnsi="Times New Roman" w:eastAsia="Times New Roman" w:cs="Times New Roman"/>
          <w:bCs/>
          <w:color w:val="000000"/>
          <w:sz w:val="22"/>
          <w:szCs w:val="22"/>
          <w:lang w:val="en-US" w:eastAsia="en-US" w:bidi="ar-SA"/>
        </w:rPr>
      </w:pPr>
      <w:r>
        <w:rPr>
          <w:rFonts w:ascii="Times New Roman" w:hAnsi="Times New Roman" w:eastAsia="Times New Roman" w:cs="Times New Roman"/>
          <w:bCs/>
          <w:color w:val="000000"/>
          <w:sz w:val="22"/>
          <w:szCs w:val="22"/>
          <w:lang w:val="en-US" w:eastAsia="en-US" w:bidi="ar-SA"/>
        </w:rPr>
        <w:t>Built knowledge-aware conversational agents using LangChain, LangGraph, and Semantic Kernel, enabling contextual memory, multi-turn conversations, and Copilot-style enterprise user experiences.</w:t>
      </w:r>
    </w:p>
    <w:p w14:paraId="665F0F45">
      <w:pPr>
        <w:numPr>
          <w:ilvl w:val="0"/>
          <w:numId w:val="2"/>
        </w:numPr>
        <w:pBdr>
          <w:top w:val="none" w:color="auto" w:sz="0" w:space="0"/>
          <w:left w:val="none" w:color="auto" w:sz="0" w:space="0"/>
          <w:bottom w:val="none" w:color="auto" w:sz="0" w:space="0"/>
          <w:right w:val="none" w:color="auto" w:sz="0" w:space="0"/>
          <w:between w:val="none" w:color="auto" w:sz="0" w:space="0"/>
        </w:pBdr>
        <w:spacing w:after="0" w:line="240" w:lineRule="auto"/>
        <w:ind w:left="418" w:leftChars="0" w:hanging="418" w:firstLineChars="0"/>
        <w:jc w:val="both"/>
        <w:rPr>
          <w:rFonts w:ascii="Times New Roman" w:hAnsi="Times New Roman" w:eastAsia="Times New Roman" w:cs="Times New Roman"/>
          <w:bCs/>
          <w:color w:val="000000"/>
          <w:sz w:val="22"/>
          <w:szCs w:val="22"/>
          <w:lang w:val="en-US" w:eastAsia="en-US" w:bidi="ar-SA"/>
        </w:rPr>
      </w:pPr>
      <w:r>
        <w:rPr>
          <w:rFonts w:ascii="Times New Roman" w:hAnsi="Times New Roman" w:eastAsia="Times New Roman" w:cs="Times New Roman"/>
          <w:bCs/>
          <w:color w:val="000000"/>
          <w:sz w:val="22"/>
          <w:szCs w:val="22"/>
          <w:lang w:val="en-US" w:eastAsia="en-US" w:bidi="ar-SA"/>
        </w:rPr>
        <w:t>Designed and deployed GenAI solutions using Azure AI Foundry and Copilot Studio, integrating Azure OpenAI, Azure AI Search, and Databricks to implement secure RAG and multi-agent AI workflows.</w:t>
      </w:r>
    </w:p>
    <w:p w14:paraId="1515A37C">
      <w:pPr>
        <w:numPr>
          <w:ilvl w:val="0"/>
          <w:numId w:val="2"/>
        </w:numPr>
        <w:pBdr>
          <w:top w:val="none" w:color="auto" w:sz="0" w:space="0"/>
          <w:left w:val="none" w:color="auto" w:sz="0" w:space="0"/>
          <w:bottom w:val="none" w:color="auto" w:sz="0" w:space="0"/>
          <w:right w:val="none" w:color="auto" w:sz="0" w:space="0"/>
          <w:between w:val="none" w:color="auto" w:sz="0" w:space="0"/>
        </w:pBdr>
        <w:spacing w:after="0" w:line="240" w:lineRule="auto"/>
        <w:ind w:left="418" w:leftChars="0" w:hanging="418" w:firstLineChars="0"/>
        <w:jc w:val="both"/>
        <w:rPr>
          <w:rFonts w:ascii="Times New Roman" w:hAnsi="Times New Roman" w:eastAsia="Times New Roman" w:cs="Times New Roman"/>
          <w:bCs/>
          <w:color w:val="000000"/>
          <w:sz w:val="22"/>
          <w:szCs w:val="22"/>
          <w:lang w:val="en-US" w:eastAsia="en-US" w:bidi="ar-SA"/>
        </w:rPr>
      </w:pPr>
      <w:r>
        <w:rPr>
          <w:rFonts w:ascii="Times New Roman" w:hAnsi="Times New Roman" w:eastAsia="Times New Roman" w:cs="Times New Roman"/>
          <w:bCs/>
          <w:color w:val="000000"/>
          <w:sz w:val="22"/>
          <w:szCs w:val="22"/>
          <w:lang w:val="en-US" w:eastAsia="en-US" w:bidi="ar-SA"/>
        </w:rPr>
        <w:t>Implemented multi-agent orchestration architectures, coordinating planner, router, retriever, executor, and evaluator agents with MCP-based context sharing and tool discovery for autonomous reasoning workflows.</w:t>
      </w:r>
    </w:p>
    <w:p w14:paraId="24EC70ED">
      <w:pPr>
        <w:numPr>
          <w:ilvl w:val="0"/>
          <w:numId w:val="2"/>
        </w:numPr>
        <w:pBdr>
          <w:top w:val="none" w:color="auto" w:sz="0" w:space="0"/>
          <w:left w:val="none" w:color="auto" w:sz="0" w:space="0"/>
          <w:bottom w:val="none" w:color="auto" w:sz="0" w:space="0"/>
          <w:right w:val="none" w:color="auto" w:sz="0" w:space="0"/>
          <w:between w:val="none" w:color="auto" w:sz="0" w:space="0"/>
        </w:pBdr>
        <w:spacing w:after="0" w:line="240" w:lineRule="auto"/>
        <w:ind w:left="418" w:leftChars="0" w:hanging="418" w:firstLineChars="0"/>
        <w:jc w:val="both"/>
        <w:rPr>
          <w:rFonts w:ascii="Times New Roman" w:hAnsi="Times New Roman" w:eastAsia="Times New Roman" w:cs="Times New Roman"/>
          <w:bCs/>
          <w:color w:val="000000"/>
          <w:sz w:val="22"/>
          <w:szCs w:val="22"/>
          <w:lang w:val="en-US" w:eastAsia="en-US" w:bidi="ar-SA"/>
        </w:rPr>
      </w:pPr>
      <w:r>
        <w:rPr>
          <w:rFonts w:ascii="Times New Roman" w:hAnsi="Times New Roman" w:eastAsia="Times New Roman" w:cs="Times New Roman"/>
          <w:bCs/>
          <w:color w:val="000000"/>
          <w:sz w:val="22"/>
          <w:szCs w:val="22"/>
          <w:lang w:val="en-US" w:eastAsia="en-US" w:bidi="ar-SA"/>
        </w:rPr>
        <w:t>Developed semantic search and vector retrieval pipelines using dense embeddings and metadata filtering across vector databases including Pinecone, Weaviate, and FAISS.</w:t>
      </w:r>
    </w:p>
    <w:p w14:paraId="2D99B66C">
      <w:pPr>
        <w:numPr>
          <w:ilvl w:val="0"/>
          <w:numId w:val="2"/>
        </w:numPr>
        <w:pBdr>
          <w:top w:val="none" w:color="auto" w:sz="0" w:space="0"/>
          <w:left w:val="none" w:color="auto" w:sz="0" w:space="0"/>
          <w:bottom w:val="none" w:color="auto" w:sz="0" w:space="0"/>
          <w:right w:val="none" w:color="auto" w:sz="0" w:space="0"/>
          <w:between w:val="none" w:color="auto" w:sz="0" w:space="0"/>
        </w:pBdr>
        <w:spacing w:after="0" w:line="240" w:lineRule="auto"/>
        <w:ind w:left="418" w:leftChars="0" w:hanging="418" w:firstLineChars="0"/>
        <w:jc w:val="both"/>
        <w:rPr>
          <w:rFonts w:ascii="Times New Roman" w:hAnsi="Times New Roman" w:eastAsia="Times New Roman" w:cs="Times New Roman"/>
          <w:bCs/>
          <w:color w:val="000000"/>
          <w:sz w:val="22"/>
          <w:szCs w:val="22"/>
          <w:lang w:val="en-US" w:eastAsia="en-US" w:bidi="ar-SA"/>
        </w:rPr>
      </w:pPr>
      <w:r>
        <w:rPr>
          <w:rFonts w:ascii="Times New Roman" w:hAnsi="Times New Roman" w:eastAsia="Times New Roman" w:cs="Times New Roman"/>
          <w:bCs/>
          <w:color w:val="000000"/>
          <w:sz w:val="22"/>
          <w:szCs w:val="22"/>
          <w:lang w:val="en-US" w:eastAsia="en-US" w:bidi="ar-SA"/>
        </w:rPr>
        <w:t>Designed LLM-powered reasoning agents using LangGraph, AutoGen, and Semantic Kernel, integrating structured tool invocation through Azure OpenAI function calling and MCP tool adapters.</w:t>
      </w:r>
    </w:p>
    <w:p w14:paraId="152CFEA8">
      <w:pPr>
        <w:numPr>
          <w:ilvl w:val="0"/>
          <w:numId w:val="2"/>
        </w:numPr>
        <w:pBdr>
          <w:top w:val="none" w:color="auto" w:sz="0" w:space="0"/>
          <w:left w:val="none" w:color="auto" w:sz="0" w:space="0"/>
          <w:bottom w:val="none" w:color="auto" w:sz="0" w:space="0"/>
          <w:right w:val="none" w:color="auto" w:sz="0" w:space="0"/>
          <w:between w:val="none" w:color="auto" w:sz="0" w:space="0"/>
        </w:pBdr>
        <w:spacing w:after="0" w:line="240" w:lineRule="auto"/>
        <w:ind w:left="418" w:leftChars="0" w:hanging="418" w:firstLineChars="0"/>
        <w:jc w:val="both"/>
        <w:rPr>
          <w:rFonts w:ascii="Times New Roman" w:hAnsi="Times New Roman" w:eastAsia="Times New Roman" w:cs="Times New Roman"/>
          <w:bCs/>
          <w:color w:val="000000"/>
          <w:sz w:val="22"/>
          <w:szCs w:val="22"/>
          <w:lang w:val="en-US" w:eastAsia="en-US" w:bidi="ar-SA"/>
        </w:rPr>
      </w:pPr>
      <w:r>
        <w:rPr>
          <w:rFonts w:ascii="Times New Roman" w:hAnsi="Times New Roman" w:eastAsia="Times New Roman" w:cs="Times New Roman"/>
          <w:bCs/>
          <w:color w:val="000000"/>
          <w:sz w:val="22"/>
          <w:szCs w:val="22"/>
          <w:lang w:val="en-US" w:eastAsia="en-US" w:bidi="ar-SA"/>
        </w:rPr>
        <w:t>Built tool-augmented agent workflows enabling LLMs to dynamically interact with custom enterprise tools, APIs, SQL engines, and backend systems for automation and data-driven decision support.</w:t>
      </w:r>
    </w:p>
    <w:p w14:paraId="75BFC7A1">
      <w:pPr>
        <w:numPr>
          <w:ilvl w:val="0"/>
          <w:numId w:val="2"/>
        </w:numPr>
        <w:pBdr>
          <w:top w:val="none" w:color="auto" w:sz="0" w:space="0"/>
          <w:left w:val="none" w:color="auto" w:sz="0" w:space="0"/>
          <w:bottom w:val="none" w:color="auto" w:sz="0" w:space="0"/>
          <w:right w:val="none" w:color="auto" w:sz="0" w:space="0"/>
          <w:between w:val="none" w:color="auto" w:sz="0" w:space="0"/>
        </w:pBdr>
        <w:spacing w:after="0" w:line="240" w:lineRule="auto"/>
        <w:ind w:left="418" w:leftChars="0" w:hanging="418" w:firstLineChars="0"/>
        <w:jc w:val="both"/>
        <w:rPr>
          <w:rFonts w:ascii="Times New Roman" w:hAnsi="Times New Roman" w:eastAsia="Times New Roman" w:cs="Times New Roman"/>
          <w:bCs/>
          <w:color w:val="000000"/>
          <w:sz w:val="22"/>
          <w:szCs w:val="22"/>
          <w:lang w:val="en-US" w:eastAsia="en-US" w:bidi="ar-SA"/>
        </w:rPr>
      </w:pPr>
      <w:r>
        <w:rPr>
          <w:rFonts w:ascii="Times New Roman" w:hAnsi="Times New Roman" w:eastAsia="Times New Roman" w:cs="Times New Roman"/>
          <w:bCs/>
          <w:color w:val="000000"/>
          <w:sz w:val="22"/>
          <w:szCs w:val="22"/>
          <w:lang w:val="en-US" w:eastAsia="en-US" w:bidi="ar-SA"/>
        </w:rPr>
        <w:t>Implemented Agent-to-Agent (A2A) collaboration frameworks, enabling specialized agents to coordinate through shared memory, message passing, and task delegation for complex multi-step reasoning workflows.</w:t>
      </w:r>
    </w:p>
    <w:p w14:paraId="768F707C">
      <w:pPr>
        <w:numPr>
          <w:ilvl w:val="0"/>
          <w:numId w:val="2"/>
        </w:numPr>
        <w:pBdr>
          <w:top w:val="none" w:color="auto" w:sz="0" w:space="0"/>
          <w:left w:val="none" w:color="auto" w:sz="0" w:space="0"/>
          <w:bottom w:val="none" w:color="auto" w:sz="0" w:space="0"/>
          <w:right w:val="none" w:color="auto" w:sz="0" w:space="0"/>
          <w:between w:val="none" w:color="auto" w:sz="0" w:space="0"/>
        </w:pBdr>
        <w:spacing w:after="0" w:line="240" w:lineRule="auto"/>
        <w:ind w:left="418" w:leftChars="0" w:hanging="418" w:firstLineChars="0"/>
        <w:jc w:val="both"/>
        <w:rPr>
          <w:rFonts w:ascii="Times New Roman" w:hAnsi="Times New Roman" w:eastAsia="Times New Roman" w:cs="Times New Roman"/>
          <w:bCs/>
          <w:color w:val="000000"/>
          <w:sz w:val="22"/>
          <w:szCs w:val="22"/>
          <w:lang w:val="en-US" w:eastAsia="en-US" w:bidi="ar-SA"/>
        </w:rPr>
      </w:pPr>
      <w:r>
        <w:rPr>
          <w:rFonts w:ascii="Times New Roman" w:hAnsi="Times New Roman" w:eastAsia="Times New Roman" w:cs="Times New Roman"/>
          <w:bCs/>
          <w:color w:val="000000"/>
          <w:sz w:val="22"/>
          <w:szCs w:val="22"/>
          <w:lang w:val="en-US" w:eastAsia="en-US" w:bidi="ar-SA"/>
        </w:rPr>
        <w:t>Applied advanced prompt engineering strategies (zero-shot, few-shot, chain-of-thought, tool-calling) to improve reasoning accuracy, task completion, and agent planning capabilities.</w:t>
      </w:r>
    </w:p>
    <w:p w14:paraId="4CA65DD6">
      <w:pPr>
        <w:numPr>
          <w:ilvl w:val="0"/>
          <w:numId w:val="2"/>
        </w:numPr>
        <w:pBdr>
          <w:top w:val="none" w:color="auto" w:sz="0" w:space="0"/>
          <w:left w:val="none" w:color="auto" w:sz="0" w:space="0"/>
          <w:bottom w:val="none" w:color="auto" w:sz="0" w:space="0"/>
          <w:right w:val="none" w:color="auto" w:sz="0" w:space="0"/>
          <w:between w:val="none" w:color="auto" w:sz="0" w:space="0"/>
        </w:pBdr>
        <w:spacing w:after="0" w:line="240" w:lineRule="auto"/>
        <w:ind w:left="418" w:leftChars="0" w:hanging="418" w:firstLineChars="0"/>
        <w:jc w:val="both"/>
        <w:rPr>
          <w:rFonts w:ascii="Times New Roman" w:hAnsi="Times New Roman" w:eastAsia="Times New Roman" w:cs="Times New Roman"/>
          <w:bCs/>
          <w:color w:val="000000"/>
          <w:sz w:val="22"/>
          <w:szCs w:val="22"/>
          <w:lang w:val="en-US" w:eastAsia="en-US" w:bidi="ar-SA"/>
        </w:rPr>
      </w:pPr>
      <w:r>
        <w:rPr>
          <w:rFonts w:ascii="Times New Roman" w:hAnsi="Times New Roman" w:eastAsia="Times New Roman" w:cs="Times New Roman"/>
          <w:bCs/>
          <w:color w:val="000000"/>
          <w:sz w:val="22"/>
          <w:szCs w:val="22"/>
          <w:lang w:val="en-US" w:eastAsia="en-US" w:bidi="ar-SA"/>
        </w:rPr>
        <w:t>Established agent governance and safety frameworks, implementing context isolation, memory lifecycle management, fallback strategies, guardrails, and tool permissioning to ensure reliable autonomous execution.</w:t>
      </w:r>
    </w:p>
    <w:p w14:paraId="22A2D9AE">
      <w:pPr>
        <w:numPr>
          <w:ilvl w:val="0"/>
          <w:numId w:val="2"/>
        </w:numPr>
        <w:pBdr>
          <w:top w:val="none" w:color="auto" w:sz="0" w:space="0"/>
          <w:left w:val="none" w:color="auto" w:sz="0" w:space="0"/>
          <w:bottom w:val="none" w:color="auto" w:sz="0" w:space="0"/>
          <w:right w:val="none" w:color="auto" w:sz="0" w:space="0"/>
          <w:between w:val="none" w:color="auto" w:sz="0" w:space="0"/>
        </w:pBdr>
        <w:spacing w:after="0" w:line="240" w:lineRule="auto"/>
        <w:ind w:left="418" w:leftChars="0" w:hanging="418" w:firstLineChars="0"/>
        <w:jc w:val="both"/>
        <w:rPr>
          <w:rFonts w:ascii="Times New Roman" w:hAnsi="Times New Roman" w:eastAsia="Times New Roman" w:cs="Times New Roman"/>
          <w:bCs/>
          <w:color w:val="000000"/>
          <w:sz w:val="22"/>
          <w:szCs w:val="22"/>
          <w:lang w:val="en-US" w:eastAsia="en-US" w:bidi="ar-SA"/>
        </w:rPr>
      </w:pPr>
      <w:r>
        <w:rPr>
          <w:rFonts w:ascii="Times New Roman" w:hAnsi="Times New Roman" w:eastAsia="Times New Roman" w:cs="Times New Roman"/>
          <w:bCs/>
          <w:color w:val="000000"/>
          <w:sz w:val="22"/>
          <w:szCs w:val="22"/>
          <w:lang w:val="en-US" w:eastAsia="en-US" w:bidi="ar-SA"/>
        </w:rPr>
        <w:t>Engineered distributed AI data pipelines using PySpark, Spark SQL, and Delta Lake, supporting document processing, embedding generation, and training datasets for GenAI systems.</w:t>
      </w:r>
    </w:p>
    <w:p w14:paraId="3833E432">
      <w:pPr>
        <w:numPr>
          <w:ilvl w:val="0"/>
          <w:numId w:val="2"/>
        </w:numPr>
        <w:pBdr>
          <w:top w:val="none" w:color="auto" w:sz="0" w:space="0"/>
          <w:left w:val="none" w:color="auto" w:sz="0" w:space="0"/>
          <w:bottom w:val="none" w:color="auto" w:sz="0" w:space="0"/>
          <w:right w:val="none" w:color="auto" w:sz="0" w:space="0"/>
          <w:between w:val="none" w:color="auto" w:sz="0" w:space="0"/>
        </w:pBdr>
        <w:spacing w:after="0" w:line="240" w:lineRule="auto"/>
        <w:ind w:left="418" w:leftChars="0" w:hanging="418" w:firstLineChars="0"/>
        <w:jc w:val="both"/>
        <w:rPr>
          <w:rFonts w:ascii="Times New Roman" w:hAnsi="Times New Roman" w:eastAsia="Times New Roman" w:cs="Times New Roman"/>
          <w:bCs/>
          <w:color w:val="000000"/>
          <w:sz w:val="22"/>
          <w:szCs w:val="22"/>
          <w:lang w:val="en-US" w:eastAsia="en-US" w:bidi="ar-SA"/>
        </w:rPr>
      </w:pPr>
      <w:r>
        <w:rPr>
          <w:rFonts w:ascii="Times New Roman" w:hAnsi="Times New Roman" w:eastAsia="Times New Roman" w:cs="Times New Roman"/>
          <w:bCs/>
          <w:color w:val="000000"/>
          <w:sz w:val="22"/>
          <w:szCs w:val="22"/>
          <w:lang w:val="en-US" w:eastAsia="en-US" w:bidi="ar-SA"/>
        </w:rPr>
        <w:t>Built Intelligent Document Processing (IDP) and document understanding pipelines using Azure Document Intelligence, ABBYY, and OCR frameworks to perform document classification, entity extraction, and structured data generation from invoices, reports, and operational documents.</w:t>
      </w:r>
    </w:p>
    <w:p w14:paraId="2D47E22D">
      <w:pPr>
        <w:numPr>
          <w:ilvl w:val="0"/>
          <w:numId w:val="2"/>
        </w:numPr>
        <w:pBdr>
          <w:top w:val="none" w:color="auto" w:sz="0" w:space="0"/>
          <w:left w:val="none" w:color="auto" w:sz="0" w:space="0"/>
          <w:bottom w:val="none" w:color="auto" w:sz="0" w:space="0"/>
          <w:right w:val="none" w:color="auto" w:sz="0" w:space="0"/>
          <w:between w:val="none" w:color="auto" w:sz="0" w:space="0"/>
        </w:pBdr>
        <w:spacing w:after="0" w:line="240" w:lineRule="auto"/>
        <w:ind w:left="418" w:leftChars="0" w:hanging="418" w:firstLineChars="0"/>
        <w:jc w:val="both"/>
        <w:rPr>
          <w:rFonts w:ascii="Times New Roman" w:hAnsi="Times New Roman" w:eastAsia="Times New Roman" w:cs="Times New Roman"/>
          <w:bCs/>
          <w:color w:val="000000"/>
          <w:sz w:val="22"/>
          <w:szCs w:val="22"/>
          <w:lang w:val="en-US" w:eastAsia="en-US" w:bidi="ar-SA"/>
        </w:rPr>
      </w:pPr>
      <w:r>
        <w:rPr>
          <w:rFonts w:ascii="Times New Roman" w:hAnsi="Times New Roman" w:eastAsia="Times New Roman" w:cs="Times New Roman"/>
          <w:bCs/>
          <w:color w:val="000000"/>
          <w:sz w:val="22"/>
          <w:szCs w:val="22"/>
          <w:lang w:val="en-US" w:eastAsia="en-US" w:bidi="ar-SA"/>
        </w:rPr>
        <w:t>Developed LLM and RAG evaluation frameworks using DeepEval and RAGAS, measuring relevance, grounding accuracy, hallucination rates, latency, and cost with automated evaluation pipelines.</w:t>
      </w:r>
    </w:p>
    <w:p w14:paraId="0B0B1A80">
      <w:pPr>
        <w:numPr>
          <w:ilvl w:val="0"/>
          <w:numId w:val="2"/>
        </w:numPr>
        <w:pBdr>
          <w:top w:val="none" w:color="auto" w:sz="0" w:space="0"/>
          <w:left w:val="none" w:color="auto" w:sz="0" w:space="0"/>
          <w:bottom w:val="none" w:color="auto" w:sz="0" w:space="0"/>
          <w:right w:val="none" w:color="auto" w:sz="0" w:space="0"/>
          <w:between w:val="none" w:color="auto" w:sz="0" w:space="0"/>
        </w:pBdr>
        <w:spacing w:after="0" w:line="240" w:lineRule="auto"/>
        <w:ind w:left="418" w:leftChars="0" w:hanging="418" w:firstLineChars="0"/>
        <w:jc w:val="both"/>
        <w:rPr>
          <w:rFonts w:ascii="Times New Roman" w:hAnsi="Times New Roman" w:eastAsia="Times New Roman" w:cs="Times New Roman"/>
          <w:bCs/>
          <w:color w:val="000000"/>
          <w:sz w:val="22"/>
          <w:szCs w:val="22"/>
          <w:lang w:val="en-US" w:eastAsia="en-US" w:bidi="ar-SA"/>
        </w:rPr>
      </w:pPr>
      <w:r>
        <w:rPr>
          <w:rFonts w:ascii="Times New Roman" w:hAnsi="Times New Roman" w:eastAsia="Times New Roman" w:cs="Times New Roman"/>
          <w:bCs/>
          <w:color w:val="000000"/>
          <w:sz w:val="22"/>
          <w:szCs w:val="22"/>
          <w:lang w:val="en-US" w:eastAsia="en-US" w:bidi="ar-SA"/>
        </w:rPr>
        <w:t>Deployed and managed ML and GenAI models using Databricks MLflow and Azure ML, enabling versioned model lifecycle management, experiment tracking, and scalable production inference.</w:t>
      </w:r>
    </w:p>
    <w:p w14:paraId="0C898C04">
      <w:pPr>
        <w:numPr>
          <w:ilvl w:val="0"/>
          <w:numId w:val="2"/>
        </w:numPr>
        <w:pBdr>
          <w:top w:val="none" w:color="auto" w:sz="0" w:space="0"/>
          <w:left w:val="none" w:color="auto" w:sz="0" w:space="0"/>
          <w:bottom w:val="none" w:color="auto" w:sz="0" w:space="0"/>
          <w:right w:val="none" w:color="auto" w:sz="0" w:space="0"/>
          <w:between w:val="none" w:color="auto" w:sz="0" w:space="0"/>
        </w:pBdr>
        <w:spacing w:after="0" w:line="240" w:lineRule="auto"/>
        <w:ind w:left="418" w:leftChars="0" w:hanging="418" w:firstLineChars="0"/>
        <w:jc w:val="both"/>
        <w:rPr>
          <w:rFonts w:ascii="Times New Roman" w:hAnsi="Times New Roman" w:eastAsia="Times New Roman" w:cs="Times New Roman"/>
          <w:bCs/>
          <w:color w:val="000000"/>
          <w:sz w:val="22"/>
          <w:szCs w:val="22"/>
          <w:lang w:val="en-US" w:eastAsia="en-US" w:bidi="ar-SA"/>
        </w:rPr>
      </w:pPr>
      <w:r>
        <w:rPr>
          <w:rFonts w:ascii="Times New Roman" w:hAnsi="Times New Roman" w:eastAsia="Times New Roman" w:cs="Times New Roman"/>
          <w:bCs/>
          <w:color w:val="000000"/>
          <w:sz w:val="22"/>
          <w:szCs w:val="22"/>
          <w:lang w:val="en-US" w:eastAsia="en-US" w:bidi="ar-SA"/>
        </w:rPr>
        <w:t>Implemented MLOps and LLMOps pipelines, using CI/CD automation, Terraform infrastructure-as-code, and observability pipelines for models, agents, and retrieval workflows.</w:t>
      </w:r>
    </w:p>
    <w:p w14:paraId="09B98A0D">
      <w:pPr>
        <w:numPr>
          <w:ilvl w:val="0"/>
          <w:numId w:val="2"/>
        </w:numPr>
        <w:pBdr>
          <w:top w:val="none" w:color="auto" w:sz="0" w:space="0"/>
          <w:left w:val="none" w:color="auto" w:sz="0" w:space="0"/>
          <w:bottom w:val="none" w:color="auto" w:sz="0" w:space="0"/>
          <w:right w:val="none" w:color="auto" w:sz="0" w:space="0"/>
          <w:between w:val="none" w:color="auto" w:sz="0" w:space="0"/>
        </w:pBdr>
        <w:spacing w:after="0" w:line="240" w:lineRule="auto"/>
        <w:ind w:left="418" w:leftChars="0" w:hanging="418" w:firstLineChars="0"/>
        <w:jc w:val="both"/>
        <w:rPr>
          <w:rFonts w:ascii="Times New Roman" w:hAnsi="Times New Roman" w:eastAsia="Times New Roman" w:cs="Times New Roman"/>
          <w:bCs/>
          <w:color w:val="000000"/>
          <w:sz w:val="22"/>
          <w:szCs w:val="22"/>
          <w:lang w:val="en-US" w:eastAsia="en-US" w:bidi="ar-SA"/>
        </w:rPr>
      </w:pPr>
      <w:r>
        <w:rPr>
          <w:rFonts w:ascii="Times New Roman" w:hAnsi="Times New Roman" w:eastAsia="Times New Roman" w:cs="Times New Roman"/>
          <w:bCs/>
          <w:color w:val="000000"/>
          <w:sz w:val="22"/>
          <w:szCs w:val="22"/>
          <w:lang w:val="en-US" w:eastAsia="en-US" w:bidi="ar-SA"/>
        </w:rPr>
        <w:t>Enforced Responsible AI, governance, and security controls, implementing RBAC, lineage tracking, audit logging, and policy-based access controls aligned with enterprise compliance requirements.</w:t>
      </w:r>
    </w:p>
    <w:p w14:paraId="4603FB88">
      <w:pPr>
        <w:numPr>
          <w:ilvl w:val="0"/>
          <w:numId w:val="2"/>
        </w:numPr>
        <w:pBdr>
          <w:top w:val="none" w:color="auto" w:sz="0" w:space="0"/>
          <w:left w:val="none" w:color="auto" w:sz="0" w:space="0"/>
          <w:bottom w:val="none" w:color="auto" w:sz="0" w:space="0"/>
          <w:right w:val="none" w:color="auto" w:sz="0" w:space="0"/>
          <w:between w:val="none" w:color="auto" w:sz="0" w:space="0"/>
        </w:pBdr>
        <w:spacing w:after="0" w:line="240" w:lineRule="auto"/>
        <w:ind w:left="418" w:leftChars="0" w:hanging="418" w:firstLineChars="0"/>
        <w:jc w:val="both"/>
        <w:rPr>
          <w:rFonts w:ascii="Times New Roman" w:hAnsi="Times New Roman" w:eastAsia="Times New Roman" w:cs="Times New Roman"/>
          <w:bCs/>
          <w:color w:val="000000"/>
          <w:sz w:val="22"/>
          <w:szCs w:val="22"/>
          <w:lang w:val="en-US" w:eastAsia="en-US" w:bidi="ar-SA"/>
        </w:rPr>
      </w:pPr>
      <w:r>
        <w:rPr>
          <w:rFonts w:ascii="Times New Roman" w:hAnsi="Times New Roman" w:eastAsia="Times New Roman" w:cs="Times New Roman"/>
          <w:bCs/>
          <w:color w:val="000000"/>
          <w:sz w:val="22"/>
          <w:szCs w:val="22"/>
          <w:lang w:val="en-US" w:eastAsia="en-US" w:bidi="ar-SA"/>
        </w:rPr>
        <w:t>Integrated Azure Cognitive Search, Azure OpenAI, Databricks, and MCP-enabled tool registries to enable semantic search, summarization, entity extraction, and contextual enterprise knowledge retrieval.</w:t>
      </w:r>
    </w:p>
    <w:p w14:paraId="6B7251C1">
      <w:pPr>
        <w:numPr>
          <w:ilvl w:val="0"/>
          <w:numId w:val="2"/>
        </w:numPr>
        <w:pBdr>
          <w:top w:val="none" w:color="auto" w:sz="0" w:space="0"/>
          <w:left w:val="none" w:color="auto" w:sz="0" w:space="0"/>
          <w:bottom w:val="none" w:color="auto" w:sz="0" w:space="0"/>
          <w:right w:val="none" w:color="auto" w:sz="0" w:space="0"/>
          <w:between w:val="none" w:color="auto" w:sz="0" w:space="0"/>
        </w:pBdr>
        <w:spacing w:after="0" w:line="240" w:lineRule="auto"/>
        <w:ind w:left="418" w:leftChars="0" w:hanging="418" w:firstLineChars="0"/>
        <w:jc w:val="both"/>
        <w:rPr>
          <w:rFonts w:ascii="Times New Roman" w:hAnsi="Times New Roman" w:eastAsia="Times New Roman" w:cs="Times New Roman"/>
          <w:bCs/>
          <w:color w:val="000000"/>
          <w:sz w:val="22"/>
          <w:szCs w:val="22"/>
          <w:lang w:val="en-US" w:eastAsia="en-US" w:bidi="ar-SA"/>
        </w:rPr>
      </w:pPr>
      <w:r>
        <w:rPr>
          <w:rFonts w:ascii="Times New Roman" w:hAnsi="Times New Roman" w:eastAsia="Times New Roman" w:cs="Times New Roman"/>
          <w:bCs/>
          <w:color w:val="000000"/>
          <w:sz w:val="22"/>
          <w:szCs w:val="22"/>
          <w:lang w:val="en-US" w:eastAsia="en-US" w:bidi="ar-SA"/>
        </w:rPr>
        <w:t>Collaborated with data engineering, platform, product, and UX teams to translate business requirements into scalable GenAI platforms and reusable enterprise AI services.</w:t>
      </w:r>
    </w:p>
    <w:p w14:paraId="709EDF55">
      <w:pPr>
        <w:numPr>
          <w:ilvl w:val="0"/>
          <w:numId w:val="2"/>
        </w:numPr>
        <w:pBdr>
          <w:top w:val="none" w:color="auto" w:sz="0" w:space="0"/>
          <w:left w:val="none" w:color="auto" w:sz="0" w:space="0"/>
          <w:bottom w:val="none" w:color="auto" w:sz="0" w:space="0"/>
          <w:right w:val="none" w:color="auto" w:sz="0" w:space="0"/>
          <w:between w:val="none" w:color="auto" w:sz="0" w:space="0"/>
        </w:pBdr>
        <w:spacing w:after="0" w:line="240" w:lineRule="auto"/>
        <w:ind w:left="418" w:leftChars="0" w:hanging="418" w:firstLineChars="0"/>
        <w:jc w:val="both"/>
        <w:rPr>
          <w:rFonts w:ascii="Times New Roman" w:hAnsi="Times New Roman" w:eastAsia="Times New Roman" w:cs="Times New Roman"/>
          <w:bCs/>
          <w:color w:val="000000"/>
          <w:sz w:val="22"/>
          <w:szCs w:val="22"/>
          <w:lang w:val="en-US" w:eastAsia="en-US" w:bidi="ar-SA"/>
        </w:rPr>
      </w:pPr>
      <w:r>
        <w:rPr>
          <w:rFonts w:ascii="Times New Roman" w:hAnsi="Times New Roman" w:eastAsia="Times New Roman" w:cs="Times New Roman"/>
          <w:bCs/>
          <w:color w:val="000000"/>
          <w:sz w:val="22"/>
          <w:szCs w:val="22"/>
          <w:lang w:val="en-US" w:eastAsia="en-US" w:bidi="ar-SA"/>
        </w:rPr>
        <w:t>Mentored engineers on agentic architectures, RAG pipelines, MCP integrations, and MLflow lifecycle management, contributing reusable frameworks and best practices for production AI systems.</w:t>
      </w:r>
    </w:p>
    <w:p w14:paraId="42A0663F">
      <w:pPr>
        <w:numPr>
          <w:numId w:val="0"/>
        </w:numPr>
        <w:pBdr>
          <w:top w:val="none" w:color="auto" w:sz="0" w:space="0"/>
          <w:left w:val="none" w:color="auto" w:sz="0" w:space="0"/>
          <w:bottom w:val="none" w:color="auto" w:sz="0" w:space="0"/>
          <w:right w:val="none" w:color="auto" w:sz="0" w:space="0"/>
          <w:between w:val="none" w:color="auto" w:sz="0" w:space="0"/>
        </w:pBdr>
        <w:spacing w:after="0" w:line="240" w:lineRule="auto"/>
        <w:ind w:leftChars="0"/>
        <w:jc w:val="both"/>
        <w:rPr>
          <w:rFonts w:ascii="Times New Roman" w:hAnsi="Times New Roman" w:eastAsia="Times New Roman" w:cs="Times New Roman"/>
          <w:bCs/>
          <w:color w:val="000000"/>
          <w:sz w:val="22"/>
          <w:szCs w:val="22"/>
          <w:lang w:val="en-US" w:eastAsia="en-US" w:bidi="ar-SA"/>
        </w:rPr>
      </w:pPr>
    </w:p>
    <w:p w14:paraId="00000038">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40" w:lineRule="auto"/>
        <w:ind w:leftChars="0"/>
        <w:jc w:val="both"/>
        <w:rPr>
          <w:rFonts w:hint="default" w:ascii="Times New Roman" w:hAnsi="Times New Roman" w:eastAsia="Times New Roman" w:cs="Times New Roman"/>
          <w:b w:val="0"/>
          <w:bCs/>
          <w:lang w:val="en-IN"/>
        </w:rPr>
      </w:pPr>
      <w:r>
        <w:rPr>
          <w:rFonts w:hint="default" w:ascii="Times New Roman" w:hAnsi="Times New Roman" w:eastAsia="Times New Roman" w:cs="Times New Roman"/>
          <w:b/>
          <w:color w:val="auto"/>
          <w:lang w:val="en-IN"/>
        </w:rPr>
        <w:t xml:space="preserve">PNC Financial Service                                                                   </w:t>
      </w:r>
      <w:r>
        <w:rPr>
          <w:rFonts w:ascii="Times New Roman" w:hAnsi="Times New Roman" w:eastAsia="Times New Roman" w:cs="Times New Roman"/>
          <w:b/>
          <w:bCs w:val="0"/>
        </w:rPr>
        <w:t>Ju</w:t>
      </w:r>
      <w:r>
        <w:rPr>
          <w:rFonts w:hint="default" w:ascii="Times New Roman" w:hAnsi="Times New Roman" w:eastAsia="Times New Roman" w:cs="Times New Roman"/>
          <w:b/>
          <w:bCs w:val="0"/>
          <w:lang w:val="en-IN"/>
        </w:rPr>
        <w:t>ly</w:t>
      </w:r>
      <w:r>
        <w:rPr>
          <w:rFonts w:ascii="Times New Roman" w:hAnsi="Times New Roman" w:eastAsia="Times New Roman" w:cs="Times New Roman"/>
          <w:b/>
          <w:bCs w:val="0"/>
        </w:rPr>
        <w:t xml:space="preserve"> 20</w:t>
      </w:r>
      <w:r>
        <w:rPr>
          <w:rFonts w:hint="default" w:ascii="Times New Roman" w:hAnsi="Times New Roman" w:eastAsia="Times New Roman" w:cs="Times New Roman"/>
          <w:b/>
          <w:bCs w:val="0"/>
          <w:lang w:val="en-IN"/>
        </w:rPr>
        <w:t>19</w:t>
      </w:r>
      <w:r>
        <w:rPr>
          <w:rFonts w:ascii="Times New Roman" w:hAnsi="Times New Roman" w:eastAsia="Times New Roman" w:cs="Times New Roman"/>
          <w:b/>
          <w:bCs w:val="0"/>
        </w:rPr>
        <w:t xml:space="preserve"> - Aug 202</w:t>
      </w:r>
      <w:r>
        <w:rPr>
          <w:rFonts w:hint="default" w:ascii="Times New Roman" w:hAnsi="Times New Roman" w:eastAsia="Times New Roman" w:cs="Times New Roman"/>
          <w:b/>
          <w:bCs w:val="0"/>
          <w:lang w:val="en-IN"/>
        </w:rPr>
        <w:t>2</w:t>
      </w:r>
      <w:r>
        <w:rPr>
          <w:rFonts w:ascii="Times New Roman" w:hAnsi="Times New Roman" w:eastAsia="Times New Roman" w:cs="Times New Roman"/>
          <w:b/>
          <w:bCs w:val="0"/>
        </w:rPr>
        <w:t xml:space="preserve"> | </w:t>
      </w:r>
      <w:r>
        <w:rPr>
          <w:rFonts w:hint="default" w:ascii="Times New Roman" w:hAnsi="Times New Roman" w:eastAsia="Times New Roman" w:cs="Times New Roman"/>
          <w:b/>
          <w:bCs w:val="0"/>
          <w:lang w:val="en-IN"/>
        </w:rPr>
        <w:t>Pittsburgh, PA</w:t>
      </w:r>
    </w:p>
    <w:p w14:paraId="3C401371">
      <w:pPr>
        <w:spacing w:after="0" w:line="240" w:lineRule="auto"/>
        <w:jc w:val="both"/>
        <w:rPr>
          <w:rFonts w:ascii="Times New Roman" w:hAnsi="Times New Roman" w:eastAsia="Times New Roman" w:cs="Times New Roman"/>
          <w:b/>
          <w:bCs w:val="0"/>
          <w:i/>
        </w:rPr>
      </w:pPr>
      <w:r>
        <w:rPr>
          <w:rFonts w:hint="default" w:ascii="Times New Roman" w:hAnsi="Times New Roman" w:eastAsia="Times New Roman" w:cs="Times New Roman"/>
          <w:b/>
          <w:bCs w:val="0"/>
          <w:i/>
          <w:lang w:val="en-IN"/>
        </w:rPr>
        <w:t>Sr. AI/</w:t>
      </w:r>
      <w:r>
        <w:rPr>
          <w:rFonts w:ascii="Times New Roman" w:hAnsi="Times New Roman" w:eastAsia="Times New Roman" w:cs="Times New Roman"/>
          <w:b/>
          <w:bCs w:val="0"/>
          <w:i/>
        </w:rPr>
        <w:t>ML Engineer</w:t>
      </w:r>
    </w:p>
    <w:p w14:paraId="4A913AC4">
      <w:pPr>
        <w:spacing w:after="0" w:line="240" w:lineRule="auto"/>
        <w:jc w:val="both"/>
        <w:rPr>
          <w:rFonts w:ascii="Times New Roman" w:hAnsi="Times New Roman" w:eastAsia="Times New Roman" w:cs="Times New Roman"/>
          <w:b/>
          <w:bCs w:val="0"/>
          <w:i/>
          <w:lang w:val="en-US" w:eastAsia="en-US"/>
        </w:rPr>
      </w:pPr>
    </w:p>
    <w:p w14:paraId="50E363FC">
      <w:pPr>
        <w:numPr>
          <w:ilvl w:val="0"/>
          <w:numId w:val="2"/>
        </w:numPr>
        <w:pBdr>
          <w:top w:val="none" w:color="auto" w:sz="0" w:space="0"/>
          <w:left w:val="none" w:color="auto" w:sz="0" w:space="0"/>
          <w:bottom w:val="none" w:color="auto" w:sz="0" w:space="0"/>
          <w:right w:val="none" w:color="auto" w:sz="0" w:space="0"/>
          <w:between w:val="none" w:color="auto" w:sz="0" w:space="0"/>
        </w:pBdr>
        <w:spacing w:after="0" w:line="240" w:lineRule="auto"/>
        <w:ind w:left="418" w:leftChars="0" w:hanging="418" w:firstLineChars="0"/>
        <w:jc w:val="both"/>
        <w:rPr>
          <w:rFonts w:ascii="Times New Roman" w:hAnsi="Times New Roman" w:eastAsia="Times New Roman" w:cs="Times New Roman"/>
          <w:bCs/>
          <w:color w:val="000000"/>
          <w:sz w:val="22"/>
          <w:szCs w:val="22"/>
          <w:lang w:val="en-US" w:eastAsia="en-US" w:bidi="ar-SA"/>
        </w:rPr>
      </w:pPr>
      <w:r>
        <w:rPr>
          <w:rFonts w:ascii="Times New Roman" w:hAnsi="Times New Roman" w:eastAsia="Times New Roman" w:cs="Times New Roman"/>
          <w:bCs/>
          <w:color w:val="000000"/>
          <w:sz w:val="22"/>
          <w:szCs w:val="22"/>
          <w:lang w:val="en-US" w:eastAsia="en-US" w:bidi="ar-SA"/>
        </w:rPr>
        <w:t>Led end-to-end ML and analytics initiatives across the full SDLC</w:t>
      </w:r>
      <w:r>
        <w:rPr>
          <w:rFonts w:hint="default" w:ascii="Times New Roman" w:hAnsi="Times New Roman" w:eastAsia="Times New Roman" w:cs="Times New Roman"/>
          <w:bCs/>
          <w:color w:val="000000"/>
          <w:sz w:val="22"/>
          <w:szCs w:val="22"/>
          <w:lang w:val="en-IN" w:eastAsia="en-US" w:bidi="ar-SA"/>
        </w:rPr>
        <w:t xml:space="preserve"> using Python </w:t>
      </w:r>
      <w:r>
        <w:rPr>
          <w:rFonts w:ascii="Times New Roman" w:hAnsi="Times New Roman" w:eastAsia="Times New Roman" w:cs="Times New Roman"/>
          <w:bCs/>
          <w:color w:val="000000"/>
          <w:sz w:val="22"/>
          <w:szCs w:val="22"/>
          <w:lang w:val="en-US" w:eastAsia="en-US" w:bidi="ar-SA"/>
        </w:rPr>
        <w:t>from data collection, preprocessing, EDA, and feature engineering to model development, hyperparameter tuning, deployment, and post-production monitoring</w:t>
      </w:r>
      <w:r>
        <w:rPr>
          <w:rFonts w:hint="default" w:ascii="Times New Roman" w:hAnsi="Times New Roman" w:eastAsia="Times New Roman" w:cs="Times New Roman"/>
          <w:bCs/>
          <w:color w:val="000000"/>
          <w:sz w:val="22"/>
          <w:szCs w:val="22"/>
          <w:lang w:val="en-IN" w:eastAsia="en-US" w:bidi="ar-SA"/>
        </w:rPr>
        <w:t xml:space="preserve"> </w:t>
      </w:r>
      <w:r>
        <w:rPr>
          <w:rFonts w:ascii="Times New Roman" w:hAnsi="Times New Roman" w:eastAsia="Times New Roman" w:cs="Times New Roman"/>
          <w:bCs/>
          <w:color w:val="000000"/>
          <w:sz w:val="22"/>
          <w:szCs w:val="22"/>
          <w:lang w:val="en-US" w:eastAsia="en-US" w:bidi="ar-SA"/>
        </w:rPr>
        <w:t>delivering measurable outcomes in fraud, risk, and churn domains.</w:t>
      </w:r>
    </w:p>
    <w:p w14:paraId="5EA12260">
      <w:pPr>
        <w:numPr>
          <w:ilvl w:val="0"/>
          <w:numId w:val="2"/>
        </w:numPr>
        <w:pBdr>
          <w:top w:val="none" w:color="auto" w:sz="0" w:space="0"/>
          <w:left w:val="none" w:color="auto" w:sz="0" w:space="0"/>
          <w:bottom w:val="none" w:color="auto" w:sz="0" w:space="0"/>
          <w:right w:val="none" w:color="auto" w:sz="0" w:space="0"/>
          <w:between w:val="none" w:color="auto" w:sz="0" w:space="0"/>
        </w:pBdr>
        <w:spacing w:after="0" w:line="240" w:lineRule="auto"/>
        <w:ind w:left="418" w:leftChars="0" w:hanging="418" w:firstLineChars="0"/>
        <w:jc w:val="both"/>
        <w:rPr>
          <w:rFonts w:ascii="Times New Roman" w:hAnsi="Times New Roman" w:eastAsia="Times New Roman" w:cs="Times New Roman"/>
          <w:bCs/>
          <w:color w:val="000000"/>
          <w:sz w:val="22"/>
          <w:szCs w:val="22"/>
          <w:lang w:val="en-US" w:eastAsia="en-US" w:bidi="ar-SA"/>
        </w:rPr>
      </w:pPr>
      <w:r>
        <w:rPr>
          <w:rFonts w:ascii="Times New Roman" w:hAnsi="Times New Roman" w:eastAsia="Times New Roman" w:cs="Times New Roman"/>
          <w:bCs/>
          <w:color w:val="000000"/>
          <w:sz w:val="22"/>
          <w:szCs w:val="22"/>
          <w:lang w:val="en-US" w:eastAsia="en-US" w:bidi="ar-SA"/>
        </w:rPr>
        <w:t>Designed and implemented an enterprise Feature Store using Azure Machine Learning Feature Store integrated with Snowflake and Azure Data Catalog to centralize fraud and credit-risk features, improving feature governance, reproducibility, and cross-team collaboration.</w:t>
      </w:r>
    </w:p>
    <w:p w14:paraId="16E66DF2">
      <w:pPr>
        <w:numPr>
          <w:ilvl w:val="0"/>
          <w:numId w:val="2"/>
        </w:numPr>
        <w:pBdr>
          <w:top w:val="none" w:color="auto" w:sz="0" w:space="0"/>
          <w:left w:val="none" w:color="auto" w:sz="0" w:space="0"/>
          <w:bottom w:val="none" w:color="auto" w:sz="0" w:space="0"/>
          <w:right w:val="none" w:color="auto" w:sz="0" w:space="0"/>
          <w:between w:val="none" w:color="auto" w:sz="0" w:space="0"/>
        </w:pBdr>
        <w:spacing w:after="0" w:line="240" w:lineRule="auto"/>
        <w:ind w:left="418" w:leftChars="0" w:hanging="418" w:firstLineChars="0"/>
        <w:jc w:val="both"/>
        <w:rPr>
          <w:rFonts w:ascii="Times New Roman" w:hAnsi="Times New Roman" w:eastAsia="Times New Roman" w:cs="Times New Roman"/>
          <w:bCs/>
          <w:color w:val="000000"/>
          <w:sz w:val="22"/>
          <w:szCs w:val="22"/>
          <w:lang w:val="en-US" w:eastAsia="en-US" w:bidi="ar-SA"/>
        </w:rPr>
      </w:pPr>
      <w:r>
        <w:rPr>
          <w:rFonts w:ascii="Times New Roman" w:hAnsi="Times New Roman" w:eastAsia="Times New Roman" w:cs="Times New Roman"/>
          <w:bCs/>
          <w:color w:val="000000"/>
          <w:sz w:val="22"/>
          <w:szCs w:val="22"/>
          <w:lang w:val="en-US" w:eastAsia="en-US" w:bidi="ar-SA"/>
        </w:rPr>
        <w:t>Collected, cleaned, and modeled large-scale transactional and portfolio datasets using PySpark, Azure Databricks, Azure Synapse, Snowflake, and Python (pandas, NumPy, scikit-learn), ensuring data reliability and consistency across multi-source financial systems.</w:t>
      </w:r>
    </w:p>
    <w:p w14:paraId="67C99FFD">
      <w:pPr>
        <w:numPr>
          <w:ilvl w:val="0"/>
          <w:numId w:val="2"/>
        </w:numPr>
        <w:pBdr>
          <w:top w:val="none" w:color="auto" w:sz="0" w:space="0"/>
          <w:left w:val="none" w:color="auto" w:sz="0" w:space="0"/>
          <w:bottom w:val="none" w:color="auto" w:sz="0" w:space="0"/>
          <w:right w:val="none" w:color="auto" w:sz="0" w:space="0"/>
          <w:between w:val="none" w:color="auto" w:sz="0" w:space="0"/>
        </w:pBdr>
        <w:spacing w:after="0" w:line="240" w:lineRule="auto"/>
        <w:ind w:left="418" w:leftChars="0" w:hanging="418" w:firstLineChars="0"/>
        <w:jc w:val="both"/>
        <w:rPr>
          <w:rFonts w:ascii="Times New Roman" w:hAnsi="Times New Roman" w:eastAsia="Times New Roman" w:cs="Times New Roman"/>
          <w:bCs/>
          <w:color w:val="000000"/>
          <w:sz w:val="22"/>
          <w:szCs w:val="22"/>
          <w:lang w:val="en-US" w:eastAsia="en-US" w:bidi="ar-SA"/>
        </w:rPr>
      </w:pPr>
      <w:r>
        <w:rPr>
          <w:rFonts w:ascii="Times New Roman" w:hAnsi="Times New Roman" w:eastAsia="Times New Roman" w:cs="Times New Roman"/>
          <w:bCs/>
          <w:color w:val="000000"/>
          <w:sz w:val="22"/>
          <w:szCs w:val="22"/>
          <w:lang w:val="en-US" w:eastAsia="en-US" w:bidi="ar-SA"/>
        </w:rPr>
        <w:t>Built scalable ETL and ELT pipelines using Azure Data Factory, Databricks, Kafka, and Azure Functions for high-volume ingestion, transformation, and enrichment of structured and semi-structured financial data, improving throughput and end-to-end latency.</w:t>
      </w:r>
    </w:p>
    <w:p w14:paraId="59594417">
      <w:pPr>
        <w:numPr>
          <w:ilvl w:val="0"/>
          <w:numId w:val="2"/>
        </w:numPr>
        <w:pBdr>
          <w:top w:val="none" w:color="auto" w:sz="0" w:space="0"/>
          <w:left w:val="none" w:color="auto" w:sz="0" w:space="0"/>
          <w:bottom w:val="none" w:color="auto" w:sz="0" w:space="0"/>
          <w:right w:val="none" w:color="auto" w:sz="0" w:space="0"/>
          <w:between w:val="none" w:color="auto" w:sz="0" w:space="0"/>
        </w:pBdr>
        <w:spacing w:after="0" w:line="240" w:lineRule="auto"/>
        <w:ind w:left="418" w:leftChars="0" w:hanging="418" w:firstLineChars="0"/>
        <w:jc w:val="both"/>
        <w:rPr>
          <w:rFonts w:ascii="Times New Roman" w:hAnsi="Times New Roman" w:eastAsia="Times New Roman" w:cs="Times New Roman"/>
          <w:bCs/>
          <w:color w:val="000000"/>
          <w:sz w:val="22"/>
          <w:szCs w:val="22"/>
          <w:lang w:val="en-US" w:eastAsia="en-US" w:bidi="ar-SA"/>
        </w:rPr>
      </w:pPr>
      <w:r>
        <w:rPr>
          <w:rFonts w:ascii="Times New Roman" w:hAnsi="Times New Roman" w:eastAsia="Times New Roman" w:cs="Times New Roman"/>
          <w:bCs/>
          <w:color w:val="000000"/>
          <w:sz w:val="22"/>
          <w:szCs w:val="22"/>
          <w:lang w:val="en-US" w:eastAsia="en-US" w:bidi="ar-SA"/>
        </w:rPr>
        <w:t>Developed and validated ML models for fraud detection, credit scoring, and churn prediction using PyTorch, TensorFlow, XGBoost, Random Forest, and scikit-learn, with hyperparameter tuning via Azure Machine Learning and evaluation using AUC, ROC, precision-recall, and F1-score.</w:t>
      </w:r>
    </w:p>
    <w:p w14:paraId="728E5390">
      <w:pPr>
        <w:numPr>
          <w:ilvl w:val="0"/>
          <w:numId w:val="2"/>
        </w:numPr>
        <w:pBdr>
          <w:top w:val="none" w:color="auto" w:sz="0" w:space="0"/>
          <w:left w:val="none" w:color="auto" w:sz="0" w:space="0"/>
          <w:bottom w:val="none" w:color="auto" w:sz="0" w:space="0"/>
          <w:right w:val="none" w:color="auto" w:sz="0" w:space="0"/>
          <w:between w:val="none" w:color="auto" w:sz="0" w:space="0"/>
        </w:pBdr>
        <w:spacing w:after="0" w:line="240" w:lineRule="auto"/>
        <w:ind w:left="418" w:leftChars="0" w:hanging="418" w:firstLineChars="0"/>
        <w:jc w:val="both"/>
        <w:rPr>
          <w:rFonts w:ascii="Times New Roman" w:hAnsi="Times New Roman" w:eastAsia="Times New Roman" w:cs="Times New Roman"/>
          <w:bCs/>
          <w:color w:val="000000"/>
          <w:sz w:val="22"/>
          <w:szCs w:val="22"/>
          <w:lang w:val="en-US" w:eastAsia="en-US" w:bidi="ar-SA"/>
        </w:rPr>
      </w:pPr>
      <w:r>
        <w:rPr>
          <w:rFonts w:ascii="Times New Roman" w:hAnsi="Times New Roman" w:eastAsia="Times New Roman" w:cs="Times New Roman"/>
          <w:bCs/>
          <w:color w:val="000000"/>
          <w:sz w:val="22"/>
          <w:szCs w:val="22"/>
          <w:lang w:val="en-US" w:eastAsia="en-US" w:bidi="ar-SA"/>
        </w:rPr>
        <w:t>Implemented real-time streaming pipelines using Apache Kafka and Azure Event Hubs to ingest transaction events and behavioral signals, enabling near–real-time fraud scoring and alerting workflows.</w:t>
      </w:r>
    </w:p>
    <w:p w14:paraId="42AAE7A3">
      <w:pPr>
        <w:numPr>
          <w:ilvl w:val="0"/>
          <w:numId w:val="2"/>
        </w:numPr>
        <w:pBdr>
          <w:top w:val="none" w:color="auto" w:sz="0" w:space="0"/>
          <w:left w:val="none" w:color="auto" w:sz="0" w:space="0"/>
          <w:bottom w:val="none" w:color="auto" w:sz="0" w:space="0"/>
          <w:right w:val="none" w:color="auto" w:sz="0" w:space="0"/>
          <w:between w:val="none" w:color="auto" w:sz="0" w:space="0"/>
        </w:pBdr>
        <w:spacing w:after="0" w:line="240" w:lineRule="auto"/>
        <w:ind w:left="418" w:leftChars="0" w:hanging="418" w:firstLineChars="0"/>
        <w:jc w:val="both"/>
        <w:rPr>
          <w:rFonts w:ascii="Times New Roman" w:hAnsi="Times New Roman" w:eastAsia="Times New Roman" w:cs="Times New Roman"/>
          <w:bCs/>
          <w:color w:val="000000"/>
          <w:sz w:val="22"/>
          <w:szCs w:val="22"/>
          <w:lang w:val="en-US" w:eastAsia="en-US" w:bidi="ar-SA"/>
        </w:rPr>
      </w:pPr>
      <w:r>
        <w:rPr>
          <w:rFonts w:ascii="Times New Roman" w:hAnsi="Times New Roman" w:eastAsia="Times New Roman" w:cs="Times New Roman"/>
          <w:bCs/>
          <w:color w:val="000000"/>
          <w:sz w:val="22"/>
          <w:szCs w:val="22"/>
          <w:lang w:val="en-US" w:eastAsia="en-US" w:bidi="ar-SA"/>
        </w:rPr>
        <w:t>Built NLP pipelines using spaCy, Hugging</w:t>
      </w:r>
      <w:r>
        <w:rPr>
          <w:rFonts w:hint="default" w:ascii="Times New Roman" w:hAnsi="Times New Roman" w:eastAsia="Times New Roman" w:cs="Times New Roman"/>
          <w:bCs/>
          <w:color w:val="000000"/>
          <w:sz w:val="22"/>
          <w:szCs w:val="22"/>
          <w:lang w:val="en-IN" w:eastAsia="en-US" w:bidi="ar-SA"/>
        </w:rPr>
        <w:t>f</w:t>
      </w:r>
      <w:r>
        <w:rPr>
          <w:rFonts w:ascii="Times New Roman" w:hAnsi="Times New Roman" w:eastAsia="Times New Roman" w:cs="Times New Roman"/>
          <w:bCs/>
          <w:color w:val="000000"/>
          <w:sz w:val="22"/>
          <w:szCs w:val="22"/>
          <w:lang w:val="en-US" w:eastAsia="en-US" w:bidi="ar-SA"/>
        </w:rPr>
        <w:t>ace Transformers</w:t>
      </w:r>
      <w:r>
        <w:rPr>
          <w:rFonts w:hint="default" w:ascii="Times New Roman" w:hAnsi="Times New Roman" w:eastAsia="Times New Roman" w:cs="Times New Roman"/>
          <w:bCs/>
          <w:color w:val="000000"/>
          <w:sz w:val="22"/>
          <w:szCs w:val="22"/>
          <w:lang w:val="en-IN" w:eastAsia="en-US" w:bidi="ar-SA"/>
        </w:rPr>
        <w:t xml:space="preserve"> </w:t>
      </w:r>
      <w:r>
        <w:rPr>
          <w:rFonts w:ascii="Times New Roman" w:hAnsi="Times New Roman" w:eastAsia="Times New Roman" w:cs="Times New Roman"/>
          <w:bCs/>
          <w:color w:val="000000"/>
          <w:sz w:val="22"/>
          <w:szCs w:val="22"/>
          <w:lang w:val="en-US" w:eastAsia="en-US" w:bidi="ar-SA"/>
        </w:rPr>
        <w:t>and NLTK,</w:t>
      </w:r>
      <w:r>
        <w:rPr>
          <w:rFonts w:hint="default" w:ascii="Times New Roman" w:hAnsi="Times New Roman" w:eastAsia="Times New Roman" w:cs="Times New Roman"/>
          <w:bCs/>
          <w:color w:val="000000"/>
          <w:sz w:val="22"/>
          <w:szCs w:val="22"/>
          <w:lang w:val="en-IN" w:eastAsia="en-US" w:bidi="ar-SA"/>
        </w:rPr>
        <w:t xml:space="preserve"> NER, python libraries</w:t>
      </w:r>
      <w:r>
        <w:rPr>
          <w:rFonts w:ascii="Times New Roman" w:hAnsi="Times New Roman" w:eastAsia="Times New Roman" w:cs="Times New Roman"/>
          <w:bCs/>
          <w:color w:val="000000"/>
          <w:sz w:val="22"/>
          <w:szCs w:val="22"/>
          <w:lang w:val="en-US" w:eastAsia="en-US" w:bidi="ar-SA"/>
        </w:rPr>
        <w:t xml:space="preserve"> deployed on Azure Functions and Azure Machine Learning, to analyze compliance documents, analyst notes, and customer interactions for sentiment analysis, entity extraction, and anomaly detection.</w:t>
      </w:r>
    </w:p>
    <w:p w14:paraId="217FB35F">
      <w:pPr>
        <w:numPr>
          <w:ilvl w:val="0"/>
          <w:numId w:val="2"/>
        </w:numPr>
        <w:pBdr>
          <w:top w:val="none" w:color="auto" w:sz="0" w:space="0"/>
          <w:left w:val="none" w:color="auto" w:sz="0" w:space="0"/>
          <w:bottom w:val="none" w:color="auto" w:sz="0" w:space="0"/>
          <w:right w:val="none" w:color="auto" w:sz="0" w:space="0"/>
          <w:between w:val="none" w:color="auto" w:sz="0" w:space="0"/>
        </w:pBdr>
        <w:spacing w:after="0" w:line="240" w:lineRule="auto"/>
        <w:ind w:left="418" w:leftChars="0" w:hanging="418" w:firstLineChars="0"/>
        <w:jc w:val="both"/>
        <w:rPr>
          <w:rFonts w:ascii="Times New Roman" w:hAnsi="Times New Roman" w:eastAsia="Times New Roman" w:cs="Times New Roman"/>
          <w:bCs/>
          <w:color w:val="000000"/>
          <w:sz w:val="22"/>
          <w:szCs w:val="22"/>
          <w:lang w:val="en-US" w:eastAsia="en-US" w:bidi="ar-SA"/>
        </w:rPr>
      </w:pPr>
      <w:r>
        <w:rPr>
          <w:rFonts w:ascii="Times New Roman" w:hAnsi="Times New Roman" w:eastAsia="Times New Roman" w:cs="Times New Roman"/>
          <w:bCs/>
          <w:color w:val="000000"/>
          <w:sz w:val="22"/>
          <w:szCs w:val="22"/>
          <w:lang w:val="en-US" w:eastAsia="en-US" w:bidi="ar-SA"/>
        </w:rPr>
        <w:t>Applied Graph ML techniques using Azure CosmosDB</w:t>
      </w:r>
      <w:r>
        <w:rPr>
          <w:rFonts w:hint="default" w:ascii="Times New Roman" w:hAnsi="Times New Roman" w:eastAsia="Times New Roman" w:cs="Times New Roman"/>
          <w:bCs/>
          <w:color w:val="000000"/>
          <w:sz w:val="22"/>
          <w:szCs w:val="22"/>
          <w:lang w:val="en-IN" w:eastAsia="en-US" w:bidi="ar-SA"/>
        </w:rPr>
        <w:t xml:space="preserve">, Neo4j </w:t>
      </w:r>
      <w:r>
        <w:rPr>
          <w:rFonts w:ascii="Times New Roman" w:hAnsi="Times New Roman" w:eastAsia="Times New Roman" w:cs="Times New Roman"/>
          <w:bCs/>
          <w:color w:val="000000"/>
          <w:sz w:val="22"/>
          <w:szCs w:val="22"/>
          <w:lang w:val="en-US" w:eastAsia="en-US" w:bidi="ar-SA"/>
        </w:rPr>
        <w:t>and graph-based features persisted in MongoDB to uncover hidden fraud rings, customer relationships, and coordinated risk patterns.</w:t>
      </w:r>
    </w:p>
    <w:p w14:paraId="67375784">
      <w:pPr>
        <w:numPr>
          <w:ilvl w:val="0"/>
          <w:numId w:val="2"/>
        </w:numPr>
        <w:pBdr>
          <w:top w:val="none" w:color="auto" w:sz="0" w:space="0"/>
          <w:left w:val="none" w:color="auto" w:sz="0" w:space="0"/>
          <w:bottom w:val="none" w:color="auto" w:sz="0" w:space="0"/>
          <w:right w:val="none" w:color="auto" w:sz="0" w:space="0"/>
          <w:between w:val="none" w:color="auto" w:sz="0" w:space="0"/>
        </w:pBdr>
        <w:spacing w:after="0" w:line="240" w:lineRule="auto"/>
        <w:ind w:left="418" w:leftChars="0" w:hanging="418" w:firstLineChars="0"/>
        <w:jc w:val="both"/>
        <w:rPr>
          <w:rFonts w:ascii="Times New Roman" w:hAnsi="Times New Roman" w:eastAsia="Times New Roman" w:cs="Times New Roman"/>
          <w:bCs/>
          <w:color w:val="000000"/>
          <w:sz w:val="22"/>
          <w:szCs w:val="22"/>
          <w:lang w:val="en-US" w:eastAsia="en-US" w:bidi="ar-SA"/>
        </w:rPr>
      </w:pPr>
      <w:r>
        <w:rPr>
          <w:rFonts w:ascii="Times New Roman" w:hAnsi="Times New Roman" w:eastAsia="Times New Roman" w:cs="Times New Roman"/>
          <w:bCs/>
          <w:color w:val="000000"/>
          <w:sz w:val="22"/>
          <w:szCs w:val="22"/>
          <w:lang w:val="en-US" w:eastAsia="en-US" w:bidi="ar-SA"/>
        </w:rPr>
        <w:t>Designed and deployed REST APIs and microservices using Flask, FastAPI, Azure Functions, Azure API Management, and MongoDB as a low-latency feature and inference store to serve fraud and credit-risk models in real time.</w:t>
      </w:r>
    </w:p>
    <w:p w14:paraId="483EAB39">
      <w:pPr>
        <w:numPr>
          <w:ilvl w:val="0"/>
          <w:numId w:val="2"/>
        </w:numPr>
        <w:pBdr>
          <w:top w:val="none" w:color="auto" w:sz="0" w:space="0"/>
          <w:left w:val="none" w:color="auto" w:sz="0" w:space="0"/>
          <w:bottom w:val="none" w:color="auto" w:sz="0" w:space="0"/>
          <w:right w:val="none" w:color="auto" w:sz="0" w:space="0"/>
          <w:between w:val="none" w:color="auto" w:sz="0" w:space="0"/>
        </w:pBdr>
        <w:spacing w:after="0" w:line="240" w:lineRule="auto"/>
        <w:ind w:left="418" w:leftChars="0" w:hanging="418" w:firstLineChars="0"/>
        <w:jc w:val="both"/>
        <w:rPr>
          <w:rFonts w:ascii="Times New Roman" w:hAnsi="Times New Roman" w:eastAsia="Times New Roman" w:cs="Times New Roman"/>
          <w:bCs/>
          <w:color w:val="000000"/>
          <w:sz w:val="22"/>
          <w:szCs w:val="22"/>
          <w:lang w:val="en-US" w:eastAsia="en-US" w:bidi="ar-SA"/>
        </w:rPr>
      </w:pPr>
      <w:r>
        <w:rPr>
          <w:rFonts w:ascii="Times New Roman" w:hAnsi="Times New Roman" w:eastAsia="Times New Roman" w:cs="Times New Roman"/>
          <w:bCs/>
          <w:color w:val="000000"/>
          <w:sz w:val="22"/>
          <w:szCs w:val="22"/>
          <w:lang w:val="en-US" w:eastAsia="en-US" w:bidi="ar-SA"/>
        </w:rPr>
        <w:t>Containerized ML workloads using Docker and deployed them on AKS and Azure ML Endpoints, implementing observability with Azure Monitor, Application Insights, and Splunk to ensure reliability and operational uptime.</w:t>
      </w:r>
    </w:p>
    <w:p w14:paraId="5A856FC5">
      <w:pPr>
        <w:numPr>
          <w:ilvl w:val="0"/>
          <w:numId w:val="2"/>
        </w:numPr>
        <w:pBdr>
          <w:top w:val="none" w:color="auto" w:sz="0" w:space="0"/>
          <w:left w:val="none" w:color="auto" w:sz="0" w:space="0"/>
          <w:bottom w:val="none" w:color="auto" w:sz="0" w:space="0"/>
          <w:right w:val="none" w:color="auto" w:sz="0" w:space="0"/>
          <w:between w:val="none" w:color="auto" w:sz="0" w:space="0"/>
        </w:pBdr>
        <w:spacing w:after="0" w:line="240" w:lineRule="auto"/>
        <w:ind w:left="418" w:leftChars="0" w:hanging="418" w:firstLineChars="0"/>
        <w:jc w:val="both"/>
        <w:rPr>
          <w:rFonts w:ascii="Times New Roman" w:hAnsi="Times New Roman" w:eastAsia="Times New Roman" w:cs="Times New Roman"/>
          <w:bCs/>
          <w:color w:val="000000"/>
          <w:sz w:val="22"/>
          <w:szCs w:val="22"/>
          <w:lang w:val="en-US" w:eastAsia="en-US" w:bidi="ar-SA"/>
        </w:rPr>
      </w:pPr>
      <w:r>
        <w:rPr>
          <w:rFonts w:ascii="Times New Roman" w:hAnsi="Times New Roman" w:eastAsia="Times New Roman" w:cs="Times New Roman"/>
          <w:bCs/>
          <w:color w:val="000000"/>
          <w:sz w:val="22"/>
          <w:szCs w:val="22"/>
          <w:lang w:val="en-US" w:eastAsia="en-US" w:bidi="ar-SA"/>
        </w:rPr>
        <w:t>Performed advanced statistical analysis and experimentation, including hypothesis testing, A/B testing, survival analysis, and clustering (K-Means, DBSCAN), to improve segmentation, targeting, customer lifetime value, and campaign optimization.</w:t>
      </w:r>
    </w:p>
    <w:p w14:paraId="06A5A728">
      <w:pPr>
        <w:numPr>
          <w:ilvl w:val="0"/>
          <w:numId w:val="2"/>
        </w:numPr>
        <w:pBdr>
          <w:top w:val="none" w:color="auto" w:sz="0" w:space="0"/>
          <w:left w:val="none" w:color="auto" w:sz="0" w:space="0"/>
          <w:bottom w:val="none" w:color="auto" w:sz="0" w:space="0"/>
          <w:right w:val="none" w:color="auto" w:sz="0" w:space="0"/>
          <w:between w:val="none" w:color="auto" w:sz="0" w:space="0"/>
        </w:pBdr>
        <w:spacing w:after="0" w:line="240" w:lineRule="auto"/>
        <w:ind w:left="418" w:leftChars="0" w:hanging="418" w:firstLineChars="0"/>
        <w:jc w:val="both"/>
        <w:rPr>
          <w:rFonts w:ascii="Times New Roman" w:hAnsi="Times New Roman" w:eastAsia="Times New Roman" w:cs="Times New Roman"/>
          <w:bCs/>
          <w:color w:val="000000"/>
          <w:sz w:val="22"/>
          <w:szCs w:val="22"/>
          <w:lang w:val="en-US" w:eastAsia="en-US" w:bidi="ar-SA"/>
        </w:rPr>
      </w:pPr>
      <w:r>
        <w:rPr>
          <w:rFonts w:ascii="Times New Roman" w:hAnsi="Times New Roman" w:eastAsia="Times New Roman" w:cs="Times New Roman"/>
          <w:bCs/>
          <w:color w:val="000000"/>
          <w:sz w:val="22"/>
          <w:szCs w:val="22"/>
          <w:lang w:val="en-US" w:eastAsia="en-US" w:bidi="ar-SA"/>
        </w:rPr>
        <w:t>Optimized GPU-accelerated ML workloads using CUDA-enabled frameworks (PyTorch, cuDNN), reducing model training and inference times for large-scale fraud and risk datasets.</w:t>
      </w:r>
    </w:p>
    <w:p w14:paraId="4C82E7CA">
      <w:pPr>
        <w:numPr>
          <w:ilvl w:val="0"/>
          <w:numId w:val="2"/>
        </w:numPr>
        <w:pBdr>
          <w:top w:val="none" w:color="auto" w:sz="0" w:space="0"/>
          <w:left w:val="none" w:color="auto" w:sz="0" w:space="0"/>
          <w:bottom w:val="none" w:color="auto" w:sz="0" w:space="0"/>
          <w:right w:val="none" w:color="auto" w:sz="0" w:space="0"/>
          <w:between w:val="none" w:color="auto" w:sz="0" w:space="0"/>
        </w:pBdr>
        <w:spacing w:after="0" w:line="240" w:lineRule="auto"/>
        <w:ind w:left="418" w:leftChars="0" w:hanging="418" w:firstLineChars="0"/>
        <w:jc w:val="both"/>
        <w:rPr>
          <w:rFonts w:ascii="Times New Roman" w:hAnsi="Times New Roman" w:eastAsia="Times New Roman" w:cs="Times New Roman"/>
          <w:bCs/>
          <w:color w:val="000000"/>
          <w:sz w:val="22"/>
          <w:szCs w:val="22"/>
          <w:lang w:val="en-US" w:eastAsia="en-US" w:bidi="ar-SA"/>
        </w:rPr>
      </w:pPr>
      <w:r>
        <w:rPr>
          <w:rFonts w:ascii="Times New Roman" w:hAnsi="Times New Roman" w:eastAsia="Times New Roman" w:cs="Times New Roman"/>
          <w:bCs/>
          <w:color w:val="000000"/>
          <w:sz w:val="22"/>
          <w:szCs w:val="22"/>
          <w:lang w:val="en-US" w:eastAsia="en-US" w:bidi="ar-SA"/>
        </w:rPr>
        <w:t>Built forecasting and time-series models (ARIMA, SARIMA, Prophet, LSTM) on Azure Machine Learning and Snowflake data to predict defaults, attrition, and revenue trends using behavioral and macroeconomic indicators.</w:t>
      </w:r>
    </w:p>
    <w:p w14:paraId="4E02CD62">
      <w:pPr>
        <w:numPr>
          <w:ilvl w:val="0"/>
          <w:numId w:val="2"/>
        </w:numPr>
        <w:pBdr>
          <w:top w:val="none" w:color="auto" w:sz="0" w:space="0"/>
          <w:left w:val="none" w:color="auto" w:sz="0" w:space="0"/>
          <w:bottom w:val="none" w:color="auto" w:sz="0" w:space="0"/>
          <w:right w:val="none" w:color="auto" w:sz="0" w:space="0"/>
          <w:between w:val="none" w:color="auto" w:sz="0" w:space="0"/>
        </w:pBdr>
        <w:spacing w:after="0" w:line="240" w:lineRule="auto"/>
        <w:ind w:left="418" w:leftChars="0" w:hanging="418" w:firstLineChars="0"/>
        <w:jc w:val="both"/>
        <w:rPr>
          <w:rFonts w:ascii="Times New Roman" w:hAnsi="Times New Roman" w:eastAsia="Times New Roman" w:cs="Times New Roman"/>
          <w:bCs/>
          <w:color w:val="000000"/>
          <w:sz w:val="22"/>
          <w:szCs w:val="22"/>
          <w:lang w:val="en-US" w:eastAsia="en-US" w:bidi="ar-SA"/>
        </w:rPr>
      </w:pPr>
      <w:r>
        <w:rPr>
          <w:rFonts w:ascii="Times New Roman" w:hAnsi="Times New Roman" w:eastAsia="Times New Roman" w:cs="Times New Roman"/>
          <w:bCs/>
          <w:color w:val="000000"/>
          <w:sz w:val="22"/>
          <w:szCs w:val="22"/>
          <w:lang w:val="en-US" w:eastAsia="en-US" w:bidi="ar-SA"/>
        </w:rPr>
        <w:t>Implemented automated MLOps workflows using Azure ML Pipelines, Azure DevOps, GitHub Actions, Jenkins, and MLflow for model versioning, registry management, CI/CD, and fully reproducible deployments.</w:t>
      </w:r>
    </w:p>
    <w:p w14:paraId="497E3FB6">
      <w:pPr>
        <w:numPr>
          <w:ilvl w:val="0"/>
          <w:numId w:val="2"/>
        </w:numPr>
        <w:pBdr>
          <w:top w:val="none" w:color="auto" w:sz="0" w:space="0"/>
          <w:left w:val="none" w:color="auto" w:sz="0" w:space="0"/>
          <w:bottom w:val="none" w:color="auto" w:sz="0" w:space="0"/>
          <w:right w:val="none" w:color="auto" w:sz="0" w:space="0"/>
          <w:between w:val="none" w:color="auto" w:sz="0" w:space="0"/>
        </w:pBdr>
        <w:spacing w:after="0" w:line="240" w:lineRule="auto"/>
        <w:ind w:left="418" w:leftChars="0" w:hanging="418" w:firstLineChars="0"/>
        <w:jc w:val="both"/>
        <w:rPr>
          <w:rFonts w:ascii="Times New Roman" w:hAnsi="Times New Roman" w:eastAsia="Times New Roman" w:cs="Times New Roman"/>
          <w:bCs/>
          <w:color w:val="000000"/>
          <w:sz w:val="22"/>
          <w:szCs w:val="22"/>
          <w:lang w:val="en-US" w:eastAsia="en-US" w:bidi="ar-SA"/>
        </w:rPr>
      </w:pPr>
      <w:r>
        <w:rPr>
          <w:rFonts w:ascii="Times New Roman" w:hAnsi="Times New Roman" w:eastAsia="Times New Roman" w:cs="Times New Roman"/>
          <w:bCs/>
          <w:color w:val="000000"/>
          <w:sz w:val="22"/>
          <w:szCs w:val="22"/>
          <w:lang w:val="en-US" w:eastAsia="en-US" w:bidi="ar-SA"/>
        </w:rPr>
        <w:t>Monitored and optimized production ML systems using Azure Monitor, Application Insights, Splunk, and data quality checks on Snowflake, tracking drift, latency, and model health while automating retraining triggers.</w:t>
      </w:r>
    </w:p>
    <w:p w14:paraId="727BE98E">
      <w:pPr>
        <w:numPr>
          <w:ilvl w:val="0"/>
          <w:numId w:val="2"/>
        </w:numPr>
        <w:pBdr>
          <w:top w:val="none" w:color="auto" w:sz="0" w:space="0"/>
          <w:left w:val="none" w:color="auto" w:sz="0" w:space="0"/>
          <w:bottom w:val="none" w:color="auto" w:sz="0" w:space="0"/>
          <w:right w:val="none" w:color="auto" w:sz="0" w:space="0"/>
          <w:between w:val="none" w:color="auto" w:sz="0" w:space="0"/>
        </w:pBdr>
        <w:spacing w:after="0" w:line="240" w:lineRule="auto"/>
        <w:ind w:left="418" w:leftChars="0" w:hanging="418" w:firstLineChars="0"/>
        <w:jc w:val="both"/>
        <w:rPr>
          <w:rFonts w:ascii="Times New Roman" w:hAnsi="Times New Roman" w:eastAsia="Times New Roman" w:cs="Times New Roman"/>
          <w:bCs/>
          <w:color w:val="000000"/>
          <w:sz w:val="22"/>
          <w:szCs w:val="22"/>
          <w:lang w:val="en-US" w:eastAsia="en-US" w:bidi="ar-SA"/>
        </w:rPr>
      </w:pPr>
      <w:r>
        <w:rPr>
          <w:rFonts w:ascii="Times New Roman" w:hAnsi="Times New Roman" w:eastAsia="Times New Roman" w:cs="Times New Roman"/>
          <w:bCs/>
          <w:color w:val="000000"/>
          <w:sz w:val="22"/>
          <w:szCs w:val="22"/>
          <w:lang w:val="en-US" w:eastAsia="en-US" w:bidi="ar-SA"/>
        </w:rPr>
        <w:t>Built executive dashboards using Power BI, Tableau, and Azure Monitor Workbooks to visualize fraud trends, risk scores, ML performance metrics, and portfolio insights for senior leadership.</w:t>
      </w:r>
    </w:p>
    <w:p w14:paraId="48667DE8">
      <w:pPr>
        <w:numPr>
          <w:ilvl w:val="0"/>
          <w:numId w:val="2"/>
        </w:numPr>
        <w:pBdr>
          <w:top w:val="none" w:color="auto" w:sz="0" w:space="0"/>
          <w:left w:val="none" w:color="auto" w:sz="0" w:space="0"/>
          <w:bottom w:val="none" w:color="auto" w:sz="0" w:space="0"/>
          <w:right w:val="none" w:color="auto" w:sz="0" w:space="0"/>
          <w:between w:val="none" w:color="auto" w:sz="0" w:space="0"/>
        </w:pBdr>
        <w:spacing w:after="0" w:line="240" w:lineRule="auto"/>
        <w:ind w:left="418" w:leftChars="0" w:hanging="418" w:firstLineChars="0"/>
        <w:jc w:val="both"/>
        <w:rPr>
          <w:rFonts w:ascii="Times New Roman" w:hAnsi="Times New Roman" w:eastAsia="Times New Roman" w:cs="Times New Roman"/>
          <w:bCs/>
          <w:color w:val="000000"/>
          <w:sz w:val="22"/>
          <w:szCs w:val="22"/>
          <w:lang w:val="en-US" w:eastAsia="en-US" w:bidi="ar-SA"/>
        </w:rPr>
      </w:pPr>
      <w:r>
        <w:rPr>
          <w:rFonts w:ascii="Times New Roman" w:hAnsi="Times New Roman" w:eastAsia="Times New Roman" w:cs="Times New Roman"/>
          <w:bCs/>
          <w:color w:val="000000"/>
          <w:sz w:val="22"/>
          <w:szCs w:val="22"/>
          <w:lang w:val="en-US" w:eastAsia="en-US" w:bidi="ar-SA"/>
        </w:rPr>
        <w:t>Collaborated closely with product, risk, engineering, and compliance teams to align ML solutions with regulatory requirements, customer experience goals, and enterprise KPIs.</w:t>
      </w:r>
    </w:p>
    <w:p w14:paraId="55E31F8C">
      <w:pPr>
        <w:numPr>
          <w:ilvl w:val="0"/>
          <w:numId w:val="2"/>
        </w:numPr>
        <w:pBdr>
          <w:top w:val="none" w:color="auto" w:sz="0" w:space="0"/>
          <w:left w:val="none" w:color="auto" w:sz="0" w:space="0"/>
          <w:bottom w:val="none" w:color="auto" w:sz="0" w:space="0"/>
          <w:right w:val="none" w:color="auto" w:sz="0" w:space="0"/>
          <w:between w:val="none" w:color="auto" w:sz="0" w:space="0"/>
        </w:pBdr>
        <w:spacing w:after="0" w:line="240" w:lineRule="auto"/>
        <w:ind w:left="418" w:leftChars="0" w:hanging="418" w:firstLineChars="0"/>
        <w:jc w:val="both"/>
        <w:rPr>
          <w:rFonts w:ascii="Times New Roman" w:hAnsi="Times New Roman" w:eastAsia="Times New Roman" w:cs="Times New Roman"/>
          <w:bCs/>
          <w:color w:val="000000"/>
          <w:sz w:val="22"/>
          <w:szCs w:val="22"/>
          <w:lang w:val="en-US" w:eastAsia="en-US" w:bidi="ar-SA"/>
        </w:rPr>
      </w:pPr>
      <w:r>
        <w:rPr>
          <w:rFonts w:ascii="Times New Roman" w:hAnsi="Times New Roman" w:eastAsia="Times New Roman" w:cs="Times New Roman"/>
          <w:bCs/>
          <w:color w:val="000000"/>
          <w:sz w:val="22"/>
          <w:szCs w:val="22"/>
          <w:lang w:val="en-US" w:eastAsia="en-US" w:bidi="ar-SA"/>
        </w:rPr>
        <w:t>Enforced AI governance and model transparency using SHAP, LIME, bias testing, data storage in Snowflake and MongoDB, and secure secrets management with Azure Key Vault and RBAC.</w:t>
      </w:r>
    </w:p>
    <w:p w14:paraId="7AF452E2">
      <w:pPr>
        <w:numPr>
          <w:ilvl w:val="0"/>
          <w:numId w:val="2"/>
        </w:numPr>
        <w:pBdr>
          <w:top w:val="none" w:color="auto" w:sz="0" w:space="0"/>
          <w:left w:val="none" w:color="auto" w:sz="0" w:space="0"/>
          <w:bottom w:val="none" w:color="auto" w:sz="0" w:space="0"/>
          <w:right w:val="none" w:color="auto" w:sz="0" w:space="0"/>
          <w:between w:val="none" w:color="auto" w:sz="0" w:space="0"/>
        </w:pBdr>
        <w:spacing w:after="0" w:line="240" w:lineRule="auto"/>
        <w:ind w:left="418" w:leftChars="0" w:hanging="418" w:firstLineChars="0"/>
        <w:jc w:val="both"/>
        <w:rPr>
          <w:rFonts w:ascii="Times New Roman" w:hAnsi="Times New Roman" w:eastAsia="Times New Roman" w:cs="Times New Roman"/>
          <w:bCs/>
          <w:color w:val="000000"/>
          <w:sz w:val="22"/>
          <w:szCs w:val="22"/>
          <w:lang w:val="en-US" w:eastAsia="en-US" w:bidi="ar-SA"/>
        </w:rPr>
      </w:pPr>
      <w:r>
        <w:rPr>
          <w:rFonts w:ascii="Times New Roman" w:hAnsi="Times New Roman" w:eastAsia="Times New Roman" w:cs="Times New Roman"/>
          <w:bCs/>
          <w:color w:val="000000"/>
          <w:sz w:val="22"/>
          <w:szCs w:val="22"/>
          <w:lang w:val="en-US" w:eastAsia="en-US" w:bidi="ar-SA"/>
        </w:rPr>
        <w:t>Authored comprehensive documentation covering data lineage, feature definitions, reproducible notebooks, workflow diagrams, and model audit trails using Confluence and Azure DevOps Boards.</w:t>
      </w:r>
    </w:p>
    <w:p w14:paraId="00269C43">
      <w:pPr>
        <w:numPr>
          <w:ilvl w:val="0"/>
          <w:numId w:val="2"/>
        </w:numPr>
        <w:pBdr>
          <w:top w:val="none" w:color="auto" w:sz="0" w:space="0"/>
          <w:left w:val="none" w:color="auto" w:sz="0" w:space="0"/>
          <w:bottom w:val="none" w:color="auto" w:sz="0" w:space="0"/>
          <w:right w:val="none" w:color="auto" w:sz="0" w:space="0"/>
          <w:between w:val="none" w:color="auto" w:sz="0" w:space="0"/>
        </w:pBdr>
        <w:spacing w:after="0" w:line="240" w:lineRule="auto"/>
        <w:ind w:left="418" w:leftChars="0" w:hanging="418" w:firstLineChars="0"/>
        <w:jc w:val="both"/>
        <w:rPr>
          <w:rFonts w:ascii="Times New Roman" w:hAnsi="Times New Roman" w:eastAsia="Times New Roman" w:cs="Times New Roman"/>
          <w:bCs/>
          <w:color w:val="000000"/>
          <w:sz w:val="22"/>
          <w:szCs w:val="22"/>
          <w:lang w:val="en-US" w:eastAsia="en-US" w:bidi="ar-SA"/>
        </w:rPr>
      </w:pPr>
      <w:r>
        <w:rPr>
          <w:rFonts w:ascii="Times New Roman" w:hAnsi="Times New Roman" w:eastAsia="Times New Roman" w:cs="Times New Roman"/>
          <w:bCs/>
          <w:color w:val="000000"/>
          <w:sz w:val="22"/>
          <w:szCs w:val="22"/>
          <w:lang w:val="en-US" w:eastAsia="en-US" w:bidi="ar-SA"/>
        </w:rPr>
        <w:t>Mentored junior data scientists and engineers on feature engineering, streaming architectures, model deployment, API design, and best practices for production ML on Azure.</w:t>
      </w:r>
    </w:p>
    <w:p w14:paraId="2C38F850">
      <w:pPr>
        <w:numPr>
          <w:ilvl w:val="0"/>
          <w:numId w:val="2"/>
        </w:numPr>
        <w:pBdr>
          <w:top w:val="none" w:color="auto" w:sz="0" w:space="0"/>
          <w:left w:val="none" w:color="auto" w:sz="0" w:space="0"/>
          <w:bottom w:val="none" w:color="auto" w:sz="0" w:space="0"/>
          <w:right w:val="none" w:color="auto" w:sz="0" w:space="0"/>
          <w:between w:val="none" w:color="auto" w:sz="0" w:space="0"/>
        </w:pBdr>
        <w:spacing w:after="0" w:line="240" w:lineRule="auto"/>
        <w:ind w:left="418" w:leftChars="0" w:hanging="418" w:firstLineChars="0"/>
        <w:jc w:val="both"/>
        <w:rPr>
          <w:rFonts w:ascii="Times New Roman" w:hAnsi="Times New Roman" w:eastAsia="Times New Roman" w:cs="Times New Roman"/>
          <w:bCs/>
          <w:color w:val="000000"/>
          <w:sz w:val="22"/>
          <w:szCs w:val="22"/>
          <w:lang w:val="en-US" w:eastAsia="en-US" w:bidi="ar-SA"/>
        </w:rPr>
      </w:pPr>
      <w:r>
        <w:rPr>
          <w:rFonts w:ascii="Times New Roman" w:hAnsi="Times New Roman" w:eastAsia="Times New Roman" w:cs="Times New Roman"/>
          <w:bCs/>
          <w:color w:val="000000"/>
          <w:sz w:val="22"/>
          <w:szCs w:val="22"/>
          <w:lang w:val="en-US" w:eastAsia="en-US" w:bidi="ar-SA"/>
        </w:rPr>
        <w:t>Delivered data-driven presentations to executives highlighting ROI from ML pipelines, fraud reduction metrics, risk mitigation impact, and customer retention improvements.</w:t>
      </w:r>
    </w:p>
    <w:p w14:paraId="50A77CE9">
      <w:pPr>
        <w:numPr>
          <w:ilvl w:val="0"/>
          <w:numId w:val="2"/>
        </w:numPr>
        <w:pBdr>
          <w:top w:val="none" w:color="auto" w:sz="0" w:space="0"/>
          <w:left w:val="none" w:color="auto" w:sz="0" w:space="0"/>
          <w:bottom w:val="none" w:color="auto" w:sz="0" w:space="0"/>
          <w:right w:val="none" w:color="auto" w:sz="0" w:space="0"/>
          <w:between w:val="none" w:color="auto" w:sz="0" w:space="0"/>
        </w:pBdr>
        <w:spacing w:after="0" w:line="240" w:lineRule="auto"/>
        <w:ind w:left="418" w:leftChars="0" w:hanging="418" w:firstLineChars="0"/>
        <w:jc w:val="both"/>
        <w:rPr>
          <w:rFonts w:ascii="Times New Roman" w:hAnsi="Times New Roman" w:eastAsia="Times New Roman" w:cs="Times New Roman"/>
          <w:bCs/>
          <w:color w:val="000000"/>
          <w:sz w:val="22"/>
          <w:szCs w:val="22"/>
          <w:lang w:val="en-US" w:eastAsia="en-US" w:bidi="ar-SA"/>
        </w:rPr>
      </w:pPr>
      <w:r>
        <w:rPr>
          <w:rFonts w:ascii="Times New Roman" w:hAnsi="Times New Roman" w:eastAsia="Times New Roman" w:cs="Times New Roman"/>
          <w:bCs/>
          <w:color w:val="000000"/>
          <w:sz w:val="22"/>
          <w:szCs w:val="22"/>
          <w:lang w:val="en-US" w:eastAsia="en-US" w:bidi="ar-SA"/>
        </w:rPr>
        <w:t>Integrated Kafka, Azure Event Grid, Cosmos DB, MongoDB, Snowflake, and Azure API Management into event-driven fraud detection architectures, enabling low-latency inference across digital banking channels.</w:t>
      </w:r>
    </w:p>
    <w:p w14:paraId="46D5294E">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40" w:lineRule="auto"/>
        <w:ind w:leftChars="0"/>
        <w:jc w:val="both"/>
        <w:rPr>
          <w:rFonts w:ascii="Times New Roman" w:hAnsi="Times New Roman" w:eastAsia="Times New Roman" w:cs="Times New Roman"/>
          <w:bCs/>
          <w:color w:val="000000"/>
          <w:sz w:val="22"/>
          <w:szCs w:val="22"/>
          <w:lang w:val="en-US" w:eastAsia="en-US" w:bidi="ar-SA"/>
        </w:rPr>
      </w:pPr>
    </w:p>
    <w:p w14:paraId="51B1ED84">
      <w:pPr>
        <w:spacing w:after="0" w:line="240" w:lineRule="auto"/>
        <w:rPr>
          <w:rFonts w:hint="default" w:ascii="Times New Roman" w:hAnsi="Times New Roman" w:eastAsia="Times New Roman" w:cs="Times New Roman"/>
          <w:b/>
          <w:bCs w:val="0"/>
          <w:i/>
          <w:lang w:val="en-IN"/>
        </w:rPr>
      </w:pPr>
      <w:r>
        <w:rPr>
          <w:rFonts w:hint="default" w:ascii="Times New Roman" w:hAnsi="Times New Roman" w:eastAsia="Times New Roman" w:cs="Times New Roman"/>
          <w:b/>
          <w:lang w:val="en-IN"/>
        </w:rPr>
        <w:t xml:space="preserve">UnitedHealth Group Inc                                                           </w:t>
      </w:r>
      <w:r>
        <w:rPr>
          <w:rFonts w:hint="default" w:ascii="Times New Roman" w:hAnsi="Times New Roman" w:eastAsia="Times New Roman" w:cs="Times New Roman"/>
          <w:b/>
          <w:bCs w:val="0"/>
          <w:lang w:val="en-IN"/>
        </w:rPr>
        <w:t xml:space="preserve">Dec </w:t>
      </w:r>
      <w:r>
        <w:rPr>
          <w:rFonts w:ascii="Times New Roman" w:hAnsi="Times New Roman" w:eastAsia="Times New Roman" w:cs="Times New Roman"/>
          <w:b/>
          <w:bCs w:val="0"/>
        </w:rPr>
        <w:t>201</w:t>
      </w:r>
      <w:r>
        <w:rPr>
          <w:rFonts w:hint="default" w:ascii="Times New Roman" w:hAnsi="Times New Roman" w:eastAsia="Times New Roman" w:cs="Times New Roman"/>
          <w:b/>
          <w:bCs w:val="0"/>
          <w:lang w:val="en-IN"/>
        </w:rPr>
        <w:t>7</w:t>
      </w:r>
      <w:r>
        <w:rPr>
          <w:rFonts w:ascii="Times New Roman" w:hAnsi="Times New Roman" w:eastAsia="Times New Roman" w:cs="Times New Roman"/>
          <w:b/>
          <w:bCs w:val="0"/>
        </w:rPr>
        <w:t xml:space="preserve"> </w:t>
      </w:r>
      <w:r>
        <w:rPr>
          <w:rFonts w:hint="default" w:ascii="Times New Roman" w:hAnsi="Times New Roman" w:eastAsia="Times New Roman" w:cs="Times New Roman"/>
          <w:b/>
          <w:bCs w:val="0"/>
          <w:lang w:val="en-IN"/>
        </w:rPr>
        <w:t>-</w:t>
      </w:r>
      <w:r>
        <w:rPr>
          <w:rFonts w:ascii="Times New Roman" w:hAnsi="Times New Roman" w:eastAsia="Times New Roman" w:cs="Times New Roman"/>
          <w:b/>
          <w:bCs w:val="0"/>
        </w:rPr>
        <w:t xml:space="preserve"> </w:t>
      </w:r>
      <w:r>
        <w:rPr>
          <w:rFonts w:hint="default" w:ascii="Times New Roman" w:hAnsi="Times New Roman" w:eastAsia="Times New Roman" w:cs="Times New Roman"/>
          <w:b/>
          <w:bCs w:val="0"/>
          <w:lang w:val="en-IN"/>
        </w:rPr>
        <w:t>June</w:t>
      </w:r>
      <w:r>
        <w:rPr>
          <w:rFonts w:ascii="Times New Roman" w:hAnsi="Times New Roman" w:eastAsia="Times New Roman" w:cs="Times New Roman"/>
          <w:b/>
          <w:bCs w:val="0"/>
        </w:rPr>
        <w:t xml:space="preserve"> 20</w:t>
      </w:r>
      <w:r>
        <w:rPr>
          <w:rFonts w:hint="default" w:ascii="Times New Roman" w:hAnsi="Times New Roman" w:eastAsia="Times New Roman" w:cs="Times New Roman"/>
          <w:b/>
          <w:bCs w:val="0"/>
          <w:lang w:val="en-IN"/>
        </w:rPr>
        <w:t>19</w:t>
      </w:r>
      <w:r>
        <w:rPr>
          <w:rFonts w:ascii="Times New Roman" w:hAnsi="Times New Roman" w:eastAsia="Times New Roman" w:cs="Times New Roman"/>
          <w:b/>
          <w:bCs w:val="0"/>
        </w:rPr>
        <w:t xml:space="preserve"> | </w:t>
      </w:r>
      <w:r>
        <w:rPr>
          <w:rFonts w:hint="default" w:ascii="Times New Roman" w:hAnsi="Times New Roman" w:eastAsia="Times New Roman" w:cs="Times New Roman"/>
          <w:b/>
          <w:bCs w:val="0"/>
          <w:lang w:val="en-IN"/>
        </w:rPr>
        <w:t>Minnetonka, MN</w:t>
      </w:r>
      <w:r>
        <w:rPr>
          <w:rFonts w:ascii="Times New Roman" w:hAnsi="Times New Roman" w:eastAsia="Times New Roman" w:cs="Times New Roman"/>
          <w:b/>
        </w:rPr>
        <w:t xml:space="preserve">               </w:t>
      </w:r>
      <w:r>
        <w:rPr>
          <w:rFonts w:ascii="Times New Roman" w:hAnsi="Times New Roman" w:eastAsia="Times New Roman" w:cs="Times New Roman"/>
          <w:bCs/>
        </w:rPr>
        <w:br w:type="textWrapping"/>
      </w:r>
      <w:r>
        <w:rPr>
          <w:rFonts w:hint="default" w:ascii="Times New Roman" w:hAnsi="Times New Roman" w:eastAsia="Times New Roman" w:cs="Times New Roman"/>
          <w:b/>
          <w:bCs w:val="0"/>
          <w:i/>
          <w:lang w:val="en-IN"/>
        </w:rPr>
        <w:t>Sr. Data scientist</w:t>
      </w:r>
    </w:p>
    <w:p w14:paraId="5BA92809">
      <w:pPr>
        <w:numPr>
          <w:ilvl w:val="0"/>
          <w:numId w:val="0"/>
        </w:numPr>
        <w:pBdr>
          <w:top w:val="none" w:color="auto" w:sz="0" w:space="0"/>
          <w:left w:val="none" w:color="auto" w:sz="0" w:space="0"/>
          <w:bottom w:val="none" w:color="auto" w:sz="0" w:space="0"/>
          <w:right w:val="none" w:color="auto" w:sz="0" w:space="0"/>
          <w:between w:val="none" w:color="auto" w:sz="0" w:space="0"/>
        </w:pBdr>
        <w:tabs>
          <w:tab w:val="left" w:pos="420"/>
        </w:tabs>
        <w:spacing w:after="0" w:line="240" w:lineRule="auto"/>
        <w:jc w:val="both"/>
        <w:rPr>
          <w:rFonts w:ascii="Times New Roman" w:hAnsi="Times New Roman" w:eastAsia="Times New Roman" w:cs="Times New Roman"/>
          <w:bCs/>
          <w:color w:val="000000"/>
          <w:sz w:val="22"/>
          <w:szCs w:val="22"/>
          <w:lang w:val="en-US" w:eastAsia="en-US" w:bidi="ar-SA"/>
        </w:rPr>
      </w:pPr>
    </w:p>
    <w:p w14:paraId="037296A1">
      <w:pPr>
        <w:numPr>
          <w:ilvl w:val="0"/>
          <w:numId w:val="2"/>
        </w:numPr>
        <w:pBdr>
          <w:top w:val="none" w:color="auto" w:sz="0" w:space="0"/>
          <w:left w:val="none" w:color="auto" w:sz="0" w:space="0"/>
          <w:bottom w:val="none" w:color="auto" w:sz="0" w:space="0"/>
          <w:right w:val="none" w:color="auto" w:sz="0" w:space="0"/>
          <w:between w:val="none" w:color="auto" w:sz="0" w:space="0"/>
        </w:pBdr>
        <w:spacing w:after="0" w:line="240" w:lineRule="auto"/>
        <w:ind w:left="418" w:leftChars="0" w:hanging="418" w:firstLineChars="0"/>
        <w:jc w:val="both"/>
        <w:rPr>
          <w:rFonts w:ascii="Times New Roman" w:hAnsi="Times New Roman" w:eastAsia="Times New Roman" w:cs="Times New Roman"/>
          <w:bCs/>
          <w:color w:val="000000"/>
          <w:sz w:val="22"/>
          <w:szCs w:val="22"/>
          <w:lang w:val="en-US" w:eastAsia="en-US" w:bidi="ar-SA"/>
        </w:rPr>
      </w:pPr>
      <w:r>
        <w:rPr>
          <w:rFonts w:hint="default" w:ascii="Times New Roman" w:hAnsi="Times New Roman" w:eastAsia="Times New Roman" w:cs="Times New Roman"/>
          <w:bCs/>
          <w:color w:val="000000"/>
          <w:sz w:val="22"/>
          <w:szCs w:val="22"/>
          <w:lang w:val="en-IN" w:eastAsia="en-US" w:bidi="ar-SA"/>
        </w:rPr>
        <w:t>I</w:t>
      </w:r>
      <w:r>
        <w:rPr>
          <w:rFonts w:ascii="Times New Roman" w:hAnsi="Times New Roman" w:eastAsia="Times New Roman" w:cs="Times New Roman"/>
          <w:bCs/>
          <w:color w:val="000000"/>
          <w:sz w:val="22"/>
          <w:szCs w:val="22"/>
          <w:lang w:val="en-US" w:eastAsia="en-US" w:bidi="ar-SA"/>
        </w:rPr>
        <w:t>mplemented end-to-end machine learning pipelines</w:t>
      </w:r>
      <w:r>
        <w:rPr>
          <w:rFonts w:hint="default" w:ascii="Times New Roman" w:hAnsi="Times New Roman" w:eastAsia="Times New Roman" w:cs="Times New Roman"/>
          <w:bCs/>
          <w:color w:val="000000"/>
          <w:sz w:val="22"/>
          <w:szCs w:val="22"/>
          <w:lang w:val="en-IN" w:eastAsia="en-US" w:bidi="ar-SA"/>
        </w:rPr>
        <w:t xml:space="preserve"> using python</w:t>
      </w:r>
      <w:r>
        <w:rPr>
          <w:rFonts w:ascii="Times New Roman" w:hAnsi="Times New Roman" w:eastAsia="Times New Roman" w:cs="Times New Roman"/>
          <w:bCs/>
          <w:color w:val="000000"/>
          <w:sz w:val="22"/>
          <w:szCs w:val="22"/>
          <w:lang w:val="en-US" w:eastAsia="en-US" w:bidi="ar-SA"/>
        </w:rPr>
        <w:t xml:space="preserve"> </w:t>
      </w:r>
      <w:r>
        <w:rPr>
          <w:rFonts w:hint="default" w:ascii="Times New Roman" w:hAnsi="Times New Roman" w:eastAsia="Times New Roman" w:cs="Times New Roman"/>
          <w:bCs/>
          <w:color w:val="000000"/>
          <w:sz w:val="22"/>
          <w:szCs w:val="22"/>
          <w:lang w:val="en-IN" w:eastAsia="en-US" w:bidi="ar-SA"/>
        </w:rPr>
        <w:t>from</w:t>
      </w:r>
      <w:r>
        <w:rPr>
          <w:rFonts w:ascii="Times New Roman" w:hAnsi="Times New Roman" w:eastAsia="Times New Roman" w:cs="Times New Roman"/>
          <w:bCs/>
          <w:color w:val="000000"/>
          <w:sz w:val="22"/>
          <w:szCs w:val="22"/>
          <w:lang w:val="en-US" w:eastAsia="en-US" w:bidi="ar-SA"/>
        </w:rPr>
        <w:t xml:space="preserve"> (data ingestion, modeling, validation, deployment, and monitoring) on Google Cloud Platform, delivering actionable insights from large-scale healthcare datasets.</w:t>
      </w:r>
    </w:p>
    <w:p w14:paraId="223E6E37">
      <w:pPr>
        <w:numPr>
          <w:ilvl w:val="0"/>
          <w:numId w:val="2"/>
        </w:numPr>
        <w:pBdr>
          <w:top w:val="none" w:color="auto" w:sz="0" w:space="0"/>
          <w:left w:val="none" w:color="auto" w:sz="0" w:space="0"/>
          <w:bottom w:val="none" w:color="auto" w:sz="0" w:space="0"/>
          <w:right w:val="none" w:color="auto" w:sz="0" w:space="0"/>
          <w:between w:val="none" w:color="auto" w:sz="0" w:space="0"/>
        </w:pBdr>
        <w:spacing w:after="0" w:line="240" w:lineRule="auto"/>
        <w:ind w:left="418" w:leftChars="0" w:hanging="418" w:firstLineChars="0"/>
        <w:jc w:val="both"/>
        <w:rPr>
          <w:rFonts w:ascii="Times New Roman" w:hAnsi="Times New Roman" w:eastAsia="Times New Roman" w:cs="Times New Roman"/>
          <w:bCs/>
          <w:color w:val="000000"/>
          <w:sz w:val="22"/>
          <w:szCs w:val="22"/>
          <w:lang w:val="en-US" w:eastAsia="en-US" w:bidi="ar-SA"/>
        </w:rPr>
      </w:pPr>
      <w:r>
        <w:rPr>
          <w:rFonts w:ascii="Times New Roman" w:hAnsi="Times New Roman" w:eastAsia="Times New Roman" w:cs="Times New Roman"/>
          <w:bCs/>
          <w:color w:val="000000"/>
          <w:sz w:val="22"/>
          <w:szCs w:val="22"/>
          <w:lang w:val="en-US" w:eastAsia="en-US" w:bidi="ar-SA"/>
        </w:rPr>
        <w:t>Developed classification, regression, and NLP models on EHR and claims data to support predictive analytics use cases including fraud detection, hospital readmissions, and treatment outcome analysis.</w:t>
      </w:r>
    </w:p>
    <w:p w14:paraId="76D29B08">
      <w:pPr>
        <w:numPr>
          <w:ilvl w:val="0"/>
          <w:numId w:val="2"/>
        </w:numPr>
        <w:pBdr>
          <w:top w:val="none" w:color="auto" w:sz="0" w:space="0"/>
          <w:left w:val="none" w:color="auto" w:sz="0" w:space="0"/>
          <w:bottom w:val="none" w:color="auto" w:sz="0" w:space="0"/>
          <w:right w:val="none" w:color="auto" w:sz="0" w:space="0"/>
          <w:between w:val="none" w:color="auto" w:sz="0" w:space="0"/>
        </w:pBdr>
        <w:spacing w:after="0" w:line="240" w:lineRule="auto"/>
        <w:ind w:left="418" w:leftChars="0" w:hanging="418" w:firstLineChars="0"/>
        <w:jc w:val="both"/>
        <w:rPr>
          <w:rFonts w:ascii="Times New Roman" w:hAnsi="Times New Roman" w:eastAsia="Times New Roman" w:cs="Times New Roman"/>
          <w:bCs/>
          <w:color w:val="000000"/>
          <w:sz w:val="22"/>
          <w:szCs w:val="22"/>
          <w:lang w:val="en-US" w:eastAsia="en-US" w:bidi="ar-SA"/>
        </w:rPr>
      </w:pPr>
      <w:r>
        <w:rPr>
          <w:rFonts w:ascii="Times New Roman" w:hAnsi="Times New Roman" w:eastAsia="Times New Roman" w:cs="Times New Roman"/>
          <w:bCs/>
          <w:color w:val="000000"/>
          <w:sz w:val="22"/>
          <w:szCs w:val="22"/>
          <w:lang w:val="en-US" w:eastAsia="en-US" w:bidi="ar-SA"/>
        </w:rPr>
        <w:t>Collaborated cross-functionally with clinicians, data engineers, and product teams to design healthcare data models (patients, providers, encounters, claims), enabling structured analysis of both structured and unstructured data.</w:t>
      </w:r>
    </w:p>
    <w:p w14:paraId="57A4530C">
      <w:pPr>
        <w:numPr>
          <w:ilvl w:val="0"/>
          <w:numId w:val="2"/>
        </w:numPr>
        <w:pBdr>
          <w:top w:val="none" w:color="auto" w:sz="0" w:space="0"/>
          <w:left w:val="none" w:color="auto" w:sz="0" w:space="0"/>
          <w:bottom w:val="none" w:color="auto" w:sz="0" w:space="0"/>
          <w:right w:val="none" w:color="auto" w:sz="0" w:space="0"/>
          <w:between w:val="none" w:color="auto" w:sz="0" w:space="0"/>
        </w:pBdr>
        <w:spacing w:after="0" w:line="240" w:lineRule="auto"/>
        <w:ind w:left="418" w:leftChars="0" w:hanging="418" w:firstLineChars="0"/>
        <w:jc w:val="both"/>
        <w:rPr>
          <w:rFonts w:ascii="Times New Roman" w:hAnsi="Times New Roman" w:eastAsia="Times New Roman" w:cs="Times New Roman"/>
          <w:bCs/>
          <w:color w:val="000000"/>
          <w:sz w:val="22"/>
          <w:szCs w:val="22"/>
          <w:lang w:val="en-US" w:eastAsia="en-US" w:bidi="ar-SA"/>
        </w:rPr>
      </w:pPr>
      <w:r>
        <w:rPr>
          <w:rFonts w:ascii="Times New Roman" w:hAnsi="Times New Roman" w:eastAsia="Times New Roman" w:cs="Times New Roman"/>
          <w:bCs/>
          <w:color w:val="000000"/>
          <w:sz w:val="22"/>
          <w:szCs w:val="22"/>
          <w:lang w:val="en-US" w:eastAsia="en-US" w:bidi="ar-SA"/>
        </w:rPr>
        <w:t>Built and maintained scalable data pipelines and ETL workflows using Apache Kafka, Google Cloud Dataflow, Pub/Sub, and Cloud Composer to process real-time claims and telehealth data.</w:t>
      </w:r>
    </w:p>
    <w:p w14:paraId="329BB5E6">
      <w:pPr>
        <w:numPr>
          <w:ilvl w:val="0"/>
          <w:numId w:val="2"/>
        </w:numPr>
        <w:pBdr>
          <w:top w:val="none" w:color="auto" w:sz="0" w:space="0"/>
          <w:left w:val="none" w:color="auto" w:sz="0" w:space="0"/>
          <w:bottom w:val="none" w:color="auto" w:sz="0" w:space="0"/>
          <w:right w:val="none" w:color="auto" w:sz="0" w:space="0"/>
          <w:between w:val="none" w:color="auto" w:sz="0" w:space="0"/>
        </w:pBdr>
        <w:spacing w:after="0" w:line="240" w:lineRule="auto"/>
        <w:ind w:left="418" w:leftChars="0" w:hanging="418" w:firstLineChars="0"/>
        <w:jc w:val="both"/>
        <w:rPr>
          <w:rFonts w:ascii="Times New Roman" w:hAnsi="Times New Roman" w:eastAsia="Times New Roman" w:cs="Times New Roman"/>
          <w:bCs/>
          <w:color w:val="000000"/>
          <w:sz w:val="22"/>
          <w:szCs w:val="22"/>
          <w:lang w:val="en-US" w:eastAsia="en-US" w:bidi="ar-SA"/>
        </w:rPr>
      </w:pPr>
      <w:r>
        <w:rPr>
          <w:rFonts w:ascii="Times New Roman" w:hAnsi="Times New Roman" w:eastAsia="Times New Roman" w:cs="Times New Roman"/>
          <w:bCs/>
          <w:color w:val="000000"/>
          <w:sz w:val="22"/>
          <w:szCs w:val="22"/>
          <w:lang w:val="en-US" w:eastAsia="en-US" w:bidi="ar-SA"/>
        </w:rPr>
        <w:t>Collected, cleaned, and preprocessed large healthcare datasets (EHRs, physician notes, billing records) using Python (pandas, NumPy) and SQL on BigQuery, ensuring data quality and analytical readiness.</w:t>
      </w:r>
    </w:p>
    <w:p w14:paraId="62BF0F0D">
      <w:pPr>
        <w:numPr>
          <w:ilvl w:val="0"/>
          <w:numId w:val="2"/>
        </w:numPr>
        <w:pBdr>
          <w:top w:val="none" w:color="auto" w:sz="0" w:space="0"/>
          <w:left w:val="none" w:color="auto" w:sz="0" w:space="0"/>
          <w:bottom w:val="none" w:color="auto" w:sz="0" w:space="0"/>
          <w:right w:val="none" w:color="auto" w:sz="0" w:space="0"/>
          <w:between w:val="none" w:color="auto" w:sz="0" w:space="0"/>
        </w:pBdr>
        <w:spacing w:after="0" w:line="240" w:lineRule="auto"/>
        <w:ind w:left="418" w:leftChars="0" w:hanging="418" w:firstLineChars="0"/>
        <w:jc w:val="both"/>
        <w:rPr>
          <w:rFonts w:ascii="Times New Roman" w:hAnsi="Times New Roman" w:eastAsia="Times New Roman" w:cs="Times New Roman"/>
          <w:bCs/>
          <w:color w:val="000000"/>
          <w:sz w:val="22"/>
          <w:szCs w:val="22"/>
          <w:lang w:val="en-US" w:eastAsia="en-US" w:bidi="ar-SA"/>
        </w:rPr>
      </w:pPr>
      <w:r>
        <w:rPr>
          <w:rFonts w:ascii="Times New Roman" w:hAnsi="Times New Roman" w:eastAsia="Times New Roman" w:cs="Times New Roman"/>
          <w:bCs/>
          <w:color w:val="000000"/>
          <w:sz w:val="22"/>
          <w:szCs w:val="22"/>
          <w:lang w:val="en-US" w:eastAsia="en-US" w:bidi="ar-SA"/>
        </w:rPr>
        <w:t>Developed risk scoring, anomaly detection, and predictive models using TensorFlow, PyTorch, and scikit-learn, evaluating performance with RMSE, AUC, F1, and statistical validation metrics.</w:t>
      </w:r>
    </w:p>
    <w:p w14:paraId="27CED027">
      <w:pPr>
        <w:numPr>
          <w:ilvl w:val="0"/>
          <w:numId w:val="2"/>
        </w:numPr>
        <w:pBdr>
          <w:top w:val="none" w:color="auto" w:sz="0" w:space="0"/>
          <w:left w:val="none" w:color="auto" w:sz="0" w:space="0"/>
          <w:bottom w:val="none" w:color="auto" w:sz="0" w:space="0"/>
          <w:right w:val="none" w:color="auto" w:sz="0" w:space="0"/>
          <w:between w:val="none" w:color="auto" w:sz="0" w:space="0"/>
        </w:pBdr>
        <w:spacing w:after="0" w:line="240" w:lineRule="auto"/>
        <w:ind w:left="418" w:leftChars="0" w:hanging="418" w:firstLineChars="0"/>
        <w:jc w:val="both"/>
        <w:rPr>
          <w:rFonts w:ascii="Times New Roman" w:hAnsi="Times New Roman" w:eastAsia="Times New Roman" w:cs="Times New Roman"/>
          <w:bCs/>
          <w:color w:val="000000"/>
          <w:sz w:val="22"/>
          <w:szCs w:val="22"/>
          <w:lang w:val="en-US" w:eastAsia="en-US" w:bidi="ar-SA"/>
        </w:rPr>
      </w:pPr>
      <w:r>
        <w:rPr>
          <w:rFonts w:ascii="Times New Roman" w:hAnsi="Times New Roman" w:eastAsia="Times New Roman" w:cs="Times New Roman"/>
          <w:bCs/>
          <w:color w:val="000000"/>
          <w:sz w:val="22"/>
          <w:szCs w:val="22"/>
          <w:lang w:val="en-US" w:eastAsia="en-US" w:bidi="ar-SA"/>
        </w:rPr>
        <w:t>Built time-series forecasting models (ARIMA, Prophet, LSTM) to predict patient admissions, claims inflow, and utilization trends, supporting data-driven operational planning.</w:t>
      </w:r>
    </w:p>
    <w:p w14:paraId="6E3F384B">
      <w:pPr>
        <w:numPr>
          <w:ilvl w:val="0"/>
          <w:numId w:val="2"/>
        </w:numPr>
        <w:pBdr>
          <w:top w:val="none" w:color="auto" w:sz="0" w:space="0"/>
          <w:left w:val="none" w:color="auto" w:sz="0" w:space="0"/>
          <w:bottom w:val="none" w:color="auto" w:sz="0" w:space="0"/>
          <w:right w:val="none" w:color="auto" w:sz="0" w:space="0"/>
          <w:between w:val="none" w:color="auto" w:sz="0" w:space="0"/>
        </w:pBdr>
        <w:spacing w:after="0" w:line="240" w:lineRule="auto"/>
        <w:ind w:left="418" w:leftChars="0" w:hanging="418" w:firstLineChars="0"/>
        <w:jc w:val="both"/>
        <w:rPr>
          <w:rFonts w:ascii="Times New Roman" w:hAnsi="Times New Roman" w:eastAsia="Times New Roman" w:cs="Times New Roman"/>
          <w:bCs/>
          <w:color w:val="000000"/>
          <w:sz w:val="22"/>
          <w:szCs w:val="22"/>
          <w:lang w:val="en-US" w:eastAsia="en-US" w:bidi="ar-SA"/>
        </w:rPr>
      </w:pPr>
      <w:r>
        <w:rPr>
          <w:rFonts w:ascii="Times New Roman" w:hAnsi="Times New Roman" w:eastAsia="Times New Roman" w:cs="Times New Roman"/>
          <w:bCs/>
          <w:color w:val="000000"/>
          <w:sz w:val="22"/>
          <w:szCs w:val="22"/>
          <w:lang w:val="en-US" w:eastAsia="en-US" w:bidi="ar-SA"/>
        </w:rPr>
        <w:t>Deployed ML models as containerized microservices on Google Kubernetes Engine (GKE) using Docker, CI/CD pipelines, and Terraform to ensure scalability and reliability.</w:t>
      </w:r>
    </w:p>
    <w:p w14:paraId="29A804A8">
      <w:pPr>
        <w:numPr>
          <w:ilvl w:val="0"/>
          <w:numId w:val="2"/>
        </w:numPr>
        <w:pBdr>
          <w:top w:val="none" w:color="auto" w:sz="0" w:space="0"/>
          <w:left w:val="none" w:color="auto" w:sz="0" w:space="0"/>
          <w:bottom w:val="none" w:color="auto" w:sz="0" w:space="0"/>
          <w:right w:val="none" w:color="auto" w:sz="0" w:space="0"/>
          <w:between w:val="none" w:color="auto" w:sz="0" w:space="0"/>
        </w:pBdr>
        <w:spacing w:after="0" w:line="240" w:lineRule="auto"/>
        <w:ind w:left="418" w:leftChars="0" w:hanging="418" w:firstLineChars="0"/>
        <w:jc w:val="both"/>
        <w:rPr>
          <w:rFonts w:ascii="Times New Roman" w:hAnsi="Times New Roman" w:eastAsia="Times New Roman" w:cs="Times New Roman"/>
          <w:bCs/>
          <w:color w:val="000000"/>
          <w:sz w:val="22"/>
          <w:szCs w:val="22"/>
          <w:lang w:val="en-US" w:eastAsia="en-US" w:bidi="ar-SA"/>
        </w:rPr>
      </w:pPr>
      <w:r>
        <w:rPr>
          <w:rFonts w:ascii="Times New Roman" w:hAnsi="Times New Roman" w:eastAsia="Times New Roman" w:cs="Times New Roman"/>
          <w:bCs/>
          <w:color w:val="000000"/>
          <w:sz w:val="22"/>
          <w:szCs w:val="22"/>
          <w:lang w:val="en-US" w:eastAsia="en-US" w:bidi="ar-SA"/>
        </w:rPr>
        <w:t>Designed OCR and NLP pipelines using Google Cloud Document AI and Vision API to extract insights from digitized claims, EHR forms, and provider documents.</w:t>
      </w:r>
    </w:p>
    <w:p w14:paraId="0FC3FDEF">
      <w:pPr>
        <w:numPr>
          <w:ilvl w:val="0"/>
          <w:numId w:val="2"/>
        </w:numPr>
        <w:pBdr>
          <w:top w:val="none" w:color="auto" w:sz="0" w:space="0"/>
          <w:left w:val="none" w:color="auto" w:sz="0" w:space="0"/>
          <w:bottom w:val="none" w:color="auto" w:sz="0" w:space="0"/>
          <w:right w:val="none" w:color="auto" w:sz="0" w:space="0"/>
          <w:between w:val="none" w:color="auto" w:sz="0" w:space="0"/>
        </w:pBdr>
        <w:spacing w:after="0" w:line="240" w:lineRule="auto"/>
        <w:ind w:left="418" w:leftChars="0" w:hanging="418" w:firstLineChars="0"/>
        <w:jc w:val="both"/>
        <w:rPr>
          <w:rFonts w:ascii="Times New Roman" w:hAnsi="Times New Roman" w:eastAsia="Times New Roman" w:cs="Times New Roman"/>
          <w:bCs/>
          <w:color w:val="000000"/>
          <w:sz w:val="22"/>
          <w:szCs w:val="22"/>
          <w:lang w:val="en-US" w:eastAsia="en-US" w:bidi="ar-SA"/>
        </w:rPr>
      </w:pPr>
      <w:r>
        <w:rPr>
          <w:rFonts w:ascii="Times New Roman" w:hAnsi="Times New Roman" w:eastAsia="Times New Roman" w:cs="Times New Roman"/>
          <w:bCs/>
          <w:color w:val="000000"/>
          <w:sz w:val="22"/>
          <w:szCs w:val="22"/>
          <w:lang w:val="en-US" w:eastAsia="en-US" w:bidi="ar-SA"/>
        </w:rPr>
        <w:t>Created interactive data visualizations and dashboards using Tableau, matplotlib, seaborn, and Plotly/Dash to communicate trends, risks, and model outputs to stakeholders.</w:t>
      </w:r>
    </w:p>
    <w:p w14:paraId="4AA796B4">
      <w:pPr>
        <w:numPr>
          <w:ilvl w:val="0"/>
          <w:numId w:val="2"/>
        </w:numPr>
        <w:pBdr>
          <w:top w:val="none" w:color="auto" w:sz="0" w:space="0"/>
          <w:left w:val="none" w:color="auto" w:sz="0" w:space="0"/>
          <w:bottom w:val="none" w:color="auto" w:sz="0" w:space="0"/>
          <w:right w:val="none" w:color="auto" w:sz="0" w:space="0"/>
          <w:between w:val="none" w:color="auto" w:sz="0" w:space="0"/>
        </w:pBdr>
        <w:spacing w:after="0" w:line="240" w:lineRule="auto"/>
        <w:ind w:left="418" w:leftChars="0" w:hanging="418" w:firstLineChars="0"/>
        <w:jc w:val="both"/>
        <w:rPr>
          <w:rFonts w:ascii="Times New Roman" w:hAnsi="Times New Roman" w:eastAsia="Times New Roman" w:cs="Times New Roman"/>
          <w:bCs/>
          <w:color w:val="000000"/>
          <w:sz w:val="22"/>
          <w:szCs w:val="22"/>
          <w:lang w:val="en-US" w:eastAsia="en-US" w:bidi="ar-SA"/>
        </w:rPr>
      </w:pPr>
      <w:r>
        <w:rPr>
          <w:rFonts w:ascii="Times New Roman" w:hAnsi="Times New Roman" w:eastAsia="Times New Roman" w:cs="Times New Roman"/>
          <w:bCs/>
          <w:color w:val="000000"/>
          <w:sz w:val="22"/>
          <w:szCs w:val="22"/>
          <w:lang w:val="en-US" w:eastAsia="en-US" w:bidi="ar-SA"/>
        </w:rPr>
        <w:t>Partnered with engineering and product teams to integrate ML models into production systems, following reproducibility, GitOps, and SDLC best practices.</w:t>
      </w:r>
    </w:p>
    <w:p w14:paraId="77176ED1">
      <w:pPr>
        <w:numPr>
          <w:ilvl w:val="0"/>
          <w:numId w:val="2"/>
        </w:numPr>
        <w:pBdr>
          <w:top w:val="none" w:color="auto" w:sz="0" w:space="0"/>
          <w:left w:val="none" w:color="auto" w:sz="0" w:space="0"/>
          <w:bottom w:val="none" w:color="auto" w:sz="0" w:space="0"/>
          <w:right w:val="none" w:color="auto" w:sz="0" w:space="0"/>
          <w:between w:val="none" w:color="auto" w:sz="0" w:space="0"/>
        </w:pBdr>
        <w:spacing w:after="0" w:line="240" w:lineRule="auto"/>
        <w:ind w:left="418" w:leftChars="0" w:hanging="418" w:firstLineChars="0"/>
        <w:jc w:val="both"/>
        <w:rPr>
          <w:rFonts w:ascii="Times New Roman" w:hAnsi="Times New Roman" w:eastAsia="Times New Roman" w:cs="Times New Roman"/>
          <w:bCs/>
          <w:color w:val="000000"/>
          <w:sz w:val="22"/>
          <w:szCs w:val="22"/>
          <w:lang w:val="en-US" w:eastAsia="en-US" w:bidi="ar-SA"/>
        </w:rPr>
      </w:pPr>
      <w:r>
        <w:rPr>
          <w:rFonts w:ascii="Times New Roman" w:hAnsi="Times New Roman" w:eastAsia="Times New Roman" w:cs="Times New Roman"/>
          <w:bCs/>
          <w:color w:val="000000"/>
          <w:sz w:val="22"/>
          <w:szCs w:val="22"/>
          <w:lang w:val="en-US" w:eastAsia="en-US" w:bidi="ar-SA"/>
        </w:rPr>
        <w:t>Applied statistical modeling and inference techniques to perform causal analysis on patient outcomes, cost drivers, and utilization patterns.</w:t>
      </w:r>
    </w:p>
    <w:p w14:paraId="1129FE7A">
      <w:pPr>
        <w:numPr>
          <w:ilvl w:val="0"/>
          <w:numId w:val="2"/>
        </w:numPr>
        <w:pBdr>
          <w:top w:val="none" w:color="auto" w:sz="0" w:space="0"/>
          <w:left w:val="none" w:color="auto" w:sz="0" w:space="0"/>
          <w:bottom w:val="none" w:color="auto" w:sz="0" w:space="0"/>
          <w:right w:val="none" w:color="auto" w:sz="0" w:space="0"/>
          <w:between w:val="none" w:color="auto" w:sz="0" w:space="0"/>
        </w:pBdr>
        <w:spacing w:after="0" w:line="240" w:lineRule="auto"/>
        <w:ind w:left="418" w:leftChars="0" w:hanging="418" w:firstLineChars="0"/>
        <w:jc w:val="both"/>
        <w:rPr>
          <w:rFonts w:ascii="Times New Roman" w:hAnsi="Times New Roman" w:eastAsia="Times New Roman" w:cs="Times New Roman"/>
          <w:bCs/>
          <w:color w:val="000000"/>
          <w:sz w:val="22"/>
          <w:szCs w:val="22"/>
          <w:lang w:val="en-US" w:eastAsia="en-US" w:bidi="ar-SA"/>
        </w:rPr>
      </w:pPr>
      <w:r>
        <w:rPr>
          <w:rFonts w:ascii="Times New Roman" w:hAnsi="Times New Roman" w:eastAsia="Times New Roman" w:cs="Times New Roman"/>
          <w:bCs/>
          <w:color w:val="000000"/>
          <w:sz w:val="22"/>
          <w:szCs w:val="22"/>
          <w:lang w:val="en-US" w:eastAsia="en-US" w:bidi="ar-SA"/>
        </w:rPr>
        <w:t>Established observability and monitoring using Google Cloud Monitoring, Cloud Logging, ELK</w:t>
      </w:r>
      <w:r>
        <w:rPr>
          <w:rFonts w:hint="default" w:ascii="Times New Roman" w:hAnsi="Times New Roman" w:eastAsia="Times New Roman" w:cs="Times New Roman"/>
          <w:bCs/>
          <w:color w:val="000000"/>
          <w:sz w:val="22"/>
          <w:szCs w:val="22"/>
          <w:lang w:val="en-IN" w:eastAsia="en-US" w:bidi="ar-SA"/>
        </w:rPr>
        <w:t xml:space="preserve"> </w:t>
      </w:r>
      <w:r>
        <w:rPr>
          <w:rFonts w:ascii="Times New Roman" w:hAnsi="Times New Roman" w:eastAsia="Times New Roman" w:cs="Times New Roman"/>
          <w:bCs/>
          <w:color w:val="000000"/>
          <w:sz w:val="22"/>
          <w:szCs w:val="22"/>
          <w:lang w:val="en-US" w:eastAsia="en-US" w:bidi="ar-SA"/>
        </w:rPr>
        <w:t>to track pipeline health, data drift, and model performance.</w:t>
      </w:r>
    </w:p>
    <w:p w14:paraId="28CDF1E7">
      <w:pPr>
        <w:numPr>
          <w:ilvl w:val="0"/>
          <w:numId w:val="2"/>
        </w:numPr>
        <w:pBdr>
          <w:top w:val="none" w:color="auto" w:sz="0" w:space="0"/>
          <w:left w:val="none" w:color="auto" w:sz="0" w:space="0"/>
          <w:bottom w:val="none" w:color="auto" w:sz="0" w:space="0"/>
          <w:right w:val="none" w:color="auto" w:sz="0" w:space="0"/>
          <w:between w:val="none" w:color="auto" w:sz="0" w:space="0"/>
        </w:pBdr>
        <w:spacing w:after="0" w:line="240" w:lineRule="auto"/>
        <w:ind w:left="418" w:leftChars="0" w:hanging="418" w:firstLineChars="0"/>
        <w:jc w:val="both"/>
        <w:rPr>
          <w:rFonts w:ascii="Times New Roman" w:hAnsi="Times New Roman" w:eastAsia="Times New Roman" w:cs="Times New Roman"/>
          <w:bCs/>
          <w:color w:val="000000"/>
          <w:sz w:val="22"/>
          <w:szCs w:val="22"/>
          <w:lang w:val="en-US" w:eastAsia="en-US" w:bidi="ar-SA"/>
        </w:rPr>
      </w:pPr>
      <w:r>
        <w:rPr>
          <w:rFonts w:ascii="Times New Roman" w:hAnsi="Times New Roman" w:eastAsia="Times New Roman" w:cs="Times New Roman"/>
          <w:bCs/>
          <w:color w:val="000000"/>
          <w:sz w:val="22"/>
          <w:szCs w:val="22"/>
          <w:lang w:val="en-US" w:eastAsia="en-US" w:bidi="ar-SA"/>
        </w:rPr>
        <w:t xml:space="preserve">Ensured healthcare compliance and interpretability by applying explainability techniques (SHAP, LIME) aligned with </w:t>
      </w:r>
      <w:r>
        <w:rPr>
          <w:rFonts w:hint="default" w:ascii="Times New Roman" w:hAnsi="Times New Roman" w:eastAsia="Times New Roman" w:cs="Times New Roman"/>
          <w:bCs/>
          <w:color w:val="000000"/>
          <w:sz w:val="22"/>
          <w:szCs w:val="22"/>
          <w:lang w:val="en-IN" w:eastAsia="en-US" w:bidi="ar-SA"/>
        </w:rPr>
        <w:t xml:space="preserve">CMS, </w:t>
      </w:r>
      <w:r>
        <w:rPr>
          <w:rFonts w:ascii="Times New Roman" w:hAnsi="Times New Roman" w:eastAsia="Times New Roman" w:cs="Times New Roman"/>
          <w:bCs/>
          <w:color w:val="000000"/>
          <w:sz w:val="22"/>
          <w:szCs w:val="22"/>
          <w:lang w:val="en-US" w:eastAsia="en-US" w:bidi="ar-SA"/>
        </w:rPr>
        <w:t>HIPAA and responsible AI standards.</w:t>
      </w:r>
    </w:p>
    <w:p w14:paraId="4F88F595">
      <w:pPr>
        <w:numPr>
          <w:ilvl w:val="0"/>
          <w:numId w:val="2"/>
        </w:numPr>
        <w:pBdr>
          <w:top w:val="none" w:color="auto" w:sz="0" w:space="0"/>
          <w:left w:val="none" w:color="auto" w:sz="0" w:space="0"/>
          <w:bottom w:val="none" w:color="auto" w:sz="0" w:space="0"/>
          <w:right w:val="none" w:color="auto" w:sz="0" w:space="0"/>
          <w:between w:val="none" w:color="auto" w:sz="0" w:space="0"/>
        </w:pBdr>
        <w:spacing w:after="0" w:line="240" w:lineRule="auto"/>
        <w:ind w:left="418" w:leftChars="0" w:hanging="418" w:firstLineChars="0"/>
        <w:jc w:val="both"/>
        <w:rPr>
          <w:rFonts w:ascii="Times New Roman" w:hAnsi="Times New Roman" w:eastAsia="Times New Roman" w:cs="Times New Roman"/>
          <w:bCs/>
          <w:color w:val="000000"/>
          <w:sz w:val="22"/>
          <w:szCs w:val="22"/>
          <w:lang w:val="en-US" w:eastAsia="en-US" w:bidi="ar-SA"/>
        </w:rPr>
      </w:pPr>
      <w:r>
        <w:rPr>
          <w:rFonts w:ascii="Times New Roman" w:hAnsi="Times New Roman" w:eastAsia="Times New Roman" w:cs="Times New Roman"/>
          <w:bCs/>
          <w:color w:val="000000"/>
          <w:sz w:val="22"/>
          <w:szCs w:val="22"/>
          <w:lang w:val="en-US" w:eastAsia="en-US" w:bidi="ar-SA"/>
        </w:rPr>
        <w:t>Mentored peers and junior team members on machine learning workflows, data analysis, visualization best practices, and model evaluation techniques.</w:t>
      </w:r>
    </w:p>
    <w:p w14:paraId="222A0E81">
      <w:pPr>
        <w:numPr>
          <w:ilvl w:val="0"/>
          <w:numId w:val="2"/>
        </w:numPr>
        <w:pBdr>
          <w:top w:val="none" w:color="auto" w:sz="0" w:space="0"/>
          <w:left w:val="none" w:color="auto" w:sz="0" w:space="0"/>
          <w:bottom w:val="none" w:color="auto" w:sz="0" w:space="0"/>
          <w:right w:val="none" w:color="auto" w:sz="0" w:space="0"/>
          <w:between w:val="none" w:color="auto" w:sz="0" w:space="0"/>
        </w:pBdr>
        <w:spacing w:after="0" w:line="240" w:lineRule="auto"/>
        <w:ind w:left="418" w:leftChars="0" w:hanging="418" w:firstLineChars="0"/>
        <w:jc w:val="both"/>
        <w:rPr>
          <w:rFonts w:ascii="Times New Roman" w:hAnsi="Times New Roman" w:eastAsia="Times New Roman" w:cs="Times New Roman"/>
          <w:bCs/>
          <w:color w:val="000000"/>
          <w:sz w:val="22"/>
          <w:szCs w:val="22"/>
          <w:lang w:val="en-US" w:eastAsia="en-US" w:bidi="ar-SA"/>
        </w:rPr>
      </w:pPr>
      <w:r>
        <w:rPr>
          <w:rFonts w:ascii="Times New Roman" w:hAnsi="Times New Roman" w:eastAsia="Times New Roman" w:cs="Times New Roman"/>
          <w:bCs/>
          <w:color w:val="000000"/>
          <w:sz w:val="22"/>
          <w:szCs w:val="22"/>
          <w:lang w:val="en-US" w:eastAsia="en-US" w:bidi="ar-SA"/>
        </w:rPr>
        <w:t>Authored clear technical and analytical documentation, embedding CI/CD, IaC, and governance standards into healthcare data science workflows.</w:t>
      </w:r>
    </w:p>
    <w:p w14:paraId="0135721F">
      <w:pPr>
        <w:numPr>
          <w:ilvl w:val="0"/>
          <w:numId w:val="2"/>
        </w:numPr>
        <w:pBdr>
          <w:top w:val="none" w:color="auto" w:sz="0" w:space="0"/>
          <w:left w:val="none" w:color="auto" w:sz="0" w:space="0"/>
          <w:bottom w:val="none" w:color="auto" w:sz="0" w:space="0"/>
          <w:right w:val="none" w:color="auto" w:sz="0" w:space="0"/>
          <w:between w:val="none" w:color="auto" w:sz="0" w:space="0"/>
        </w:pBdr>
        <w:spacing w:after="0" w:line="240" w:lineRule="auto"/>
        <w:ind w:left="418" w:leftChars="0" w:hanging="418" w:firstLineChars="0"/>
        <w:jc w:val="both"/>
        <w:rPr>
          <w:rFonts w:ascii="Times New Roman" w:hAnsi="Times New Roman" w:eastAsia="Times New Roman" w:cs="Times New Roman"/>
          <w:bCs/>
          <w:color w:val="000000"/>
          <w:sz w:val="22"/>
          <w:szCs w:val="22"/>
          <w:lang w:val="en-US" w:eastAsia="en-US" w:bidi="ar-SA"/>
        </w:rPr>
      </w:pPr>
      <w:r>
        <w:rPr>
          <w:rFonts w:ascii="Times New Roman" w:hAnsi="Times New Roman" w:eastAsia="Times New Roman" w:cs="Times New Roman"/>
          <w:bCs/>
          <w:color w:val="000000"/>
          <w:sz w:val="22"/>
          <w:szCs w:val="22"/>
          <w:lang w:val="en-US" w:eastAsia="en-US" w:bidi="ar-SA"/>
        </w:rPr>
        <w:t>Conducted root cause analysis on fraud cases and model misclassifications, translating findings into improved features, models, and business policies.</w:t>
      </w:r>
    </w:p>
    <w:p w14:paraId="42500B80">
      <w:pPr>
        <w:numPr>
          <w:ilvl w:val="0"/>
          <w:numId w:val="2"/>
        </w:numPr>
        <w:pBdr>
          <w:top w:val="none" w:color="auto" w:sz="0" w:space="0"/>
          <w:left w:val="none" w:color="auto" w:sz="0" w:space="0"/>
          <w:bottom w:val="none" w:color="auto" w:sz="0" w:space="0"/>
          <w:right w:val="none" w:color="auto" w:sz="0" w:space="0"/>
          <w:between w:val="none" w:color="auto" w:sz="0" w:space="0"/>
        </w:pBdr>
        <w:spacing w:after="0" w:line="240" w:lineRule="auto"/>
        <w:ind w:left="418" w:leftChars="0" w:hanging="418" w:firstLineChars="0"/>
        <w:jc w:val="both"/>
        <w:rPr>
          <w:rFonts w:ascii="Times New Roman" w:hAnsi="Times New Roman" w:eastAsia="Times New Roman" w:cs="Times New Roman"/>
          <w:bCs/>
          <w:color w:val="000000"/>
          <w:sz w:val="22"/>
          <w:szCs w:val="22"/>
          <w:lang w:val="en-US" w:eastAsia="en-US" w:bidi="ar-SA"/>
        </w:rPr>
      </w:pPr>
      <w:r>
        <w:rPr>
          <w:rFonts w:ascii="Times New Roman" w:hAnsi="Times New Roman" w:eastAsia="Times New Roman" w:cs="Times New Roman"/>
          <w:bCs/>
          <w:color w:val="000000"/>
          <w:sz w:val="22"/>
          <w:szCs w:val="22"/>
          <w:lang w:val="en-US" w:eastAsia="en-US" w:bidi="ar-SA"/>
        </w:rPr>
        <w:t>Presented analytical findings and model insights to clinical, operational, and executive stakeholders, translating complex results into clear, actionable business recommendations.</w:t>
      </w:r>
    </w:p>
    <w:p w14:paraId="65CE5332">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40" w:lineRule="auto"/>
        <w:ind w:leftChars="0"/>
        <w:jc w:val="both"/>
      </w:pPr>
    </w:p>
    <w:p w14:paraId="00000055">
      <w:pPr>
        <w:spacing w:after="0" w:line="240" w:lineRule="auto"/>
        <w:rPr>
          <w:rFonts w:ascii="Times New Roman" w:hAnsi="Times New Roman" w:eastAsia="Times New Roman" w:cs="Times New Roman"/>
          <w:bCs/>
        </w:rPr>
      </w:pPr>
      <w:r>
        <w:rPr>
          <w:rFonts w:ascii="Times New Roman" w:hAnsi="Times New Roman" w:eastAsia="Times New Roman" w:cs="Times New Roman"/>
          <w:b/>
        </w:rPr>
        <w:t>Wipro</w:t>
      </w:r>
      <w:r>
        <w:rPr>
          <w:rFonts w:hint="default" w:ascii="Times New Roman" w:hAnsi="Times New Roman" w:eastAsia="Times New Roman" w:cs="Times New Roman"/>
          <w:b/>
          <w:lang w:val="en-IN"/>
        </w:rPr>
        <w:t xml:space="preserve">                                                                                                     </w:t>
      </w:r>
      <w:r>
        <w:rPr>
          <w:rFonts w:ascii="Times New Roman" w:hAnsi="Times New Roman" w:eastAsia="Times New Roman" w:cs="Times New Roman"/>
          <w:b/>
          <w:bCs w:val="0"/>
        </w:rPr>
        <w:t xml:space="preserve">June 2013 </w:t>
      </w:r>
      <w:r>
        <w:rPr>
          <w:rFonts w:hint="default" w:ascii="Times New Roman" w:hAnsi="Times New Roman" w:eastAsia="Times New Roman" w:cs="Times New Roman"/>
          <w:b/>
          <w:bCs w:val="0"/>
          <w:lang w:val="en-IN"/>
        </w:rPr>
        <w:t>-</w:t>
      </w:r>
      <w:r>
        <w:rPr>
          <w:rFonts w:ascii="Times New Roman" w:hAnsi="Times New Roman" w:eastAsia="Times New Roman" w:cs="Times New Roman"/>
          <w:b/>
          <w:bCs w:val="0"/>
        </w:rPr>
        <w:t xml:space="preserve"> </w:t>
      </w:r>
      <w:r>
        <w:rPr>
          <w:rFonts w:hint="default" w:ascii="Times New Roman" w:hAnsi="Times New Roman" w:eastAsia="Times New Roman" w:cs="Times New Roman"/>
          <w:b/>
          <w:bCs w:val="0"/>
          <w:lang w:val="en-IN"/>
        </w:rPr>
        <w:t>Oct</w:t>
      </w:r>
      <w:r>
        <w:rPr>
          <w:rFonts w:ascii="Times New Roman" w:hAnsi="Times New Roman" w:eastAsia="Times New Roman" w:cs="Times New Roman"/>
          <w:b/>
          <w:bCs w:val="0"/>
        </w:rPr>
        <w:t xml:space="preserve"> 201</w:t>
      </w:r>
      <w:r>
        <w:rPr>
          <w:rFonts w:hint="default" w:ascii="Times New Roman" w:hAnsi="Times New Roman" w:eastAsia="Times New Roman" w:cs="Times New Roman"/>
          <w:b/>
          <w:bCs w:val="0"/>
          <w:lang w:val="en-IN"/>
        </w:rPr>
        <w:t>7</w:t>
      </w:r>
      <w:r>
        <w:rPr>
          <w:rFonts w:ascii="Times New Roman" w:hAnsi="Times New Roman" w:eastAsia="Times New Roman" w:cs="Times New Roman"/>
          <w:b/>
          <w:bCs w:val="0"/>
        </w:rPr>
        <w:t xml:space="preserve"> | Hyd, India</w:t>
      </w:r>
      <w:r>
        <w:rPr>
          <w:rFonts w:ascii="Times New Roman" w:hAnsi="Times New Roman" w:eastAsia="Times New Roman" w:cs="Times New Roman"/>
          <w:bCs/>
        </w:rPr>
        <w:br w:type="textWrapping"/>
      </w:r>
      <w:r>
        <w:rPr>
          <w:rFonts w:ascii="Times New Roman" w:hAnsi="Times New Roman" w:eastAsia="Times New Roman" w:cs="Times New Roman"/>
          <w:b/>
          <w:bCs w:val="0"/>
          <w:i/>
        </w:rPr>
        <w:t>Data Scientist</w:t>
      </w:r>
      <w:r>
        <w:rPr>
          <w:rFonts w:ascii="Times New Roman" w:hAnsi="Times New Roman" w:eastAsia="Times New Roman" w:cs="Times New Roman"/>
          <w:bCs/>
        </w:rPr>
        <w:br w:type="textWrapping"/>
      </w:r>
    </w:p>
    <w:p w14:paraId="75CB886C">
      <w:pPr>
        <w:numPr>
          <w:ilvl w:val="0"/>
          <w:numId w:val="2"/>
        </w:numPr>
        <w:pBdr>
          <w:top w:val="none" w:color="auto" w:sz="0" w:space="0"/>
          <w:left w:val="none" w:color="auto" w:sz="0" w:space="0"/>
          <w:bottom w:val="none" w:color="auto" w:sz="0" w:space="0"/>
          <w:right w:val="none" w:color="auto" w:sz="0" w:space="0"/>
          <w:between w:val="none" w:color="auto" w:sz="0" w:space="0"/>
        </w:pBdr>
        <w:spacing w:after="0" w:line="240" w:lineRule="auto"/>
        <w:ind w:left="418" w:leftChars="0" w:hanging="418" w:firstLineChars="0"/>
        <w:jc w:val="both"/>
        <w:rPr>
          <w:rFonts w:ascii="Times New Roman" w:hAnsi="Times New Roman" w:eastAsia="Times New Roman" w:cs="Times New Roman"/>
          <w:bCs/>
          <w:color w:val="000000"/>
        </w:rPr>
      </w:pPr>
      <w:r>
        <w:rPr>
          <w:rFonts w:ascii="Times New Roman" w:hAnsi="Times New Roman" w:eastAsia="Times New Roman" w:cs="Times New Roman"/>
          <w:bCs/>
          <w:color w:val="000000"/>
          <w:sz w:val="22"/>
          <w:szCs w:val="22"/>
          <w:lang w:val="en-US" w:eastAsia="en-US" w:bidi="ar-SA"/>
        </w:rPr>
        <w:t>Designed and deployed CNN-based image recognition models for object detection and classification using TensorFlow and Keras, achieving 95% accuracy on large-scale datasets. Streamlined preprocessing and augmentation workflows with Dataflow, reducing training time by 30%.</w:t>
      </w:r>
    </w:p>
    <w:p w14:paraId="4DE251E1">
      <w:pPr>
        <w:numPr>
          <w:ilvl w:val="0"/>
          <w:numId w:val="2"/>
        </w:numPr>
        <w:pBdr>
          <w:top w:val="none" w:color="auto" w:sz="0" w:space="0"/>
          <w:left w:val="none" w:color="auto" w:sz="0" w:space="0"/>
          <w:bottom w:val="none" w:color="auto" w:sz="0" w:space="0"/>
          <w:right w:val="none" w:color="auto" w:sz="0" w:space="0"/>
          <w:between w:val="none" w:color="auto" w:sz="0" w:space="0"/>
        </w:pBdr>
        <w:spacing w:after="0" w:line="240" w:lineRule="auto"/>
        <w:ind w:left="418" w:leftChars="0" w:hanging="418" w:firstLineChars="0"/>
        <w:jc w:val="both"/>
        <w:rPr>
          <w:rFonts w:ascii="Times New Roman" w:hAnsi="Times New Roman" w:eastAsia="Times New Roman" w:cs="Times New Roman"/>
          <w:bCs/>
          <w:color w:val="000000"/>
        </w:rPr>
      </w:pPr>
      <w:r>
        <w:rPr>
          <w:rFonts w:ascii="Times New Roman" w:hAnsi="Times New Roman" w:eastAsia="Times New Roman" w:cs="Times New Roman"/>
          <w:bCs/>
          <w:color w:val="000000"/>
          <w:sz w:val="22"/>
          <w:szCs w:val="22"/>
          <w:lang w:val="en-US" w:eastAsia="en-US" w:bidi="ar-SA"/>
        </w:rPr>
        <w:t>Developed predictive models using BigQuery ML to forecast demand, optimize supply chain operations, and improve customer retention, enabling scalable feature engineering on structured datasets.</w:t>
      </w:r>
    </w:p>
    <w:p w14:paraId="7C308074">
      <w:pPr>
        <w:numPr>
          <w:ilvl w:val="0"/>
          <w:numId w:val="2"/>
        </w:numPr>
        <w:pBdr>
          <w:top w:val="none" w:color="auto" w:sz="0" w:space="0"/>
          <w:left w:val="none" w:color="auto" w:sz="0" w:space="0"/>
          <w:bottom w:val="none" w:color="auto" w:sz="0" w:space="0"/>
          <w:right w:val="none" w:color="auto" w:sz="0" w:space="0"/>
          <w:between w:val="none" w:color="auto" w:sz="0" w:space="0"/>
        </w:pBdr>
        <w:spacing w:after="0" w:line="240" w:lineRule="auto"/>
        <w:ind w:left="418" w:leftChars="0" w:hanging="418" w:firstLineChars="0"/>
        <w:jc w:val="both"/>
        <w:rPr>
          <w:rFonts w:ascii="Times New Roman" w:hAnsi="Times New Roman" w:eastAsia="Times New Roman" w:cs="Times New Roman"/>
          <w:bCs/>
          <w:color w:val="000000"/>
        </w:rPr>
      </w:pPr>
      <w:r>
        <w:rPr>
          <w:rFonts w:ascii="Times New Roman" w:hAnsi="Times New Roman" w:eastAsia="Times New Roman" w:cs="Times New Roman"/>
          <w:bCs/>
          <w:color w:val="000000"/>
          <w:sz w:val="22"/>
          <w:szCs w:val="22"/>
          <w:lang w:val="en-US" w:eastAsia="en-US" w:bidi="ar-SA"/>
        </w:rPr>
        <w:t>Built a fraud detection model using linear regression and classification techniques to identify high-risk financial transactions with improved precision.</w:t>
      </w:r>
    </w:p>
    <w:p w14:paraId="51FF0B67">
      <w:pPr>
        <w:numPr>
          <w:ilvl w:val="0"/>
          <w:numId w:val="2"/>
        </w:numPr>
        <w:pBdr>
          <w:top w:val="none" w:color="auto" w:sz="0" w:space="0"/>
          <w:left w:val="none" w:color="auto" w:sz="0" w:space="0"/>
          <w:bottom w:val="none" w:color="auto" w:sz="0" w:space="0"/>
          <w:right w:val="none" w:color="auto" w:sz="0" w:space="0"/>
          <w:between w:val="none" w:color="auto" w:sz="0" w:space="0"/>
        </w:pBdr>
        <w:spacing w:after="0" w:line="240" w:lineRule="auto"/>
        <w:ind w:left="418" w:leftChars="0" w:hanging="418" w:firstLineChars="0"/>
        <w:jc w:val="both"/>
        <w:rPr>
          <w:rFonts w:ascii="Times New Roman" w:hAnsi="Times New Roman" w:eastAsia="Times New Roman" w:cs="Times New Roman"/>
          <w:bCs/>
          <w:color w:val="000000"/>
        </w:rPr>
      </w:pPr>
      <w:r>
        <w:rPr>
          <w:rFonts w:ascii="Times New Roman" w:hAnsi="Times New Roman" w:eastAsia="Times New Roman" w:cs="Times New Roman"/>
          <w:bCs/>
          <w:color w:val="000000"/>
          <w:sz w:val="22"/>
          <w:szCs w:val="22"/>
          <w:lang w:val="en-US" w:eastAsia="en-US" w:bidi="ar-SA"/>
        </w:rPr>
        <w:t>Applied unsupervised learning algorithms (K-Means, DBSCAN, Autoencoders) to uncover clusters and hidden patterns in unstructured data, driving exploratory insights.</w:t>
      </w:r>
    </w:p>
    <w:p w14:paraId="04200C79">
      <w:pPr>
        <w:numPr>
          <w:ilvl w:val="0"/>
          <w:numId w:val="2"/>
        </w:numPr>
        <w:pBdr>
          <w:top w:val="none" w:color="auto" w:sz="0" w:space="0"/>
          <w:left w:val="none" w:color="auto" w:sz="0" w:space="0"/>
          <w:bottom w:val="none" w:color="auto" w:sz="0" w:space="0"/>
          <w:right w:val="none" w:color="auto" w:sz="0" w:space="0"/>
          <w:between w:val="none" w:color="auto" w:sz="0" w:space="0"/>
        </w:pBdr>
        <w:spacing w:after="0" w:line="240" w:lineRule="auto"/>
        <w:ind w:left="418" w:leftChars="0" w:hanging="418" w:firstLineChars="0"/>
        <w:jc w:val="both"/>
        <w:rPr>
          <w:rFonts w:ascii="Times New Roman" w:hAnsi="Times New Roman" w:eastAsia="Times New Roman" w:cs="Times New Roman"/>
          <w:bCs/>
          <w:color w:val="000000"/>
        </w:rPr>
      </w:pPr>
      <w:r>
        <w:rPr>
          <w:rFonts w:ascii="Times New Roman" w:hAnsi="Times New Roman" w:eastAsia="Times New Roman" w:cs="Times New Roman"/>
          <w:bCs/>
          <w:color w:val="000000"/>
          <w:sz w:val="22"/>
          <w:szCs w:val="22"/>
          <w:lang w:val="en-US" w:eastAsia="en-US" w:bidi="ar-SA"/>
        </w:rPr>
        <w:t>Delivered customer segmentation insights, resulting in a 20% increase in targeted marketing campaign effectiveness and improved customer engagement.</w:t>
      </w:r>
    </w:p>
    <w:p w14:paraId="5C65F5D5">
      <w:pPr>
        <w:numPr>
          <w:ilvl w:val="0"/>
          <w:numId w:val="2"/>
        </w:numPr>
        <w:pBdr>
          <w:top w:val="none" w:color="auto" w:sz="0" w:space="0"/>
          <w:left w:val="none" w:color="auto" w:sz="0" w:space="0"/>
          <w:bottom w:val="none" w:color="auto" w:sz="0" w:space="0"/>
          <w:right w:val="none" w:color="auto" w:sz="0" w:space="0"/>
          <w:between w:val="none" w:color="auto" w:sz="0" w:space="0"/>
        </w:pBdr>
        <w:spacing w:after="0" w:line="240" w:lineRule="auto"/>
        <w:ind w:left="418" w:leftChars="0" w:hanging="418" w:firstLineChars="0"/>
        <w:jc w:val="both"/>
        <w:rPr>
          <w:rFonts w:ascii="Times New Roman" w:hAnsi="Times New Roman" w:eastAsia="Times New Roman" w:cs="Times New Roman"/>
          <w:bCs/>
          <w:color w:val="000000"/>
        </w:rPr>
      </w:pPr>
      <w:r>
        <w:rPr>
          <w:rFonts w:ascii="Times New Roman" w:hAnsi="Times New Roman" w:eastAsia="Times New Roman" w:cs="Times New Roman"/>
          <w:bCs/>
          <w:color w:val="000000"/>
          <w:sz w:val="22"/>
          <w:szCs w:val="22"/>
          <w:lang w:val="en-US" w:eastAsia="en-US" w:bidi="ar-SA"/>
        </w:rPr>
        <w:t>Led a cross-functional team to integrate ML predictions into enterprise decision-making systems building scalable APIs that automated insights delivery across business units.</w:t>
      </w:r>
    </w:p>
    <w:p w14:paraId="08203FE2">
      <w:pPr>
        <w:numPr>
          <w:ilvl w:val="0"/>
          <w:numId w:val="2"/>
        </w:numPr>
        <w:pBdr>
          <w:top w:val="none" w:color="auto" w:sz="0" w:space="0"/>
          <w:left w:val="none" w:color="auto" w:sz="0" w:space="0"/>
          <w:bottom w:val="none" w:color="auto" w:sz="0" w:space="0"/>
          <w:right w:val="none" w:color="auto" w:sz="0" w:space="0"/>
          <w:between w:val="none" w:color="auto" w:sz="0" w:space="0"/>
        </w:pBdr>
        <w:spacing w:after="0" w:line="240" w:lineRule="auto"/>
        <w:ind w:left="418" w:leftChars="0" w:hanging="418" w:firstLineChars="0"/>
        <w:jc w:val="both"/>
        <w:rPr>
          <w:rFonts w:ascii="Times New Roman" w:hAnsi="Times New Roman" w:eastAsia="Times New Roman" w:cs="Times New Roman"/>
          <w:bCs/>
          <w:color w:val="000000"/>
        </w:rPr>
      </w:pPr>
      <w:r>
        <w:rPr>
          <w:rFonts w:ascii="Times New Roman" w:hAnsi="Times New Roman" w:eastAsia="Times New Roman" w:cs="Times New Roman"/>
          <w:bCs/>
          <w:color w:val="000000"/>
          <w:sz w:val="22"/>
          <w:szCs w:val="22"/>
          <w:lang w:val="en-US" w:eastAsia="en-US" w:bidi="ar-SA"/>
        </w:rPr>
        <w:t>Designed and executed A/B testing metrics; developed Tableau dashboards to monitor test performance, interpret results, and provide strategic recommendations to stakeholders.</w:t>
      </w:r>
    </w:p>
    <w:p w14:paraId="6746AAA5">
      <w:pPr>
        <w:numPr>
          <w:ilvl w:val="0"/>
          <w:numId w:val="2"/>
        </w:numPr>
        <w:pBdr>
          <w:top w:val="none" w:color="auto" w:sz="0" w:space="0"/>
          <w:left w:val="none" w:color="auto" w:sz="0" w:space="0"/>
          <w:bottom w:val="none" w:color="auto" w:sz="0" w:space="0"/>
          <w:right w:val="none" w:color="auto" w:sz="0" w:space="0"/>
          <w:between w:val="none" w:color="auto" w:sz="0" w:space="0"/>
        </w:pBdr>
        <w:spacing w:after="0" w:line="240" w:lineRule="auto"/>
        <w:ind w:left="418" w:leftChars="0" w:hanging="418" w:firstLineChars="0"/>
        <w:jc w:val="both"/>
        <w:rPr>
          <w:rFonts w:ascii="Times New Roman" w:hAnsi="Times New Roman" w:eastAsia="Times New Roman" w:cs="Times New Roman"/>
          <w:bCs/>
          <w:color w:val="000000"/>
        </w:rPr>
      </w:pPr>
      <w:r>
        <w:rPr>
          <w:rFonts w:ascii="Times New Roman" w:hAnsi="Times New Roman" w:eastAsia="Times New Roman" w:cs="Times New Roman"/>
          <w:bCs/>
          <w:color w:val="000000"/>
          <w:sz w:val="22"/>
          <w:szCs w:val="22"/>
          <w:lang w:val="en-US" w:eastAsia="en-US" w:bidi="ar-SA"/>
        </w:rPr>
        <w:t>Performed statistical analysis including hypothesis testing, causal inference, and Bayesian modeling to support data-driven decision-making</w:t>
      </w:r>
      <w:r>
        <w:rPr>
          <w:rFonts w:hint="default" w:ascii="Times New Roman" w:hAnsi="Times New Roman" w:eastAsia="Times New Roman" w:cs="Times New Roman"/>
          <w:bCs/>
          <w:color w:val="000000"/>
          <w:sz w:val="22"/>
          <w:szCs w:val="22"/>
          <w:lang w:val="en-IN" w:eastAsia="en-US" w:bidi="ar-SA"/>
        </w:rPr>
        <w:t>.</w:t>
      </w:r>
    </w:p>
    <w:p w14:paraId="7963C939">
      <w:pPr>
        <w:numPr>
          <w:ilvl w:val="0"/>
          <w:numId w:val="2"/>
        </w:numPr>
        <w:pBdr>
          <w:top w:val="none" w:color="auto" w:sz="0" w:space="0"/>
          <w:left w:val="none" w:color="auto" w:sz="0" w:space="0"/>
          <w:bottom w:val="none" w:color="auto" w:sz="0" w:space="0"/>
          <w:right w:val="none" w:color="auto" w:sz="0" w:space="0"/>
          <w:between w:val="none" w:color="auto" w:sz="0" w:space="0"/>
        </w:pBdr>
        <w:spacing w:after="0" w:line="240" w:lineRule="auto"/>
        <w:ind w:left="418" w:leftChars="0" w:hanging="418" w:firstLineChars="0"/>
        <w:jc w:val="both"/>
        <w:rPr>
          <w:rFonts w:ascii="Times New Roman" w:hAnsi="Times New Roman" w:eastAsia="Times New Roman" w:cs="Times New Roman"/>
          <w:bCs/>
          <w:color w:val="000000"/>
        </w:rPr>
      </w:pPr>
      <w:r>
        <w:rPr>
          <w:rFonts w:ascii="Times New Roman" w:hAnsi="Times New Roman" w:eastAsia="Times New Roman" w:cs="Times New Roman"/>
          <w:bCs/>
          <w:color w:val="000000"/>
          <w:sz w:val="22"/>
          <w:szCs w:val="22"/>
          <w:lang w:val="en-US" w:eastAsia="en-US" w:bidi="ar-SA"/>
        </w:rPr>
        <w:t>Built and optimized ETL pipelines to extract data from NoSQL sources and load aggregated datasets into analytical platforms for large-scale reporting and modeling.</w:t>
      </w:r>
    </w:p>
    <w:p w14:paraId="0000005B">
      <w:pPr>
        <w:numPr>
          <w:ilvl w:val="0"/>
          <w:numId w:val="2"/>
        </w:numPr>
        <w:pBdr>
          <w:top w:val="none" w:color="auto" w:sz="0" w:space="0"/>
          <w:left w:val="none" w:color="auto" w:sz="0" w:space="0"/>
          <w:bottom w:val="none" w:color="auto" w:sz="0" w:space="0"/>
          <w:right w:val="none" w:color="auto" w:sz="0" w:space="0"/>
          <w:between w:val="none" w:color="auto" w:sz="0" w:space="0"/>
        </w:pBdr>
        <w:spacing w:after="0" w:line="240" w:lineRule="auto"/>
        <w:ind w:left="418" w:leftChars="0" w:hanging="418" w:firstLineChars="0"/>
        <w:jc w:val="both"/>
        <w:rPr>
          <w:rFonts w:ascii="Times New Roman" w:hAnsi="Times New Roman" w:eastAsia="Times New Roman" w:cs="Times New Roman"/>
          <w:bCs/>
          <w:color w:val="000000"/>
        </w:rPr>
      </w:pPr>
      <w:r>
        <w:rPr>
          <w:rFonts w:ascii="Times New Roman" w:hAnsi="Times New Roman" w:eastAsia="Times New Roman" w:cs="Times New Roman"/>
          <w:bCs/>
          <w:color w:val="000000"/>
          <w:sz w:val="22"/>
          <w:szCs w:val="22"/>
          <w:lang w:val="en-US" w:eastAsia="en-US" w:bidi="ar-SA"/>
        </w:rPr>
        <w:t>Enhanced business decision accuracy by 25% by embedding ML-driven insights into interactive dashboards, improving operational and strategic outcomes.</w:t>
      </w:r>
      <w:r>
        <w:rPr>
          <w:rFonts w:ascii="Times New Roman" w:hAnsi="Times New Roman" w:eastAsia="Times New Roman" w:cs="Times New Roman"/>
          <w:bCs/>
          <w:color w:val="000000"/>
        </w:rPr>
        <w:t>.</w:t>
      </w:r>
    </w:p>
    <w:p w14:paraId="0000005C">
      <w:pPr>
        <w:spacing w:after="0" w:line="240" w:lineRule="auto"/>
        <w:jc w:val="both"/>
        <w:rPr>
          <w:rFonts w:ascii="Times New Roman" w:hAnsi="Times New Roman" w:eastAsia="Times New Roman" w:cs="Times New Roman"/>
          <w:b/>
        </w:rPr>
      </w:pPr>
    </w:p>
    <w:p w14:paraId="0000005D">
      <w:pPr>
        <w:spacing w:after="0" w:line="240" w:lineRule="auto"/>
        <w:jc w:val="both"/>
        <w:rPr>
          <w:rFonts w:ascii="Times New Roman" w:hAnsi="Times New Roman" w:eastAsia="Times New Roman" w:cs="Times New Roman"/>
          <w:bCs/>
        </w:rPr>
      </w:pPr>
      <w:r>
        <w:rPr>
          <w:rFonts w:ascii="Times New Roman" w:hAnsi="Times New Roman" w:eastAsia="Times New Roman" w:cs="Times New Roman"/>
          <w:b/>
        </w:rPr>
        <w:t>CERTIFICATIONS</w:t>
      </w:r>
    </w:p>
    <w:p w14:paraId="0000005E">
      <w:pPr>
        <w:numPr>
          <w:ilvl w:val="0"/>
          <w:numId w:val="3"/>
        </w:numPr>
        <w:spacing w:after="0" w:line="240" w:lineRule="auto"/>
        <w:ind w:left="418" w:leftChars="0" w:hanging="418" w:firstLineChars="0"/>
        <w:jc w:val="both"/>
        <w:rPr>
          <w:rFonts w:ascii="Times New Roman" w:hAnsi="Times New Roman" w:eastAsia="Times New Roman" w:cs="Times New Roman"/>
          <w:bCs/>
        </w:rPr>
      </w:pPr>
      <w:r>
        <w:rPr>
          <w:rFonts w:ascii="Times New Roman" w:hAnsi="Times New Roman" w:eastAsia="Times New Roman" w:cs="Times New Roman"/>
          <w:bCs/>
        </w:rPr>
        <w:t>Microsoft Certified Azure Data Scientist Associate</w:t>
      </w:r>
    </w:p>
    <w:p w14:paraId="0000005F">
      <w:pPr>
        <w:numPr>
          <w:ilvl w:val="0"/>
          <w:numId w:val="3"/>
        </w:numPr>
        <w:spacing w:after="0" w:line="240" w:lineRule="auto"/>
        <w:ind w:left="418" w:leftChars="0" w:hanging="418" w:firstLineChars="0"/>
        <w:jc w:val="both"/>
        <w:rPr>
          <w:rFonts w:ascii="Times New Roman" w:hAnsi="Times New Roman" w:eastAsia="Times New Roman" w:cs="Times New Roman"/>
          <w:bCs/>
        </w:rPr>
      </w:pPr>
      <w:r>
        <w:rPr>
          <w:rFonts w:ascii="Times New Roman" w:hAnsi="Times New Roman" w:eastAsia="Times New Roman" w:cs="Times New Roman"/>
          <w:bCs/>
        </w:rPr>
        <w:t>AWS Certified Machine Learning – Specialty</w:t>
      </w:r>
    </w:p>
    <w:p w14:paraId="00000060">
      <w:pPr>
        <w:numPr>
          <w:ilvl w:val="0"/>
          <w:numId w:val="3"/>
        </w:numPr>
        <w:spacing w:after="0" w:line="240" w:lineRule="auto"/>
        <w:ind w:left="418" w:leftChars="0" w:hanging="418" w:firstLineChars="0"/>
        <w:jc w:val="both"/>
        <w:rPr>
          <w:rFonts w:ascii="Times New Roman" w:hAnsi="Times New Roman" w:eastAsia="Times New Roman" w:cs="Times New Roman"/>
          <w:bCs/>
        </w:rPr>
      </w:pPr>
      <w:r>
        <w:rPr>
          <w:rFonts w:ascii="Times New Roman" w:hAnsi="Times New Roman" w:eastAsia="Times New Roman" w:cs="Times New Roman"/>
          <w:bCs/>
        </w:rPr>
        <w:t>Certified TensorFlow Developer</w:t>
      </w:r>
    </w:p>
    <w:p w14:paraId="00000061">
      <w:pPr>
        <w:spacing w:after="0" w:line="240" w:lineRule="auto"/>
        <w:jc w:val="both"/>
        <w:rPr>
          <w:rFonts w:ascii="Times New Roman" w:hAnsi="Times New Roman" w:eastAsia="Times New Roman" w:cs="Times New Roman"/>
          <w:bCs/>
        </w:rPr>
      </w:pPr>
    </w:p>
    <w:p w14:paraId="00000062">
      <w:pPr>
        <w:spacing w:after="0" w:line="240" w:lineRule="auto"/>
        <w:jc w:val="both"/>
        <w:rPr>
          <w:rFonts w:ascii="Times New Roman" w:hAnsi="Times New Roman" w:eastAsia="Times New Roman" w:cs="Times New Roman"/>
          <w:b/>
        </w:rPr>
      </w:pPr>
      <w:r>
        <w:rPr>
          <w:rFonts w:ascii="Times New Roman" w:hAnsi="Times New Roman" w:eastAsia="Times New Roman" w:cs="Times New Roman"/>
          <w:b/>
        </w:rPr>
        <w:t>VOLUNTEER &amp; LEADERSHIP</w:t>
      </w:r>
    </w:p>
    <w:p w14:paraId="19176DE5">
      <w:pPr>
        <w:numPr>
          <w:ilvl w:val="0"/>
          <w:numId w:val="2"/>
        </w:numPr>
        <w:pBdr>
          <w:top w:val="none" w:color="auto" w:sz="0" w:space="0"/>
          <w:left w:val="none" w:color="auto" w:sz="0" w:space="0"/>
          <w:bottom w:val="none" w:color="auto" w:sz="0" w:space="0"/>
          <w:right w:val="none" w:color="auto" w:sz="0" w:space="0"/>
          <w:between w:val="none" w:color="auto" w:sz="0" w:space="0"/>
        </w:pBdr>
        <w:spacing w:after="0" w:line="240" w:lineRule="auto"/>
        <w:ind w:left="418" w:leftChars="0" w:hanging="418" w:firstLineChars="0"/>
        <w:jc w:val="both"/>
        <w:rPr>
          <w:rFonts w:ascii="Times New Roman" w:hAnsi="Times New Roman" w:eastAsia="Times New Roman" w:cs="Times New Roman"/>
          <w:bCs/>
          <w:color w:val="000000"/>
        </w:rPr>
      </w:pPr>
      <w:r>
        <w:rPr>
          <w:rFonts w:ascii="Times New Roman" w:hAnsi="Times New Roman" w:eastAsia="Times New Roman" w:cs="Times New Roman"/>
          <w:bCs/>
          <w:color w:val="000000"/>
        </w:rPr>
        <w:t>Mentored and coached junior data scientists, building high-performing teams that delivered enterprise-scale AI/ML solutions.</w:t>
      </w:r>
    </w:p>
    <w:p w14:paraId="58B16808">
      <w:pPr>
        <w:numPr>
          <w:ilvl w:val="0"/>
          <w:numId w:val="0"/>
        </w:numPr>
        <w:spacing w:after="0" w:line="240" w:lineRule="auto"/>
        <w:ind w:leftChars="0"/>
        <w:jc w:val="both"/>
        <w:rPr>
          <w:rFonts w:hint="default" w:ascii="Cambria" w:hAnsi="Cambria" w:eastAsia="Times New Roman" w:cs="Cambria"/>
          <w:b w:val="0"/>
          <w:bCs w:val="0"/>
        </w:rPr>
      </w:pPr>
    </w:p>
    <w:p w14:paraId="3784F968"/>
    <w:sectPr>
      <w:pgSz w:w="12240" w:h="15840"/>
      <w:pgMar w:top="720" w:right="1440" w:bottom="274" w:left="1440" w:header="288" w:footer="720" w:gutter="0"/>
      <w:pgNumType w:start="1"/>
      <w:cols w:space="720" w:num="1"/>
      <w:titlePg/>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imSun"/>
    <w:panose1 w:val="020B0004020202020204"/>
    <w:charset w:val="86"/>
    <w:family w:val="swiss"/>
    <w:pitch w:val="default"/>
    <w:sig w:usb0="00000000" w:usb1="00000000" w:usb2="00000000" w:usb3="00000000" w:csb0="2000019F" w:csb1="00000000"/>
  </w:font>
  <w:font w:name="Lato">
    <w:panose1 w:val="020F0502020204030203"/>
    <w:charset w:val="00"/>
    <w:family w:val="swiss"/>
    <w:pitch w:val="default"/>
    <w:sig w:usb0="E10002FF" w:usb1="5000ECFF" w:usb2="00000021" w:usb3="00000000" w:csb0="2000019F" w:csb1="00000000"/>
  </w:font>
  <w:font w:name="Cambria">
    <w:panose1 w:val="02040503050406030204"/>
    <w:charset w:val="00"/>
    <w:family w:val="auto"/>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7EDC3D"/>
    <w:multiLevelType w:val="singleLevel"/>
    <w:tmpl w:val="BC7EDC3D"/>
    <w:lvl w:ilvl="0" w:tentative="0">
      <w:start w:val="1"/>
      <w:numFmt w:val="bullet"/>
      <w:lvlText w:val=""/>
      <w:lvlJc w:val="left"/>
      <w:pPr>
        <w:tabs>
          <w:tab w:val="left" w:pos="420"/>
        </w:tabs>
        <w:ind w:left="418" w:leftChars="0" w:hanging="418" w:firstLineChars="0"/>
      </w:pPr>
      <w:rPr>
        <w:rFonts w:hint="default" w:ascii="Wingdings" w:hAnsi="Wingdings" w:cs="Wingdings"/>
        <w:sz w:val="13"/>
      </w:rPr>
    </w:lvl>
  </w:abstractNum>
  <w:abstractNum w:abstractNumId="1">
    <w:nsid w:val="36C92314"/>
    <w:multiLevelType w:val="singleLevel"/>
    <w:tmpl w:val="36C92314"/>
    <w:lvl w:ilvl="0" w:tentative="0">
      <w:start w:val="1"/>
      <w:numFmt w:val="bullet"/>
      <w:lvlText w:val=""/>
      <w:lvlJc w:val="left"/>
      <w:pPr>
        <w:tabs>
          <w:tab w:val="left" w:pos="420"/>
        </w:tabs>
        <w:ind w:left="418" w:leftChars="0" w:hanging="418" w:firstLineChars="0"/>
      </w:pPr>
      <w:rPr>
        <w:rFonts w:hint="default" w:ascii="Wingdings" w:hAnsi="Wingdings" w:cs="Wingdings"/>
        <w:sz w:val="13"/>
      </w:rPr>
    </w:lvl>
  </w:abstractNum>
  <w:abstractNum w:abstractNumId="2">
    <w:nsid w:val="69ED04FB"/>
    <w:multiLevelType w:val="singleLevel"/>
    <w:tmpl w:val="69ED04FB"/>
    <w:lvl w:ilvl="0" w:tentative="0">
      <w:start w:val="1"/>
      <w:numFmt w:val="bullet"/>
      <w:lvlText w:val=""/>
      <w:lvlJc w:val="left"/>
      <w:pPr>
        <w:tabs>
          <w:tab w:val="left" w:pos="420"/>
        </w:tabs>
        <w:ind w:left="418" w:leftChars="0" w:hanging="418" w:firstLineChars="0"/>
      </w:pPr>
      <w:rPr>
        <w:rFonts w:hint="default" w:ascii="Wingdings" w:hAnsi="Wingdings" w:cs="Wingdings"/>
        <w:sz w:val="13"/>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8CE7336"/>
    <w:rsid w:val="02125F1C"/>
    <w:rsid w:val="02736665"/>
    <w:rsid w:val="02AF4FC7"/>
    <w:rsid w:val="02C662FE"/>
    <w:rsid w:val="031E4AAC"/>
    <w:rsid w:val="03285A45"/>
    <w:rsid w:val="05672792"/>
    <w:rsid w:val="060C479B"/>
    <w:rsid w:val="074927F5"/>
    <w:rsid w:val="074E3281"/>
    <w:rsid w:val="082558DD"/>
    <w:rsid w:val="08A475F5"/>
    <w:rsid w:val="08C70AE6"/>
    <w:rsid w:val="08CE7336"/>
    <w:rsid w:val="08EC0F02"/>
    <w:rsid w:val="0A2C709A"/>
    <w:rsid w:val="0A5F5936"/>
    <w:rsid w:val="0B362B73"/>
    <w:rsid w:val="0BF87B30"/>
    <w:rsid w:val="0CAC0566"/>
    <w:rsid w:val="0D5D1E8C"/>
    <w:rsid w:val="0DDE5050"/>
    <w:rsid w:val="0EF550BF"/>
    <w:rsid w:val="0EFD7A26"/>
    <w:rsid w:val="106272F9"/>
    <w:rsid w:val="109C58F3"/>
    <w:rsid w:val="10F2465E"/>
    <w:rsid w:val="112E461F"/>
    <w:rsid w:val="11E55BEC"/>
    <w:rsid w:val="13153E34"/>
    <w:rsid w:val="1494309C"/>
    <w:rsid w:val="153B29E4"/>
    <w:rsid w:val="161E05AB"/>
    <w:rsid w:val="169D1326"/>
    <w:rsid w:val="16C23AE4"/>
    <w:rsid w:val="177F658E"/>
    <w:rsid w:val="18FA2BEB"/>
    <w:rsid w:val="194A350E"/>
    <w:rsid w:val="19A24247"/>
    <w:rsid w:val="19C94622"/>
    <w:rsid w:val="1B5318D2"/>
    <w:rsid w:val="1BDF135D"/>
    <w:rsid w:val="1D616047"/>
    <w:rsid w:val="1DD4487C"/>
    <w:rsid w:val="1DF0373B"/>
    <w:rsid w:val="1E360645"/>
    <w:rsid w:val="1E651BEC"/>
    <w:rsid w:val="1EA22FE9"/>
    <w:rsid w:val="1EAE0EE6"/>
    <w:rsid w:val="1F654037"/>
    <w:rsid w:val="20BE5E48"/>
    <w:rsid w:val="21477A07"/>
    <w:rsid w:val="21772473"/>
    <w:rsid w:val="219707AA"/>
    <w:rsid w:val="22BF337E"/>
    <w:rsid w:val="23222015"/>
    <w:rsid w:val="235F28E6"/>
    <w:rsid w:val="240A6030"/>
    <w:rsid w:val="244B4332"/>
    <w:rsid w:val="24883187"/>
    <w:rsid w:val="24D665BD"/>
    <w:rsid w:val="260006E9"/>
    <w:rsid w:val="26401E7F"/>
    <w:rsid w:val="26E1530D"/>
    <w:rsid w:val="26EE1A15"/>
    <w:rsid w:val="27642C26"/>
    <w:rsid w:val="27C174AD"/>
    <w:rsid w:val="27E91732"/>
    <w:rsid w:val="286655D5"/>
    <w:rsid w:val="28AA6FC3"/>
    <w:rsid w:val="2AAE2A21"/>
    <w:rsid w:val="2B305F2E"/>
    <w:rsid w:val="2B4E5917"/>
    <w:rsid w:val="2B9B7BA8"/>
    <w:rsid w:val="2C7926F3"/>
    <w:rsid w:val="2C947AA4"/>
    <w:rsid w:val="2DA2220D"/>
    <w:rsid w:val="2DA5395F"/>
    <w:rsid w:val="2E9670FA"/>
    <w:rsid w:val="2FBC1305"/>
    <w:rsid w:val="30E47D5B"/>
    <w:rsid w:val="31770E35"/>
    <w:rsid w:val="31F67A05"/>
    <w:rsid w:val="32013817"/>
    <w:rsid w:val="325A081E"/>
    <w:rsid w:val="32606E20"/>
    <w:rsid w:val="33481891"/>
    <w:rsid w:val="33A46447"/>
    <w:rsid w:val="34F20EFF"/>
    <w:rsid w:val="35243DC8"/>
    <w:rsid w:val="35646427"/>
    <w:rsid w:val="35E31B66"/>
    <w:rsid w:val="36A53778"/>
    <w:rsid w:val="376D427E"/>
    <w:rsid w:val="38211EA0"/>
    <w:rsid w:val="38284869"/>
    <w:rsid w:val="382F6367"/>
    <w:rsid w:val="38901C32"/>
    <w:rsid w:val="389B55DE"/>
    <w:rsid w:val="3ACB4F85"/>
    <w:rsid w:val="3ADF48B3"/>
    <w:rsid w:val="3AF173C3"/>
    <w:rsid w:val="3B704EC6"/>
    <w:rsid w:val="3D390006"/>
    <w:rsid w:val="3D6D657F"/>
    <w:rsid w:val="3DA0346A"/>
    <w:rsid w:val="3DD51576"/>
    <w:rsid w:val="3EAD0FA2"/>
    <w:rsid w:val="403240BA"/>
    <w:rsid w:val="41D2566B"/>
    <w:rsid w:val="42F53E24"/>
    <w:rsid w:val="42FA2C71"/>
    <w:rsid w:val="43154E2F"/>
    <w:rsid w:val="433A3160"/>
    <w:rsid w:val="43531ABF"/>
    <w:rsid w:val="442A2E72"/>
    <w:rsid w:val="44D2250B"/>
    <w:rsid w:val="464609F8"/>
    <w:rsid w:val="46B73FB7"/>
    <w:rsid w:val="472A3872"/>
    <w:rsid w:val="474B3D2F"/>
    <w:rsid w:val="479A1A05"/>
    <w:rsid w:val="47C53AC7"/>
    <w:rsid w:val="48835206"/>
    <w:rsid w:val="493375A8"/>
    <w:rsid w:val="4A283338"/>
    <w:rsid w:val="4A771E86"/>
    <w:rsid w:val="4CB14F60"/>
    <w:rsid w:val="4CDB7655"/>
    <w:rsid w:val="4D12627F"/>
    <w:rsid w:val="4D972C53"/>
    <w:rsid w:val="4E2E4AAF"/>
    <w:rsid w:val="4EBE3C6B"/>
    <w:rsid w:val="50B4424D"/>
    <w:rsid w:val="51142489"/>
    <w:rsid w:val="530B3F8B"/>
    <w:rsid w:val="54C05F9B"/>
    <w:rsid w:val="579E0D9A"/>
    <w:rsid w:val="57F77222"/>
    <w:rsid w:val="57FF7C5F"/>
    <w:rsid w:val="59735F4E"/>
    <w:rsid w:val="5974713C"/>
    <w:rsid w:val="5CA91926"/>
    <w:rsid w:val="5D885AA1"/>
    <w:rsid w:val="5DC53E09"/>
    <w:rsid w:val="5E677FF0"/>
    <w:rsid w:val="5F0C6580"/>
    <w:rsid w:val="5F451392"/>
    <w:rsid w:val="5FB82E15"/>
    <w:rsid w:val="5FDA7ED2"/>
    <w:rsid w:val="60861554"/>
    <w:rsid w:val="60912421"/>
    <w:rsid w:val="60AF1A62"/>
    <w:rsid w:val="60FF7078"/>
    <w:rsid w:val="61D41358"/>
    <w:rsid w:val="62DB2AC9"/>
    <w:rsid w:val="63B270A0"/>
    <w:rsid w:val="641E7C51"/>
    <w:rsid w:val="64BF2307"/>
    <w:rsid w:val="64D34D76"/>
    <w:rsid w:val="65331570"/>
    <w:rsid w:val="66293129"/>
    <w:rsid w:val="666F55DB"/>
    <w:rsid w:val="66D65442"/>
    <w:rsid w:val="67022E0D"/>
    <w:rsid w:val="67A54471"/>
    <w:rsid w:val="682C66D3"/>
    <w:rsid w:val="68314E0A"/>
    <w:rsid w:val="69BD5867"/>
    <w:rsid w:val="6B660A7C"/>
    <w:rsid w:val="6BB8152E"/>
    <w:rsid w:val="6BE15B6B"/>
    <w:rsid w:val="6BF95271"/>
    <w:rsid w:val="6C5B6E70"/>
    <w:rsid w:val="6D0D276D"/>
    <w:rsid w:val="6DCE3F7F"/>
    <w:rsid w:val="6F151AF0"/>
    <w:rsid w:val="6F3F3A13"/>
    <w:rsid w:val="6F4A74A4"/>
    <w:rsid w:val="7037046F"/>
    <w:rsid w:val="71482BF8"/>
    <w:rsid w:val="72131EB6"/>
    <w:rsid w:val="72A262A2"/>
    <w:rsid w:val="741C7D0C"/>
    <w:rsid w:val="76287989"/>
    <w:rsid w:val="767A4472"/>
    <w:rsid w:val="76C91D1A"/>
    <w:rsid w:val="76F67845"/>
    <w:rsid w:val="776B5494"/>
    <w:rsid w:val="7A380AFF"/>
    <w:rsid w:val="7ABB0D0F"/>
    <w:rsid w:val="7C417667"/>
    <w:rsid w:val="7C6B527B"/>
    <w:rsid w:val="7C9838F9"/>
    <w:rsid w:val="7E1A6BBD"/>
    <w:rsid w:val="7ECB58DF"/>
    <w:rsid w:val="7F004F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Aptos" w:hAnsi="Aptos" w:eastAsia="Aptos" w:cs="Aptos"/>
      <w:sz w:val="22"/>
      <w:szCs w:val="22"/>
      <w:lang w:val="en-US" w:eastAsia="en-US"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qFormat/>
    <w:uiPriority w:val="0"/>
    <w:rPr>
      <w:rFonts w:ascii="Courier New" w:hAnsi="Courier New" w:cs="Courier New"/>
      <w:sz w:val="20"/>
      <w:szCs w:val="20"/>
    </w:r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Strong"/>
    <w:basedOn w:val="2"/>
    <w:qFormat/>
    <w:uiPriority w:val="0"/>
    <w:rPr>
      <w:b/>
      <w:bCs/>
    </w:rPr>
  </w:style>
  <w:style w:type="table" w:styleId="7">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8">
    <w:name w:val="No Spacing1"/>
    <w:qFormat/>
    <w:uiPriority w:val="1"/>
    <w:pPr>
      <w:spacing w:after="0" w:line="240" w:lineRule="auto"/>
    </w:pPr>
    <w:rPr>
      <w:rFonts w:ascii="Calibri" w:hAnsi="Calibri" w:eastAsia="Calibri" w:cs="Times New Roman"/>
      <w:sz w:val="22"/>
      <w:szCs w:val="22"/>
      <w:lang w:val="en-US" w:eastAsia="en-US" w:bidi="ar-SA"/>
    </w:rPr>
  </w:style>
  <w:style w:type="paragraph" w:styleId="9">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472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2025-09-10T18:46:00Z</dcterms:created>
  <dc:creator>Soma shiva sai</dc:creator>
  <cp:lastModifiedBy>Soma shiva sai</cp:lastModifiedBy>
  <dcterms:modified xsi:type="dcterms:W3CDTF">2026-03-13T18:18:39Z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407F8F23FECF498C8B7AC16A39C54D35_11</vt:lpwstr>
  </property>
</Properties>
</file>