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1363B" w14:textId="77777777" w:rsidR="00D51D8C" w:rsidRDefault="00000000">
      <w:r>
        <w:rPr>
          <w:noProof/>
        </w:rPr>
        <w:drawing>
          <wp:anchor distT="0" distB="0" distL="114300" distR="114300" simplePos="0" relativeHeight="251661312" behindDoc="0" locked="0" layoutInCell="1" allowOverlap="1" wp14:anchorId="349E6F0D" wp14:editId="3D170B08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1252855" cy="1222375"/>
            <wp:effectExtent l="0" t="0" r="4445" b="15875"/>
            <wp:wrapSquare wrapText="bothSides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9A2CF6" w14:textId="77777777" w:rsidR="00D51D8C" w:rsidRDefault="00D51D8C"/>
    <w:p w14:paraId="7ABB7D54" w14:textId="77777777" w:rsidR="00D51D8C" w:rsidRDefault="00D51D8C"/>
    <w:p w14:paraId="05C406EA" w14:textId="77777777" w:rsidR="00D51D8C" w:rsidRDefault="00D51D8C"/>
    <w:p w14:paraId="4C49FB2D" w14:textId="77777777" w:rsidR="00D51D8C" w:rsidRDefault="00D51D8C"/>
    <w:p w14:paraId="4D35C1B7" w14:textId="77777777" w:rsidR="00D51D8C" w:rsidRDefault="00D51D8C"/>
    <w:p w14:paraId="2255778D" w14:textId="77777777" w:rsidR="00D51D8C" w:rsidRDefault="00D51D8C"/>
    <w:p w14:paraId="43D82F8B" w14:textId="77777777" w:rsidR="00D51D8C" w:rsidRDefault="00000000">
      <w:r>
        <w:rPr>
          <w:noProof/>
          <w:sz w:val="144"/>
        </w:rPr>
        <w:drawing>
          <wp:anchor distT="0" distB="0" distL="114300" distR="114300" simplePos="0" relativeHeight="251660288" behindDoc="0" locked="0" layoutInCell="1" allowOverlap="1" wp14:anchorId="380F0C6C" wp14:editId="345C4EE5">
            <wp:simplePos x="0" y="0"/>
            <wp:positionH relativeFrom="margin">
              <wp:posOffset>1257300</wp:posOffset>
            </wp:positionH>
            <wp:positionV relativeFrom="margin">
              <wp:posOffset>1397000</wp:posOffset>
            </wp:positionV>
            <wp:extent cx="3081655" cy="1435100"/>
            <wp:effectExtent l="0" t="0" r="4445" b="12700"/>
            <wp:wrapSquare wrapText="bothSides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A4C0BC" w14:textId="77777777" w:rsidR="00D51D8C" w:rsidRDefault="00D51D8C"/>
    <w:p w14:paraId="6682D2F2" w14:textId="77777777" w:rsidR="00D51D8C" w:rsidRDefault="00D51D8C"/>
    <w:p w14:paraId="43E38846" w14:textId="77777777" w:rsidR="00D51D8C" w:rsidRDefault="00D51D8C"/>
    <w:p w14:paraId="0AEFB0A9" w14:textId="77777777" w:rsidR="00D51D8C" w:rsidRDefault="00D51D8C"/>
    <w:p w14:paraId="285904F5" w14:textId="77777777" w:rsidR="00D51D8C" w:rsidRDefault="00D51D8C"/>
    <w:p w14:paraId="7A20025E" w14:textId="77777777" w:rsidR="00D51D8C" w:rsidRDefault="00D51D8C"/>
    <w:p w14:paraId="3907C869" w14:textId="77777777" w:rsidR="00D51D8C" w:rsidRDefault="00D51D8C"/>
    <w:p w14:paraId="7AA02C26" w14:textId="77777777" w:rsidR="00D51D8C" w:rsidRDefault="00D51D8C"/>
    <w:tbl>
      <w:tblPr>
        <w:tblStyle w:val="a4"/>
        <w:tblpPr w:leftFromText="180" w:rightFromText="180" w:vertAnchor="page" w:horzAnchor="page" w:tblpX="1909" w:tblpY="11041"/>
        <w:tblW w:w="76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52"/>
        <w:gridCol w:w="4258"/>
      </w:tblGrid>
      <w:tr w:rsidR="00D51D8C" w14:paraId="417CC157" w14:textId="77777777">
        <w:tc>
          <w:tcPr>
            <w:tcW w:w="3352" w:type="dxa"/>
          </w:tcPr>
          <w:p w14:paraId="6DCA9CFF" w14:textId="77777777" w:rsidR="00D51D8C" w:rsidRDefault="00000000">
            <w:pPr>
              <w:tabs>
                <w:tab w:val="left" w:pos="2410"/>
              </w:tabs>
              <w:jc w:val="right"/>
              <w:rPr>
                <w:rFonts w:ascii="华文楷体" w:eastAsia="华文楷体" w:hAnsi="华文楷体"/>
                <w:b/>
                <w:sz w:val="44"/>
              </w:rPr>
            </w:pPr>
            <w:r>
              <w:rPr>
                <w:rFonts w:ascii="华文楷体" w:eastAsia="华文楷体" w:hAnsi="华文楷体" w:hint="eastAsia"/>
                <w:b/>
                <w:sz w:val="44"/>
              </w:rPr>
              <w:t>姓名：</w:t>
            </w:r>
          </w:p>
        </w:tc>
        <w:tc>
          <w:tcPr>
            <w:tcW w:w="4258" w:type="dxa"/>
          </w:tcPr>
          <w:p w14:paraId="10F5D1C2" w14:textId="77777777" w:rsidR="00D51D8C" w:rsidRDefault="00000000">
            <w:pPr>
              <w:tabs>
                <w:tab w:val="left" w:pos="1641"/>
              </w:tabs>
              <w:jc w:val="left"/>
              <w:rPr>
                <w:sz w:val="44"/>
                <w:u w:val="single"/>
              </w:rPr>
            </w:pPr>
            <w:r>
              <w:rPr>
                <w:rFonts w:hint="eastAsia"/>
                <w:sz w:val="44"/>
                <w:u w:val="single"/>
              </w:rPr>
              <w:t xml:space="preserve">   </w:t>
            </w:r>
            <w:r>
              <w:rPr>
                <w:sz w:val="44"/>
                <w:u w:val="single"/>
              </w:rPr>
              <w:t>丁力</w:t>
            </w:r>
            <w:r>
              <w:rPr>
                <w:rFonts w:hint="eastAsia"/>
                <w:sz w:val="44"/>
                <w:u w:val="single"/>
              </w:rPr>
              <w:t xml:space="preserve">   </w:t>
            </w:r>
          </w:p>
        </w:tc>
      </w:tr>
      <w:tr w:rsidR="00D51D8C" w14:paraId="71C3814B" w14:textId="77777777">
        <w:trPr>
          <w:trHeight w:val="582"/>
        </w:trPr>
        <w:tc>
          <w:tcPr>
            <w:tcW w:w="3352" w:type="dxa"/>
          </w:tcPr>
          <w:p w14:paraId="6A11F37B" w14:textId="77777777" w:rsidR="00D51D8C" w:rsidRDefault="00000000">
            <w:pPr>
              <w:tabs>
                <w:tab w:val="left" w:pos="1641"/>
              </w:tabs>
              <w:jc w:val="right"/>
              <w:rPr>
                <w:rFonts w:ascii="华文楷体" w:eastAsia="华文楷体" w:hAnsi="华文楷体"/>
                <w:b/>
                <w:sz w:val="44"/>
              </w:rPr>
            </w:pPr>
            <w:r>
              <w:rPr>
                <w:rFonts w:ascii="华文楷体" w:eastAsia="华文楷体" w:hAnsi="华文楷体" w:hint="eastAsia"/>
                <w:b/>
                <w:sz w:val="44"/>
              </w:rPr>
              <w:t>学号：</w:t>
            </w:r>
          </w:p>
        </w:tc>
        <w:tc>
          <w:tcPr>
            <w:tcW w:w="4258" w:type="dxa"/>
          </w:tcPr>
          <w:p w14:paraId="4DB69D75" w14:textId="77777777" w:rsidR="00D51D8C" w:rsidRDefault="00000000">
            <w:pPr>
              <w:tabs>
                <w:tab w:val="left" w:pos="1641"/>
              </w:tabs>
              <w:jc w:val="left"/>
              <w:rPr>
                <w:sz w:val="44"/>
                <w:u w:val="single"/>
              </w:rPr>
            </w:pPr>
            <w:r>
              <w:rPr>
                <w:rFonts w:hint="eastAsia"/>
                <w:sz w:val="44"/>
                <w:u w:val="single"/>
              </w:rPr>
              <w:t xml:space="preserve"> </w:t>
            </w:r>
            <w:r>
              <w:rPr>
                <w:sz w:val="44"/>
                <w:u w:val="single"/>
              </w:rPr>
              <w:t xml:space="preserve">12019311 </w:t>
            </w:r>
            <w:r>
              <w:rPr>
                <w:rFonts w:hint="eastAsia"/>
                <w:sz w:val="44"/>
                <w:u w:val="single"/>
              </w:rPr>
              <w:t xml:space="preserve"> </w:t>
            </w:r>
          </w:p>
        </w:tc>
      </w:tr>
      <w:tr w:rsidR="00D51D8C" w14:paraId="1ABDBFAD" w14:textId="77777777">
        <w:trPr>
          <w:trHeight w:val="669"/>
        </w:trPr>
        <w:tc>
          <w:tcPr>
            <w:tcW w:w="3352" w:type="dxa"/>
          </w:tcPr>
          <w:p w14:paraId="74441ABF" w14:textId="77777777" w:rsidR="00D51D8C" w:rsidRDefault="00000000">
            <w:pPr>
              <w:tabs>
                <w:tab w:val="left" w:pos="2434"/>
              </w:tabs>
              <w:jc w:val="right"/>
              <w:rPr>
                <w:rFonts w:ascii="华文楷体" w:eastAsia="华文楷体" w:hAnsi="华文楷体"/>
                <w:b/>
                <w:sz w:val="44"/>
              </w:rPr>
            </w:pPr>
            <w:r>
              <w:rPr>
                <w:rFonts w:ascii="华文楷体" w:eastAsia="华文楷体" w:hAnsi="华文楷体" w:hint="eastAsia"/>
                <w:b/>
                <w:sz w:val="44"/>
              </w:rPr>
              <w:t>班级：</w:t>
            </w:r>
          </w:p>
        </w:tc>
        <w:tc>
          <w:tcPr>
            <w:tcW w:w="4258" w:type="dxa"/>
          </w:tcPr>
          <w:p w14:paraId="73C2FF01" w14:textId="77777777" w:rsidR="00D51D8C" w:rsidRDefault="00000000">
            <w:pPr>
              <w:tabs>
                <w:tab w:val="left" w:pos="1641"/>
              </w:tabs>
              <w:jc w:val="left"/>
              <w:rPr>
                <w:sz w:val="44"/>
                <w:u w:val="single"/>
              </w:rPr>
            </w:pPr>
            <w:r>
              <w:rPr>
                <w:rFonts w:hint="eastAsia"/>
                <w:sz w:val="44"/>
                <w:u w:val="single"/>
              </w:rPr>
              <w:t xml:space="preserve"> </w:t>
            </w:r>
            <w:r>
              <w:rPr>
                <w:sz w:val="44"/>
                <w:u w:val="single"/>
              </w:rPr>
              <w:t>陶老师班</w:t>
            </w:r>
            <w:r>
              <w:rPr>
                <w:rFonts w:hint="eastAsia"/>
                <w:sz w:val="44"/>
                <w:u w:val="single"/>
              </w:rPr>
              <w:t xml:space="preserve">  </w:t>
            </w:r>
          </w:p>
        </w:tc>
      </w:tr>
    </w:tbl>
    <w:p w14:paraId="7C6F227D" w14:textId="77777777" w:rsidR="00D51D8C" w:rsidRDefault="00000000">
      <w:pPr>
        <w:tabs>
          <w:tab w:val="left" w:pos="164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B81DB" wp14:editId="6FC18027">
                <wp:simplePos x="0" y="0"/>
                <wp:positionH relativeFrom="column">
                  <wp:posOffset>1065530</wp:posOffset>
                </wp:positionH>
                <wp:positionV relativeFrom="paragraph">
                  <wp:posOffset>40640</wp:posOffset>
                </wp:positionV>
                <wp:extent cx="5060315" cy="1676400"/>
                <wp:effectExtent l="0" t="0" r="0" b="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8A9E72" w14:textId="77777777" w:rsidR="00D51D8C" w:rsidRDefault="0000000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b/>
                                <w:sz w:val="96"/>
                              </w:rPr>
                              <w:t>微电子技术</w:t>
                            </w:r>
                          </w:p>
                          <w:p w14:paraId="6AED3E2C" w14:textId="77777777" w:rsidR="00D51D8C" w:rsidRDefault="00000000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b/>
                                <w:sz w:val="96"/>
                              </w:rPr>
                              <w:t>作业本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4B81DB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83.9pt;margin-top:3.2pt;width:398.45pt;height:132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" filled="f" stroked="f">
                <v:textbox style="mso-fit-shape-to-text:t">
                  <w:txbxContent>
                    <w:p w14:paraId="128A9E72" w14:textId="77777777" w:rsidR="00D51D8C" w:rsidRDefault="00000000">
                      <w:pPr>
                        <w:jc w:val="center"/>
                        <w:rPr>
                          <w:rFonts w:ascii="华文楷体" w:eastAsia="华文楷体" w:hAnsi="华文楷体"/>
                          <w:b/>
                          <w:sz w:val="96"/>
                        </w:rPr>
                      </w:pPr>
                      <w:r>
                        <w:rPr>
                          <w:rFonts w:ascii="华文楷体" w:eastAsia="华文楷体" w:hAnsi="华文楷体"/>
                          <w:b/>
                          <w:sz w:val="96"/>
                        </w:rPr>
                        <w:t>微电子技术</w:t>
                      </w:r>
                    </w:p>
                    <w:p w14:paraId="6AED3E2C" w14:textId="77777777" w:rsidR="00D51D8C" w:rsidRDefault="00000000">
                      <w:pPr>
                        <w:jc w:val="center"/>
                        <w:rPr>
                          <w:rFonts w:ascii="华文楷体" w:eastAsia="华文楷体" w:hAnsi="华文楷体"/>
                          <w:b/>
                          <w:sz w:val="96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b/>
                          <w:sz w:val="96"/>
                        </w:rPr>
                        <w:t>作业本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8B2306" w14:textId="77777777" w:rsidR="00D51D8C" w:rsidRDefault="00D51D8C">
      <w:pPr>
        <w:tabs>
          <w:tab w:val="left" w:pos="1641"/>
        </w:tabs>
      </w:pPr>
    </w:p>
    <w:p w14:paraId="4ACB82B5" w14:textId="77777777" w:rsidR="00D51D8C" w:rsidRDefault="00D51D8C">
      <w:pPr>
        <w:tabs>
          <w:tab w:val="left" w:pos="1641"/>
        </w:tabs>
      </w:pPr>
    </w:p>
    <w:p w14:paraId="7C62384F" w14:textId="77777777" w:rsidR="00D51D8C" w:rsidRDefault="00D51D8C">
      <w:pPr>
        <w:tabs>
          <w:tab w:val="left" w:pos="1641"/>
        </w:tabs>
      </w:pPr>
    </w:p>
    <w:p w14:paraId="5F1737BE" w14:textId="77777777" w:rsidR="00D51D8C" w:rsidRDefault="00D51D8C">
      <w:pPr>
        <w:tabs>
          <w:tab w:val="left" w:pos="1641"/>
        </w:tabs>
      </w:pPr>
    </w:p>
    <w:p w14:paraId="18C25668" w14:textId="77777777" w:rsidR="00D51D8C" w:rsidRDefault="00D51D8C">
      <w:pPr>
        <w:tabs>
          <w:tab w:val="left" w:pos="1641"/>
        </w:tabs>
      </w:pPr>
    </w:p>
    <w:p w14:paraId="72799A36" w14:textId="77777777" w:rsidR="00D51D8C" w:rsidRDefault="00D51D8C">
      <w:pPr>
        <w:tabs>
          <w:tab w:val="left" w:pos="1641"/>
        </w:tabs>
      </w:pPr>
    </w:p>
    <w:p w14:paraId="3E1DFFEE" w14:textId="77777777" w:rsidR="00D51D8C" w:rsidRDefault="00D51D8C">
      <w:pPr>
        <w:tabs>
          <w:tab w:val="left" w:pos="1641"/>
        </w:tabs>
      </w:pPr>
    </w:p>
    <w:p w14:paraId="1FF0201C" w14:textId="77777777" w:rsidR="00D51D8C" w:rsidRDefault="00D51D8C">
      <w:pPr>
        <w:tabs>
          <w:tab w:val="left" w:pos="1641"/>
        </w:tabs>
      </w:pPr>
    </w:p>
    <w:p w14:paraId="5A0C930F" w14:textId="77777777" w:rsidR="00D51D8C" w:rsidRDefault="00D51D8C">
      <w:pPr>
        <w:tabs>
          <w:tab w:val="left" w:pos="1641"/>
        </w:tabs>
      </w:pPr>
    </w:p>
    <w:p w14:paraId="2F728BD4" w14:textId="77777777" w:rsidR="00D51D8C" w:rsidRDefault="00D51D8C">
      <w:pPr>
        <w:tabs>
          <w:tab w:val="left" w:pos="1641"/>
        </w:tabs>
      </w:pPr>
    </w:p>
    <w:p w14:paraId="586B14A3" w14:textId="77777777" w:rsidR="00D51D8C" w:rsidRDefault="00D51D8C">
      <w:pPr>
        <w:tabs>
          <w:tab w:val="left" w:pos="1641"/>
        </w:tabs>
      </w:pPr>
    </w:p>
    <w:p w14:paraId="1F039C24" w14:textId="77777777" w:rsidR="00D51D8C" w:rsidRDefault="00D51D8C">
      <w:pPr>
        <w:tabs>
          <w:tab w:val="left" w:pos="1641"/>
        </w:tabs>
      </w:pPr>
    </w:p>
    <w:p w14:paraId="6889CC45" w14:textId="77777777" w:rsidR="00D51D8C" w:rsidRDefault="00D51D8C">
      <w:pPr>
        <w:tabs>
          <w:tab w:val="left" w:pos="1641"/>
        </w:tabs>
      </w:pPr>
    </w:p>
    <w:p w14:paraId="096E5FF1" w14:textId="77777777" w:rsidR="00D51D8C" w:rsidRDefault="00D51D8C">
      <w:pPr>
        <w:tabs>
          <w:tab w:val="left" w:pos="1641"/>
        </w:tabs>
      </w:pPr>
    </w:p>
    <w:p w14:paraId="6A63511A" w14:textId="77777777" w:rsidR="00D51D8C" w:rsidRDefault="00D51D8C">
      <w:pPr>
        <w:tabs>
          <w:tab w:val="left" w:pos="1641"/>
        </w:tabs>
      </w:pPr>
    </w:p>
    <w:p w14:paraId="7F2B4741" w14:textId="77777777" w:rsidR="00D51D8C" w:rsidRDefault="00D51D8C">
      <w:pPr>
        <w:tabs>
          <w:tab w:val="left" w:pos="1641"/>
        </w:tabs>
      </w:pPr>
    </w:p>
    <w:p w14:paraId="3A598FA2" w14:textId="77777777" w:rsidR="00D51D8C" w:rsidRDefault="00D51D8C">
      <w:pPr>
        <w:tabs>
          <w:tab w:val="left" w:pos="1641"/>
        </w:tabs>
      </w:pPr>
    </w:p>
    <w:p w14:paraId="18E81FFB" w14:textId="77777777" w:rsidR="00D51D8C" w:rsidRDefault="0000000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40"/>
          <w:szCs w:val="24"/>
          <w:lang w:val="zh-CN"/>
        </w:rPr>
        <w:id w:val="231360691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14:paraId="1C1FA9C4" w14:textId="77777777" w:rsidR="00D51D8C" w:rsidRDefault="00000000">
          <w:pPr>
            <w:pStyle w:val="TOC10"/>
            <w:rPr>
              <w:sz w:val="40"/>
            </w:rPr>
          </w:pPr>
          <w:r>
            <w:rPr>
              <w:sz w:val="40"/>
              <w:lang w:val="zh-CN"/>
            </w:rPr>
            <w:t>目录</w:t>
          </w:r>
        </w:p>
        <w:p w14:paraId="05C085EB" w14:textId="77777777" w:rsidR="00D51D8C" w:rsidRDefault="00000000">
          <w:pPr>
            <w:rPr>
              <w:rFonts w:asciiTheme="minorHAnsi" w:eastAsiaTheme="minorEastAsia" w:hAnsiTheme="minorHAnsi" w:cstheme="minorBidi"/>
              <w:sz w:val="24"/>
            </w:rPr>
          </w:pPr>
        </w:p>
      </w:sdtContent>
    </w:sdt>
    <w:sdt>
      <w:sdtPr>
        <w:rPr>
          <w:rFonts w:ascii="宋体" w:eastAsia="宋体" w:hAnsi="宋体"/>
        </w:rPr>
        <w:id w:val="366085106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p w14:paraId="45DE4750" w14:textId="77777777" w:rsidR="00D51D8C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7B6291B7" w14:textId="40020999" w:rsidR="00D51D8C" w:rsidRDefault="00000000">
          <w:pPr>
            <w:pStyle w:val="TOC1"/>
            <w:tabs>
              <w:tab w:val="right" w:leader="dot" w:pos="8300"/>
            </w:tabs>
          </w:pPr>
          <w:r>
            <w:rPr>
              <w:rFonts w:asciiTheme="minorHAnsi" w:eastAsiaTheme="minorEastAsia" w:hAnsiTheme="minorHAnsi" w:cstheme="minorBidi"/>
              <w:b w:val="0"/>
              <w:sz w:val="24"/>
            </w:rPr>
            <w:fldChar w:fldCharType="begin"/>
          </w:r>
          <w:r>
            <w:rPr>
              <w:rFonts w:asciiTheme="minorHAnsi" w:eastAsiaTheme="minorEastAsia" w:hAnsiTheme="minorHAnsi" w:cstheme="minorBidi"/>
              <w:b w:val="0"/>
              <w:sz w:val="24"/>
            </w:rPr>
            <w:instrText xml:space="preserve">TOC \o "1-9" \h \u </w:instrText>
          </w:r>
          <w:r>
            <w:rPr>
              <w:rFonts w:asciiTheme="minorHAnsi" w:eastAsiaTheme="minorEastAsia" w:hAnsiTheme="minorHAnsi" w:cstheme="minorBidi"/>
              <w:b w:val="0"/>
              <w:sz w:val="24"/>
            </w:rPr>
            <w:fldChar w:fldCharType="separate"/>
          </w:r>
          <w:hyperlink w:anchor="_Toc677606984" w:history="1">
            <w:r>
              <w:t>作业</w:t>
            </w:r>
            <w:r w:rsidR="007A46CD">
              <w:rPr>
                <w:rFonts w:hint="eastAsia"/>
              </w:rPr>
              <w:t>五</w:t>
            </w:r>
            <w:r>
              <w:tab/>
            </w:r>
            <w:r>
              <w:fldChar w:fldCharType="begin"/>
            </w:r>
            <w:r>
              <w:instrText xml:space="preserve"> PAGEREF _Toc677606984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F7D0887" w14:textId="77777777" w:rsidR="00D51D8C" w:rsidRDefault="00000000">
          <w:pPr>
            <w:rPr>
              <w:rFonts w:asciiTheme="minorHAnsi" w:eastAsiaTheme="minorEastAsia" w:hAnsiTheme="minorHAnsi" w:cstheme="minorBidi"/>
            </w:rPr>
          </w:pPr>
          <w:r>
            <w:rPr>
              <w:rFonts w:asciiTheme="minorHAnsi" w:eastAsiaTheme="minorEastAsia" w:hAnsiTheme="minorHAnsi" w:cstheme="minorBidi"/>
            </w:rPr>
            <w:fldChar w:fldCharType="end"/>
          </w:r>
        </w:p>
      </w:sdtContent>
    </w:sdt>
    <w:p w14:paraId="4ABCDE03" w14:textId="77777777" w:rsidR="00D51D8C" w:rsidRDefault="00D51D8C">
      <w:pPr>
        <w:rPr>
          <w:rFonts w:asciiTheme="minorHAnsi" w:eastAsiaTheme="minorEastAsia" w:hAnsiTheme="minorHAnsi" w:cstheme="minorBidi"/>
        </w:rPr>
      </w:pPr>
    </w:p>
    <w:p w14:paraId="4A9DF10E" w14:textId="77777777" w:rsidR="00D51D8C" w:rsidRDefault="0000000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835895E" w14:textId="0787595A" w:rsidR="00D51D8C" w:rsidRDefault="00000000">
      <w:pPr>
        <w:pStyle w:val="1"/>
        <w:rPr>
          <w:rFonts w:hint="eastAsia"/>
        </w:rPr>
      </w:pPr>
      <w:bookmarkStart w:id="0" w:name="_Toc677606984"/>
      <w:r>
        <w:lastRenderedPageBreak/>
        <w:t>作业</w:t>
      </w:r>
      <w:bookmarkEnd w:id="0"/>
      <w:r w:rsidR="003E1E31">
        <w:rPr>
          <w:rFonts w:hint="eastAsia"/>
        </w:rPr>
        <w:t>五</w:t>
      </w:r>
    </w:p>
    <w:p w14:paraId="28E3A87A" w14:textId="5542E975" w:rsidR="00D51D8C" w:rsidRDefault="00210088">
      <w:pPr>
        <w:pStyle w:val="a7"/>
        <w:numPr>
          <w:ilvl w:val="0"/>
          <w:numId w:val="1"/>
        </w:numPr>
        <w:ind w:firstLineChars="0"/>
        <w:rPr>
          <w:i/>
          <w:color w:val="0000FF"/>
        </w:rPr>
      </w:pPr>
      <w:r>
        <w:rPr>
          <w:rFonts w:hint="eastAsia"/>
          <w:i/>
          <w:color w:val="0000FF"/>
        </w:rPr>
        <w:t>比较扩散和</w:t>
      </w:r>
      <w:r w:rsidR="00A24608">
        <w:rPr>
          <w:rFonts w:hint="eastAsia"/>
          <w:i/>
          <w:color w:val="0000FF"/>
        </w:rPr>
        <w:t>离子</w:t>
      </w:r>
      <w:r>
        <w:rPr>
          <w:rFonts w:hint="eastAsia"/>
          <w:i/>
          <w:color w:val="0000FF"/>
        </w:rPr>
        <w:t>注入的优缺点</w:t>
      </w:r>
      <w:r w:rsidR="00000000">
        <w:rPr>
          <w:i/>
          <w:color w:val="0000FF"/>
        </w:rPr>
        <w:t>?</w:t>
      </w:r>
    </w:p>
    <w:p w14:paraId="23405DA1" w14:textId="48FDD075" w:rsidR="00D51D8C" w:rsidRDefault="00A24608" w:rsidP="00210088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分别比较两者的优缺点如下: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A24608" w14:paraId="72DE788C" w14:textId="77777777" w:rsidTr="00A24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  <w:shd w:val="clear" w:color="auto" w:fill="auto"/>
          </w:tcPr>
          <w:p w14:paraId="0E01763E" w14:textId="60202C2A" w:rsidR="00A24608" w:rsidRDefault="00A24608" w:rsidP="0021008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方式</w:t>
            </w:r>
          </w:p>
        </w:tc>
        <w:tc>
          <w:tcPr>
            <w:tcW w:w="2839" w:type="dxa"/>
            <w:shd w:val="clear" w:color="auto" w:fill="auto"/>
          </w:tcPr>
          <w:p w14:paraId="6921E5D0" w14:textId="4D4B2E5C" w:rsidR="00A24608" w:rsidRDefault="00A24608" w:rsidP="0021008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优点</w:t>
            </w:r>
          </w:p>
        </w:tc>
        <w:tc>
          <w:tcPr>
            <w:tcW w:w="2839" w:type="dxa"/>
            <w:shd w:val="clear" w:color="auto" w:fill="auto"/>
          </w:tcPr>
          <w:p w14:paraId="547A4CBB" w14:textId="583E56DD" w:rsidR="00A24608" w:rsidRDefault="00A24608" w:rsidP="0021008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缺点</w:t>
            </w:r>
          </w:p>
        </w:tc>
      </w:tr>
      <w:tr w:rsidR="00A24608" w14:paraId="28C64286" w14:textId="77777777" w:rsidTr="00A24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  <w:shd w:val="clear" w:color="auto" w:fill="auto"/>
          </w:tcPr>
          <w:p w14:paraId="5BC39229" w14:textId="6A973526" w:rsidR="00A24608" w:rsidRDefault="00A24608" w:rsidP="0021008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扩散</w:t>
            </w:r>
          </w:p>
        </w:tc>
        <w:tc>
          <w:tcPr>
            <w:tcW w:w="2839" w:type="dxa"/>
            <w:shd w:val="clear" w:color="auto" w:fill="auto"/>
          </w:tcPr>
          <w:p w14:paraId="78CB201C" w14:textId="67D6429B" w:rsidR="00A24608" w:rsidRPr="00A24608" w:rsidRDefault="00A24608" w:rsidP="0021008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比较容易获得高浓度与深结深；表面损伤较小</w:t>
            </w:r>
            <w:r w:rsidR="00014F57">
              <w:rPr>
                <w:rFonts w:ascii="微软雅黑" w:hAnsi="微软雅黑" w:hint="eastAsia"/>
                <w:color w:val="333333"/>
                <w:shd w:val="clear" w:color="auto" w:fill="FFFFFF"/>
              </w:rPr>
              <w:t>。</w:t>
            </w:r>
            <w:r w:rsidR="004D61AA">
              <w:rPr>
                <w:rFonts w:ascii="微软雅黑" w:hAnsi="微软雅黑" w:hint="eastAsia"/>
                <w:color w:val="333333"/>
                <w:shd w:val="clear" w:color="auto" w:fill="FFFFFF"/>
              </w:rPr>
              <w:t>无晶格损伤。</w:t>
            </w:r>
          </w:p>
        </w:tc>
        <w:tc>
          <w:tcPr>
            <w:tcW w:w="2839" w:type="dxa"/>
            <w:shd w:val="clear" w:color="auto" w:fill="auto"/>
          </w:tcPr>
          <w:p w14:paraId="239BBD9F" w14:textId="3AA8F591" w:rsidR="00A24608" w:rsidRPr="00A24608" w:rsidRDefault="00A24608" w:rsidP="0021008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各向同性，扩散高温时间长，造成侧向扩散，同时高温时间长对于各步掺杂的相互影响较难控制</w:t>
            </w:r>
            <w:r w:rsidR="00014F57">
              <w:rPr>
                <w:rFonts w:ascii="微软雅黑" w:hAnsi="微软雅黑" w:hint="eastAsia"/>
                <w:color w:val="333333"/>
                <w:shd w:val="clear" w:color="auto" w:fill="FFFFFF"/>
              </w:rPr>
              <w:t>。</w:t>
            </w:r>
            <w:r w:rsidR="005151A2">
              <w:rPr>
                <w:rFonts w:ascii="微软雅黑" w:hAnsi="微软雅黑" w:hint="eastAsia"/>
                <w:color w:val="333333"/>
                <w:shd w:val="clear" w:color="auto" w:fill="FFFFFF"/>
              </w:rPr>
              <w:t>不能独立控制扩散浓度和杂质分布。</w:t>
            </w:r>
          </w:p>
        </w:tc>
      </w:tr>
      <w:tr w:rsidR="00A24608" w14:paraId="56F78188" w14:textId="77777777" w:rsidTr="00A24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  <w:shd w:val="clear" w:color="auto" w:fill="auto"/>
          </w:tcPr>
          <w:p w14:paraId="58F2C646" w14:textId="4BDB5F23" w:rsidR="00A24608" w:rsidRDefault="00A24608" w:rsidP="0021008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  <w:t>离子注入</w:t>
            </w:r>
          </w:p>
        </w:tc>
        <w:tc>
          <w:tcPr>
            <w:tcW w:w="2839" w:type="dxa"/>
            <w:shd w:val="clear" w:color="auto" w:fill="auto"/>
          </w:tcPr>
          <w:p w14:paraId="74AD6316" w14:textId="5A7A22D5" w:rsidR="00A24608" w:rsidRPr="00A24608" w:rsidRDefault="00A24608" w:rsidP="00210088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各向异性，投射深度与剂量可精确控制</w:t>
            </w:r>
            <w:r w:rsidR="00014F57">
              <w:rPr>
                <w:rFonts w:ascii="微软雅黑" w:hAnsi="微软雅黑" w:hint="eastAsia"/>
                <w:color w:val="333333"/>
                <w:shd w:val="clear" w:color="auto" w:fill="FFFFFF"/>
              </w:rPr>
              <w:t>。</w:t>
            </w:r>
          </w:p>
        </w:tc>
        <w:tc>
          <w:tcPr>
            <w:tcW w:w="2839" w:type="dxa"/>
            <w:shd w:val="clear" w:color="auto" w:fill="auto"/>
          </w:tcPr>
          <w:p w14:paraId="3ABF4644" w14:textId="1F2118E5" w:rsidR="00A24608" w:rsidRPr="00A24608" w:rsidRDefault="00A24608" w:rsidP="00210088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4"/>
                <w:lang w:bidi="ar"/>
              </w:rPr>
            </w:pPr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表面损伤，需要退火与再扩散。</w:t>
            </w:r>
            <w:r w:rsidR="005151A2">
              <w:rPr>
                <w:rFonts w:ascii="微软雅黑" w:hAnsi="微软雅黑" w:hint="eastAsia"/>
                <w:color w:val="333333"/>
                <w:shd w:val="clear" w:color="auto" w:fill="FFFFFF"/>
              </w:rPr>
              <w:t>可以</w:t>
            </w:r>
            <w:r w:rsidR="005151A2">
              <w:rPr>
                <w:rFonts w:ascii="微软雅黑" w:hAnsi="微软雅黑" w:hint="eastAsia"/>
                <w:color w:val="333333"/>
                <w:shd w:val="clear" w:color="auto" w:fill="FFFFFF"/>
              </w:rPr>
              <w:t>独立控制扩散浓度和杂质分布。</w:t>
            </w:r>
          </w:p>
        </w:tc>
      </w:tr>
    </w:tbl>
    <w:p w14:paraId="4C32EB60" w14:textId="77777777" w:rsidR="00A24608" w:rsidRDefault="00A24608" w:rsidP="00210088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</w:p>
    <w:p w14:paraId="7754A9D9" w14:textId="77777777" w:rsidR="00D51D8C" w:rsidRDefault="00D51D8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0604EB2A" w14:textId="7FDDF322" w:rsidR="00D51D8C" w:rsidRDefault="00210088">
      <w:pPr>
        <w:pStyle w:val="a7"/>
        <w:numPr>
          <w:ilvl w:val="0"/>
          <w:numId w:val="1"/>
        </w:numPr>
        <w:ind w:firstLineChars="0"/>
        <w:rPr>
          <w:i/>
          <w:color w:val="0000FF"/>
        </w:rPr>
      </w:pPr>
      <w:r>
        <w:rPr>
          <w:rFonts w:hint="eastAsia"/>
          <w:i/>
          <w:color w:val="0000FF"/>
        </w:rPr>
        <w:t>B</w:t>
      </w:r>
      <w:r w:rsidR="007121AD">
        <w:rPr>
          <w:rFonts w:hint="eastAsia"/>
          <w:i/>
          <w:color w:val="0000FF"/>
        </w:rPr>
        <w:t>离子</w:t>
      </w:r>
      <w:r>
        <w:rPr>
          <w:rFonts w:hint="eastAsia"/>
          <w:i/>
          <w:color w:val="0000FF"/>
        </w:rPr>
        <w:t>和</w:t>
      </w:r>
      <w:r>
        <w:rPr>
          <w:rFonts w:hint="eastAsia"/>
          <w:i/>
          <w:color w:val="0000FF"/>
        </w:rPr>
        <w:t>As</w:t>
      </w:r>
      <w:r>
        <w:rPr>
          <w:rFonts w:hint="eastAsia"/>
          <w:i/>
          <w:color w:val="0000FF"/>
        </w:rPr>
        <w:t>离子注入损伤区有何不同？为什么？</w:t>
      </w:r>
    </w:p>
    <w:p w14:paraId="3DD61417" w14:textId="504B9503" w:rsidR="00D51D8C" w:rsidRDefault="007121AD" w:rsidP="00210088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B离子和As离子的原子质量不同，分别为1</w:t>
      </w:r>
      <w:r>
        <w:rPr>
          <w:rFonts w:ascii="宋体" w:eastAsia="宋体" w:hAnsi="宋体" w:cs="宋体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kern w:val="0"/>
          <w:sz w:val="24"/>
          <w:lang w:bidi="ar"/>
        </w:rPr>
        <w:t>和7</w:t>
      </w:r>
      <w:r>
        <w:rPr>
          <w:rFonts w:ascii="宋体" w:eastAsia="宋体" w:hAnsi="宋体" w:cs="宋体"/>
          <w:kern w:val="0"/>
          <w:sz w:val="24"/>
          <w:lang w:bidi="ar"/>
        </w:rPr>
        <w:t>4</w:t>
      </w:r>
      <w:r>
        <w:rPr>
          <w:rFonts w:ascii="宋体" w:eastAsia="宋体" w:hAnsi="宋体" w:cs="宋体" w:hint="eastAsia"/>
          <w:kern w:val="0"/>
          <w:sz w:val="24"/>
          <w:lang w:bidi="ar"/>
        </w:rPr>
        <w:t>。</w:t>
      </w:r>
      <w:r w:rsidR="00E44FF2">
        <w:rPr>
          <w:rFonts w:ascii="宋体" w:eastAsia="宋体" w:hAnsi="宋体" w:cs="宋体" w:hint="eastAsia"/>
          <w:kern w:val="0"/>
          <w:sz w:val="24"/>
          <w:lang w:bidi="ar"/>
        </w:rPr>
        <w:t>在相同的入射能量下，</w:t>
      </w:r>
      <w:r>
        <w:rPr>
          <w:rFonts w:ascii="宋体" w:eastAsia="宋体" w:hAnsi="宋体" w:cs="宋体" w:hint="eastAsia"/>
          <w:kern w:val="0"/>
          <w:sz w:val="24"/>
          <w:lang w:bidi="ar"/>
        </w:rPr>
        <w:t>其中B离子造成的损伤区较为扁平</w:t>
      </w:r>
      <w:r w:rsidR="003C102C">
        <w:rPr>
          <w:rFonts w:ascii="宋体" w:eastAsia="宋体" w:hAnsi="宋体" w:cs="宋体" w:hint="eastAsia"/>
          <w:kern w:val="0"/>
          <w:sz w:val="24"/>
          <w:lang w:bidi="ar"/>
        </w:rPr>
        <w:t>深度较深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，As离子造成的损伤区较为圆润</w:t>
      </w:r>
      <w:r w:rsidR="00467CF0">
        <w:rPr>
          <w:rFonts w:ascii="宋体" w:eastAsia="宋体" w:hAnsi="宋体" w:cs="宋体" w:hint="eastAsia"/>
          <w:kern w:val="0"/>
          <w:sz w:val="24"/>
          <w:lang w:bidi="ar"/>
        </w:rPr>
        <w:t>深度较浅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，具体如下：</w:t>
      </w:r>
    </w:p>
    <w:p w14:paraId="192A5E7D" w14:textId="65E65225" w:rsidR="007121AD" w:rsidRDefault="007121AD" w:rsidP="007121AD">
      <w:pPr>
        <w:ind w:left="420" w:firstLineChars="200" w:firstLine="420"/>
        <w:rPr>
          <w:rFonts w:ascii="宋体" w:eastAsia="宋体" w:hAnsi="宋体" w:cs="宋体"/>
          <w:color w:val="191919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C3952F2" wp14:editId="30FC8C1C">
            <wp:extent cx="4287520" cy="19476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597" cy="19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3E6A" w14:textId="61B77FA5" w:rsidR="004D61AA" w:rsidRDefault="00E44FF2" w:rsidP="00E44FF2">
      <w:pPr>
        <w:rPr>
          <w:rFonts w:ascii="宋体" w:eastAsia="宋体" w:hAnsi="宋体" w:cs="宋体" w:hint="eastAsia"/>
          <w:color w:val="191919"/>
          <w:sz w:val="24"/>
          <w:shd w:val="clear" w:color="auto" w:fill="FFFFFF"/>
        </w:rPr>
      </w:pPr>
      <w:r>
        <w:rPr>
          <w:rFonts w:ascii="宋体" w:eastAsia="宋体" w:hAnsi="宋体" w:cs="宋体"/>
          <w:color w:val="191919"/>
          <w:sz w:val="24"/>
          <w:shd w:val="clear" w:color="auto" w:fill="FFFFFF"/>
        </w:rPr>
        <w:tab/>
      </w:r>
      <w:r>
        <w:rPr>
          <w:rFonts w:ascii="宋体" w:eastAsia="宋体" w:hAnsi="宋体" w:cs="宋体" w:hint="eastAsia"/>
          <w:color w:val="191919"/>
          <w:sz w:val="24"/>
          <w:shd w:val="clear" w:color="auto" w:fill="FFFFFF"/>
        </w:rPr>
        <w:t>主要原因是对于更重的</w:t>
      </w:r>
      <w:r>
        <w:rPr>
          <w:rFonts w:ascii="宋体" w:eastAsia="宋体" w:hAnsi="宋体" w:cs="宋体"/>
          <w:color w:val="191919"/>
          <w:sz w:val="24"/>
          <w:shd w:val="clear" w:color="auto" w:fill="FFFFFF"/>
        </w:rPr>
        <w:t>A</w:t>
      </w:r>
      <w:r>
        <w:rPr>
          <w:rFonts w:ascii="宋体" w:eastAsia="宋体" w:hAnsi="宋体" w:cs="宋体" w:hint="eastAsia"/>
          <w:color w:val="191919"/>
          <w:sz w:val="24"/>
          <w:shd w:val="clear" w:color="auto" w:fill="FFFFFF"/>
        </w:rPr>
        <w:t>s离子，核阻碍作用更强，所以其注入深度更低，但是</w:t>
      </w:r>
      <w:r w:rsidR="00165F73">
        <w:rPr>
          <w:rFonts w:ascii="宋体" w:eastAsia="宋体" w:hAnsi="宋体" w:cs="宋体" w:hint="eastAsia"/>
          <w:color w:val="191919"/>
          <w:sz w:val="24"/>
          <w:shd w:val="clear" w:color="auto" w:fill="FFFFFF"/>
        </w:rPr>
        <w:t>由于入射能量相同，注入更浅的As离子的注入宽度更大。</w:t>
      </w:r>
    </w:p>
    <w:p w14:paraId="58CD979C" w14:textId="77777777" w:rsidR="00D51D8C" w:rsidRDefault="00D51D8C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</w:p>
    <w:p w14:paraId="623E3308" w14:textId="77777777" w:rsidR="00D51D8C" w:rsidRDefault="00D51D8C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</w:p>
    <w:p w14:paraId="0738A150" w14:textId="77777777" w:rsidR="00D51D8C" w:rsidRDefault="00000000">
      <w:pPr>
        <w:pStyle w:val="1"/>
      </w:pPr>
      <w:r>
        <w:rPr>
          <w:rFonts w:hint="eastAsia"/>
        </w:rPr>
        <w:lastRenderedPageBreak/>
        <w:t>参考文献</w:t>
      </w:r>
      <w:r>
        <w:rPr>
          <w:rFonts w:hint="eastAsia"/>
        </w:rPr>
        <w:t>:</w:t>
      </w:r>
    </w:p>
    <w:p w14:paraId="229120A7" w14:textId="77777777" w:rsidR="00D51D8C" w:rsidRDefault="00D51D8C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</w:p>
    <w:sectPr w:rsidR="00D51D8C">
      <w:footerReference w:type="even" r:id="rId11"/>
      <w:footerReference w:type="default" r:id="rId12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60718" w14:textId="77777777" w:rsidR="00670952" w:rsidRDefault="00670952">
      <w:r>
        <w:separator/>
      </w:r>
    </w:p>
  </w:endnote>
  <w:endnote w:type="continuationSeparator" w:id="0">
    <w:p w14:paraId="7F697E7D" w14:textId="77777777" w:rsidR="00670952" w:rsidRDefault="00670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E4486" w14:textId="77777777" w:rsidR="00D51D8C" w:rsidRDefault="00000000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8D777F5" w14:textId="77777777" w:rsidR="00D51D8C" w:rsidRDefault="00D51D8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F668E" w14:textId="77777777" w:rsidR="00D51D8C" w:rsidRDefault="00000000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</w:rPr>
      <w:t>2</w:t>
    </w:r>
    <w:r>
      <w:rPr>
        <w:rStyle w:val="a5"/>
      </w:rPr>
      <w:fldChar w:fldCharType="end"/>
    </w:r>
  </w:p>
  <w:p w14:paraId="07AE1CD9" w14:textId="77777777" w:rsidR="00D51D8C" w:rsidRDefault="00D51D8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C9B06" w14:textId="77777777" w:rsidR="00670952" w:rsidRDefault="00670952">
      <w:r>
        <w:separator/>
      </w:r>
    </w:p>
  </w:footnote>
  <w:footnote w:type="continuationSeparator" w:id="0">
    <w:p w14:paraId="22F70576" w14:textId="77777777" w:rsidR="00670952" w:rsidRDefault="006709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AFE7526"/>
    <w:multiLevelType w:val="singleLevel"/>
    <w:tmpl w:val="FAFE7526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42282902"/>
    <w:multiLevelType w:val="multilevel"/>
    <w:tmpl w:val="42282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CFECB55"/>
    <w:multiLevelType w:val="singleLevel"/>
    <w:tmpl w:val="5CFECB55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 w16cid:durableId="1213230454">
    <w:abstractNumId w:val="1"/>
  </w:num>
  <w:num w:numId="2" w16cid:durableId="7106739">
    <w:abstractNumId w:val="0"/>
  </w:num>
  <w:num w:numId="3" w16cid:durableId="644970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defaultTabStop w:val="420"/>
  <w:drawingGridHorizontalSpacing w:val="210"/>
  <w:drawingGridVerticalSpacing w:val="194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AA24D9F"/>
    <w:rsid w:val="EBBF45A2"/>
    <w:rsid w:val="EDF7851A"/>
    <w:rsid w:val="EFFF70E4"/>
    <w:rsid w:val="F0DD8D82"/>
    <w:rsid w:val="F6EFEC03"/>
    <w:rsid w:val="F7EEC240"/>
    <w:rsid w:val="F7EF34C9"/>
    <w:rsid w:val="FBF75102"/>
    <w:rsid w:val="FDB7D74C"/>
    <w:rsid w:val="FDBE3C3E"/>
    <w:rsid w:val="FDDC5620"/>
    <w:rsid w:val="FDEA700A"/>
    <w:rsid w:val="FEF5CB6A"/>
    <w:rsid w:val="FFBFCE42"/>
    <w:rsid w:val="FFEFD29A"/>
    <w:rsid w:val="00014F57"/>
    <w:rsid w:val="001507EA"/>
    <w:rsid w:val="00165F73"/>
    <w:rsid w:val="00210088"/>
    <w:rsid w:val="0035683C"/>
    <w:rsid w:val="003C102C"/>
    <w:rsid w:val="003E1E31"/>
    <w:rsid w:val="00467CF0"/>
    <w:rsid w:val="00485EAC"/>
    <w:rsid w:val="004D61AA"/>
    <w:rsid w:val="005151A2"/>
    <w:rsid w:val="00517553"/>
    <w:rsid w:val="00635BC6"/>
    <w:rsid w:val="00670952"/>
    <w:rsid w:val="006C1F97"/>
    <w:rsid w:val="007121AD"/>
    <w:rsid w:val="007A46CD"/>
    <w:rsid w:val="00870942"/>
    <w:rsid w:val="00900500"/>
    <w:rsid w:val="00A24608"/>
    <w:rsid w:val="00D51D8C"/>
    <w:rsid w:val="00E44FF2"/>
    <w:rsid w:val="00FF000A"/>
    <w:rsid w:val="07011CC2"/>
    <w:rsid w:val="07644792"/>
    <w:rsid w:val="09284798"/>
    <w:rsid w:val="0F2B6FD9"/>
    <w:rsid w:val="12FF3C50"/>
    <w:rsid w:val="183C240D"/>
    <w:rsid w:val="1AA24D9F"/>
    <w:rsid w:val="1F370963"/>
    <w:rsid w:val="1F3F33BD"/>
    <w:rsid w:val="28DA2E89"/>
    <w:rsid w:val="2A4254F9"/>
    <w:rsid w:val="2BFEDC2C"/>
    <w:rsid w:val="2D1F32F4"/>
    <w:rsid w:val="323B4D81"/>
    <w:rsid w:val="34B70380"/>
    <w:rsid w:val="3AE174A3"/>
    <w:rsid w:val="3F26E732"/>
    <w:rsid w:val="3FDBD367"/>
    <w:rsid w:val="3FF295F4"/>
    <w:rsid w:val="43446334"/>
    <w:rsid w:val="44A84E71"/>
    <w:rsid w:val="477DCE1E"/>
    <w:rsid w:val="48FF502B"/>
    <w:rsid w:val="4BBB300A"/>
    <w:rsid w:val="4FF92427"/>
    <w:rsid w:val="55FF3F2A"/>
    <w:rsid w:val="573E1E21"/>
    <w:rsid w:val="5B487E91"/>
    <w:rsid w:val="5CF9550F"/>
    <w:rsid w:val="5EFEBDE8"/>
    <w:rsid w:val="5F7E94F9"/>
    <w:rsid w:val="63EFCAF1"/>
    <w:rsid w:val="65B62D62"/>
    <w:rsid w:val="68CA2609"/>
    <w:rsid w:val="68CC1AED"/>
    <w:rsid w:val="69BB0F42"/>
    <w:rsid w:val="6A637494"/>
    <w:rsid w:val="6BCF62E6"/>
    <w:rsid w:val="6CD3A16D"/>
    <w:rsid w:val="6D535020"/>
    <w:rsid w:val="6E5F49A6"/>
    <w:rsid w:val="6F5B3D50"/>
    <w:rsid w:val="6FFF37D2"/>
    <w:rsid w:val="70DE2EF1"/>
    <w:rsid w:val="737F560A"/>
    <w:rsid w:val="77FEA91E"/>
    <w:rsid w:val="7ADF0F20"/>
    <w:rsid w:val="7BEFF087"/>
    <w:rsid w:val="7C5F4108"/>
    <w:rsid w:val="7DFF1AF4"/>
    <w:rsid w:val="7DFFC03F"/>
    <w:rsid w:val="7EE92FA7"/>
    <w:rsid w:val="7F79C282"/>
    <w:rsid w:val="7F7B6CAE"/>
    <w:rsid w:val="7F8DB433"/>
    <w:rsid w:val="7FBF6DD0"/>
    <w:rsid w:val="7FCD17FE"/>
    <w:rsid w:val="7FD78707"/>
    <w:rsid w:val="7FD7E9A0"/>
    <w:rsid w:val="7FE9FBB2"/>
    <w:rsid w:val="7FEA143A"/>
    <w:rsid w:val="7FFC0373"/>
    <w:rsid w:val="7FFF145C"/>
    <w:rsid w:val="8FFFA67E"/>
    <w:rsid w:val="A97F623E"/>
    <w:rsid w:val="ADBD3D01"/>
    <w:rsid w:val="AFBF8780"/>
    <w:rsid w:val="BADF65B8"/>
    <w:rsid w:val="BEEFCB4B"/>
    <w:rsid w:val="BFDB0C9B"/>
    <w:rsid w:val="BFE6F841"/>
    <w:rsid w:val="CDF7AD0E"/>
    <w:rsid w:val="D2EFED34"/>
    <w:rsid w:val="D5DE8897"/>
    <w:rsid w:val="DFFAD8BF"/>
    <w:rsid w:val="E7319ECA"/>
    <w:rsid w:val="E7FE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D0DC5E5"/>
  <w15:docId w15:val="{759044B0-0FF1-463D-BBC7-761792487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uiPriority="39" w:unhideWhenUsed="1"/>
    <w:lsdException w:name="footer" w:uiPriority="99" w:unhideWhenUsed="1"/>
    <w:lsdException w:name="caption" w:semiHidden="1" w:unhideWhenUsed="1" w:qFormat="1"/>
    <w:lsdException w:name="page number" w:semiHidden="1" w:uiPriority="99" w:unhideWhenUsed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Arial" w:eastAsia="微软雅黑" w:hAnsi="Arial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260" w:after="220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00"/>
      <w:outlineLvl w:val="1"/>
    </w:pPr>
    <w:rPr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180"/>
      <w:outlineLvl w:val="2"/>
    </w:pPr>
    <w:rPr>
      <w:b/>
      <w:sz w:val="30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40" w:after="160"/>
      <w:outlineLvl w:val="3"/>
    </w:pPr>
    <w:rPr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40" w:after="160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120"/>
      <w:outlineLvl w:val="5"/>
    </w:pPr>
    <w:rPr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spacing w:before="240" w:after="120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spacing w:before="180" w:after="64"/>
      <w:outlineLvl w:val="7"/>
    </w:pPr>
    <w:rPr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spacing w:before="180" w:after="64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before="120"/>
      <w:jc w:val="left"/>
    </w:pPr>
    <w:rPr>
      <w:b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basedOn w:val="a0"/>
    <w:uiPriority w:val="99"/>
    <w:semiHidden/>
    <w:unhideWhenUsed/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table" w:styleId="a8">
    <w:name w:val="Grid Table Light"/>
    <w:basedOn w:val="a1"/>
    <w:uiPriority w:val="40"/>
    <w:rsid w:val="00A2460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A2460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A2460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0">
    <w:name w:val="Plain Table 3"/>
    <w:basedOn w:val="a1"/>
    <w:uiPriority w:val="43"/>
    <w:rsid w:val="00A2460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A2460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0">
    <w:name w:val="Plain Table 5"/>
    <w:basedOn w:val="a1"/>
    <w:uiPriority w:val="45"/>
    <w:rsid w:val="00A2460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力</cp:lastModifiedBy>
  <cp:revision>14</cp:revision>
  <dcterms:created xsi:type="dcterms:W3CDTF">2018-05-29T01:24:00Z</dcterms:created>
  <dcterms:modified xsi:type="dcterms:W3CDTF">2022-10-22T03:50:00Z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