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Arial" w:cs="Arial" w:eastAsia="Arial" w:hAnsi="Arial"/>
          <w:b/>
          <w:bCs/>
          <w:color w:val="1B3A5C"/>
          <w:sz w:val="48"/>
          <w:szCs w:val="48"/>
        </w:rPr>
        <w:t xml:space="preserve">MindCanvas AI+X 인증 체계</w:t>
      </w:r>
    </w:p>
    <w:p>
      <w:pPr>
        <w:spacing w:before="0" w:after="60"/>
        <w:jc w:val="center"/>
      </w:pPr>
      <w:r>
        <w:rPr>
          <w:rFonts w:ascii="Arial" w:cs="Arial" w:eastAsia="Arial" w:hAnsi="Arial"/>
          <w:color w:val="2E75B6"/>
          <w:sz w:val="36"/>
          <w:szCs w:val="36"/>
        </w:rPr>
        <w:t xml:space="preserve">설계 및 실행 전략</w:t>
      </w:r>
    </w:p>
    <w:p>
      <w:pPr>
        <w:pBdr>
          <w:top w:val="single" w:color="CCCCCC" w:sz="2" w:space="8"/>
        </w:pBdr>
        <w:spacing w:before="300" w:after="80"/>
        <w:jc w:val="center"/>
      </w:pPr>
      <w:r>
        <w:rPr>
          <w:rFonts w:ascii="Arial" w:cs="Arial" w:eastAsia="Arial" w:hAnsi="Arial"/>
          <w:color w:val="666666"/>
          <w:sz w:val="22"/>
          <w:szCs w:val="22"/>
        </w:rPr>
        <w:t xml:space="preserve">결과물 기반 · 도메인 특화 · AppCanvas 연동</w:t>
      </w:r>
    </w:p>
    <w:p>
      <w:pPr>
        <w:spacing w:before="100" w:after="600"/>
        <w:jc w:val="center"/>
      </w:pPr>
      <w:r>
        <w:rPr>
          <w:rFonts w:ascii="Arial" w:cs="Arial" w:eastAsia="Arial" w:hAnsi="Arial"/>
          <w:color w:val="666666"/>
          <w:sz w:val="20"/>
          <w:szCs w:val="20"/>
        </w:rPr>
        <w:t xml:space="preserve">주식회사 마인드캔버스 (MindCanvas Inc.)  |  2026년 3월</w:t>
      </w:r>
    </w:p>
    <w:p>
      <w:r>
        <w:br w:type="page"/>
      </w:r>
    </w:p>
    <w:p>
      <w:pPr>
        <w:pStyle w:val="Heading1"/>
        <w:spacing w:before="400" w:after="200"/>
      </w:pPr>
      <w:r>
        <w:rPr>
          <w:rFonts w:ascii="Arial" w:cs="Arial" w:eastAsia="Arial" w:hAnsi="Arial"/>
          <w:b/>
          <w:bCs/>
          <w:color w:val="1B3A5C"/>
          <w:sz w:val="34"/>
          <w:szCs w:val="34"/>
        </w:rPr>
        <w:t xml:space="preserve">1. 인증 레벨 체계의 뼈대</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213"/>
        <w:gridCol w:w="3213"/>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레벨</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명칭</w:t>
            </w:r>
          </w:p>
        </w:tc>
        <w:tc>
          <w:tcPr>
            <w:tcW w:type="dxa" w:w="32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기준 (결과물)</w:t>
            </w:r>
          </w:p>
        </w:tc>
        <w:tc>
          <w:tcPr>
            <w:tcW w:type="dxa" w:w="32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AppCanvas 연동</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Lv.0</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before="40" w:after="40"/>
              <w:jc w:val="left"/>
            </w:pPr>
            <w:r>
              <w:rPr>
                <w:rFonts w:ascii="Arial" w:cs="Arial" w:eastAsia="Arial" w:hAnsi="Arial"/>
                <w:b/>
                <w:bCs/>
                <w:color w:val="666666"/>
                <w:sz w:val="20"/>
                <w:szCs w:val="20"/>
              </w:rPr>
              <w:t xml:space="preserve">Explorer
(AI 이해자)</w:t>
            </w:r>
          </w:p>
        </w:tc>
        <w:tc>
          <w:tcPr>
            <w:tcW w:type="dxa" w:w="321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프롬프트 활용 사례 3건 + AI 수업 아이디어 1건</w:t>
            </w:r>
          </w:p>
        </w:tc>
        <w:tc>
          <w:tcPr>
            <w:tcW w:type="dxa" w:w="3213"/>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w:t>
            </w:r>
          </w:p>
        </w:tc>
      </w:tr>
      <w:tr>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Lv.1</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bCs/>
                <w:color w:val="2E75B6"/>
                <w:sz w:val="20"/>
                <w:szCs w:val="20"/>
              </w:rPr>
              <w:t xml:space="preserve">Builder
(AI 활용자)</w:t>
            </w:r>
          </w:p>
        </w:tc>
        <w:tc>
          <w:tcPr>
            <w:tcW w:type="dxa" w:w="321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AI 적용 업무 프로세스 1건 + 자동화 시트/문서</w:t>
            </w:r>
          </w:p>
        </w:tc>
        <w:tc>
          <w:tcPr>
            <w:tcW w:type="dxa" w:w="321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w:t>
            </w:r>
          </w:p>
        </w:tc>
      </w:tr>
      <w:tr>
        <w:tc>
          <w:tcPr>
            <w:tcW w:type="dxa" w:w="1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Lv.2</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bCs/>
                <w:color w:val="534AB7"/>
                <w:sz w:val="20"/>
                <w:szCs w:val="20"/>
              </w:rPr>
              <w:t xml:space="preserve">Creator
(AI 앱 제작자)</w:t>
            </w:r>
          </w:p>
        </w:tc>
        <w:tc>
          <w:tcPr>
            <w:tcW w:type="dxa" w:w="3213"/>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동작하는 AI+X 앱 1건 (심사 통과)</w:t>
            </w:r>
          </w:p>
        </w:tc>
        <w:tc>
          <w:tcPr>
            <w:tcW w:type="dxa" w:w="3213"/>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AppCanvas Seed 크리에이터 자격 부여</w:t>
            </w:r>
          </w:p>
        </w:tc>
      </w:tr>
      <w:tr>
        <w:tc>
          <w:tcPr>
            <w:tcW w:type="dxa" w:w="1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Lv.3</w:t>
            </w:r>
          </w:p>
        </w:tc>
        <w:tc>
          <w:tcPr>
            <w:tcW w:type="dxa" w:w="1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before="40" w:after="40"/>
              <w:jc w:val="left"/>
            </w:pPr>
            <w:r>
              <w:rPr>
                <w:rFonts w:ascii="Arial" w:cs="Arial" w:eastAsia="Arial" w:hAnsi="Arial"/>
                <w:b/>
                <w:bCs/>
                <w:color w:val="0F6E56"/>
                <w:sz w:val="20"/>
                <w:szCs w:val="20"/>
              </w:rPr>
              <w:t xml:space="preserve">Specialist
(도메인 AI 전문가)</w:t>
            </w:r>
          </w:p>
        </w:tc>
        <w:tc>
          <w:tcPr>
            <w:tcW w:type="dxa" w:w="321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활성 앱 3건+ / 평균 평점 3.5+ / 재사용률 15%+</w:t>
            </w:r>
          </w:p>
        </w:tc>
        <w:tc>
          <w:tcPr>
            <w:tcW w:type="dxa" w:w="321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Sprout~Bloom 크리에이터</w:t>
            </w:r>
          </w:p>
        </w:tc>
      </w:tr>
      <w:tr>
        <w:tc>
          <w:tcPr>
            <w:tcW w:type="dxa" w:w="11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Lv.4</w:t>
            </w:r>
          </w:p>
        </w:tc>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before="40" w:after="40"/>
              <w:jc w:val="left"/>
            </w:pPr>
            <w:r>
              <w:rPr>
                <w:rFonts w:ascii="Arial" w:cs="Arial" w:eastAsia="Arial" w:hAnsi="Arial"/>
                <w:b/>
                <w:bCs/>
                <w:color w:val="993C1D"/>
                <w:sz w:val="20"/>
                <w:szCs w:val="20"/>
              </w:rPr>
              <w:t xml:space="preserve">Leader
(AI+X 리더)</w:t>
            </w:r>
          </w:p>
        </w:tc>
        <w:tc>
          <w:tcPr>
            <w:tcW w:type="dxa" w:w="3213"/>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QWUS 상위 10% + 멘토링 이력 + Star 크리에이터</w:t>
            </w:r>
          </w:p>
        </w:tc>
        <w:tc>
          <w:tcPr>
            <w:tcW w:type="dxa" w:w="3213"/>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TTT 강사 후보 / 해커톤 심사위원</w:t>
            </w:r>
          </w:p>
        </w:tc>
      </w:tr>
    </w:tbl>
    <w:p>
      <w:pPr>
        <w:spacing w:before="40" w:after="40"/>
      </w:pPr>
    </w:p>
    <w:p>
      <w:pPr>
        <w:pStyle w:val="Heading2"/>
        <w:spacing w:before="300" w:after="160"/>
      </w:pPr>
      <w:r>
        <w:rPr>
          <w:rFonts w:ascii="Arial" w:cs="Arial" w:eastAsia="Arial" w:hAnsi="Arial"/>
          <w:b/>
          <w:bCs/>
          <w:color w:val="2E75B6"/>
          <w:sz w:val="26"/>
          <w:szCs w:val="26"/>
        </w:rPr>
        <w:t xml:space="preserve">설계 논리</w:t>
      </w:r>
    </w:p>
    <w:p>
      <w:pPr>
        <w:spacing w:before="80" w:after="80"/>
      </w:pPr>
      <w:r>
        <w:rPr>
          <w:rFonts w:ascii="Arial" w:cs="Arial" w:eastAsia="Arial" w:hAnsi="Arial"/>
          <w:color w:val="333333"/>
          <w:sz w:val="22"/>
          <w:szCs w:val="22"/>
        </w:rPr>
        <w:t xml:space="preserve">Lv.0과 Lv.1은 교육 과정 안에서 자연스럽게 달성된다. 교수 입문 2일을 마치면 Lv.0, 직원 1차 2일이나 학생 1차 2일을 마치면 Lv.1이 된다. 여기까지는 “교육 수료”와 거의 동일하지만, 차이가 있다. 단순히 앉아서 들었다고 주는 게 아니라 프롬프트 포트폴리오 3건, 또는 실제 업무 적용 프로세스 1건이라는 구체적인 결과물을 제출해야 한다. 가벼운 기준이지만 “결과물이 있어야 인증”이라는 원칙을 처음부터 세우는 것이다.</w:t>
      </w:r>
    </w:p>
    <w:p>
      <w:pPr>
        <w:spacing w:before="40" w:after="40"/>
      </w:pPr>
    </w:p>
    <w:p>
      <w:pPr>
        <w:spacing w:before="80" w:after="80"/>
      </w:pPr>
      <w:r>
        <w:rPr>
          <w:rFonts w:ascii="Arial" w:cs="Arial" w:eastAsia="Arial" w:hAnsi="Arial"/>
          <w:color w:val="333333"/>
          <w:sz w:val="22"/>
          <w:szCs w:val="22"/>
        </w:rPr>
        <w:t xml:space="preserve">진짜 분기점은 Lv.2 Creator이다. 여기서 “동작하는 앱”이라는 기준이 등장한다. 교수 심화 Block B, 학생 2차 데모데이, 직원 2차 자동화 앱 — 이 세 과정의 최종 산출물이 Lv.2 심사 대상이 된다. 그리고 Lv.2를 통과하면 AppCanvas Seed 크리에이터 자격이 자동 부여된다. 이것이 교육과 플랫폼을 잇는 다리이다.</w:t>
      </w:r>
    </w:p>
    <w:p>
      <w:pPr>
        <w:spacing w:before="40" w:after="40"/>
      </w:pPr>
    </w:p>
    <w:p>
      <w:pPr>
        <w:spacing w:before="80" w:after="80"/>
      </w:pPr>
      <w:r>
        <w:rPr>
          <w:rFonts w:ascii="Arial" w:cs="Arial" w:eastAsia="Arial" w:hAnsi="Arial"/>
          <w:color w:val="333333"/>
          <w:sz w:val="22"/>
          <w:szCs w:val="22"/>
        </w:rPr>
        <w:t xml:space="preserve">Lv.3과 Lv.4는 교육 과정 밖에서 달성된다. AppCanvas에서의 실제 실적(앱 수, 평점, 재사용률, QWUS 순위)이 기준이다. 이렇게 하면 인증 체계가 교육의 종착점이 아니라 지속적인 성장 경로가 된다.</w:t>
      </w:r>
    </w:p>
    <w:p>
      <w:r>
        <w:br w:type="page"/>
      </w:r>
    </w:p>
    <w:p>
      <w:pPr>
        <w:pStyle w:val="Heading1"/>
        <w:spacing w:before="400" w:after="200"/>
      </w:pPr>
      <w:r>
        <w:rPr>
          <w:rFonts w:ascii="Arial" w:cs="Arial" w:eastAsia="Arial" w:hAnsi="Arial"/>
          <w:b/>
          <w:bCs/>
          <w:color w:val="1B3A5C"/>
          <w:sz w:val="34"/>
          <w:szCs w:val="34"/>
        </w:rPr>
        <w:t xml:space="preserve">2. Lv.2 Creator 심사 기준</w:t>
      </w:r>
    </w:p>
    <w:p>
      <w:pPr>
        <w:spacing w:before="80" w:after="80"/>
      </w:pPr>
      <w:r>
        <w:rPr>
          <w:rFonts w:ascii="Arial" w:cs="Arial" w:eastAsia="Arial" w:hAnsi="Arial"/>
          <w:color w:val="333333"/>
          <w:sz w:val="22"/>
          <w:szCs w:val="22"/>
        </w:rPr>
        <w:t xml:space="preserve">전체 인증 체계에서 가장 중요한 설계. 3개 영역, 각 영역 통과 필수.</w:t>
      </w:r>
    </w:p>
    <w:p>
      <w:pPr>
        <w:spacing w:before="40" w:after="40"/>
      </w:pPr>
    </w:p>
    <w:p>
      <w:pPr>
        <w:pStyle w:val="Heading2"/>
        <w:spacing w:before="300" w:after="160"/>
      </w:pPr>
      <w:r>
        <w:rPr>
          <w:rFonts w:ascii="Arial" w:cs="Arial" w:eastAsia="Arial" w:hAnsi="Arial"/>
          <w:b/>
          <w:bCs/>
          <w:color w:val="2E75B6"/>
          <w:sz w:val="26"/>
          <w:szCs w:val="26"/>
        </w:rPr>
        <w:t xml:space="preserve">영역 1. 기능 동작 (Does it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4513"/>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항목</w:t>
            </w:r>
          </w:p>
        </w:tc>
        <w:tc>
          <w:tcPr>
            <w:tcW w:type="dxa" w:w="2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기준</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판단 방법</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앱 실행</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정상 구동</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URL 접속 → 메인 기능 작동 확인. 빈 화면, 에러 = 즉시 탈락</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핵심 플로우</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입력→처리→출력</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사용자가 입력하면 AI가 처리하고 결과가 나오는 기본 흐름 완성</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에러 처리</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기본 대응</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빈 입력, 이상 입력 시 앱이 죽지 않고 안내 메시지 표시</w:t>
            </w:r>
          </w:p>
        </w:tc>
      </w:tr>
    </w:tbl>
    <w:p>
      <w:pPr>
        <w:spacing w:before="40" w:after="40"/>
      </w:pPr>
    </w:p>
    <w:p>
      <w:pPr>
        <w:pStyle w:val="Heading2"/>
        <w:spacing w:before="300" w:after="160"/>
      </w:pPr>
      <w:r>
        <w:rPr>
          <w:rFonts w:ascii="Arial" w:cs="Arial" w:eastAsia="Arial" w:hAnsi="Arial"/>
          <w:b/>
          <w:bCs/>
          <w:color w:val="2E75B6"/>
          <w:sz w:val="26"/>
          <w:szCs w:val="26"/>
        </w:rPr>
        <w:t xml:space="preserve">영역 2. 도메인 가치 (Does it solve a real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4513"/>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항목</w:t>
            </w:r>
          </w:p>
        </w:tc>
        <w:tc>
          <w:tcPr>
            <w:tcW w:type="dxa" w:w="2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기준</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판단 방법</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문제 정의</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명확한 타겟</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누구의, 어떤 문제를 해결하는가를 한 문장으로 설명 가능</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도메인 전문성</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전문가 관점 반영</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범용 AI 대비 도메인 지식이 녹아든 차별화 포인트 존재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실용성</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실제 사용 가능</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데모용이 아닌, 현업에서 반복 사용할 수 있는 수준</w:t>
            </w:r>
          </w:p>
        </w:tc>
      </w:tr>
    </w:tbl>
    <w:p>
      <w:pPr>
        <w:spacing w:before="40" w:after="40"/>
      </w:pPr>
    </w:p>
    <w:p>
      <w:pPr>
        <w:pStyle w:val="Heading2"/>
        <w:spacing w:before="300" w:after="160"/>
      </w:pPr>
      <w:r>
        <w:rPr>
          <w:rFonts w:ascii="Arial" w:cs="Arial" w:eastAsia="Arial" w:hAnsi="Arial"/>
          <w:b/>
          <w:bCs/>
          <w:color w:val="2E75B6"/>
          <w:sz w:val="26"/>
          <w:szCs w:val="26"/>
        </w:rPr>
        <w:t xml:space="preserve">영역 3. 사용자 경험 (Can someone actually 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4513"/>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항목</w:t>
            </w:r>
          </w:p>
        </w:tc>
        <w:tc>
          <w:tcPr>
            <w:tcW w:type="dxa" w:w="2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기준</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판단 방법</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첫 사용</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30초 내 이해</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설명서 없이 화면만 보고 무엇을 해야 하는지 파악 가능</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인터페이스</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기본 완성도</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레이아웃 깨짐 없음. 버튼·입력창의 기본 정렬과 가독성 확보</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결과 품질</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AI 출력 적숈</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AI 응답이 도메인에 맞고, 환각이 치명적이지 않은 수준</w:t>
            </w:r>
          </w:p>
        </w:tc>
      </w:tr>
    </w:tbl>
    <w:p>
      <w:pPr>
        <w:spacing w:before="40" w:after="40"/>
      </w:pPr>
    </w:p>
    <w:p>
      <w:pPr>
        <w:spacing w:before="80" w:after="80"/>
      </w:pPr>
      <w:r>
        <w:rPr>
          <w:rFonts w:ascii="Arial" w:cs="Arial" w:eastAsia="Arial" w:hAnsi="Arial"/>
          <w:color w:val="333333"/>
          <w:sz w:val="22"/>
          <w:szCs w:val="22"/>
        </w:rPr>
        <w:t xml:space="preserve">심사 기준에서 가장 중요한 설계 결정은 “영역 2. 도메인 가치”이다. 여기가 마인드캔버스 인증을 다른 모든 AI 인증과 구별하는 지점이다. 단순히 “앱을 만들 줄 아는가”가 아니라 “자기 분야의 실제 문제를 AI로 해결했는가”를 본다. 간호학과 교수가 만든 앱이라면 심사위원 중 한 명은 간호 분야 전문가여야 하고, 그 전문가가 “이 앱이 현장에서 쓸 만한가”를 판단한다.</w:t>
      </w:r>
    </w:p>
    <w:p>
      <w:pPr>
        <w:spacing w:before="40" w:after="40"/>
      </w:pPr>
    </w:p>
    <w:p>
      <w:pPr>
        <w:spacing w:before="80" w:after="80"/>
      </w:pPr>
      <w:r>
        <w:rPr>
          <w:rFonts w:ascii="Arial" w:cs="Arial" w:eastAsia="Arial" w:hAnsi="Arial"/>
          <w:color w:val="333333"/>
          <w:sz w:val="22"/>
          <w:szCs w:val="22"/>
        </w:rPr>
        <w:t xml:space="preserve">기준선은 의도적으로 “높지 않지만 명확하게” 설정했다. 앱이 돌아가고, 도메인 문제를 해결하고, 사용자가 쓸 수 있으면 통과이다. 디자인이 예쁜지, 코드가 깔끔한지는 묻지 않는다. Vibe Coding으로 만든 앱이니까. 그러나 “에러 나면 죽는 앱”, “누가 쓰는지 불분명한 앱”, “30초 안에 뭘 해야 하는지 모르는 앱”은 탈락이다. 이 기준이면 교육 수료생의 70~80%는 통과할 수 있되, 나머지 20~30%는 보완이 필요한 수준이 된다. 이것이 인증의 “실질적 의미”를 유지하는 적정선이다.</w:t>
      </w:r>
    </w:p>
    <w:p>
      <w:r>
        <w:br w:type="page"/>
      </w:r>
    </w:p>
    <w:p>
      <w:pPr>
        <w:pStyle w:val="Heading1"/>
        <w:spacing w:before="400" w:after="200"/>
      </w:pPr>
      <w:r>
        <w:rPr>
          <w:rFonts w:ascii="Arial" w:cs="Arial" w:eastAsia="Arial" w:hAnsi="Arial"/>
          <w:b/>
          <w:bCs/>
          <w:color w:val="1B3A5C"/>
          <w:sz w:val="34"/>
          <w:szCs w:val="34"/>
        </w:rPr>
        <w:t xml:space="preserve">3. 커리큐럼-인증 레벨 매핑</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13"/>
        <w:gridCol w:w="1813"/>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과정</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구조</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도달 레벨</w:t>
            </w:r>
          </w:p>
        </w:tc>
        <w:tc>
          <w:tcPr>
            <w:tcW w:type="dxa" w:w="18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핵심 산출물</w:t>
            </w:r>
          </w:p>
        </w:tc>
        <w:tc>
          <w:tcPr>
            <w:tcW w:type="dxa" w:w="18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Lv.2 심사</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교수 입문 (2일)</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2일 단독</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Lv.0 Explorer</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프롬프트 포트폴리오 3건</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교수 심화 (4일)</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Block A(2일)
+ Block B(2일)</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Lv.1 → Lv.2</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전공 특화 AI 앱 1건</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Block B 마지막 날
데모데이</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직원 교육 (4일)</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1차(2일)
+ 2차(2일)</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Lv.1 → Lv.2</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업무 자동화 AI 앱 1건</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2차 마지막 날
데모데이</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학생 교육 (4일)</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1차(2일)
+ 2차(2일)</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color w:val="333333"/>
                <w:sz w:val="20"/>
                <w:szCs w:val="20"/>
              </w:rPr>
              <w:t xml:space="preserve">Lv.1 → Lv.2</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팀 AI+X 앱 1건</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2차 마지막 날
데모데이 경진대회</w:t>
            </w:r>
          </w:p>
        </w:tc>
      </w:tr>
    </w:tbl>
    <w:p>
      <w:pPr>
        <w:spacing w:before="40" w:after="40"/>
      </w:pPr>
    </w:p>
    <w:p>
      <w:pPr>
        <w:spacing w:before="80" w:after="80"/>
      </w:pPr>
      <w:r>
        <w:rPr>
          <w:rFonts w:ascii="Arial" w:cs="Arial" w:eastAsia="Arial" w:hAnsi="Arial"/>
          <w:color w:val="333333"/>
          <w:sz w:val="22"/>
          <w:szCs w:val="22"/>
        </w:rPr>
        <w:t xml:space="preserve">커리큐럼 매핑에서 가장 중요한 점은 기존 구조를 거의 바꾸지 않는다는 것이다. 이미 모든 과정에 “성과 발표” 시간이 있으니, 그 시간을 “데모데이 + 인증 심사”로 격상시키면 된다. 추가되는 것은 심사 체크리스트와 도메인 심사위원뿐이다.</w:t>
      </w:r>
    </w:p>
    <w:p>
      <w:r>
        <w:br w:type="page"/>
      </w:r>
    </w:p>
    <w:p>
      <w:pPr>
        <w:pStyle w:val="Heading1"/>
        <w:spacing w:before="400" w:after="200"/>
      </w:pPr>
      <w:r>
        <w:rPr>
          <w:rFonts w:ascii="Arial" w:cs="Arial" w:eastAsia="Arial" w:hAnsi="Arial"/>
          <w:b/>
          <w:bCs/>
          <w:color w:val="1B3A5C"/>
          <w:sz w:val="34"/>
          <w:szCs w:val="34"/>
        </w:rPr>
        <w:t xml:space="preserve">4. 인증서 형태: “살아있는 인증서”</w:t>
      </w:r>
    </w:p>
    <w:p>
      <w:pPr>
        <w:spacing w:before="80" w:after="80"/>
      </w:pPr>
      <w:r>
        <w:rPr>
          <w:rFonts w:ascii="Arial" w:cs="Arial" w:eastAsia="Arial" w:hAnsi="Arial"/>
          <w:color w:val="333333"/>
          <w:sz w:val="22"/>
          <w:szCs w:val="22"/>
        </w:rPr>
        <w:t xml:space="preserve">인증서에 “앱 링크”가 들어간다는 것이 이 체계의 가장 강력한 설계이다. 일반적인 자격증은 “이 사람이 시험을 통과했다”는 것만 말한다. 마인드캔버스 인증은 “이 사람이 이 앱을 만들었고, 여기서 직접 써볼 수 있다”를 말한다. 면접관이든 학교 관계자든 링크를 클릭하면 실제 앱이 동작하는 것을 본다. 이보다 강력한 실력 증명은 없다.</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항목</w:t>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내용</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인증 명칭</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MindCanvas AI+X Creator Lv.2</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인증자 정보</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성명, 도메인 (ex: AI + 간호학)</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인증 결과물</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앱 이름 + 설명 + AppCanvas 링크 (ex: 약물 상호작용 체커)</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발급일 / 인증번호</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2026.09.15 / MC-2026-N-0042</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팀 프로젝트 시</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팀명 + 개인 역할 (기획, 프롬프트 설계, UI 구성, 테스트 등) 함께 기록</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활용 방법</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이력서 첨부, 학교 제출, 투자자 제시 — 링크 클릭으로 실력 증명</w:t>
            </w:r>
          </w:p>
        </w:tc>
      </w:tr>
    </w:tbl>
    <w:p>
      <w:pPr>
        <w:spacing w:before="40" w:after="40"/>
      </w:pPr>
    </w:p>
    <w:p>
      <w:pPr>
        <w:pStyle w:val="Heading2"/>
        <w:spacing w:before="300" w:after="160"/>
      </w:pPr>
      <w:r>
        <w:rPr>
          <w:rFonts w:ascii="Arial" w:cs="Arial" w:eastAsia="Arial" w:hAnsi="Arial"/>
          <w:b/>
          <w:bCs/>
          <w:color w:val="2E75B6"/>
          <w:sz w:val="26"/>
          <w:szCs w:val="26"/>
        </w:rPr>
        <w:t xml:space="preserve">AppCanvas 등록 파이프라인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시점</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단계</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세부 내용</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Day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데모데이 + 심사</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앱 시연 + Lv.2 체크리스트 심사. 통과 시 인증 발급.</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+1일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인증 발급</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통과자에게 디지털 인증서 발급 + AppCanvas Seed 자격 부여</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+1~2주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앱 다듬기 (선택)</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UI 보완, 설명 추가, 에러 보강. 선택사항이지만 권장.</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center"/>
            </w:pPr>
            <w:r>
              <w:rPr>
                <w:rFonts w:ascii="Arial" w:cs="Arial" w:eastAsia="Arial" w:hAnsi="Arial"/>
                <w:b/>
                <w:bCs/>
                <w:color w:val="333333"/>
                <w:sz w:val="20"/>
                <w:szCs w:val="20"/>
              </w:rPr>
              <w:t xml:space="preserve">+2~4주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AppCanvas 정식 등록</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Seed 크리에이터로 정식 등록. 플랫폼 심사 1일. 신규 앱 1.3x 부스트 적용.</w:t>
            </w:r>
          </w:p>
        </w:tc>
      </w:tr>
    </w:tbl>
    <w:p>
      <w:pPr>
        <w:spacing w:before="40" w:after="40"/>
      </w:pPr>
    </w:p>
    <w:p>
      <w:pPr>
        <w:pStyle w:val="Heading2"/>
        <w:spacing w:before="300" w:after="160"/>
      </w:pPr>
      <w:r>
        <w:rPr>
          <w:rFonts w:ascii="Arial" w:cs="Arial" w:eastAsia="Arial" w:hAnsi="Arial"/>
          <w:b/>
          <w:bCs/>
          <w:color w:val="2E75B6"/>
          <w:sz w:val="26"/>
          <w:szCs w:val="26"/>
        </w:rPr>
        <w:t xml:space="preserve">인증 후 성장 타임라인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시점</w:t>
            </w:r>
          </w:p>
        </w:tc>
        <w:tc>
          <w:tcPr>
            <w:tcW w:type="dxa" w:w="6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20"/>
                <w:szCs w:val="20"/>
              </w:rPr>
              <w:t xml:space="preserve">내용</w:t>
            </w:r>
          </w:p>
        </w:tc>
      </w:tr>
      <w:tr>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교육 완료</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Lv.2 Creator 인증 + AppCanvas Seed 자격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+1~3개월</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앱 운영, 사용자 피드백 반영, 2~3번째 앱 제작 시도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+3~6개월</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활성 앱 3건+ 달성 시 → Lv.3 Specialist 자동 승급</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+6~12개월</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QWUS 상위 10% + 멘토링 이력 → Lv.4 Leader 후보</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before="40" w:after="40"/>
              <w:jc w:val="left"/>
            </w:pPr>
            <w:r>
              <w:rPr>
                <w:rFonts w:ascii="Arial" w:cs="Arial" w:eastAsia="Arial" w:hAnsi="Arial"/>
                <w:b/>
                <w:bCs/>
                <w:color w:val="333333"/>
                <w:sz w:val="20"/>
                <w:szCs w:val="20"/>
              </w:rPr>
              <w:t xml:space="preserve">지속</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333333"/>
                <w:sz w:val="20"/>
                <w:szCs w:val="20"/>
              </w:rPr>
              <w:t xml:space="preserve">Lv.4 Leader → MindCanvas TTT 강사 후보 / 해커톤 심사위원</w:t>
            </w:r>
          </w:p>
        </w:tc>
      </w:tr>
    </w:tbl>
    <w:p>
      <w:pPr>
        <w:spacing w:before="40" w:after="40"/>
      </w:pPr>
    </w:p>
    <w:p>
      <w:pPr>
        <w:spacing w:before="80" w:after="80"/>
      </w:pPr>
      <w:r>
        <w:rPr>
          <w:rFonts w:ascii="Arial" w:cs="Arial" w:eastAsia="Arial" w:hAnsi="Arial"/>
          <w:b/>
          <w:bCs/>
          <w:color w:val="1B3A5C"/>
          <w:sz w:val="22"/>
          <w:szCs w:val="22"/>
        </w:rPr>
        <w:t xml:space="preserve">핵심: </w:t>
      </w:r>
      <w:r>
        <w:rPr>
          <w:rFonts w:ascii="Arial" w:cs="Arial" w:eastAsia="Arial" w:hAnsi="Arial"/>
          <w:color w:val="333333"/>
          <w:sz w:val="22"/>
          <w:szCs w:val="22"/>
        </w:rPr>
        <w:t xml:space="preserve">Lv.2까지는 MindCanvas가 “밀어주는” 구간 (교육 제공). Lv.3부터는 크리에이터가 “증명하는” 구간 (AppCanvas 실적). 이 전환점이 교육 사업과 플랫폼 사업의 자연스러운 이음매가 된다.</w:t>
      </w:r>
    </w:p>
    <w:p>
      <w:r>
        <w:br w:type="page"/>
      </w:r>
    </w:p>
    <w:p>
      <w:pPr>
        <w:pStyle w:val="Heading1"/>
        <w:spacing w:before="400" w:after="200"/>
      </w:pPr>
      <w:r>
        <w:rPr>
          <w:rFonts w:ascii="Arial" w:cs="Arial" w:eastAsia="Arial" w:hAnsi="Arial"/>
          <w:b/>
          <w:bCs/>
          <w:color w:val="1B3A5C"/>
          <w:sz w:val="34"/>
          <w:szCs w:val="34"/>
        </w:rPr>
        <w:t xml:space="preserve">5. 전략적 판단 사항</w:t>
      </w:r>
    </w:p>
    <w:p>
      <w:pPr>
        <w:spacing w:before="40" w:after="40"/>
      </w:pPr>
    </w:p>
    <w:p>
      <w:pPr>
        <w:pStyle w:val="Heading2"/>
        <w:spacing w:before="300" w:after="160"/>
      </w:pPr>
      <w:r>
        <w:rPr>
          <w:rFonts w:ascii="Arial" w:cs="Arial" w:eastAsia="Arial" w:hAnsi="Arial"/>
          <w:b/>
          <w:bCs/>
          <w:color w:val="2E75B6"/>
          <w:sz w:val="26"/>
          <w:szCs w:val="26"/>
        </w:rPr>
        <w:t xml:space="preserve">인증 비용 구조</w:t>
      </w:r>
    </w:p>
    <w:p>
      <w:pPr>
        <w:spacing w:before="80" w:after="80"/>
      </w:pPr>
      <w:r>
        <w:rPr>
          <w:rFonts w:ascii="Arial" w:cs="Arial" w:eastAsia="Arial" w:hAnsi="Arial"/>
          <w:color w:val="333333"/>
          <w:sz w:val="22"/>
          <w:szCs w:val="22"/>
        </w:rPr>
        <w:t xml:space="preserve">인증 심사를 유료로 할지 무료로 할지는 중요한 결정이다. 교육비에 인증 심사를 포함시키는 것이 가장 자연스럽다. 별도의 인증 시험비를 받으면 교육과 인증이 분리된 느낌을 주고, 수강생 입장에서 “교육비도 냈는데 또 돈을 내야 하나”라는 저항이 생긴다. 대신 제안서에 “인증 심사 포함”이라고 명시하면, 교육의 가치가 높아지면서 단가 정당화의 근거가 된다. Lv.3~4는 AppCanvas 실적 기반 자동 승급이니 별도 비용이 없다.</w:t>
      </w:r>
    </w:p>
    <w:p>
      <w:pPr>
        <w:spacing w:before="40" w:after="40"/>
      </w:pPr>
    </w:p>
    <w:p>
      <w:pPr>
        <w:pStyle w:val="Heading2"/>
        <w:spacing w:before="300" w:after="160"/>
      </w:pPr>
      <w:r>
        <w:rPr>
          <w:rFonts w:ascii="Arial" w:cs="Arial" w:eastAsia="Arial" w:hAnsi="Arial"/>
          <w:b/>
          <w:bCs/>
          <w:color w:val="2E75B6"/>
          <w:sz w:val="26"/>
          <w:szCs w:val="26"/>
        </w:rPr>
        <w:t xml:space="preserve">팀 vs 개인 인증</w:t>
      </w:r>
    </w:p>
    <w:p>
      <w:pPr>
        <w:spacing w:before="80" w:after="80"/>
      </w:pPr>
      <w:r>
        <w:rPr>
          <w:rFonts w:ascii="Arial" w:cs="Arial" w:eastAsia="Arial" w:hAnsi="Arial"/>
          <w:color w:val="333333"/>
          <w:sz w:val="22"/>
          <w:szCs w:val="22"/>
        </w:rPr>
        <w:t xml:space="preserve">학생 과정과 교수 심화 Block B는 팀 프로젝트인데, 인증은 개인에게 발급해야 한다. “이 팀이 이 앱을 만들었다”가 아니라 “이 사람이 이 팀에서 이 역할로 기여했다”가 되어야 한다. 인증서에 팀명과 개인 역할(기획, 프롬프트 설계, UI 구성, 테스트 등)을 함께 표기하는 것이 해법이다. 팀 전원이 동일한 앱을 결과물로 갖되, 각자의 기여 영역이 기록되는 구조이다.</w:t>
      </w:r>
    </w:p>
    <w:p>
      <w:pPr>
        <w:spacing w:before="40" w:after="40"/>
      </w:pPr>
    </w:p>
    <w:p>
      <w:pPr>
        <w:pStyle w:val="Heading2"/>
        <w:spacing w:before="300" w:after="160"/>
      </w:pPr>
      <w:r>
        <w:rPr>
          <w:rFonts w:ascii="Arial" w:cs="Arial" w:eastAsia="Arial" w:hAnsi="Arial"/>
          <w:b/>
          <w:bCs/>
          <w:color w:val="2E75B6"/>
          <w:sz w:val="26"/>
          <w:szCs w:val="26"/>
        </w:rPr>
        <w:t xml:space="preserve">AppCanvas와의 타이밍 동기화</w:t>
      </w:r>
    </w:p>
    <w:p>
      <w:pPr>
        <w:spacing w:before="80" w:after="80"/>
      </w:pPr>
      <w:r>
        <w:rPr>
          <w:rFonts w:ascii="Arial" w:cs="Arial" w:eastAsia="Arial" w:hAnsi="Arial"/>
          <w:color w:val="333333"/>
          <w:sz w:val="22"/>
          <w:szCs w:val="22"/>
        </w:rPr>
        <w:t xml:space="preserve">인증 체계는 AppCanvas가 없어도 독립적으로 가치가 있다. “이 앱을 만들었다”는 사실 자체가 인증의 근거이니까. 그러나 AppCanvas가 가동되면 인증의 가치가 폭발적으로 올라간다. “만들었다”에서 “만들었고, 사람들이 실제로 쓰고 있다”로 바뀌니까. 따라서 인증 체계를 먼저 론칭하고(파일럿은 바로 가능), AppCanvas MVP가 준비되는 시점에 첫 인증자들의 앱이 시드 콘텐츠로 들어가는 순서가 맞다.</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CCCCCC" w:sz="1"/>
              <w:bottom w:val="single" w:color="CCCCCC" w:sz="1"/>
              <w:right w:val="single" w:color="CCCCCC" w:sz="1"/>
            </w:tcBorders>
            <w:shd w:fill="E8F0FE" w:val="clear"/>
            <w:tcMar>
              <w:top w:type="dxa" w:w="160"/>
              <w:left w:type="dxa" w:w="200"/>
              <w:bottom w:type="dxa" w:w="160"/>
              <w:right w:type="dxa" w:w="200"/>
            </w:tcMar>
          </w:tcPr>
          <w:p>
            <w:pPr>
              <w:spacing w:before="40" w:after="80"/>
            </w:pPr>
            <w:r>
              <w:rPr>
                <w:rFonts w:ascii="Arial" w:cs="Arial" w:eastAsia="Arial" w:hAnsi="Arial"/>
                <w:b/>
                <w:bCs/>
                <w:color w:val="1B3A5C"/>
                <w:sz w:val="24"/>
                <w:szCs w:val="24"/>
              </w:rPr>
              <w:t xml:space="preserve">가장 먼저 만들어야 할 것</w:t>
            </w:r>
          </w:p>
          <w:p>
            <w:pPr>
              <w:spacing w:before="0" w:after="40"/>
            </w:pPr>
            <w:r>
              <w:rPr>
                <w:rFonts w:ascii="Arial" w:cs="Arial" w:eastAsia="Arial" w:hAnsi="Arial"/>
                <w:color w:val="333333"/>
                <w:sz w:val="21"/>
                <w:szCs w:val="21"/>
              </w:rPr>
              <w:t xml:space="preserve">Lv.2 심사 체크리스트 1장이다. 9개 항목(기능 동작 3, 도메인 가치 3, 사용자 경험 3)에 대해 “통과/미달/보완필요”를 체크하는 1페이지짜리 시트면 된다. 이것만 있으면 다음 교육 기수에서 바로 파일럿을 돌릴 수 있다.</w:t>
            </w:r>
          </w:p>
        </w:tc>
      </w:tr>
    </w:tbl>
    <w:p>
      <w:pPr>
        <w:spacing w:before="40" w:after="40"/>
      </w:pPr>
    </w:p>
    <w:p>
      <w:pPr>
        <w:spacing w:before="40" w:after="40"/>
      </w:pPr>
    </w:p>
    <w:p>
      <w:pPr>
        <w:pBdr>
          <w:top w:val="single" w:color="CCCCCC" w:sz="2" w:space="8"/>
        </w:pBdr>
        <w:spacing w:before="200" w:after="100"/>
        <w:jc w:val="center"/>
      </w:pPr>
      <w:r>
        <w:rPr>
          <w:rFonts w:ascii="Arial" w:cs="Arial" w:eastAsia="Arial" w:hAnsi="Arial"/>
          <w:b/>
          <w:bCs/>
          <w:color w:val="1B3A5C"/>
          <w:sz w:val="20"/>
          <w:szCs w:val="20"/>
        </w:rPr>
        <w:t xml:space="preserve">주식회사 마인드캔버스 (MindCanvas Inc.)</w:t>
      </w:r>
    </w:p>
    <w:p>
      <w:pPr>
        <w:spacing w:before="0" w:after="200"/>
        <w:jc w:val="center"/>
      </w:pPr>
      <w:r>
        <w:rPr>
          <w:rFonts w:ascii="Arial" w:cs="Arial" w:eastAsia="Arial" w:hAnsi="Arial"/>
          <w:color w:val="666666"/>
          <w:sz w:val="18"/>
          <w:szCs w:val="18"/>
        </w:rPr>
        <w:t xml:space="preserve">2026년 3월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4"/>
        <w:szCs w:val="14"/>
      </w:rPr>
      <w:t xml:space="preserve">주식회사 마인드캔버스 | CONFIDENTIAL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6"/>
        <w:szCs w:val="16"/>
      </w:rPr>
      <w:t xml:space="preserve">MindCanvas Inc. </w:t>
    </w:r>
    <w:r>
      <w:rPr>
        <w:rFonts w:ascii="Arial" w:cs="Arial" w:eastAsia="Arial" w:hAnsi="Arial"/>
        <w:color w:val="2E75B6"/>
        <w:sz w:val="16"/>
        <w:szCs w:val="16"/>
      </w:rPr>
      <w:t xml:space="preserve">| AI+X 인증 체계 설계 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2026-03-23T13:07:30.894Z</dcterms:created>
  <dcterms:modified xsi:type="dcterms:W3CDTF">2026-03-23T13:07:30.895Z</dcterms:modified>
</cp:coreProperties>
</file>

<file path=docProps/custom.xml><?xml version="1.0" encoding="utf-8"?>
<Properties xmlns="http://schemas.openxmlformats.org/officeDocument/2006/custom-properties" xmlns:vt="http://schemas.openxmlformats.org/officeDocument/2006/docPropsVTypes"/>
</file>