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2C1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预备会</w:t>
      </w:r>
    </w:p>
    <w:p w14:paraId="2FFCC6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 w:firstLine="482" w:firstLineChars="200"/>
        <w:textAlignment w:val="auto"/>
        <w:rPr>
          <w:rFonts w:hint="eastAsia" w:eastAsiaTheme="minorEastAsia"/>
          <w:color w:val="000000"/>
          <w:sz w:val="24"/>
          <w:szCs w:val="24"/>
          <w:lang w:eastAsia="zh-CN"/>
        </w:rPr>
      </w:pPr>
      <w:r>
        <w:rPr>
          <w:rStyle w:val="5"/>
          <w:rFonts w:hint="eastAsia"/>
          <w:b/>
          <w:bCs/>
          <w:color w:val="000000"/>
          <w:sz w:val="24"/>
          <w:szCs w:val="24"/>
          <w:lang w:val="en-US" w:eastAsia="zh-CN"/>
        </w:rPr>
        <w:t>1、</w:t>
      </w:r>
      <w:r>
        <w:rPr>
          <w:color w:val="000000"/>
          <w:sz w:val="24"/>
          <w:szCs w:val="24"/>
        </w:rPr>
        <w:t>本次施工任务为</w:t>
      </w:r>
      <w:r>
        <w:rPr>
          <w:rFonts w:hint="eastAsia"/>
          <w:color w:val="000000"/>
          <w:sz w:val="24"/>
          <w:szCs w:val="24"/>
          <w:lang w:val="en-US" w:eastAsia="zh-CN"/>
        </w:rPr>
        <w:t>线缆养护和设备调试</w:t>
      </w:r>
      <w:r>
        <w:rPr>
          <w:color w:val="000000"/>
          <w:sz w:val="24"/>
          <w:szCs w:val="24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工作地点为竹溪-庭湖线k3附近30米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时间为23：40-1：40，与合肥工务</w:t>
      </w:r>
      <w:bookmarkStart w:id="0" w:name="_GoBack"/>
      <w:bookmarkEnd w:id="0"/>
      <w:r>
        <w:rPr>
          <w:rFonts w:hint="eastAsia"/>
          <w:color w:val="000000"/>
          <w:sz w:val="24"/>
          <w:szCs w:val="24"/>
          <w:lang w:val="en-US" w:eastAsia="zh-CN"/>
        </w:rPr>
        <w:t>段同步行进不影响施工作业，</w:t>
      </w:r>
      <w:r>
        <w:rPr>
          <w:color w:val="000000"/>
          <w:sz w:val="24"/>
          <w:szCs w:val="24"/>
        </w:rPr>
        <w:t>整体工作量已核对确认</w:t>
      </w:r>
      <w:r>
        <w:rPr>
          <w:rFonts w:hint="eastAsia"/>
          <w:color w:val="000000"/>
          <w:sz w:val="24"/>
          <w:szCs w:val="24"/>
          <w:lang w:eastAsia="zh-CN"/>
        </w:rPr>
        <w:t>；</w:t>
      </w:r>
    </w:p>
    <w:p w14:paraId="4630B9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 w:firstLine="482" w:firstLineChars="200"/>
        <w:textAlignment w:val="auto"/>
        <w:rPr>
          <w:rFonts w:hint="eastAsia" w:eastAsiaTheme="minorEastAsia"/>
          <w:color w:val="000000"/>
          <w:sz w:val="24"/>
          <w:szCs w:val="24"/>
          <w:lang w:eastAsia="zh-CN"/>
        </w:rPr>
      </w:pPr>
      <w:r>
        <w:rPr>
          <w:rStyle w:val="5"/>
          <w:rFonts w:hint="eastAsia"/>
          <w:b/>
          <w:bCs/>
          <w:color w:val="000000"/>
          <w:sz w:val="24"/>
          <w:szCs w:val="24"/>
          <w:lang w:val="en-US" w:eastAsia="zh-CN"/>
        </w:rPr>
        <w:t>2、</w:t>
      </w:r>
      <w:r>
        <w:rPr>
          <w:color w:val="000000"/>
          <w:sz w:val="24"/>
          <w:szCs w:val="24"/>
        </w:rPr>
        <w:t>本次施工所需人员</w:t>
      </w:r>
      <w:r>
        <w:rPr>
          <w:rFonts w:hint="eastAsia"/>
          <w:color w:val="000000"/>
          <w:sz w:val="24"/>
          <w:szCs w:val="24"/>
          <w:lang w:val="en-US" w:eastAsia="zh-CN"/>
        </w:rPr>
        <w:t>15名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color w:val="000000"/>
          <w:sz w:val="24"/>
          <w:szCs w:val="24"/>
        </w:rPr>
        <w:t>已全部到位</w:t>
      </w:r>
      <w:r>
        <w:rPr>
          <w:rFonts w:hint="eastAsia"/>
          <w:color w:val="000000"/>
          <w:sz w:val="24"/>
          <w:szCs w:val="24"/>
          <w:lang w:eastAsia="zh-CN"/>
        </w:rPr>
        <w:t>。</w:t>
      </w:r>
      <w:r>
        <w:rPr>
          <w:rFonts w:hint="eastAsia"/>
          <w:color w:val="000000"/>
          <w:sz w:val="24"/>
          <w:szCs w:val="24"/>
          <w:lang w:val="en-US" w:eastAsia="zh-CN"/>
        </w:rPr>
        <w:t>其中驻站联络员</w:t>
      </w:r>
      <w:r>
        <w:rPr>
          <w:rFonts w:hint="eastAsia"/>
          <w:color w:val="000000"/>
          <w:sz w:val="24"/>
          <w:szCs w:val="24"/>
          <w:lang w:eastAsia="zh-CN"/>
        </w:rPr>
        <w:t>、</w:t>
      </w:r>
      <w:r>
        <w:rPr>
          <w:rFonts w:hint="eastAsia"/>
          <w:color w:val="000000"/>
          <w:sz w:val="24"/>
          <w:szCs w:val="24"/>
          <w:lang w:val="en-US" w:eastAsia="zh-CN"/>
        </w:rPr>
        <w:t>现场负责人</w:t>
      </w:r>
      <w:r>
        <w:rPr>
          <w:rFonts w:hint="eastAsia"/>
          <w:color w:val="000000"/>
          <w:sz w:val="24"/>
          <w:szCs w:val="24"/>
          <w:lang w:eastAsia="zh-CN"/>
        </w:rPr>
        <w:t>、</w:t>
      </w:r>
      <w:r>
        <w:rPr>
          <w:rFonts w:hint="eastAsia"/>
          <w:color w:val="000000"/>
          <w:sz w:val="24"/>
          <w:szCs w:val="24"/>
          <w:lang w:val="en-US" w:eastAsia="zh-CN"/>
        </w:rPr>
        <w:t>现场防护员各1名、现场施工人员12名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color w:val="000000"/>
          <w:sz w:val="24"/>
          <w:szCs w:val="24"/>
        </w:rPr>
        <w:t>各岗位人员分工清晰、持证上岗，满足施工人员配置要求，后续</w:t>
      </w:r>
      <w:r>
        <w:rPr>
          <w:rFonts w:hint="eastAsia"/>
          <w:color w:val="000000"/>
          <w:sz w:val="24"/>
          <w:szCs w:val="24"/>
          <w:lang w:val="en-US" w:eastAsia="zh-CN"/>
        </w:rPr>
        <w:t>将</w:t>
      </w:r>
      <w:r>
        <w:rPr>
          <w:color w:val="000000"/>
          <w:sz w:val="24"/>
          <w:szCs w:val="24"/>
        </w:rPr>
        <w:t>严格按分工开展工作</w:t>
      </w:r>
      <w:r>
        <w:rPr>
          <w:rFonts w:hint="eastAsia"/>
          <w:color w:val="000000"/>
          <w:sz w:val="24"/>
          <w:szCs w:val="24"/>
          <w:lang w:eastAsia="zh-CN"/>
        </w:rPr>
        <w:t>；</w:t>
      </w:r>
    </w:p>
    <w:p w14:paraId="1AFDA8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 w:firstLine="482" w:firstLineChars="200"/>
        <w:textAlignment w:val="auto"/>
        <w:rPr>
          <w:rFonts w:hint="eastAsia" w:eastAsiaTheme="minorEastAsia"/>
          <w:color w:val="000000"/>
          <w:sz w:val="24"/>
          <w:szCs w:val="24"/>
          <w:lang w:eastAsia="zh-CN"/>
        </w:rPr>
      </w:pPr>
      <w:r>
        <w:rPr>
          <w:rStyle w:val="5"/>
          <w:rFonts w:hint="eastAsia"/>
          <w:b/>
          <w:bCs/>
          <w:color w:val="000000"/>
          <w:sz w:val="24"/>
          <w:szCs w:val="24"/>
          <w:lang w:val="en-US" w:eastAsia="zh-CN"/>
        </w:rPr>
        <w:t>3、</w:t>
      </w:r>
      <w:r>
        <w:rPr>
          <w:color w:val="000000"/>
          <w:sz w:val="24"/>
          <w:szCs w:val="24"/>
        </w:rPr>
        <w:t>施工所需机具、材料已全部清点、检验完毕，数量充足、性能完好；本次施工</w:t>
      </w:r>
      <w:r>
        <w:rPr>
          <w:rStyle w:val="5"/>
          <w:b/>
          <w:bCs/>
          <w:color w:val="000000"/>
          <w:sz w:val="24"/>
          <w:szCs w:val="24"/>
        </w:rPr>
        <w:t>无</w:t>
      </w:r>
      <w:r>
        <w:rPr>
          <w:color w:val="000000"/>
          <w:sz w:val="24"/>
          <w:szCs w:val="24"/>
        </w:rPr>
        <w:t>大型机械参与，相关</w:t>
      </w:r>
      <w:r>
        <w:rPr>
          <w:rFonts w:hint="eastAsia"/>
          <w:color w:val="000000"/>
          <w:sz w:val="24"/>
          <w:szCs w:val="24"/>
          <w:lang w:val="en-US" w:eastAsia="zh-CN"/>
        </w:rPr>
        <w:t>工器具</w:t>
      </w:r>
      <w:r>
        <w:rPr>
          <w:color w:val="000000"/>
          <w:sz w:val="24"/>
          <w:szCs w:val="24"/>
        </w:rPr>
        <w:t>已</w:t>
      </w:r>
      <w:r>
        <w:rPr>
          <w:rFonts w:hint="eastAsia"/>
          <w:color w:val="000000"/>
          <w:sz w:val="24"/>
          <w:szCs w:val="24"/>
          <w:lang w:val="en-US" w:eastAsia="zh-CN"/>
        </w:rPr>
        <w:t>检查</w:t>
      </w:r>
      <w:r>
        <w:rPr>
          <w:color w:val="000000"/>
          <w:sz w:val="24"/>
          <w:szCs w:val="24"/>
        </w:rPr>
        <w:t>调试到位，可正常作业</w:t>
      </w:r>
      <w:r>
        <w:rPr>
          <w:rFonts w:hint="eastAsia"/>
          <w:color w:val="000000"/>
          <w:sz w:val="24"/>
          <w:szCs w:val="24"/>
          <w:lang w:eastAsia="zh-CN"/>
        </w:rPr>
        <w:t>；</w:t>
      </w:r>
    </w:p>
    <w:p w14:paraId="7D101E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 w:firstLine="482" w:firstLineChars="200"/>
        <w:textAlignment w:val="auto"/>
        <w:rPr>
          <w:rFonts w:hint="eastAsia" w:eastAsiaTheme="minorEastAsia"/>
          <w:color w:val="000000"/>
          <w:sz w:val="24"/>
          <w:szCs w:val="24"/>
          <w:lang w:eastAsia="zh-CN"/>
        </w:rPr>
      </w:pPr>
      <w:r>
        <w:rPr>
          <w:rStyle w:val="5"/>
          <w:rFonts w:hint="eastAsia"/>
          <w:b/>
          <w:bCs/>
          <w:color w:val="000000"/>
          <w:sz w:val="24"/>
          <w:szCs w:val="24"/>
          <w:lang w:val="en-US" w:eastAsia="zh-CN"/>
        </w:rPr>
        <w:t>4、</w:t>
      </w:r>
      <w:r>
        <w:rPr>
          <w:color w:val="000000"/>
          <w:sz w:val="24"/>
          <w:szCs w:val="24"/>
        </w:rPr>
        <w:t>按照施工日计划开展登销记工作，流程规范、信息准确，施工全程可追溯，无违规登销记情况</w:t>
      </w:r>
      <w:r>
        <w:rPr>
          <w:rFonts w:hint="eastAsia"/>
          <w:color w:val="000000"/>
          <w:sz w:val="24"/>
          <w:szCs w:val="24"/>
          <w:lang w:eastAsia="zh-CN"/>
        </w:rPr>
        <w:t>；</w:t>
      </w:r>
    </w:p>
    <w:p w14:paraId="51A1028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 w:firstLine="482" w:firstLineChars="200"/>
        <w:textAlignment w:val="auto"/>
        <w:rPr>
          <w:color w:val="000000"/>
          <w:sz w:val="24"/>
          <w:szCs w:val="24"/>
        </w:rPr>
      </w:pPr>
      <w:r>
        <w:rPr>
          <w:rStyle w:val="5"/>
          <w:rFonts w:hint="eastAsia"/>
          <w:b/>
          <w:bCs/>
          <w:color w:val="000000"/>
          <w:sz w:val="24"/>
          <w:szCs w:val="24"/>
          <w:lang w:val="en-US" w:eastAsia="zh-CN"/>
        </w:rPr>
        <w:t>5、</w:t>
      </w:r>
      <w:r>
        <w:rPr>
          <w:color w:val="000000"/>
          <w:sz w:val="24"/>
          <w:szCs w:val="24"/>
        </w:rPr>
        <w:t>全体人员严格按照调度命令指定时间开展作业，严禁提前进场、超时施工，严守施工时间节点，保障施工衔接顺畅。</w:t>
      </w:r>
      <w:r>
        <w:rPr>
          <w:color w:val="000000"/>
          <w:sz w:val="24"/>
          <w:szCs w:val="24"/>
        </w:rPr>
        <w:br w:type="textWrapping"/>
      </w:r>
      <w:r>
        <w:rPr>
          <w:rFonts w:hint="eastAsia"/>
          <w:b/>
          <w:bCs/>
          <w:color w:val="000000"/>
          <w:sz w:val="24"/>
          <w:szCs w:val="24"/>
        </w:rPr>
        <w:t>报告月计划、申请的天窗、施工地点</w:t>
      </w:r>
    </w:p>
    <w:p w14:paraId="054E2332">
      <w:pP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page"/>
      </w:r>
    </w:p>
    <w:p w14:paraId="2F41FA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点名会</w:t>
      </w:r>
    </w:p>
    <w:p w14:paraId="19E8D3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再次确认今日</w:t>
      </w:r>
      <w:r>
        <w:rPr>
          <w:rFonts w:hint="eastAsia"/>
          <w:color w:val="000000"/>
          <w:sz w:val="24"/>
          <w:szCs w:val="24"/>
          <w:lang w:val="en-US" w:eastAsia="zh-CN"/>
        </w:rPr>
        <w:t>施工地点为竹溪-庭湖线k3附近30米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、施工内容为</w:t>
      </w:r>
      <w:r>
        <w:rPr>
          <w:rFonts w:hint="eastAsia"/>
          <w:color w:val="000000"/>
          <w:sz w:val="24"/>
          <w:szCs w:val="24"/>
          <w:lang w:val="en-US" w:eastAsia="zh-CN"/>
        </w:rPr>
        <w:t>线缆养护和设备调试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时间为23：40-1：40，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已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熟知计划内容，作业全程严格对标日计划执行，不得变更作业地点与内容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00AC69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会前已组织大家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进行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方案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，每个人熟练掌握作业流程、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工作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风险，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严格按照日计划内容进行作业；</w:t>
      </w:r>
    </w:p>
    <w:p w14:paraId="5A3F1C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驻站联络员全程在岗，不间断与现场作业人员保持联系，实时传递调度指令、反馈现场情况；现场严格依据调度命令指定时间启动作业，不擅自提前或延后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15D7E1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4、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作业全程严格按照施工预案推进，合理分配各岗位任务，每人必须掌握施工安全核心要点，杜绝违规操作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02EF05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5、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施工开通前，指派专人全面清点工具、机具、材料，核对数量、检查状态，确认无误后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才可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申请开通，杜绝遗漏、损坏问题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1CE277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6、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严格按规定从指定通道门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K3+350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进出施工现场，进出后及时锁闭通道门，严禁私自开启、违规穿行，保障现场封闭管理到位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0D1607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7、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作业过程中，全员强化自我防护意识，重点防范机具伤害、车辆伤害及触电伤害，规范佩戴防护用品，杜绝违章冒险作业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38FF7A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8、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指派专人全程负责收集施工垃圾、轻飘物，做到随产随清，严禁现场遗留杂物，保障施工环境整洁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13AC53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9、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再次确认现场已具备施工条件，施工时间段严格按计划执行，作业结束后做到工完、料清、场地净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7B9E37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10、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本次施工不设置短路铜线，全员牢记此项要求，作业中严格落实，杜绝安全隐患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18828A17">
      <w:pP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page"/>
      </w:r>
    </w:p>
    <w:p w14:paraId="3F31F5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36"/>
          <w:szCs w:val="36"/>
        </w:rPr>
        <w:t>总结会</w:t>
      </w:r>
    </w:p>
    <w:p w14:paraId="07B9EC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本次施工严格按计划在指定地点</w:t>
      </w:r>
      <w:r>
        <w:rPr>
          <w:color w:val="000000"/>
          <w:sz w:val="24"/>
          <w:szCs w:val="24"/>
        </w:rPr>
        <w:t>XXX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开展，作业时间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color w:val="000000"/>
          <w:sz w:val="24"/>
          <w:szCs w:val="24"/>
        </w:rPr>
        <w:t>XX</w:t>
      </w:r>
      <w:r>
        <w:rPr>
          <w:rFonts w:hint="eastAsia"/>
          <w:color w:val="000000"/>
          <w:sz w:val="24"/>
          <w:szCs w:val="24"/>
          <w:lang w:val="en-US" w:eastAsia="zh-CN"/>
        </w:rPr>
        <w:t>:</w:t>
      </w:r>
      <w:r>
        <w:rPr>
          <w:color w:val="000000"/>
          <w:sz w:val="24"/>
          <w:szCs w:val="24"/>
        </w:rPr>
        <w:t>XX</w:t>
      </w:r>
      <w:r>
        <w:rPr>
          <w:rFonts w:hint="eastAsia"/>
          <w:color w:val="000000"/>
          <w:sz w:val="24"/>
          <w:szCs w:val="24"/>
          <w:lang w:val="en-US" w:eastAsia="zh-CN"/>
        </w:rPr>
        <w:t>-</w:t>
      </w:r>
      <w:r>
        <w:rPr>
          <w:color w:val="000000"/>
          <w:sz w:val="24"/>
          <w:szCs w:val="24"/>
        </w:rPr>
        <w:t>XX</w:t>
      </w:r>
      <w:r>
        <w:rPr>
          <w:rFonts w:hint="eastAsia"/>
          <w:color w:val="000000"/>
          <w:sz w:val="24"/>
          <w:szCs w:val="24"/>
          <w:lang w:val="en-US" w:eastAsia="zh-CN"/>
        </w:rPr>
        <w:t>:</w:t>
      </w:r>
      <w:r>
        <w:rPr>
          <w:color w:val="000000"/>
          <w:sz w:val="24"/>
          <w:szCs w:val="24"/>
        </w:rPr>
        <w:t>XX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完全符合调度命令要求，无超时、延时作业情况，时间与地点管控到位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4C36AD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全程严格对标施工日计划推进作业，所有工序、作业内容均未偏离计划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严格按照调度命令指定时间开展作业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342C14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驻站联络员全程在岗履职，不间断与施工现场保持实时联络，及时传递指令、反馈现场动态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657B07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4、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作业过程中，人员任务分配合理、配合默契，全员严守安全规范，重点防范机具伤害、车辆伤害，全程未发生任何安全问题，人身安全卡控到位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44B025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5、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施工全程严格执行通道门管理规定，从指定门进出并及时锁闭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作业结束后，专人清点工具、机具，全面收集轻飘物与垃圾，做到工完料清、场地整洁，无遗留问题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；施工完清理返途径垃圾；</w:t>
      </w:r>
    </w:p>
    <w:p w14:paraId="7E0D0D70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35137"/>
    <w:rsid w:val="26D87849"/>
    <w:rsid w:val="35721BF4"/>
    <w:rsid w:val="36CF10AF"/>
    <w:rsid w:val="595E6596"/>
    <w:rsid w:val="70BC395F"/>
    <w:rsid w:val="7B93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1105</Words>
  <Characters>1130</Characters>
  <Lines>0</Lines>
  <Paragraphs>0</Paragraphs>
  <TotalTime>503</TotalTime>
  <ScaleCrop>false</ScaleCrop>
  <LinksUpToDate>false</LinksUpToDate>
  <CharactersWithSpaces>1130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2026-05-18T02:11:00Z</dcterms:created>
  <dc:creator>身着白衣</dc:creator>
  <cp:lastModifiedBy>身着白衣</cp:lastModifiedBy>
  <dcterms:modified xsi:type="dcterms:W3CDTF">2026-05-18T11:14:34Z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875525AC2AB54352925BF2353BAFD1CB_11</vt:lpwstr>
  </property>
  <property fmtid="{D5CDD505-2E9C-101B-9397-08002B2CF9AE}" pid="4" name="KSOTemplateDocerSaveRecord">
    <vt:lpwstr>eyJoZGlkIjoiM2ZkYjlhMzQ2ZGJjYmQ3NmFkODZiNThiYTNhMzIzOGUiLCJ1c2VySWQiOiIxNzcyNDUwOTQ0In0=</vt:lpwstr>
  </property>
</Properties>
</file>