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6D1A1C" w14:paraId="779C169C" w14:textId="77777777" w:rsidTr="006D1A1C">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6D1A1C" w14:paraId="132400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1A42E3A5" w14:textId="77777777" w:rsidR="006D1A1C" w:rsidRDefault="006D1A1C">
                  <w:pPr>
                    <w:widowControl/>
                    <w:spacing w:line="360" w:lineRule="atLeast"/>
                    <w:jc w:val="center"/>
                  </w:pPr>
                  <w:r>
                    <w:rPr>
                      <w:rStyle w:val="a5"/>
                    </w:rPr>
                    <w:t>Course Information</w:t>
                  </w:r>
                </w:p>
              </w:tc>
            </w:tr>
          </w:tbl>
          <w:p w14:paraId="67402907" w14:textId="77777777" w:rsidR="006D1A1C" w:rsidRDefault="006D1A1C">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6D1A1C" w14:paraId="06C85719" w14:textId="77777777" w:rsidTr="006D1A1C">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372E499" w14:textId="77777777" w:rsidR="006D1A1C" w:rsidRDefault="006D1A1C">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884B9" w14:textId="77777777" w:rsidR="006D1A1C" w:rsidRDefault="006D1A1C">
                  <w:pPr>
                    <w:spacing w:line="360" w:lineRule="atLeast"/>
                  </w:pPr>
                  <w:r>
                    <w:t>Information Theory </w:t>
                  </w:r>
                </w:p>
              </w:tc>
            </w:tr>
            <w:tr w:rsidR="006D1A1C" w14:paraId="41B4BD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C1FBCD" w14:textId="77777777" w:rsidR="006D1A1C" w:rsidRDefault="006D1A1C">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B746" w14:textId="77777777" w:rsidR="006D1A1C" w:rsidRDefault="006D1A1C">
                  <w:pPr>
                    <w:spacing w:line="360" w:lineRule="atLeast"/>
                  </w:pPr>
                  <w:r>
                    <w:t>108-1 </w:t>
                  </w:r>
                </w:p>
              </w:tc>
            </w:tr>
            <w:tr w:rsidR="006D1A1C" w14:paraId="4BF00D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C5F757" w14:textId="77777777" w:rsidR="006D1A1C" w:rsidRDefault="006D1A1C">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E9DFF" w14:textId="77777777" w:rsidR="006D1A1C" w:rsidRDefault="006D1A1C">
                  <w:pPr>
                    <w:spacing w:line="360" w:lineRule="atLeast"/>
                  </w:pPr>
                  <w:r>
                    <w:t xml:space="preserve">COLLEGE OF ELECTRICAL ENGINEERING AND COMPUTER </w:t>
                  </w:r>
                  <w:proofErr w:type="gramStart"/>
                  <w:r>
                    <w:t>SCIENCE  GRADUATE</w:t>
                  </w:r>
                  <w:proofErr w:type="gramEnd"/>
                  <w:r>
                    <w:t xml:space="preserve"> INSTITUTE OF ELECTRICAL ENGINEERING  </w:t>
                  </w:r>
                </w:p>
              </w:tc>
            </w:tr>
            <w:tr w:rsidR="006D1A1C" w14:paraId="1E1E7B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50A309" w14:textId="77777777" w:rsidR="006D1A1C" w:rsidRDefault="006D1A1C">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B829C" w14:textId="77777777" w:rsidR="006D1A1C" w:rsidRDefault="006D1A1C">
                  <w:pPr>
                    <w:spacing w:line="360" w:lineRule="atLeast"/>
                  </w:pPr>
                  <w:hyperlink r:id="rId6" w:tgtFrame="_new" w:history="1">
                    <w:r>
                      <w:rPr>
                        <w:rStyle w:val="a4"/>
                      </w:rPr>
                      <w:t>I-HSIANG WANG</w:t>
                    </w:r>
                  </w:hyperlink>
                  <w:r>
                    <w:t> </w:t>
                  </w:r>
                </w:p>
              </w:tc>
            </w:tr>
            <w:tr w:rsidR="006D1A1C" w14:paraId="19CA4D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76CB1C" w14:textId="77777777" w:rsidR="006D1A1C" w:rsidRDefault="006D1A1C">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AA073" w14:textId="77777777" w:rsidR="006D1A1C" w:rsidRDefault="006D1A1C">
                  <w:pPr>
                    <w:spacing w:line="360" w:lineRule="atLeast"/>
                  </w:pPr>
                  <w:r>
                    <w:t>EE5028 </w:t>
                  </w:r>
                </w:p>
              </w:tc>
            </w:tr>
            <w:tr w:rsidR="006D1A1C" w14:paraId="55B13B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01377D" w14:textId="77777777" w:rsidR="006D1A1C" w:rsidRDefault="006D1A1C">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A573B" w14:textId="77777777" w:rsidR="006D1A1C" w:rsidRDefault="006D1A1C">
                  <w:pPr>
                    <w:spacing w:line="360" w:lineRule="atLeast"/>
                  </w:pPr>
                  <w:r>
                    <w:t>921 U1190 </w:t>
                  </w:r>
                </w:p>
              </w:tc>
            </w:tr>
            <w:tr w:rsidR="006D1A1C" w14:paraId="2C6FD4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A47EB5" w14:textId="77777777" w:rsidR="006D1A1C" w:rsidRDefault="006D1A1C">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C3DD" w14:textId="77777777" w:rsidR="006D1A1C" w:rsidRDefault="006D1A1C">
                  <w:pPr>
                    <w:spacing w:line="360" w:lineRule="atLeast"/>
                  </w:pPr>
                  <w:r>
                    <w:t>3.0 </w:t>
                  </w:r>
                </w:p>
              </w:tc>
            </w:tr>
            <w:tr w:rsidR="006D1A1C" w14:paraId="08F95185"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386B571A" w14:textId="77777777" w:rsidR="006D1A1C" w:rsidRDefault="006D1A1C">
                  <w:pPr>
                    <w:spacing w:line="360" w:lineRule="atLeast"/>
                    <w:jc w:val="center"/>
                  </w:pPr>
                  <w:r>
                    <w:rPr>
                      <w:rStyle w:val="a5"/>
                    </w:rPr>
                    <w:t>Course Syllabus</w:t>
                  </w:r>
                </w:p>
              </w:tc>
            </w:tr>
            <w:tr w:rsidR="006D1A1C" w14:paraId="5C8CEFFB"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5FB92352" w14:textId="77777777" w:rsidR="006D1A1C" w:rsidRDefault="006D1A1C">
                  <w:pPr>
                    <w:spacing w:line="360" w:lineRule="atLeast"/>
                    <w:jc w:val="center"/>
                  </w:pPr>
                  <w:r>
                    <w:rPr>
                      <w:rStyle w:val="a5"/>
                    </w:rPr>
                    <w:t>Please respect the intellectual property rights of others and do not copy any of the course information without permission</w:t>
                  </w:r>
                </w:p>
              </w:tc>
            </w:tr>
            <w:tr w:rsidR="006D1A1C" w14:paraId="1A6392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DF5F4E" w14:textId="77777777" w:rsidR="006D1A1C" w:rsidRDefault="006D1A1C">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7F520" w14:textId="77777777" w:rsidR="006D1A1C" w:rsidRDefault="006D1A1C">
                  <w:pPr>
                    <w:pStyle w:val="Web"/>
                    <w:spacing w:line="360" w:lineRule="atLeast"/>
                  </w:pPr>
                  <w:r>
                    <w:t>Information Theory is a senior (undergraduate) level course designed for students who are interested in the quantitative fundamental limits of information. What is information and how to quantify information? What is the ultimate data compression rate and what is the ultimate transmission rate of communication? In this course, we introduce the fascinating theory originated from Claude E. Shannon, which addresses the above fundamental questions in communication theory. We will develop methods and coding techniques to achieve these fundamental limits. Finally, we will also demonstrate the application of information theory to other fields, including statistics (hypothesis testing and estimation) and statistical inferences. </w:t>
                  </w:r>
                </w:p>
              </w:tc>
            </w:tr>
            <w:tr w:rsidR="006D1A1C" w14:paraId="0EF61E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F9574D" w14:textId="77777777" w:rsidR="006D1A1C" w:rsidRDefault="006D1A1C">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71465" w14:textId="77777777" w:rsidR="006D1A1C" w:rsidRDefault="006D1A1C">
                  <w:pPr>
                    <w:spacing w:line="360" w:lineRule="atLeast"/>
                  </w:pPr>
                  <w:r>
                    <w:t>1. Introduce basic topics in information theory, including measures of information, source coding theorem, channel coding theorem, and source-channel separation.</w:t>
                  </w:r>
                  <w:r>
                    <w:br/>
                    <w:t>2. Develop methods and coding techniques to achieve these fundamental limits.</w:t>
                  </w:r>
                  <w:r>
                    <w:br/>
                    <w:t>3. Show applications of information theory beyond communications, especially in high dimensional statistics and statistical inferences. </w:t>
                  </w:r>
                </w:p>
              </w:tc>
            </w:tr>
            <w:tr w:rsidR="006D1A1C" w14:paraId="265EA0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EC2E92" w14:textId="77777777" w:rsidR="006D1A1C" w:rsidRDefault="006D1A1C">
                  <w:pPr>
                    <w:spacing w:line="360" w:lineRule="atLeast"/>
                    <w:jc w:val="center"/>
                  </w:pPr>
                  <w:r>
                    <w:t>Course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359F4" w14:textId="77777777" w:rsidR="006D1A1C" w:rsidRDefault="006D1A1C">
                  <w:pPr>
                    <w:spacing w:line="360" w:lineRule="atLeast"/>
                  </w:pPr>
                  <w:r>
                    <w:t>Prerequisite: Probability, Linear Algebra,</w:t>
                  </w:r>
                  <w:r>
                    <w:br/>
                    <w:t>Optional: Random Processes, Communication Systems</w:t>
                  </w:r>
                  <w:r>
                    <w:br/>
                    <w:t>Homework (30%), Midterm (30%), Final (40%) </w:t>
                  </w:r>
                </w:p>
              </w:tc>
            </w:tr>
            <w:tr w:rsidR="006D1A1C" w14:paraId="73AC8E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52B7FE" w14:textId="77777777" w:rsidR="006D1A1C" w:rsidRDefault="006D1A1C">
                  <w:pPr>
                    <w:spacing w:line="360" w:lineRule="atLeast"/>
                    <w:jc w:val="center"/>
                  </w:pPr>
                  <w:r>
                    <w:t>Office Hours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959F2" w14:textId="77777777" w:rsidR="006D1A1C" w:rsidRDefault="006D1A1C">
                  <w:pPr>
                    <w:spacing w:line="360" w:lineRule="atLeast"/>
                  </w:pPr>
                  <w:r>
                    <w:t> </w:t>
                  </w:r>
                </w:p>
              </w:tc>
            </w:tr>
            <w:tr w:rsidR="006D1A1C" w14:paraId="37912C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E2B7EF" w14:textId="77777777" w:rsidR="006D1A1C" w:rsidRDefault="006D1A1C">
                  <w:pPr>
                    <w:spacing w:line="360" w:lineRule="atLeast"/>
                    <w:jc w:val="center"/>
                  </w:pPr>
                  <w:r>
                    <w:lastRenderedPageBreak/>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72EF4" w14:textId="77777777" w:rsidR="006D1A1C" w:rsidRDefault="006D1A1C">
                  <w:pPr>
                    <w:spacing w:line="360" w:lineRule="atLeast"/>
                  </w:pPr>
                  <w:r>
                    <w:t>1. T. Cover and J. Thomas, Elements of Information Theory, Second Edition, Wiley-</w:t>
                  </w:r>
                  <w:proofErr w:type="spellStart"/>
                  <w:r>
                    <w:t>Interscience</w:t>
                  </w:r>
                  <w:proofErr w:type="spellEnd"/>
                  <w:r>
                    <w:t>, 2006.</w:t>
                  </w:r>
                  <w:r>
                    <w:br/>
                    <w:t xml:space="preserve">2. R. </w:t>
                  </w:r>
                  <w:proofErr w:type="spellStart"/>
                  <w:r>
                    <w:t>Gallager</w:t>
                  </w:r>
                  <w:proofErr w:type="spellEnd"/>
                  <w:r>
                    <w:t>, Information Theory and Reliable Communications, Wiley, 1968.</w:t>
                  </w:r>
                  <w:r>
                    <w:br/>
                    <w:t xml:space="preserve">3. I. </w:t>
                  </w:r>
                  <w:proofErr w:type="spellStart"/>
                  <w:r>
                    <w:t>Csiszar</w:t>
                  </w:r>
                  <w:proofErr w:type="spellEnd"/>
                  <w:r>
                    <w:t xml:space="preserve"> and J. Korner, Information Theory: Coding Theorems for Discrete Memoryless Systems, Second Edition, Cambridge University Press, 2011. </w:t>
                  </w:r>
                </w:p>
              </w:tc>
            </w:tr>
          </w:tbl>
          <w:p w14:paraId="5CC36200" w14:textId="77777777" w:rsidR="006D1A1C" w:rsidRDefault="006D1A1C">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6D1A1C" w14:paraId="0A56EA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93775C" w14:textId="77777777" w:rsidR="006D1A1C" w:rsidRDefault="006D1A1C">
                  <w:pPr>
                    <w:spacing w:line="360" w:lineRule="atLeast"/>
                    <w:jc w:val="center"/>
                  </w:pPr>
                  <w:r>
                    <w:rPr>
                      <w:rStyle w:val="a5"/>
                    </w:rPr>
                    <w:t>Progress</w:t>
                  </w:r>
                </w:p>
              </w:tc>
            </w:tr>
          </w:tbl>
          <w:p w14:paraId="4376AC8B" w14:textId="77777777" w:rsidR="006D1A1C" w:rsidRDefault="006D1A1C">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6D1A1C" w14:paraId="41DA4F80"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AC63054" w14:textId="77777777" w:rsidR="006D1A1C" w:rsidRDefault="006D1A1C">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038EC91" w14:textId="77777777" w:rsidR="006D1A1C" w:rsidRDefault="006D1A1C">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D85FA8" w14:textId="77777777" w:rsidR="006D1A1C" w:rsidRDefault="006D1A1C">
                  <w:pPr>
                    <w:spacing w:line="360" w:lineRule="atLeast"/>
                    <w:jc w:val="center"/>
                  </w:pPr>
                  <w:r>
                    <w:t>Topic</w:t>
                  </w:r>
                </w:p>
              </w:tc>
            </w:tr>
            <w:tr w:rsidR="006D1A1C" w14:paraId="0A514E25" w14:textId="77777777">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F28C66E" w14:textId="77777777" w:rsidR="006D1A1C" w:rsidRDefault="006D1A1C">
                  <w:pPr>
                    <w:spacing w:line="360" w:lineRule="atLeast"/>
                  </w:pPr>
                  <w:r>
                    <w:t>No data</w:t>
                  </w:r>
                </w:p>
              </w:tc>
            </w:tr>
          </w:tbl>
          <w:p w14:paraId="6C2F8F5F" w14:textId="77777777" w:rsidR="006D1A1C" w:rsidRDefault="006D1A1C">
            <w:pPr>
              <w:spacing w:line="360" w:lineRule="atLeast"/>
            </w:pPr>
          </w:p>
        </w:tc>
      </w:tr>
    </w:tbl>
    <w:p w14:paraId="3A1C5C7A" w14:textId="77777777" w:rsidR="006D1A1C" w:rsidRDefault="006D1A1C" w:rsidP="006D1A1C">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6D1A1C" w14:paraId="487C0E1E" w14:textId="77777777" w:rsidTr="006D1A1C">
        <w:trPr>
          <w:tblCellSpacing w:w="0" w:type="dxa"/>
        </w:trPr>
        <w:tc>
          <w:tcPr>
            <w:tcW w:w="0" w:type="auto"/>
            <w:vAlign w:val="center"/>
            <w:hideMark/>
          </w:tcPr>
          <w:p w14:paraId="6D148D42" w14:textId="77777777" w:rsidR="006D1A1C" w:rsidRDefault="006D1A1C">
            <w:pPr>
              <w:spacing w:line="240" w:lineRule="auto"/>
              <w:rPr>
                <w:sz w:val="24"/>
                <w:szCs w:val="24"/>
              </w:rPr>
            </w:pPr>
          </w:p>
        </w:tc>
      </w:tr>
    </w:tbl>
    <w:p w14:paraId="1EE01C41" w14:textId="014DA1C0" w:rsidR="00A66DF5" w:rsidRPr="006D1A1C" w:rsidRDefault="00EE4454" w:rsidP="006D1A1C"/>
    <w:sectPr w:rsidR="00A66DF5" w:rsidRPr="006D1A1C"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DDB3D" w14:textId="77777777" w:rsidR="00EE4454" w:rsidRDefault="00EE4454" w:rsidP="006D0229">
      <w:pPr>
        <w:spacing w:after="0" w:line="240" w:lineRule="auto"/>
      </w:pPr>
      <w:r>
        <w:separator/>
      </w:r>
    </w:p>
  </w:endnote>
  <w:endnote w:type="continuationSeparator" w:id="0">
    <w:p w14:paraId="494BA72E" w14:textId="77777777" w:rsidR="00EE4454" w:rsidRDefault="00EE4454"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CF26" w14:textId="77777777" w:rsidR="00EE4454" w:rsidRDefault="00EE4454" w:rsidP="006D0229">
      <w:pPr>
        <w:spacing w:after="0" w:line="240" w:lineRule="auto"/>
      </w:pPr>
      <w:r>
        <w:separator/>
      </w:r>
    </w:p>
  </w:footnote>
  <w:footnote w:type="continuationSeparator" w:id="0">
    <w:p w14:paraId="77126714" w14:textId="77777777" w:rsidR="00EE4454" w:rsidRDefault="00EE4454"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4D6662"/>
    <w:rsid w:val="004E7209"/>
    <w:rsid w:val="006D0229"/>
    <w:rsid w:val="006D1A1C"/>
    <w:rsid w:val="0073196B"/>
    <w:rsid w:val="00763658"/>
    <w:rsid w:val="007A28AD"/>
    <w:rsid w:val="007E143F"/>
    <w:rsid w:val="00844FE2"/>
    <w:rsid w:val="008F57BA"/>
    <w:rsid w:val="009856F8"/>
    <w:rsid w:val="00A27313"/>
    <w:rsid w:val="00A85D37"/>
    <w:rsid w:val="00AB3857"/>
    <w:rsid w:val="00CA60C6"/>
    <w:rsid w:val="00CF42EF"/>
    <w:rsid w:val="00EE445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012413701">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420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10</cp:revision>
  <cp:lastPrinted>2022-04-24T07:36:00Z</cp:lastPrinted>
  <dcterms:created xsi:type="dcterms:W3CDTF">2022-04-24T07:33:00Z</dcterms:created>
  <dcterms:modified xsi:type="dcterms:W3CDTF">2022-04-24T08:10:00Z</dcterms:modified>
</cp:coreProperties>
</file>