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425F92" w14:paraId="16DD7FC5" w14:textId="77777777" w:rsidTr="00425F92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425F92" w14:paraId="0C8ACD7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74DAE4DC" w14:textId="77777777" w:rsidR="00425F92" w:rsidRDefault="00425F92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43F9770B" w14:textId="77777777" w:rsidR="00425F92" w:rsidRDefault="00425F92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425F92" w14:paraId="446149AB" w14:textId="77777777" w:rsidTr="00425F92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5458C3E7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045C3" w14:textId="77777777" w:rsidR="00425F92" w:rsidRDefault="00425F92">
                  <w:pPr>
                    <w:spacing w:line="360" w:lineRule="atLeast"/>
                  </w:pPr>
                  <w:r>
                    <w:t>Patent Opposition and Infringement </w:t>
                  </w:r>
                </w:p>
              </w:tc>
            </w:tr>
            <w:tr w:rsidR="00425F92" w14:paraId="050C889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353FA76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C7CCD" w14:textId="77777777" w:rsidR="00425F92" w:rsidRDefault="00425F92">
                  <w:pPr>
                    <w:spacing w:line="360" w:lineRule="atLeast"/>
                  </w:pPr>
                  <w:r>
                    <w:t>109-2 </w:t>
                  </w:r>
                </w:p>
              </w:tc>
            </w:tr>
            <w:tr w:rsidR="00425F92" w14:paraId="4A97F85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CE09A3D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89F564" w14:textId="77777777" w:rsidR="00425F92" w:rsidRDefault="00425F92">
                  <w:pPr>
                    <w:spacing w:line="360" w:lineRule="atLeast"/>
                  </w:pPr>
                  <w:r>
                    <w:t>COLLEGE OF ELECTRICAL ENGINEERING AND COMPUTER SCIENCE GRADUATE INSTITUTE OF ELECTRICAL ENGINEERING  </w:t>
                  </w:r>
                </w:p>
              </w:tc>
            </w:tr>
            <w:tr w:rsidR="00425F92" w14:paraId="7CBDD14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31FC500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57A33" w14:textId="77777777" w:rsidR="00425F92" w:rsidRDefault="00425F92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LIN ZHI-TING</w:t>
                    </w:r>
                  </w:hyperlink>
                  <w:r>
                    <w:t> </w:t>
                  </w:r>
                </w:p>
              </w:tc>
            </w:tr>
            <w:tr w:rsidR="00425F92" w14:paraId="5DBF3F9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911F645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18384" w14:textId="77777777" w:rsidR="00425F92" w:rsidRDefault="00425F92">
                  <w:pPr>
                    <w:spacing w:line="360" w:lineRule="atLeast"/>
                  </w:pPr>
                  <w:r>
                    <w:t>EEE5036 </w:t>
                  </w:r>
                </w:p>
              </w:tc>
            </w:tr>
            <w:tr w:rsidR="00425F92" w14:paraId="0EB9720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CF829A7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2A750" w14:textId="77777777" w:rsidR="00425F92" w:rsidRDefault="00425F92">
                  <w:pPr>
                    <w:spacing w:line="360" w:lineRule="atLeast"/>
                  </w:pPr>
                  <w:r>
                    <w:t>943 U0380 </w:t>
                  </w:r>
                </w:p>
              </w:tc>
            </w:tr>
            <w:tr w:rsidR="00425F92" w14:paraId="6AE3012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43BD302" w14:textId="77777777" w:rsidR="00425F92" w:rsidRDefault="00425F92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ABD75" w14:textId="77777777" w:rsidR="00425F92" w:rsidRDefault="00425F92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425F92" w14:paraId="6DD9BD7A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64FA3540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425F92" w14:paraId="1A343B77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5546DA5E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425F92" w14:paraId="54A1127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0DA0C9C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2A858" w14:textId="77777777" w:rsidR="00425F92" w:rsidRDefault="00425F92">
                  <w:pPr>
                    <w:pStyle w:val="Web"/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邀請專利業師針對專利申請</w:t>
                  </w:r>
                  <w:r>
                    <w:t>/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閱讀</w:t>
                  </w:r>
                  <w:r>
                    <w:t>/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撰寫</w:t>
                  </w:r>
                  <w:r>
                    <w:t>/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攻防</w:t>
                  </w:r>
                  <w:r>
                    <w:t>/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策略等進行說明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協助工程領域學生建立對於專利的基本了解</w:t>
                  </w:r>
                  <w:r>
                    <w:t xml:space="preserve">,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課程內容包含</w:t>
                  </w:r>
                  <w:r>
                    <w:br/>
                    <w:t xml:space="preserve">1.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專利說明書之撰寫與閱讀</w:t>
                  </w:r>
                  <w:r>
                    <w:br/>
                    <w:t xml:space="preserve">2.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專利實體審查基準</w:t>
                  </w:r>
                  <w:r>
                    <w:br/>
                    <w:t xml:space="preserve">3.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專利舉發實務</w:t>
                  </w:r>
                  <w:r>
                    <w:br/>
                    <w:t xml:space="preserve">4.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專利侵害鑑定理論</w:t>
                  </w:r>
                  <w:r>
                    <w:br/>
                    <w:t xml:space="preserve">5.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侵害鑑定報告實作與討論</w:t>
                  </w:r>
                  <w:r>
                    <w:br/>
                    <w:t xml:space="preserve">6.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專利侵害處理策略</w:t>
                  </w:r>
                  <w:r>
                    <w:br/>
                    <w:t xml:space="preserve">7.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創新性之專利迴避設計</w:t>
                  </w:r>
                  <w:r>
                    <w:br/>
                    <w:t xml:space="preserve">8.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美國專利訴訟實務</w:t>
                  </w:r>
                  <w:r>
                    <w:br/>
                    <w:t xml:space="preserve">9. </w:t>
                  </w:r>
                  <w:r>
                    <w:rPr>
                      <w:rFonts w:ascii="新細明體" w:eastAsia="新細明體" w:hAnsi="新細明體" w:cs="新細明體" w:hint="eastAsia"/>
                    </w:rPr>
                    <w:t>專利授權實務與協商策略</w:t>
                  </w:r>
                  <w:r>
                    <w:t> </w:t>
                  </w:r>
                </w:p>
              </w:tc>
            </w:tr>
            <w:tr w:rsidR="00425F92" w14:paraId="52881E7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24EE2B5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Course Objective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5C146A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了解專利文件之閱讀與撰寫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經由實際案例了解專利攻防之方法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利用實際演練熟悉專利攻防之操作</w:t>
                  </w:r>
                  <w:r>
                    <w:t> </w:t>
                  </w:r>
                </w:p>
              </w:tc>
            </w:tr>
          </w:tbl>
          <w:p w14:paraId="12BA9280" w14:textId="77777777" w:rsidR="00425F92" w:rsidRDefault="00425F92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425F92" w14:paraId="120EE08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A92F006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5FC7BC42" w14:textId="77777777" w:rsidR="00425F92" w:rsidRDefault="00425F92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425F92" w14:paraId="6B29BBFF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C8E1270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165F9BA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02A2067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425F92" w14:paraId="04F893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E28C3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EA420" w14:textId="77777777" w:rsidR="00425F92" w:rsidRDefault="00425F92">
                  <w:pPr>
                    <w:spacing w:line="360" w:lineRule="atLeast"/>
                  </w:pPr>
                  <w:r>
                    <w:t>2/24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BB0697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專利說明書之撰寫及閱讀</w:t>
                  </w:r>
                  <w:r>
                    <w:t>(1) </w:t>
                  </w:r>
                </w:p>
              </w:tc>
            </w:tr>
            <w:tr w:rsidR="00425F92" w14:paraId="1A8A16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7AA8C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69940" w14:textId="77777777" w:rsidR="00425F92" w:rsidRDefault="00425F92">
                  <w:pPr>
                    <w:spacing w:line="360" w:lineRule="atLeast"/>
                  </w:pPr>
                  <w:r>
                    <w:t>3/03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1DE4D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專利說明書之撰寫及閱讀</w:t>
                  </w:r>
                  <w:r>
                    <w:t>(2) </w:t>
                  </w:r>
                </w:p>
              </w:tc>
            </w:tr>
            <w:tr w:rsidR="00425F92" w14:paraId="6E56052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95AC11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6D641" w14:textId="77777777" w:rsidR="00425F92" w:rsidRDefault="00425F92">
                  <w:pPr>
                    <w:spacing w:line="360" w:lineRule="atLeast"/>
                  </w:pPr>
                  <w:r>
                    <w:t>3/10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6396E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專利侵害鑑定理論</w:t>
                  </w:r>
                  <w:r>
                    <w:t>(1) </w:t>
                  </w:r>
                </w:p>
              </w:tc>
            </w:tr>
            <w:tr w:rsidR="00425F92" w14:paraId="4835CC2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195D7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E5B1B" w14:textId="77777777" w:rsidR="00425F92" w:rsidRDefault="00425F92">
                  <w:pPr>
                    <w:spacing w:line="360" w:lineRule="atLeast"/>
                  </w:pPr>
                  <w:r>
                    <w:t>3/17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9FA58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專利侵害鑑定理論</w:t>
                  </w:r>
                  <w:r>
                    <w:t>(2) </w:t>
                  </w:r>
                </w:p>
              </w:tc>
            </w:tr>
            <w:tr w:rsidR="00425F92" w14:paraId="1FCD379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5A0E6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lastRenderedPageBreak/>
                    <w:t>第</w:t>
                  </w:r>
                  <w:r>
                    <w:t>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A8241" w14:textId="77777777" w:rsidR="00425F92" w:rsidRDefault="00425F92">
                  <w:pPr>
                    <w:spacing w:line="360" w:lineRule="atLeast"/>
                  </w:pPr>
                  <w:r>
                    <w:t>3/24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3C445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美國專利訴訟實務</w:t>
                  </w:r>
                  <w:r>
                    <w:t>(1) </w:t>
                  </w:r>
                </w:p>
              </w:tc>
            </w:tr>
            <w:tr w:rsidR="00425F92" w14:paraId="00B88C1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9D833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47DAAF" w14:textId="77777777" w:rsidR="00425F92" w:rsidRDefault="00425F92">
                  <w:pPr>
                    <w:spacing w:line="360" w:lineRule="atLeast"/>
                  </w:pPr>
                  <w:r>
                    <w:t>3/31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D259C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美國專利訴訟實務</w:t>
                  </w:r>
                  <w:r>
                    <w:t>(2) </w:t>
                  </w:r>
                </w:p>
              </w:tc>
            </w:tr>
            <w:tr w:rsidR="00425F92" w14:paraId="23225A8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2B884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D689A" w14:textId="77777777" w:rsidR="00425F92" w:rsidRDefault="00425F92">
                  <w:pPr>
                    <w:spacing w:line="360" w:lineRule="atLeast"/>
                  </w:pPr>
                  <w:r>
                    <w:t>4/07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28B99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專利侵害處理策略</w:t>
                  </w:r>
                  <w:r>
                    <w:t>(1) </w:t>
                  </w:r>
                </w:p>
              </w:tc>
            </w:tr>
            <w:tr w:rsidR="00425F92" w14:paraId="30D8C7B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6CC52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94E3D" w14:textId="77777777" w:rsidR="00425F92" w:rsidRDefault="00425F92">
                  <w:pPr>
                    <w:spacing w:line="360" w:lineRule="atLeast"/>
                  </w:pPr>
                  <w:r>
                    <w:t>4/14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B5C17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專利侵害處理策略</w:t>
                  </w:r>
                  <w:r>
                    <w:t>(2) </w:t>
                  </w:r>
                </w:p>
              </w:tc>
            </w:tr>
            <w:tr w:rsidR="00425F92" w14:paraId="5EACF2E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22D12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9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7B580" w14:textId="77777777" w:rsidR="00425F92" w:rsidRDefault="00425F92">
                  <w:pPr>
                    <w:spacing w:line="360" w:lineRule="atLeast"/>
                  </w:pPr>
                  <w:r>
                    <w:t>4/21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ABE8C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專利侵害處理策略</w:t>
                  </w:r>
                  <w:r>
                    <w:t>(3) </w:t>
                  </w:r>
                </w:p>
              </w:tc>
            </w:tr>
            <w:tr w:rsidR="00425F92" w14:paraId="52D93C6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F4D14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10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CC4D8" w14:textId="77777777" w:rsidR="00425F92" w:rsidRDefault="00425F92">
                  <w:pPr>
                    <w:spacing w:line="360" w:lineRule="atLeast"/>
                  </w:pPr>
                  <w:r>
                    <w:t>4/28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85E5E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侵害鑑定報告及案例分析</w:t>
                  </w:r>
                  <w:r>
                    <w:t> </w:t>
                  </w:r>
                </w:p>
              </w:tc>
            </w:tr>
            <w:tr w:rsidR="00425F92" w14:paraId="59DD615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FFA3C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11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FCB6D" w14:textId="77777777" w:rsidR="00425F92" w:rsidRDefault="00425F92">
                  <w:pPr>
                    <w:spacing w:line="360" w:lineRule="atLeast"/>
                  </w:pPr>
                  <w:r>
                    <w:t>5/05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C09B6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侵害鑑定報告實作與討論</w:t>
                  </w:r>
                  <w:r>
                    <w:t>(1) </w:t>
                  </w:r>
                </w:p>
              </w:tc>
            </w:tr>
            <w:tr w:rsidR="00425F92" w14:paraId="64A9EC0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CE2E3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12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8D77C" w14:textId="77777777" w:rsidR="00425F92" w:rsidRDefault="00425F92">
                  <w:pPr>
                    <w:spacing w:line="360" w:lineRule="atLeast"/>
                  </w:pPr>
                  <w:r>
                    <w:t>5/12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F92A8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侵害鑑定報告實作與討論</w:t>
                  </w:r>
                  <w:r>
                    <w:t>(2) </w:t>
                  </w:r>
                </w:p>
              </w:tc>
            </w:tr>
            <w:tr w:rsidR="00425F92" w14:paraId="7237E43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FCC4F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13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DECC1" w14:textId="77777777" w:rsidR="00425F92" w:rsidRDefault="00425F92">
                  <w:pPr>
                    <w:spacing w:line="360" w:lineRule="atLeast"/>
                  </w:pPr>
                  <w:r>
                    <w:t>5/19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0A432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專利舉發實務</w:t>
                  </w:r>
                  <w:r>
                    <w:t> </w:t>
                  </w:r>
                </w:p>
              </w:tc>
            </w:tr>
            <w:tr w:rsidR="00425F92" w14:paraId="23C5B7E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AC17C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14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D922F" w14:textId="77777777" w:rsidR="00425F92" w:rsidRDefault="00425F92">
                  <w:pPr>
                    <w:spacing w:line="360" w:lineRule="atLeast"/>
                  </w:pPr>
                  <w:r>
                    <w:t>5/26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DCA45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新創智財實務</w:t>
                  </w:r>
                  <w:r>
                    <w:t> </w:t>
                  </w:r>
                </w:p>
              </w:tc>
            </w:tr>
            <w:tr w:rsidR="00425F92" w14:paraId="31687E9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2DA023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15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6562E4" w14:textId="77777777" w:rsidR="00425F92" w:rsidRDefault="00425F92">
                  <w:pPr>
                    <w:spacing w:line="360" w:lineRule="atLeast"/>
                  </w:pPr>
                  <w:r>
                    <w:t>6/02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F8831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營業秘密、商標、著作權概論與案例分享</w:t>
                  </w:r>
                  <w:r>
                    <w:t> </w:t>
                  </w:r>
                </w:p>
              </w:tc>
            </w:tr>
            <w:tr w:rsidR="00425F92" w14:paraId="1A3B056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CD48F1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16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3F01D" w14:textId="77777777" w:rsidR="00425F92" w:rsidRDefault="00425F92">
                  <w:pPr>
                    <w:spacing w:line="360" w:lineRule="atLeast"/>
                  </w:pPr>
                  <w:r>
                    <w:t>6/09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F429B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創新性之專利迴避設計</w:t>
                  </w:r>
                  <w:r>
                    <w:t> </w:t>
                  </w:r>
                </w:p>
              </w:tc>
            </w:tr>
            <w:tr w:rsidR="00425F92" w14:paraId="2D79B7A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4A489B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17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D05180" w14:textId="77777777" w:rsidR="00425F92" w:rsidRDefault="00425F92">
                  <w:pPr>
                    <w:spacing w:line="360" w:lineRule="atLeast"/>
                  </w:pPr>
                  <w:r>
                    <w:t>6/16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38A9E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專利授權實務與協商策略</w:t>
                  </w:r>
                  <w:r>
                    <w:t> </w:t>
                  </w:r>
                </w:p>
              </w:tc>
            </w:tr>
            <w:tr w:rsidR="00425F92" w14:paraId="2DCCDB8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864214" w14:textId="77777777" w:rsidR="00425F92" w:rsidRDefault="00425F92">
                  <w:pPr>
                    <w:spacing w:line="360" w:lineRule="atLeast"/>
                    <w:jc w:val="center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第</w:t>
                  </w:r>
                  <w:r>
                    <w:t>18</w:t>
                  </w:r>
                  <w:proofErr w:type="gramStart"/>
                  <w:r>
                    <w:rPr>
                      <w:rFonts w:ascii="新細明體" w:eastAsia="新細明體" w:hAnsi="新細明體" w:cs="新細明體" w:hint="eastAsia"/>
                    </w:rPr>
                    <w:t>週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A1C1A6" w14:textId="77777777" w:rsidR="00425F92" w:rsidRDefault="00425F92">
                  <w:pPr>
                    <w:spacing w:line="360" w:lineRule="atLeast"/>
                  </w:pPr>
                  <w:r>
                    <w:t>6/23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8EC29E" w14:textId="77777777" w:rsidR="00425F92" w:rsidRDefault="00425F92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期末考</w:t>
                  </w:r>
                  <w:r>
                    <w:t> </w:t>
                  </w:r>
                </w:p>
              </w:tc>
            </w:tr>
          </w:tbl>
          <w:p w14:paraId="270F73E2" w14:textId="77777777" w:rsidR="00425F92" w:rsidRDefault="00425F92">
            <w:pPr>
              <w:spacing w:line="360" w:lineRule="atLeast"/>
            </w:pPr>
          </w:p>
        </w:tc>
      </w:tr>
    </w:tbl>
    <w:p w14:paraId="4A7B53CD" w14:textId="77777777" w:rsidR="00425F92" w:rsidRDefault="00425F92" w:rsidP="00425F92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425F92" w14:paraId="64977089" w14:textId="77777777" w:rsidTr="00425F9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AB1E4" w14:textId="77777777" w:rsidR="00425F92" w:rsidRDefault="00425F9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046E841C" w:rsidR="00A66DF5" w:rsidRPr="00425F92" w:rsidRDefault="00DA0097" w:rsidP="00425F92"/>
    <w:sectPr w:rsidR="00A66DF5" w:rsidRPr="00425F92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3230F" w14:textId="77777777" w:rsidR="00DA0097" w:rsidRDefault="00DA0097" w:rsidP="006D0229">
      <w:pPr>
        <w:spacing w:after="0" w:line="240" w:lineRule="auto"/>
      </w:pPr>
      <w:r>
        <w:separator/>
      </w:r>
    </w:p>
  </w:endnote>
  <w:endnote w:type="continuationSeparator" w:id="0">
    <w:p w14:paraId="26D447D1" w14:textId="77777777" w:rsidR="00DA0097" w:rsidRDefault="00DA0097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CB1E8" w14:textId="77777777" w:rsidR="00DA0097" w:rsidRDefault="00DA0097" w:rsidP="006D0229">
      <w:pPr>
        <w:spacing w:after="0" w:line="240" w:lineRule="auto"/>
      </w:pPr>
      <w:r>
        <w:separator/>
      </w:r>
    </w:p>
  </w:footnote>
  <w:footnote w:type="continuationSeparator" w:id="0">
    <w:p w14:paraId="4831C24D" w14:textId="77777777" w:rsidR="00DA0097" w:rsidRDefault="00DA0097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2B340E"/>
    <w:rsid w:val="00425F92"/>
    <w:rsid w:val="004D6662"/>
    <w:rsid w:val="004E7209"/>
    <w:rsid w:val="00546362"/>
    <w:rsid w:val="00591523"/>
    <w:rsid w:val="006D0229"/>
    <w:rsid w:val="006D1A1C"/>
    <w:rsid w:val="0073196B"/>
    <w:rsid w:val="00763658"/>
    <w:rsid w:val="007A28AD"/>
    <w:rsid w:val="007E143F"/>
    <w:rsid w:val="00844FE2"/>
    <w:rsid w:val="00890019"/>
    <w:rsid w:val="008F57BA"/>
    <w:rsid w:val="00954B38"/>
    <w:rsid w:val="009856F8"/>
    <w:rsid w:val="009C1B4E"/>
    <w:rsid w:val="00A27313"/>
    <w:rsid w:val="00A85D37"/>
    <w:rsid w:val="00AB3857"/>
    <w:rsid w:val="00CA60C6"/>
    <w:rsid w:val="00CF42EF"/>
    <w:rsid w:val="00DA0097"/>
    <w:rsid w:val="00EE4454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430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15</cp:revision>
  <cp:lastPrinted>2022-04-24T07:36:00Z</cp:lastPrinted>
  <dcterms:created xsi:type="dcterms:W3CDTF">2022-04-24T07:33:00Z</dcterms:created>
  <dcterms:modified xsi:type="dcterms:W3CDTF">2022-04-24T08:27:00Z</dcterms:modified>
</cp:coreProperties>
</file>