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7C51C">
      <w:pPr>
        <w:rPr>
          <w:rFonts w:hint="eastAsia"/>
        </w:rPr>
      </w:pPr>
    </w:p>
    <w:p w14:paraId="02F6AF03">
      <w:pPr>
        <w:rPr>
          <w:rFonts w:hint="eastAsia"/>
        </w:rPr>
      </w:pPr>
      <w:r>
        <w:rPr>
          <w:rFonts w:hint="eastAsia"/>
        </w:rPr>
        <w:t xml:space="preserve">Web 端的 AI 多模态内容创作 SaaS 平台，基于无限画布和节点通过调用大模型API实现 文生文、文生图、图生图、图生视频、文生视频等功能. </w:t>
      </w:r>
    </w:p>
    <w:p w14:paraId="72F5FA74">
      <w:pPr>
        <w:rPr>
          <w:rFonts w:hint="eastAsia"/>
        </w:rPr>
      </w:pPr>
    </w:p>
    <w:p w14:paraId="78A8F318">
      <w:pPr>
        <w:pStyle w:val="2"/>
        <w:bidi w:val="0"/>
        <w:rPr>
          <w:rFonts w:hint="eastAsia"/>
        </w:rPr>
      </w:pPr>
      <w:r>
        <w:rPr>
          <w:rFonts w:hint="eastAsia"/>
        </w:rPr>
        <w:t>技术栈</w:t>
      </w:r>
    </w:p>
    <w:p w14:paraId="79F646B5">
      <w:pPr>
        <w:rPr>
          <w:rFonts w:hint="default" w:eastAsiaTheme="minorEastAsia"/>
          <w:lang w:val="en-US" w:eastAsia="zh-CN"/>
        </w:rPr>
      </w:pPr>
      <w:r>
        <w:rPr>
          <w:rFonts w:hint="eastAsia"/>
        </w:rPr>
        <w:t>开启 TypeScript 严格模式（strict: true）</w:t>
      </w:r>
      <w:r>
        <w:rPr>
          <w:rFonts w:hint="eastAsia"/>
          <w:lang w:val="en-US" w:eastAsia="zh-CN"/>
        </w:rPr>
        <w:t>前后端分离，低耦合模式。</w:t>
      </w:r>
      <w:bookmarkStart w:id="0" w:name="_GoBack"/>
      <w:bookmarkEnd w:id="0"/>
    </w:p>
    <w:p w14:paraId="04B94B4D">
      <w:pPr>
        <w:rPr>
          <w:rFonts w:hint="eastAsia"/>
        </w:rPr>
      </w:pPr>
      <w:r>
        <w:rPr>
          <w:rFonts w:hint="eastAsia"/>
        </w:rPr>
        <w:t>前端技术栈</w:t>
      </w:r>
    </w:p>
    <w:p w14:paraId="15AA2161">
      <w:pPr>
        <w:rPr>
          <w:rFonts w:hint="eastAsia"/>
        </w:rPr>
      </w:pPr>
      <w:r>
        <w:rPr>
          <w:rFonts w:hint="eastAsia"/>
        </w:rPr>
        <w:t>React / React DOM 18.3.1 + TypeScript 5.6.3 + Vite 5.4.14 + Ant Design 5.22.5 + Zustand 4.5.5 + Tailwind CSS 3.4.21 + ECharts 5.5.3</w:t>
      </w:r>
    </w:p>
    <w:p w14:paraId="3AE0BFEF">
      <w:pPr>
        <w:rPr>
          <w:rFonts w:hint="eastAsia"/>
        </w:rPr>
      </w:pPr>
      <w:r>
        <w:rPr>
          <w:rFonts w:hint="eastAsia"/>
        </w:rPr>
        <w:t>无限画布</w:t>
      </w:r>
      <w:r>
        <w:rPr>
          <w:rFonts w:hint="eastAsia"/>
          <w:lang w:val="en-US" w:eastAsia="zh-CN"/>
        </w:rPr>
        <w:t>+节点</w:t>
      </w:r>
      <w:r>
        <w:rPr>
          <w:rFonts w:hint="eastAsia"/>
        </w:rPr>
        <w:t>引擎</w:t>
      </w:r>
    </w:p>
    <w:p w14:paraId="4CC6D218">
      <w:pPr>
        <w:rPr>
          <w:rFonts w:hint="eastAsia"/>
          <w:lang w:val="en-US" w:eastAsia="zh-CN"/>
        </w:rPr>
      </w:pPr>
      <w:r>
        <w:rPr>
          <w:rFonts w:hint="eastAsia"/>
        </w:rPr>
        <w:t>@xyflow/react</w:t>
      </w:r>
      <w:r>
        <w:rPr>
          <w:rFonts w:hint="eastAsia"/>
          <w:lang w:val="en-US" w:eastAsia="zh-CN"/>
        </w:rPr>
        <w:t xml:space="preserve"> 12.10.2 + Zustand</w:t>
      </w:r>
      <w:r>
        <w:rPr>
          <w:rFonts w:hint="eastAsia"/>
        </w:rPr>
        <w:t>4.5.5</w:t>
      </w:r>
      <w:r>
        <w:rPr>
          <w:rFonts w:hint="eastAsia"/>
          <w:lang w:val="en-US" w:eastAsia="zh-CN"/>
        </w:rPr>
        <w:t xml:space="preserve"> + Socket.io</w:t>
      </w:r>
    </w:p>
    <w:p w14:paraId="35030880">
      <w:pPr>
        <w:rPr>
          <w:rFonts w:hint="eastAsia"/>
        </w:rPr>
      </w:pPr>
      <w:r>
        <w:rPr>
          <w:rFonts w:hint="eastAsia"/>
        </w:rPr>
        <w:t>后端技术栈</w:t>
      </w:r>
    </w:p>
    <w:p w14:paraId="65E72933">
      <w:pPr>
        <w:rPr>
          <w:rFonts w:hint="eastAsia"/>
        </w:rPr>
      </w:pPr>
      <w:r>
        <w:rPr>
          <w:rFonts w:hint="eastAsia"/>
        </w:rPr>
        <w:t>Node.js 20.18.3 LTS + NestJS 10.4.18 + Prisma ORM 5.25.3 + PostgreSQL 16.8 + Keycloak Admin SDK 25.0.5</w:t>
      </w:r>
    </w:p>
    <w:p w14:paraId="62F072EF">
      <w:pPr>
        <w:rPr>
          <w:rFonts w:hint="eastAsia"/>
        </w:rPr>
      </w:pPr>
      <w:r>
        <w:rPr>
          <w:rFonts w:hint="eastAsia"/>
        </w:rPr>
        <w:t>中间件技术栈</w:t>
      </w:r>
    </w:p>
    <w:p w14:paraId="0ECCB66B">
      <w:pPr>
        <w:rPr>
          <w:rFonts w:hint="eastAsia"/>
        </w:rPr>
      </w:pPr>
      <w:r>
        <w:rPr>
          <w:rFonts w:hint="eastAsia"/>
        </w:rPr>
        <w:t>Redis 7.2.7 LTS + BullMQ 5.75.1 + MinIO RELEASE.2025-12-18T08-51-09Z LTS + Apache APISIX 3.15.1</w:t>
      </w:r>
    </w:p>
    <w:p w14:paraId="510A306A">
      <w:pPr>
        <w:rPr>
          <w:rFonts w:hint="eastAsia"/>
        </w:rPr>
      </w:pPr>
      <w:r>
        <w:rPr>
          <w:rFonts w:hint="eastAsia"/>
        </w:rPr>
        <w:t>可观测性技术栈</w:t>
      </w:r>
    </w:p>
    <w:p w14:paraId="54DB6A11">
      <w:pPr>
        <w:rPr>
          <w:rFonts w:hint="eastAsia"/>
        </w:rPr>
      </w:pPr>
      <w:r>
        <w:rPr>
          <w:rFonts w:hint="eastAsia"/>
        </w:rPr>
        <w:t>Prometheus 2.53.6 LTS + Grafana 11.5.6 LTS + Loki 3.3.2 + Jaeger 1.60.0 + Sentry 自建 24.12.0 LTS + 前端 SDK @sentry/react 8.19.0 + 后端 SDK @sentry/nestjs 8.19.0</w:t>
      </w:r>
    </w:p>
    <w:p w14:paraId="49283FC7">
      <w:pPr>
        <w:rPr>
          <w:rFonts w:hint="eastAsia"/>
        </w:rPr>
      </w:pPr>
      <w:r>
        <w:rPr>
          <w:rFonts w:hint="eastAsia"/>
        </w:rPr>
        <w:t xml:space="preserve">  </w:t>
      </w:r>
    </w:p>
    <w:p w14:paraId="24D69E6F">
      <w:pPr>
        <w:pStyle w:val="2"/>
        <w:bidi w:val="0"/>
        <w:rPr>
          <w:rFonts w:hint="eastAsia"/>
        </w:rPr>
      </w:pPr>
      <w:r>
        <w:rPr>
          <w:rFonts w:hint="eastAsia"/>
        </w:rPr>
        <w:t>首页功能明细设计</w:t>
      </w:r>
    </w:p>
    <w:p w14:paraId="618D27B7">
      <w:pPr>
        <w:rPr>
          <w:rFonts w:hint="eastAsia"/>
        </w:rPr>
      </w:pPr>
      <w:r>
        <w:rPr>
          <w:rFonts w:hint="eastAsia"/>
        </w:rPr>
        <w:t>1.整体布局架构</w:t>
      </w:r>
    </w:p>
    <w:p w14:paraId="735BAB64">
      <w:pPr>
        <w:rPr>
          <w:rFonts w:hint="eastAsia"/>
        </w:rPr>
      </w:pPr>
      <w:r>
        <w:rPr>
          <w:rFonts w:hint="eastAsia"/>
        </w:rPr>
        <w:t>采用 「顶部通知横幅 + 主导航栏 + 主内容区」 的固定栏式布局，基于 Flex 与 Grid 组合实现，适配桌面端核心场景，结构如下：</w:t>
      </w:r>
    </w:p>
    <w:p w14:paraId="2DEFECE7">
      <w:pPr>
        <w:rPr>
          <w:rFonts w:hint="eastAsia"/>
        </w:rPr>
      </w:pPr>
      <w:r>
        <w:rPr>
          <w:rFonts w:hint="eastAsia"/>
        </w:rPr>
        <w:t>2.模块详细设计</w:t>
      </w:r>
    </w:p>
    <w:p w14:paraId="0E2F4767">
      <w:pPr>
        <w:rPr>
          <w:rFonts w:hint="eastAsia"/>
        </w:rPr>
      </w:pPr>
      <w:r>
        <w:rPr>
          <w:rFonts w:hint="eastAsia"/>
        </w:rPr>
        <w:t>2.1 顶部区域</w:t>
      </w:r>
    </w:p>
    <w:p w14:paraId="1C4178D8">
      <w:pPr>
        <w:rPr>
          <w:rFonts w:hint="eastAsia"/>
        </w:rPr>
      </w:pPr>
      <w:r>
        <w:rPr>
          <w:rFonts w:hint="eastAsia"/>
        </w:rPr>
        <w:t>分为「通知横幅」与「主导航栏」两层，层级从上到下递进，固定在页面顶部不随内容滚动。</w:t>
      </w:r>
    </w:p>
    <w:p w14:paraId="475FB89C">
      <w:pPr>
        <w:rPr>
          <w:rFonts w:hint="eastAsia"/>
        </w:rPr>
      </w:pPr>
      <w:r>
        <w:rPr>
          <w:rFonts w:hint="eastAsia"/>
        </w:rPr>
        <w:t>2.2 顶部通知横幅</w:t>
      </w:r>
    </w:p>
    <w:p w14:paraId="40EDEE2A">
      <w:pPr>
        <w:rPr>
          <w:rFonts w:hint="eastAsia"/>
        </w:rPr>
      </w:pPr>
      <w:r>
        <w:rPr>
          <w:rFonts w:hint="eastAsia"/>
        </w:rPr>
        <w:t>位置：页面最顶部，通栏展示，高度 40px</w:t>
      </w:r>
    </w:p>
    <w:p w14:paraId="5324C26C">
      <w:pPr>
        <w:rPr>
          <w:rFonts w:hint="eastAsia"/>
        </w:rPr>
      </w:pPr>
      <w:r>
        <w:rPr>
          <w:rFonts w:hint="eastAsia"/>
        </w:rPr>
        <w:t>背景与样式：深色渐变背景，搭配品牌色强调元素，右上角带关闭按钮（×）</w:t>
      </w:r>
    </w:p>
    <w:p w14:paraId="769CB8B3">
      <w:pPr>
        <w:rPr>
          <w:rFonts w:hint="eastAsia"/>
        </w:rPr>
      </w:pPr>
      <w:r>
        <w:rPr>
          <w:rFonts w:hint="eastAsia"/>
        </w:rPr>
        <w:t>内容与交互：展示平台公告 / 营销信息点击跳转对应功能页，支持一键关闭。</w:t>
      </w:r>
    </w:p>
    <w:p w14:paraId="0731668D">
      <w:pPr>
        <w:rPr>
          <w:rFonts w:hint="eastAsia"/>
        </w:rPr>
      </w:pPr>
      <w:r>
        <w:rPr>
          <w:rFonts w:hint="eastAsia"/>
        </w:rPr>
        <w:t>2.3 主导航栏</w:t>
      </w:r>
    </w:p>
    <w:p w14:paraId="5265724D">
      <w:pPr>
        <w:rPr>
          <w:rFonts w:hint="eastAsia"/>
        </w:rPr>
      </w:pPr>
      <w:r>
        <w:rPr>
          <w:rFonts w:hint="eastAsia"/>
        </w:rPr>
        <w:t>位置：通知横幅下方，通栏固定，高度 64px，背景色 #1A1A1A，带轻微下阴影提升层级</w:t>
      </w:r>
    </w:p>
    <w:p w14:paraId="38BA2B79">
      <w:pPr>
        <w:rPr>
          <w:rFonts w:hint="eastAsia"/>
        </w:rPr>
      </w:pPr>
      <w:r>
        <w:rPr>
          <w:rFonts w:hint="eastAsia"/>
        </w:rPr>
        <w:t>内部布局（Flex 水平三分区）：</w:t>
      </w:r>
    </w:p>
    <w:p w14:paraId="6C3C52F8">
      <w:pPr>
        <w:rPr>
          <w:rFonts w:hint="eastAsia"/>
        </w:rPr>
      </w:pPr>
      <w:r>
        <w:rPr>
          <w:rFonts w:hint="eastAsia"/>
        </w:rPr>
        <w:t>左侧品牌区：品牌 Logo</w:t>
      </w:r>
    </w:p>
    <w:p w14:paraId="076381F6">
      <w:pPr>
        <w:rPr>
          <w:rFonts w:hint="eastAsia"/>
        </w:rPr>
      </w:pPr>
      <w:r>
        <w:rPr>
          <w:rFonts w:hint="eastAsia"/>
        </w:rPr>
        <w:t>右侧操作区：高频操作按钮组，从左到右依次为：</w:t>
      </w:r>
    </w:p>
    <w:p w14:paraId="23EDD435">
      <w:pPr>
        <w:rPr>
          <w:rFonts w:hint="eastAsia"/>
        </w:rPr>
      </w:pPr>
      <w:r>
        <w:rPr>
          <w:rFonts w:hint="eastAsia"/>
        </w:rPr>
        <w:t>“模板广场”：</w:t>
      </w:r>
    </w:p>
    <w:p w14:paraId="4BEE4636">
      <w:pPr>
        <w:rPr>
          <w:rFonts w:hint="eastAsia"/>
        </w:rPr>
      </w:pPr>
      <w:r>
        <w:rPr>
          <w:rFonts w:hint="eastAsia"/>
        </w:rPr>
        <w:t>“开通会员”：品牌色图标 + 文字按钮，边框样式，突出增值服务入口。</w:t>
      </w:r>
    </w:p>
    <w:p w14:paraId="5003B42B">
      <w:pPr>
        <w:rPr>
          <w:rFonts w:hint="eastAsia"/>
        </w:rPr>
      </w:pPr>
      <w:r>
        <w:rPr>
          <w:rFonts w:hint="eastAsia"/>
        </w:rPr>
        <w:t>“登录”：极简边框按钮，用户身份入口。</w:t>
      </w:r>
    </w:p>
    <w:p w14:paraId="62D24693">
      <w:pPr>
        <w:rPr>
          <w:rFonts w:hint="eastAsia"/>
        </w:rPr>
      </w:pPr>
      <w:r>
        <w:rPr>
          <w:rFonts w:hint="eastAsia"/>
        </w:rPr>
        <w:t>2.4  主内容区</w:t>
      </w:r>
    </w:p>
    <w:p w14:paraId="4CFD9963">
      <w:pPr>
        <w:rPr>
          <w:rFonts w:hint="eastAsia"/>
        </w:rPr>
      </w:pPr>
      <w:r>
        <w:rPr>
          <w:rFonts w:hint="eastAsia"/>
        </w:rPr>
        <w:t>头部 Banner 区：页面核心信息展示，居中排版.</w:t>
      </w:r>
    </w:p>
    <w:p w14:paraId="3E915D9F">
      <w:pPr>
        <w:rPr>
          <w:rFonts w:hint="eastAsia"/>
        </w:rPr>
      </w:pPr>
      <w:r>
        <w:rPr>
          <w:rFonts w:hint="eastAsia"/>
        </w:rPr>
        <w:t>Banner区下方居中显示</w:t>
      </w:r>
    </w:p>
    <w:p w14:paraId="1E704B75">
      <w:pPr>
        <w:rPr>
          <w:rFonts w:hint="eastAsia"/>
        </w:rPr>
      </w:pPr>
      <w:r>
        <w:rPr>
          <w:rFonts w:hint="eastAsia"/>
        </w:rPr>
        <w:t>“开始创作”：品牌绿背景主按钮，白色文字，高可见度，引导用户进入创作流程。</w:t>
      </w:r>
    </w:p>
    <w:p w14:paraId="5EF2B7AE">
      <w:pPr>
        <w:rPr>
          <w:rFonts w:hint="eastAsia"/>
        </w:rPr>
      </w:pPr>
      <w:r>
        <w:rPr>
          <w:rFonts w:hint="eastAsia"/>
        </w:rPr>
        <w:t xml:space="preserve"> </w:t>
      </w:r>
    </w:p>
    <w:p w14:paraId="3D76A45C">
      <w:pPr>
        <w:rPr>
          <w:rFonts w:hint="eastAsia"/>
        </w:rPr>
      </w:pPr>
      <w:r>
        <w:rPr>
          <w:rFonts w:hint="eastAsia"/>
        </w:rPr>
        <w:t>内容模块区：响应式 Grid 网格布局，展示平台内容（工作流模板、作品推荐）：</w:t>
      </w:r>
    </w:p>
    <w:p w14:paraId="4B10889F">
      <w:pPr>
        <w:rPr>
          <w:rFonts w:hint="eastAsia"/>
        </w:rPr>
      </w:pPr>
      <w:r>
        <w:rPr>
          <w:rFonts w:hint="eastAsia"/>
        </w:rPr>
        <w:t>卡片式布局：每行默认展示 4 个卡片，卡片间距统一，带圆角与阴影，hover 态轻微上浮 + 阴影增强。</w:t>
      </w:r>
    </w:p>
    <w:p w14:paraId="645EF677">
      <w:pPr>
        <w:rPr>
          <w:rFonts w:hint="eastAsia"/>
        </w:rPr>
      </w:pPr>
      <w:r>
        <w:rPr>
          <w:rFonts w:hint="eastAsia"/>
        </w:rPr>
        <w:t>卡片内容：封面图、标题、标签（如 “推荐”）、说明文字，适配 AI 创作场景的内容展示需求。</w:t>
      </w:r>
    </w:p>
    <w:p w14:paraId="434A1259">
      <w:pPr>
        <w:rPr>
          <w:rFonts w:hint="eastAsia"/>
        </w:rPr>
      </w:pPr>
      <w:r>
        <w:rPr>
          <w:rFonts w:hint="eastAsia"/>
        </w:rPr>
        <w:t>悬浮功能入口：右下角固定悬浮的 AI 助手头像按钮，圆形设计，点击唤起 AI 助手功能，不随页面滚动。</w:t>
      </w:r>
    </w:p>
    <w:p w14:paraId="25052D21">
      <w:pPr>
        <w:rPr>
          <w:rFonts w:hint="eastAsia"/>
        </w:rPr>
      </w:pPr>
    </w:p>
    <w:p w14:paraId="3A842A58">
      <w:pPr>
        <w:pStyle w:val="2"/>
        <w:bidi w:val="0"/>
        <w:rPr>
          <w:rFonts w:hint="eastAsia" w:eastAsiaTheme="minorEastAsia"/>
          <w:lang w:val="en-US" w:eastAsia="zh-CN"/>
        </w:rPr>
      </w:pPr>
      <w:r>
        <w:rPr>
          <w:rFonts w:hint="eastAsia"/>
        </w:rPr>
        <w:t>无限画布</w:t>
      </w:r>
      <w:r>
        <w:rPr>
          <w:rFonts w:hint="eastAsia"/>
          <w:lang w:val="en-US" w:eastAsia="zh-CN"/>
        </w:rPr>
        <w:t>和节点</w:t>
      </w:r>
    </w:p>
    <w:p w14:paraId="78F09A50">
      <w:pPr>
        <w:pStyle w:val="3"/>
        <w:bidi w:val="0"/>
        <w:rPr>
          <w:rFonts w:hint="eastAsia"/>
        </w:rPr>
      </w:pPr>
      <w:r>
        <w:rPr>
          <w:rFonts w:hint="eastAsia"/>
        </w:rPr>
        <w:t>无限画布</w:t>
      </w:r>
    </w:p>
    <w:p w14:paraId="18E2A66C">
      <w:pPr>
        <w:rPr>
          <w:rFonts w:hint="eastAsia"/>
        </w:rPr>
      </w:pPr>
      <w:r>
        <w:rPr>
          <w:rFonts w:hint="eastAsia"/>
        </w:rPr>
        <w:t>基于React + TypeScript + @xyflow/react实现，需要处理无限平移、缩放、节点布局、连接逻辑、状态管理（前端缓存+后端持久化）。</w:t>
      </w:r>
    </w:p>
    <w:p w14:paraId="0B19D7F9">
      <w:pPr>
        <w:rPr>
          <w:rFonts w:hint="eastAsia"/>
        </w:rPr>
      </w:pPr>
      <w:r>
        <w:rPr>
          <w:rFonts w:hint="eastAsia"/>
        </w:rPr>
        <w:t>画布核心能力封装：开启无限平移、滚轮缩放、框选、节点拖拽基础能力；实现节点拖拽移动、边界拖拽尺寸调整、层级置顶、键盘快捷键响应等通用能力，所有操作实时同步到画布全局状态。</w:t>
      </w:r>
    </w:p>
    <w:p w14:paraId="4AB70DD2">
      <w:pPr>
        <w:pStyle w:val="3"/>
        <w:bidi w:val="0"/>
        <w:rPr>
          <w:rFonts w:hint="eastAsia"/>
        </w:rPr>
      </w:pPr>
      <w:r>
        <w:rPr>
          <w:rFonts w:hint="eastAsia"/>
        </w:rPr>
        <w:t>节点</w:t>
      </w:r>
    </w:p>
    <w:p w14:paraId="596404CC">
      <w:pPr>
        <w:rPr>
          <w:rFonts w:hint="eastAsia"/>
        </w:rPr>
      </w:pPr>
      <w:r>
        <w:rPr>
          <w:rFonts w:hint="eastAsia"/>
        </w:rPr>
        <w:t>基本节点</w:t>
      </w:r>
    </w:p>
    <w:p w14:paraId="1E2E4680">
      <w:pPr>
        <w:rPr>
          <w:rFonts w:hint="eastAsia"/>
        </w:rPr>
      </w:pPr>
      <w:r>
        <w:rPr>
          <w:rFonts w:hint="eastAsia"/>
        </w:rPr>
        <w:t>- 文本节点：输入/输出文本，可作为Prompt或直接输出。</w:t>
      </w:r>
    </w:p>
    <w:p w14:paraId="32DDDEFA">
      <w:pPr>
        <w:rPr>
          <w:rFonts w:hint="eastAsia"/>
        </w:rPr>
      </w:pPr>
      <w:r>
        <w:rPr>
          <w:rFonts w:hint="eastAsia"/>
        </w:rPr>
        <w:t>- 图片节点：输入Prompt/图片，输出图片，图生图/文生图工作流。</w:t>
      </w:r>
    </w:p>
    <w:p w14:paraId="34C3557F">
      <w:pPr>
        <w:rPr>
          <w:rFonts w:hint="eastAsia"/>
        </w:rPr>
      </w:pPr>
      <w:r>
        <w:rPr>
          <w:rFonts w:hint="eastAsia"/>
        </w:rPr>
        <w:t>- 视频节点：输入文本/图片/视频，输出视频，结合FFmpeg生成逻辑。</w:t>
      </w:r>
    </w:p>
    <w:p w14:paraId="41974A82">
      <w:pPr>
        <w:rPr>
          <w:rFonts w:hint="eastAsia"/>
        </w:rPr>
      </w:pPr>
    </w:p>
    <w:p w14:paraId="7C59AEF4">
      <w:pPr>
        <w:rPr>
          <w:rFonts w:hint="eastAsia"/>
        </w:rPr>
      </w:pPr>
      <w:r>
        <w:rPr>
          <w:rFonts w:hint="eastAsia"/>
        </w:rPr>
        <w:t>针对「画布节点级多模型配置、用户自主选型、调用精准扣费」的核心需求形成完整的「配置 - 选型 - 校验 - 计费 - 调用 - 结算」</w:t>
      </w:r>
    </w:p>
    <w:p w14:paraId="44BB1339">
      <w:pPr>
        <w:rPr>
          <w:rFonts w:hint="eastAsia"/>
        </w:rPr>
      </w:pPr>
      <w:r>
        <w:rPr>
          <w:rFonts w:hint="eastAsia"/>
        </w:rPr>
        <w:t>1. 节点维度的模型管控：无限画布的每一类业务节点（图片生成、视频生成、语音合成等），后端可独立配置该节点支持的第三方模型列表，支持动态增删、上下线、排序，无需代码发版；</w:t>
      </w:r>
    </w:p>
    <w:p w14:paraId="76C7715D">
      <w:pPr>
        <w:rPr>
          <w:rFonts w:hint="eastAsia"/>
        </w:rPr>
      </w:pPr>
      <w:r>
        <w:rPr>
          <w:rFonts w:hint="eastAsia"/>
        </w:rPr>
        <w:t>2. 模型维度的积分定价：每个节点下的每个第三方模型，可独立配置专属积分扣除规则（基础单次扣费、按分辨率 / 时长阶梯扣费等），不同模型、不同服务商定价完全隔离；</w:t>
      </w:r>
    </w:p>
    <w:p w14:paraId="6E97EB9E">
      <w:pPr>
        <w:rPr>
          <w:rFonts w:hint="eastAsia"/>
        </w:rPr>
      </w:pPr>
      <w:r>
        <w:rPr>
          <w:rFonts w:hint="eastAsia"/>
        </w:rPr>
        <w:t>3. 前端自主选型能力：用户在画布对应节点中，可实时拉取该节点后端配置的可用模型列表，自主选择目标模型，前端同步展示对应积分消耗；</w:t>
      </w:r>
    </w:p>
    <w:p w14:paraId="190FEF5A">
      <w:pPr>
        <w:rPr>
          <w:rFonts w:hint="eastAsia"/>
        </w:rPr>
      </w:pPr>
      <w:r>
        <w:rPr>
          <w:rFonts w:hint="eastAsia"/>
        </w:rPr>
        <w:t>4. 调用强校验与精准扣费：用户发起生成请求时，后端强制校验「节点与模型的绑定关系」「模型计费规则有效性」「用户账户积分余额」，校验通过后才调用第三方 API、执行积分扣减；</w:t>
      </w:r>
    </w:p>
    <w:p w14:paraId="5228296E">
      <w:pPr>
        <w:rPr>
          <w:rFonts w:hint="eastAsia"/>
        </w:rPr>
      </w:pPr>
    </w:p>
    <w:p w14:paraId="434DDBD7">
      <w:pPr>
        <w:pStyle w:val="3"/>
        <w:bidi w:val="0"/>
        <w:rPr>
          <w:rFonts w:hint="default"/>
          <w:lang w:val="en-US" w:eastAsia="zh-CN"/>
        </w:rPr>
      </w:pPr>
      <w:r>
        <w:rPr>
          <w:rFonts w:hint="eastAsia"/>
          <w:lang w:val="en-US" w:eastAsia="zh-CN"/>
        </w:rPr>
        <w:t>基本节点遵循规则：</w:t>
      </w:r>
    </w:p>
    <w:p w14:paraId="35D2228B">
      <w:pPr>
        <w:rPr>
          <w:rFonts w:hint="eastAsia"/>
        </w:rPr>
      </w:pPr>
      <w:r>
        <w:rPr>
          <w:rFonts w:hint="eastAsia"/>
        </w:rPr>
        <w:t xml:space="preserve">1. </w:t>
      </w:r>
      <w:r>
        <w:rPr>
          <w:rFonts w:hint="eastAsia"/>
          <w:lang w:val="en-US" w:eastAsia="zh-CN"/>
        </w:rPr>
        <w:t>所有基本</w:t>
      </w:r>
      <w:r>
        <w:rPr>
          <w:rFonts w:hint="eastAsia"/>
        </w:rPr>
        <w:t>节点可以选不同的模型，不同模型对应消耗不同的积分；</w:t>
      </w:r>
    </w:p>
    <w:p w14:paraId="23D2D3B9">
      <w:pPr>
        <w:rPr>
          <w:rFonts w:hint="eastAsia"/>
        </w:rPr>
      </w:pPr>
      <w:r>
        <w:rPr>
          <w:rFonts w:hint="eastAsia"/>
        </w:rPr>
        <w:t>2. 图片节点、视频节点还需要根据选择的模型、生成图片和视频的分辨率大小</w:t>
      </w:r>
      <w:r>
        <w:rPr>
          <w:rFonts w:hint="eastAsia"/>
          <w:lang w:eastAsia="zh-CN"/>
        </w:rPr>
        <w:t>、</w:t>
      </w:r>
      <w:r>
        <w:rPr>
          <w:rFonts w:hint="eastAsia"/>
        </w:rPr>
        <w:t>视频</w:t>
      </w:r>
      <w:r>
        <w:rPr>
          <w:rFonts w:hint="eastAsia"/>
          <w:lang w:val="en-US" w:eastAsia="zh-CN"/>
        </w:rPr>
        <w:t>节点的</w:t>
      </w:r>
      <w:r>
        <w:rPr>
          <w:rFonts w:hint="eastAsia"/>
        </w:rPr>
        <w:t>时长视频规格（如：720P 1080P）消耗对应的不同积分。</w:t>
      </w:r>
    </w:p>
    <w:p w14:paraId="1616289D">
      <w:pPr>
        <w:rPr>
          <w:rFonts w:hint="eastAsia"/>
        </w:rPr>
      </w:pPr>
      <w:r>
        <w:rPr>
          <w:rFonts w:hint="eastAsia"/>
        </w:rPr>
        <w:t xml:space="preserve">  </w:t>
      </w:r>
    </w:p>
    <w:p w14:paraId="45D7FF11">
      <w:pPr>
        <w:rPr>
          <w:rFonts w:hint="eastAsia" w:eastAsiaTheme="minorEastAsia"/>
          <w:lang w:eastAsia="zh-CN"/>
        </w:rPr>
      </w:pPr>
      <w:r>
        <w:rPr>
          <w:rFonts w:hint="eastAsia"/>
        </w:rPr>
        <w:t>不同组合消耗不同的积分 例如视频节点， 不同的模型、不同的视频清晰度，不同的视频时长有各种组合</w:t>
      </w:r>
      <w:r>
        <w:rPr>
          <w:rFonts w:hint="eastAsia"/>
          <w:lang w:eastAsia="zh-CN"/>
        </w:rPr>
        <w:t>：</w:t>
      </w:r>
    </w:p>
    <w:p w14:paraId="396173B2">
      <w:pPr>
        <w:rPr>
          <w:rFonts w:hint="eastAsia"/>
        </w:rPr>
      </w:pPr>
      <w:r>
        <w:rPr>
          <w:rFonts w:hint="eastAsia"/>
          <w:lang w:val="en-US" w:eastAsia="zh-CN"/>
        </w:rPr>
        <w:t>例如</w:t>
      </w:r>
      <w:r>
        <w:rPr>
          <w:rFonts w:hint="eastAsia"/>
        </w:rPr>
        <w:t>视频节点的维度（1. 大模型选择列表 2. 时长选择列表 3.分辨率选择列表 4.视频比例选择列表）这些维度各种组合所消耗的积分也不同（例如：Qwen3.5   15秒  720P  16：9和doubao2.0 15秒 720p 16：9和 Qwen3.5   5秒  720P  16：9和Qwen3.5   5秒  1080P  16：9等等消耗积分都不一样，都需要在后台设置中</w:t>
      </w:r>
      <w:r>
        <w:rPr>
          <w:rFonts w:hint="eastAsia"/>
          <w:lang w:val="en-US" w:eastAsia="zh-CN"/>
        </w:rPr>
        <w:t>一一进行设定。</w:t>
      </w:r>
      <w:r>
        <w:rPr>
          <w:rFonts w:hint="eastAsia"/>
        </w:rPr>
        <w:t xml:space="preserve"> </w:t>
      </w:r>
    </w:p>
    <w:p w14:paraId="004BBAF6">
      <w:pPr>
        <w:rPr>
          <w:rFonts w:hint="eastAsia"/>
        </w:rPr>
      </w:pPr>
    </w:p>
    <w:p w14:paraId="21CC73AA">
      <w:pPr>
        <w:rPr>
          <w:rFonts w:hint="eastAsia" w:eastAsiaTheme="minorEastAsia"/>
          <w:lang w:val="en-US" w:eastAsia="zh-CN"/>
        </w:rPr>
      </w:pPr>
      <w:r>
        <w:rPr>
          <w:rFonts w:hint="eastAsia"/>
        </w:rPr>
        <w:t>设计如下几个表（以文本节点、图片节点、视频节点为例）</w:t>
      </w:r>
      <w:r>
        <w:rPr>
          <w:rFonts w:hint="eastAsia"/>
          <w:lang w:val="en-US" w:eastAsia="zh-CN"/>
        </w:rPr>
        <w:t>:</w:t>
      </w:r>
    </w:p>
    <w:p w14:paraId="54C09F4F">
      <w:pPr>
        <w:rPr>
          <w:rFonts w:hint="eastAsia"/>
        </w:rPr>
      </w:pPr>
      <w:r>
        <w:rPr>
          <w:rFonts w:hint="eastAsia"/>
        </w:rPr>
        <w:t xml:space="preserve">节点表（节点id、节点名称、节点描述、节点状态、创建日期...)   </w:t>
      </w:r>
    </w:p>
    <w:p w14:paraId="674EC3B3">
      <w:pPr>
        <w:rPr>
          <w:rFonts w:hint="eastAsia"/>
        </w:rPr>
      </w:pPr>
      <w:r>
        <w:rPr>
          <w:rFonts w:hint="eastAsia"/>
        </w:rPr>
        <w:t>模型表（模型id、节点id、模型名称、模型描述、模型类型（是属于哪个节点）、模型URL、模型AP</w:t>
      </w:r>
      <w:r>
        <w:rPr>
          <w:rFonts w:hint="eastAsia"/>
          <w:lang w:val="en-US" w:eastAsia="zh-CN"/>
        </w:rPr>
        <w:t>I</w:t>
      </w:r>
      <w:r>
        <w:rPr>
          <w:rFonts w:hint="eastAsia"/>
          <w:lang w:eastAsia="zh-CN"/>
        </w:rPr>
        <w:t>、</w:t>
      </w:r>
      <w:r>
        <w:rPr>
          <w:rFonts w:hint="eastAsia"/>
          <w:lang w:val="en-US" w:eastAsia="zh-CN"/>
        </w:rPr>
        <w:t>生成时长、权重（用于前端节点</w:t>
      </w:r>
      <w:r>
        <w:rPr>
          <w:rFonts w:hint="eastAsia"/>
        </w:rPr>
        <w:t>选择列表</w:t>
      </w:r>
      <w:r>
        <w:rPr>
          <w:rFonts w:hint="eastAsia"/>
          <w:lang w:val="en-US" w:eastAsia="zh-CN"/>
        </w:rPr>
        <w:t>排序）、flag（是否推荐）</w:t>
      </w:r>
      <w:r>
        <w:rPr>
          <w:rFonts w:hint="eastAsia"/>
        </w:rPr>
        <w:t>...)</w:t>
      </w:r>
    </w:p>
    <w:p w14:paraId="3419F0AB">
      <w:pPr>
        <w:rPr>
          <w:rFonts w:hint="eastAsia"/>
        </w:rPr>
      </w:pPr>
    </w:p>
    <w:p w14:paraId="4FEB3292">
      <w:pPr>
        <w:rPr>
          <w:rFonts w:hint="eastAsia"/>
        </w:rPr>
      </w:pPr>
      <w:r>
        <w:rPr>
          <w:rFonts w:hint="eastAsia"/>
        </w:rPr>
        <w:t>图片节点模型分辨率表（分辨率id、模型id（模型表外键）、分辨率...）</w:t>
      </w:r>
    </w:p>
    <w:p w14:paraId="15496143">
      <w:pPr>
        <w:rPr>
          <w:rFonts w:hint="eastAsia"/>
        </w:rPr>
      </w:pPr>
      <w:r>
        <w:rPr>
          <w:rFonts w:hint="eastAsia"/>
        </w:rPr>
        <w:t>图片表比例表（图片比例id、比例、模型id（模型表外键)....)</w:t>
      </w:r>
    </w:p>
    <w:p w14:paraId="7FCFB505">
      <w:pPr>
        <w:rPr>
          <w:rFonts w:hint="eastAsia"/>
        </w:rPr>
      </w:pPr>
    </w:p>
    <w:p w14:paraId="40FA8039">
      <w:pPr>
        <w:rPr>
          <w:rFonts w:hint="eastAsia"/>
        </w:rPr>
      </w:pPr>
      <w:r>
        <w:rPr>
          <w:rFonts w:hint="eastAsia"/>
        </w:rPr>
        <w:t>视频节点模型分表率表（分辨率id、模型id（模型表外键）、分辨率...)</w:t>
      </w:r>
    </w:p>
    <w:p w14:paraId="34C1ACC9">
      <w:pPr>
        <w:rPr>
          <w:rFonts w:hint="eastAsia"/>
        </w:rPr>
      </w:pPr>
      <w:r>
        <w:rPr>
          <w:rFonts w:hint="eastAsia"/>
        </w:rPr>
        <w:t>视频节点模型时长表（时长id、视频模型id、时长...)</w:t>
      </w:r>
    </w:p>
    <w:p w14:paraId="477F0BEA">
      <w:pPr>
        <w:rPr>
          <w:rFonts w:hint="eastAsia"/>
        </w:rPr>
      </w:pPr>
    </w:p>
    <w:p w14:paraId="6DC60DFD">
      <w:pPr>
        <w:rPr>
          <w:rFonts w:hint="eastAsia"/>
        </w:rPr>
      </w:pPr>
      <w:r>
        <w:rPr>
          <w:rFonts w:hint="eastAsia"/>
          <w:lang w:val="en-US" w:eastAsia="zh-CN"/>
        </w:rPr>
        <w:t>文本</w:t>
      </w:r>
      <w:r>
        <w:rPr>
          <w:rFonts w:hint="eastAsia"/>
        </w:rPr>
        <w:t>节点积分消耗规则表（规则id、节点id、模型id、消耗积分...）</w:t>
      </w:r>
    </w:p>
    <w:p w14:paraId="5C9FC1F3">
      <w:pPr>
        <w:rPr>
          <w:rFonts w:hint="eastAsia"/>
        </w:rPr>
      </w:pPr>
      <w:r>
        <w:rPr>
          <w:rFonts w:hint="eastAsia"/>
        </w:rPr>
        <w:t>图片节点积分消耗规则表（规则id、节点id、模型id、图片分辨率、消耗积分...）</w:t>
      </w:r>
    </w:p>
    <w:p w14:paraId="79C3E71A">
      <w:pPr>
        <w:rPr>
          <w:rFonts w:hint="eastAsia"/>
        </w:rPr>
      </w:pPr>
      <w:r>
        <w:rPr>
          <w:rFonts w:hint="eastAsia"/>
        </w:rPr>
        <w:t>视频节点积分消耗规则表（规则id、节点id、模型id、视频分辨率、视频时长、消耗积分...）</w:t>
      </w:r>
    </w:p>
    <w:p w14:paraId="1576F6AE">
      <w:pPr>
        <w:rPr>
          <w:rFonts w:hint="eastAsia"/>
        </w:rPr>
      </w:pPr>
    </w:p>
    <w:p w14:paraId="11E68E94">
      <w:pPr>
        <w:rPr>
          <w:rFonts w:hint="eastAsia"/>
        </w:rPr>
      </w:pPr>
      <w:r>
        <w:rPr>
          <w:rFonts w:hint="eastAsia"/>
        </w:rPr>
        <w:t>节点表包含文本节点、图片节点、视频节点等所有节点的信息。</w:t>
      </w:r>
    </w:p>
    <w:p w14:paraId="4905FCCB">
      <w:pPr>
        <w:rPr>
          <w:rFonts w:hint="eastAsia"/>
        </w:rPr>
      </w:pPr>
      <w:r>
        <w:rPr>
          <w:rFonts w:hint="eastAsia"/>
        </w:rPr>
        <w:t>模型表包含每个节点可以调用的大模型。</w:t>
      </w:r>
    </w:p>
    <w:p w14:paraId="305E8ACC">
      <w:pPr>
        <w:rPr>
          <w:rFonts w:hint="eastAsia"/>
          <w:lang w:eastAsia="zh-CN"/>
        </w:rPr>
      </w:pPr>
      <w:r>
        <w:rPr>
          <w:rFonts w:hint="eastAsia"/>
        </w:rPr>
        <w:t>图片节点包含图片节点的模型和对应的分辨率</w:t>
      </w:r>
      <w:r>
        <w:rPr>
          <w:rFonts w:hint="eastAsia"/>
          <w:lang w:eastAsia="zh-CN"/>
        </w:rPr>
        <w:t>。</w:t>
      </w:r>
    </w:p>
    <w:p w14:paraId="34797223">
      <w:pPr>
        <w:rPr>
          <w:rFonts w:hint="default" w:eastAsiaTheme="minorEastAsia"/>
          <w:lang w:val="en-US" w:eastAsia="zh-CN"/>
        </w:rPr>
      </w:pPr>
      <w:r>
        <w:rPr>
          <w:rFonts w:hint="eastAsia"/>
          <w:lang w:val="en-US" w:eastAsia="zh-CN"/>
        </w:rPr>
        <w:t>视频</w:t>
      </w:r>
      <w:r>
        <w:rPr>
          <w:rFonts w:hint="eastAsia"/>
        </w:rPr>
        <w:t>节点包含</w:t>
      </w:r>
      <w:r>
        <w:rPr>
          <w:rFonts w:hint="eastAsia"/>
          <w:lang w:val="en-US" w:eastAsia="zh-CN"/>
        </w:rPr>
        <w:t>视频</w:t>
      </w:r>
      <w:r>
        <w:rPr>
          <w:rFonts w:hint="eastAsia"/>
        </w:rPr>
        <w:t>节点模型对应的</w:t>
      </w:r>
      <w:r>
        <w:rPr>
          <w:rFonts w:hint="eastAsia"/>
          <w:lang w:val="en-US" w:eastAsia="zh-CN"/>
        </w:rPr>
        <w:t>视频</w:t>
      </w:r>
      <w:r>
        <w:rPr>
          <w:rFonts w:hint="eastAsia"/>
        </w:rPr>
        <w:t>分辨率</w:t>
      </w:r>
      <w:r>
        <w:rPr>
          <w:rFonts w:hint="eastAsia"/>
          <w:lang w:eastAsia="zh-CN"/>
        </w:rPr>
        <w:t>、</w:t>
      </w:r>
      <w:r>
        <w:rPr>
          <w:rFonts w:hint="eastAsia"/>
          <w:lang w:val="en-US" w:eastAsia="zh-CN"/>
        </w:rPr>
        <w:t>视频时长。</w:t>
      </w:r>
    </w:p>
    <w:p w14:paraId="15A0AF69">
      <w:pPr>
        <w:rPr>
          <w:rFonts w:hint="eastAsia"/>
          <w:lang w:eastAsia="zh-CN"/>
        </w:rPr>
      </w:pPr>
    </w:p>
    <w:p w14:paraId="0849DBF9">
      <w:pPr>
        <w:rPr>
          <w:rFonts w:hint="eastAsia" w:eastAsiaTheme="minorEastAsia"/>
          <w:lang w:eastAsia="zh-CN"/>
        </w:rPr>
      </w:pPr>
      <w:r>
        <w:rPr>
          <w:rFonts w:hint="eastAsia"/>
          <w:lang w:val="en-US" w:eastAsia="zh-CN"/>
        </w:rPr>
        <w:t>文本</w:t>
      </w:r>
      <w:r>
        <w:rPr>
          <w:rFonts w:hint="eastAsia"/>
        </w:rPr>
        <w:t>节点积分消耗规则表</w:t>
      </w:r>
      <w:r>
        <w:rPr>
          <w:rFonts w:hint="eastAsia"/>
          <w:lang w:eastAsia="zh-CN"/>
        </w:rPr>
        <w:t>、</w:t>
      </w:r>
      <w:r>
        <w:rPr>
          <w:rFonts w:hint="eastAsia"/>
        </w:rPr>
        <w:t>图片节点积分消耗规则表和视频节点积分消耗规则表分别输入不同组合消耗积分的规则</w:t>
      </w:r>
      <w:r>
        <w:rPr>
          <w:rFonts w:hint="eastAsia"/>
          <w:lang w:eastAsia="zh-CN"/>
        </w:rPr>
        <w:t>。</w:t>
      </w:r>
    </w:p>
    <w:p w14:paraId="67AA7DC6">
      <w:pPr>
        <w:rPr>
          <w:rFonts w:hint="eastAsia"/>
        </w:rPr>
      </w:pPr>
    </w:p>
    <w:p w14:paraId="5E3CF45B">
      <w:pPr>
        <w:rPr>
          <w:rFonts w:hint="eastAsia"/>
          <w:lang w:val="en-US" w:eastAsia="zh-CN"/>
        </w:rPr>
      </w:pPr>
      <w:r>
        <w:rPr>
          <w:rFonts w:hint="eastAsia"/>
          <w:lang w:val="en-US" w:eastAsia="zh-CN"/>
        </w:rPr>
        <w:t>节点的</w:t>
      </w:r>
      <w:r>
        <w:rPr>
          <w:rFonts w:hint="eastAsia"/>
        </w:rPr>
        <w:t>大模型选择列表</w:t>
      </w:r>
      <w:r>
        <w:rPr>
          <w:rFonts w:hint="eastAsia"/>
          <w:lang w:eastAsia="zh-CN"/>
        </w:rPr>
        <w:t>、</w:t>
      </w:r>
      <w:r>
        <w:rPr>
          <w:rFonts w:hint="eastAsia"/>
        </w:rPr>
        <w:t xml:space="preserve"> 时长选择列表</w:t>
      </w:r>
      <w:r>
        <w:rPr>
          <w:rFonts w:hint="eastAsia"/>
          <w:lang w:eastAsia="zh-CN"/>
        </w:rPr>
        <w:t>、</w:t>
      </w:r>
      <w:r>
        <w:rPr>
          <w:rFonts w:hint="eastAsia"/>
        </w:rPr>
        <w:t>分辨率选择列表</w:t>
      </w:r>
      <w:r>
        <w:rPr>
          <w:rFonts w:hint="eastAsia"/>
          <w:lang w:eastAsia="zh-CN"/>
        </w:rPr>
        <w:t>、</w:t>
      </w:r>
      <w:r>
        <w:rPr>
          <w:rFonts w:hint="eastAsia"/>
        </w:rPr>
        <w:t>视频比例选择列表</w:t>
      </w:r>
      <w:r>
        <w:rPr>
          <w:rFonts w:hint="eastAsia"/>
          <w:lang w:val="en-US" w:eastAsia="zh-CN"/>
        </w:rPr>
        <w:t>动态从以上表中获取。</w:t>
      </w:r>
    </w:p>
    <w:p w14:paraId="2A0055F6">
      <w:pPr>
        <w:rPr>
          <w:rFonts w:hint="eastAsia"/>
          <w:lang w:val="en-US" w:eastAsia="zh-CN"/>
        </w:rPr>
      </w:pPr>
    </w:p>
    <w:p w14:paraId="61670C88">
      <w:pPr>
        <w:rPr>
          <w:rFonts w:hint="default"/>
          <w:lang w:val="en-US" w:eastAsia="zh-CN"/>
        </w:rPr>
      </w:pPr>
    </w:p>
    <w:p w14:paraId="0D749457">
      <w:pPr>
        <w:rPr>
          <w:rFonts w:hint="eastAsia"/>
        </w:rPr>
      </w:pPr>
    </w:p>
    <w:p w14:paraId="639461AA">
      <w:pPr>
        <w:rPr>
          <w:rFonts w:hint="eastAsia"/>
        </w:rPr>
      </w:pPr>
    </w:p>
    <w:p w14:paraId="6AA31216">
      <w:pPr>
        <w:pStyle w:val="2"/>
        <w:bidi w:val="0"/>
        <w:rPr>
          <w:rFonts w:hint="eastAsia"/>
        </w:rPr>
      </w:pPr>
      <w:r>
        <w:rPr>
          <w:rFonts w:hint="eastAsia"/>
        </w:rPr>
        <w:t>状态管理与数据持久化</w:t>
      </w:r>
    </w:p>
    <w:p w14:paraId="20D16A65">
      <w:pPr>
        <w:pStyle w:val="3"/>
        <w:bidi w:val="0"/>
        <w:rPr>
          <w:rFonts w:hint="eastAsia"/>
        </w:rPr>
      </w:pPr>
      <w:r>
        <w:rPr>
          <w:rFonts w:hint="eastAsia"/>
        </w:rPr>
        <w:t>分层状态管理</w:t>
      </w:r>
    </w:p>
    <w:p w14:paraId="05FCA4C3">
      <w:pPr>
        <w:rPr>
          <w:rFonts w:hint="eastAsia"/>
        </w:rPr>
      </w:pPr>
      <w:r>
        <w:rPr>
          <w:rFonts w:hint="eastAsia"/>
        </w:rPr>
        <w:t>基于Zustand实现三层状态隔离管理，保障数据一致性与性能：</w:t>
      </w:r>
    </w:p>
    <w:p w14:paraId="575433CE">
      <w:pPr>
        <w:rPr>
          <w:rFonts w:hint="eastAsia"/>
        </w:rPr>
      </w:pPr>
      <w:r>
        <w:rPr>
          <w:rFonts w:hint="eastAsia"/>
        </w:rPr>
        <w:t>1. 节点内部状态：每个文本节点独立维护自身的私有状态，包括节点标题、文本内容、选中的模型、计费信息、当前交互状态，通过React原生状态管理实现，保证节点之间的状态完全隔离，互不影响。</w:t>
      </w:r>
    </w:p>
    <w:p w14:paraId="570E1F32">
      <w:pPr>
        <w:rPr>
          <w:rFonts w:hint="eastAsia"/>
        </w:rPr>
      </w:pPr>
      <w:r>
        <w:rPr>
          <w:rFonts w:hint="eastAsia"/>
        </w:rPr>
        <w:t>2. 画布全局状态：通过Zustand全局Store管理画布的所有节点列表、连线关系、缩放比例、平移坐标、选中状态，支持节点的批量操作、全局状态回溯与撤销/重做能力。</w:t>
      </w:r>
    </w:p>
    <w:p w14:paraId="672B6758">
      <w:pPr>
        <w:rPr>
          <w:rFonts w:hint="eastAsia"/>
        </w:rPr>
      </w:pPr>
      <w:r>
        <w:rPr>
          <w:rFonts w:hint="eastAsia"/>
        </w:rPr>
        <w:t>3. 共享业务状态：通过Zustand全局Store管理用户身份信息、模型列表、用户积分余额等跨节点共享数据，避免重复接口请求，保证全画布数据一致性。</w:t>
      </w:r>
    </w:p>
    <w:p w14:paraId="4E82C75E">
      <w:pPr>
        <w:pStyle w:val="3"/>
        <w:bidi w:val="0"/>
        <w:rPr>
          <w:rFonts w:hint="eastAsia"/>
        </w:rPr>
      </w:pPr>
      <w:r>
        <w:rPr>
          <w:rFonts w:hint="eastAsia"/>
        </w:rPr>
        <w:t>前端缓存与后端持久化</w:t>
      </w:r>
    </w:p>
    <w:p w14:paraId="690ECA07">
      <w:pPr>
        <w:rPr>
          <w:rFonts w:hint="eastAsia"/>
        </w:rPr>
      </w:pPr>
      <w:r>
        <w:rPr>
          <w:rFonts w:hint="eastAsia"/>
        </w:rPr>
        <w:t>1. 前端本地缓存：针对文本节点的内容、配置信息，通过localStorage实现实时增量缓存，用户编辑过程中自动保存，页面刷新、浏览器重启后，可完整恢复未提交的节点内容与配置，避免数据丢失。</w:t>
      </w:r>
    </w:p>
    <w:p w14:paraId="2F888768">
      <w:pPr>
        <w:rPr>
          <w:rFonts w:hint="eastAsia"/>
        </w:rPr>
      </w:pPr>
      <w:r>
        <w:rPr>
          <w:rFonts w:hint="eastAsia"/>
        </w:rPr>
        <w:t>2. 后端持久化同步：节点的创建、内容修改、配置变更、位置移动、连线关系变化，均通过防抖机制实时向后端发送同步请求，保存到用户的工作流项目数据中；基于Keycloak的用户身份实现数据权限隔离，仅创建者可查看、编辑、修改自己的节点与工作流数据。</w:t>
      </w:r>
    </w:p>
    <w:p w14:paraId="421EE773">
      <w:pPr>
        <w:rPr>
          <w:rFonts w:hint="eastAsia"/>
        </w:rPr>
      </w:pPr>
    </w:p>
    <w:p w14:paraId="569BB082">
      <w:pPr>
        <w:rPr>
          <w:rFonts w:hint="eastAsia"/>
        </w:rPr>
      </w:pPr>
    </w:p>
    <w:p w14:paraId="3DA06630">
      <w:pPr>
        <w:pStyle w:val="2"/>
        <w:bidi w:val="0"/>
        <w:rPr>
          <w:rFonts w:hint="eastAsia"/>
        </w:rPr>
      </w:pPr>
      <w:r>
        <w:rPr>
          <w:rFonts w:hint="eastAsia"/>
        </w:rPr>
        <w:t>工作流编排与节点间数据流实现</w:t>
      </w:r>
    </w:p>
    <w:p w14:paraId="1FAF9542">
      <w:pPr>
        <w:rPr>
          <w:rFonts w:hint="eastAsia"/>
        </w:rPr>
      </w:pPr>
      <w:r>
        <w:rPr>
          <w:rFonts w:hint="eastAsia"/>
        </w:rPr>
        <w:t>基于@xyflow/react的连线与边管理能力，实现节点与其他业务节点的上下游数据流联动，支撑可视化工作流编排，实现多节点自动化执行。</w:t>
      </w:r>
    </w:p>
    <w:p w14:paraId="2F76243B">
      <w:pPr>
        <w:rPr>
          <w:rFonts w:hint="eastAsia"/>
        </w:rPr>
      </w:pPr>
    </w:p>
    <w:p w14:paraId="55231715">
      <w:pPr>
        <w:pStyle w:val="3"/>
        <w:bidi w:val="0"/>
        <w:rPr>
          <w:rFonts w:hint="eastAsia"/>
        </w:rPr>
      </w:pPr>
      <w:r>
        <w:rPr>
          <w:rFonts w:hint="eastAsia"/>
        </w:rPr>
        <w:t>节点数据流规则定义</w:t>
      </w:r>
    </w:p>
    <w:p w14:paraId="7BE8810A">
      <w:pPr>
        <w:rPr>
          <w:rFonts w:hint="eastAsia"/>
        </w:rPr>
      </w:pPr>
      <w:r>
        <w:rPr>
          <w:rFonts w:hint="eastAsia"/>
        </w:rPr>
        <w:t>明确定义节点的输入输出规则，前端与后端同步校验，禁止无效连接创建，保障工作流执行的合法性：</w:t>
      </w:r>
    </w:p>
    <w:p w14:paraId="7F355BED">
      <w:pPr>
        <w:rPr>
          <w:rFonts w:hint="eastAsia"/>
        </w:rPr>
      </w:pPr>
      <w:r>
        <w:rPr>
          <w:rFonts w:hint="eastAsia"/>
        </w:rPr>
        <w:t>连线交互与合法性管控</w:t>
      </w:r>
    </w:p>
    <w:p w14:paraId="0D92FFE7">
      <w:pPr>
        <w:rPr>
          <w:rFonts w:hint="eastAsia"/>
        </w:rPr>
      </w:pPr>
      <w:r>
        <w:rPr>
          <w:rFonts w:hint="eastAsia"/>
        </w:rPr>
        <w:t>1. 连线交互实现：通过@xyflow/react的Handle组件，在节点左右两侧分别渲染输入、输出连接点，支持拖拽连线自动吸附连接点，连线创建后自动同步至画布全局状态，同时调用后端接口持久化连线关系，保障流程配置不丢失。</w:t>
      </w:r>
    </w:p>
    <w:p w14:paraId="3A0E861B">
      <w:pPr>
        <w:rPr>
          <w:rFonts w:hint="eastAsia"/>
        </w:rPr>
      </w:pPr>
      <w:r>
        <w:rPr>
          <w:rFonts w:hint="eastAsia"/>
        </w:rPr>
        <w:t>2. 合法性校验：前端基于预定义的数据流规则，做连线实时校验，拦截不符合业务逻辑的连线创建，菜单内对不支持的连接类型做置灰禁用处理，从源头避免无效连接。</w:t>
      </w:r>
    </w:p>
    <w:p w14:paraId="272B5CD2">
      <w:pPr>
        <w:pStyle w:val="3"/>
        <w:bidi w:val="0"/>
        <w:rPr>
          <w:rFonts w:hint="eastAsia"/>
        </w:rPr>
      </w:pPr>
      <w:r>
        <w:rPr>
          <w:rFonts w:hint="eastAsia"/>
        </w:rPr>
        <w:t>工作流自动化执行联动</w:t>
      </w:r>
    </w:p>
    <w:p w14:paraId="6796F57E">
      <w:pPr>
        <w:rPr>
          <w:rFonts w:hint="eastAsia"/>
        </w:rPr>
      </w:pPr>
      <w:r>
        <w:rPr>
          <w:rFonts w:hint="eastAsia"/>
        </w:rPr>
        <w:t>1. 执行顺序解析：用户触发画布工作流批量运行时，前端基于连接线的依赖关系，解析生成节点执行拓扑图，按照「上游节点优先执行，下游节点等待上游执行完成后再执行」的逻辑，确定节点执行顺序，避免循环依赖导致的执行异常。</w:t>
      </w:r>
    </w:p>
    <w:p w14:paraId="662C0DBB">
      <w:pPr>
        <w:rPr>
          <w:rFonts w:hint="eastAsia"/>
        </w:rPr>
      </w:pPr>
      <w:r>
        <w:rPr>
          <w:rFonts w:hint="eastAsia"/>
        </w:rPr>
        <w:t>2. 自动化数据流注入：上游节点执行完成后，自动将输出数据注入到下游图片节点的对应参数中（如上游文本节点的输出作为图片节点的Prompt，上游图片节点的输出作为图生图的输入源），无需用户手动配置，实现全流程自动化执行。</w:t>
      </w:r>
    </w:p>
    <w:p w14:paraId="04E7F042">
      <w:r>
        <w:rPr>
          <w:rFonts w:hint="eastAsia"/>
        </w:rPr>
        <w:t>3. 执行状态实时同步：全流程执行过程中，通过Socket.io实时同步每个节点的执行状态，前端在画布中高亮展示当前执行节点，同时展示每个节点的执行进度与结果；单个节点执行失败时，自动终止后续节点执行，给出明确错误提示，支持用户修复后从失败节点继续执行。</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98F0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F047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0B6063F7"/>
    <w:rsid w:val="2D525842"/>
    <w:rsid w:val="4056495B"/>
    <w:rsid w:val="65B642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keepNext/>
      <w:keepLines/>
      <w:spacing w:before="100" w:beforeLines="0" w:beforeAutospacing="0" w:after="90" w:afterLines="0" w:afterAutospacing="0" w:line="576" w:lineRule="auto"/>
      <w:outlineLvl w:val="0"/>
    </w:pPr>
    <w:rPr>
      <w:rFonts w:asciiTheme="minorAscii" w:hAnsiTheme="minorAscii"/>
      <w:b/>
      <w:kern w:val="44"/>
      <w:sz w:val="28"/>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2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23015</Words>
  <Characters>33789</Characters>
  <TotalTime>4</TotalTime>
  <ScaleCrop>false</ScaleCrop>
  <LinksUpToDate>false</LinksUpToDate>
  <CharactersWithSpaces>36088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2026-05-03T06:52:00Z</dcterms:created>
  <dc:creator>Apache POI</dc:creator>
  <cp:lastModifiedBy>WPS_1676021443</cp:lastModifiedBy>
  <dcterms:modified xsi:type="dcterms:W3CDTF">2026-05-09T12:14:36Z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eyJoZGlkIjoiMDVkYTg3NDA2OTQyZTg3YWI5OGJlMmQyZDE1Y2RlY2MiLCJ1c2VySWQiOiIxNDcyMzYxMTg0In0=</vt:lpwstr>
  </property>
  <property fmtid="{D5CDD505-2E9C-101B-9397-08002B2CF9AE}" pid="3" name="KSOProductBuildVer">
    <vt:lpwstr>2052-12.1.0.25865</vt:lpwstr>
  </property>
  <property fmtid="{D5CDD505-2E9C-101B-9397-08002B2CF9AE}" pid="4" name="ICV">
    <vt:lpwstr>85F139CE3E364DF1A0693CB64B7C88A6_12</vt:lpwstr>
  </property>
</Properties>
</file>