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b/>
        </w:rPr>
        <w:t xml:space="preserve">Политика конфиденциальности </w:t>
      </w:r>
      <w:r>
        <w:rPr>
          <w:b/>
        </w:rPr>
        <w:t>https://aaa.linkorn</w:t>
      </w:r>
      <w:bookmarkStart w:id="0" w:name="_Hlk121819284"/>
      <w:r>
        <w:rPr>
          <w:b/>
          <w:bCs/>
          <w:highlight w:val="yellow"/>
        </w:rPr>
        <w:t>.</w:t>
      </w:r>
      <w:r>
        <w:rPr>
          <w:b/>
          <w:bCs/>
        </w:rPr>
        <w:t>ru</w:t>
      </w:r>
      <w:bookmarkEnd w:id="0"/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положения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ИП </w:t>
      </w:r>
      <w:r>
        <w:rPr>
          <w:rFonts w:ascii="Times New Roman" w:hAnsi="Times New Roman"/>
          <w:sz w:val="24"/>
          <w:szCs w:val="24"/>
          <w:shd w:fill="auto" w:val="clear"/>
        </w:rPr>
        <w:t>Абросимов Алексей Анатольевич</w:t>
      </w:r>
      <w:r>
        <w:rPr>
          <w:rFonts w:ascii="Times New Roman" w:hAnsi="Times New Roman"/>
          <w:sz w:val="24"/>
          <w:szCs w:val="24"/>
        </w:rPr>
        <w:t xml:space="preserve"> (далее – «Администрация») публикует настоящую Политику конфиденциальности в отношении пользователей (далее – «Пользователь») сайта </w:t>
      </w:r>
      <w:r>
        <w:rPr>
          <w:rFonts w:ascii="Times New Roman" w:hAnsi="Times New Roman"/>
          <w:sz w:val="24"/>
          <w:szCs w:val="24"/>
          <w:shd w:fill="auto" w:val="clear"/>
        </w:rPr>
        <w:t>https://aaa.linkorn.ru</w:t>
      </w:r>
      <w:r>
        <w:rPr>
          <w:rFonts w:ascii="Times New Roman" w:hAnsi="Times New Roman"/>
          <w:sz w:val="24"/>
          <w:szCs w:val="24"/>
        </w:rPr>
        <w:t xml:space="preserve"> (далее – «Сайт»).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Политика конфиденциальности содержит информацию о том, как собирается, используется и раскрывается персональная информация о Пользователях Сайта.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 использованием Сайта просим Вас внимательно ознакомиться с изложенными ниже условиями использования персональной информации. Пользуясь Сайтом, Вы понимаете изложенные в настоящей Политике конфиденциальности условия и подтверждаете свое согласие с ними. 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Вы не согласны с какими-либо пунктами Политики конфиденциальности, то Вы обязаны отказаться от использования Сайта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. </w:t>
      </w:r>
      <w:r>
        <w:rPr>
          <w:rFonts w:ascii="Times New Roman" w:hAnsi="Times New Roman"/>
          <w:sz w:val="24"/>
          <w:szCs w:val="24"/>
        </w:rPr>
        <w:t>Использование Сайта без согласия с условиями настоящей Политики конфиденциальности не допускается.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FFFFFF" w:val="clear"/>
        </w:rPr>
        <w:t xml:space="preserve">Если Вам не ясны какие-либо пункты </w:t>
      </w:r>
      <w:r>
        <w:rPr>
          <w:rFonts w:ascii="Times New Roman" w:hAnsi="Times New Roman"/>
          <w:sz w:val="24"/>
          <w:szCs w:val="24"/>
        </w:rPr>
        <w:t xml:space="preserve">Политики конфиденциальности, Вы обязаны предварительно обратиться к Администрации за разъяснениями и только после получения разъяснений использовать Сайт. 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использовании Сайта Пользователь дает свое безусловное согласие с обработкой его персональной информации, перечисленной в настоящей Политике.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Обработка персональных данных осуществляется в полном соответствии с Федеральным законом Российской Федерации от 27.07.2006 г.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152-ФЗ «О персональных данных».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Общая информация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Администрация обрабатывает персональную информацию Пользователей в полном соответствии с Федеральным законом Российской̆ Федерации от 27.07.2006 г.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152-ФЗ «О персональных данных».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 вправе осуществлять следующие действия с персональной информацией Пользователя: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 и уничтожение.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 обрабатывает персональные данные автоматизированным и неавтоматизированным способами, с использованием средств вычислительной техники и без использования таких средств.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персональных данных Пользователя осуществляется вплоть до отзыва Пользователем согласия на обработку его персональных данных или достижения целей обработки персональных данных.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используемой персональной информации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использовании Сайта Пользователь предоставляет персональную информацию, включающую в себя персональную информацию личного характера и персональную информацию, автоматически получаемую при доступе к Сайту.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Используя Сервис, Пользователь в соответствии со статьей 6, статьей 9 Федерального закона от 27.07.2006 № 152-ФЗ «О персональных данных» дает свое согласие Администрации и иным лицам, указанным в настоящей Политике, на обработку любым не запрещенным законом способом следующих категорий своих персональных данных, которые могут быть переданы Пользователем Администрации при использовании Сервиса: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ФИО.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телефона.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 электронной почты.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Город проживания.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Администрация вправе обрабатывать любые иные персональные данные Пользователя в случае, если соответствующие данные были переданы Пользователем Администрации при использовании Сайта и/или при дальнейшем взаимодействии Сторон. Предоставление Пользователем любой дополнительной информации Администрации означает одновременно дачу согласия Пользователем на обработку такой персональной информации. 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Иная персональная информация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уведомлен и согласен с тем, что Администрация вправе дополнительно в автоматическом режиме собирать и обрабатывать следующую персональную информацию о Пользователе: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FFFFFF" w:val="clear"/>
        </w:rPr>
        <w:t>Данные о технических средствах (устройствах), технологическом взаимодействии с Сайта (в т.ч. IP-адрес хоста, вид операционной системы пользователя, тип браузера или иной программы, с помощью которой осуществляется доступ к Сайту, географическое положение, поставщик услуг интернета, технические характеристики оборудования и программного обеспечения).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ser agent браузера клиента.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FFFFFF" w:val="clear"/>
        </w:rPr>
        <w:t>Время посещения Сайта и последующие действия Пользователя на Сайте.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fill="FFFFFF" w:val="clear"/>
        </w:rPr>
        <w:t>Информация, автоматически получаемая с помощью технологии cookies.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Соблюдение прав Пользователя по стандартам GDPR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 соответствии со стандартами Общего регламента по защите данных (GDPR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вправе в любой момент запросить у Администрации подтверждение факта </w:t>
      </w:r>
      <w:r>
        <w:rPr>
          <w:rFonts w:ascii="Times New Roman" w:hAnsi="Times New Roman"/>
          <w:sz w:val="24"/>
          <w:szCs w:val="24"/>
          <w:shd w:fill="FFFFFF" w:val="clear"/>
        </w:rPr>
        <w:t>обработки его данных, место и цель обработки, категории обрабатываемых персональных данных, каким третьим лицам персональные данные раскрываются, период, в течение которого данные будут обрабатываться, а также уточнить источник получения Администрацией персональной информации и требовать ее исправления.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 соответствии со стандартами Общего регламента по защите данных (GDPR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вправе в любой момент воспользоваться правом на забвение, подразумевающим удаление персональной информации Пользователя по его запросу,</w:t>
      </w:r>
      <w:r>
        <w:rPr>
          <w:rFonts w:ascii="Times New Roman" w:hAnsi="Times New Roman"/>
          <w:sz w:val="24"/>
          <w:szCs w:val="24"/>
          <w:shd w:fill="FFFFFF" w:val="clear"/>
        </w:rPr>
        <w:t xml:space="preserve"> в этом случае при прекращении обработки персональной информации Пользователя Администрация не сможет предоставить Пользователю возможность использовать Сайт.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 соответствии со стандартами Общего регламента по защите данных (GDPR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вправе воспользоваться правом на переносимость данных, а именно потребовать от Администрации предоставить бесплатно электронную копию персональной информации другой компании.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Цели использования персональной информации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 использует персональную информацию Пользователей только для строго определенных целей, в частности указанные цели включают в себя: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Предоставление Пользователю возможности использовать Сайт.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Идентификация Пользователя на Сайте.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Вступление в переговоры по вопросу приобретения услуг у Администрации.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Информирование Пользователя о возможностях, связанных с использованием Сайта.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Поддержание обратной связи между Администрацией и Пользователем.</w:t>
      </w:r>
    </w:p>
    <w:p>
      <w:pPr>
        <w:pStyle w:val="ListParagraph"/>
        <w:widowControl w:val="false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Пользователю предложений рекламного и коммерческого характера, в том числе информирование Пользователя о новых услугах, специальных акциях, бонусах, скидках и объявлениях.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Предоставление Пользователям технической поддержки.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статистики использования Сайта Пользователями.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Улучшение Сайта.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Принципы использования персональной информации</w:t>
      </w:r>
    </w:p>
    <w:p>
      <w:pPr>
        <w:pStyle w:val="ListParagraph"/>
        <w:spacing w:before="0" w:after="0"/>
        <w:ind w:left="0" w:hanging="0"/>
        <w:contextualSpacing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3"/>
        <w:numPr>
          <w:ilvl w:val="1"/>
          <w:numId w:val="1"/>
        </w:numPr>
        <w:shd w:val="clear" w:color="auto" w:fill="FFFFFF"/>
        <w:spacing w:lineRule="auto" w:line="276" w:beforeAutospacing="0" w:before="0" w:afterAutospacing="0" w:after="0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sz w:val="24"/>
          <w:szCs w:val="24"/>
        </w:rPr>
        <w:t>Администрация при использовании персональной информации о Пользователях обязуется придерживаться следующих основных принципов использования персональной информации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  <w:shd w:fill="FFFFFF" w:val="clear"/>
        </w:rPr>
      </w:pPr>
      <w:r>
        <w:rPr>
          <w:rFonts w:ascii="Times New Roman" w:hAnsi="Times New Roman"/>
          <w:bCs/>
          <w:sz w:val="24"/>
          <w:szCs w:val="24"/>
          <w:shd w:fill="FFFFFF" w:val="clear"/>
        </w:rPr>
        <w:t>Законность, справедливость и прозрачность</w:t>
      </w:r>
      <w:r>
        <w:rPr>
          <w:rFonts w:ascii="Times New Roman" w:hAnsi="Times New Roman"/>
          <w:sz w:val="24"/>
          <w:szCs w:val="24"/>
          <w:shd w:fill="FFFFFF" w:val="clear"/>
        </w:rPr>
        <w:t>. Персональные данные обрабатываются законно, справедливо и прозрачно. Любая информация о целях, методах и объемах обработки персональной информации излагается максимально доступно и просто.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fill="FFFFFF" w:val="clear"/>
        </w:rPr>
        <w:t>Ограничение цели</w:t>
      </w:r>
      <w:r>
        <w:rPr>
          <w:rFonts w:ascii="Times New Roman" w:hAnsi="Times New Roman"/>
          <w:sz w:val="24"/>
          <w:szCs w:val="24"/>
          <w:shd w:fill="FFFFFF" w:val="clear"/>
        </w:rPr>
        <w:t>. Данные собираются и используются исключительно в тех целях, которые заявлены в настоящей Политике.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fill="FFFFFF" w:val="clear"/>
        </w:rPr>
        <w:t>Минимизация данных</w:t>
      </w:r>
      <w:r>
        <w:rPr>
          <w:rFonts w:ascii="Times New Roman" w:hAnsi="Times New Roman"/>
          <w:sz w:val="24"/>
          <w:szCs w:val="24"/>
          <w:shd w:fill="FFFFFF" w:val="clear"/>
        </w:rPr>
        <w:t>. Администрация не собирает персональную информацию в большем объеме, чем это необходимо для целей, указанных в настоящей Политике.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fill="FFFFFF" w:val="clear"/>
        </w:rPr>
        <w:t>Точность</w:t>
      </w:r>
      <w:r>
        <w:rPr>
          <w:rFonts w:ascii="Times New Roman" w:hAnsi="Times New Roman"/>
          <w:sz w:val="24"/>
          <w:szCs w:val="24"/>
          <w:shd w:fill="FFFFFF" w:val="clear"/>
        </w:rPr>
        <w:t>. Персональная информация, которая является неточной, удаляется либо подлежит исправлению по требованию Пользователя.</w:t>
      </w:r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bookmarkStart w:id="1" w:name="_Hlk114826784"/>
      <w:r>
        <w:rPr>
          <w:rFonts w:ascii="Times New Roman" w:hAnsi="Times New Roman"/>
          <w:bCs/>
          <w:sz w:val="24"/>
          <w:szCs w:val="24"/>
          <w:shd w:fill="FFFFFF" w:val="clear"/>
        </w:rPr>
        <w:t>Ограничение хранения</w:t>
      </w:r>
      <w:r>
        <w:rPr>
          <w:rFonts w:ascii="Times New Roman" w:hAnsi="Times New Roman"/>
          <w:sz w:val="24"/>
          <w:szCs w:val="24"/>
          <w:shd w:fill="FFFFFF" w:val="clear"/>
        </w:rPr>
        <w:t>. Персональная информация обрабатывается и хранится сроком не более, чем это необходимо для целей обработки. Пользователь дает свое согласие на хранение его персональных данных в течение 4 (четырех) лет с момента прекращения договорных отношений между ним и Администрацией.</w:t>
      </w:r>
      <w:bookmarkEnd w:id="1"/>
    </w:p>
    <w:p>
      <w:pPr>
        <w:pStyle w:val="ListParagraph"/>
        <w:numPr>
          <w:ilvl w:val="2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fill="FFFFFF" w:val="clear"/>
        </w:rPr>
        <w:t>Целостность и конфиденциальность</w:t>
      </w:r>
      <w:r>
        <w:rPr>
          <w:rFonts w:ascii="Times New Roman" w:hAnsi="Times New Roman"/>
          <w:sz w:val="24"/>
          <w:szCs w:val="24"/>
          <w:shd w:fill="FFFFFF" w:val="clear"/>
        </w:rPr>
        <w:t>. При обработке данных Пользователей Администрация обеспечивает защиту персональных данных от несанкционированной или незаконной обработки, уничтожения и повреждения. 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0" w:hanging="0"/>
        <w:contextualSpacing/>
        <w:jc w:val="center"/>
        <w:textAlignment w:val="baseline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Защита персональной информации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 гарантирует, что она не будет разглашать, либо передавать третьим лицам персональную информацию о П</w:t>
      </w:r>
      <w:r>
        <w:rPr>
          <w:rFonts w:ascii="Times New Roman" w:hAnsi="Times New Roman"/>
          <w:bCs/>
          <w:sz w:val="24"/>
          <w:szCs w:val="24"/>
        </w:rPr>
        <w:t>ользователе</w:t>
      </w:r>
      <w:r>
        <w:rPr>
          <w:rFonts w:ascii="Times New Roman" w:hAnsi="Times New Roman"/>
          <w:sz w:val="24"/>
          <w:szCs w:val="24"/>
        </w:rPr>
        <w:t>, за исключением случаев, прямо предусмотренных действующим законодательством и настоящей Политикой.</w:t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Администрация обязуется предпринимать все необходимые организационные и технические меры для защиты персональной информации о </w:t>
      </w:r>
      <w:r>
        <w:rPr>
          <w:rFonts w:ascii="Times New Roman" w:hAnsi="Times New Roman"/>
          <w:bCs/>
          <w:sz w:val="24"/>
          <w:szCs w:val="24"/>
        </w:rPr>
        <w:t>Пользователе</w:t>
      </w:r>
      <w:r>
        <w:rPr>
          <w:rFonts w:ascii="Times New Roman" w:hAnsi="Times New Roman"/>
          <w:sz w:val="24"/>
          <w:szCs w:val="24"/>
        </w:rPr>
        <w:t xml:space="preserve"> от неправомерного или случайного доступа третьих лиц, уничтожения, изменения, блокирования, копирования, распространения, а также иных неправомерных действий третьих лиц.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 на получение информации рекламного и коммерческого характера</w:t>
      </w:r>
    </w:p>
    <w:p>
      <w:pPr>
        <w:pStyle w:val="ListParagraph"/>
        <w:widowControl w:val="false"/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дает свое согласие на направление ему предложений рекламного, маркетингового и коммерческого характера, в том числе на информирование Пользователя о новом функционале Сайта, специальных акциях и предложениях.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соглашается с тем, что направление ему предложений рекламного и коммерческого характера может быть осуществлено посредством электронной почты, телефонных обращений, смс-сообщений, либо посредством мессенджеров как самой Администрацией, так и сторонними службами рассылок по поручению Администрации.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0" w:hanging="0"/>
        <w:contextualSpacing/>
        <w:jc w:val="center"/>
        <w:textAlignment w:val="baseline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Предоставление персональной информации третьим лицам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 вправе предоставлять персональную информацию о Пользователях третьим лицам в случае, если это необходимо для выполнения условий Договоров или иных соглашений, стороной которых является Пользователь.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понимает, что использование персональной информации Администрацией включает в себя использование персональной информации сотрудниками Администрации, а также партнерами и контрагентами Администрации, которые помогают Администрации в управлении Сайтом и осуществлении деятельности.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Сайт может содержать ссылки, в том числе рекламного характера на другие интернет-ресурсы. Указанные интернет-ресурсы и их контент не проверяются Администрацией, в частности Администрация не контролирует использование указанными интернет-ресурсами персональной информации Пользователей.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понимает, что Администрация может предоставлять третьим лицам обобщенную статистику о Пользователях Сайта для целей проведения статистического анализа, повышения эффективности работы Сайта.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0" w:hanging="0"/>
        <w:contextualSpacing/>
        <w:jc w:val="center"/>
        <w:textAlignment w:val="baseline"/>
        <w:rPr>
          <w:rFonts w:ascii="Times New Roman" w:hAnsi="Times New Roman"/>
          <w:b/>
          <w:b/>
          <w:bCs/>
          <w:sz w:val="24"/>
          <w:szCs w:val="24"/>
        </w:rPr>
      </w:pPr>
      <w:bookmarkStart w:id="2" w:name="_Hlk114826742"/>
      <w:r>
        <w:rPr>
          <w:rFonts w:ascii="Times New Roman" w:hAnsi="Times New Roman"/>
          <w:b/>
          <w:bCs/>
          <w:sz w:val="24"/>
          <w:szCs w:val="24"/>
        </w:rPr>
        <w:t>Порядок уничтожения персональных данных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достижения цели обработки персональных данных и истечения согласованного срока хранения персональных данных Администрация обязана прекратить обработку персональных данных и уничтожить персональные данные в срок, не превышающий тридцати дней с даты достижения цели обработки персональных данных.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отзыва субъектом персональных данных согласия на обработку его персональных данных Администрация обязана прекратить их обработку и в случае, если сохранение персональных данных более не требуется для целей обработки персональных данных, уничтожить персональные данные в срок, не превышающий тридцати дней с даты поступления указанного отзыва.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Отбор персональных данных или их носителей к уничтожению осуществляется по решению руководителя.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Уничтожение материальных носителей персональных данных производится путем измельчения, сожжения или механического уничтожения, с составлением акта.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Уничтожение съемных машинных носителей информации типа Flash, CD и DVD – дисков производится путем сожжения. НЖМД разбираются на отдельные элементы, а затем электронная и электромеханическая части деформируются до состояния, которое исключает их повторное использование, а магнитные диски уничтожаются путем сожжения.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Уничтожение машинных носителей информации может осуществляться с применением устройств уничтожения, сертифицированных по требованиям безопасности информации.</w:t>
      </w:r>
    </w:p>
    <w:p>
      <w:pPr>
        <w:pStyle w:val="ListParagraph"/>
        <w:numPr>
          <w:ilvl w:val="1"/>
          <w:numId w:val="1"/>
        </w:numPr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bookmarkStart w:id="3" w:name="_Hlk114826742"/>
      <w:r>
        <w:rPr>
          <w:rFonts w:ascii="Times New Roman" w:hAnsi="Times New Roman"/>
          <w:sz w:val="24"/>
          <w:szCs w:val="24"/>
        </w:rPr>
        <w:t>Уничтожение материальных и машинных носителей персональных данных до утверждения акта об уничтожении запрещается.</w:t>
      </w:r>
      <w:bookmarkEnd w:id="3"/>
    </w:p>
    <w:p>
      <w:pPr>
        <w:pStyle w:val="ListParagraph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="0"/>
        <w:ind w:left="0" w:hanging="0"/>
        <w:contextualSpacing/>
        <w:jc w:val="center"/>
        <w:textAlignment w:val="baseline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Изменение Политики конфиденциальности</w:t>
      </w:r>
    </w:p>
    <w:p>
      <w:pPr>
        <w:pStyle w:val="ListParagraph"/>
        <w:shd w:val="clear" w:color="auto" w:fill="FFFFFF"/>
        <w:spacing w:before="0" w:after="0"/>
        <w:ind w:left="0" w:hanging="0"/>
        <w:contextualSpacing/>
        <w:textAlignment w:val="baseline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Администрация оставляет за собой право в любой момент внести изменения в любой из пунктов Политики конфиденциальности, не допуская при этом включение в Политику положений, противоречащих действующему законодательству. Новая редакция Политики вступает в силу с момента ее размещения, если иное не предусмотрено редакцией Политики.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ind w:lef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Пользователи обязаны регулярно отслеживать изменения в настоящей Политике конфиденциальности на предмет возможных изменений.</w:t>
      </w:r>
    </w:p>
    <w:p>
      <w:pPr>
        <w:pStyle w:val="ListParagraph"/>
        <w:widowControl w:val="false"/>
        <w:shd w:val="clear" w:color="auto" w:fill="FFFFFF"/>
        <w:spacing w:before="0" w:after="0"/>
        <w:ind w:left="0" w:hanging="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0"/>
        <w:ind w:left="0" w:hanging="0"/>
        <w:contextualSpacing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Реквизиты Администрации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/>
          <w:bCs/>
          <w:sz w:val="24"/>
          <w:szCs w:val="24"/>
        </w:rPr>
      </w:pPr>
      <w:bookmarkStart w:id="4" w:name="_Hlk121819565"/>
      <w:bookmarkEnd w:id="4"/>
      <w:r>
        <w:rPr>
          <w:rFonts w:ascii="Times New Roman" w:hAnsi="Times New Roman"/>
          <w:bCs/>
          <w:sz w:val="24"/>
          <w:szCs w:val="24"/>
        </w:rPr>
        <w:t xml:space="preserve">ИП </w:t>
      </w:r>
      <w:r>
        <w:rPr>
          <w:rFonts w:ascii="Times New Roman" w:hAnsi="Times New Roman"/>
          <w:bCs/>
          <w:sz w:val="24"/>
          <w:szCs w:val="24"/>
        </w:rPr>
        <w:t>Абросимов Алексей Анатольевич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ИНН 645408373507,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ОГРНИП 321645100064168,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Расчетный счет: 40802810501500195907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Банк: ООО "Банк Точка"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rPr/>
      </w:pPr>
      <w:r>
        <w:rPr/>
        <w:t>БИК: 044525104</w:t>
      </w:r>
    </w:p>
    <w:p>
      <w:pPr>
        <w:pStyle w:val="NormalWeb"/>
        <w:widowControl w:val="false"/>
        <w:shd w:val="clear" w:color="auto" w:fill="FFFFFF"/>
        <w:spacing w:lineRule="auto" w:line="276" w:beforeAutospacing="0" w:before="0" w:afterAutospacing="0" w:after="0"/>
        <w:ind w:left="0" w:hanging="0"/>
        <w:rPr>
          <w:rFonts w:ascii="Times New Roman" w:hAnsi="Times New Roman"/>
          <w:bCs/>
          <w:sz w:val="24"/>
          <w:szCs w:val="24"/>
        </w:rPr>
      </w:pPr>
      <w:bookmarkStart w:id="5" w:name="_Hlk121819565"/>
      <w:bookmarkEnd w:id="5"/>
      <w:r>
        <w:rPr>
          <w:bCs/>
          <w:sz w:val="24"/>
          <w:szCs w:val="24"/>
        </w:rPr>
        <w:t>Kорр. счет: 30101810745374525104</w:t>
      </w:r>
    </w:p>
    <w:p>
      <w:pPr>
        <w:pStyle w:val="ListParagraph"/>
        <w:widowControl w:val="false"/>
        <w:spacing w:before="0" w:after="0"/>
        <w:ind w:left="0" w:hanging="0"/>
        <w:contextualSpacing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2fa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3">
    <w:name w:val="Heading 3"/>
    <w:basedOn w:val="Normal"/>
    <w:link w:val="31"/>
    <w:uiPriority w:val="9"/>
    <w:semiHidden/>
    <w:unhideWhenUsed/>
    <w:qFormat/>
    <w:rsid w:val="007f2fa0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semiHidden/>
    <w:qFormat/>
    <w:rsid w:val="007f2fa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663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94d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f2fa0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7f2f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5</Pages>
  <Words>1412</Words>
  <Characters>10836</Characters>
  <CharactersWithSpaces>12102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2021-08-17T09:16:00Z</dcterms:created>
  <dc:creator>tomo.mitya@yandex.ru</dc:creator>
  <dc:description/>
  <dc:language>ru-RU</dc:language>
  <cp:lastModifiedBy/>
  <dcterms:modified xsi:type="dcterms:W3CDTF">2023-06-01T15:41:49Z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