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2F21" w14:textId="77777777" w:rsidR="00C37E34" w:rsidRPr="00723B61" w:rsidRDefault="00C37E34" w:rsidP="00C37E34">
      <w:pPr>
        <w:pStyle w:val="1"/>
      </w:pPr>
      <w:bookmarkStart w:id="0" w:name="_Toc224693757"/>
      <w:bookmarkStart w:id="1" w:name="_Toc224694642"/>
      <w:r w:rsidRPr="00723B61">
        <w:t>ГЛАВА 1. ПЕРВИЧНЫЙ АНАЛИЗ НАБОРА ТАБЛИЧНЫХ ДАННЫХ</w:t>
      </w:r>
      <w:bookmarkEnd w:id="0"/>
      <w:bookmarkEnd w:id="1"/>
    </w:p>
    <w:p w14:paraId="453DD011" w14:textId="77777777" w:rsidR="00C37E34" w:rsidRPr="00723B61" w:rsidRDefault="00C37E34" w:rsidP="00C37E34">
      <w:pPr>
        <w:pStyle w:val="1"/>
      </w:pPr>
      <w:bookmarkStart w:id="2" w:name="_Toc224693758"/>
      <w:bookmarkStart w:id="3" w:name="_Toc224694643"/>
      <w:r w:rsidRPr="00723B61">
        <w:t>1.1. Постановка задачи</w:t>
      </w:r>
      <w:bookmarkEnd w:id="2"/>
      <w:bookmarkEnd w:id="3"/>
    </w:p>
    <w:p w14:paraId="6F63F629" w14:textId="77777777" w:rsidR="00C37E34" w:rsidRPr="00DA3FAA" w:rsidRDefault="00C37E34" w:rsidP="00C37E34">
      <w:pPr>
        <w:spacing w:after="0" w:line="360" w:lineRule="auto"/>
        <w:ind w:firstLine="709"/>
        <w:jc w:val="both"/>
      </w:pPr>
      <w:r w:rsidRPr="00DA3FAA">
        <w:t>В рамках данного раздела рассматривается задача обнаружения мошеннических транзакций с кредитными картами на основе набора табличных данных. Данная задача относится к типу задач бинарной классификации с учителем (</w:t>
      </w:r>
      <w:proofErr w:type="spellStart"/>
      <w:r w:rsidRPr="00DA3FAA">
        <w:t>supervised</w:t>
      </w:r>
      <w:proofErr w:type="spellEnd"/>
      <w:r w:rsidRPr="00DA3FAA">
        <w:t xml:space="preserve"> </w:t>
      </w:r>
      <w:proofErr w:type="spellStart"/>
      <w:r w:rsidRPr="00DA3FAA">
        <w:t>binary</w:t>
      </w:r>
      <w:proofErr w:type="spellEnd"/>
      <w:r w:rsidRPr="00DA3FAA">
        <w:t xml:space="preserve"> </w:t>
      </w:r>
      <w:proofErr w:type="spellStart"/>
      <w:r w:rsidRPr="00DA3FAA">
        <w:t>classification</w:t>
      </w:r>
      <w:proofErr w:type="spellEnd"/>
      <w:r w:rsidRPr="00DA3FAA">
        <w:t>).</w:t>
      </w:r>
    </w:p>
    <w:p w14:paraId="68E788DD" w14:textId="77777777" w:rsidR="00C37E34" w:rsidRPr="00DA3FAA" w:rsidRDefault="00C37E34" w:rsidP="00C37E34">
      <w:pPr>
        <w:spacing w:after="0" w:line="360" w:lineRule="auto"/>
        <w:ind w:firstLine="709"/>
        <w:jc w:val="both"/>
      </w:pPr>
      <w:r w:rsidRPr="00DA3FAA">
        <w:t>Тип задачи: бинарная классификация (2 класса).</w:t>
      </w:r>
    </w:p>
    <w:p w14:paraId="157A7DCC" w14:textId="77777777" w:rsidR="00C37E34" w:rsidRPr="00DA3FAA" w:rsidRDefault="00C37E34" w:rsidP="00C37E34">
      <w:pPr>
        <w:spacing w:after="0" w:line="360" w:lineRule="auto"/>
        <w:ind w:firstLine="709"/>
        <w:jc w:val="both"/>
      </w:pPr>
      <w:r w:rsidRPr="00DA3FAA">
        <w:t>Входные данные: информация о банковской транзакции, включающая следующие признаки:</w:t>
      </w:r>
    </w:p>
    <w:p w14:paraId="1738CA16" w14:textId="77777777" w:rsidR="00C37E34" w:rsidRPr="00DA3FAA" w:rsidRDefault="00C37E34" w:rsidP="00C37E34">
      <w:pPr>
        <w:numPr>
          <w:ilvl w:val="0"/>
          <w:numId w:val="1"/>
        </w:numPr>
        <w:spacing w:after="0" w:line="360" w:lineRule="auto"/>
        <w:ind w:left="0" w:firstLine="709"/>
        <w:jc w:val="both"/>
      </w:pPr>
      <w:r w:rsidRPr="00DA3FAA">
        <w:t>время транзакции (Time) в секундах от первой транзакции;</w:t>
      </w:r>
    </w:p>
    <w:p w14:paraId="78AD72B3" w14:textId="77777777" w:rsidR="00C37E34" w:rsidRPr="00DA3FAA" w:rsidRDefault="00C37E34" w:rsidP="00C37E34">
      <w:pPr>
        <w:numPr>
          <w:ilvl w:val="0"/>
          <w:numId w:val="1"/>
        </w:numPr>
        <w:spacing w:after="0" w:line="360" w:lineRule="auto"/>
        <w:ind w:left="0" w:firstLine="709"/>
        <w:jc w:val="both"/>
      </w:pPr>
      <w:r w:rsidRPr="00DA3FAA">
        <w:t xml:space="preserve">28 </w:t>
      </w:r>
      <w:proofErr w:type="spellStart"/>
      <w:r w:rsidRPr="00DA3FAA">
        <w:t>анонимизированных</w:t>
      </w:r>
      <w:proofErr w:type="spellEnd"/>
      <w:r w:rsidRPr="00DA3FAA">
        <w:t xml:space="preserve"> признаков (V1-V28), полученных в результате PCA-преобразования;</w:t>
      </w:r>
    </w:p>
    <w:p w14:paraId="31162C86" w14:textId="77777777" w:rsidR="00C37E34" w:rsidRPr="00DA3FAA" w:rsidRDefault="00C37E34" w:rsidP="00C37E34">
      <w:pPr>
        <w:numPr>
          <w:ilvl w:val="0"/>
          <w:numId w:val="1"/>
        </w:numPr>
        <w:spacing w:after="0" w:line="360" w:lineRule="auto"/>
        <w:ind w:left="0" w:firstLine="709"/>
        <w:jc w:val="both"/>
      </w:pPr>
      <w:r w:rsidRPr="00DA3FAA">
        <w:t>сумма транзакции (</w:t>
      </w:r>
      <w:proofErr w:type="spellStart"/>
      <w:r w:rsidRPr="00DA3FAA">
        <w:t>Amount</w:t>
      </w:r>
      <w:proofErr w:type="spellEnd"/>
      <w:r w:rsidRPr="00DA3FAA">
        <w:t>).</w:t>
      </w:r>
    </w:p>
    <w:p w14:paraId="3AB6CEF2" w14:textId="77777777" w:rsidR="00C37E34" w:rsidRPr="00DA3FAA" w:rsidRDefault="00C37E34" w:rsidP="00C37E34">
      <w:pPr>
        <w:numPr>
          <w:ilvl w:val="0"/>
          <w:numId w:val="1"/>
        </w:numPr>
        <w:spacing w:after="0" w:line="360" w:lineRule="auto"/>
        <w:ind w:left="0" w:firstLine="709"/>
        <w:jc w:val="both"/>
      </w:pPr>
      <w:r w:rsidRPr="00DA3FAA">
        <w:t>Выходные данные: метка класса, указывающая, является ли транзакция мошеннической:</w:t>
      </w:r>
    </w:p>
    <w:p w14:paraId="122DF195" w14:textId="77777777" w:rsidR="00C37E34" w:rsidRPr="00DA3FAA" w:rsidRDefault="00C37E34" w:rsidP="00C37E34">
      <w:pPr>
        <w:numPr>
          <w:ilvl w:val="0"/>
          <w:numId w:val="1"/>
        </w:numPr>
        <w:spacing w:after="0" w:line="360" w:lineRule="auto"/>
        <w:ind w:left="0" w:firstLine="709"/>
        <w:jc w:val="both"/>
      </w:pPr>
      <w:r w:rsidRPr="00DA3FAA">
        <w:t>класс 0: обычная транзакция (</w:t>
      </w:r>
      <w:proofErr w:type="spellStart"/>
      <w:r w:rsidRPr="00DA3FAA">
        <w:t>not</w:t>
      </w:r>
      <w:proofErr w:type="spellEnd"/>
      <w:r w:rsidRPr="00DA3FAA">
        <w:t xml:space="preserve"> </w:t>
      </w:r>
      <w:proofErr w:type="spellStart"/>
      <w:r w:rsidRPr="00DA3FAA">
        <w:t>fraud</w:t>
      </w:r>
      <w:proofErr w:type="spellEnd"/>
      <w:r w:rsidRPr="00DA3FAA">
        <w:t>);</w:t>
      </w:r>
    </w:p>
    <w:p w14:paraId="0799A88A" w14:textId="77777777" w:rsidR="00C37E34" w:rsidRPr="00DA3FAA" w:rsidRDefault="00C37E34" w:rsidP="00C37E34">
      <w:pPr>
        <w:numPr>
          <w:ilvl w:val="0"/>
          <w:numId w:val="1"/>
        </w:numPr>
        <w:spacing w:after="0" w:line="360" w:lineRule="auto"/>
        <w:ind w:left="0" w:firstLine="709"/>
        <w:jc w:val="both"/>
      </w:pPr>
      <w:r w:rsidRPr="00DA3FAA">
        <w:t>класс 1: мошенническая транзакция (</w:t>
      </w:r>
      <w:proofErr w:type="spellStart"/>
      <w:r w:rsidRPr="00DA3FAA">
        <w:t>fraud</w:t>
      </w:r>
      <w:proofErr w:type="spellEnd"/>
      <w:r w:rsidRPr="00DA3FAA">
        <w:t>).</w:t>
      </w:r>
    </w:p>
    <w:p w14:paraId="2CE36D95" w14:textId="77777777" w:rsidR="00C37E34" w:rsidRPr="00DA3FAA" w:rsidRDefault="00C37E34" w:rsidP="00C37E34">
      <w:pPr>
        <w:spacing w:after="0" w:line="360" w:lineRule="auto"/>
        <w:ind w:firstLine="709"/>
        <w:jc w:val="both"/>
      </w:pPr>
      <w:r w:rsidRPr="00DA3FAA">
        <w:t>Предметная область: финансы и банковское дело, безопасность платежей.</w:t>
      </w:r>
    </w:p>
    <w:p w14:paraId="2BEFB07E" w14:textId="77777777" w:rsidR="00C37E34" w:rsidRPr="00DA3FAA" w:rsidRDefault="00C37E34" w:rsidP="00C37E34">
      <w:pPr>
        <w:spacing w:after="0" w:line="360" w:lineRule="auto"/>
        <w:ind w:firstLine="709"/>
        <w:jc w:val="both"/>
      </w:pPr>
      <w:r w:rsidRPr="00DA3FAA">
        <w:t>Практическая значимость: результаты могут быть полезны банкам и финансовым организациям для автоматического мониторинга транзакций, выявления подозрительных операций и предотвращения мошенничества. Своевременное обнаружение мошеннических транзакций позволяет предотвратить финансовые потери как для банков, так и для их клиентов.</w:t>
      </w:r>
    </w:p>
    <w:p w14:paraId="25529091" w14:textId="77777777" w:rsidR="00C37E34" w:rsidRPr="00723B61" w:rsidRDefault="00C37E34" w:rsidP="00C37E34">
      <w:pPr>
        <w:pStyle w:val="1"/>
      </w:pPr>
      <w:bookmarkStart w:id="4" w:name="_Toc224693759"/>
      <w:bookmarkStart w:id="5" w:name="_Toc224694644"/>
      <w:r w:rsidRPr="00723B61">
        <w:t>1.2. Описание выбранного набора данных</w:t>
      </w:r>
      <w:bookmarkEnd w:id="4"/>
      <w:bookmarkEnd w:id="5"/>
    </w:p>
    <w:p w14:paraId="6B80C664" w14:textId="77777777" w:rsidR="00C37E34" w:rsidRDefault="00C37E34" w:rsidP="00C37E34">
      <w:pPr>
        <w:spacing w:after="0" w:line="360" w:lineRule="auto"/>
        <w:ind w:firstLine="709"/>
        <w:jc w:val="both"/>
      </w:pPr>
      <w:r w:rsidRPr="00DA3FAA">
        <w:t xml:space="preserve">Для решения поставленной задачи выбран набор данных "Credit Card </w:t>
      </w:r>
      <w:proofErr w:type="spellStart"/>
      <w:r w:rsidRPr="00DA3FAA">
        <w:t>Fraud</w:t>
      </w:r>
      <w:proofErr w:type="spellEnd"/>
      <w:r w:rsidRPr="00DA3FAA">
        <w:t xml:space="preserve"> </w:t>
      </w:r>
      <w:proofErr w:type="spellStart"/>
      <w:r w:rsidRPr="00DA3FAA">
        <w:t>Detection</w:t>
      </w:r>
      <w:proofErr w:type="spellEnd"/>
      <w:r w:rsidRPr="00DA3FAA">
        <w:t xml:space="preserve"> </w:t>
      </w:r>
      <w:proofErr w:type="spellStart"/>
      <w:r w:rsidRPr="00DA3FAA">
        <w:t>Dataset</w:t>
      </w:r>
      <w:proofErr w:type="spellEnd"/>
      <w:r w:rsidRPr="00DA3FAA">
        <w:t xml:space="preserve">" из репозитория </w:t>
      </w:r>
      <w:proofErr w:type="spellStart"/>
      <w:r w:rsidRPr="00DA3FAA">
        <w:t>Kaggle</w:t>
      </w:r>
      <w:proofErr w:type="spellEnd"/>
      <w:r w:rsidRPr="00DA3FAA">
        <w:t>.</w:t>
      </w:r>
    </w:p>
    <w:p w14:paraId="4647E19D" w14:textId="77777777" w:rsidR="00C37E34" w:rsidRDefault="00C37E34" w:rsidP="00C37E34">
      <w:pPr>
        <w:spacing w:after="0" w:line="360" w:lineRule="auto"/>
        <w:ind w:firstLine="709"/>
        <w:jc w:val="both"/>
      </w:pPr>
    </w:p>
    <w:p w14:paraId="4EA72478" w14:textId="77777777" w:rsidR="00C37E34" w:rsidRDefault="00C37E34" w:rsidP="00C37E34">
      <w:pPr>
        <w:spacing w:after="0" w:line="360" w:lineRule="auto"/>
        <w:ind w:firstLine="709"/>
        <w:jc w:val="both"/>
      </w:pPr>
    </w:p>
    <w:p w14:paraId="7D2EE0AA" w14:textId="77777777" w:rsidR="00C37E34" w:rsidRPr="00DA3FAA" w:rsidRDefault="00C37E34" w:rsidP="00C37E34">
      <w:pPr>
        <w:spacing w:after="0" w:line="360" w:lineRule="auto"/>
        <w:ind w:firstLine="709"/>
        <w:jc w:val="both"/>
      </w:pPr>
    </w:p>
    <w:p w14:paraId="0A6DC821" w14:textId="77777777" w:rsidR="00C37E34" w:rsidRPr="00DA3FAA" w:rsidRDefault="00C37E34" w:rsidP="00C37E34">
      <w:pPr>
        <w:spacing w:after="0" w:line="360" w:lineRule="auto"/>
        <w:ind w:firstLine="709"/>
        <w:jc w:val="both"/>
      </w:pPr>
      <w:r w:rsidRPr="00DA3FAA">
        <w:lastRenderedPageBreak/>
        <w:t>Таблица 1.1 - Общая характеристика набора данных</w:t>
      </w:r>
    </w:p>
    <w:tbl>
      <w:tblPr>
        <w:tblW w:w="0" w:type="auto"/>
        <w:tblLook w:val="04A0" w:firstRow="1" w:lastRow="0" w:firstColumn="1" w:lastColumn="0" w:noHBand="0" w:noVBand="1"/>
      </w:tblPr>
      <w:tblGrid>
        <w:gridCol w:w="3461"/>
        <w:gridCol w:w="5884"/>
      </w:tblGrid>
      <w:tr w:rsidR="00C37E34" w:rsidRPr="00DA3FAA" w14:paraId="67B08709" w14:textId="77777777" w:rsidTr="006D417A">
        <w:trPr>
          <w:trHeight w:val="966"/>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0A362E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Характеристика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715BAE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Значение</w:t>
            </w:r>
          </w:p>
        </w:tc>
      </w:tr>
      <w:tr w:rsidR="00C37E34" w:rsidRPr="007C336A" w14:paraId="118ECF7E"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A3950E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Название</w:t>
            </w:r>
          </w:p>
        </w:tc>
        <w:tc>
          <w:tcPr>
            <w:tcW w:w="0" w:type="auto"/>
            <w:tcBorders>
              <w:top w:val="nil"/>
              <w:left w:val="nil"/>
              <w:bottom w:val="single" w:sz="4" w:space="0" w:color="auto"/>
              <w:right w:val="single" w:sz="4" w:space="0" w:color="auto"/>
            </w:tcBorders>
            <w:shd w:val="clear" w:color="000000" w:fill="FFFFFF"/>
            <w:vAlign w:val="center"/>
            <w:hideMark/>
          </w:tcPr>
          <w:p w14:paraId="03E20963"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Credit Card Fraud Detection Dataset</w:t>
            </w:r>
          </w:p>
        </w:tc>
      </w:tr>
      <w:tr w:rsidR="00C37E34" w:rsidRPr="00DA3FAA" w14:paraId="608EEEA5"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EBAD4E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Источник</w:t>
            </w:r>
          </w:p>
        </w:tc>
        <w:tc>
          <w:tcPr>
            <w:tcW w:w="0" w:type="auto"/>
            <w:tcBorders>
              <w:top w:val="nil"/>
              <w:left w:val="nil"/>
              <w:bottom w:val="single" w:sz="4" w:space="0" w:color="auto"/>
              <w:right w:val="single" w:sz="4" w:space="0" w:color="auto"/>
            </w:tcBorders>
            <w:shd w:val="clear" w:color="000000" w:fill="FFFFFF"/>
            <w:vAlign w:val="center"/>
            <w:hideMark/>
          </w:tcPr>
          <w:p w14:paraId="5086DB11"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Kaggle</w:t>
            </w:r>
            <w:proofErr w:type="spellEnd"/>
            <w:r w:rsidRPr="00DA3FAA">
              <w:rPr>
                <w:rFonts w:eastAsia="Times New Roman"/>
                <w:lang w:eastAsia="ru-RU"/>
              </w:rPr>
              <w:t xml:space="preserve"> (MLG-</w:t>
            </w:r>
            <w:proofErr w:type="spellStart"/>
            <w:r w:rsidRPr="00DA3FAA">
              <w:rPr>
                <w:rFonts w:eastAsia="Times New Roman"/>
                <w:lang w:eastAsia="ru-RU"/>
              </w:rPr>
              <w:t>UlB</w:t>
            </w:r>
            <w:proofErr w:type="spellEnd"/>
            <w:r w:rsidRPr="00DA3FAA">
              <w:rPr>
                <w:rFonts w:eastAsia="Times New Roman"/>
                <w:lang w:eastAsia="ru-RU"/>
              </w:rPr>
              <w:t>)</w:t>
            </w:r>
          </w:p>
        </w:tc>
      </w:tr>
      <w:tr w:rsidR="00C37E34" w:rsidRPr="00DA3FAA" w14:paraId="72588371"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66171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Количество записей</w:t>
            </w:r>
          </w:p>
        </w:tc>
        <w:tc>
          <w:tcPr>
            <w:tcW w:w="0" w:type="auto"/>
            <w:tcBorders>
              <w:top w:val="nil"/>
              <w:left w:val="nil"/>
              <w:bottom w:val="single" w:sz="4" w:space="0" w:color="auto"/>
              <w:right w:val="single" w:sz="4" w:space="0" w:color="auto"/>
            </w:tcBorders>
            <w:shd w:val="clear" w:color="000000" w:fill="FFFFFF"/>
            <w:vAlign w:val="center"/>
            <w:hideMark/>
          </w:tcPr>
          <w:p w14:paraId="7591B84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284 807</w:t>
            </w:r>
          </w:p>
        </w:tc>
      </w:tr>
      <w:tr w:rsidR="00C37E34" w:rsidRPr="00DA3FAA" w14:paraId="4C55B245"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B770A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Количество признаков</w:t>
            </w:r>
          </w:p>
        </w:tc>
        <w:tc>
          <w:tcPr>
            <w:tcW w:w="0" w:type="auto"/>
            <w:tcBorders>
              <w:top w:val="nil"/>
              <w:left w:val="nil"/>
              <w:bottom w:val="single" w:sz="4" w:space="0" w:color="auto"/>
              <w:right w:val="single" w:sz="4" w:space="0" w:color="auto"/>
            </w:tcBorders>
            <w:shd w:val="clear" w:color="000000" w:fill="FFFFFF"/>
            <w:vAlign w:val="center"/>
            <w:hideMark/>
          </w:tcPr>
          <w:p w14:paraId="406A629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31</w:t>
            </w:r>
          </w:p>
        </w:tc>
      </w:tr>
      <w:tr w:rsidR="00C37E34" w:rsidRPr="00DA3FAA" w14:paraId="4A9E8D7F"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EA4D25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Мошеннических транзакций</w:t>
            </w:r>
          </w:p>
        </w:tc>
        <w:tc>
          <w:tcPr>
            <w:tcW w:w="0" w:type="auto"/>
            <w:tcBorders>
              <w:top w:val="nil"/>
              <w:left w:val="nil"/>
              <w:bottom w:val="single" w:sz="4" w:space="0" w:color="auto"/>
              <w:right w:val="single" w:sz="4" w:space="0" w:color="auto"/>
            </w:tcBorders>
            <w:shd w:val="clear" w:color="000000" w:fill="FFFFFF"/>
            <w:vAlign w:val="center"/>
            <w:hideMark/>
          </w:tcPr>
          <w:p w14:paraId="642716B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492 (0.173%)</w:t>
            </w:r>
          </w:p>
        </w:tc>
      </w:tr>
      <w:tr w:rsidR="00C37E34" w:rsidRPr="00DA3FAA" w14:paraId="70E33273"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FA70B0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Пропуски</w:t>
            </w:r>
          </w:p>
        </w:tc>
        <w:tc>
          <w:tcPr>
            <w:tcW w:w="0" w:type="auto"/>
            <w:tcBorders>
              <w:top w:val="nil"/>
              <w:left w:val="nil"/>
              <w:bottom w:val="single" w:sz="4" w:space="0" w:color="auto"/>
              <w:right w:val="single" w:sz="4" w:space="0" w:color="auto"/>
            </w:tcBorders>
            <w:shd w:val="clear" w:color="000000" w:fill="FFFFFF"/>
            <w:vAlign w:val="center"/>
            <w:hideMark/>
          </w:tcPr>
          <w:p w14:paraId="065E760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отсутствуют</w:t>
            </w:r>
          </w:p>
        </w:tc>
      </w:tr>
      <w:tr w:rsidR="00C37E34" w:rsidRPr="00DA3FAA" w14:paraId="15B8BB40"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13574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Дубликаты</w:t>
            </w:r>
          </w:p>
        </w:tc>
        <w:tc>
          <w:tcPr>
            <w:tcW w:w="0" w:type="auto"/>
            <w:tcBorders>
              <w:top w:val="nil"/>
              <w:left w:val="nil"/>
              <w:bottom w:val="single" w:sz="4" w:space="0" w:color="auto"/>
              <w:right w:val="single" w:sz="4" w:space="0" w:color="auto"/>
            </w:tcBorders>
            <w:shd w:val="clear" w:color="000000" w:fill="FFFFFF"/>
            <w:vAlign w:val="center"/>
            <w:hideMark/>
          </w:tcPr>
          <w:p w14:paraId="1C08B94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1081 (удалены)</w:t>
            </w:r>
          </w:p>
        </w:tc>
      </w:tr>
      <w:tr w:rsidR="00C37E34" w:rsidRPr="007C336A" w14:paraId="5D255015"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AF453A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Лицензия</w:t>
            </w:r>
          </w:p>
        </w:tc>
        <w:tc>
          <w:tcPr>
            <w:tcW w:w="0" w:type="auto"/>
            <w:tcBorders>
              <w:top w:val="nil"/>
              <w:left w:val="nil"/>
              <w:bottom w:val="single" w:sz="4" w:space="0" w:color="auto"/>
              <w:right w:val="single" w:sz="4" w:space="0" w:color="auto"/>
            </w:tcBorders>
            <w:shd w:val="clear" w:color="000000" w:fill="FFFFFF"/>
            <w:vAlign w:val="center"/>
            <w:hideMark/>
          </w:tcPr>
          <w:p w14:paraId="3A39F97F"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Database: Open Database, Contents: Database Contents</w:t>
            </w:r>
          </w:p>
        </w:tc>
      </w:tr>
    </w:tbl>
    <w:p w14:paraId="7B7E1263" w14:textId="77777777" w:rsidR="00C37E34" w:rsidRPr="00CA221D" w:rsidRDefault="00C37E34" w:rsidP="00C37E34">
      <w:pPr>
        <w:spacing w:after="0" w:line="360" w:lineRule="auto"/>
        <w:ind w:firstLine="709"/>
        <w:jc w:val="both"/>
        <w:rPr>
          <w:lang w:val="en-US"/>
        </w:rPr>
      </w:pPr>
    </w:p>
    <w:p w14:paraId="2E945B39" w14:textId="77777777" w:rsidR="00C37E34" w:rsidRPr="00DA3FAA" w:rsidRDefault="00C37E34" w:rsidP="00C37E34">
      <w:pPr>
        <w:spacing w:after="0" w:line="360" w:lineRule="auto"/>
        <w:ind w:firstLine="709"/>
        <w:jc w:val="both"/>
      </w:pPr>
      <w:r w:rsidRPr="00DA3FAA">
        <w:t>Сбор и разметка данных:</w:t>
      </w:r>
    </w:p>
    <w:p w14:paraId="0C7C6BE8" w14:textId="77777777" w:rsidR="00C37E34" w:rsidRDefault="00C37E34" w:rsidP="00C37E34">
      <w:pPr>
        <w:spacing w:after="0" w:line="360" w:lineRule="auto"/>
        <w:ind w:firstLine="709"/>
        <w:jc w:val="both"/>
      </w:pPr>
      <w:r w:rsidRPr="00DA3FAA">
        <w:t xml:space="preserve">Данные содержат транзакции, совершенные европейскими держателями карт в сентябре 2013 года. Набор данных сильно </w:t>
      </w:r>
      <w:proofErr w:type="spellStart"/>
      <w:r w:rsidRPr="00DA3FAA">
        <w:t>несбалансирован</w:t>
      </w:r>
      <w:proofErr w:type="spellEnd"/>
      <w:r w:rsidRPr="00DA3FAA">
        <w:t xml:space="preserve">: мошеннические транзакции составляют лишь 0,172% всех операций. Все признаки V1-V28 были подвергнуты PCA-преобразованию для обеспечения конфиденциальности исходных данных. Признаки Time и </w:t>
      </w:r>
      <w:proofErr w:type="spellStart"/>
      <w:r w:rsidRPr="00DA3FAA">
        <w:t>Amount</w:t>
      </w:r>
      <w:proofErr w:type="spellEnd"/>
      <w:r w:rsidRPr="00DA3FAA">
        <w:t xml:space="preserve"> не были преобразованы.</w:t>
      </w:r>
    </w:p>
    <w:p w14:paraId="1C4460BA" w14:textId="77777777" w:rsidR="00C37E34" w:rsidRDefault="00C37E34" w:rsidP="00C37E34">
      <w:pPr>
        <w:spacing w:after="0" w:line="360" w:lineRule="auto"/>
        <w:ind w:firstLine="709"/>
        <w:jc w:val="both"/>
      </w:pPr>
    </w:p>
    <w:p w14:paraId="063F70F4" w14:textId="77777777" w:rsidR="00C37E34" w:rsidRDefault="00C37E34" w:rsidP="00C37E34">
      <w:pPr>
        <w:spacing w:after="0" w:line="360" w:lineRule="auto"/>
        <w:ind w:firstLine="709"/>
        <w:jc w:val="both"/>
      </w:pPr>
    </w:p>
    <w:p w14:paraId="4ADCE8A7" w14:textId="77777777" w:rsidR="00C37E34" w:rsidRPr="00DA3FAA" w:rsidRDefault="00C37E34" w:rsidP="00C37E34">
      <w:pPr>
        <w:spacing w:after="0" w:line="360" w:lineRule="auto"/>
        <w:ind w:firstLine="709"/>
        <w:jc w:val="both"/>
      </w:pPr>
    </w:p>
    <w:p w14:paraId="17D6285C" w14:textId="77777777" w:rsidR="00C37E34" w:rsidRPr="00DA3FAA" w:rsidRDefault="00C37E34" w:rsidP="00C37E34">
      <w:pPr>
        <w:spacing w:after="0" w:line="360" w:lineRule="auto"/>
        <w:ind w:firstLine="709"/>
        <w:jc w:val="both"/>
      </w:pPr>
      <w:r w:rsidRPr="00DA3FAA">
        <w:lastRenderedPageBreak/>
        <w:t>Таблица 1.2 - Числовые признаки набора данных</w:t>
      </w:r>
    </w:p>
    <w:tbl>
      <w:tblPr>
        <w:tblW w:w="0" w:type="auto"/>
        <w:tblLook w:val="04A0" w:firstRow="1" w:lastRow="0" w:firstColumn="1" w:lastColumn="0" w:noHBand="0" w:noVBand="1"/>
      </w:tblPr>
      <w:tblGrid>
        <w:gridCol w:w="1229"/>
        <w:gridCol w:w="4563"/>
        <w:gridCol w:w="2526"/>
      </w:tblGrid>
      <w:tr w:rsidR="00C37E34" w:rsidRPr="00DA3FAA" w14:paraId="34760018" w14:textId="77777777" w:rsidTr="006D417A">
        <w:trPr>
          <w:trHeight w:val="726"/>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DD7152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F53812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Семантика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18EF5B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Диапазон значений</w:t>
            </w:r>
          </w:p>
        </w:tc>
      </w:tr>
      <w:tr w:rsidR="00C37E34" w:rsidRPr="00DA3FAA" w14:paraId="40602296" w14:textId="77777777" w:rsidTr="006D417A">
        <w:trPr>
          <w:trHeight w:val="72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EE678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Time</w:t>
            </w:r>
          </w:p>
        </w:tc>
        <w:tc>
          <w:tcPr>
            <w:tcW w:w="0" w:type="auto"/>
            <w:tcBorders>
              <w:top w:val="nil"/>
              <w:left w:val="nil"/>
              <w:bottom w:val="single" w:sz="4" w:space="0" w:color="auto"/>
              <w:right w:val="single" w:sz="4" w:space="0" w:color="auto"/>
            </w:tcBorders>
            <w:shd w:val="clear" w:color="000000" w:fill="FFFFFF"/>
            <w:vAlign w:val="center"/>
            <w:hideMark/>
          </w:tcPr>
          <w:p w14:paraId="2E071CA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Время от первой транзакции (сек)</w:t>
            </w:r>
          </w:p>
        </w:tc>
        <w:tc>
          <w:tcPr>
            <w:tcW w:w="0" w:type="auto"/>
            <w:tcBorders>
              <w:top w:val="nil"/>
              <w:left w:val="nil"/>
              <w:bottom w:val="single" w:sz="4" w:space="0" w:color="auto"/>
              <w:right w:val="single" w:sz="4" w:space="0" w:color="auto"/>
            </w:tcBorders>
            <w:shd w:val="clear" w:color="000000" w:fill="FFFFFF"/>
            <w:vAlign w:val="center"/>
            <w:hideMark/>
          </w:tcPr>
          <w:p w14:paraId="61E2443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0 - 172 792</w:t>
            </w:r>
          </w:p>
        </w:tc>
      </w:tr>
      <w:tr w:rsidR="00C37E34" w:rsidRPr="00DA3FAA" w14:paraId="48596871" w14:textId="77777777" w:rsidTr="006D417A">
        <w:trPr>
          <w:trHeight w:val="72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31BB334"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Amount</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18B69C2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Сумма транзакции</w:t>
            </w:r>
          </w:p>
        </w:tc>
        <w:tc>
          <w:tcPr>
            <w:tcW w:w="0" w:type="auto"/>
            <w:tcBorders>
              <w:top w:val="nil"/>
              <w:left w:val="nil"/>
              <w:bottom w:val="single" w:sz="4" w:space="0" w:color="auto"/>
              <w:right w:val="single" w:sz="4" w:space="0" w:color="auto"/>
            </w:tcBorders>
            <w:shd w:val="clear" w:color="000000" w:fill="FFFFFF"/>
            <w:vAlign w:val="center"/>
            <w:hideMark/>
          </w:tcPr>
          <w:p w14:paraId="3091118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0.00 - 25 691.16</w:t>
            </w:r>
          </w:p>
        </w:tc>
      </w:tr>
      <w:tr w:rsidR="00C37E34" w:rsidRPr="00DA3FAA" w14:paraId="3C7C9D61" w14:textId="77777777" w:rsidTr="006D417A">
        <w:trPr>
          <w:trHeight w:val="72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08841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V1-V28</w:t>
            </w:r>
          </w:p>
        </w:tc>
        <w:tc>
          <w:tcPr>
            <w:tcW w:w="0" w:type="auto"/>
            <w:tcBorders>
              <w:top w:val="nil"/>
              <w:left w:val="nil"/>
              <w:bottom w:val="single" w:sz="4" w:space="0" w:color="auto"/>
              <w:right w:val="single" w:sz="4" w:space="0" w:color="auto"/>
            </w:tcBorders>
            <w:shd w:val="clear" w:color="000000" w:fill="FFFFFF"/>
            <w:vAlign w:val="center"/>
            <w:hideMark/>
          </w:tcPr>
          <w:p w14:paraId="46BFC29D"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Анонимизированные</w:t>
            </w:r>
            <w:proofErr w:type="spellEnd"/>
            <w:r w:rsidRPr="00DA3FAA">
              <w:rPr>
                <w:rFonts w:eastAsia="Times New Roman"/>
                <w:lang w:eastAsia="ru-RU"/>
              </w:rPr>
              <w:t xml:space="preserve"> PCA-признаки</w:t>
            </w:r>
          </w:p>
        </w:tc>
        <w:tc>
          <w:tcPr>
            <w:tcW w:w="0" w:type="auto"/>
            <w:tcBorders>
              <w:top w:val="nil"/>
              <w:left w:val="nil"/>
              <w:bottom w:val="single" w:sz="4" w:space="0" w:color="auto"/>
              <w:right w:val="single" w:sz="4" w:space="0" w:color="auto"/>
            </w:tcBorders>
            <w:shd w:val="clear" w:color="000000" w:fill="FFFFFF"/>
            <w:vAlign w:val="center"/>
            <w:hideMark/>
          </w:tcPr>
          <w:p w14:paraId="4599E89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от -56.41 до 120.59</w:t>
            </w:r>
          </w:p>
        </w:tc>
      </w:tr>
    </w:tbl>
    <w:p w14:paraId="13AE78BE" w14:textId="77777777" w:rsidR="00C37E34" w:rsidRPr="00DA3FAA" w:rsidRDefault="00C37E34" w:rsidP="00C37E34">
      <w:pPr>
        <w:spacing w:after="0" w:line="360" w:lineRule="auto"/>
        <w:ind w:firstLine="709"/>
        <w:jc w:val="both"/>
      </w:pPr>
      <w:r w:rsidRPr="00DA3FAA">
        <w:t>Таблица 1.3 - Целевой признак</w:t>
      </w:r>
    </w:p>
    <w:tbl>
      <w:tblPr>
        <w:tblW w:w="0" w:type="auto"/>
        <w:tblLook w:val="04A0" w:firstRow="1" w:lastRow="0" w:firstColumn="1" w:lastColumn="0" w:noHBand="0" w:noVBand="1"/>
      </w:tblPr>
      <w:tblGrid>
        <w:gridCol w:w="1229"/>
        <w:gridCol w:w="2114"/>
        <w:gridCol w:w="4049"/>
      </w:tblGrid>
      <w:tr w:rsidR="00C37E34" w:rsidRPr="00DA3FAA" w14:paraId="2BE4C463" w14:textId="77777777" w:rsidTr="006D417A">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75AD71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2FA141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Семантика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EE1EA4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Возможные значения</w:t>
            </w:r>
          </w:p>
        </w:tc>
      </w:tr>
      <w:tr w:rsidR="00C37E34" w:rsidRPr="00DA3FAA" w14:paraId="0E3567D8"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4EDEB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Class</w:t>
            </w:r>
          </w:p>
        </w:tc>
        <w:tc>
          <w:tcPr>
            <w:tcW w:w="0" w:type="auto"/>
            <w:tcBorders>
              <w:top w:val="nil"/>
              <w:left w:val="nil"/>
              <w:bottom w:val="single" w:sz="4" w:space="0" w:color="auto"/>
              <w:right w:val="single" w:sz="4" w:space="0" w:color="auto"/>
            </w:tcBorders>
            <w:shd w:val="clear" w:color="000000" w:fill="FFFFFF"/>
            <w:vAlign w:val="center"/>
            <w:hideMark/>
          </w:tcPr>
          <w:p w14:paraId="26C2B04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Тип транзакции</w:t>
            </w:r>
          </w:p>
        </w:tc>
        <w:tc>
          <w:tcPr>
            <w:tcW w:w="0" w:type="auto"/>
            <w:tcBorders>
              <w:top w:val="nil"/>
              <w:left w:val="nil"/>
              <w:bottom w:val="single" w:sz="4" w:space="0" w:color="auto"/>
              <w:right w:val="single" w:sz="4" w:space="0" w:color="auto"/>
            </w:tcBorders>
            <w:shd w:val="clear" w:color="000000" w:fill="FFFFFF"/>
            <w:vAlign w:val="center"/>
            <w:hideMark/>
          </w:tcPr>
          <w:p w14:paraId="15F25F0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 (обычная), 1 (мошенническая)</w:t>
            </w:r>
          </w:p>
        </w:tc>
      </w:tr>
    </w:tbl>
    <w:p w14:paraId="31DD6F15" w14:textId="77777777" w:rsidR="00C37E34" w:rsidRPr="00723B61" w:rsidRDefault="00C37E34" w:rsidP="00C37E34">
      <w:pPr>
        <w:pStyle w:val="1"/>
      </w:pPr>
      <w:bookmarkStart w:id="6" w:name="_Toc224693760"/>
      <w:bookmarkStart w:id="7" w:name="_Toc224694645"/>
      <w:r w:rsidRPr="00723B61">
        <w:t>1.3. Описание результатов первичного анализа</w:t>
      </w:r>
      <w:bookmarkEnd w:id="6"/>
      <w:bookmarkEnd w:id="7"/>
    </w:p>
    <w:p w14:paraId="16FB5984" w14:textId="77777777" w:rsidR="00C37E34" w:rsidRPr="00723B61" w:rsidRDefault="00C37E34" w:rsidP="00C37E34">
      <w:pPr>
        <w:pStyle w:val="1"/>
      </w:pPr>
      <w:bookmarkStart w:id="8" w:name="_Toc224693761"/>
      <w:bookmarkStart w:id="9" w:name="_Toc224694646"/>
      <w:r w:rsidRPr="00723B61">
        <w:t>1.3.1. Визуализация распределения признаков</w:t>
      </w:r>
      <w:bookmarkEnd w:id="8"/>
      <w:bookmarkEnd w:id="9"/>
    </w:p>
    <w:p w14:paraId="43A5CB1C" w14:textId="77777777" w:rsidR="00C37E34" w:rsidRPr="00DA3FAA" w:rsidRDefault="00C37E34" w:rsidP="00C37E34">
      <w:pPr>
        <w:spacing w:after="0" w:line="360" w:lineRule="auto"/>
        <w:ind w:firstLine="709"/>
        <w:jc w:val="both"/>
      </w:pPr>
      <w:r w:rsidRPr="00DA3FAA">
        <w:t>На рис. 1.1 представлены гистограммы распределения ключевых числовых признаков набора данных. Код для построения гистограмм приведен в приложении А, раздел А.1.</w:t>
      </w:r>
    </w:p>
    <w:p w14:paraId="4A6DC6D1" w14:textId="77777777" w:rsidR="00C37E34" w:rsidRPr="00DA3FAA" w:rsidRDefault="00C37E34" w:rsidP="00C37E34">
      <w:pPr>
        <w:spacing w:after="0" w:line="360" w:lineRule="auto"/>
        <w:jc w:val="center"/>
      </w:pPr>
      <w:r w:rsidRPr="00DA3FAA">
        <w:rPr>
          <w:noProof/>
        </w:rPr>
        <w:drawing>
          <wp:inline distT="0" distB="0" distL="0" distR="0" wp14:anchorId="04D80B62" wp14:editId="6F396C44">
            <wp:extent cx="5943600" cy="2948400"/>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48400"/>
                    </a:xfrm>
                    <a:prstGeom prst="rect">
                      <a:avLst/>
                    </a:prstGeom>
                    <a:noFill/>
                    <a:ln>
                      <a:noFill/>
                    </a:ln>
                  </pic:spPr>
                </pic:pic>
              </a:graphicData>
            </a:graphic>
          </wp:inline>
        </w:drawing>
      </w:r>
    </w:p>
    <w:p w14:paraId="70710B00" w14:textId="77777777" w:rsidR="00C37E34" w:rsidRPr="00DA3FAA" w:rsidRDefault="00C37E34" w:rsidP="00C37E34">
      <w:pPr>
        <w:spacing w:after="0" w:line="360" w:lineRule="auto"/>
        <w:jc w:val="center"/>
      </w:pPr>
      <w:r w:rsidRPr="00DA3FAA">
        <w:t>Рисунок 1.1 - Гистограммы распределения ключевых признаков</w:t>
      </w:r>
    </w:p>
    <w:p w14:paraId="3BBFFF5A" w14:textId="77777777" w:rsidR="00C37E34" w:rsidRPr="00DA3FAA" w:rsidRDefault="00C37E34" w:rsidP="00C37E34">
      <w:pPr>
        <w:spacing w:after="0" w:line="360" w:lineRule="auto"/>
        <w:ind w:firstLine="709"/>
        <w:jc w:val="both"/>
      </w:pPr>
      <w:r w:rsidRPr="00DA3FAA">
        <w:t xml:space="preserve">Анализ: Признак Time демонстрирует бимодальное распределение, что соответствует двум пикам активности транзакций в течение суток. Признак </w:t>
      </w:r>
      <w:proofErr w:type="spellStart"/>
      <w:r w:rsidRPr="00DA3FAA">
        <w:t>Amount</w:t>
      </w:r>
      <w:proofErr w:type="spellEnd"/>
      <w:r w:rsidRPr="00DA3FAA">
        <w:t xml:space="preserve"> имеет сильную правостороннюю асимметрию — большинство транзакций имеют небольшую сумму (до 100 у.е.), но присутствуют редкие </w:t>
      </w:r>
      <w:r w:rsidRPr="00DA3FAA">
        <w:lastRenderedPageBreak/>
        <w:t>крупные транзакции до 25 000 у.е. PCA-признаки V1-V5 центрированы около нуля, что является следствием стандартизации.</w:t>
      </w:r>
    </w:p>
    <w:p w14:paraId="4FB3FF61" w14:textId="77777777" w:rsidR="00C37E34" w:rsidRPr="00DA3FAA" w:rsidRDefault="00C37E34" w:rsidP="00C37E34">
      <w:pPr>
        <w:spacing w:after="0" w:line="360" w:lineRule="auto"/>
        <w:ind w:firstLine="709"/>
        <w:jc w:val="both"/>
      </w:pPr>
      <w:r w:rsidRPr="00DA3FAA">
        <w:t>Таблица 1.4 - Анализ распределений числовых признаков</w:t>
      </w:r>
    </w:p>
    <w:tbl>
      <w:tblPr>
        <w:tblW w:w="0" w:type="auto"/>
        <w:tblLook w:val="04A0" w:firstRow="1" w:lastRow="0" w:firstColumn="1" w:lastColumn="0" w:noHBand="0" w:noVBand="1"/>
      </w:tblPr>
      <w:tblGrid>
        <w:gridCol w:w="1229"/>
        <w:gridCol w:w="4080"/>
        <w:gridCol w:w="4036"/>
      </w:tblGrid>
      <w:tr w:rsidR="00C37E34" w:rsidRPr="00DA3FAA" w14:paraId="6E4AC553" w14:textId="77777777" w:rsidTr="006D417A">
        <w:trPr>
          <w:trHeight w:val="966"/>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759045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D08E1E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Форма распределения</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8CF931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Особенности</w:t>
            </w:r>
          </w:p>
        </w:tc>
      </w:tr>
      <w:tr w:rsidR="00C37E34" w:rsidRPr="00DA3FAA" w14:paraId="2CB54FF7"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580F78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Time</w:t>
            </w:r>
          </w:p>
        </w:tc>
        <w:tc>
          <w:tcPr>
            <w:tcW w:w="0" w:type="auto"/>
            <w:tcBorders>
              <w:top w:val="nil"/>
              <w:left w:val="nil"/>
              <w:bottom w:val="single" w:sz="4" w:space="0" w:color="auto"/>
              <w:right w:val="single" w:sz="4" w:space="0" w:color="auto"/>
            </w:tcBorders>
            <w:shd w:val="clear" w:color="000000" w:fill="FFFFFF"/>
            <w:vAlign w:val="center"/>
            <w:hideMark/>
          </w:tcPr>
          <w:p w14:paraId="7FA542A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Бимодальное</w:t>
            </w:r>
          </w:p>
        </w:tc>
        <w:tc>
          <w:tcPr>
            <w:tcW w:w="0" w:type="auto"/>
            <w:tcBorders>
              <w:top w:val="nil"/>
              <w:left w:val="nil"/>
              <w:bottom w:val="single" w:sz="4" w:space="0" w:color="auto"/>
              <w:right w:val="single" w:sz="4" w:space="0" w:color="auto"/>
            </w:tcBorders>
            <w:shd w:val="clear" w:color="000000" w:fill="FFFFFF"/>
            <w:vAlign w:val="center"/>
            <w:hideMark/>
          </w:tcPr>
          <w:p w14:paraId="01FB9CA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Два пика активности транзакций</w:t>
            </w:r>
          </w:p>
        </w:tc>
      </w:tr>
      <w:tr w:rsidR="00C37E34" w:rsidRPr="00DA3FAA" w14:paraId="001D8D1F"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2C99165"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Amount</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49DBB84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Сильная правосторонняя асимметрия</w:t>
            </w:r>
          </w:p>
        </w:tc>
        <w:tc>
          <w:tcPr>
            <w:tcW w:w="0" w:type="auto"/>
            <w:tcBorders>
              <w:top w:val="nil"/>
              <w:left w:val="nil"/>
              <w:bottom w:val="single" w:sz="4" w:space="0" w:color="auto"/>
              <w:right w:val="single" w:sz="4" w:space="0" w:color="auto"/>
            </w:tcBorders>
            <w:shd w:val="clear" w:color="000000" w:fill="FFFFFF"/>
            <w:vAlign w:val="center"/>
            <w:hideMark/>
          </w:tcPr>
          <w:p w14:paraId="0D39DE9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Большинство транзакций до 100 евро</w:t>
            </w:r>
          </w:p>
        </w:tc>
      </w:tr>
      <w:tr w:rsidR="00C37E34" w:rsidRPr="00DA3FAA" w14:paraId="08CC8027"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BB833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w:t>
            </w:r>
          </w:p>
        </w:tc>
        <w:tc>
          <w:tcPr>
            <w:tcW w:w="0" w:type="auto"/>
            <w:tcBorders>
              <w:top w:val="nil"/>
              <w:left w:val="nil"/>
              <w:bottom w:val="single" w:sz="4" w:space="0" w:color="auto"/>
              <w:right w:val="single" w:sz="4" w:space="0" w:color="auto"/>
            </w:tcBorders>
            <w:shd w:val="clear" w:color="000000" w:fill="FFFFFF"/>
            <w:vAlign w:val="center"/>
            <w:hideMark/>
          </w:tcPr>
          <w:p w14:paraId="1CA52A6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Близко к нормальному</w:t>
            </w:r>
          </w:p>
        </w:tc>
        <w:tc>
          <w:tcPr>
            <w:tcW w:w="0" w:type="auto"/>
            <w:tcBorders>
              <w:top w:val="nil"/>
              <w:left w:val="nil"/>
              <w:bottom w:val="single" w:sz="4" w:space="0" w:color="auto"/>
              <w:right w:val="single" w:sz="4" w:space="0" w:color="auto"/>
            </w:tcBorders>
            <w:shd w:val="clear" w:color="000000" w:fill="FFFFFF"/>
            <w:vAlign w:val="center"/>
            <w:hideMark/>
          </w:tcPr>
          <w:p w14:paraId="075952D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Центрировано около 0</w:t>
            </w:r>
          </w:p>
        </w:tc>
      </w:tr>
      <w:tr w:rsidR="00C37E34" w:rsidRPr="00DA3FAA" w14:paraId="3964EA6C"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85D192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w:t>
            </w:r>
          </w:p>
        </w:tc>
        <w:tc>
          <w:tcPr>
            <w:tcW w:w="0" w:type="auto"/>
            <w:tcBorders>
              <w:top w:val="nil"/>
              <w:left w:val="nil"/>
              <w:bottom w:val="single" w:sz="4" w:space="0" w:color="auto"/>
              <w:right w:val="single" w:sz="4" w:space="0" w:color="auto"/>
            </w:tcBorders>
            <w:shd w:val="clear" w:color="000000" w:fill="FFFFFF"/>
            <w:vAlign w:val="center"/>
            <w:hideMark/>
          </w:tcPr>
          <w:p w14:paraId="169B634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Близко к нормальному</w:t>
            </w:r>
          </w:p>
        </w:tc>
        <w:tc>
          <w:tcPr>
            <w:tcW w:w="0" w:type="auto"/>
            <w:tcBorders>
              <w:top w:val="nil"/>
              <w:left w:val="nil"/>
              <w:bottom w:val="single" w:sz="4" w:space="0" w:color="auto"/>
              <w:right w:val="single" w:sz="4" w:space="0" w:color="auto"/>
            </w:tcBorders>
            <w:shd w:val="clear" w:color="000000" w:fill="FFFFFF"/>
            <w:vAlign w:val="center"/>
            <w:hideMark/>
          </w:tcPr>
          <w:p w14:paraId="623C2BB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Центрировано около 0</w:t>
            </w:r>
          </w:p>
        </w:tc>
      </w:tr>
      <w:tr w:rsidR="00C37E34" w:rsidRPr="00DA3FAA" w14:paraId="0DE0819D"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F820D8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V3</w:t>
            </w:r>
          </w:p>
        </w:tc>
        <w:tc>
          <w:tcPr>
            <w:tcW w:w="0" w:type="auto"/>
            <w:tcBorders>
              <w:top w:val="nil"/>
              <w:left w:val="nil"/>
              <w:bottom w:val="single" w:sz="4" w:space="0" w:color="auto"/>
              <w:right w:val="single" w:sz="4" w:space="0" w:color="auto"/>
            </w:tcBorders>
            <w:shd w:val="clear" w:color="000000" w:fill="FFFFFF"/>
            <w:vAlign w:val="center"/>
            <w:hideMark/>
          </w:tcPr>
          <w:p w14:paraId="6B4E854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Близко к нормальному</w:t>
            </w:r>
          </w:p>
        </w:tc>
        <w:tc>
          <w:tcPr>
            <w:tcW w:w="0" w:type="auto"/>
            <w:tcBorders>
              <w:top w:val="nil"/>
              <w:left w:val="nil"/>
              <w:bottom w:val="single" w:sz="4" w:space="0" w:color="auto"/>
              <w:right w:val="single" w:sz="4" w:space="0" w:color="auto"/>
            </w:tcBorders>
            <w:shd w:val="clear" w:color="000000" w:fill="FFFFFF"/>
            <w:vAlign w:val="center"/>
            <w:hideMark/>
          </w:tcPr>
          <w:p w14:paraId="3E5CEC4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Центрировано около 0</w:t>
            </w:r>
          </w:p>
        </w:tc>
      </w:tr>
    </w:tbl>
    <w:p w14:paraId="78D90B25" w14:textId="77777777" w:rsidR="00C37E34" w:rsidRPr="00DA3FAA" w:rsidRDefault="00C37E34" w:rsidP="00C37E34">
      <w:pPr>
        <w:spacing w:after="0" w:line="360" w:lineRule="auto"/>
        <w:ind w:firstLine="709"/>
        <w:jc w:val="both"/>
      </w:pPr>
      <w:r w:rsidRPr="00DA3FAA">
        <w:t xml:space="preserve">На основе анализа распределений можно сделать следующие выводы. Признак </w:t>
      </w:r>
      <w:proofErr w:type="spellStart"/>
      <w:r w:rsidRPr="00DA3FAA">
        <w:t>Amount</w:t>
      </w:r>
      <w:proofErr w:type="spellEnd"/>
      <w:r w:rsidRPr="00DA3FAA">
        <w:t xml:space="preserve"> имеет сильную правостороннюю асимметрию: большинство транзакций имеют сумму до 100 евро, однако присутствуют редкие крупные транзакции до 25 000 евро. Это указывает на необходимость логарифмического преобразования при построении модели. Признак Time показывает бимодальное распределение, что может соответствовать дневным и вечерним пикам активности. Все PCA-признаки центрированы около нуля, что является следствием стандартизации.</w:t>
      </w:r>
    </w:p>
    <w:p w14:paraId="398D839A" w14:textId="77777777" w:rsidR="00C37E34" w:rsidRPr="00723B61" w:rsidRDefault="00C37E34" w:rsidP="00C37E34">
      <w:pPr>
        <w:pStyle w:val="1"/>
      </w:pPr>
      <w:bookmarkStart w:id="10" w:name="_Toc224693762"/>
      <w:bookmarkStart w:id="11" w:name="_Toc224694647"/>
      <w:r w:rsidRPr="00723B61">
        <w:t xml:space="preserve">1.3.2. Визуализация признаков средствами </w:t>
      </w:r>
      <w:proofErr w:type="spellStart"/>
      <w:r w:rsidRPr="00723B61">
        <w:t>seaborn</w:t>
      </w:r>
      <w:bookmarkEnd w:id="10"/>
      <w:bookmarkEnd w:id="11"/>
      <w:proofErr w:type="spellEnd"/>
    </w:p>
    <w:p w14:paraId="04FE79D9" w14:textId="77777777" w:rsidR="00C37E34" w:rsidRPr="00DA3FAA" w:rsidRDefault="00C37E34" w:rsidP="00C37E34">
      <w:pPr>
        <w:spacing w:after="0" w:line="360" w:lineRule="auto"/>
        <w:ind w:firstLine="709"/>
        <w:jc w:val="both"/>
      </w:pPr>
      <w:r w:rsidRPr="00DA3FAA">
        <w:t>Для анализа взаимосвязей между признаками построены парные графики для ключевых признаков с цветовой дифференциацией по целевому признаку Class. Код представлен в приложении А, раздел А.2.</w:t>
      </w:r>
    </w:p>
    <w:p w14:paraId="31953793" w14:textId="77777777" w:rsidR="00C37E34" w:rsidRPr="00DA3FAA" w:rsidRDefault="00C37E34" w:rsidP="00C37E34">
      <w:pPr>
        <w:spacing w:after="0" w:line="360" w:lineRule="auto"/>
        <w:jc w:val="center"/>
      </w:pPr>
      <w:r w:rsidRPr="00DA3FAA">
        <w:rPr>
          <w:noProof/>
        </w:rPr>
        <w:lastRenderedPageBreak/>
        <w:drawing>
          <wp:inline distT="0" distB="0" distL="0" distR="0" wp14:anchorId="08FB595A" wp14:editId="2D9F93DC">
            <wp:extent cx="5940425" cy="576453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5764530"/>
                    </a:xfrm>
                    <a:prstGeom prst="rect">
                      <a:avLst/>
                    </a:prstGeom>
                    <a:noFill/>
                    <a:ln>
                      <a:noFill/>
                    </a:ln>
                  </pic:spPr>
                </pic:pic>
              </a:graphicData>
            </a:graphic>
          </wp:inline>
        </w:drawing>
      </w:r>
    </w:p>
    <w:p w14:paraId="4481CFA7" w14:textId="77777777" w:rsidR="00C37E34" w:rsidRPr="00DA3FAA" w:rsidRDefault="00C37E34" w:rsidP="00C37E34">
      <w:pPr>
        <w:spacing w:after="0" w:line="360" w:lineRule="auto"/>
        <w:jc w:val="center"/>
      </w:pPr>
      <w:r w:rsidRPr="00DA3FAA">
        <w:t>Рисунок 1.2 - Взаимосвязи признаков с окраской по классу</w:t>
      </w:r>
    </w:p>
    <w:p w14:paraId="43081DEC" w14:textId="77777777" w:rsidR="00C37E34" w:rsidRDefault="00C37E34" w:rsidP="00C37E34">
      <w:pPr>
        <w:spacing w:after="0" w:line="360" w:lineRule="auto"/>
        <w:ind w:firstLine="709"/>
        <w:jc w:val="both"/>
      </w:pPr>
      <w:r w:rsidRPr="00DA3FAA">
        <w:t>Анализ</w:t>
      </w:r>
      <w:proofErr w:type="gramStart"/>
      <w:r w:rsidRPr="00DA3FAA">
        <w:t>: На</w:t>
      </w:r>
      <w:proofErr w:type="gramEnd"/>
      <w:r w:rsidRPr="00DA3FAA">
        <w:t xml:space="preserve"> графиках видно, что мошеннические транзакции (красные точки) концентрируются в определенных областях пространства признаков, в то время как обычные транзакции (синие точки) распределены более равномерно. Это указывает на то, что мошеннические транзакции имеют отличительные характеристики, которые могут быть использованы для их обнаружения.</w:t>
      </w:r>
    </w:p>
    <w:p w14:paraId="2970C1EC" w14:textId="77777777" w:rsidR="00C37E34" w:rsidRDefault="00C37E34" w:rsidP="00C37E34">
      <w:pPr>
        <w:spacing w:after="0" w:line="360" w:lineRule="auto"/>
        <w:ind w:firstLine="709"/>
        <w:jc w:val="both"/>
      </w:pPr>
    </w:p>
    <w:p w14:paraId="65CC56BF" w14:textId="77777777" w:rsidR="00C37E34" w:rsidRDefault="00C37E34" w:rsidP="00C37E34">
      <w:pPr>
        <w:spacing w:after="0" w:line="360" w:lineRule="auto"/>
        <w:ind w:firstLine="709"/>
        <w:jc w:val="both"/>
      </w:pPr>
    </w:p>
    <w:p w14:paraId="6B28B952" w14:textId="77777777" w:rsidR="00C37E34" w:rsidRDefault="00C37E34" w:rsidP="00C37E34">
      <w:pPr>
        <w:spacing w:after="0" w:line="360" w:lineRule="auto"/>
        <w:ind w:firstLine="709"/>
        <w:jc w:val="both"/>
      </w:pPr>
    </w:p>
    <w:p w14:paraId="145A7A20" w14:textId="77777777" w:rsidR="00C37E34" w:rsidRPr="00DA3FAA" w:rsidRDefault="00C37E34" w:rsidP="00C37E34">
      <w:pPr>
        <w:spacing w:after="0" w:line="360" w:lineRule="auto"/>
        <w:ind w:firstLine="709"/>
        <w:jc w:val="both"/>
      </w:pPr>
    </w:p>
    <w:p w14:paraId="6E0BD080" w14:textId="77777777" w:rsidR="00C37E34" w:rsidRPr="00DA3FAA" w:rsidRDefault="00C37E34" w:rsidP="00C37E34">
      <w:pPr>
        <w:spacing w:after="0" w:line="360" w:lineRule="auto"/>
        <w:ind w:firstLine="709"/>
        <w:jc w:val="both"/>
      </w:pPr>
      <w:r w:rsidRPr="00DA3FAA">
        <w:lastRenderedPageBreak/>
        <w:t>Таблица 1.5 - Закономерности, выявленные при визуализации</w:t>
      </w:r>
    </w:p>
    <w:tbl>
      <w:tblPr>
        <w:tblW w:w="0" w:type="auto"/>
        <w:tblLook w:val="04A0" w:firstRow="1" w:lastRow="0" w:firstColumn="1" w:lastColumn="0" w:noHBand="0" w:noVBand="1"/>
      </w:tblPr>
      <w:tblGrid>
        <w:gridCol w:w="2855"/>
        <w:gridCol w:w="6490"/>
      </w:tblGrid>
      <w:tr w:rsidR="00C37E34" w:rsidRPr="00DA3FAA" w14:paraId="2DD5DF3B" w14:textId="77777777" w:rsidTr="006D417A">
        <w:trPr>
          <w:trHeight w:val="132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64AA52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Класс</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8AE9D5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Характерные особенности</w:t>
            </w:r>
          </w:p>
        </w:tc>
      </w:tr>
      <w:tr w:rsidR="00C37E34" w:rsidRPr="00DA3FAA" w14:paraId="13FD414B" w14:textId="77777777" w:rsidTr="006D417A">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0E193C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Обычные транзакции (0)</w:t>
            </w:r>
          </w:p>
        </w:tc>
        <w:tc>
          <w:tcPr>
            <w:tcW w:w="0" w:type="auto"/>
            <w:tcBorders>
              <w:top w:val="nil"/>
              <w:left w:val="nil"/>
              <w:bottom w:val="single" w:sz="4" w:space="0" w:color="auto"/>
              <w:right w:val="single" w:sz="4" w:space="0" w:color="auto"/>
            </w:tcBorders>
            <w:shd w:val="clear" w:color="000000" w:fill="FFFFFF"/>
            <w:vAlign w:val="center"/>
            <w:hideMark/>
          </w:tcPr>
          <w:p w14:paraId="68EE2B3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Широкий разброс по всем признакам</w:t>
            </w:r>
          </w:p>
        </w:tc>
      </w:tr>
      <w:tr w:rsidR="00C37E34" w:rsidRPr="00DA3FAA" w14:paraId="66FF1DD5" w14:textId="77777777" w:rsidTr="006D417A">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5BE846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Мошеннические (1)</w:t>
            </w:r>
          </w:p>
        </w:tc>
        <w:tc>
          <w:tcPr>
            <w:tcW w:w="0" w:type="auto"/>
            <w:tcBorders>
              <w:top w:val="nil"/>
              <w:left w:val="nil"/>
              <w:bottom w:val="single" w:sz="4" w:space="0" w:color="auto"/>
              <w:right w:val="single" w:sz="4" w:space="0" w:color="auto"/>
            </w:tcBorders>
            <w:shd w:val="clear" w:color="000000" w:fill="FFFFFF"/>
            <w:vAlign w:val="center"/>
            <w:hideMark/>
          </w:tcPr>
          <w:p w14:paraId="28EB53E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Концентрируются в определенных областях пространства признаков</w:t>
            </w:r>
          </w:p>
        </w:tc>
      </w:tr>
    </w:tbl>
    <w:p w14:paraId="64286ECF" w14:textId="77777777" w:rsidR="00C37E34" w:rsidRPr="00723B61" w:rsidRDefault="00C37E34" w:rsidP="00C37E34">
      <w:pPr>
        <w:pStyle w:val="1"/>
      </w:pPr>
      <w:bookmarkStart w:id="12" w:name="_Toc224693763"/>
      <w:bookmarkStart w:id="13" w:name="_Toc224694648"/>
      <w:r w:rsidRPr="00723B61">
        <w:t>1.3.3. Интерактивная визуализация</w:t>
      </w:r>
      <w:bookmarkEnd w:id="12"/>
      <w:bookmarkEnd w:id="13"/>
    </w:p>
    <w:p w14:paraId="7E2FF3C1" w14:textId="77777777" w:rsidR="00C37E34" w:rsidRPr="00DA3FAA" w:rsidRDefault="00C37E34" w:rsidP="00C37E34">
      <w:pPr>
        <w:spacing w:after="0" w:line="360" w:lineRule="auto"/>
        <w:ind w:firstLine="709"/>
        <w:jc w:val="both"/>
      </w:pPr>
      <w:r w:rsidRPr="00DA3FAA">
        <w:t>Для интерактивного анализа создан динамический график зависимости суммы транзакции от времени. Интерактивный график сохранен в HTML-формате и представлен в приложении А в архиве с результатами. Код приведен в приложении А, раздел А.3.</w:t>
      </w:r>
    </w:p>
    <w:p w14:paraId="10A73D49" w14:textId="77777777" w:rsidR="00C37E34" w:rsidRPr="00DA3FAA" w:rsidRDefault="00C37E34" w:rsidP="00C37E34">
      <w:pPr>
        <w:spacing w:after="0" w:line="360" w:lineRule="auto"/>
        <w:jc w:val="center"/>
      </w:pPr>
      <w:r w:rsidRPr="00DA3FAA">
        <w:rPr>
          <w:noProof/>
        </w:rPr>
        <w:drawing>
          <wp:inline distT="0" distB="0" distL="0" distR="0" wp14:anchorId="5DF8214F" wp14:editId="1322AAFE">
            <wp:extent cx="5940425" cy="3286125"/>
            <wp:effectExtent l="0" t="0" r="317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286125"/>
                    </a:xfrm>
                    <a:prstGeom prst="rect">
                      <a:avLst/>
                    </a:prstGeom>
                    <a:noFill/>
                    <a:ln>
                      <a:noFill/>
                    </a:ln>
                  </pic:spPr>
                </pic:pic>
              </a:graphicData>
            </a:graphic>
          </wp:inline>
        </w:drawing>
      </w:r>
    </w:p>
    <w:p w14:paraId="7AE6CAE5" w14:textId="77777777" w:rsidR="00C37E34" w:rsidRPr="00DA3FAA" w:rsidRDefault="00C37E34" w:rsidP="00C37E34">
      <w:pPr>
        <w:spacing w:after="0" w:line="360" w:lineRule="auto"/>
        <w:jc w:val="center"/>
      </w:pPr>
      <w:r w:rsidRPr="00DA3FAA">
        <w:t>Рисунок 1.3 - Интерактивный график: сумма транзакции от времени (скриншот)</w:t>
      </w:r>
    </w:p>
    <w:p w14:paraId="0302A7EF" w14:textId="77777777" w:rsidR="00C37E34" w:rsidRPr="00DA3FAA" w:rsidRDefault="00C37E34" w:rsidP="00C37E34">
      <w:pPr>
        <w:spacing w:after="0" w:line="360" w:lineRule="auto"/>
        <w:ind w:firstLine="709"/>
        <w:jc w:val="both"/>
      </w:pPr>
      <w:r w:rsidRPr="00DA3FAA">
        <w:t xml:space="preserve">Анализ: Интерактивный график позволяет детально исследовать зависимость суммы транзакции от времени, приближать интересующие </w:t>
      </w:r>
      <w:r w:rsidRPr="00DA3FAA">
        <w:lastRenderedPageBreak/>
        <w:t>области и получать информацию по каждой точке. Это полезно для выявления временных паттернов мошеннических операций.</w:t>
      </w:r>
    </w:p>
    <w:p w14:paraId="17F12F4D" w14:textId="77777777" w:rsidR="00C37E34" w:rsidRPr="00723B61" w:rsidRDefault="00C37E34" w:rsidP="00C37E34">
      <w:pPr>
        <w:pStyle w:val="1"/>
      </w:pPr>
      <w:bookmarkStart w:id="14" w:name="_Toc224693764"/>
      <w:bookmarkStart w:id="15" w:name="_Toc224694649"/>
      <w:r w:rsidRPr="00723B61">
        <w:t>1.3.4. Анализ на наличие пропусков</w:t>
      </w:r>
      <w:bookmarkEnd w:id="14"/>
      <w:bookmarkEnd w:id="15"/>
    </w:p>
    <w:p w14:paraId="1AB06EA6" w14:textId="77777777" w:rsidR="00C37E34" w:rsidRPr="00DA3FAA" w:rsidRDefault="00C37E34" w:rsidP="00C37E34">
      <w:pPr>
        <w:spacing w:after="0" w:line="360" w:lineRule="auto"/>
        <w:ind w:firstLine="709"/>
        <w:jc w:val="both"/>
      </w:pPr>
      <w:r w:rsidRPr="00DA3FAA">
        <w:t>Код для проверки пропусков приведен в приложении А, раздел А.4.</w:t>
      </w:r>
    </w:p>
    <w:p w14:paraId="7D91A055" w14:textId="77777777" w:rsidR="00C37E34" w:rsidRPr="00DA3FAA" w:rsidRDefault="00C37E34" w:rsidP="00C37E34">
      <w:pPr>
        <w:spacing w:after="0" w:line="360" w:lineRule="auto"/>
        <w:ind w:firstLine="709"/>
        <w:jc w:val="both"/>
      </w:pPr>
      <w:r w:rsidRPr="00DA3FAA">
        <w:t>Таблица 1.6 - Анализ пропущенных значений</w:t>
      </w:r>
    </w:p>
    <w:tbl>
      <w:tblPr>
        <w:tblW w:w="0" w:type="auto"/>
        <w:tblInd w:w="-38" w:type="dxa"/>
        <w:tblLook w:val="0000" w:firstRow="0" w:lastRow="0" w:firstColumn="0" w:lastColumn="0" w:noHBand="0" w:noVBand="0"/>
      </w:tblPr>
      <w:tblGrid>
        <w:gridCol w:w="1229"/>
        <w:gridCol w:w="2939"/>
        <w:gridCol w:w="2628"/>
      </w:tblGrid>
      <w:tr w:rsidR="00C37E34" w:rsidRPr="00DA3FAA" w14:paraId="48F8E6F0" w14:textId="77777777" w:rsidTr="006D417A">
        <w:trPr>
          <w:trHeight w:val="492"/>
        </w:trPr>
        <w:tc>
          <w:tcPr>
            <w:tcW w:w="0" w:type="auto"/>
            <w:tcBorders>
              <w:top w:val="single" w:sz="6" w:space="0" w:color="auto"/>
              <w:left w:val="single" w:sz="6" w:space="0" w:color="auto"/>
              <w:bottom w:val="single" w:sz="6" w:space="0" w:color="auto"/>
              <w:right w:val="single" w:sz="6" w:space="0" w:color="auto"/>
            </w:tcBorders>
            <w:shd w:val="solid" w:color="FFFFFF" w:fill="auto"/>
          </w:tcPr>
          <w:p w14:paraId="56C0C866"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Признак</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3CD4E412"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Количество пропусков</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4E3E5969"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Доля пропусков (%)</w:t>
            </w:r>
          </w:p>
        </w:tc>
      </w:tr>
      <w:tr w:rsidR="00C37E34" w:rsidRPr="00DA3FAA" w14:paraId="71AA1C81" w14:textId="77777777" w:rsidTr="006D417A">
        <w:trPr>
          <w:trHeight w:val="492"/>
        </w:trPr>
        <w:tc>
          <w:tcPr>
            <w:tcW w:w="0" w:type="auto"/>
            <w:tcBorders>
              <w:top w:val="single" w:sz="6" w:space="0" w:color="auto"/>
              <w:left w:val="single" w:sz="6" w:space="0" w:color="auto"/>
              <w:bottom w:val="single" w:sz="6" w:space="0" w:color="auto"/>
              <w:right w:val="single" w:sz="6" w:space="0" w:color="auto"/>
            </w:tcBorders>
            <w:shd w:val="solid" w:color="FFFFFF" w:fill="auto"/>
          </w:tcPr>
          <w:p w14:paraId="0FC05E35"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Time</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61EAC2A3"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0639C794"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0.0</w:t>
            </w:r>
          </w:p>
        </w:tc>
      </w:tr>
      <w:tr w:rsidR="00C37E34" w:rsidRPr="00DA3FAA" w14:paraId="6ADEB3F9" w14:textId="77777777" w:rsidTr="006D417A">
        <w:trPr>
          <w:trHeight w:val="492"/>
        </w:trPr>
        <w:tc>
          <w:tcPr>
            <w:tcW w:w="0" w:type="auto"/>
            <w:tcBorders>
              <w:top w:val="single" w:sz="6" w:space="0" w:color="auto"/>
              <w:left w:val="single" w:sz="6" w:space="0" w:color="auto"/>
              <w:bottom w:val="single" w:sz="6" w:space="0" w:color="auto"/>
              <w:right w:val="single" w:sz="6" w:space="0" w:color="auto"/>
            </w:tcBorders>
            <w:shd w:val="solid" w:color="FFFFFF" w:fill="auto"/>
          </w:tcPr>
          <w:p w14:paraId="2614735B"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V1-V28</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799A3283"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2B90BE3B"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0.0</w:t>
            </w:r>
          </w:p>
        </w:tc>
      </w:tr>
      <w:tr w:rsidR="00C37E34" w:rsidRPr="00DA3FAA" w14:paraId="508FC843" w14:textId="77777777" w:rsidTr="006D417A">
        <w:trPr>
          <w:trHeight w:val="492"/>
        </w:trPr>
        <w:tc>
          <w:tcPr>
            <w:tcW w:w="0" w:type="auto"/>
            <w:tcBorders>
              <w:top w:val="single" w:sz="6" w:space="0" w:color="auto"/>
              <w:left w:val="single" w:sz="6" w:space="0" w:color="auto"/>
              <w:bottom w:val="single" w:sz="6" w:space="0" w:color="auto"/>
              <w:right w:val="single" w:sz="6" w:space="0" w:color="auto"/>
            </w:tcBorders>
            <w:shd w:val="solid" w:color="FFFFFF" w:fill="auto"/>
          </w:tcPr>
          <w:p w14:paraId="7CAB4FCA" w14:textId="77777777" w:rsidR="00C37E34" w:rsidRPr="00DA3FAA" w:rsidRDefault="00C37E34" w:rsidP="006D417A">
            <w:pPr>
              <w:autoSpaceDE w:val="0"/>
              <w:autoSpaceDN w:val="0"/>
              <w:adjustRightInd w:val="0"/>
              <w:spacing w:after="0" w:line="360" w:lineRule="auto"/>
              <w:jc w:val="both"/>
              <w:rPr>
                <w:color w:val="000000"/>
              </w:rPr>
            </w:pPr>
            <w:proofErr w:type="spellStart"/>
            <w:r w:rsidRPr="00DA3FAA">
              <w:rPr>
                <w:color w:val="000000"/>
              </w:rPr>
              <w:t>Amount</w:t>
            </w:r>
            <w:proofErr w:type="spellEnd"/>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5320EDCB"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314F76DD"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0.0</w:t>
            </w:r>
          </w:p>
        </w:tc>
      </w:tr>
      <w:tr w:rsidR="00C37E34" w:rsidRPr="00DA3FAA" w14:paraId="4EAD5BA2" w14:textId="77777777" w:rsidTr="006D417A">
        <w:trPr>
          <w:trHeight w:val="492"/>
        </w:trPr>
        <w:tc>
          <w:tcPr>
            <w:tcW w:w="0" w:type="auto"/>
            <w:tcBorders>
              <w:top w:val="single" w:sz="6" w:space="0" w:color="auto"/>
              <w:left w:val="single" w:sz="6" w:space="0" w:color="auto"/>
              <w:bottom w:val="single" w:sz="6" w:space="0" w:color="auto"/>
              <w:right w:val="single" w:sz="6" w:space="0" w:color="auto"/>
            </w:tcBorders>
            <w:shd w:val="solid" w:color="FFFFFF" w:fill="auto"/>
          </w:tcPr>
          <w:p w14:paraId="37029339"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Class</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78D6C639"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w:t>
            </w:r>
          </w:p>
        </w:tc>
        <w:tc>
          <w:tcPr>
            <w:tcW w:w="0" w:type="auto"/>
            <w:tcBorders>
              <w:top w:val="single" w:sz="6" w:space="0" w:color="auto"/>
              <w:left w:val="single" w:sz="6" w:space="0" w:color="auto"/>
              <w:bottom w:val="single" w:sz="6" w:space="0" w:color="auto"/>
              <w:right w:val="single" w:sz="6" w:space="0" w:color="auto"/>
            </w:tcBorders>
            <w:shd w:val="solid" w:color="FFFFFF" w:fill="auto"/>
          </w:tcPr>
          <w:p w14:paraId="627F74B6" w14:textId="77777777" w:rsidR="00C37E34" w:rsidRPr="00DA3FAA" w:rsidRDefault="00C37E34" w:rsidP="006D417A">
            <w:pPr>
              <w:autoSpaceDE w:val="0"/>
              <w:autoSpaceDN w:val="0"/>
              <w:adjustRightInd w:val="0"/>
              <w:spacing w:after="0" w:line="360" w:lineRule="auto"/>
              <w:jc w:val="both"/>
              <w:rPr>
                <w:color w:val="000000"/>
              </w:rPr>
            </w:pPr>
            <w:r w:rsidRPr="00DA3FAA">
              <w:rPr>
                <w:color w:val="000000"/>
              </w:rPr>
              <w:t>0.0</w:t>
            </w:r>
          </w:p>
        </w:tc>
      </w:tr>
    </w:tbl>
    <w:p w14:paraId="6BA136CE" w14:textId="77777777" w:rsidR="00C37E34" w:rsidRPr="00DA3FAA" w:rsidRDefault="00C37E34" w:rsidP="00C37E34">
      <w:pPr>
        <w:spacing w:after="0" w:line="360" w:lineRule="auto"/>
        <w:ind w:firstLine="709"/>
        <w:jc w:val="both"/>
      </w:pPr>
      <w:r w:rsidRPr="00DA3FAA">
        <w:t>Все признаки не содержат пропущенных значений, что свидетельствует о высоком качестве заполнения данных.</w:t>
      </w:r>
    </w:p>
    <w:p w14:paraId="22C07EB0" w14:textId="77777777" w:rsidR="00C37E34" w:rsidRPr="00723B61" w:rsidRDefault="00C37E34" w:rsidP="00C37E34">
      <w:pPr>
        <w:pStyle w:val="1"/>
      </w:pPr>
      <w:bookmarkStart w:id="16" w:name="_Toc224693765"/>
      <w:bookmarkStart w:id="17" w:name="_Toc224694650"/>
      <w:r w:rsidRPr="00723B61">
        <w:t>1.3.5. Корреляционный анализ</w:t>
      </w:r>
      <w:bookmarkEnd w:id="16"/>
      <w:bookmarkEnd w:id="17"/>
    </w:p>
    <w:p w14:paraId="4DC8F789" w14:textId="77777777" w:rsidR="00C37E34" w:rsidRPr="00DA3FAA" w:rsidRDefault="00C37E34" w:rsidP="00C37E34">
      <w:pPr>
        <w:spacing w:after="0" w:line="360" w:lineRule="auto"/>
        <w:ind w:firstLine="709"/>
        <w:jc w:val="both"/>
      </w:pPr>
      <w:r w:rsidRPr="00DA3FAA">
        <w:t>На рис. 1.4 представлена тепловая карта корреляций признаков с целевой переменной. Код приведен в приложении А, раздел А.5.</w:t>
      </w:r>
    </w:p>
    <w:p w14:paraId="31CD1531" w14:textId="77777777" w:rsidR="00C37E34" w:rsidRPr="00DA3FAA" w:rsidRDefault="00C37E34" w:rsidP="00C37E34">
      <w:pPr>
        <w:spacing w:after="0" w:line="360" w:lineRule="auto"/>
        <w:jc w:val="center"/>
      </w:pPr>
      <w:r w:rsidRPr="00DA3FAA">
        <w:rPr>
          <w:noProof/>
        </w:rPr>
        <w:lastRenderedPageBreak/>
        <w:drawing>
          <wp:inline distT="0" distB="0" distL="0" distR="0" wp14:anchorId="34069D34" wp14:editId="7CC99FF1">
            <wp:extent cx="5940425" cy="749617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7496175"/>
                    </a:xfrm>
                    <a:prstGeom prst="rect">
                      <a:avLst/>
                    </a:prstGeom>
                    <a:noFill/>
                    <a:ln>
                      <a:noFill/>
                    </a:ln>
                  </pic:spPr>
                </pic:pic>
              </a:graphicData>
            </a:graphic>
          </wp:inline>
        </w:drawing>
      </w:r>
    </w:p>
    <w:p w14:paraId="23B2CB26" w14:textId="77777777" w:rsidR="00C37E34" w:rsidRPr="00DA3FAA" w:rsidRDefault="00C37E34" w:rsidP="00C37E34">
      <w:pPr>
        <w:spacing w:after="0" w:line="360" w:lineRule="auto"/>
        <w:jc w:val="center"/>
      </w:pPr>
      <w:r w:rsidRPr="00DA3FAA">
        <w:t>Рисунок 1.4 - Корреляция признаков с целевой переменной (Class)</w:t>
      </w:r>
    </w:p>
    <w:p w14:paraId="1D283C2F" w14:textId="77777777" w:rsidR="00C37E34" w:rsidRPr="00DA3FAA" w:rsidRDefault="00C37E34" w:rsidP="00C37E34">
      <w:pPr>
        <w:spacing w:after="0" w:line="360" w:lineRule="auto"/>
        <w:ind w:firstLine="709"/>
        <w:jc w:val="both"/>
      </w:pPr>
      <w:r w:rsidRPr="00DA3FAA">
        <w:t>Анализ: Наибольшую положительную корреляцию с мошенническими транзакциями имеют признаки V11 (+0.155), V4 (+0.133) и V2 (+0.091). Наибольшую отрицательную корреляцию — признаки V17 (-0.326), V14 (-</w:t>
      </w:r>
      <w:r w:rsidRPr="00DA3FAA">
        <w:lastRenderedPageBreak/>
        <w:t>0.303) и V12 (-0.261). Эти признаки являются наиболее информативными для построения модели классификации.</w:t>
      </w:r>
    </w:p>
    <w:p w14:paraId="2B99A693" w14:textId="77777777" w:rsidR="00C37E34" w:rsidRPr="00DA3FAA" w:rsidRDefault="00C37E34" w:rsidP="00C37E34">
      <w:pPr>
        <w:spacing w:after="0" w:line="360" w:lineRule="auto"/>
        <w:ind w:firstLine="709"/>
        <w:jc w:val="both"/>
      </w:pPr>
      <w:r w:rsidRPr="00DA3FAA">
        <w:t xml:space="preserve">Таблица 1.7 - Корреляция с целевой переменной  </w:t>
      </w:r>
    </w:p>
    <w:tbl>
      <w:tblPr>
        <w:tblW w:w="0" w:type="auto"/>
        <w:tblLook w:val="04A0" w:firstRow="1" w:lastRow="0" w:firstColumn="1" w:lastColumn="0" w:noHBand="0" w:noVBand="1"/>
      </w:tblPr>
      <w:tblGrid>
        <w:gridCol w:w="4453"/>
        <w:gridCol w:w="2230"/>
        <w:gridCol w:w="2662"/>
      </w:tblGrid>
      <w:tr w:rsidR="00C37E34" w:rsidRPr="00DA3FAA" w14:paraId="7E87CAD0" w14:textId="77777777" w:rsidTr="006D417A">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098248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7BE21B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Корреляция с Class</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41F443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Оценка</w:t>
            </w:r>
          </w:p>
        </w:tc>
      </w:tr>
      <w:tr w:rsidR="00C37E34" w:rsidRPr="00DA3FAA" w14:paraId="3C3E977D" w14:textId="77777777" w:rsidTr="006D417A">
        <w:trPr>
          <w:trHeight w:val="98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A7C848D"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&lt;span style="</w:t>
            </w:r>
            <w:proofErr w:type="spellStart"/>
            <w:proofErr w:type="gramStart"/>
            <w:r w:rsidRPr="00DA3FAA">
              <w:rPr>
                <w:rFonts w:eastAsia="Times New Roman"/>
                <w:lang w:val="en-US" w:eastAsia="ru-RU"/>
              </w:rPr>
              <w:t>color:green</w:t>
            </w:r>
            <w:proofErr w:type="spellEnd"/>
            <w:proofErr w:type="gramEnd"/>
            <w:r w:rsidRPr="00DA3FAA">
              <w:rPr>
                <w:rFonts w:eastAsia="Times New Roman"/>
                <w:lang w:val="en-US" w:eastAsia="ru-RU"/>
              </w:rPr>
              <w:t>"&gt;V11&lt;/span&gt;</w:t>
            </w:r>
          </w:p>
        </w:tc>
        <w:tc>
          <w:tcPr>
            <w:tcW w:w="0" w:type="auto"/>
            <w:tcBorders>
              <w:top w:val="nil"/>
              <w:left w:val="nil"/>
              <w:bottom w:val="single" w:sz="4" w:space="0" w:color="auto"/>
              <w:right w:val="single" w:sz="4" w:space="0" w:color="auto"/>
            </w:tcBorders>
            <w:shd w:val="clear" w:color="000000" w:fill="FFFFFF"/>
            <w:vAlign w:val="center"/>
            <w:hideMark/>
          </w:tcPr>
          <w:p w14:paraId="55F5D9C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+0.155</w:t>
            </w:r>
          </w:p>
        </w:tc>
        <w:tc>
          <w:tcPr>
            <w:tcW w:w="0" w:type="auto"/>
            <w:tcBorders>
              <w:top w:val="nil"/>
              <w:left w:val="nil"/>
              <w:bottom w:val="single" w:sz="4" w:space="0" w:color="auto"/>
              <w:right w:val="single" w:sz="4" w:space="0" w:color="auto"/>
            </w:tcBorders>
            <w:shd w:val="clear" w:color="000000" w:fill="FFFFFF"/>
            <w:vAlign w:val="center"/>
            <w:hideMark/>
          </w:tcPr>
          <w:p w14:paraId="53B0AF3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положительная</w:t>
            </w:r>
          </w:p>
        </w:tc>
      </w:tr>
      <w:tr w:rsidR="00C37E34" w:rsidRPr="00DA3FAA" w14:paraId="4B5F34F1" w14:textId="77777777" w:rsidTr="006D417A">
        <w:trPr>
          <w:trHeight w:val="98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466D54"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&lt;span style="</w:t>
            </w:r>
            <w:proofErr w:type="spellStart"/>
            <w:proofErr w:type="gramStart"/>
            <w:r w:rsidRPr="00DA3FAA">
              <w:rPr>
                <w:rFonts w:eastAsia="Times New Roman"/>
                <w:lang w:val="en-US" w:eastAsia="ru-RU"/>
              </w:rPr>
              <w:t>color:green</w:t>
            </w:r>
            <w:proofErr w:type="spellEnd"/>
            <w:proofErr w:type="gramEnd"/>
            <w:r w:rsidRPr="00DA3FAA">
              <w:rPr>
                <w:rFonts w:eastAsia="Times New Roman"/>
                <w:lang w:val="en-US" w:eastAsia="ru-RU"/>
              </w:rPr>
              <w:t>"&gt;V4&lt;/span&gt;</w:t>
            </w:r>
          </w:p>
        </w:tc>
        <w:tc>
          <w:tcPr>
            <w:tcW w:w="0" w:type="auto"/>
            <w:tcBorders>
              <w:top w:val="nil"/>
              <w:left w:val="nil"/>
              <w:bottom w:val="single" w:sz="4" w:space="0" w:color="auto"/>
              <w:right w:val="single" w:sz="4" w:space="0" w:color="auto"/>
            </w:tcBorders>
            <w:shd w:val="clear" w:color="000000" w:fill="FFFFFF"/>
            <w:vAlign w:val="center"/>
            <w:hideMark/>
          </w:tcPr>
          <w:p w14:paraId="50DCFDF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+0.133</w:t>
            </w:r>
          </w:p>
        </w:tc>
        <w:tc>
          <w:tcPr>
            <w:tcW w:w="0" w:type="auto"/>
            <w:tcBorders>
              <w:top w:val="nil"/>
              <w:left w:val="nil"/>
              <w:bottom w:val="single" w:sz="4" w:space="0" w:color="auto"/>
              <w:right w:val="single" w:sz="4" w:space="0" w:color="auto"/>
            </w:tcBorders>
            <w:shd w:val="clear" w:color="000000" w:fill="FFFFFF"/>
            <w:vAlign w:val="center"/>
            <w:hideMark/>
          </w:tcPr>
          <w:p w14:paraId="4907CD6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положительная</w:t>
            </w:r>
          </w:p>
        </w:tc>
      </w:tr>
      <w:tr w:rsidR="00C37E34" w:rsidRPr="00DA3FAA" w14:paraId="74F7CAA7" w14:textId="77777777" w:rsidTr="006D417A">
        <w:trPr>
          <w:trHeight w:val="98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E7EE38F"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&lt;span style="</w:t>
            </w:r>
            <w:proofErr w:type="spellStart"/>
            <w:proofErr w:type="gramStart"/>
            <w:r w:rsidRPr="00DA3FAA">
              <w:rPr>
                <w:rFonts w:eastAsia="Times New Roman"/>
                <w:lang w:val="en-US" w:eastAsia="ru-RU"/>
              </w:rPr>
              <w:t>color:green</w:t>
            </w:r>
            <w:proofErr w:type="spellEnd"/>
            <w:proofErr w:type="gramEnd"/>
            <w:r w:rsidRPr="00DA3FAA">
              <w:rPr>
                <w:rFonts w:eastAsia="Times New Roman"/>
                <w:lang w:val="en-US" w:eastAsia="ru-RU"/>
              </w:rPr>
              <w:t>"&gt;V2&lt;/span&gt;</w:t>
            </w:r>
          </w:p>
        </w:tc>
        <w:tc>
          <w:tcPr>
            <w:tcW w:w="0" w:type="auto"/>
            <w:tcBorders>
              <w:top w:val="nil"/>
              <w:left w:val="nil"/>
              <w:bottom w:val="single" w:sz="4" w:space="0" w:color="auto"/>
              <w:right w:val="single" w:sz="4" w:space="0" w:color="auto"/>
            </w:tcBorders>
            <w:shd w:val="clear" w:color="000000" w:fill="FFFFFF"/>
            <w:vAlign w:val="center"/>
            <w:hideMark/>
          </w:tcPr>
          <w:p w14:paraId="04ECAEE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+0.091</w:t>
            </w:r>
          </w:p>
        </w:tc>
        <w:tc>
          <w:tcPr>
            <w:tcW w:w="0" w:type="auto"/>
            <w:tcBorders>
              <w:top w:val="nil"/>
              <w:left w:val="nil"/>
              <w:bottom w:val="single" w:sz="4" w:space="0" w:color="auto"/>
              <w:right w:val="single" w:sz="4" w:space="0" w:color="auto"/>
            </w:tcBorders>
            <w:shd w:val="clear" w:color="000000" w:fill="FFFFFF"/>
            <w:vAlign w:val="center"/>
            <w:hideMark/>
          </w:tcPr>
          <w:p w14:paraId="06FEB87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положительная</w:t>
            </w:r>
          </w:p>
        </w:tc>
      </w:tr>
      <w:tr w:rsidR="00C37E34" w:rsidRPr="00DA3FAA" w14:paraId="2BB8A93B"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1265A8F"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V21</w:t>
            </w:r>
          </w:p>
        </w:tc>
        <w:tc>
          <w:tcPr>
            <w:tcW w:w="0" w:type="auto"/>
            <w:tcBorders>
              <w:top w:val="nil"/>
              <w:left w:val="nil"/>
              <w:bottom w:val="single" w:sz="4" w:space="0" w:color="auto"/>
              <w:right w:val="single" w:sz="4" w:space="0" w:color="auto"/>
            </w:tcBorders>
            <w:shd w:val="clear" w:color="000000" w:fill="FFFFFF"/>
            <w:vAlign w:val="center"/>
            <w:hideMark/>
          </w:tcPr>
          <w:p w14:paraId="176CFD6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+0.040</w:t>
            </w:r>
          </w:p>
        </w:tc>
        <w:tc>
          <w:tcPr>
            <w:tcW w:w="0" w:type="auto"/>
            <w:tcBorders>
              <w:top w:val="nil"/>
              <w:left w:val="nil"/>
              <w:bottom w:val="single" w:sz="4" w:space="0" w:color="auto"/>
              <w:right w:val="single" w:sz="4" w:space="0" w:color="auto"/>
            </w:tcBorders>
            <w:shd w:val="clear" w:color="000000" w:fill="FFFFFF"/>
            <w:vAlign w:val="center"/>
            <w:hideMark/>
          </w:tcPr>
          <w:p w14:paraId="4B4185D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52419463"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40F64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V19</w:t>
            </w:r>
          </w:p>
        </w:tc>
        <w:tc>
          <w:tcPr>
            <w:tcW w:w="0" w:type="auto"/>
            <w:tcBorders>
              <w:top w:val="nil"/>
              <w:left w:val="nil"/>
              <w:bottom w:val="single" w:sz="4" w:space="0" w:color="auto"/>
              <w:right w:val="single" w:sz="4" w:space="0" w:color="auto"/>
            </w:tcBorders>
            <w:shd w:val="clear" w:color="000000" w:fill="FFFFFF"/>
            <w:vAlign w:val="center"/>
            <w:hideMark/>
          </w:tcPr>
          <w:p w14:paraId="6534E45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+0.035</w:t>
            </w:r>
          </w:p>
        </w:tc>
        <w:tc>
          <w:tcPr>
            <w:tcW w:w="0" w:type="auto"/>
            <w:tcBorders>
              <w:top w:val="nil"/>
              <w:left w:val="nil"/>
              <w:bottom w:val="single" w:sz="4" w:space="0" w:color="auto"/>
              <w:right w:val="single" w:sz="4" w:space="0" w:color="auto"/>
            </w:tcBorders>
            <w:shd w:val="clear" w:color="000000" w:fill="FFFFFF"/>
            <w:vAlign w:val="center"/>
            <w:hideMark/>
          </w:tcPr>
          <w:p w14:paraId="3928188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79012D21"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8E66D4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V20</w:t>
            </w:r>
          </w:p>
        </w:tc>
        <w:tc>
          <w:tcPr>
            <w:tcW w:w="0" w:type="auto"/>
            <w:tcBorders>
              <w:top w:val="nil"/>
              <w:left w:val="nil"/>
              <w:bottom w:val="single" w:sz="4" w:space="0" w:color="auto"/>
              <w:right w:val="single" w:sz="4" w:space="0" w:color="auto"/>
            </w:tcBorders>
            <w:shd w:val="clear" w:color="000000" w:fill="FFFFFF"/>
            <w:vAlign w:val="center"/>
            <w:hideMark/>
          </w:tcPr>
          <w:p w14:paraId="7AFB62C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+0.020</w:t>
            </w:r>
          </w:p>
        </w:tc>
        <w:tc>
          <w:tcPr>
            <w:tcW w:w="0" w:type="auto"/>
            <w:tcBorders>
              <w:top w:val="nil"/>
              <w:left w:val="nil"/>
              <w:bottom w:val="single" w:sz="4" w:space="0" w:color="auto"/>
              <w:right w:val="single" w:sz="4" w:space="0" w:color="auto"/>
            </w:tcBorders>
            <w:shd w:val="clear" w:color="000000" w:fill="FFFFFF"/>
            <w:vAlign w:val="center"/>
            <w:hideMark/>
          </w:tcPr>
          <w:p w14:paraId="1908932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6F0EFD83"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D2D4A8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V8</w:t>
            </w:r>
          </w:p>
        </w:tc>
        <w:tc>
          <w:tcPr>
            <w:tcW w:w="0" w:type="auto"/>
            <w:tcBorders>
              <w:top w:val="nil"/>
              <w:left w:val="nil"/>
              <w:bottom w:val="single" w:sz="4" w:space="0" w:color="auto"/>
              <w:right w:val="single" w:sz="4" w:space="0" w:color="auto"/>
            </w:tcBorders>
            <w:shd w:val="clear" w:color="000000" w:fill="FFFFFF"/>
            <w:vAlign w:val="center"/>
            <w:hideMark/>
          </w:tcPr>
          <w:p w14:paraId="0D9089C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+0.020</w:t>
            </w:r>
          </w:p>
        </w:tc>
        <w:tc>
          <w:tcPr>
            <w:tcW w:w="0" w:type="auto"/>
            <w:tcBorders>
              <w:top w:val="nil"/>
              <w:left w:val="nil"/>
              <w:bottom w:val="single" w:sz="4" w:space="0" w:color="auto"/>
              <w:right w:val="single" w:sz="4" w:space="0" w:color="auto"/>
            </w:tcBorders>
            <w:shd w:val="clear" w:color="000000" w:fill="FFFFFF"/>
            <w:vAlign w:val="center"/>
            <w:hideMark/>
          </w:tcPr>
          <w:p w14:paraId="7D02CA1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0E8A9D86"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2076D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V27</w:t>
            </w:r>
          </w:p>
        </w:tc>
        <w:tc>
          <w:tcPr>
            <w:tcW w:w="0" w:type="auto"/>
            <w:tcBorders>
              <w:top w:val="nil"/>
              <w:left w:val="nil"/>
              <w:bottom w:val="single" w:sz="4" w:space="0" w:color="auto"/>
              <w:right w:val="single" w:sz="4" w:space="0" w:color="auto"/>
            </w:tcBorders>
            <w:shd w:val="clear" w:color="000000" w:fill="FFFFFF"/>
            <w:vAlign w:val="center"/>
            <w:hideMark/>
          </w:tcPr>
          <w:p w14:paraId="517CC1E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+0.018</w:t>
            </w:r>
          </w:p>
        </w:tc>
        <w:tc>
          <w:tcPr>
            <w:tcW w:w="0" w:type="auto"/>
            <w:tcBorders>
              <w:top w:val="nil"/>
              <w:left w:val="nil"/>
              <w:bottom w:val="single" w:sz="4" w:space="0" w:color="auto"/>
              <w:right w:val="single" w:sz="4" w:space="0" w:color="auto"/>
            </w:tcBorders>
            <w:shd w:val="clear" w:color="000000" w:fill="FFFFFF"/>
            <w:vAlign w:val="center"/>
            <w:hideMark/>
          </w:tcPr>
          <w:p w14:paraId="3A273E3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7DBE2789"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C9D37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V28</w:t>
            </w:r>
          </w:p>
        </w:tc>
        <w:tc>
          <w:tcPr>
            <w:tcW w:w="0" w:type="auto"/>
            <w:tcBorders>
              <w:top w:val="nil"/>
              <w:left w:val="nil"/>
              <w:bottom w:val="single" w:sz="4" w:space="0" w:color="auto"/>
              <w:right w:val="single" w:sz="4" w:space="0" w:color="auto"/>
            </w:tcBorders>
            <w:shd w:val="clear" w:color="000000" w:fill="FFFFFF"/>
            <w:vAlign w:val="center"/>
            <w:hideMark/>
          </w:tcPr>
          <w:p w14:paraId="37C2D93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+0.010</w:t>
            </w:r>
          </w:p>
        </w:tc>
        <w:tc>
          <w:tcPr>
            <w:tcW w:w="0" w:type="auto"/>
            <w:tcBorders>
              <w:top w:val="nil"/>
              <w:left w:val="nil"/>
              <w:bottom w:val="single" w:sz="4" w:space="0" w:color="auto"/>
              <w:right w:val="single" w:sz="4" w:space="0" w:color="auto"/>
            </w:tcBorders>
            <w:shd w:val="clear" w:color="000000" w:fill="FFFFFF"/>
            <w:vAlign w:val="center"/>
            <w:hideMark/>
          </w:tcPr>
          <w:p w14:paraId="49131FF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299C621B"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FFA6B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V26</w:t>
            </w:r>
          </w:p>
        </w:tc>
        <w:tc>
          <w:tcPr>
            <w:tcW w:w="0" w:type="auto"/>
            <w:tcBorders>
              <w:top w:val="nil"/>
              <w:left w:val="nil"/>
              <w:bottom w:val="single" w:sz="4" w:space="0" w:color="auto"/>
              <w:right w:val="single" w:sz="4" w:space="0" w:color="auto"/>
            </w:tcBorders>
            <w:shd w:val="clear" w:color="000000" w:fill="FFFFFF"/>
            <w:vAlign w:val="center"/>
            <w:hideMark/>
          </w:tcPr>
          <w:p w14:paraId="24AA616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+0.006</w:t>
            </w:r>
          </w:p>
        </w:tc>
        <w:tc>
          <w:tcPr>
            <w:tcW w:w="0" w:type="auto"/>
            <w:tcBorders>
              <w:top w:val="nil"/>
              <w:left w:val="nil"/>
              <w:bottom w:val="single" w:sz="4" w:space="0" w:color="auto"/>
              <w:right w:val="single" w:sz="4" w:space="0" w:color="auto"/>
            </w:tcBorders>
            <w:shd w:val="clear" w:color="000000" w:fill="FFFFFF"/>
            <w:vAlign w:val="center"/>
            <w:hideMark/>
          </w:tcPr>
          <w:p w14:paraId="3767F12F"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3696B19F"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F6C6AF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V25</w:t>
            </w:r>
          </w:p>
        </w:tc>
        <w:tc>
          <w:tcPr>
            <w:tcW w:w="0" w:type="auto"/>
            <w:tcBorders>
              <w:top w:val="nil"/>
              <w:left w:val="nil"/>
              <w:bottom w:val="single" w:sz="4" w:space="0" w:color="auto"/>
              <w:right w:val="single" w:sz="4" w:space="0" w:color="auto"/>
            </w:tcBorders>
            <w:shd w:val="clear" w:color="000000" w:fill="FFFFFF"/>
            <w:vAlign w:val="center"/>
            <w:hideMark/>
          </w:tcPr>
          <w:p w14:paraId="2D5078A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+0.004</w:t>
            </w:r>
          </w:p>
        </w:tc>
        <w:tc>
          <w:tcPr>
            <w:tcW w:w="0" w:type="auto"/>
            <w:tcBorders>
              <w:top w:val="nil"/>
              <w:left w:val="nil"/>
              <w:bottom w:val="single" w:sz="4" w:space="0" w:color="auto"/>
              <w:right w:val="single" w:sz="4" w:space="0" w:color="auto"/>
            </w:tcBorders>
            <w:shd w:val="clear" w:color="000000" w:fill="FFFFFF"/>
            <w:vAlign w:val="center"/>
            <w:hideMark/>
          </w:tcPr>
          <w:p w14:paraId="03322A8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4491F37E"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E28F12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V22</w:t>
            </w:r>
          </w:p>
        </w:tc>
        <w:tc>
          <w:tcPr>
            <w:tcW w:w="0" w:type="auto"/>
            <w:tcBorders>
              <w:top w:val="nil"/>
              <w:left w:val="nil"/>
              <w:bottom w:val="single" w:sz="4" w:space="0" w:color="auto"/>
              <w:right w:val="single" w:sz="4" w:space="0" w:color="auto"/>
            </w:tcBorders>
            <w:shd w:val="clear" w:color="000000" w:fill="FFFFFF"/>
            <w:vAlign w:val="center"/>
            <w:hideMark/>
          </w:tcPr>
          <w:p w14:paraId="13B89EE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+0.003</w:t>
            </w:r>
          </w:p>
        </w:tc>
        <w:tc>
          <w:tcPr>
            <w:tcW w:w="0" w:type="auto"/>
            <w:tcBorders>
              <w:top w:val="nil"/>
              <w:left w:val="nil"/>
              <w:bottom w:val="single" w:sz="4" w:space="0" w:color="auto"/>
              <w:right w:val="single" w:sz="4" w:space="0" w:color="auto"/>
            </w:tcBorders>
            <w:shd w:val="clear" w:color="000000" w:fill="FFFFFF"/>
            <w:vAlign w:val="center"/>
            <w:hideMark/>
          </w:tcPr>
          <w:p w14:paraId="2CB55BD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07CD9526" w14:textId="77777777" w:rsidTr="006D417A">
        <w:trPr>
          <w:trHeight w:val="3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E370A2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V23</w:t>
            </w:r>
          </w:p>
        </w:tc>
        <w:tc>
          <w:tcPr>
            <w:tcW w:w="0" w:type="auto"/>
            <w:tcBorders>
              <w:top w:val="nil"/>
              <w:left w:val="nil"/>
              <w:bottom w:val="single" w:sz="4" w:space="0" w:color="auto"/>
              <w:right w:val="single" w:sz="4" w:space="0" w:color="auto"/>
            </w:tcBorders>
            <w:shd w:val="clear" w:color="000000" w:fill="FFFFFF"/>
            <w:vAlign w:val="center"/>
            <w:hideMark/>
          </w:tcPr>
          <w:p w14:paraId="108E65A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+0.001</w:t>
            </w:r>
          </w:p>
        </w:tc>
        <w:tc>
          <w:tcPr>
            <w:tcW w:w="0" w:type="auto"/>
            <w:tcBorders>
              <w:top w:val="nil"/>
              <w:left w:val="nil"/>
              <w:bottom w:val="single" w:sz="4" w:space="0" w:color="auto"/>
              <w:right w:val="single" w:sz="4" w:space="0" w:color="auto"/>
            </w:tcBorders>
            <w:shd w:val="clear" w:color="000000" w:fill="FFFFFF"/>
            <w:vAlign w:val="center"/>
            <w:hideMark/>
          </w:tcPr>
          <w:p w14:paraId="41DE4A1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2EF3F064" w14:textId="77777777" w:rsidTr="006D417A">
        <w:trPr>
          <w:trHeight w:val="28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4DF942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V15</w:t>
            </w:r>
          </w:p>
        </w:tc>
        <w:tc>
          <w:tcPr>
            <w:tcW w:w="0" w:type="auto"/>
            <w:tcBorders>
              <w:top w:val="nil"/>
              <w:left w:val="nil"/>
              <w:bottom w:val="single" w:sz="4" w:space="0" w:color="auto"/>
              <w:right w:val="single" w:sz="4" w:space="0" w:color="auto"/>
            </w:tcBorders>
            <w:shd w:val="clear" w:color="000000" w:fill="FFFFFF"/>
            <w:vAlign w:val="center"/>
            <w:hideMark/>
          </w:tcPr>
          <w:p w14:paraId="404311E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-0.003</w:t>
            </w:r>
          </w:p>
        </w:tc>
        <w:tc>
          <w:tcPr>
            <w:tcW w:w="0" w:type="auto"/>
            <w:tcBorders>
              <w:top w:val="nil"/>
              <w:left w:val="nil"/>
              <w:bottom w:val="single" w:sz="4" w:space="0" w:color="auto"/>
              <w:right w:val="single" w:sz="4" w:space="0" w:color="auto"/>
            </w:tcBorders>
            <w:shd w:val="clear" w:color="000000" w:fill="FFFFFF"/>
            <w:vAlign w:val="center"/>
            <w:hideMark/>
          </w:tcPr>
          <w:p w14:paraId="6812A94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1D70A2FF" w14:textId="77777777" w:rsidTr="006D417A">
        <w:trPr>
          <w:trHeight w:val="28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59F4A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V13</w:t>
            </w:r>
          </w:p>
        </w:tc>
        <w:tc>
          <w:tcPr>
            <w:tcW w:w="0" w:type="auto"/>
            <w:tcBorders>
              <w:top w:val="nil"/>
              <w:left w:val="nil"/>
              <w:bottom w:val="single" w:sz="4" w:space="0" w:color="auto"/>
              <w:right w:val="single" w:sz="4" w:space="0" w:color="auto"/>
            </w:tcBorders>
            <w:shd w:val="clear" w:color="000000" w:fill="FFFFFF"/>
            <w:vAlign w:val="center"/>
            <w:hideMark/>
          </w:tcPr>
          <w:p w14:paraId="190ACF8F"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-0.005</w:t>
            </w:r>
          </w:p>
        </w:tc>
        <w:tc>
          <w:tcPr>
            <w:tcW w:w="0" w:type="auto"/>
            <w:tcBorders>
              <w:top w:val="nil"/>
              <w:left w:val="nil"/>
              <w:bottom w:val="single" w:sz="4" w:space="0" w:color="auto"/>
              <w:right w:val="single" w:sz="4" w:space="0" w:color="auto"/>
            </w:tcBorders>
            <w:shd w:val="clear" w:color="000000" w:fill="FFFFFF"/>
            <w:vAlign w:val="center"/>
            <w:hideMark/>
          </w:tcPr>
          <w:p w14:paraId="4EC9593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5065E3ED" w14:textId="77777777" w:rsidTr="006D417A">
        <w:trPr>
          <w:trHeight w:val="28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529C87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V24</w:t>
            </w:r>
          </w:p>
        </w:tc>
        <w:tc>
          <w:tcPr>
            <w:tcW w:w="0" w:type="auto"/>
            <w:tcBorders>
              <w:top w:val="nil"/>
              <w:left w:val="nil"/>
              <w:bottom w:val="single" w:sz="4" w:space="0" w:color="auto"/>
              <w:right w:val="single" w:sz="4" w:space="0" w:color="auto"/>
            </w:tcBorders>
            <w:shd w:val="clear" w:color="000000" w:fill="FFFFFF"/>
            <w:vAlign w:val="center"/>
            <w:hideMark/>
          </w:tcPr>
          <w:p w14:paraId="2EFC16B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-0.007</w:t>
            </w:r>
          </w:p>
        </w:tc>
        <w:tc>
          <w:tcPr>
            <w:tcW w:w="0" w:type="auto"/>
            <w:tcBorders>
              <w:top w:val="nil"/>
              <w:left w:val="nil"/>
              <w:bottom w:val="single" w:sz="4" w:space="0" w:color="auto"/>
              <w:right w:val="single" w:sz="4" w:space="0" w:color="auto"/>
            </w:tcBorders>
            <w:shd w:val="clear" w:color="000000" w:fill="FFFFFF"/>
            <w:vAlign w:val="center"/>
            <w:hideMark/>
          </w:tcPr>
          <w:p w14:paraId="17FFEE4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5EEF6453" w14:textId="77777777" w:rsidTr="006D417A">
        <w:trPr>
          <w:trHeight w:val="28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FE5E0C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Time</w:t>
            </w:r>
          </w:p>
        </w:tc>
        <w:tc>
          <w:tcPr>
            <w:tcW w:w="0" w:type="auto"/>
            <w:tcBorders>
              <w:top w:val="nil"/>
              <w:left w:val="nil"/>
              <w:bottom w:val="single" w:sz="4" w:space="0" w:color="auto"/>
              <w:right w:val="single" w:sz="4" w:space="0" w:color="auto"/>
            </w:tcBorders>
            <w:shd w:val="clear" w:color="000000" w:fill="FFFFFF"/>
            <w:vAlign w:val="center"/>
            <w:hideMark/>
          </w:tcPr>
          <w:p w14:paraId="60ECF86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-0.012</w:t>
            </w:r>
          </w:p>
        </w:tc>
        <w:tc>
          <w:tcPr>
            <w:tcW w:w="0" w:type="auto"/>
            <w:tcBorders>
              <w:top w:val="nil"/>
              <w:left w:val="nil"/>
              <w:bottom w:val="single" w:sz="4" w:space="0" w:color="auto"/>
              <w:right w:val="single" w:sz="4" w:space="0" w:color="auto"/>
            </w:tcBorders>
            <w:shd w:val="clear" w:color="000000" w:fill="FFFFFF"/>
            <w:vAlign w:val="center"/>
            <w:hideMark/>
          </w:tcPr>
          <w:p w14:paraId="7E03480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36C60F5A" w14:textId="77777777" w:rsidTr="006D417A">
        <w:trPr>
          <w:trHeight w:val="28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E8A31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V6</w:t>
            </w:r>
          </w:p>
        </w:tc>
        <w:tc>
          <w:tcPr>
            <w:tcW w:w="0" w:type="auto"/>
            <w:tcBorders>
              <w:top w:val="nil"/>
              <w:left w:val="nil"/>
              <w:bottom w:val="single" w:sz="4" w:space="0" w:color="auto"/>
              <w:right w:val="single" w:sz="4" w:space="0" w:color="auto"/>
            </w:tcBorders>
            <w:shd w:val="clear" w:color="000000" w:fill="FFFFFF"/>
            <w:vAlign w:val="center"/>
            <w:hideMark/>
          </w:tcPr>
          <w:p w14:paraId="17C5622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-0.044</w:t>
            </w:r>
          </w:p>
        </w:tc>
        <w:tc>
          <w:tcPr>
            <w:tcW w:w="0" w:type="auto"/>
            <w:tcBorders>
              <w:top w:val="nil"/>
              <w:left w:val="nil"/>
              <w:bottom w:val="single" w:sz="4" w:space="0" w:color="auto"/>
              <w:right w:val="single" w:sz="4" w:space="0" w:color="auto"/>
            </w:tcBorders>
            <w:shd w:val="clear" w:color="000000" w:fill="FFFFFF"/>
            <w:vAlign w:val="center"/>
            <w:hideMark/>
          </w:tcPr>
          <w:p w14:paraId="0A533FDF"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Очень слабая</w:t>
            </w:r>
          </w:p>
        </w:tc>
      </w:tr>
      <w:tr w:rsidR="00C37E34" w:rsidRPr="00DA3FAA" w14:paraId="72F07403"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747B22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V5</w:t>
            </w:r>
          </w:p>
        </w:tc>
        <w:tc>
          <w:tcPr>
            <w:tcW w:w="0" w:type="auto"/>
            <w:tcBorders>
              <w:top w:val="nil"/>
              <w:left w:val="nil"/>
              <w:bottom w:val="single" w:sz="4" w:space="0" w:color="auto"/>
              <w:right w:val="single" w:sz="4" w:space="0" w:color="auto"/>
            </w:tcBorders>
            <w:shd w:val="clear" w:color="000000" w:fill="FFFFFF"/>
            <w:vAlign w:val="center"/>
            <w:hideMark/>
          </w:tcPr>
          <w:p w14:paraId="448A86C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-0.095</w:t>
            </w:r>
          </w:p>
        </w:tc>
        <w:tc>
          <w:tcPr>
            <w:tcW w:w="0" w:type="auto"/>
            <w:tcBorders>
              <w:top w:val="nil"/>
              <w:left w:val="nil"/>
              <w:bottom w:val="single" w:sz="4" w:space="0" w:color="auto"/>
              <w:right w:val="single" w:sz="4" w:space="0" w:color="auto"/>
            </w:tcBorders>
            <w:shd w:val="clear" w:color="000000" w:fill="FFFFFF"/>
            <w:vAlign w:val="center"/>
            <w:hideMark/>
          </w:tcPr>
          <w:p w14:paraId="1161E08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bl>
    <w:p w14:paraId="0D9F7B6C" w14:textId="77777777" w:rsidR="00C37E34" w:rsidRDefault="00C37E34" w:rsidP="00C37E34">
      <w:pPr>
        <w:spacing w:after="0" w:line="360" w:lineRule="auto"/>
        <w:ind w:firstLine="709"/>
        <w:jc w:val="both"/>
      </w:pPr>
    </w:p>
    <w:p w14:paraId="3A4E9A1A" w14:textId="77777777" w:rsidR="00C37E34" w:rsidRDefault="00C37E34" w:rsidP="00C37E34">
      <w:pPr>
        <w:spacing w:after="0" w:line="360" w:lineRule="auto"/>
        <w:ind w:firstLine="709"/>
        <w:jc w:val="both"/>
      </w:pPr>
      <w:r>
        <w:lastRenderedPageBreak/>
        <w:t>Продолжение таблицы</w:t>
      </w:r>
    </w:p>
    <w:tbl>
      <w:tblPr>
        <w:tblW w:w="0" w:type="auto"/>
        <w:tblLook w:val="04A0" w:firstRow="1" w:lastRow="0" w:firstColumn="1" w:lastColumn="0" w:noHBand="0" w:noVBand="1"/>
      </w:tblPr>
      <w:tblGrid>
        <w:gridCol w:w="4190"/>
        <w:gridCol w:w="909"/>
        <w:gridCol w:w="4246"/>
      </w:tblGrid>
      <w:tr w:rsidR="00C37E34" w:rsidRPr="00DA3FAA" w14:paraId="5F3A977B" w14:textId="77777777" w:rsidTr="006D417A">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47AB64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V9</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2B0A68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-0.098</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DF15AF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07B6C427"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D231E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w:t>
            </w:r>
          </w:p>
        </w:tc>
        <w:tc>
          <w:tcPr>
            <w:tcW w:w="0" w:type="auto"/>
            <w:tcBorders>
              <w:top w:val="nil"/>
              <w:left w:val="nil"/>
              <w:bottom w:val="single" w:sz="4" w:space="0" w:color="auto"/>
              <w:right w:val="single" w:sz="4" w:space="0" w:color="auto"/>
            </w:tcBorders>
            <w:shd w:val="clear" w:color="000000" w:fill="FFFFFF"/>
            <w:vAlign w:val="center"/>
            <w:hideMark/>
          </w:tcPr>
          <w:p w14:paraId="4BD1848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-0.101</w:t>
            </w:r>
          </w:p>
        </w:tc>
        <w:tc>
          <w:tcPr>
            <w:tcW w:w="0" w:type="auto"/>
            <w:tcBorders>
              <w:top w:val="nil"/>
              <w:left w:val="nil"/>
              <w:bottom w:val="single" w:sz="4" w:space="0" w:color="auto"/>
              <w:right w:val="single" w:sz="4" w:space="0" w:color="auto"/>
            </w:tcBorders>
            <w:shd w:val="clear" w:color="000000" w:fill="FFFFFF"/>
            <w:vAlign w:val="center"/>
            <w:hideMark/>
          </w:tcPr>
          <w:p w14:paraId="3FD5CA1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11E522A3"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98FBFF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V18</w:t>
            </w:r>
          </w:p>
        </w:tc>
        <w:tc>
          <w:tcPr>
            <w:tcW w:w="0" w:type="auto"/>
            <w:tcBorders>
              <w:top w:val="nil"/>
              <w:left w:val="nil"/>
              <w:bottom w:val="single" w:sz="4" w:space="0" w:color="auto"/>
              <w:right w:val="single" w:sz="4" w:space="0" w:color="auto"/>
            </w:tcBorders>
            <w:shd w:val="clear" w:color="000000" w:fill="FFFFFF"/>
            <w:vAlign w:val="center"/>
            <w:hideMark/>
          </w:tcPr>
          <w:p w14:paraId="6AC36E1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-0.111</w:t>
            </w:r>
          </w:p>
        </w:tc>
        <w:tc>
          <w:tcPr>
            <w:tcW w:w="0" w:type="auto"/>
            <w:tcBorders>
              <w:top w:val="nil"/>
              <w:left w:val="nil"/>
              <w:bottom w:val="single" w:sz="4" w:space="0" w:color="auto"/>
              <w:right w:val="single" w:sz="4" w:space="0" w:color="auto"/>
            </w:tcBorders>
            <w:shd w:val="clear" w:color="000000" w:fill="FFFFFF"/>
            <w:vAlign w:val="center"/>
            <w:hideMark/>
          </w:tcPr>
          <w:p w14:paraId="66637DF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6A9D84A2"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E6E84E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V7</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0EC986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-0.187</w:t>
            </w:r>
          </w:p>
        </w:tc>
        <w:tc>
          <w:tcPr>
            <w:tcW w:w="0" w:type="auto"/>
            <w:tcBorders>
              <w:top w:val="nil"/>
              <w:left w:val="nil"/>
              <w:bottom w:val="single" w:sz="4" w:space="0" w:color="auto"/>
              <w:right w:val="single" w:sz="4" w:space="0" w:color="auto"/>
            </w:tcBorders>
            <w:shd w:val="clear" w:color="000000" w:fill="FFFFFF"/>
            <w:vAlign w:val="center"/>
            <w:hideMark/>
          </w:tcPr>
          <w:p w14:paraId="5F9ECFF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02B0BA8C"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7F61A6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V3</w:t>
            </w:r>
          </w:p>
        </w:tc>
        <w:tc>
          <w:tcPr>
            <w:tcW w:w="0" w:type="auto"/>
            <w:tcBorders>
              <w:top w:val="nil"/>
              <w:left w:val="nil"/>
              <w:bottom w:val="single" w:sz="4" w:space="0" w:color="auto"/>
              <w:right w:val="single" w:sz="4" w:space="0" w:color="auto"/>
            </w:tcBorders>
            <w:shd w:val="clear" w:color="000000" w:fill="FFFFFF"/>
            <w:vAlign w:val="center"/>
            <w:hideMark/>
          </w:tcPr>
          <w:p w14:paraId="775F122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-0.193</w:t>
            </w:r>
          </w:p>
        </w:tc>
        <w:tc>
          <w:tcPr>
            <w:tcW w:w="0" w:type="auto"/>
            <w:tcBorders>
              <w:top w:val="nil"/>
              <w:left w:val="nil"/>
              <w:bottom w:val="single" w:sz="4" w:space="0" w:color="auto"/>
              <w:right w:val="single" w:sz="4" w:space="0" w:color="auto"/>
            </w:tcBorders>
            <w:shd w:val="clear" w:color="000000" w:fill="FFFFFF"/>
            <w:vAlign w:val="center"/>
            <w:hideMark/>
          </w:tcPr>
          <w:p w14:paraId="1547E88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65BD24BF" w14:textId="77777777" w:rsidTr="006D417A">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0F13A1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V16</w:t>
            </w:r>
          </w:p>
        </w:tc>
        <w:tc>
          <w:tcPr>
            <w:tcW w:w="0" w:type="auto"/>
            <w:tcBorders>
              <w:top w:val="nil"/>
              <w:left w:val="nil"/>
              <w:bottom w:val="single" w:sz="4" w:space="0" w:color="auto"/>
              <w:right w:val="single" w:sz="4" w:space="0" w:color="auto"/>
            </w:tcBorders>
            <w:shd w:val="clear" w:color="000000" w:fill="FFFFFF"/>
            <w:vAlign w:val="center"/>
            <w:hideMark/>
          </w:tcPr>
          <w:p w14:paraId="514F5FA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-0.197</w:t>
            </w:r>
          </w:p>
        </w:tc>
        <w:tc>
          <w:tcPr>
            <w:tcW w:w="0" w:type="auto"/>
            <w:tcBorders>
              <w:top w:val="nil"/>
              <w:left w:val="nil"/>
              <w:bottom w:val="single" w:sz="4" w:space="0" w:color="auto"/>
              <w:right w:val="single" w:sz="4" w:space="0" w:color="auto"/>
            </w:tcBorders>
            <w:shd w:val="clear" w:color="000000" w:fill="FFFFFF"/>
            <w:vAlign w:val="center"/>
            <w:hideMark/>
          </w:tcPr>
          <w:p w14:paraId="6D15507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Слабая отрицательная</w:t>
            </w:r>
          </w:p>
        </w:tc>
      </w:tr>
      <w:tr w:rsidR="00C37E34" w:rsidRPr="00DA3FAA" w14:paraId="5E222A1E"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3797B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V10</w:t>
            </w:r>
          </w:p>
        </w:tc>
        <w:tc>
          <w:tcPr>
            <w:tcW w:w="0" w:type="auto"/>
            <w:tcBorders>
              <w:top w:val="nil"/>
              <w:left w:val="nil"/>
              <w:bottom w:val="single" w:sz="4" w:space="0" w:color="auto"/>
              <w:right w:val="single" w:sz="4" w:space="0" w:color="auto"/>
            </w:tcBorders>
            <w:shd w:val="clear" w:color="000000" w:fill="FFFFFF"/>
            <w:vAlign w:val="center"/>
            <w:hideMark/>
          </w:tcPr>
          <w:p w14:paraId="03C429A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-0.217</w:t>
            </w:r>
          </w:p>
        </w:tc>
        <w:tc>
          <w:tcPr>
            <w:tcW w:w="0" w:type="auto"/>
            <w:tcBorders>
              <w:top w:val="nil"/>
              <w:left w:val="nil"/>
              <w:bottom w:val="single" w:sz="4" w:space="0" w:color="auto"/>
              <w:right w:val="single" w:sz="4" w:space="0" w:color="auto"/>
            </w:tcBorders>
            <w:shd w:val="clear" w:color="000000" w:fill="FFFFFF"/>
            <w:vAlign w:val="center"/>
            <w:hideMark/>
          </w:tcPr>
          <w:p w14:paraId="177E2A1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Умеренная отрицательная</w:t>
            </w:r>
          </w:p>
        </w:tc>
      </w:tr>
      <w:tr w:rsidR="00C37E34" w:rsidRPr="00DA3FAA" w14:paraId="6AA63A79"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B6B8B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V12</w:t>
            </w:r>
          </w:p>
        </w:tc>
        <w:tc>
          <w:tcPr>
            <w:tcW w:w="0" w:type="auto"/>
            <w:tcBorders>
              <w:top w:val="nil"/>
              <w:left w:val="nil"/>
              <w:bottom w:val="single" w:sz="4" w:space="0" w:color="auto"/>
              <w:right w:val="single" w:sz="4" w:space="0" w:color="auto"/>
            </w:tcBorders>
            <w:shd w:val="clear" w:color="000000" w:fill="FFFFFF"/>
            <w:vAlign w:val="center"/>
            <w:hideMark/>
          </w:tcPr>
          <w:p w14:paraId="7FD8E29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-0.261</w:t>
            </w:r>
          </w:p>
        </w:tc>
        <w:tc>
          <w:tcPr>
            <w:tcW w:w="0" w:type="auto"/>
            <w:tcBorders>
              <w:top w:val="nil"/>
              <w:left w:val="nil"/>
              <w:bottom w:val="single" w:sz="4" w:space="0" w:color="auto"/>
              <w:right w:val="single" w:sz="4" w:space="0" w:color="auto"/>
            </w:tcBorders>
            <w:shd w:val="clear" w:color="000000" w:fill="FFFFFF"/>
            <w:vAlign w:val="center"/>
            <w:hideMark/>
          </w:tcPr>
          <w:p w14:paraId="3E7A088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Умеренная отрицательная</w:t>
            </w:r>
          </w:p>
        </w:tc>
      </w:tr>
      <w:tr w:rsidR="00C37E34" w:rsidRPr="00DA3FAA" w14:paraId="004A3A86" w14:textId="77777777" w:rsidTr="006D417A">
        <w:trPr>
          <w:trHeight w:val="528"/>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61E117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V14</w:t>
            </w:r>
          </w:p>
        </w:tc>
        <w:tc>
          <w:tcPr>
            <w:tcW w:w="0" w:type="auto"/>
            <w:tcBorders>
              <w:top w:val="nil"/>
              <w:left w:val="nil"/>
              <w:bottom w:val="single" w:sz="4" w:space="0" w:color="auto"/>
              <w:right w:val="single" w:sz="4" w:space="0" w:color="auto"/>
            </w:tcBorders>
            <w:shd w:val="clear" w:color="000000" w:fill="FFFFFF"/>
            <w:vAlign w:val="center"/>
            <w:hideMark/>
          </w:tcPr>
          <w:p w14:paraId="4A90F67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-0.303</w:t>
            </w:r>
          </w:p>
        </w:tc>
        <w:tc>
          <w:tcPr>
            <w:tcW w:w="0" w:type="auto"/>
            <w:tcBorders>
              <w:top w:val="nil"/>
              <w:left w:val="nil"/>
              <w:bottom w:val="single" w:sz="4" w:space="0" w:color="auto"/>
              <w:right w:val="single" w:sz="4" w:space="0" w:color="auto"/>
            </w:tcBorders>
            <w:shd w:val="clear" w:color="000000" w:fill="FFFFFF"/>
            <w:vAlign w:val="center"/>
            <w:hideMark/>
          </w:tcPr>
          <w:p w14:paraId="364B42B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Умеренная отрицательная</w:t>
            </w:r>
          </w:p>
        </w:tc>
      </w:tr>
      <w:tr w:rsidR="00C37E34" w:rsidRPr="00DA3FAA" w14:paraId="12D1438B" w14:textId="77777777" w:rsidTr="006D417A">
        <w:trPr>
          <w:trHeight w:val="98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AB3DF53"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&lt;span style="</w:t>
            </w:r>
            <w:proofErr w:type="spellStart"/>
            <w:proofErr w:type="gramStart"/>
            <w:r w:rsidRPr="00DA3FAA">
              <w:rPr>
                <w:rFonts w:eastAsia="Times New Roman"/>
                <w:lang w:val="en-US" w:eastAsia="ru-RU"/>
              </w:rPr>
              <w:t>color:red</w:t>
            </w:r>
            <w:proofErr w:type="spellEnd"/>
            <w:proofErr w:type="gramEnd"/>
            <w:r w:rsidRPr="00DA3FAA">
              <w:rPr>
                <w:rFonts w:eastAsia="Times New Roman"/>
                <w:lang w:val="en-US" w:eastAsia="ru-RU"/>
              </w:rPr>
              <w:t>"&gt;V17&lt;/span&gt;</w:t>
            </w:r>
          </w:p>
        </w:tc>
        <w:tc>
          <w:tcPr>
            <w:tcW w:w="0" w:type="auto"/>
            <w:tcBorders>
              <w:top w:val="nil"/>
              <w:left w:val="nil"/>
              <w:bottom w:val="single" w:sz="4" w:space="0" w:color="auto"/>
              <w:right w:val="single" w:sz="4" w:space="0" w:color="auto"/>
            </w:tcBorders>
            <w:shd w:val="clear" w:color="000000" w:fill="FFFFFF"/>
            <w:vAlign w:val="center"/>
            <w:hideMark/>
          </w:tcPr>
          <w:p w14:paraId="218B594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-0.326</w:t>
            </w:r>
          </w:p>
        </w:tc>
        <w:tc>
          <w:tcPr>
            <w:tcW w:w="0" w:type="auto"/>
            <w:tcBorders>
              <w:top w:val="nil"/>
              <w:left w:val="nil"/>
              <w:bottom w:val="single" w:sz="4" w:space="0" w:color="auto"/>
              <w:right w:val="single" w:sz="4" w:space="0" w:color="auto"/>
            </w:tcBorders>
            <w:shd w:val="clear" w:color="000000" w:fill="FFFFFF"/>
            <w:vAlign w:val="center"/>
            <w:hideMark/>
          </w:tcPr>
          <w:p w14:paraId="79ECF71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Умеренная отрицательная (максимальная)</w:t>
            </w:r>
          </w:p>
        </w:tc>
      </w:tr>
    </w:tbl>
    <w:p w14:paraId="0118F8E7" w14:textId="77777777" w:rsidR="00C37E34" w:rsidRPr="00DA3FAA" w:rsidRDefault="00C37E34" w:rsidP="00C37E34">
      <w:pPr>
        <w:spacing w:after="0" w:line="360" w:lineRule="auto"/>
        <w:ind w:firstLine="709"/>
        <w:jc w:val="both"/>
      </w:pPr>
      <w:r w:rsidRPr="00DA3FAA">
        <w:t>(зеленый — положительная корреляция, красный — отрицательная)</w:t>
      </w:r>
    </w:p>
    <w:p w14:paraId="36115B62" w14:textId="77777777" w:rsidR="00C37E34" w:rsidRPr="00723B61" w:rsidRDefault="00C37E34" w:rsidP="00C37E34">
      <w:pPr>
        <w:pStyle w:val="1"/>
      </w:pPr>
      <w:bookmarkStart w:id="18" w:name="_Toc224693766"/>
      <w:bookmarkStart w:id="19" w:name="_Toc224694651"/>
      <w:r w:rsidRPr="00723B61">
        <w:t>1.3.6. Устранение дубликатов строк</w:t>
      </w:r>
      <w:bookmarkEnd w:id="18"/>
      <w:bookmarkEnd w:id="19"/>
    </w:p>
    <w:p w14:paraId="52EB918C" w14:textId="77777777" w:rsidR="00C37E34" w:rsidRPr="00DA3FAA" w:rsidRDefault="00C37E34" w:rsidP="00C37E34">
      <w:pPr>
        <w:spacing w:after="0" w:line="360" w:lineRule="auto"/>
        <w:ind w:firstLine="709"/>
        <w:jc w:val="both"/>
      </w:pPr>
      <w:r w:rsidRPr="00DA3FAA">
        <w:t>Код для поиска и удаления дубликатов представлен в приложении А, раздел А.6. В результате проверки установлено, что в наборе данных присутствует 1081 дубликат, которые были удалены. После удаления дубликатов размер данных составил 283 726 записей.</w:t>
      </w:r>
    </w:p>
    <w:p w14:paraId="323B9016" w14:textId="77777777" w:rsidR="00C37E34" w:rsidRPr="00723B61" w:rsidRDefault="00C37E34" w:rsidP="00C37E34">
      <w:pPr>
        <w:pStyle w:val="1"/>
      </w:pPr>
      <w:bookmarkStart w:id="20" w:name="_Toc224693767"/>
      <w:bookmarkStart w:id="21" w:name="_Toc224694652"/>
      <w:r w:rsidRPr="00723B61">
        <w:t>1.3.7. Анализ и обработка выбросов</w:t>
      </w:r>
      <w:bookmarkEnd w:id="20"/>
      <w:bookmarkEnd w:id="21"/>
    </w:p>
    <w:p w14:paraId="321368DF" w14:textId="77777777" w:rsidR="00C37E34" w:rsidRPr="00DA3FAA" w:rsidRDefault="00C37E34" w:rsidP="00C37E34">
      <w:pPr>
        <w:spacing w:after="0" w:line="360" w:lineRule="auto"/>
        <w:ind w:firstLine="709"/>
        <w:jc w:val="both"/>
      </w:pPr>
      <w:r w:rsidRPr="00DA3FAA">
        <w:t xml:space="preserve">Для выявления выбросов использован метод </w:t>
      </w:r>
      <w:proofErr w:type="spellStart"/>
      <w:r w:rsidRPr="00DA3FAA">
        <w:t>межквартильного</w:t>
      </w:r>
      <w:proofErr w:type="spellEnd"/>
      <w:r w:rsidRPr="00DA3FAA">
        <w:t xml:space="preserve"> размаха (IQR). Код анализа выбросов приведен в приложении А, раздел А.7.</w:t>
      </w:r>
    </w:p>
    <w:p w14:paraId="2DAAF46D" w14:textId="77777777" w:rsidR="00C37E34" w:rsidRPr="00DA3FAA" w:rsidRDefault="00C37E34" w:rsidP="00C37E34">
      <w:pPr>
        <w:spacing w:after="0" w:line="360" w:lineRule="auto"/>
        <w:ind w:firstLine="709"/>
        <w:jc w:val="both"/>
      </w:pPr>
      <w:r w:rsidRPr="00DA3FAA">
        <w:lastRenderedPageBreak/>
        <w:t xml:space="preserve">Таблица 1.8 - Анализ выбросов по методу IQR  </w:t>
      </w:r>
    </w:p>
    <w:p w14:paraId="126FC308" w14:textId="77777777" w:rsidR="00C37E34" w:rsidRPr="00DA3FAA" w:rsidRDefault="00C37E34" w:rsidP="00C37E34">
      <w:pPr>
        <w:spacing w:after="0" w:line="360" w:lineRule="auto"/>
        <w:ind w:firstLine="709"/>
        <w:jc w:val="both"/>
      </w:pPr>
      <w:r w:rsidRPr="00DA3FAA">
        <w:t>(желтым выделены признаки с большим количеством выбросов)</w:t>
      </w:r>
    </w:p>
    <w:tbl>
      <w:tblPr>
        <w:tblW w:w="0" w:type="auto"/>
        <w:tblLook w:val="04A0" w:firstRow="1" w:lastRow="0" w:firstColumn="1" w:lastColumn="0" w:noHBand="0" w:noVBand="1"/>
      </w:tblPr>
      <w:tblGrid>
        <w:gridCol w:w="5213"/>
        <w:gridCol w:w="1600"/>
        <w:gridCol w:w="976"/>
        <w:gridCol w:w="1556"/>
      </w:tblGrid>
      <w:tr w:rsidR="00C37E34" w:rsidRPr="00DA3FAA" w14:paraId="44D0970D" w14:textId="77777777" w:rsidTr="006D417A">
        <w:trPr>
          <w:trHeight w:val="1449"/>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499BDA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90EA9C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Количество выбросов</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293406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Доля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619BF6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Характер выбросов</w:t>
            </w:r>
          </w:p>
        </w:tc>
      </w:tr>
      <w:tr w:rsidR="00C37E34" w:rsidRPr="00DA3FAA" w14:paraId="1EDBEF96" w14:textId="77777777" w:rsidTr="006D417A">
        <w:trPr>
          <w:trHeight w:val="1449"/>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13FB64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Time</w:t>
            </w:r>
          </w:p>
        </w:tc>
        <w:tc>
          <w:tcPr>
            <w:tcW w:w="0" w:type="auto"/>
            <w:tcBorders>
              <w:top w:val="nil"/>
              <w:left w:val="nil"/>
              <w:bottom w:val="single" w:sz="4" w:space="0" w:color="auto"/>
              <w:right w:val="single" w:sz="4" w:space="0" w:color="auto"/>
            </w:tcBorders>
            <w:shd w:val="clear" w:color="000000" w:fill="FFFFFF"/>
            <w:vAlign w:val="center"/>
            <w:hideMark/>
          </w:tcPr>
          <w:p w14:paraId="543F77A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w:t>
            </w:r>
          </w:p>
        </w:tc>
        <w:tc>
          <w:tcPr>
            <w:tcW w:w="0" w:type="auto"/>
            <w:tcBorders>
              <w:top w:val="nil"/>
              <w:left w:val="nil"/>
              <w:bottom w:val="single" w:sz="4" w:space="0" w:color="auto"/>
              <w:right w:val="single" w:sz="4" w:space="0" w:color="auto"/>
            </w:tcBorders>
            <w:shd w:val="clear" w:color="000000" w:fill="FFFFFF"/>
            <w:vAlign w:val="center"/>
            <w:hideMark/>
          </w:tcPr>
          <w:p w14:paraId="21DD7F8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0.00</w:t>
            </w:r>
          </w:p>
        </w:tc>
        <w:tc>
          <w:tcPr>
            <w:tcW w:w="0" w:type="auto"/>
            <w:tcBorders>
              <w:top w:val="nil"/>
              <w:left w:val="nil"/>
              <w:bottom w:val="single" w:sz="4" w:space="0" w:color="auto"/>
              <w:right w:val="single" w:sz="4" w:space="0" w:color="auto"/>
            </w:tcBorders>
            <w:shd w:val="clear" w:color="000000" w:fill="FFFFFF"/>
            <w:vAlign w:val="center"/>
            <w:hideMark/>
          </w:tcPr>
          <w:p w14:paraId="4971692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w:t>
            </w:r>
          </w:p>
        </w:tc>
      </w:tr>
      <w:tr w:rsidR="00C37E34" w:rsidRPr="00DA3FAA" w14:paraId="376F9D0F" w14:textId="77777777" w:rsidTr="006D417A">
        <w:trPr>
          <w:trHeight w:val="1449"/>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830EFA"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&lt;span style="</w:t>
            </w:r>
            <w:proofErr w:type="spellStart"/>
            <w:proofErr w:type="gramStart"/>
            <w:r w:rsidRPr="00DA3FAA">
              <w:rPr>
                <w:rFonts w:eastAsia="Times New Roman"/>
                <w:lang w:val="en-US" w:eastAsia="ru-RU"/>
              </w:rPr>
              <w:t>background:yellow</w:t>
            </w:r>
            <w:proofErr w:type="spellEnd"/>
            <w:proofErr w:type="gramEnd"/>
            <w:r w:rsidRPr="00DA3FAA">
              <w:rPr>
                <w:rFonts w:eastAsia="Times New Roman"/>
                <w:lang w:val="en-US" w:eastAsia="ru-RU"/>
              </w:rPr>
              <w:t>"&gt;Amount&lt;/span&gt;</w:t>
            </w:r>
          </w:p>
        </w:tc>
        <w:tc>
          <w:tcPr>
            <w:tcW w:w="0" w:type="auto"/>
            <w:tcBorders>
              <w:top w:val="nil"/>
              <w:left w:val="nil"/>
              <w:bottom w:val="single" w:sz="4" w:space="0" w:color="auto"/>
              <w:right w:val="single" w:sz="4" w:space="0" w:color="auto"/>
            </w:tcBorders>
            <w:shd w:val="clear" w:color="000000" w:fill="FFFFFF"/>
            <w:vAlign w:val="center"/>
            <w:hideMark/>
          </w:tcPr>
          <w:p w14:paraId="1CE2839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31 685</w:t>
            </w:r>
          </w:p>
        </w:tc>
        <w:tc>
          <w:tcPr>
            <w:tcW w:w="0" w:type="auto"/>
            <w:tcBorders>
              <w:top w:val="nil"/>
              <w:left w:val="nil"/>
              <w:bottom w:val="single" w:sz="4" w:space="0" w:color="auto"/>
              <w:right w:val="single" w:sz="4" w:space="0" w:color="auto"/>
            </w:tcBorders>
            <w:shd w:val="clear" w:color="000000" w:fill="FFFFFF"/>
            <w:vAlign w:val="center"/>
            <w:hideMark/>
          </w:tcPr>
          <w:p w14:paraId="38DEC13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ноя.17</w:t>
            </w:r>
          </w:p>
        </w:tc>
        <w:tc>
          <w:tcPr>
            <w:tcW w:w="0" w:type="auto"/>
            <w:tcBorders>
              <w:top w:val="nil"/>
              <w:left w:val="nil"/>
              <w:bottom w:val="single" w:sz="4" w:space="0" w:color="auto"/>
              <w:right w:val="single" w:sz="4" w:space="0" w:color="auto"/>
            </w:tcBorders>
            <w:shd w:val="clear" w:color="000000" w:fill="FFFFFF"/>
            <w:vAlign w:val="center"/>
            <w:hideMark/>
          </w:tcPr>
          <w:p w14:paraId="54A7763B"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Крупные транзакции (&gt; 185$)</w:t>
            </w:r>
          </w:p>
        </w:tc>
      </w:tr>
    </w:tbl>
    <w:p w14:paraId="4FE92A4E" w14:textId="77777777" w:rsidR="00C37E34" w:rsidRPr="00DA3FAA" w:rsidRDefault="00C37E34" w:rsidP="00C37E34">
      <w:pPr>
        <w:spacing w:after="0" w:line="360" w:lineRule="auto"/>
        <w:jc w:val="center"/>
      </w:pPr>
      <w:r w:rsidRPr="00DA3FAA">
        <w:rPr>
          <w:noProof/>
        </w:rPr>
        <w:drawing>
          <wp:inline distT="0" distB="0" distL="0" distR="0" wp14:anchorId="5E09C866" wp14:editId="3859E7F7">
            <wp:extent cx="5940425" cy="2470785"/>
            <wp:effectExtent l="0" t="0" r="317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470785"/>
                    </a:xfrm>
                    <a:prstGeom prst="rect">
                      <a:avLst/>
                    </a:prstGeom>
                    <a:noFill/>
                    <a:ln>
                      <a:noFill/>
                    </a:ln>
                  </pic:spPr>
                </pic:pic>
              </a:graphicData>
            </a:graphic>
          </wp:inline>
        </w:drawing>
      </w:r>
    </w:p>
    <w:p w14:paraId="3F08D4B8" w14:textId="77777777" w:rsidR="00C37E34" w:rsidRPr="00DA3FAA" w:rsidRDefault="00C37E34" w:rsidP="00C37E34">
      <w:pPr>
        <w:spacing w:after="0" w:line="360" w:lineRule="auto"/>
        <w:jc w:val="center"/>
      </w:pPr>
      <w:r w:rsidRPr="00DA3FAA">
        <w:t xml:space="preserve">Рисунок 1.5 - Диаграммы размаха для </w:t>
      </w:r>
      <w:proofErr w:type="spellStart"/>
      <w:r w:rsidRPr="00DA3FAA">
        <w:t>Amount</w:t>
      </w:r>
      <w:proofErr w:type="spellEnd"/>
      <w:r w:rsidRPr="00DA3FAA">
        <w:t xml:space="preserve"> и Time с выделением выбросов</w:t>
      </w:r>
    </w:p>
    <w:p w14:paraId="50D55D47" w14:textId="77777777" w:rsidR="00C37E34" w:rsidRPr="00DA3FAA" w:rsidRDefault="00C37E34" w:rsidP="00C37E34">
      <w:pPr>
        <w:spacing w:after="0" w:line="360" w:lineRule="auto"/>
        <w:ind w:firstLine="709"/>
        <w:jc w:val="both"/>
      </w:pPr>
      <w:r w:rsidRPr="00DA3FAA">
        <w:t>Анализ выбросов</w:t>
      </w:r>
      <w:proofErr w:type="gramStart"/>
      <w:r w:rsidRPr="00DA3FAA">
        <w:t>: На</w:t>
      </w:r>
      <w:proofErr w:type="gramEnd"/>
      <w:r w:rsidRPr="00DA3FAA">
        <w:t xml:space="preserve"> рис. 1.5 выбросы отмечены кружками за пределами "усов" диаграммы размаха. Для признака </w:t>
      </w:r>
      <w:proofErr w:type="spellStart"/>
      <w:r w:rsidRPr="00DA3FAA">
        <w:t>Amount</w:t>
      </w:r>
      <w:proofErr w:type="spellEnd"/>
      <w:r w:rsidRPr="00DA3FAA">
        <w:t xml:space="preserve"> наблюдается значительное количество выбросов (11.17%), соответствующих крупным транзакциям. Эти выбросы являются реальными данными и не подлежат удалению, так как содержат важную информацию о поведении клиентов.</w:t>
      </w:r>
    </w:p>
    <w:p w14:paraId="24683CBE" w14:textId="77777777" w:rsidR="00C37E34" w:rsidRPr="00DA3FAA" w:rsidRDefault="00C37E34" w:rsidP="00C37E34">
      <w:pPr>
        <w:spacing w:after="0" w:line="360" w:lineRule="auto"/>
        <w:jc w:val="center"/>
      </w:pPr>
      <w:r w:rsidRPr="00DA3FAA">
        <w:rPr>
          <w:noProof/>
        </w:rPr>
        <w:lastRenderedPageBreak/>
        <w:drawing>
          <wp:inline distT="0" distB="0" distL="0" distR="0" wp14:anchorId="6C24D2AF" wp14:editId="5BB36940">
            <wp:extent cx="5940425" cy="294132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941320"/>
                    </a:xfrm>
                    <a:prstGeom prst="rect">
                      <a:avLst/>
                    </a:prstGeom>
                    <a:noFill/>
                    <a:ln>
                      <a:noFill/>
                    </a:ln>
                  </pic:spPr>
                </pic:pic>
              </a:graphicData>
            </a:graphic>
          </wp:inline>
        </w:drawing>
      </w:r>
    </w:p>
    <w:p w14:paraId="4DEF1798" w14:textId="77777777" w:rsidR="00C37E34" w:rsidRPr="00DA3FAA" w:rsidRDefault="00C37E34" w:rsidP="00C37E34">
      <w:pPr>
        <w:spacing w:after="0" w:line="360" w:lineRule="auto"/>
        <w:jc w:val="center"/>
      </w:pPr>
      <w:r w:rsidRPr="00DA3FAA">
        <w:t xml:space="preserve">Рисунок 1.5.1 - Распределение </w:t>
      </w:r>
      <w:proofErr w:type="spellStart"/>
      <w:r w:rsidRPr="00DA3FAA">
        <w:t>Amount</w:t>
      </w:r>
      <w:proofErr w:type="spellEnd"/>
      <w:r w:rsidRPr="00DA3FAA">
        <w:t xml:space="preserve"> с выделением выбросов</w:t>
      </w:r>
    </w:p>
    <w:p w14:paraId="68690280" w14:textId="77777777" w:rsidR="00C37E34" w:rsidRPr="00DA3FAA" w:rsidRDefault="00C37E34" w:rsidP="00C37E34">
      <w:pPr>
        <w:spacing w:after="0" w:line="360" w:lineRule="auto"/>
        <w:ind w:firstLine="709"/>
        <w:jc w:val="both"/>
      </w:pPr>
      <w:r w:rsidRPr="00DA3FAA">
        <w:t>Дополнительный анализ</w:t>
      </w:r>
      <w:proofErr w:type="gramStart"/>
      <w:r w:rsidRPr="00DA3FAA">
        <w:t>: На</w:t>
      </w:r>
      <w:proofErr w:type="gramEnd"/>
      <w:r w:rsidRPr="00DA3FAA">
        <w:t xml:space="preserve"> гистограмме распределения </w:t>
      </w:r>
      <w:proofErr w:type="spellStart"/>
      <w:r w:rsidRPr="00DA3FAA">
        <w:t>Amount</w:t>
      </w:r>
      <w:proofErr w:type="spellEnd"/>
      <w:r w:rsidRPr="00DA3FAA">
        <w:t xml:space="preserve"> выбросы выделены красным цветом. Видно, что они образуют длинный "хвост" распределения. При построении модели рекомендуется использовать методы, устойчивые к выбросам (например, деревья решений), или применить логарифмическое преобразование.</w:t>
      </w:r>
    </w:p>
    <w:p w14:paraId="1F91D200" w14:textId="77777777" w:rsidR="00C37E34" w:rsidRPr="00723B61" w:rsidRDefault="00C37E34" w:rsidP="00C37E34">
      <w:pPr>
        <w:pStyle w:val="1"/>
      </w:pPr>
      <w:bookmarkStart w:id="22" w:name="_Toc224693768"/>
      <w:bookmarkStart w:id="23" w:name="_Toc224694653"/>
      <w:r w:rsidRPr="00723B61">
        <w:t>1.3.8. Фильтрация данных</w:t>
      </w:r>
      <w:bookmarkEnd w:id="22"/>
      <w:bookmarkEnd w:id="23"/>
    </w:p>
    <w:p w14:paraId="38321A40" w14:textId="77777777" w:rsidR="00C37E34" w:rsidRPr="00DA3FAA" w:rsidRDefault="00C37E34" w:rsidP="00C37E34">
      <w:pPr>
        <w:spacing w:after="0" w:line="360" w:lineRule="auto"/>
        <w:ind w:firstLine="709"/>
        <w:jc w:val="both"/>
      </w:pPr>
      <w:r w:rsidRPr="00DA3FAA">
        <w:t>Код для фильтрации данных представлен в приложении А, раздел А.8.</w:t>
      </w:r>
    </w:p>
    <w:p w14:paraId="7525D154" w14:textId="77777777" w:rsidR="00C37E34" w:rsidRPr="00DA3FAA" w:rsidRDefault="00C37E34" w:rsidP="00C37E34">
      <w:pPr>
        <w:spacing w:after="0" w:line="360" w:lineRule="auto"/>
        <w:ind w:firstLine="709"/>
        <w:jc w:val="both"/>
      </w:pPr>
      <w:r w:rsidRPr="00DA3FAA">
        <w:t>Таблица 1.9 - Результаты фильтрации данных</w:t>
      </w:r>
    </w:p>
    <w:tbl>
      <w:tblPr>
        <w:tblW w:w="0" w:type="auto"/>
        <w:tblLook w:val="04A0" w:firstRow="1" w:lastRow="0" w:firstColumn="1" w:lastColumn="0" w:noHBand="0" w:noVBand="1"/>
      </w:tblPr>
      <w:tblGrid>
        <w:gridCol w:w="2722"/>
        <w:gridCol w:w="2202"/>
        <w:gridCol w:w="2620"/>
        <w:gridCol w:w="1306"/>
      </w:tblGrid>
      <w:tr w:rsidR="00C37E34" w:rsidRPr="00DA3FAA" w14:paraId="517674C0" w14:textId="77777777" w:rsidTr="006D417A">
        <w:trPr>
          <w:trHeight w:val="792"/>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DC79A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Фильтр</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334CCE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Условие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BA642D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Количество записей</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45FFCE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Доля (%)</w:t>
            </w:r>
          </w:p>
        </w:tc>
      </w:tr>
      <w:tr w:rsidR="00C37E34" w:rsidRPr="00DA3FAA" w14:paraId="3C9E0685" w14:textId="77777777" w:rsidTr="006D417A">
        <w:trPr>
          <w:trHeight w:val="792"/>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69B82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Крупные транзакции</w:t>
            </w:r>
          </w:p>
        </w:tc>
        <w:tc>
          <w:tcPr>
            <w:tcW w:w="0" w:type="auto"/>
            <w:tcBorders>
              <w:top w:val="nil"/>
              <w:left w:val="nil"/>
              <w:bottom w:val="single" w:sz="4" w:space="0" w:color="auto"/>
              <w:right w:val="single" w:sz="4" w:space="0" w:color="auto"/>
            </w:tcBorders>
            <w:shd w:val="clear" w:color="000000" w:fill="FFFFFF"/>
            <w:vAlign w:val="center"/>
            <w:hideMark/>
          </w:tcPr>
          <w:p w14:paraId="1AC97D51" w14:textId="77777777" w:rsidR="00C37E34" w:rsidRPr="00DA3FAA" w:rsidRDefault="00C37E34" w:rsidP="006D417A">
            <w:pPr>
              <w:spacing w:after="0" w:line="360" w:lineRule="auto"/>
              <w:jc w:val="both"/>
              <w:rPr>
                <w:rFonts w:eastAsia="Times New Roman"/>
                <w:lang w:eastAsia="ru-RU"/>
              </w:rPr>
            </w:pPr>
            <w:proofErr w:type="spellStart"/>
            <w:proofErr w:type="gramStart"/>
            <w:r w:rsidRPr="00DA3FAA">
              <w:rPr>
                <w:rFonts w:eastAsia="Times New Roman"/>
                <w:lang w:eastAsia="ru-RU"/>
              </w:rPr>
              <w:t>Amount</w:t>
            </w:r>
            <w:proofErr w:type="spellEnd"/>
            <w:r w:rsidRPr="00DA3FAA">
              <w:rPr>
                <w:rFonts w:eastAsia="Times New Roman"/>
                <w:lang w:eastAsia="ru-RU"/>
              </w:rPr>
              <w:t xml:space="preserve"> &gt;</w:t>
            </w:r>
            <w:proofErr w:type="gramEnd"/>
            <w:r w:rsidRPr="00DA3FAA">
              <w:rPr>
                <w:rFonts w:eastAsia="Times New Roman"/>
                <w:lang w:eastAsia="ru-RU"/>
              </w:rPr>
              <w:t xml:space="preserve"> 203.38</w:t>
            </w:r>
          </w:p>
        </w:tc>
        <w:tc>
          <w:tcPr>
            <w:tcW w:w="0" w:type="auto"/>
            <w:tcBorders>
              <w:top w:val="nil"/>
              <w:left w:val="nil"/>
              <w:bottom w:val="single" w:sz="4" w:space="0" w:color="auto"/>
              <w:right w:val="single" w:sz="4" w:space="0" w:color="auto"/>
            </w:tcBorders>
            <w:shd w:val="clear" w:color="000000" w:fill="FFFFFF"/>
            <w:vAlign w:val="center"/>
            <w:hideMark/>
          </w:tcPr>
          <w:p w14:paraId="3ED9502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28 372</w:t>
            </w:r>
          </w:p>
        </w:tc>
        <w:tc>
          <w:tcPr>
            <w:tcW w:w="0" w:type="auto"/>
            <w:tcBorders>
              <w:top w:val="nil"/>
              <w:left w:val="nil"/>
              <w:bottom w:val="single" w:sz="4" w:space="0" w:color="auto"/>
              <w:right w:val="single" w:sz="4" w:space="0" w:color="auto"/>
            </w:tcBorders>
            <w:shd w:val="clear" w:color="000000" w:fill="FFFFFF"/>
            <w:vAlign w:val="center"/>
            <w:hideMark/>
          </w:tcPr>
          <w:p w14:paraId="31E5168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10.00</w:t>
            </w:r>
          </w:p>
        </w:tc>
      </w:tr>
      <w:tr w:rsidR="00C37E34" w:rsidRPr="00DA3FAA" w14:paraId="1F4448AC" w14:textId="77777777" w:rsidTr="006D417A">
        <w:trPr>
          <w:trHeight w:val="792"/>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56CEF1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Мошеннические</w:t>
            </w:r>
          </w:p>
        </w:tc>
        <w:tc>
          <w:tcPr>
            <w:tcW w:w="0" w:type="auto"/>
            <w:tcBorders>
              <w:top w:val="nil"/>
              <w:left w:val="nil"/>
              <w:bottom w:val="single" w:sz="4" w:space="0" w:color="auto"/>
              <w:right w:val="single" w:sz="4" w:space="0" w:color="auto"/>
            </w:tcBorders>
            <w:shd w:val="clear" w:color="000000" w:fill="FFFFFF"/>
            <w:vAlign w:val="center"/>
            <w:hideMark/>
          </w:tcPr>
          <w:p w14:paraId="0F1DFA5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Class == 1</w:t>
            </w:r>
          </w:p>
        </w:tc>
        <w:tc>
          <w:tcPr>
            <w:tcW w:w="0" w:type="auto"/>
            <w:tcBorders>
              <w:top w:val="nil"/>
              <w:left w:val="nil"/>
              <w:bottom w:val="single" w:sz="4" w:space="0" w:color="auto"/>
              <w:right w:val="single" w:sz="4" w:space="0" w:color="auto"/>
            </w:tcBorders>
            <w:shd w:val="clear" w:color="000000" w:fill="FFFFFF"/>
            <w:vAlign w:val="center"/>
            <w:hideMark/>
          </w:tcPr>
          <w:p w14:paraId="0C1A789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473</w:t>
            </w:r>
          </w:p>
        </w:tc>
        <w:tc>
          <w:tcPr>
            <w:tcW w:w="0" w:type="auto"/>
            <w:tcBorders>
              <w:top w:val="nil"/>
              <w:left w:val="nil"/>
              <w:bottom w:val="single" w:sz="4" w:space="0" w:color="auto"/>
              <w:right w:val="single" w:sz="4" w:space="0" w:color="auto"/>
            </w:tcBorders>
            <w:shd w:val="clear" w:color="000000" w:fill="FFFFFF"/>
            <w:vAlign w:val="center"/>
            <w:hideMark/>
          </w:tcPr>
          <w:p w14:paraId="6E8FD752"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0.167</w:t>
            </w:r>
          </w:p>
        </w:tc>
      </w:tr>
      <w:tr w:rsidR="00C37E34" w:rsidRPr="00DA3FAA" w14:paraId="4C1E08E3" w14:textId="77777777" w:rsidTr="006D417A">
        <w:trPr>
          <w:trHeight w:val="792"/>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A4A6E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Ночные транзакции</w:t>
            </w:r>
          </w:p>
        </w:tc>
        <w:tc>
          <w:tcPr>
            <w:tcW w:w="0" w:type="auto"/>
            <w:tcBorders>
              <w:top w:val="nil"/>
              <w:left w:val="nil"/>
              <w:bottom w:val="single" w:sz="4" w:space="0" w:color="auto"/>
              <w:right w:val="single" w:sz="4" w:space="0" w:color="auto"/>
            </w:tcBorders>
            <w:shd w:val="clear" w:color="000000" w:fill="FFFFFF"/>
            <w:vAlign w:val="center"/>
            <w:hideMark/>
          </w:tcPr>
          <w:p w14:paraId="5CA3E38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час от 0 до 6</w:t>
            </w:r>
          </w:p>
        </w:tc>
        <w:tc>
          <w:tcPr>
            <w:tcW w:w="0" w:type="auto"/>
            <w:tcBorders>
              <w:top w:val="nil"/>
              <w:left w:val="nil"/>
              <w:bottom w:val="single" w:sz="4" w:space="0" w:color="auto"/>
              <w:right w:val="single" w:sz="4" w:space="0" w:color="auto"/>
            </w:tcBorders>
            <w:shd w:val="clear" w:color="000000" w:fill="FFFFFF"/>
            <w:vAlign w:val="center"/>
            <w:hideMark/>
          </w:tcPr>
          <w:p w14:paraId="165BA1CF"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23 843</w:t>
            </w:r>
          </w:p>
        </w:tc>
        <w:tc>
          <w:tcPr>
            <w:tcW w:w="0" w:type="auto"/>
            <w:tcBorders>
              <w:top w:val="nil"/>
              <w:left w:val="nil"/>
              <w:bottom w:val="single" w:sz="4" w:space="0" w:color="auto"/>
              <w:right w:val="single" w:sz="4" w:space="0" w:color="auto"/>
            </w:tcBorders>
            <w:shd w:val="clear" w:color="000000" w:fill="FFFFFF"/>
            <w:vAlign w:val="center"/>
            <w:hideMark/>
          </w:tcPr>
          <w:p w14:paraId="545B42C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авг.40</w:t>
            </w:r>
          </w:p>
        </w:tc>
      </w:tr>
    </w:tbl>
    <w:p w14:paraId="3747CD93" w14:textId="77777777" w:rsidR="00C37E34" w:rsidRPr="00723B61" w:rsidRDefault="00C37E34" w:rsidP="00C37E34">
      <w:pPr>
        <w:pStyle w:val="1"/>
      </w:pPr>
      <w:bookmarkStart w:id="24" w:name="_Toc224693769"/>
      <w:bookmarkStart w:id="25" w:name="_Toc224694654"/>
      <w:r w:rsidRPr="00723B61">
        <w:t>1.3.9. Добавление шума</w:t>
      </w:r>
      <w:bookmarkEnd w:id="24"/>
      <w:bookmarkEnd w:id="25"/>
    </w:p>
    <w:p w14:paraId="58A64376" w14:textId="77777777" w:rsidR="00C37E34" w:rsidRPr="00DA3FAA" w:rsidRDefault="00C37E34" w:rsidP="00C37E34">
      <w:pPr>
        <w:spacing w:after="0" w:line="360" w:lineRule="auto"/>
        <w:ind w:firstLine="709"/>
        <w:jc w:val="both"/>
      </w:pPr>
      <w:r w:rsidRPr="00DA3FAA">
        <w:t xml:space="preserve">Для повышения робастности модели добавлен искусственный шум в признак </w:t>
      </w:r>
      <w:proofErr w:type="spellStart"/>
      <w:r w:rsidRPr="00DA3FAA">
        <w:t>Amount</w:t>
      </w:r>
      <w:proofErr w:type="spellEnd"/>
      <w:r w:rsidRPr="00DA3FAA">
        <w:t>. Код приведен в приложении А, раздел А.9.</w:t>
      </w:r>
    </w:p>
    <w:p w14:paraId="7D76F582" w14:textId="77777777" w:rsidR="00C37E34" w:rsidRPr="00DA3FAA" w:rsidRDefault="00C37E34" w:rsidP="00C37E34">
      <w:pPr>
        <w:spacing w:after="0" w:line="360" w:lineRule="auto"/>
        <w:ind w:firstLine="709"/>
        <w:jc w:val="both"/>
      </w:pPr>
      <w:r w:rsidRPr="00DA3FAA">
        <w:t>Таблица 1.10 - Параметры добавленного шума</w:t>
      </w:r>
    </w:p>
    <w:tbl>
      <w:tblPr>
        <w:tblW w:w="0" w:type="auto"/>
        <w:tblLook w:val="04A0" w:firstRow="1" w:lastRow="0" w:firstColumn="1" w:lastColumn="0" w:noHBand="0" w:noVBand="1"/>
      </w:tblPr>
      <w:tblGrid>
        <w:gridCol w:w="1229"/>
        <w:gridCol w:w="1766"/>
        <w:gridCol w:w="4037"/>
      </w:tblGrid>
      <w:tr w:rsidR="00C37E34" w:rsidRPr="00DA3FAA" w14:paraId="229DFEBD" w14:textId="77777777" w:rsidTr="006D417A">
        <w:trPr>
          <w:trHeight w:val="66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7B56EC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lastRenderedPageBreak/>
              <w:t>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668313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Тип шума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6360D0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Параметры</w:t>
            </w:r>
          </w:p>
        </w:tc>
      </w:tr>
      <w:tr w:rsidR="00C37E34" w:rsidRPr="00DA3FAA" w14:paraId="00292495" w14:textId="77777777" w:rsidTr="006D417A">
        <w:trPr>
          <w:trHeight w:val="6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42598D"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Amount</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6672353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Гауссов шум</w:t>
            </w:r>
          </w:p>
        </w:tc>
        <w:tc>
          <w:tcPr>
            <w:tcW w:w="0" w:type="auto"/>
            <w:tcBorders>
              <w:top w:val="nil"/>
              <w:left w:val="nil"/>
              <w:bottom w:val="single" w:sz="4" w:space="0" w:color="auto"/>
              <w:right w:val="single" w:sz="4" w:space="0" w:color="auto"/>
            </w:tcBorders>
            <w:shd w:val="clear" w:color="000000" w:fill="FFFFFF"/>
            <w:vAlign w:val="center"/>
            <w:hideMark/>
          </w:tcPr>
          <w:p w14:paraId="467135C8"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 от стандартного отклонения</w:t>
            </w:r>
          </w:p>
        </w:tc>
      </w:tr>
    </w:tbl>
    <w:p w14:paraId="456D2352" w14:textId="77777777" w:rsidR="00C37E34" w:rsidRPr="00DA3FAA" w:rsidRDefault="00C37E34" w:rsidP="00C37E34">
      <w:pPr>
        <w:spacing w:after="0" w:line="360" w:lineRule="auto"/>
        <w:jc w:val="center"/>
      </w:pPr>
      <w:r w:rsidRPr="00DA3FAA">
        <w:rPr>
          <w:noProof/>
        </w:rPr>
        <w:drawing>
          <wp:inline distT="0" distB="0" distL="0" distR="0" wp14:anchorId="0CD9A8D3" wp14:editId="152E61B3">
            <wp:extent cx="5940425" cy="246888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468880"/>
                    </a:xfrm>
                    <a:prstGeom prst="rect">
                      <a:avLst/>
                    </a:prstGeom>
                    <a:noFill/>
                    <a:ln>
                      <a:noFill/>
                    </a:ln>
                  </pic:spPr>
                </pic:pic>
              </a:graphicData>
            </a:graphic>
          </wp:inline>
        </w:drawing>
      </w:r>
    </w:p>
    <w:p w14:paraId="06F0EDAA" w14:textId="77777777" w:rsidR="00C37E34" w:rsidRPr="00DA3FAA" w:rsidRDefault="00C37E34" w:rsidP="00C37E34">
      <w:pPr>
        <w:spacing w:after="0" w:line="360" w:lineRule="auto"/>
        <w:jc w:val="center"/>
      </w:pPr>
      <w:r w:rsidRPr="00DA3FAA">
        <w:t>Рисунок 1.6 - Сравнение распределений до и после добавления шума</w:t>
      </w:r>
    </w:p>
    <w:p w14:paraId="63DA51B2" w14:textId="77777777" w:rsidR="00C37E34" w:rsidRPr="00DA3FAA" w:rsidRDefault="00C37E34" w:rsidP="00C37E34">
      <w:pPr>
        <w:spacing w:after="0" w:line="360" w:lineRule="auto"/>
        <w:ind w:firstLine="709"/>
        <w:jc w:val="both"/>
      </w:pPr>
      <w:r w:rsidRPr="00DA3FAA">
        <w:t>Анализ: Добавление небольшого гауссова шума имитирует реальные условия (ошибки ввода, сбои терминалов) и позволяет создать более реалистичный сценарий для обучения модели. Форма распределения при этом сохраняется.</w:t>
      </w:r>
    </w:p>
    <w:p w14:paraId="497D09AE" w14:textId="77777777" w:rsidR="00C37E34" w:rsidRPr="00723B61" w:rsidRDefault="00C37E34" w:rsidP="00C37E34">
      <w:pPr>
        <w:pStyle w:val="1"/>
      </w:pPr>
      <w:bookmarkStart w:id="26" w:name="_Toc224693770"/>
      <w:bookmarkStart w:id="27" w:name="_Toc224694655"/>
      <w:r w:rsidRPr="00723B61">
        <w:t>1.3.10. Преобразование числовых данных в категориальные</w:t>
      </w:r>
      <w:bookmarkEnd w:id="26"/>
      <w:bookmarkEnd w:id="27"/>
    </w:p>
    <w:p w14:paraId="5CE94741" w14:textId="77777777" w:rsidR="00C37E34" w:rsidRPr="00DA3FAA" w:rsidRDefault="00C37E34" w:rsidP="00C37E34">
      <w:pPr>
        <w:spacing w:after="0" w:line="360" w:lineRule="auto"/>
        <w:ind w:firstLine="709"/>
        <w:jc w:val="both"/>
      </w:pPr>
      <w:r w:rsidRPr="00DA3FAA">
        <w:t>Код преобразования числовых признаков в категориальные представлен в приложении А, раздел А.10.</w:t>
      </w:r>
    </w:p>
    <w:p w14:paraId="7C5F69CB" w14:textId="77777777" w:rsidR="00C37E34" w:rsidRPr="00DA3FAA" w:rsidRDefault="00C37E34" w:rsidP="00C37E34">
      <w:pPr>
        <w:spacing w:after="0" w:line="360" w:lineRule="auto"/>
        <w:ind w:firstLine="709"/>
        <w:jc w:val="both"/>
      </w:pPr>
      <w:r w:rsidRPr="00DA3FAA">
        <w:t>Таблица 1.11 - Новые категориальные признаки</w:t>
      </w:r>
    </w:p>
    <w:tbl>
      <w:tblPr>
        <w:tblW w:w="0" w:type="auto"/>
        <w:tblLook w:val="04A0" w:firstRow="1" w:lastRow="0" w:firstColumn="1" w:lastColumn="0" w:noHBand="0" w:noVBand="1"/>
      </w:tblPr>
      <w:tblGrid>
        <w:gridCol w:w="2213"/>
        <w:gridCol w:w="2238"/>
        <w:gridCol w:w="4894"/>
      </w:tblGrid>
      <w:tr w:rsidR="00C37E34" w:rsidRPr="00DA3FAA" w14:paraId="7CE5AD6E" w14:textId="77777777" w:rsidTr="006D417A">
        <w:trPr>
          <w:trHeight w:val="966"/>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36A812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Исходный 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7E9073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Новый признак</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1C77BD0"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Категории</w:t>
            </w:r>
          </w:p>
        </w:tc>
      </w:tr>
      <w:tr w:rsidR="00C37E34" w:rsidRPr="007C336A" w14:paraId="71AA345C"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23B511F"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Amount</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08A3C4FE"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Amount_category</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0DC8F6A1" w14:textId="77777777" w:rsidR="00C37E34" w:rsidRPr="00DA3FAA" w:rsidRDefault="00C37E34" w:rsidP="006D417A">
            <w:pPr>
              <w:spacing w:after="0" w:line="360" w:lineRule="auto"/>
              <w:jc w:val="both"/>
              <w:rPr>
                <w:rFonts w:eastAsia="Times New Roman"/>
                <w:lang w:val="en-US" w:eastAsia="ru-RU"/>
              </w:rPr>
            </w:pPr>
            <w:r w:rsidRPr="00DA3FAA">
              <w:rPr>
                <w:rFonts w:eastAsia="Times New Roman"/>
                <w:lang w:val="en-US" w:eastAsia="ru-RU"/>
              </w:rPr>
              <w:t xml:space="preserve">micro, </w:t>
            </w:r>
            <w:proofErr w:type="spellStart"/>
            <w:r w:rsidRPr="00DA3FAA">
              <w:rPr>
                <w:rFonts w:eastAsia="Times New Roman"/>
                <w:lang w:val="en-US" w:eastAsia="ru-RU"/>
              </w:rPr>
              <w:t>very_small</w:t>
            </w:r>
            <w:proofErr w:type="spellEnd"/>
            <w:r w:rsidRPr="00DA3FAA">
              <w:rPr>
                <w:rFonts w:eastAsia="Times New Roman"/>
                <w:lang w:val="en-US" w:eastAsia="ru-RU"/>
              </w:rPr>
              <w:t xml:space="preserve">, small, medium, large, </w:t>
            </w:r>
            <w:proofErr w:type="spellStart"/>
            <w:r w:rsidRPr="00DA3FAA">
              <w:rPr>
                <w:rFonts w:eastAsia="Times New Roman"/>
                <w:lang w:val="en-US" w:eastAsia="ru-RU"/>
              </w:rPr>
              <w:t>very_large</w:t>
            </w:r>
            <w:proofErr w:type="spellEnd"/>
          </w:p>
        </w:tc>
      </w:tr>
      <w:tr w:rsidR="00C37E34" w:rsidRPr="00DA3FAA" w14:paraId="796939F0"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A79E44"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Time</w:t>
            </w:r>
          </w:p>
        </w:tc>
        <w:tc>
          <w:tcPr>
            <w:tcW w:w="0" w:type="auto"/>
            <w:tcBorders>
              <w:top w:val="nil"/>
              <w:left w:val="nil"/>
              <w:bottom w:val="single" w:sz="4" w:space="0" w:color="auto"/>
              <w:right w:val="single" w:sz="4" w:space="0" w:color="auto"/>
            </w:tcBorders>
            <w:shd w:val="clear" w:color="000000" w:fill="FFFFFF"/>
            <w:vAlign w:val="center"/>
            <w:hideMark/>
          </w:tcPr>
          <w:p w14:paraId="1E6F5F76"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day_period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31ADF3A8" w14:textId="77777777" w:rsidR="00C37E34" w:rsidRPr="00DA3FAA" w:rsidRDefault="00C37E34" w:rsidP="006D417A">
            <w:pPr>
              <w:spacing w:after="0" w:line="360" w:lineRule="auto"/>
              <w:jc w:val="both"/>
              <w:rPr>
                <w:rFonts w:eastAsia="Times New Roman"/>
                <w:lang w:eastAsia="ru-RU"/>
              </w:rPr>
            </w:pPr>
            <w:proofErr w:type="spellStart"/>
            <w:r w:rsidRPr="00DA3FAA">
              <w:rPr>
                <w:rFonts w:eastAsia="Times New Roman"/>
                <w:lang w:eastAsia="ru-RU"/>
              </w:rPr>
              <w:t>morning</w:t>
            </w:r>
            <w:proofErr w:type="spellEnd"/>
            <w:r w:rsidRPr="00DA3FAA">
              <w:rPr>
                <w:rFonts w:eastAsia="Times New Roman"/>
                <w:lang w:eastAsia="ru-RU"/>
              </w:rPr>
              <w:t xml:space="preserve">, </w:t>
            </w:r>
            <w:proofErr w:type="spellStart"/>
            <w:r w:rsidRPr="00DA3FAA">
              <w:rPr>
                <w:rFonts w:eastAsia="Times New Roman"/>
                <w:lang w:eastAsia="ru-RU"/>
              </w:rPr>
              <w:t>afternoon</w:t>
            </w:r>
            <w:proofErr w:type="spellEnd"/>
            <w:r w:rsidRPr="00DA3FAA">
              <w:rPr>
                <w:rFonts w:eastAsia="Times New Roman"/>
                <w:lang w:eastAsia="ru-RU"/>
              </w:rPr>
              <w:t xml:space="preserve">, </w:t>
            </w:r>
            <w:proofErr w:type="spellStart"/>
            <w:r w:rsidRPr="00DA3FAA">
              <w:rPr>
                <w:rFonts w:eastAsia="Times New Roman"/>
                <w:lang w:eastAsia="ru-RU"/>
              </w:rPr>
              <w:t>evening</w:t>
            </w:r>
            <w:proofErr w:type="spellEnd"/>
            <w:r w:rsidRPr="00DA3FAA">
              <w:rPr>
                <w:rFonts w:eastAsia="Times New Roman"/>
                <w:lang w:eastAsia="ru-RU"/>
              </w:rPr>
              <w:t xml:space="preserve">, </w:t>
            </w:r>
            <w:proofErr w:type="spellStart"/>
            <w:r w:rsidRPr="00DA3FAA">
              <w:rPr>
                <w:rFonts w:eastAsia="Times New Roman"/>
                <w:lang w:eastAsia="ru-RU"/>
              </w:rPr>
              <w:t>night</w:t>
            </w:r>
            <w:proofErr w:type="spellEnd"/>
          </w:p>
        </w:tc>
      </w:tr>
    </w:tbl>
    <w:p w14:paraId="54E09815" w14:textId="77777777" w:rsidR="00C37E34" w:rsidRPr="00DA3FAA" w:rsidRDefault="00C37E34" w:rsidP="00C37E34">
      <w:pPr>
        <w:spacing w:after="0" w:line="360" w:lineRule="auto"/>
        <w:jc w:val="center"/>
      </w:pPr>
      <w:r w:rsidRPr="00DA3FAA">
        <w:rPr>
          <w:noProof/>
        </w:rPr>
        <w:lastRenderedPageBreak/>
        <w:drawing>
          <wp:inline distT="0" distB="0" distL="0" distR="0" wp14:anchorId="2F66C899" wp14:editId="152A74BE">
            <wp:extent cx="5940425" cy="2113915"/>
            <wp:effectExtent l="0" t="0" r="317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2113915"/>
                    </a:xfrm>
                    <a:prstGeom prst="rect">
                      <a:avLst/>
                    </a:prstGeom>
                    <a:noFill/>
                    <a:ln>
                      <a:noFill/>
                    </a:ln>
                  </pic:spPr>
                </pic:pic>
              </a:graphicData>
            </a:graphic>
          </wp:inline>
        </w:drawing>
      </w:r>
    </w:p>
    <w:p w14:paraId="47374D0C" w14:textId="77777777" w:rsidR="00C37E34" w:rsidRPr="00DA3FAA" w:rsidRDefault="00C37E34" w:rsidP="00C37E34">
      <w:pPr>
        <w:spacing w:after="0" w:line="360" w:lineRule="auto"/>
        <w:jc w:val="center"/>
      </w:pPr>
      <w:r w:rsidRPr="00DA3FAA">
        <w:t>Рисунок 1.7 - Распределение новых категориальных признаков</w:t>
      </w:r>
    </w:p>
    <w:p w14:paraId="2F93A305" w14:textId="77777777" w:rsidR="00C37E34" w:rsidRPr="00DA3FAA" w:rsidRDefault="00C37E34" w:rsidP="00C37E34">
      <w:pPr>
        <w:spacing w:after="0" w:line="360" w:lineRule="auto"/>
        <w:ind w:firstLine="709"/>
        <w:jc w:val="both"/>
      </w:pPr>
      <w:r w:rsidRPr="00DA3FAA">
        <w:t>Анализ: Большинство транзакций (около 60%) относятся к категории "</w:t>
      </w:r>
      <w:proofErr w:type="spellStart"/>
      <w:r w:rsidRPr="00DA3FAA">
        <w:t>micro</w:t>
      </w:r>
      <w:proofErr w:type="spellEnd"/>
      <w:r w:rsidRPr="00DA3FAA">
        <w:t>" (до 10 у.е.), что соответствует небольшим покупкам. Пик активности приходится на вечернее и ночное время, что может быть связано с онлайн-шопингом после рабочего дня.</w:t>
      </w:r>
    </w:p>
    <w:p w14:paraId="4DE1D29A" w14:textId="77777777" w:rsidR="00C37E34" w:rsidRPr="00DA3FAA" w:rsidRDefault="00C37E34" w:rsidP="00C37E34">
      <w:pPr>
        <w:spacing w:after="0" w:line="360" w:lineRule="auto"/>
        <w:ind w:firstLine="709"/>
        <w:jc w:val="both"/>
      </w:pPr>
      <w:r w:rsidRPr="00DA3FAA">
        <w:t>1.3.11. Анализ по подгруппам: сравнение мошеннических и обычных транзакций</w:t>
      </w:r>
    </w:p>
    <w:p w14:paraId="6B594B57" w14:textId="77777777" w:rsidR="00C37E34" w:rsidRPr="00DA3FAA" w:rsidRDefault="00C37E34" w:rsidP="00C37E34">
      <w:pPr>
        <w:spacing w:after="0" w:line="360" w:lineRule="auto"/>
        <w:ind w:firstLine="709"/>
        <w:jc w:val="both"/>
      </w:pPr>
      <w:r w:rsidRPr="00DA3FAA">
        <w:t>Для более глубокого понимания данных проведен сравнительный анализ статистик для мошеннических и обычных транзакций. Код приведен в приложении А, раздел А.11.</w:t>
      </w:r>
    </w:p>
    <w:p w14:paraId="5BAC29F0" w14:textId="77777777" w:rsidR="00C37E34" w:rsidRPr="00DA3FAA" w:rsidRDefault="00C37E34" w:rsidP="00C37E34">
      <w:pPr>
        <w:spacing w:after="0" w:line="360" w:lineRule="auto"/>
        <w:ind w:firstLine="709"/>
        <w:jc w:val="both"/>
      </w:pPr>
      <w:r w:rsidRPr="00DA3FAA">
        <w:t>Таблица 1.12 - Сравнение статистик для мошеннических и обычных транзакций</w:t>
      </w:r>
    </w:p>
    <w:tbl>
      <w:tblPr>
        <w:tblW w:w="0" w:type="auto"/>
        <w:tblLook w:val="04A0" w:firstRow="1" w:lastRow="0" w:firstColumn="1" w:lastColumn="0" w:noHBand="0" w:noVBand="1"/>
      </w:tblPr>
      <w:tblGrid>
        <w:gridCol w:w="2252"/>
        <w:gridCol w:w="2328"/>
        <w:gridCol w:w="3170"/>
        <w:gridCol w:w="1595"/>
      </w:tblGrid>
      <w:tr w:rsidR="00C37E34" w:rsidRPr="00DA3FAA" w14:paraId="2B9F5E57" w14:textId="77777777" w:rsidTr="006D417A">
        <w:trPr>
          <w:trHeight w:val="966"/>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6D1B43A"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Показатель</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5FBFF5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Обычные (Class=0)</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F7EB62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Мошеннические (Class=1)</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B1E7C9E"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Отношение</w:t>
            </w:r>
          </w:p>
        </w:tc>
      </w:tr>
      <w:tr w:rsidR="00C37E34" w:rsidRPr="00DA3FAA" w14:paraId="56A98C9B"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BF2F82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Количество</w:t>
            </w:r>
          </w:p>
        </w:tc>
        <w:tc>
          <w:tcPr>
            <w:tcW w:w="0" w:type="auto"/>
            <w:tcBorders>
              <w:top w:val="nil"/>
              <w:left w:val="nil"/>
              <w:bottom w:val="single" w:sz="4" w:space="0" w:color="auto"/>
              <w:right w:val="single" w:sz="4" w:space="0" w:color="auto"/>
            </w:tcBorders>
            <w:shd w:val="clear" w:color="000000" w:fill="FFFFFF"/>
            <w:vAlign w:val="center"/>
            <w:hideMark/>
          </w:tcPr>
          <w:p w14:paraId="532629F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283 253</w:t>
            </w:r>
          </w:p>
        </w:tc>
        <w:tc>
          <w:tcPr>
            <w:tcW w:w="0" w:type="auto"/>
            <w:tcBorders>
              <w:top w:val="nil"/>
              <w:left w:val="nil"/>
              <w:bottom w:val="single" w:sz="4" w:space="0" w:color="auto"/>
              <w:right w:val="single" w:sz="4" w:space="0" w:color="auto"/>
            </w:tcBorders>
            <w:shd w:val="clear" w:color="000000" w:fill="FFFFFF"/>
            <w:vAlign w:val="center"/>
            <w:hideMark/>
          </w:tcPr>
          <w:p w14:paraId="7A2494A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473</w:t>
            </w:r>
          </w:p>
        </w:tc>
        <w:tc>
          <w:tcPr>
            <w:tcW w:w="0" w:type="auto"/>
            <w:tcBorders>
              <w:top w:val="nil"/>
              <w:left w:val="nil"/>
              <w:bottom w:val="single" w:sz="4" w:space="0" w:color="auto"/>
              <w:right w:val="single" w:sz="4" w:space="0" w:color="auto"/>
            </w:tcBorders>
            <w:shd w:val="clear" w:color="000000" w:fill="FFFFFF"/>
            <w:vAlign w:val="center"/>
            <w:hideMark/>
          </w:tcPr>
          <w:p w14:paraId="68671BF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0.167%</w:t>
            </w:r>
          </w:p>
        </w:tc>
      </w:tr>
      <w:tr w:rsidR="00C37E34" w:rsidRPr="00DA3FAA" w14:paraId="6DE2222A"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83EC0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Средняя сумма</w:t>
            </w:r>
          </w:p>
        </w:tc>
        <w:tc>
          <w:tcPr>
            <w:tcW w:w="0" w:type="auto"/>
            <w:tcBorders>
              <w:top w:val="nil"/>
              <w:left w:val="nil"/>
              <w:bottom w:val="single" w:sz="4" w:space="0" w:color="auto"/>
              <w:right w:val="single" w:sz="4" w:space="0" w:color="auto"/>
            </w:tcBorders>
            <w:shd w:val="clear" w:color="000000" w:fill="FFFFFF"/>
            <w:vAlign w:val="center"/>
            <w:hideMark/>
          </w:tcPr>
          <w:p w14:paraId="7D029A9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88.29</w:t>
            </w:r>
          </w:p>
        </w:tc>
        <w:tc>
          <w:tcPr>
            <w:tcW w:w="0" w:type="auto"/>
            <w:tcBorders>
              <w:top w:val="nil"/>
              <w:left w:val="nil"/>
              <w:bottom w:val="single" w:sz="4" w:space="0" w:color="auto"/>
              <w:right w:val="single" w:sz="4" w:space="0" w:color="auto"/>
            </w:tcBorders>
            <w:shd w:val="clear" w:color="000000" w:fill="FFFFFF"/>
            <w:vAlign w:val="center"/>
            <w:hideMark/>
          </w:tcPr>
          <w:p w14:paraId="67F168B9"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122.21</w:t>
            </w:r>
          </w:p>
        </w:tc>
        <w:tc>
          <w:tcPr>
            <w:tcW w:w="0" w:type="auto"/>
            <w:tcBorders>
              <w:top w:val="nil"/>
              <w:left w:val="nil"/>
              <w:bottom w:val="single" w:sz="4" w:space="0" w:color="auto"/>
              <w:right w:val="single" w:sz="4" w:space="0" w:color="auto"/>
            </w:tcBorders>
            <w:shd w:val="clear" w:color="000000" w:fill="FFFFFF"/>
            <w:vAlign w:val="center"/>
            <w:hideMark/>
          </w:tcPr>
          <w:p w14:paraId="334B6157"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1.38×</w:t>
            </w:r>
          </w:p>
        </w:tc>
      </w:tr>
      <w:tr w:rsidR="00C37E34" w:rsidRPr="00DA3FAA" w14:paraId="2B800999"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45A41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Медианная сумма</w:t>
            </w:r>
          </w:p>
        </w:tc>
        <w:tc>
          <w:tcPr>
            <w:tcW w:w="0" w:type="auto"/>
            <w:tcBorders>
              <w:top w:val="nil"/>
              <w:left w:val="nil"/>
              <w:bottom w:val="single" w:sz="4" w:space="0" w:color="auto"/>
              <w:right w:val="single" w:sz="4" w:space="0" w:color="auto"/>
            </w:tcBorders>
            <w:shd w:val="clear" w:color="000000" w:fill="FFFFFF"/>
            <w:vAlign w:val="center"/>
            <w:hideMark/>
          </w:tcPr>
          <w:p w14:paraId="65B5B3F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22.00</w:t>
            </w:r>
          </w:p>
        </w:tc>
        <w:tc>
          <w:tcPr>
            <w:tcW w:w="0" w:type="auto"/>
            <w:tcBorders>
              <w:top w:val="nil"/>
              <w:left w:val="nil"/>
              <w:bottom w:val="single" w:sz="4" w:space="0" w:color="auto"/>
              <w:right w:val="single" w:sz="4" w:space="0" w:color="auto"/>
            </w:tcBorders>
            <w:shd w:val="clear" w:color="000000" w:fill="FFFFFF"/>
            <w:vAlign w:val="center"/>
            <w:hideMark/>
          </w:tcPr>
          <w:p w14:paraId="06C5025D"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сен.69</w:t>
            </w:r>
          </w:p>
        </w:tc>
        <w:tc>
          <w:tcPr>
            <w:tcW w:w="0" w:type="auto"/>
            <w:tcBorders>
              <w:top w:val="nil"/>
              <w:left w:val="nil"/>
              <w:bottom w:val="single" w:sz="4" w:space="0" w:color="auto"/>
              <w:right w:val="single" w:sz="4" w:space="0" w:color="auto"/>
            </w:tcBorders>
            <w:shd w:val="clear" w:color="000000" w:fill="FFFFFF"/>
            <w:vAlign w:val="center"/>
            <w:hideMark/>
          </w:tcPr>
          <w:p w14:paraId="4EF86D25"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0.44×</w:t>
            </w:r>
          </w:p>
        </w:tc>
      </w:tr>
      <w:tr w:rsidR="00C37E34" w:rsidRPr="00DA3FAA" w14:paraId="72D8B488" w14:textId="77777777" w:rsidTr="006D417A">
        <w:trPr>
          <w:trHeight w:val="966"/>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9FCEE4C"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Среднее время</w:t>
            </w:r>
          </w:p>
        </w:tc>
        <w:tc>
          <w:tcPr>
            <w:tcW w:w="0" w:type="auto"/>
            <w:tcBorders>
              <w:top w:val="nil"/>
              <w:left w:val="nil"/>
              <w:bottom w:val="single" w:sz="4" w:space="0" w:color="auto"/>
              <w:right w:val="single" w:sz="4" w:space="0" w:color="auto"/>
            </w:tcBorders>
            <w:shd w:val="clear" w:color="000000" w:fill="FFFFFF"/>
            <w:vAlign w:val="center"/>
            <w:hideMark/>
          </w:tcPr>
          <w:p w14:paraId="274ED0E6"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94 848 сек</w:t>
            </w:r>
          </w:p>
        </w:tc>
        <w:tc>
          <w:tcPr>
            <w:tcW w:w="0" w:type="auto"/>
            <w:tcBorders>
              <w:top w:val="nil"/>
              <w:left w:val="nil"/>
              <w:bottom w:val="single" w:sz="4" w:space="0" w:color="auto"/>
              <w:right w:val="single" w:sz="4" w:space="0" w:color="auto"/>
            </w:tcBorders>
            <w:shd w:val="clear" w:color="000000" w:fill="FFFFFF"/>
            <w:vAlign w:val="center"/>
            <w:hideMark/>
          </w:tcPr>
          <w:p w14:paraId="15B0C1A1"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80 761 сек</w:t>
            </w:r>
          </w:p>
        </w:tc>
        <w:tc>
          <w:tcPr>
            <w:tcW w:w="0" w:type="auto"/>
            <w:tcBorders>
              <w:top w:val="nil"/>
              <w:left w:val="nil"/>
              <w:bottom w:val="single" w:sz="4" w:space="0" w:color="auto"/>
              <w:right w:val="single" w:sz="4" w:space="0" w:color="auto"/>
            </w:tcBorders>
            <w:shd w:val="clear" w:color="000000" w:fill="FFFFFF"/>
            <w:vAlign w:val="center"/>
            <w:hideMark/>
          </w:tcPr>
          <w:p w14:paraId="3900E833" w14:textId="77777777" w:rsidR="00C37E34" w:rsidRPr="00DA3FAA" w:rsidRDefault="00C37E34" w:rsidP="006D417A">
            <w:pPr>
              <w:spacing w:after="0" w:line="360" w:lineRule="auto"/>
              <w:jc w:val="both"/>
              <w:rPr>
                <w:rFonts w:eastAsia="Times New Roman"/>
                <w:lang w:eastAsia="ru-RU"/>
              </w:rPr>
            </w:pPr>
            <w:r w:rsidRPr="00DA3FAA">
              <w:rPr>
                <w:rFonts w:eastAsia="Times New Roman"/>
                <w:lang w:eastAsia="ru-RU"/>
              </w:rPr>
              <w:t>0.85×</w:t>
            </w:r>
          </w:p>
        </w:tc>
      </w:tr>
    </w:tbl>
    <w:p w14:paraId="7E92B499" w14:textId="77777777" w:rsidR="00C37E34" w:rsidRPr="00DA3FAA" w:rsidRDefault="00C37E34" w:rsidP="00C37E34">
      <w:pPr>
        <w:spacing w:after="0" w:line="360" w:lineRule="auto"/>
        <w:jc w:val="center"/>
      </w:pPr>
      <w:r w:rsidRPr="00DA3FAA">
        <w:rPr>
          <w:noProof/>
        </w:rPr>
        <w:lastRenderedPageBreak/>
        <w:drawing>
          <wp:inline distT="0" distB="0" distL="0" distR="0" wp14:anchorId="18CD6ABA" wp14:editId="1B8422E9">
            <wp:extent cx="5940425" cy="2470785"/>
            <wp:effectExtent l="0" t="0" r="3175"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470785"/>
                    </a:xfrm>
                    <a:prstGeom prst="rect">
                      <a:avLst/>
                    </a:prstGeom>
                    <a:noFill/>
                    <a:ln>
                      <a:noFill/>
                    </a:ln>
                  </pic:spPr>
                </pic:pic>
              </a:graphicData>
            </a:graphic>
          </wp:inline>
        </w:drawing>
      </w:r>
    </w:p>
    <w:p w14:paraId="5D2740B3" w14:textId="77777777" w:rsidR="00C37E34" w:rsidRPr="00DA3FAA" w:rsidRDefault="00C37E34" w:rsidP="00C37E34">
      <w:pPr>
        <w:spacing w:after="0" w:line="360" w:lineRule="auto"/>
        <w:jc w:val="center"/>
      </w:pPr>
      <w:r w:rsidRPr="00DA3FAA">
        <w:t>Рисунок 1.8 - Сравнение исходных и преобразованных данных</w:t>
      </w:r>
    </w:p>
    <w:p w14:paraId="45E9FB41" w14:textId="77777777" w:rsidR="00C37E34" w:rsidRPr="00DA3FAA" w:rsidRDefault="00C37E34" w:rsidP="00C37E34">
      <w:pPr>
        <w:spacing w:after="0" w:line="360" w:lineRule="auto"/>
        <w:ind w:firstLine="709"/>
        <w:jc w:val="both"/>
      </w:pPr>
      <w:r w:rsidRPr="00DA3FAA">
        <w:t>Анализ по подгруппам:</w:t>
      </w:r>
    </w:p>
    <w:p w14:paraId="3C58B97E" w14:textId="77777777" w:rsidR="00C37E34" w:rsidRPr="00DA3FAA" w:rsidRDefault="00C37E34" w:rsidP="00C37E34">
      <w:pPr>
        <w:numPr>
          <w:ilvl w:val="0"/>
          <w:numId w:val="2"/>
        </w:numPr>
        <w:spacing w:after="0" w:line="360" w:lineRule="auto"/>
        <w:ind w:left="0" w:firstLine="709"/>
        <w:jc w:val="both"/>
      </w:pPr>
      <w:r w:rsidRPr="00DA3FAA">
        <w:t>Сумма транзакций: Мошеннические транзакции имеют более высокую среднюю сумму (122.21 против 88.29), но более низкую медиану (9.69 против 22.00). Это указывает на то, что среди мошеннических транзакций много мелких, но присутствуют и крупные выбросы.</w:t>
      </w:r>
    </w:p>
    <w:p w14:paraId="32D0D830" w14:textId="77777777" w:rsidR="00C37E34" w:rsidRPr="00DA3FAA" w:rsidRDefault="00C37E34" w:rsidP="00C37E34">
      <w:pPr>
        <w:numPr>
          <w:ilvl w:val="0"/>
          <w:numId w:val="2"/>
        </w:numPr>
        <w:spacing w:after="0" w:line="360" w:lineRule="auto"/>
        <w:ind w:left="0" w:firstLine="709"/>
        <w:jc w:val="both"/>
      </w:pPr>
      <w:r w:rsidRPr="00DA3FAA">
        <w:t>Время транзакций: Мошеннические транзакции в среднем происходят раньше (80 761 сек против 94 848 сек), что может соответствовать ночному времени, когда мошенники пытаются остаться незамеченными.</w:t>
      </w:r>
    </w:p>
    <w:p w14:paraId="110272DF" w14:textId="77777777" w:rsidR="00C37E34" w:rsidRPr="00DA3FAA" w:rsidRDefault="00C37E34" w:rsidP="00C37E34">
      <w:pPr>
        <w:numPr>
          <w:ilvl w:val="0"/>
          <w:numId w:val="2"/>
        </w:numPr>
        <w:spacing w:after="0" w:line="360" w:lineRule="auto"/>
        <w:ind w:left="0" w:firstLine="709"/>
        <w:jc w:val="both"/>
      </w:pPr>
      <w:r w:rsidRPr="00DA3FAA">
        <w:t>PCA-признаки: Распределения V1-V28 существенно различаются между классами, что подтверждает их информативность для классификации.</w:t>
      </w:r>
    </w:p>
    <w:p w14:paraId="25FD88CA" w14:textId="77777777" w:rsidR="00C37E34" w:rsidRPr="00723B61" w:rsidRDefault="00C37E34" w:rsidP="00C37E34">
      <w:pPr>
        <w:pStyle w:val="1"/>
      </w:pPr>
      <w:bookmarkStart w:id="28" w:name="_Toc224693771"/>
      <w:bookmarkStart w:id="29" w:name="_Toc224694656"/>
      <w:r w:rsidRPr="00723B61">
        <w:t>1.3.12. Дополнительные преобразования</w:t>
      </w:r>
      <w:bookmarkEnd w:id="28"/>
      <w:bookmarkEnd w:id="29"/>
    </w:p>
    <w:p w14:paraId="0A757491" w14:textId="77777777" w:rsidR="00C37E34" w:rsidRPr="00DA3FAA" w:rsidRDefault="00C37E34" w:rsidP="00C37E34">
      <w:pPr>
        <w:spacing w:after="0" w:line="360" w:lineRule="auto"/>
        <w:ind w:firstLine="709"/>
        <w:jc w:val="both"/>
      </w:pPr>
      <w:r w:rsidRPr="00DA3FAA">
        <w:t>Проверка наличия разных обозначений для одних и тех же значений не требуется, так как все признаки уже приведены к единому формату.</w:t>
      </w:r>
    </w:p>
    <w:p w14:paraId="5705A794" w14:textId="77777777" w:rsidR="00C37E34" w:rsidRPr="00723B61" w:rsidRDefault="00C37E34" w:rsidP="00C37E34">
      <w:pPr>
        <w:pStyle w:val="1"/>
      </w:pPr>
      <w:bookmarkStart w:id="30" w:name="_Toc224693772"/>
      <w:bookmarkStart w:id="31" w:name="_Toc224694657"/>
      <w:r w:rsidRPr="00723B61">
        <w:t>1.3.13. Оценка изменения в данных после фильтрации</w:t>
      </w:r>
      <w:bookmarkEnd w:id="30"/>
      <w:bookmarkEnd w:id="31"/>
    </w:p>
    <w:p w14:paraId="0EFACEDB" w14:textId="77777777" w:rsidR="00C37E34" w:rsidRPr="00DA3FAA" w:rsidRDefault="00C37E34" w:rsidP="00C37E34">
      <w:pPr>
        <w:spacing w:after="0" w:line="360" w:lineRule="auto"/>
        <w:ind w:firstLine="709"/>
        <w:jc w:val="both"/>
      </w:pPr>
      <w:r w:rsidRPr="00DA3FAA">
        <w:t>На рис. 1.9 представлено сравнение распределений исходных и преобразованных данных. Код построения графиков приведен в приложении А, раздел А.12.</w:t>
      </w:r>
    </w:p>
    <w:p w14:paraId="46DE6539" w14:textId="77777777" w:rsidR="00C37E34" w:rsidRPr="00DA3FAA" w:rsidRDefault="00C37E34" w:rsidP="00C37E34">
      <w:pPr>
        <w:spacing w:after="0" w:line="360" w:lineRule="auto"/>
        <w:jc w:val="center"/>
      </w:pPr>
      <w:r w:rsidRPr="00DA3FAA">
        <w:rPr>
          <w:noProof/>
        </w:rPr>
        <w:lastRenderedPageBreak/>
        <w:drawing>
          <wp:inline distT="0" distB="0" distL="0" distR="0" wp14:anchorId="373C071B" wp14:editId="14E97512">
            <wp:extent cx="5940425" cy="1972945"/>
            <wp:effectExtent l="0" t="0" r="3175"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1972945"/>
                    </a:xfrm>
                    <a:prstGeom prst="rect">
                      <a:avLst/>
                    </a:prstGeom>
                    <a:noFill/>
                    <a:ln>
                      <a:noFill/>
                    </a:ln>
                  </pic:spPr>
                </pic:pic>
              </a:graphicData>
            </a:graphic>
          </wp:inline>
        </w:drawing>
      </w:r>
    </w:p>
    <w:p w14:paraId="5CDE285A" w14:textId="77777777" w:rsidR="00C37E34" w:rsidRPr="00DA3FAA" w:rsidRDefault="00C37E34" w:rsidP="00C37E34">
      <w:pPr>
        <w:spacing w:after="0" w:line="360" w:lineRule="auto"/>
        <w:jc w:val="center"/>
      </w:pPr>
      <w:r w:rsidRPr="00DA3FAA">
        <w:t xml:space="preserve">Рисунок 1.9 - Сравнение распределений </w:t>
      </w:r>
      <w:proofErr w:type="spellStart"/>
      <w:r w:rsidRPr="00DA3FAA">
        <w:t>Amount</w:t>
      </w:r>
      <w:proofErr w:type="spellEnd"/>
      <w:r w:rsidRPr="00DA3FAA">
        <w:t xml:space="preserve"> для обычных и мошеннических транзакций</w:t>
      </w:r>
    </w:p>
    <w:p w14:paraId="51BEED12" w14:textId="77777777" w:rsidR="00C37E34" w:rsidRPr="00DA3FAA" w:rsidRDefault="00C37E34" w:rsidP="00C37E34">
      <w:pPr>
        <w:spacing w:after="0" w:line="360" w:lineRule="auto"/>
        <w:ind w:firstLine="709"/>
        <w:jc w:val="both"/>
      </w:pPr>
      <w:r w:rsidRPr="00DA3FAA">
        <w:t xml:space="preserve">Анализ: Добавленный шум не изменил общую структуру распределений, лишь немного сгладил границы. Логарифмическое преобразование сделало распределение </w:t>
      </w:r>
      <w:proofErr w:type="spellStart"/>
      <w:r w:rsidRPr="00DA3FAA">
        <w:t>Amount</w:t>
      </w:r>
      <w:proofErr w:type="spellEnd"/>
      <w:r w:rsidRPr="00DA3FAA">
        <w:t xml:space="preserve"> более симметричным, что улучшит работу многих моделей машинного обучения.</w:t>
      </w:r>
    </w:p>
    <w:p w14:paraId="2499A65B" w14:textId="77777777" w:rsidR="00C37E34" w:rsidRPr="00723B61" w:rsidRDefault="00C37E34" w:rsidP="00C37E34">
      <w:pPr>
        <w:pStyle w:val="1"/>
      </w:pPr>
      <w:bookmarkStart w:id="32" w:name="_Toc224693773"/>
      <w:bookmarkStart w:id="33" w:name="_Toc224694658"/>
      <w:r w:rsidRPr="00723B61">
        <w:t>1.4. Практические рекомендации по использованию данных</w:t>
      </w:r>
      <w:bookmarkEnd w:id="32"/>
      <w:bookmarkEnd w:id="33"/>
    </w:p>
    <w:p w14:paraId="358FAA3B" w14:textId="77777777" w:rsidR="00C37E34" w:rsidRPr="00DA3FAA" w:rsidRDefault="00C37E34" w:rsidP="00C37E34">
      <w:pPr>
        <w:spacing w:after="0" w:line="360" w:lineRule="auto"/>
        <w:ind w:firstLine="709"/>
        <w:jc w:val="both"/>
      </w:pPr>
      <w:r w:rsidRPr="00DA3FAA">
        <w:t>На основе проведенного анализа можно сформулировать следующие рекомендации для построения моделей машинного обучения:</w:t>
      </w:r>
    </w:p>
    <w:p w14:paraId="6382639C" w14:textId="77777777" w:rsidR="00C37E34" w:rsidRPr="00DA3FAA" w:rsidRDefault="00C37E34" w:rsidP="00C37E34">
      <w:pPr>
        <w:spacing w:after="0" w:line="360" w:lineRule="auto"/>
        <w:ind w:firstLine="709"/>
        <w:jc w:val="both"/>
      </w:pPr>
      <w:r w:rsidRPr="00DA3FAA">
        <w:t>Рекомендуемые модели:</w:t>
      </w:r>
    </w:p>
    <w:p w14:paraId="1C345122" w14:textId="77777777" w:rsidR="00C37E34" w:rsidRPr="00DA3FAA" w:rsidRDefault="00C37E34" w:rsidP="00C37E34">
      <w:pPr>
        <w:numPr>
          <w:ilvl w:val="0"/>
          <w:numId w:val="3"/>
        </w:numPr>
        <w:spacing w:after="0" w:line="360" w:lineRule="auto"/>
        <w:ind w:left="0" w:firstLine="709"/>
        <w:jc w:val="both"/>
      </w:pPr>
      <w:proofErr w:type="spellStart"/>
      <w:r w:rsidRPr="00DA3FAA">
        <w:t>Logistic</w:t>
      </w:r>
      <w:proofErr w:type="spellEnd"/>
      <w:r w:rsidRPr="00DA3FAA">
        <w:t xml:space="preserve"> </w:t>
      </w:r>
      <w:proofErr w:type="spellStart"/>
      <w:r w:rsidRPr="00DA3FAA">
        <w:t>Regression</w:t>
      </w:r>
      <w:proofErr w:type="spellEnd"/>
      <w:r w:rsidRPr="00DA3FAA">
        <w:t xml:space="preserve"> с балансировкой классов — хороший базовый вариант, интерпретируемый, требует масштабирования признаков.</w:t>
      </w:r>
    </w:p>
    <w:p w14:paraId="1E1949B0" w14:textId="77777777" w:rsidR="00C37E34" w:rsidRPr="00DA3FAA" w:rsidRDefault="00C37E34" w:rsidP="00C37E34">
      <w:pPr>
        <w:numPr>
          <w:ilvl w:val="0"/>
          <w:numId w:val="3"/>
        </w:numPr>
        <w:spacing w:after="0" w:line="360" w:lineRule="auto"/>
        <w:ind w:left="0" w:firstLine="709"/>
        <w:jc w:val="both"/>
      </w:pPr>
      <w:proofErr w:type="spellStart"/>
      <w:r w:rsidRPr="00DA3FAA">
        <w:t>Random</w:t>
      </w:r>
      <w:proofErr w:type="spellEnd"/>
      <w:r w:rsidRPr="00DA3FAA">
        <w:t xml:space="preserve"> </w:t>
      </w:r>
      <w:proofErr w:type="spellStart"/>
      <w:r w:rsidRPr="00DA3FAA">
        <w:t>Forest</w:t>
      </w:r>
      <w:proofErr w:type="spellEnd"/>
      <w:r w:rsidRPr="00DA3FAA">
        <w:t xml:space="preserve"> — устойчив к выбросам, не требует масштабирования, позволяет оценить важность признаков.</w:t>
      </w:r>
    </w:p>
    <w:p w14:paraId="4B2CB197" w14:textId="77777777" w:rsidR="00C37E34" w:rsidRPr="00DA3FAA" w:rsidRDefault="00C37E34" w:rsidP="00C37E34">
      <w:pPr>
        <w:numPr>
          <w:ilvl w:val="0"/>
          <w:numId w:val="3"/>
        </w:numPr>
        <w:spacing w:after="0" w:line="360" w:lineRule="auto"/>
        <w:ind w:left="0" w:firstLine="709"/>
        <w:jc w:val="both"/>
      </w:pPr>
      <w:proofErr w:type="spellStart"/>
      <w:r w:rsidRPr="00DA3FAA">
        <w:t>XGBoost</w:t>
      </w:r>
      <w:proofErr w:type="spellEnd"/>
      <w:r w:rsidRPr="00DA3FAA">
        <w:t>/</w:t>
      </w:r>
      <w:proofErr w:type="spellStart"/>
      <w:r w:rsidRPr="00DA3FAA">
        <w:t>LightGBM</w:t>
      </w:r>
      <w:proofErr w:type="spellEnd"/>
      <w:r w:rsidRPr="00DA3FAA">
        <w:t xml:space="preserve"> — градиентный </w:t>
      </w:r>
      <w:proofErr w:type="spellStart"/>
      <w:r w:rsidRPr="00DA3FAA">
        <w:t>бустинг</w:t>
      </w:r>
      <w:proofErr w:type="spellEnd"/>
      <w:r w:rsidRPr="00DA3FAA">
        <w:t xml:space="preserve"> часто показывает лучшее качество на подобных задачах.</w:t>
      </w:r>
    </w:p>
    <w:p w14:paraId="0CA5C0BB" w14:textId="77777777" w:rsidR="00C37E34" w:rsidRPr="00DA3FAA" w:rsidRDefault="00C37E34" w:rsidP="00C37E34">
      <w:pPr>
        <w:numPr>
          <w:ilvl w:val="0"/>
          <w:numId w:val="3"/>
        </w:numPr>
        <w:spacing w:after="0" w:line="360" w:lineRule="auto"/>
        <w:ind w:left="0" w:firstLine="709"/>
        <w:jc w:val="both"/>
      </w:pPr>
      <w:r w:rsidRPr="00DA3FAA">
        <w:t>Нейронные сети — могут дать хороший результат, но требуют больших вычислительных ресурсов.</w:t>
      </w:r>
    </w:p>
    <w:p w14:paraId="4DDF755D" w14:textId="77777777" w:rsidR="00C37E34" w:rsidRPr="00DA3FAA" w:rsidRDefault="00C37E34" w:rsidP="00C37E34">
      <w:pPr>
        <w:spacing w:after="0" w:line="360" w:lineRule="auto"/>
        <w:ind w:firstLine="709"/>
        <w:jc w:val="both"/>
      </w:pPr>
      <w:r w:rsidRPr="00DA3FAA">
        <w:t>Методы борьбы с дисбалансом:</w:t>
      </w:r>
    </w:p>
    <w:p w14:paraId="10A649CE" w14:textId="77777777" w:rsidR="00C37E34" w:rsidRPr="00DA3FAA" w:rsidRDefault="00C37E34" w:rsidP="00C37E34">
      <w:pPr>
        <w:numPr>
          <w:ilvl w:val="0"/>
          <w:numId w:val="4"/>
        </w:numPr>
        <w:spacing w:after="0" w:line="360" w:lineRule="auto"/>
        <w:ind w:left="0" w:firstLine="709"/>
        <w:jc w:val="both"/>
      </w:pPr>
      <w:r w:rsidRPr="00DA3FAA">
        <w:t>SMOTE — создание синтетических примеров миноритарного класса.</w:t>
      </w:r>
    </w:p>
    <w:p w14:paraId="566A0F38" w14:textId="77777777" w:rsidR="00C37E34" w:rsidRPr="00DA3FAA" w:rsidRDefault="00C37E34" w:rsidP="00C37E34">
      <w:pPr>
        <w:numPr>
          <w:ilvl w:val="0"/>
          <w:numId w:val="4"/>
        </w:numPr>
        <w:spacing w:after="0" w:line="360" w:lineRule="auto"/>
        <w:ind w:left="0" w:firstLine="709"/>
        <w:jc w:val="both"/>
      </w:pPr>
      <w:r w:rsidRPr="00DA3FAA">
        <w:t>Взвешивание классов — присвоение большего веса ошибкам на миноритарном классе.</w:t>
      </w:r>
    </w:p>
    <w:p w14:paraId="3DD6B7B4" w14:textId="77777777" w:rsidR="00C37E34" w:rsidRPr="00DA3FAA" w:rsidRDefault="00C37E34" w:rsidP="00C37E34">
      <w:pPr>
        <w:numPr>
          <w:ilvl w:val="0"/>
          <w:numId w:val="4"/>
        </w:numPr>
        <w:spacing w:after="0" w:line="360" w:lineRule="auto"/>
        <w:ind w:left="0" w:firstLine="709"/>
        <w:jc w:val="both"/>
      </w:pPr>
      <w:proofErr w:type="spellStart"/>
      <w:r w:rsidRPr="00DA3FAA">
        <w:lastRenderedPageBreak/>
        <w:t>Under-sampling</w:t>
      </w:r>
      <w:proofErr w:type="spellEnd"/>
      <w:r w:rsidRPr="00DA3FAA">
        <w:t xml:space="preserve"> — уменьшение количества примеров мажоритарного класса.</w:t>
      </w:r>
    </w:p>
    <w:p w14:paraId="71523E7E" w14:textId="77777777" w:rsidR="00C37E34" w:rsidRPr="00DA3FAA" w:rsidRDefault="00C37E34" w:rsidP="00C37E34">
      <w:pPr>
        <w:spacing w:after="0" w:line="360" w:lineRule="auto"/>
        <w:ind w:firstLine="709"/>
        <w:jc w:val="both"/>
      </w:pPr>
      <w:r w:rsidRPr="00DA3FAA">
        <w:t>Предобработка данных:</w:t>
      </w:r>
    </w:p>
    <w:p w14:paraId="7B345A43" w14:textId="77777777" w:rsidR="00C37E34" w:rsidRPr="00DA3FAA" w:rsidRDefault="00C37E34" w:rsidP="00C37E34">
      <w:pPr>
        <w:numPr>
          <w:ilvl w:val="0"/>
          <w:numId w:val="5"/>
        </w:numPr>
        <w:spacing w:after="0" w:line="360" w:lineRule="auto"/>
        <w:ind w:left="0" w:firstLine="709"/>
        <w:jc w:val="both"/>
      </w:pPr>
      <w:r w:rsidRPr="00DA3FAA">
        <w:t xml:space="preserve">Логарифмическое преобразование признака </w:t>
      </w:r>
      <w:proofErr w:type="spellStart"/>
      <w:r w:rsidRPr="00DA3FAA">
        <w:t>Amount</w:t>
      </w:r>
      <w:proofErr w:type="spellEnd"/>
      <w:r w:rsidRPr="00DA3FAA">
        <w:t>.</w:t>
      </w:r>
    </w:p>
    <w:p w14:paraId="2277AB29" w14:textId="77777777" w:rsidR="00C37E34" w:rsidRPr="00DA3FAA" w:rsidRDefault="00C37E34" w:rsidP="00C37E34">
      <w:pPr>
        <w:numPr>
          <w:ilvl w:val="0"/>
          <w:numId w:val="5"/>
        </w:numPr>
        <w:spacing w:after="0" w:line="360" w:lineRule="auto"/>
        <w:ind w:left="0" w:firstLine="709"/>
        <w:jc w:val="both"/>
      </w:pPr>
      <w:r w:rsidRPr="00DA3FAA">
        <w:t>Масштабирование всех признаков (</w:t>
      </w:r>
      <w:proofErr w:type="spellStart"/>
      <w:r w:rsidRPr="00DA3FAA">
        <w:t>StandardScaler</w:t>
      </w:r>
      <w:proofErr w:type="spellEnd"/>
      <w:r w:rsidRPr="00DA3FAA">
        <w:t xml:space="preserve"> или </w:t>
      </w:r>
      <w:proofErr w:type="spellStart"/>
      <w:r w:rsidRPr="00DA3FAA">
        <w:t>MinMaxScaler</w:t>
      </w:r>
      <w:proofErr w:type="spellEnd"/>
      <w:r w:rsidRPr="00DA3FAA">
        <w:t>).</w:t>
      </w:r>
    </w:p>
    <w:p w14:paraId="63EE103F" w14:textId="77777777" w:rsidR="00C37E34" w:rsidRPr="00DA3FAA" w:rsidRDefault="00C37E34" w:rsidP="00C37E34">
      <w:pPr>
        <w:numPr>
          <w:ilvl w:val="0"/>
          <w:numId w:val="5"/>
        </w:numPr>
        <w:spacing w:after="0" w:line="360" w:lineRule="auto"/>
        <w:ind w:left="0" w:firstLine="709"/>
        <w:jc w:val="both"/>
      </w:pPr>
      <w:r w:rsidRPr="00DA3FAA">
        <w:t>Удаление дубликатов (уже выполнено).</w:t>
      </w:r>
    </w:p>
    <w:p w14:paraId="3EF21E3F" w14:textId="77777777" w:rsidR="00C37E34" w:rsidRPr="00DA3FAA" w:rsidRDefault="00C37E34" w:rsidP="00C37E34">
      <w:pPr>
        <w:spacing w:after="0" w:line="360" w:lineRule="auto"/>
        <w:ind w:firstLine="709"/>
        <w:jc w:val="both"/>
      </w:pPr>
      <w:r w:rsidRPr="00DA3FAA">
        <w:t>Выводы по первому разделу</w:t>
      </w:r>
    </w:p>
    <w:p w14:paraId="697F3D29" w14:textId="77777777" w:rsidR="00C37E34" w:rsidRPr="00DA3FAA" w:rsidRDefault="00C37E34" w:rsidP="00C37E34">
      <w:pPr>
        <w:spacing w:after="0" w:line="360" w:lineRule="auto"/>
        <w:ind w:firstLine="709"/>
        <w:jc w:val="both"/>
      </w:pPr>
      <w:r w:rsidRPr="00DA3FAA">
        <w:t xml:space="preserve">В ходе первичного анализа табличного набора данных Credit Card </w:t>
      </w:r>
      <w:proofErr w:type="spellStart"/>
      <w:r w:rsidRPr="00DA3FAA">
        <w:t>Fraud</w:t>
      </w:r>
      <w:proofErr w:type="spellEnd"/>
      <w:r w:rsidRPr="00DA3FAA">
        <w:t xml:space="preserve"> </w:t>
      </w:r>
      <w:proofErr w:type="spellStart"/>
      <w:r w:rsidRPr="00DA3FAA">
        <w:t>Detection</w:t>
      </w:r>
      <w:proofErr w:type="spellEnd"/>
      <w:r w:rsidRPr="00DA3FAA">
        <w:t xml:space="preserve"> получены следующие результаты:</w:t>
      </w:r>
    </w:p>
    <w:p w14:paraId="515A4BC6" w14:textId="77777777" w:rsidR="00C37E34" w:rsidRPr="00DA3FAA" w:rsidRDefault="00C37E34" w:rsidP="00C37E34">
      <w:pPr>
        <w:numPr>
          <w:ilvl w:val="0"/>
          <w:numId w:val="6"/>
        </w:numPr>
        <w:spacing w:after="0" w:line="360" w:lineRule="auto"/>
        <w:ind w:left="0" w:firstLine="709"/>
        <w:jc w:val="both"/>
      </w:pPr>
      <w:r w:rsidRPr="00DA3FAA">
        <w:t>Характеристика набора: 284 807 записей, 31 признак (29 числовых, 1 категориальный целевой). Пропуски отсутствуют, обнаружено 1081 дубликатов (удалены).</w:t>
      </w:r>
    </w:p>
    <w:p w14:paraId="1019CAC4" w14:textId="77777777" w:rsidR="00C37E34" w:rsidRPr="00DA3FAA" w:rsidRDefault="00C37E34" w:rsidP="00C37E34">
      <w:pPr>
        <w:numPr>
          <w:ilvl w:val="0"/>
          <w:numId w:val="6"/>
        </w:numPr>
        <w:spacing w:after="0" w:line="360" w:lineRule="auto"/>
        <w:ind w:left="0" w:firstLine="709"/>
        <w:jc w:val="both"/>
      </w:pPr>
      <w:r w:rsidRPr="00DA3FAA">
        <w:t>Выявленные проблемы:</w:t>
      </w:r>
    </w:p>
    <w:p w14:paraId="488480E4" w14:textId="77777777" w:rsidR="00C37E34" w:rsidRPr="00DA3FAA" w:rsidRDefault="00C37E34" w:rsidP="00C37E34">
      <w:pPr>
        <w:numPr>
          <w:ilvl w:val="0"/>
          <w:numId w:val="7"/>
        </w:numPr>
        <w:spacing w:after="0" w:line="360" w:lineRule="auto"/>
        <w:ind w:left="0" w:firstLine="709"/>
        <w:jc w:val="both"/>
      </w:pPr>
      <w:r w:rsidRPr="00DA3FAA">
        <w:t>сильный дисбаланс классов (0.173% мошеннических транзакций);</w:t>
      </w:r>
    </w:p>
    <w:p w14:paraId="1E5193CE" w14:textId="77777777" w:rsidR="00C37E34" w:rsidRPr="00DA3FAA" w:rsidRDefault="00C37E34" w:rsidP="00C37E34">
      <w:pPr>
        <w:numPr>
          <w:ilvl w:val="0"/>
          <w:numId w:val="7"/>
        </w:numPr>
        <w:spacing w:after="0" w:line="360" w:lineRule="auto"/>
        <w:ind w:left="0" w:firstLine="709"/>
        <w:jc w:val="both"/>
      </w:pPr>
      <w:r w:rsidRPr="00DA3FAA">
        <w:t xml:space="preserve">сильная асимметрия распределения признака </w:t>
      </w:r>
      <w:proofErr w:type="spellStart"/>
      <w:r w:rsidRPr="00DA3FAA">
        <w:t>Amount</w:t>
      </w:r>
      <w:proofErr w:type="spellEnd"/>
      <w:r w:rsidRPr="00DA3FAA">
        <w:t>;</w:t>
      </w:r>
    </w:p>
    <w:p w14:paraId="3AA00BAB" w14:textId="77777777" w:rsidR="00C37E34" w:rsidRPr="00DA3FAA" w:rsidRDefault="00C37E34" w:rsidP="00C37E34">
      <w:pPr>
        <w:numPr>
          <w:ilvl w:val="0"/>
          <w:numId w:val="7"/>
        </w:numPr>
        <w:spacing w:after="0" w:line="360" w:lineRule="auto"/>
        <w:ind w:left="0" w:firstLine="709"/>
        <w:jc w:val="both"/>
      </w:pPr>
      <w:r w:rsidRPr="00DA3FAA">
        <w:t xml:space="preserve">наличие выбросов (11.17%) в признаке </w:t>
      </w:r>
      <w:proofErr w:type="spellStart"/>
      <w:r w:rsidRPr="00DA3FAA">
        <w:t>Amount</w:t>
      </w:r>
      <w:proofErr w:type="spellEnd"/>
      <w:r w:rsidRPr="00DA3FAA">
        <w:t>, являющихся реальными данными;</w:t>
      </w:r>
    </w:p>
    <w:p w14:paraId="28EC840D" w14:textId="77777777" w:rsidR="00C37E34" w:rsidRPr="00DA3FAA" w:rsidRDefault="00C37E34" w:rsidP="00C37E34">
      <w:pPr>
        <w:numPr>
          <w:ilvl w:val="0"/>
          <w:numId w:val="7"/>
        </w:numPr>
        <w:spacing w:after="0" w:line="360" w:lineRule="auto"/>
        <w:ind w:left="0" w:firstLine="709"/>
        <w:jc w:val="both"/>
      </w:pPr>
      <w:r w:rsidRPr="00DA3FAA">
        <w:t>умеренная корреляция некоторых признаков с целевой переменной.</w:t>
      </w:r>
    </w:p>
    <w:p w14:paraId="1492B3E7" w14:textId="77777777" w:rsidR="00C37E34" w:rsidRPr="00DA3FAA" w:rsidRDefault="00C37E34" w:rsidP="00C37E34">
      <w:pPr>
        <w:numPr>
          <w:ilvl w:val="0"/>
          <w:numId w:val="6"/>
        </w:numPr>
        <w:spacing w:after="0" w:line="360" w:lineRule="auto"/>
        <w:ind w:left="0" w:firstLine="709"/>
        <w:jc w:val="both"/>
      </w:pPr>
      <w:r w:rsidRPr="00DA3FAA">
        <w:t>Ключевые закономерности:</w:t>
      </w:r>
    </w:p>
    <w:p w14:paraId="5B0C5BD7" w14:textId="77777777" w:rsidR="00C37E34" w:rsidRPr="00DA3FAA" w:rsidRDefault="00C37E34" w:rsidP="00C37E34">
      <w:pPr>
        <w:numPr>
          <w:ilvl w:val="0"/>
          <w:numId w:val="8"/>
        </w:numPr>
        <w:spacing w:after="0" w:line="360" w:lineRule="auto"/>
        <w:ind w:left="0" w:firstLine="709"/>
        <w:jc w:val="both"/>
      </w:pPr>
      <w:r w:rsidRPr="00DA3FAA">
        <w:t>Мошеннические транзакции имеют более высокую среднюю сумму и чаще происходят в ночное время.</w:t>
      </w:r>
    </w:p>
    <w:p w14:paraId="042C266B" w14:textId="77777777" w:rsidR="00C37E34" w:rsidRPr="00DA3FAA" w:rsidRDefault="00C37E34" w:rsidP="00C37E34">
      <w:pPr>
        <w:numPr>
          <w:ilvl w:val="0"/>
          <w:numId w:val="8"/>
        </w:numPr>
        <w:spacing w:after="0" w:line="360" w:lineRule="auto"/>
        <w:ind w:left="0" w:firstLine="709"/>
        <w:jc w:val="both"/>
      </w:pPr>
      <w:r w:rsidRPr="00DA3FAA">
        <w:t>Наиболее информативные признаки: V17, V14, V12 (отрицательная корреляция) и V11, V4, V2 (положительная корреляция).</w:t>
      </w:r>
    </w:p>
    <w:p w14:paraId="2CCA8C26" w14:textId="77777777" w:rsidR="00C37E34" w:rsidRPr="00DA3FAA" w:rsidRDefault="00C37E34" w:rsidP="00C37E34">
      <w:pPr>
        <w:numPr>
          <w:ilvl w:val="0"/>
          <w:numId w:val="6"/>
        </w:numPr>
        <w:spacing w:after="0" w:line="360" w:lineRule="auto"/>
        <w:ind w:left="0" w:firstLine="709"/>
        <w:jc w:val="both"/>
      </w:pPr>
      <w:r w:rsidRPr="00DA3FAA">
        <w:t>Пригодность данных: набор полностью пригоден для решения задачи обнаружения мошеннических транзакций, однако требует применения методов борьбы с дисбалансом классов.</w:t>
      </w:r>
    </w:p>
    <w:p w14:paraId="716F46E6" w14:textId="77777777" w:rsidR="00C37E34" w:rsidRPr="00DA3FAA" w:rsidRDefault="00C37E34" w:rsidP="00C37E34">
      <w:pPr>
        <w:numPr>
          <w:ilvl w:val="0"/>
          <w:numId w:val="6"/>
        </w:numPr>
        <w:spacing w:after="0" w:line="360" w:lineRule="auto"/>
        <w:ind w:left="0" w:firstLine="709"/>
        <w:jc w:val="both"/>
      </w:pPr>
      <w:r w:rsidRPr="00DA3FAA">
        <w:t>Рекомендации по обработке:</w:t>
      </w:r>
    </w:p>
    <w:p w14:paraId="54FFCF21" w14:textId="77777777" w:rsidR="00C37E34" w:rsidRPr="00DA3FAA" w:rsidRDefault="00C37E34" w:rsidP="00C37E34">
      <w:pPr>
        <w:numPr>
          <w:ilvl w:val="0"/>
          <w:numId w:val="9"/>
        </w:numPr>
        <w:spacing w:after="0" w:line="360" w:lineRule="auto"/>
        <w:ind w:left="0" w:firstLine="709"/>
        <w:jc w:val="both"/>
      </w:pPr>
      <w:r w:rsidRPr="00DA3FAA">
        <w:t xml:space="preserve">логарифмическое преобразование признака </w:t>
      </w:r>
      <w:proofErr w:type="spellStart"/>
      <w:r w:rsidRPr="00DA3FAA">
        <w:t>Amount</w:t>
      </w:r>
      <w:proofErr w:type="spellEnd"/>
      <w:r w:rsidRPr="00DA3FAA">
        <w:t>;</w:t>
      </w:r>
    </w:p>
    <w:p w14:paraId="74B9FC47" w14:textId="77777777" w:rsidR="00C37E34" w:rsidRPr="00DA3FAA" w:rsidRDefault="00C37E34" w:rsidP="00C37E34">
      <w:pPr>
        <w:numPr>
          <w:ilvl w:val="0"/>
          <w:numId w:val="9"/>
        </w:numPr>
        <w:spacing w:after="0" w:line="360" w:lineRule="auto"/>
        <w:ind w:left="0" w:firstLine="709"/>
        <w:jc w:val="both"/>
      </w:pPr>
      <w:r w:rsidRPr="00DA3FAA">
        <w:lastRenderedPageBreak/>
        <w:t>масштабирование числовых признаков;</w:t>
      </w:r>
    </w:p>
    <w:p w14:paraId="1E102116" w14:textId="77777777" w:rsidR="00C37E34" w:rsidRPr="00DA3FAA" w:rsidRDefault="00C37E34" w:rsidP="00C37E34">
      <w:pPr>
        <w:numPr>
          <w:ilvl w:val="0"/>
          <w:numId w:val="9"/>
        </w:numPr>
        <w:spacing w:after="0" w:line="360" w:lineRule="auto"/>
        <w:ind w:left="0" w:firstLine="709"/>
        <w:jc w:val="both"/>
      </w:pPr>
      <w:r w:rsidRPr="00DA3FAA">
        <w:t>применение SMOTE для балансировки классов;</w:t>
      </w:r>
    </w:p>
    <w:p w14:paraId="6BD2150B" w14:textId="77777777" w:rsidR="00C37E34" w:rsidRPr="00ED3FEB" w:rsidRDefault="00C37E34" w:rsidP="00C37E34">
      <w:pPr>
        <w:numPr>
          <w:ilvl w:val="0"/>
          <w:numId w:val="9"/>
        </w:numPr>
        <w:spacing w:after="0" w:line="360" w:lineRule="auto"/>
        <w:ind w:left="0" w:firstLine="709"/>
        <w:jc w:val="both"/>
        <w:rPr>
          <w:lang w:val="en-US"/>
        </w:rPr>
      </w:pPr>
      <w:r w:rsidRPr="00DA3FAA">
        <w:t>использование</w:t>
      </w:r>
      <w:r w:rsidRPr="00ED3FEB">
        <w:rPr>
          <w:lang w:val="en-US"/>
        </w:rPr>
        <w:t xml:space="preserve"> </w:t>
      </w:r>
      <w:r w:rsidRPr="00DA3FAA">
        <w:t>метрик</w:t>
      </w:r>
      <w:r w:rsidRPr="00ED3FEB">
        <w:rPr>
          <w:lang w:val="en-US"/>
        </w:rPr>
        <w:t xml:space="preserve"> precision, recall, F1-score </w:t>
      </w:r>
      <w:r w:rsidRPr="00DA3FAA">
        <w:t>вместо</w:t>
      </w:r>
      <w:r w:rsidRPr="00ED3FEB">
        <w:rPr>
          <w:lang w:val="en-US"/>
        </w:rPr>
        <w:t xml:space="preserve"> accuracy.</w:t>
      </w:r>
    </w:p>
    <w:p w14:paraId="4A302C4A" w14:textId="72A8C756" w:rsidR="00E24C33" w:rsidRPr="00C37E34" w:rsidRDefault="00E24C33" w:rsidP="00C37E34">
      <w:pPr>
        <w:spacing w:after="0" w:line="360" w:lineRule="auto"/>
        <w:jc w:val="both"/>
        <w:rPr>
          <w:lang w:val="en-US"/>
        </w:rPr>
      </w:pPr>
    </w:p>
    <w:sectPr w:rsidR="00E24C33" w:rsidRPr="00C37E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283"/>
    <w:multiLevelType w:val="hybridMultilevel"/>
    <w:tmpl w:val="539ABD02"/>
    <w:lvl w:ilvl="0" w:tplc="2A5A45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1D040E"/>
    <w:multiLevelType w:val="hybridMultilevel"/>
    <w:tmpl w:val="5E7E6364"/>
    <w:lvl w:ilvl="0" w:tplc="2A5A45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2F69E6"/>
    <w:multiLevelType w:val="hybridMultilevel"/>
    <w:tmpl w:val="F848A4C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640A4E"/>
    <w:multiLevelType w:val="hybridMultilevel"/>
    <w:tmpl w:val="05DE8758"/>
    <w:lvl w:ilvl="0" w:tplc="2A5A45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B1823BA"/>
    <w:multiLevelType w:val="hybridMultilevel"/>
    <w:tmpl w:val="2FCADEB0"/>
    <w:lvl w:ilvl="0" w:tplc="04190011">
      <w:start w:val="1"/>
      <w:numFmt w:val="decimal"/>
      <w:lvlText w:val="%1)"/>
      <w:lvlJc w:val="left"/>
      <w:pPr>
        <w:ind w:left="732" w:hanging="372"/>
      </w:pPr>
      <w:rPr>
        <w:rFonts w:hint="default"/>
      </w:rPr>
    </w:lvl>
    <w:lvl w:ilvl="1" w:tplc="AA26FBD4">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EF0280"/>
    <w:multiLevelType w:val="hybridMultilevel"/>
    <w:tmpl w:val="2850CD84"/>
    <w:lvl w:ilvl="0" w:tplc="2A5A45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C965781"/>
    <w:multiLevelType w:val="hybridMultilevel"/>
    <w:tmpl w:val="8A28B852"/>
    <w:lvl w:ilvl="0" w:tplc="2A5A45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0C42B02"/>
    <w:multiLevelType w:val="hybridMultilevel"/>
    <w:tmpl w:val="ED30F8A2"/>
    <w:lvl w:ilvl="0" w:tplc="2A5A45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0DB4970"/>
    <w:multiLevelType w:val="hybridMultilevel"/>
    <w:tmpl w:val="2E3893E6"/>
    <w:lvl w:ilvl="0" w:tplc="2A5A45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0"/>
  </w:num>
  <w:num w:numId="5">
    <w:abstractNumId w:val="5"/>
  </w:num>
  <w:num w:numId="6">
    <w:abstractNumId w:val="4"/>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441"/>
    <w:rsid w:val="001F2441"/>
    <w:rsid w:val="008B7775"/>
    <w:rsid w:val="00C37E34"/>
    <w:rsid w:val="00E24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3408"/>
  <w15:chartTrackingRefBased/>
  <w15:docId w15:val="{4C2CFE1B-5851-4B04-93E9-3E820C0B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7E34"/>
  </w:style>
  <w:style w:type="paragraph" w:styleId="1">
    <w:name w:val="heading 1"/>
    <w:basedOn w:val="a"/>
    <w:next w:val="a"/>
    <w:link w:val="10"/>
    <w:uiPriority w:val="9"/>
    <w:qFormat/>
    <w:rsid w:val="008B7775"/>
    <w:pPr>
      <w:keepNext/>
      <w:keepLines/>
      <w:spacing w:after="0" w:line="360" w:lineRule="auto"/>
      <w:ind w:firstLine="709"/>
      <w:outlineLvl w:val="0"/>
    </w:pPr>
    <w:rPr>
      <w:rFonts w:eastAsiaTheme="majorEastAsia" w:cstheme="majorBidi"/>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7775"/>
    <w:rPr>
      <w:rFonts w:eastAsiaTheme="majorEastAsia" w:cstheme="majorBidi"/>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2169</Words>
  <Characters>12365</Characters>
  <Application>Microsoft Office Word</Application>
  <DocSecurity>0</DocSecurity>
  <Lines>103</Lines>
  <Paragraphs>29</Paragraphs>
  <ScaleCrop>false</ScaleCrop>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linkov</dc:creator>
  <cp:keywords/>
  <dc:description/>
  <cp:lastModifiedBy>alex linkov</cp:lastModifiedBy>
  <cp:revision>2</cp:revision>
  <dcterms:created xsi:type="dcterms:W3CDTF">2026-03-26T10:11:00Z</dcterms:created>
  <dcterms:modified xsi:type="dcterms:W3CDTF">2026-03-26T10:11:00Z</dcterms:modified>
</cp:coreProperties>
</file>