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 w:before="2000"/>
        <w:jc w:val="center"/>
      </w:pPr>
      <w:r>
        <w:rPr>
          <w:rFonts w:ascii="Arial" w:cs="Arial" w:eastAsia="Arial" w:hAnsi="Arial"/>
          <w:b/>
          <w:bCs/>
          <w:color w:val="1F5C99"/>
          <w:sz w:val="56"/>
          <w:szCs w:val="56"/>
        </w:rPr>
        <w:t xml:space="preserve">业财一体化财务会计模块</w:t>
      </w:r>
    </w:p>
    <w:p>
      <w:pPr>
        <w:spacing w:after="200" w:before="0"/>
        <w:jc w:val="center"/>
      </w:pPr>
      <w:r>
        <w:rPr>
          <w:rFonts w:ascii="Arial" w:cs="Arial" w:eastAsia="Arial" w:hAnsi="Arial"/>
          <w:b/>
          <w:bCs/>
          <w:color w:val="2E75B6"/>
          <w:sz w:val="40"/>
          <w:szCs w:val="40"/>
        </w:rPr>
        <w:t xml:space="preserve">调研报告与开发指导手册</w:t>
      </w:r>
    </w:p>
    <w:p>
      <w:pPr>
        <w:spacing w:after="600" w:before="0"/>
        <w:jc w:val="center"/>
      </w:pPr>
      <w:r>
        <w:rPr>
          <w:rFonts w:ascii="Arial" w:cs="Arial" w:eastAsia="Arial" w:hAnsi="Arial"/>
          <w:i/>
          <w:iCs/>
          <w:color w:val="F5F5F5"/>
          <w:sz w:val="26"/>
          <w:szCs w:val="26"/>
        </w:rPr>
        <w:t xml:space="preserve">— 基于金蝶云星空 / 用友YonSuite 行业实践 —</w:t>
      </w:r>
    </w:p>
    <w:tbl>
      <w:tblPr>
        <w:tblW w:type="dxa" w:w="50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</w:tblGrid>
      <w:tr>
        <w:tc>
          <w:tcPr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0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目标系统：ERP v4.x 轻量级贸易管理平台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技术栈：FastAPI + Vue3 + PostgreSQL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编制日期：2026年2月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5C99"/>
                <w:sz w:val="22"/>
                <w:szCs w:val="22"/>
              </w:rPr>
              <w:t xml:space="preserve">优先开发：总账（凭证 + 账簿 + 报表）</w:t>
            </w:r>
          </w:p>
        </w:tc>
      </w:tr>
    </w:tbl>
    <w:p>
      <w:r>
        <w:br w:type="page"/>
      </w:r>
    </w:p>
    <w:p>
      <w:pPr>
        <w:pStyle w:val="Heading1"/>
        <w:pageBreakBefore/>
        <w:shd w:fill="1F5C99" w:val="clear"/>
        <w:spacing w:after="240" w:before="0"/>
        <w:ind w:left="200" w:right="20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本报告结构说明</w:t>
      </w:r>
    </w:p>
    <w:p>
      <w:pPr>
        <w:spacing w:after="60" w:before="60" w:line="3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本报告共分四大部分：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sz w:val="22"/>
          <w:szCs w:val="22"/>
        </w:rPr>
        <w:t xml:space="preserve">第一部分：行业调研 —— 金蝶云星空与用友YonSuite如何实现业财一体化，核心机制、数据流转、科目体系设计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sz w:val="22"/>
          <w:szCs w:val="22"/>
        </w:rPr>
        <w:t xml:space="preserve">第二部分：需求解读 —— 逐项解读"新系统财务需求"PDF，对照行业做法明确实现路径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sz w:val="22"/>
          <w:szCs w:val="22"/>
        </w:rPr>
        <w:t xml:space="preserve">第三部分：分步开发指导 —— 12个开发步骤，每步提供前端效果描述、后端代码思路、核验方法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sz w:val="22"/>
          <w:szCs w:val="22"/>
        </w:rPr>
        <w:t xml:space="preserve">第四部分：Claude Code提示词 —— 针对每个开发步骤，给出可直接使用的提示词</w:t>
      </w:r>
    </w:p>
    <w:p>
      <w:pPr>
        <w:spacing w:after="60" w:before="0"/>
      </w:pPr>
      <w:r>
        <w:t xml:space="preserve"/>
      </w:r>
    </w:p>
    <w:p>
      <w:pPr>
        <w:pStyle w:val="Heading1"/>
        <w:pageBreakBefore/>
        <w:shd w:fill="1F5C99" w:val="clear"/>
        <w:spacing w:after="240" w:before="0"/>
        <w:ind w:left="200" w:right="20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第一部分：行业调研 —— 国产ERP业财一体化实现机制</w:t>
      </w:r>
    </w:p>
    <w:p>
      <w:pPr>
        <w:pStyle w:val="Heading2"/>
        <w:shd w:fill="2E75B6" w:val="clear"/>
        <w:spacing w:after="160" w:before="200"/>
        <w:ind w:left="12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1.1  什么是"业财一体化"</w:t>
      </w:r>
    </w:p>
    <w:p>
      <w:pPr>
        <w:spacing w:after="60" w:before="60" w:line="3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业财一体化（Business-Finance Integration）是指将业务操作（销售、采购、库存）与财务会计（凭证、账簿、报表）无缝打通，消除"业务记一套、财务记一套"的数据孤岛。其核心逻辑是：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sz w:val="22"/>
          <w:szCs w:val="22"/>
        </w:rPr>
        <w:t xml:space="preserve">业务单据触发 → 自动生成会计凭证 → 实时更新账簿 → 随时出具财务报表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sz w:val="22"/>
          <w:szCs w:val="22"/>
        </w:rPr>
        <w:t xml:space="preserve">财务人员无需手工录凭证，只需审核和期末处理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sz w:val="22"/>
          <w:szCs w:val="22"/>
        </w:rPr>
        <w:t xml:space="preserve">业务数据与财务数据始终保持一致，消除对账摩擦</w:t>
      </w:r>
    </w:p>
    <w:p>
      <w:pPr>
        <w:spacing w:after="60" w:before="0"/>
      </w:pPr>
      <w:r>
        <w:t xml:space="preserve"/>
      </w:r>
    </w:p>
    <w:p>
      <w:pPr>
        <w:pStyle w:val="Heading2"/>
        <w:shd w:fill="2E75B6" w:val="clear"/>
        <w:spacing w:after="160" w:before="200"/>
        <w:ind w:left="12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1.2  金蝶云星空的业财一体化架构</w:t>
      </w:r>
    </w:p>
    <w:p>
      <w:pPr>
        <w:pStyle w:val="Heading3"/>
        <w:pBdr>
          <w:bottom w:val="single" w:color="2E75B6" w:sz="4"/>
        </w:pBdr>
        <w:spacing w:after="100" w:before="180"/>
      </w:pPr>
      <w:r>
        <w:rPr>
          <w:rFonts w:ascii="Arial" w:cs="Arial" w:eastAsia="Arial" w:hAnsi="Arial"/>
          <w:b/>
          <w:bCs/>
          <w:color w:val="1F5C99"/>
          <w:sz w:val="26"/>
          <w:szCs w:val="26"/>
        </w:rPr>
        <w:t xml:space="preserve">1.2.1  整体分层架构</w:t>
      </w:r>
    </w:p>
    <w:p>
      <w:pPr>
        <w:spacing w:after="60" w:before="60" w:line="3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金蝶云星空采用"业务层 → 核算规则层 → 总账层"三层架构：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80"/>
        <w:gridCol w:w="3580"/>
      </w:tblGrid>
      <w:tr>
        <w:trPr>
          <w:tblHeader/>
        </w:trPr>
        <w:tc>
          <w:tcPr>
            <w:tcW w:type="dxa" w:w="2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5C9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层次</w:t>
            </w:r>
          </w:p>
        </w:tc>
        <w:tc>
          <w:tcPr>
            <w:tcW w:type="dxa" w:w="358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5C9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内容</w:t>
            </w:r>
          </w:p>
        </w:tc>
        <w:tc>
          <w:tcPr>
            <w:tcW w:type="dxa" w:w="358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5C9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对应金蝶组件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业务层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销售订单、采购订单、出入库单、收付款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销售云、采购云、库存云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核算规则层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凭证模板、科目映射规则、分录生成规则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业务凭证模板配置器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总账层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凭证库、科目余额表、账簿、财务报表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财务云总账模块</w:t>
            </w:r>
          </w:p>
        </w:tc>
      </w:tr>
    </w:tbl>
    <w:p>
      <w:pPr>
        <w:spacing w:after="60" w:before="0"/>
      </w:pPr>
      <w:r>
        <w:t xml:space="preserve"/>
      </w:r>
    </w:p>
    <w:p>
      <w:pPr>
        <w:pStyle w:val="Heading3"/>
        <w:pBdr>
          <w:bottom w:val="single" w:color="2E75B6" w:sz="4"/>
        </w:pBdr>
        <w:spacing w:after="100" w:before="180"/>
      </w:pPr>
      <w:r>
        <w:rPr>
          <w:rFonts w:ascii="Arial" w:cs="Arial" w:eastAsia="Arial" w:hAnsi="Arial"/>
          <w:b/>
          <w:bCs/>
          <w:color w:val="1F5C99"/>
          <w:sz w:val="26"/>
          <w:szCs w:val="26"/>
        </w:rPr>
        <w:t xml:space="preserve">1.2.2  凭证自动生成机制（核心）</w:t>
      </w:r>
    </w:p>
    <w:p>
      <w:pPr>
        <w:spacing w:after="60" w:before="60" w:line="3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金蝶通过"凭证模板"将业务单据与会计分录绑定。每类业务单据对应一套模板，模板定义：借贷方科目、金额来源字段、辅助核算维度。</w:t>
      </w:r>
    </w:p>
    <w:p>
      <w:pPr>
        <w:spacing w:after="60" w:before="60" w:line="3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典型示例 —— 销售出库单自动生成凭证：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800"/>
        <w:gridCol w:w="1800"/>
        <w:gridCol w:w="2560"/>
      </w:tblGrid>
      <w:tr>
        <w:trPr>
          <w:tblHeader/>
        </w:trPr>
        <w:tc>
          <w:tcPr>
            <w:tcW w:type="dxa" w:w="3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5C9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摘要</w:t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5C9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借方科目</w:t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5C9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贷方科目</w:t>
            </w:r>
          </w:p>
        </w:tc>
        <w:tc>
          <w:tcPr>
            <w:tcW w:type="dxa" w:w="25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5C9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金额来源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销售出库结转成本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6401 主营业务成本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出库成本金额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1405 库存商品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出库成本金额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应收账款确认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1122 应收账款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订单含税总额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6001 主营业务收入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订单不含税金额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2221 应交税费-增值税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税额</w:t>
            </w:r>
          </w:p>
        </w:tc>
      </w:tr>
    </w:tbl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gridSpan w:val="1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金蝶关键设计原则</w:t>
            </w:r>
          </w:p>
        </w:tc>
      </w:tr>
      <w:tr>
        <w:tc>
          <w:tcPr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1. 凭证金额 = 成本金额（非销售金额）—— 出库凭证按加权平均成本价生成，与需求PDF一致</w:t>
            </w:r>
          </w:p>
        </w:tc>
      </w:tr>
      <w:tr>
        <w:tc>
          <w:tcPr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2. 业务单据与凭证一一对应，凭证字号可在单据列表中直接查看</w:t>
            </w:r>
          </w:p>
        </w:tc>
      </w:tr>
      <w:tr>
        <w:tc>
          <w:tcPr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3. 凭证状态：草稿 → 已保存 → 已审核 → 已过账，不可逆流程</w:t>
            </w:r>
          </w:p>
        </w:tc>
      </w:tr>
      <w:tr>
        <w:tc>
          <w:tcPr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4. 多账套：每个核算主体（公司）独立维护科目体系和凭证序列，数据完全隔离</w:t>
            </w:r>
          </w:p>
        </w:tc>
      </w:tr>
    </w:tbl>
    <w:p>
      <w:pPr>
        <w:spacing w:after="60" w:before="0"/>
      </w:pPr>
      <w:r>
        <w:t xml:space="preserve"/>
      </w:r>
    </w:p>
    <w:p>
      <w:pPr>
        <w:pStyle w:val="Heading3"/>
        <w:pBdr>
          <w:bottom w:val="single" w:color="2E75B6" w:sz="4"/>
        </w:pBdr>
        <w:spacing w:after="100" w:before="180"/>
      </w:pPr>
      <w:r>
        <w:rPr>
          <w:rFonts w:ascii="Arial" w:cs="Arial" w:eastAsia="Arial" w:hAnsi="Arial"/>
          <w:b/>
          <w:bCs/>
          <w:color w:val="1F5C99"/>
          <w:sz w:val="26"/>
          <w:szCs w:val="26"/>
        </w:rPr>
        <w:t xml:space="preserve">1.2.3  科目体系设计</w:t>
      </w:r>
    </w:p>
    <w:p>
      <w:pPr>
        <w:spacing w:after="60" w:before="60" w:line="3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金蝶云星空科目体系遵循《企业会计准则》，采用四级科目结构：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000"/>
        <w:gridCol w:w="2200"/>
        <w:gridCol w:w="3760"/>
      </w:tblGrid>
      <w:tr>
        <w:trPr>
          <w:tblHeader/>
        </w:trPr>
        <w:tc>
          <w:tcPr>
            <w:tcW w:type="dxa" w:w="1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5C9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级次</w:t>
            </w:r>
          </w:p>
        </w:tc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5C9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位数</w:t>
            </w:r>
          </w:p>
        </w:tc>
        <w:tc>
          <w:tcPr>
            <w:tcW w:type="dxa" w:w="2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5C9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示例</w:t>
            </w:r>
          </w:p>
        </w:tc>
        <w:tc>
          <w:tcPr>
            <w:tcW w:type="dxa" w:w="37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5C9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说明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1级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4位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1001 库存现金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大类科目，对应资产负债表/利润表项目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2级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6位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112201 应收账款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按业务细分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3级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8位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11220101 客户A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辅助核算维度（客户/部门/项目）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4级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10位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1122010101 发票号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最细粒度，一般不建议超3级</w:t>
            </w:r>
          </w:p>
        </w:tc>
      </w:tr>
    </w:tbl>
    <w:p>
      <w:pPr>
        <w:spacing w:after="60" w:before="0"/>
      </w:pPr>
      <w:r>
        <w:t xml:space="preserve"/>
      </w:r>
    </w:p>
    <w:p>
      <w:pPr>
        <w:spacing w:after="60" w:before="60" w:line="3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对于贸易企业，金蝶推荐的核心科目清单（最小集）：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400"/>
        <w:gridCol w:w="5360"/>
      </w:tblGrid>
      <w:tr>
        <w:trPr>
          <w:tblHeader/>
        </w:trPr>
        <w:tc>
          <w:tcPr>
            <w:tcW w:type="dxa" w:w="1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5C9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科目编码</w:t>
            </w:r>
          </w:p>
        </w:tc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5C9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科目名称</w:t>
            </w:r>
          </w:p>
        </w:tc>
        <w:tc>
          <w:tcPr>
            <w:tcW w:type="dxa" w:w="5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5C9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用途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1001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库存现金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现金收付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1002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银行存款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银行收付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1122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应收账款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销售赊账应收，辅助核算：客户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1405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库存商品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存货，辅助核算：仓库/品类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2202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应付账款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采购应付，辅助核算：供应商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2221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应交税费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增值税进项/销项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6001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主营业务收入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销售收入，辅助核算：客户/品类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6401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主营业务成本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销售成本，辅助核算：品类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6603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销售费用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返利/运费等销售费用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6702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财务费用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手续费/汇兑损益</w:t>
            </w:r>
          </w:p>
        </w:tc>
      </w:tr>
    </w:tbl>
    <w:p>
      <w:pPr>
        <w:spacing w:after="60" w:before="0"/>
      </w:pPr>
      <w:r>
        <w:t xml:space="preserve"/>
      </w:r>
    </w:p>
    <w:p>
      <w:pPr>
        <w:pStyle w:val="Heading3"/>
        <w:pBdr>
          <w:bottom w:val="single" w:color="2E75B6" w:sz="4"/>
        </w:pBdr>
        <w:spacing w:after="100" w:before="180"/>
      </w:pPr>
      <w:r>
        <w:rPr>
          <w:rFonts w:ascii="Arial" w:cs="Arial" w:eastAsia="Arial" w:hAnsi="Arial"/>
          <w:b/>
          <w:bCs/>
          <w:color w:val="1F5C99"/>
          <w:sz w:val="26"/>
          <w:szCs w:val="26"/>
        </w:rPr>
        <w:t xml:space="preserve">1.2.4  多账套/多公司实现方式</w:t>
      </w:r>
    </w:p>
    <w:p>
      <w:pPr>
        <w:spacing w:after="60" w:before="60" w:line="3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金蝶通过"核算主体"（Legal Entity）隔离多公司数据：每个核算主体有独立的科目体系、凭证序列、汇率表、期末结账状态。技术上通过数据库字段"company_id"或独立Schema实现隔离。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sz w:val="22"/>
          <w:szCs w:val="22"/>
        </w:rPr>
        <w:t xml:space="preserve">同一用户可切换账套，权限独立控制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sz w:val="22"/>
          <w:szCs w:val="22"/>
        </w:rPr>
        <w:t xml:space="preserve">凭证编号规则：账套代码 + 凭证字 + 年月 + 序号（如 QL-记-202601-0001）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sz w:val="22"/>
          <w:szCs w:val="22"/>
        </w:rPr>
        <w:t xml:space="preserve">期末处理、报表生成均按账套独立执行</w:t>
      </w:r>
    </w:p>
    <w:p>
      <w:pPr>
        <w:spacing w:after="60" w:before="0"/>
      </w:pPr>
      <w:r>
        <w:t xml:space="preserve"/>
      </w:r>
    </w:p>
    <w:p>
      <w:pPr>
        <w:pStyle w:val="Heading2"/>
        <w:shd w:fill="2E75B6" w:val="clear"/>
        <w:spacing w:after="160" w:before="200"/>
        <w:ind w:left="12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1.3  用友YonSuite的业财一体化架构</w:t>
      </w:r>
    </w:p>
    <w:p>
      <w:pPr>
        <w:pStyle w:val="Heading3"/>
        <w:pBdr>
          <w:bottom w:val="single" w:color="2E75B6" w:sz="4"/>
        </w:pBdr>
        <w:spacing w:after="100" w:before="180"/>
      </w:pPr>
      <w:r>
        <w:rPr>
          <w:rFonts w:ascii="Arial" w:cs="Arial" w:eastAsia="Arial" w:hAnsi="Arial"/>
          <w:b/>
          <w:bCs/>
          <w:color w:val="1F5C99"/>
          <w:sz w:val="26"/>
          <w:szCs w:val="26"/>
        </w:rPr>
        <w:t xml:space="preserve">1.3.1  智能会计平台（核心差异）</w:t>
      </w:r>
    </w:p>
    <w:p>
      <w:pPr>
        <w:spacing w:after="60" w:before="60" w:line="3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用友YonSuite的核心创新是"智能会计平台"，引入AI自动生成凭证模板，与金蝶规则配置模式不同：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80"/>
        <w:gridCol w:w="3580"/>
      </w:tblGrid>
      <w:tr>
        <w:trPr>
          <w:tblHeader/>
        </w:trPr>
        <w:tc>
          <w:tcPr>
            <w:tcW w:type="dxa" w:w="2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5C9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维度</w:t>
            </w:r>
          </w:p>
        </w:tc>
        <w:tc>
          <w:tcPr>
            <w:tcW w:type="dxa" w:w="358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5C9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金蝶云星空</w:t>
            </w:r>
          </w:p>
        </w:tc>
        <w:tc>
          <w:tcPr>
            <w:tcW w:type="dxa" w:w="358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5C9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用友YonSuite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凭证生成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预置模板 + 人工配置科目映射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AI学习历史凭证，自动推荐模板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临时凭证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业务单据直接生成正式凭证草稿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先生成"临时凭证"，可人工编辑后入账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科目维护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在财务模块维护科目表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支持租户级和核算主体分别维护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多币种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内置汇率表，凭证自动换算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支持本位币/外币双本位核算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期末结账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月结/年结，锁定历史凭证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支持多期间并行，灵活结账</w:t>
            </w:r>
          </w:p>
        </w:tc>
      </w:tr>
    </w:tbl>
    <w:p>
      <w:pPr>
        <w:spacing w:after="60" w:before="0"/>
      </w:pPr>
      <w:r>
        <w:t xml:space="preserve"/>
      </w:r>
    </w:p>
    <w:p>
      <w:pPr>
        <w:pStyle w:val="Heading3"/>
        <w:pBdr>
          <w:bottom w:val="single" w:color="2E75B6" w:sz="4"/>
        </w:pBdr>
        <w:spacing w:after="100" w:before="180"/>
      </w:pPr>
      <w:r>
        <w:rPr>
          <w:rFonts w:ascii="Arial" w:cs="Arial" w:eastAsia="Arial" w:hAnsi="Arial"/>
          <w:b/>
          <w:bCs/>
          <w:color w:val="1F5C99"/>
          <w:sz w:val="26"/>
          <w:szCs w:val="26"/>
        </w:rPr>
        <w:t xml:space="preserve">1.3.2  应收应付工作流（关键参考）</w:t>
      </w:r>
    </w:p>
    <w:p>
      <w:pPr>
        <w:spacing w:after="60" w:before="60" w:line="3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用友的AR/AP模块实现了完整的"推送"机制，与需求PDF高度契合：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sz w:val="22"/>
          <w:szCs w:val="22"/>
        </w:rPr>
        <w:t xml:space="preserve">销售出库 → 自动推送应收单（含税额、客户、单据号）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sz w:val="22"/>
          <w:szCs w:val="22"/>
        </w:rPr>
        <w:t xml:space="preserve">收款确认后 → 推送收款单到收款列表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sz w:val="22"/>
          <w:szCs w:val="22"/>
        </w:rPr>
        <w:t xml:space="preserve">收款退款 → 推送到收款退款单列表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sz w:val="22"/>
          <w:szCs w:val="22"/>
        </w:rPr>
        <w:t xml:space="preserve">勾选预收 → 生成核销单，期末生成核销凭证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sz w:val="22"/>
          <w:szCs w:val="22"/>
        </w:rPr>
        <w:t xml:space="preserve">应付逻辑完全对称：采购入库 → 应付单 → 付款单 → 付款退款单</w:t>
      </w:r>
    </w:p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gridSpan w:val="1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用友关键设计原则（对开发的启示）</w:t>
            </w:r>
          </w:p>
        </w:tc>
      </w:tr>
      <w:tr>
        <w:tc>
          <w:tcPr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1. 所有单据状态严格流转：草稿 → 已确认 → 已核销，不可跳过</w:t>
            </w:r>
          </w:p>
        </w:tc>
      </w:tr>
      <w:tr>
        <w:tc>
          <w:tcPr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2. 凭证与单据双向关联：从凭证可追溯到原始业务单据，从单据可查凭证字/凭证号</w:t>
            </w:r>
          </w:p>
        </w:tc>
      </w:tr>
      <w:tr>
        <w:tc>
          <w:tcPr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3. 期末由财务人员手动触发"批量生成凭证"，而非实时生成（降低系统压力，保证一致性）</w:t>
            </w:r>
          </w:p>
        </w:tc>
      </w:tr>
      <w:tr>
        <w:tc>
          <w:tcPr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4. 发票管理独立于应收应付：增值税专用发票需手动或自动匹配到应收单</w:t>
            </w:r>
          </w:p>
        </w:tc>
      </w:tr>
    </w:tbl>
    <w:p>
      <w:pPr>
        <w:spacing w:after="60" w:before="0"/>
      </w:pPr>
      <w:r>
        <w:t xml:space="preserve"/>
      </w:r>
    </w:p>
    <w:p>
      <w:pPr>
        <w:pStyle w:val="Heading2"/>
        <w:shd w:fill="2E75B6" w:val="clear"/>
        <w:spacing w:after="160" w:before="200"/>
        <w:ind w:left="12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1.4  行业通行的"凭证套打"实现方式</w:t>
      </w:r>
    </w:p>
    <w:p>
      <w:pPr>
        <w:spacing w:after="60" w:before="60" w:line="3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金蝶和用友均支持凭证/单据套打（PDF格式，24×14cm标准）。实现思路：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sz w:val="22"/>
          <w:szCs w:val="22"/>
        </w:rPr>
        <w:t xml:space="preserve">后端使用reportlab（Python）或jsPDF渲染固定格式PDF，尺寸精确控制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sz w:val="22"/>
          <w:szCs w:val="22"/>
        </w:rPr>
        <w:t xml:space="preserve">前端提供批量导出按钮，支持勾选多张凭证/出库单一次性导出合并PDF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sz w:val="22"/>
          <w:szCs w:val="22"/>
        </w:rPr>
        <w:t xml:space="preserve">单据上印刷：凭证字、凭证号、日期、借贷方科目、金额（大写+小写）、制单人、审核人</w:t>
      </w:r>
    </w:p>
    <w:p>
      <w:pPr>
        <w:spacing w:after="60" w:before="0"/>
      </w:pPr>
      <w:r>
        <w:t xml:space="preserve"/>
      </w:r>
    </w:p>
    <w:p>
      <w:pPr>
        <w:pStyle w:val="Heading1"/>
        <w:pageBreakBefore/>
        <w:shd w:fill="1F5C99" w:val="clear"/>
        <w:spacing w:after="240" w:before="0"/>
        <w:ind w:left="200" w:right="20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第二部分：需求解读 —— 对照行业做法逐项分析</w:t>
      </w:r>
    </w:p>
    <w:p>
      <w:pPr>
        <w:pStyle w:val="Heading2"/>
        <w:shd w:fill="2E75B6" w:val="clear"/>
        <w:spacing w:after="160" w:before="200"/>
        <w:ind w:left="12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2.1  财务会计模块需求概览</w:t>
      </w:r>
    </w:p>
    <w:p>
      <w:pPr>
        <w:spacing w:after="60" w:before="60" w:line="3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根据"新系统财务需求"PDF，财务会计模块包含四大子模块：总账、发票管理、应收管理、应付管理，以及供应链模块中的销售出库单、采购入库单与财务的联动。</w:t>
      </w:r>
    </w:p>
    <w:p>
      <w:pPr>
        <w:pStyle w:val="Heading3"/>
        <w:pBdr>
          <w:bottom w:val="single" w:color="2E75B6" w:sz="4"/>
        </w:pBdr>
        <w:spacing w:after="100" w:before="180"/>
      </w:pPr>
      <w:r>
        <w:rPr>
          <w:rFonts w:ascii="Arial" w:cs="Arial" w:eastAsia="Arial" w:hAnsi="Arial"/>
          <w:b/>
          <w:bCs/>
          <w:color w:val="1F5C99"/>
          <w:sz w:val="26"/>
          <w:szCs w:val="26"/>
        </w:rPr>
        <w:t xml:space="preserve">2.1.1  总账模块需求解读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00"/>
        <w:gridCol w:w="3360"/>
      </w:tblGrid>
      <w:tr>
        <w:trPr>
          <w:tblHeader/>
        </w:trP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5C9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需求项</w:t>
            </w:r>
          </w:p>
        </w:tc>
        <w:tc>
          <w:tcPr>
            <w:tcW w:type="dxa" w:w="3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5C9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行业实现方式</w:t>
            </w:r>
          </w:p>
        </w:tc>
        <w:tc>
          <w:tcPr>
            <w:tcW w:type="dxa" w:w="3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5C9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在现有系统中的基础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凭证录入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手动录凭证（财务补录非业务来源凭证）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已有Voucher/VoucherEntry模型，需增强UI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凭证查询（所有单据生成的凭证均可查）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凭证列表+来源单据筛选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已有凭证模块，需增加source_type筛选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凭证审核 → 凭证过账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双人审核制，审核后锁定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现有Voucher无审核状态字段，需新增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总分类账 / 明细分类账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按科目汇总/明细的账簿视图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需新增账簿查询API，前端新页面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科目余额表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期间+科目维度的借贷发生额、余额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需新增报表计算逻辑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资产负债表 / 利润表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按科目分类汇总，标准格式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需新增报表模板和计算引擎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结转损益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期末将收入/成本类科目余额转入本年利润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需新增期末处理服务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总账期末结账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锁定当期，不允许修改已过账凭证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需新增期间管理表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凭证套打（PDF，24×14cm）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批量生成PDF，每张凭证一页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需新增PDF生成服务</w:t>
            </w:r>
          </w:p>
        </w:tc>
      </w:tr>
    </w:tbl>
    <w:p>
      <w:pPr>
        <w:spacing w:after="60" w:before="0"/>
      </w:pPr>
      <w:r>
        <w:t xml:space="preserve"/>
      </w:r>
    </w:p>
    <w:p>
      <w:pPr>
        <w:pStyle w:val="Heading3"/>
        <w:pBdr>
          <w:bottom w:val="single" w:color="2E75B6" w:sz="4"/>
        </w:pBdr>
        <w:spacing w:after="100" w:before="180"/>
      </w:pPr>
      <w:r>
        <w:rPr>
          <w:rFonts w:ascii="Arial" w:cs="Arial" w:eastAsia="Arial" w:hAnsi="Arial"/>
          <w:b/>
          <w:bCs/>
          <w:color w:val="1F5C99"/>
          <w:sz w:val="26"/>
          <w:szCs w:val="26"/>
        </w:rPr>
        <w:t xml:space="preserve">2.1.2  应收应付模块需求解读</w:t>
      </w:r>
    </w:p>
    <w:p>
      <w:pPr>
        <w:spacing w:after="60" w:before="60" w:line="3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PDF需求的应收应付模块本质上是在现有收付款流程基础上增加"财务视角"，形成应收单/付款单的财务台账：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00"/>
        <w:gridCol w:w="3560"/>
      </w:tblGrid>
      <w:tr>
        <w:trPr>
          <w:tblHeader/>
        </w:trPr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5C9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需求项</w:t>
            </w:r>
          </w:p>
        </w:tc>
        <w:tc>
          <w:tcPr>
            <w:tcW w:type="dxa" w:w="3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5C9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对应现有功能</w:t>
            </w:r>
          </w:p>
        </w:tc>
        <w:tc>
          <w:tcPr>
            <w:tcW w:type="dxa" w:w="35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5C9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需新增内容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应收单列表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从销售单推导，出纳确认收款/退款后推送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新增"应收单"财务视角列表，含凭证字号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收款单列表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已确认收款才推送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现有收款记录，需增加"生成凭证"按钮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收款退款单列表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已确认退款才推送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需新增退款单独立列表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应收核销单列表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勾了预收款的订单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需新增核销逻辑和核销单列表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应付单/付款单/付款退款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采购付款流程的财务视角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与应收逻辑对称，需新增应付系列列表</w:t>
            </w:r>
          </w:p>
        </w:tc>
      </w:tr>
    </w:tbl>
    <w:p>
      <w:pPr>
        <w:spacing w:after="60" w:before="0"/>
      </w:pPr>
      <w:r>
        <w:t xml:space="preserve"/>
      </w:r>
    </w:p>
    <w:p>
      <w:pPr>
        <w:pStyle w:val="Heading3"/>
        <w:pBdr>
          <w:bottom w:val="single" w:color="2E75B6" w:sz="4"/>
        </w:pBdr>
        <w:spacing w:after="100" w:before="180"/>
      </w:pPr>
      <w:r>
        <w:rPr>
          <w:rFonts w:ascii="Arial" w:cs="Arial" w:eastAsia="Arial" w:hAnsi="Arial"/>
          <w:b/>
          <w:bCs/>
          <w:color w:val="1F5C99"/>
          <w:sz w:val="26"/>
          <w:szCs w:val="26"/>
        </w:rPr>
        <w:t xml:space="preserve">2.1.3  供应链联动需求</w:t>
      </w:r>
    </w:p>
    <w:p>
      <w:pPr>
        <w:spacing w:after="60" w:before="60" w:line="3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销售出库单和采购入库单是业财联动的两个关键触发点：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sz w:val="22"/>
          <w:szCs w:val="22"/>
        </w:rPr>
        <w:t xml:space="preserve">销售出库单 → 生成"销售出库凭证"：借：主营业务成本 贷：库存商品（金额=成本价）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sz w:val="22"/>
          <w:szCs w:val="22"/>
        </w:rPr>
        <w:t xml:space="preserve">销售出库单套打：PDF格式，24×14cm，支持批量选择导出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sz w:val="22"/>
          <w:szCs w:val="22"/>
        </w:rPr>
        <w:t xml:space="preserve">采购入库单 → 生成"采购入库凭证"：借：库存商品 贷：应付账款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sz w:val="22"/>
          <w:szCs w:val="22"/>
        </w:rPr>
        <w:t xml:space="preserve">采购入库单套打：PDF格式，24×14cm</w:t>
      </w:r>
    </w:p>
    <w:p>
      <w:pPr>
        <w:spacing w:after="60" w:before="0"/>
      </w:pPr>
      <w:r>
        <w:t xml:space="preserve"/>
      </w:r>
    </w:p>
    <w:p>
      <w:pPr>
        <w:pStyle w:val="Heading2"/>
        <w:shd w:fill="2E75B6" w:val="clear"/>
        <w:spacing w:after="160" w:before="200"/>
        <w:ind w:left="12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2.2  多账套需求（启领 vs 链筹）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gridSpan w:val="1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多账套设计要点</w:t>
            </w:r>
          </w:p>
        </w:tc>
      </w:tr>
      <w:tr>
        <w:tc>
          <w:tcPr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每个账套（公司）独立维护：科目体系、凭证序列（凭证字+编号）、期间状态</w:t>
            </w:r>
          </w:p>
        </w:tc>
      </w:tr>
      <w:tr>
        <w:tc>
          <w:tcPr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所有业务单据关联 company_id：销售订单、采购订单、凭证、账簿都按公司隔离</w:t>
            </w:r>
          </w:p>
        </w:tc>
      </w:tr>
      <w:tr>
        <w:tc>
          <w:tcPr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用户登录后可切换当前操作账套，权限可按账套分配</w:t>
            </w:r>
          </w:p>
        </w:tc>
      </w:tr>
      <w:tr>
        <w:tc>
          <w:tcPr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凭证编号格式建议：公司前缀 + 凭证字 + 年月 + 4位序号，如 QL-记-202601-0001</w:t>
            </w:r>
          </w:p>
        </w:tc>
      </w:tr>
      <w:tr>
        <w:tc>
          <w:tcPr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两个公司共用同一套商品/客户/供应商基础数据，仅财务数据隔离</w:t>
            </w:r>
          </w:p>
        </w:tc>
      </w:tr>
    </w:tbl>
    <w:p>
      <w:pPr>
        <w:spacing w:after="60" w:before="0"/>
      </w:pPr>
      <w:r>
        <w:t xml:space="preserve"/>
      </w:r>
    </w:p>
    <w:p>
      <w:pPr>
        <w:pStyle w:val="Heading2"/>
        <w:shd w:fill="2E75B6" w:val="clear"/>
        <w:spacing w:after="160" w:before="200"/>
        <w:ind w:left="12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2.3  发票管理需求解读</w:t>
      </w:r>
    </w:p>
    <w:p>
      <w:pPr>
        <w:spacing w:after="60" w:before="60" w:line="3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增值税专用发票和普通发票管理是国内特有需求，核心逻辑：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sz w:val="22"/>
          <w:szCs w:val="22"/>
        </w:rPr>
        <w:t xml:space="preserve">商务（销售人员）根据应收单列表，推送开票明细给财务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sz w:val="22"/>
          <w:szCs w:val="22"/>
        </w:rPr>
        <w:t xml:space="preserve">财务在发票列表中审核开票申请，实际开票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sz w:val="22"/>
          <w:szCs w:val="22"/>
        </w:rPr>
        <w:t xml:space="preserve">期末财务操作：自动获取成本（不含税金额），然后生成凭证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sz w:val="22"/>
          <w:szCs w:val="22"/>
        </w:rPr>
        <w:t xml:space="preserve">专票和普票的区别：专票有进项税额，买方可抵扣；普票不可抵扣</w:t>
      </w:r>
    </w:p>
    <w:p>
      <w:pPr>
        <w:spacing w:after="60" w:before="0"/>
      </w:pPr>
      <w:r>
        <w:t xml:space="preserve"/>
      </w:r>
    </w:p>
    <w:p>
      <w:pPr>
        <w:pStyle w:val="Heading1"/>
        <w:pageBreakBefore/>
        <w:shd w:fill="1F5C99" w:val="clear"/>
        <w:spacing w:after="240" w:before="0"/>
        <w:ind w:left="200" w:right="20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第三部分：分步开发指导（共12步）</w:t>
      </w:r>
    </w:p>
    <w:p>
      <w:pPr>
        <w:spacing w:after="60" w:before="60" w:line="3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开发顺序遵循"底层基础设施先行、核心业务逻辑其次、报表展示最后"的原则。每步均说明：前端效果、后端实现思路、核验方法、Claude Code提示词。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600"/>
        <w:gridCol w:w="3600"/>
        <w:gridCol w:w="2560"/>
      </w:tblGrid>
      <w:tr>
        <w:trPr>
          <w:tblHeader/>
        </w:trPr>
        <w:tc>
          <w:tcPr>
            <w:tcW w:type="dxa" w:w="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5C9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步骤</w:t>
            </w:r>
          </w:p>
        </w:tc>
        <w:tc>
          <w:tcPr>
            <w:tcW w:type="dxa" w:w="2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5C9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功能</w:t>
            </w:r>
          </w:p>
        </w:tc>
        <w:tc>
          <w:tcPr>
            <w:tcW w:type="dxa" w:w="3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5C9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技术要点</w:t>
            </w:r>
          </w:p>
        </w:tc>
        <w:tc>
          <w:tcPr>
            <w:tcW w:type="dxa" w:w="25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5C9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预计复杂度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1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多账套基础设施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company_id字段、账套切换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中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2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会计科目体系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科目表CRUD、层级结构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中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3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凭证状态机增强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草稿/审核/过账状态、锁定逻辑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中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4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凭证录入UI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借贷平衡校验、辅助核算维度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高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5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销售出库凭证自动生成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出库单触发凭证、成本价计算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高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6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采购入库凭证自动生成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入库单触发凭证、含税价拆分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高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7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应收应付台账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应收单/付款单财务视角列表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中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8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总分类账 / 明细账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按科目、期间汇总查询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中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9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科目余额表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期初余额、发生额、期末余额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高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10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资产负债表 / 利润表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报表公式引擎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高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11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期末结账（结转损益）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损益科目归零、期间锁定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高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12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凭证/单据套打PDF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PDF生成、24×14cm格式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中</w:t>
            </w:r>
          </w:p>
        </w:tc>
      </w:tr>
    </w:tbl>
    <w:p>
      <w:pPr>
        <w:spacing w:after="60" w:before="0"/>
      </w:pPr>
      <w:r>
        <w:t xml:space="preserve"/>
      </w:r>
    </w:p>
    <w:p>
      <w:pPr>
        <w:spacing w:after="60" w:before="0"/>
      </w:pPr>
      <w:r>
        <w:t xml:space="preserve"/>
      </w:r>
    </w:p>
    <w:p>
      <w:pPr>
        <w:pStyle w:val="Heading2"/>
        <w:shd w:fill="2E75B6" w:val="clear"/>
        <w:spacing w:after="160" w:before="200"/>
        <w:ind w:left="12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步骤1：多账套基础设施</w:t>
      </w:r>
    </w:p>
    <w:p>
      <w:pPr>
        <w:pStyle w:val="Heading3"/>
        <w:pBdr>
          <w:bottom w:val="single" w:color="2E75B6" w:sz="4"/>
        </w:pBdr>
        <w:spacing w:after="100" w:before="180"/>
      </w:pPr>
      <w:r>
        <w:rPr>
          <w:rFonts w:ascii="Arial" w:cs="Arial" w:eastAsia="Arial" w:hAnsi="Arial"/>
          <w:b/>
          <w:bCs/>
          <w:color w:val="1F5C99"/>
          <w:sz w:val="26"/>
          <w:szCs w:val="26"/>
        </w:rPr>
        <w:t xml:space="preserve">1.1  前端效果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sz w:val="22"/>
          <w:szCs w:val="22"/>
        </w:rPr>
        <w:t xml:space="preserve">登录后右上角显示当前账套名称（如"启领"），点击可切换账套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sz w:val="22"/>
          <w:szCs w:val="22"/>
        </w:rPr>
        <w:t xml:space="preserve">切换账套后页面数据自动刷新，财务相关模块（凭证、账簿、报表）数据按账套过滤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sz w:val="22"/>
          <w:szCs w:val="22"/>
        </w:rPr>
        <w:t xml:space="preserve">系统设置中新增"账套管理"页面：可创建账套、设置公司名称、凭证前缀</w:t>
      </w:r>
    </w:p>
    <w:p>
      <w:pPr>
        <w:spacing w:after="60" w:before="0"/>
      </w:pPr>
      <w:r>
        <w:t xml:space="preserve"/>
      </w:r>
    </w:p>
    <w:p>
      <w:pPr>
        <w:pStyle w:val="Heading3"/>
        <w:pBdr>
          <w:bottom w:val="single" w:color="2E75B6" w:sz="4"/>
        </w:pBdr>
        <w:spacing w:after="100" w:before="180"/>
      </w:pPr>
      <w:r>
        <w:rPr>
          <w:rFonts w:ascii="Arial" w:cs="Arial" w:eastAsia="Arial" w:hAnsi="Arial"/>
          <w:b/>
          <w:bCs/>
          <w:color w:val="1F5C99"/>
          <w:sz w:val="26"/>
          <w:szCs w:val="26"/>
        </w:rPr>
        <w:t xml:space="preserve">1.2  后端实现思路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sz w:val="22"/>
          <w:szCs w:val="22"/>
        </w:rPr>
        <w:t xml:space="preserve">新建 Company 模型（companies表）：id、code（QL/LC）、name、voucher_prefix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sz w:val="22"/>
          <w:szCs w:val="22"/>
        </w:rPr>
        <w:t xml:space="preserve">在 User 模型增加 companies 关联（用户可属于多个账套）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sz w:val="22"/>
          <w:szCs w:val="22"/>
        </w:rPr>
        <w:t xml:space="preserve">在 Voucher、Order、PurchaseOrder 等关键模型增加 company_id 字段（已有数据默认设置为主账套）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sz w:val="22"/>
          <w:szCs w:val="22"/>
        </w:rPr>
        <w:t xml:space="preserve">JWT Token中加入 current_company_id，或通过请求头 X-Company-ID 传递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sz w:val="22"/>
          <w:szCs w:val="22"/>
        </w:rPr>
        <w:t xml:space="preserve">所有财务相关API的查询自动加入 company_id 过滤</w:t>
      </w:r>
    </w:p>
    <w:p>
      <w:pPr>
        <w:spacing w:after="60" w:before="0"/>
      </w:pPr>
      <w:r>
        <w:t xml:space="preserve"/>
      </w:r>
    </w:p>
    <w:p>
      <w:pPr>
        <w:pStyle w:val="Heading3"/>
        <w:pBdr>
          <w:bottom w:val="single" w:color="2E75B6" w:sz="4"/>
        </w:pBdr>
        <w:spacing w:after="100" w:before="180"/>
      </w:pPr>
      <w:r>
        <w:rPr>
          <w:rFonts w:ascii="Arial" w:cs="Arial" w:eastAsia="Arial" w:hAnsi="Arial"/>
          <w:b/>
          <w:bCs/>
          <w:color w:val="1F5C99"/>
          <w:sz w:val="26"/>
          <w:szCs w:val="26"/>
        </w:rPr>
        <w:t xml:space="preserve">1.3  数据库变更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-- 新增 companies 表</w:t>
            </w:r>
          </w:p>
        </w:tc>
      </w:tr>
      <w:tr>
        <w:tc>
          <w:tcPr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CREATE TABLE companies (</w:t>
            </w:r>
          </w:p>
        </w:tc>
      </w:tr>
      <w:tr>
        <w:tc>
          <w:tcPr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id SERIAL PRIMARY KEY,</w:t>
            </w:r>
          </w:p>
        </w:tc>
      </w:tr>
      <w:tr>
        <w:tc>
          <w:tcPr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code VARCHAR(10) UNIQUE NOT NULL,   -- 如 QL、LC</w:t>
            </w:r>
          </w:p>
        </w:tc>
      </w:tr>
      <w:tr>
        <w:tc>
          <w:tcPr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name VARCHAR(100) NOT NULL,          -- 如 启领科技有限公司</w:t>
            </w:r>
          </w:p>
        </w:tc>
      </w:tr>
      <w:tr>
        <w:tc>
          <w:tcPr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voucher_prefix VARCHAR(20) DEFAULT '', -- 凭证前缀</w:t>
            </w:r>
          </w:p>
        </w:tc>
      </w:tr>
      <w:tr>
        <w:tc>
          <w:tcPr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fiscal_year_start INT DEFAULT 1,     -- 会计年度起始月</w:t>
            </w:r>
          </w:p>
        </w:tc>
      </w:tr>
      <w:tr>
        <w:tc>
          <w:tcPr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is_active BOOLEAN DEFAULT true,</w:t>
            </w:r>
          </w:p>
        </w:tc>
      </w:tr>
      <w:tr>
        <w:tc>
          <w:tcPr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created_at TIMESTAMPTZ DEFAULT NOW()</w:t>
            </w:r>
          </w:p>
        </w:tc>
      </w:tr>
      <w:tr>
        <w:tc>
          <w:tcPr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);</w:t>
            </w:r>
          </w:p>
        </w:tc>
      </w:tr>
      <w:tr>
        <w:tc>
          <w:tcPr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-- vouchers表增加 company_id</w:t>
            </w:r>
          </w:p>
        </w:tc>
      </w:tr>
      <w:tr>
        <w:tc>
          <w:tcPr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ALTER TABLE vouchers ADD COLUMN company_id INT REFERENCES companies(id);</w:t>
            </w:r>
          </w:p>
        </w:tc>
      </w:tr>
      <w:tr>
        <w:tc>
          <w:tcPr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-- 期间管理表（期末结账用）</w:t>
            </w:r>
          </w:p>
        </w:tc>
      </w:tr>
      <w:tr>
        <w:tc>
          <w:tcPr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CREATE TABLE accounting_periods (</w:t>
            </w:r>
          </w:p>
        </w:tc>
      </w:tr>
      <w:tr>
        <w:tc>
          <w:tcPr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id SERIAL PRIMARY KEY,</w:t>
            </w:r>
          </w:p>
        </w:tc>
      </w:tr>
      <w:tr>
        <w:tc>
          <w:tcPr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company_id INT REFERENCES companies(id),</w:t>
            </w:r>
          </w:p>
        </w:tc>
      </w:tr>
      <w:tr>
        <w:tc>
          <w:tcPr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year INT NOT NULL,</w:t>
            </w:r>
          </w:p>
        </w:tc>
      </w:tr>
      <w:tr>
        <w:tc>
          <w:tcPr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month INT NOT NULL,</w:t>
            </w:r>
          </w:p>
        </w:tc>
      </w:tr>
      <w:tr>
        <w:tc>
          <w:tcPr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status VARCHAR(20) DEFAULT 'open', -- open / closed</w:t>
            </w:r>
          </w:p>
        </w:tc>
      </w:tr>
      <w:tr>
        <w:tc>
          <w:tcPr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closed_at TIMESTAMPTZ,</w:t>
            </w:r>
          </w:p>
        </w:tc>
      </w:tr>
      <w:tr>
        <w:tc>
          <w:tcPr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closed_by_id INT REFERENCES users(id),</w:t>
            </w:r>
          </w:p>
        </w:tc>
      </w:tr>
      <w:tr>
        <w:tc>
          <w:tcPr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UNIQUE(company_id, year, month)</w:t>
            </w:r>
          </w:p>
        </w:tc>
      </w:tr>
      <w:tr>
        <w:tc>
          <w:tcPr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);</w:t>
            </w:r>
          </w:p>
        </w:tc>
      </w:tr>
    </w:tbl>
    <w:p>
      <w:pPr>
        <w:spacing w:after="60" w:before="0"/>
      </w:pPr>
      <w:r>
        <w:t xml:space="preserve"/>
      </w:r>
    </w:p>
    <w:p>
      <w:pPr>
        <w:pStyle w:val="Heading3"/>
        <w:pBdr>
          <w:bottom w:val="single" w:color="2E75B6" w:sz="4"/>
        </w:pBdr>
        <w:spacing w:after="100" w:before="180"/>
      </w:pPr>
      <w:r>
        <w:rPr>
          <w:rFonts w:ascii="Arial" w:cs="Arial" w:eastAsia="Arial" w:hAnsi="Arial"/>
          <w:b/>
          <w:bCs/>
          <w:color w:val="1F5C99"/>
          <w:sz w:val="26"/>
          <w:szCs w:val="26"/>
        </w:rPr>
        <w:t xml:space="preserve">1.4  核验方法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sz w:val="22"/>
          <w:szCs w:val="22"/>
        </w:rPr>
        <w:t xml:space="preserve">创建两个账套"启领"（QL）和"链筹"（LC）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sz w:val="22"/>
          <w:szCs w:val="22"/>
        </w:rPr>
        <w:t xml:space="preserve">切换到启领，录入一张凭证，再切换到链筹，确认凭证不可见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sz w:val="22"/>
          <w:szCs w:val="22"/>
        </w:rPr>
        <w:t xml:space="preserve">通过 GET /api/companies 接口确认返回两个账套</w:t>
      </w:r>
    </w:p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E6B44" w:sz="1"/>
              <w:left w:val="single" w:color="1E6B44" w:sz="1"/>
              <w:bottom w:val="single" w:color="1E6B44" w:sz="1"/>
              <w:right w:val="single" w:color="1E6B44" w:sz="1"/>
            </w:tcBorders>
            <w:shd w:fill="1E6B4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Claude Code 提示词</w:t>
            </w:r>
          </w:p>
        </w:tc>
      </w:tr>
      <w:tr>
        <w:tc>
          <w:tcPr>
            <w:tcBorders>
              <w:top w:val="single" w:color="1E6B44" w:sz="1"/>
              <w:left w:val="single" w:color="1E6B44" w:sz="1"/>
              <w:bottom w:val="single" w:color="1E6B44" w:sz="1"/>
              <w:right w:val="single" w:color="1E6B44" w:sz="1"/>
            </w:tcBorders>
            <w:shd w:fill="D6EAE0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我的ERP系统需要支持多账套（多公司）功能。请帮我：</w:t>
            </w:r>
          </w:p>
        </w:tc>
      </w:tr>
      <w:tr>
        <w:tc>
          <w:tcPr>
            <w:tcBorders>
              <w:top w:val="single" w:color="1E6B44" w:sz="1"/>
              <w:left w:val="single" w:color="1E6B44" w:sz="1"/>
              <w:bottom w:val="single" w:color="1E6B44" w:sz="1"/>
              <w:right w:val="single" w:color="1E6B44" w:sz="1"/>
            </w:tcBorders>
            <w:shd w:fill="D6EAE0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/>
            </w:r>
          </w:p>
        </w:tc>
      </w:tr>
      <w:tr>
        <w:tc>
          <w:tcPr>
            <w:tcBorders>
              <w:top w:val="single" w:color="1E6B44" w:sz="1"/>
              <w:left w:val="single" w:color="1E6B44" w:sz="1"/>
              <w:bottom w:val="single" w:color="1E6B44" w:sz="1"/>
              <w:right w:val="single" w:color="1E6B44" w:sz="1"/>
            </w:tcBorders>
            <w:shd w:fill="D6EAE0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1. 在 backend/app/models/ 新建 company.py，包含Company和AccountingPeriod两个Tortoise ORM模型</w:t>
            </w:r>
          </w:p>
        </w:tc>
      </w:tr>
      <w:tr>
        <w:tc>
          <w:tcPr>
            <w:tcBorders>
              <w:top w:val="single" w:color="1E6B44" w:sz="1"/>
              <w:left w:val="single" w:color="1E6B44" w:sz="1"/>
              <w:bottom w:val="single" w:color="1E6B44" w:sz="1"/>
              <w:right w:val="single" w:color="1E6B44" w:sz="1"/>
            </w:tcBorders>
            <w:shd w:fill="D6EAE0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   Company字段：id, code(唯一), name, voucher_prefix, fiscal_year_start(默认1月), is_active, created_at</w:t>
            </w:r>
          </w:p>
        </w:tc>
      </w:tr>
      <w:tr>
        <w:tc>
          <w:tcPr>
            <w:tcBorders>
              <w:top w:val="single" w:color="1E6B44" w:sz="1"/>
              <w:left w:val="single" w:color="1E6B44" w:sz="1"/>
              <w:bottom w:val="single" w:color="1E6B44" w:sz="1"/>
              <w:right w:val="single" w:color="1E6B44" w:sz="1"/>
            </w:tcBorders>
            <w:shd w:fill="D6EAE0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   AccountingPeriod字段：id, company_id(FK), year, month, status(open/closed), closed_at, closed_by_id(FK)</w:t>
            </w:r>
          </w:p>
        </w:tc>
      </w:tr>
      <w:tr>
        <w:tc>
          <w:tcPr>
            <w:tcBorders>
              <w:top w:val="single" w:color="1E6B44" w:sz="1"/>
              <w:left w:val="single" w:color="1E6B44" w:sz="1"/>
              <w:bottom w:val="single" w:color="1E6B44" w:sz="1"/>
              <w:right w:val="single" w:color="1E6B44" w:sz="1"/>
            </w:tcBorders>
            <w:shd w:fill="D6EAE0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/>
            </w:r>
          </w:p>
        </w:tc>
      </w:tr>
      <w:tr>
        <w:tc>
          <w:tcPr>
            <w:tcBorders>
              <w:top w:val="single" w:color="1E6B44" w:sz="1"/>
              <w:left w:val="single" w:color="1E6B44" w:sz="1"/>
              <w:bottom w:val="single" w:color="1E6B44" w:sz="1"/>
              <w:right w:val="single" w:color="1E6B44" w:sz="1"/>
            </w:tcBorders>
            <w:shd w:fill="D6EAE0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2. 在 migrations.py 中添加对应的 CREATE TABLE IF NOT EXISTS 语句（幂等DDL）</w:t>
            </w:r>
          </w:p>
        </w:tc>
      </w:tr>
      <w:tr>
        <w:tc>
          <w:tcPr>
            <w:tcBorders>
              <w:top w:val="single" w:color="1E6B44" w:sz="1"/>
              <w:left w:val="single" w:color="1E6B44" w:sz="1"/>
              <w:bottom w:val="single" w:color="1E6B44" w:sz="1"/>
              <w:right w:val="single" w:color="1E6B44" w:sz="1"/>
            </w:tcBorders>
            <w:shd w:fill="D6EAE0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/>
            </w:r>
          </w:p>
        </w:tc>
      </w:tr>
      <w:tr>
        <w:tc>
          <w:tcPr>
            <w:tcBorders>
              <w:top w:val="single" w:color="1E6B44" w:sz="1"/>
              <w:left w:val="single" w:color="1E6B44" w:sz="1"/>
              <w:bottom w:val="single" w:color="1E6B44" w:sz="1"/>
              <w:right w:val="single" w:color="1E6B44" w:sz="1"/>
            </w:tcBorders>
            <w:shd w:fill="D6EAE0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3. 在 backend/app/models/voucher.py 中为 Voucher 模型添加 company_id 外键字段</w:t>
            </w:r>
          </w:p>
        </w:tc>
      </w:tr>
      <w:tr>
        <w:tc>
          <w:tcPr>
            <w:tcBorders>
              <w:top w:val="single" w:color="1E6B44" w:sz="1"/>
              <w:left w:val="single" w:color="1E6B44" w:sz="1"/>
              <w:bottom w:val="single" w:color="1E6B44" w:sz="1"/>
              <w:right w:val="single" w:color="1E6B44" w:sz="1"/>
            </w:tcBorders>
            <w:shd w:fill="D6EAE0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   同时在 migrations.py 添加 ALTER TABLE vouchers ADD COLUMN IF NOT EXISTS company_id</w:t>
            </w:r>
          </w:p>
        </w:tc>
      </w:tr>
      <w:tr>
        <w:tc>
          <w:tcPr>
            <w:tcBorders>
              <w:top w:val="single" w:color="1E6B44" w:sz="1"/>
              <w:left w:val="single" w:color="1E6B44" w:sz="1"/>
              <w:bottom w:val="single" w:color="1E6B44" w:sz="1"/>
              <w:right w:val="single" w:color="1E6B44" w:sz="1"/>
            </w:tcBorders>
            <w:shd w:fill="D6EAE0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/>
            </w:r>
          </w:p>
        </w:tc>
      </w:tr>
      <w:tr>
        <w:tc>
          <w:tcPr>
            <w:tcBorders>
              <w:top w:val="single" w:color="1E6B44" w:sz="1"/>
              <w:left w:val="single" w:color="1E6B44" w:sz="1"/>
              <w:bottom w:val="single" w:color="1E6B44" w:sz="1"/>
              <w:right w:val="single" w:color="1E6B44" w:sz="1"/>
            </w:tcBorders>
            <w:shd w:fill="D6EAE0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4. 新建 backend/app/routers/companies.py，提供：</w:t>
            </w:r>
          </w:p>
        </w:tc>
      </w:tr>
      <w:tr>
        <w:tc>
          <w:tcPr>
            <w:tcBorders>
              <w:top w:val="single" w:color="1E6B44" w:sz="1"/>
              <w:left w:val="single" w:color="1E6B44" w:sz="1"/>
              <w:bottom w:val="single" w:color="1E6B44" w:sz="1"/>
              <w:right w:val="single" w:color="1E6B44" w:sz="1"/>
            </w:tcBorders>
            <w:shd w:fill="D6EAE0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   GET /api/companies - 列出所有账套</w:t>
            </w:r>
          </w:p>
        </w:tc>
      </w:tr>
      <w:tr>
        <w:tc>
          <w:tcPr>
            <w:tcBorders>
              <w:top w:val="single" w:color="1E6B44" w:sz="1"/>
              <w:left w:val="single" w:color="1E6B44" w:sz="1"/>
              <w:bottom w:val="single" w:color="1E6B44" w:sz="1"/>
              <w:right w:val="single" w:color="1E6B44" w:sz="1"/>
            </w:tcBorders>
            <w:shd w:fill="D6EAE0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   POST /api/companies - 创建账套（需admin权限）</w:t>
            </w:r>
          </w:p>
        </w:tc>
      </w:tr>
      <w:tr>
        <w:tc>
          <w:tcPr>
            <w:tcBorders>
              <w:top w:val="single" w:color="1E6B44" w:sz="1"/>
              <w:left w:val="single" w:color="1E6B44" w:sz="1"/>
              <w:bottom w:val="single" w:color="1E6B44" w:sz="1"/>
              <w:right w:val="single" w:color="1E6B44" w:sz="1"/>
            </w:tcBorders>
            <w:shd w:fill="D6EAE0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   PUT /api/companies/{id} - 更新账套</w:t>
            </w:r>
          </w:p>
        </w:tc>
      </w:tr>
      <w:tr>
        <w:tc>
          <w:tcPr>
            <w:tcBorders>
              <w:top w:val="single" w:color="1E6B44" w:sz="1"/>
              <w:left w:val="single" w:color="1E6B44" w:sz="1"/>
              <w:bottom w:val="single" w:color="1E6B44" w:sz="1"/>
              <w:right w:val="single" w:color="1E6B44" w:sz="1"/>
            </w:tcBorders>
            <w:shd w:fill="D6EAE0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/>
            </w:r>
          </w:p>
        </w:tc>
      </w:tr>
      <w:tr>
        <w:tc>
          <w:tcPr>
            <w:tcBorders>
              <w:top w:val="single" w:color="1E6B44" w:sz="1"/>
              <w:left w:val="single" w:color="1E6B44" w:sz="1"/>
              <w:bottom w:val="single" w:color="1E6B44" w:sz="1"/>
              <w:right w:val="single" w:color="1E6B44" w:sz="1"/>
            </w:tcBorders>
            <w:shd w:fill="D6EAE0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5. 在 frontend/src/stores/ 新建 company.js (Pinia store)，管理当前选中账套</w:t>
            </w:r>
          </w:p>
        </w:tc>
      </w:tr>
      <w:tr>
        <w:tc>
          <w:tcPr>
            <w:tcBorders>
              <w:top w:val="single" w:color="1E6B44" w:sz="1"/>
              <w:left w:val="single" w:color="1E6B44" w:sz="1"/>
              <w:bottom w:val="single" w:color="1E6B44" w:sz="1"/>
              <w:right w:val="single" w:color="1E6B44" w:sz="1"/>
            </w:tcBorders>
            <w:shd w:fill="D6EAE0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   currentCompany: ref(null), companies: ref([]), switchCompany(c), loadCompanies()</w:t>
            </w:r>
          </w:p>
        </w:tc>
      </w:tr>
      <w:tr>
        <w:tc>
          <w:tcPr>
            <w:tcBorders>
              <w:top w:val="single" w:color="1E6B44" w:sz="1"/>
              <w:left w:val="single" w:color="1E6B44" w:sz="1"/>
              <w:bottom w:val="single" w:color="1E6B44" w:sz="1"/>
              <w:right w:val="single" w:color="1E6B44" w:sz="1"/>
            </w:tcBorders>
            <w:shd w:fill="D6EAE0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/>
            </w:r>
          </w:p>
        </w:tc>
      </w:tr>
      <w:tr>
        <w:tc>
          <w:tcPr>
            <w:tcBorders>
              <w:top w:val="single" w:color="1E6B44" w:sz="1"/>
              <w:left w:val="single" w:color="1E6B44" w:sz="1"/>
              <w:bottom w:val="single" w:color="1E6B44" w:sz="1"/>
              <w:right w:val="single" w:color="1E6B44" w:sz="1"/>
            </w:tcBorders>
            <w:shd w:fill="D6EAE0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6. 在 frontend/src/components/layout/Sidebar.vue 的顶部增加账套切换下拉菜单</w:t>
            </w:r>
          </w:p>
        </w:tc>
      </w:tr>
      <w:tr>
        <w:tc>
          <w:tcPr>
            <w:tcBorders>
              <w:top w:val="single" w:color="1E6B44" w:sz="1"/>
              <w:left w:val="single" w:color="1E6B44" w:sz="1"/>
              <w:bottom w:val="single" w:color="1E6B44" w:sz="1"/>
              <w:right w:val="single" w:color="1E6B44" w:sz="1"/>
            </w:tcBorders>
            <w:shd w:fill="D6EAE0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/>
            </w:r>
          </w:p>
        </w:tc>
      </w:tr>
      <w:tr>
        <w:tc>
          <w:tcPr>
            <w:tcBorders>
              <w:top w:val="single" w:color="1E6B44" w:sz="1"/>
              <w:left w:val="single" w:color="1E6B44" w:sz="1"/>
              <w:bottom w:val="single" w:color="1E6B44" w:sz="1"/>
              <w:right w:val="single" w:color="1E6B44" w:sz="1"/>
            </w:tcBorders>
            <w:shd w:fill="D6EAE0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参考现有代码风格：Tortoise ORM异步模式，FastAPI依赖注入，Vue3 Composition API</w:t>
            </w:r>
          </w:p>
        </w:tc>
      </w:tr>
      <w:tr>
        <w:tc>
          <w:tcPr>
            <w:tcBorders>
              <w:top w:val="single" w:color="1E6B44" w:sz="1"/>
              <w:left w:val="single" w:color="1E6B44" w:sz="1"/>
              <w:bottom w:val="single" w:color="1E6B44" w:sz="1"/>
              <w:right w:val="single" w:color="1E6B44" w:sz="1"/>
            </w:tcBorders>
            <w:shd w:fill="D6EAE0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现有系统已有25个模型，15个权限，参考 AI_CONTEXT.md 了解完整架构</w:t>
            </w:r>
          </w:p>
        </w:tc>
      </w:tr>
    </w:tbl>
    <w:p>
      <w:pPr>
        <w:spacing w:after="60" w:before="0"/>
      </w:pPr>
      <w:r>
        <w:t xml:space="preserve"/>
      </w:r>
    </w:p>
    <w:p>
      <w:pPr>
        <w:spacing w:after="60" w:before="0"/>
      </w:pPr>
      <w:r>
        <w:t xml:space="preserve"/>
      </w:r>
    </w:p>
    <w:p>
      <w:pPr>
        <w:pStyle w:val="Heading2"/>
        <w:shd w:fill="2E75B6" w:val="clear"/>
        <w:spacing w:after="160" w:before="200"/>
        <w:ind w:left="12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步骤2：会计科目体系</w:t>
      </w:r>
    </w:p>
    <w:p>
      <w:pPr>
        <w:pStyle w:val="Heading3"/>
        <w:pBdr>
          <w:bottom w:val="single" w:color="2E75B6" w:sz="4"/>
        </w:pBdr>
        <w:spacing w:after="100" w:before="180"/>
      </w:pPr>
      <w:r>
        <w:rPr>
          <w:rFonts w:ascii="Arial" w:cs="Arial" w:eastAsia="Arial" w:hAnsi="Arial"/>
          <w:b/>
          <w:bCs/>
          <w:color w:val="1F5C99"/>
          <w:sz w:val="26"/>
          <w:szCs w:val="26"/>
        </w:rPr>
        <w:t xml:space="preserve">2.1  前端效果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sz w:val="22"/>
          <w:szCs w:val="22"/>
        </w:rPr>
        <w:t xml:space="preserve">系统设置中新增"科目管理"页面，树状结构展示科目（可折叠展开）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sz w:val="22"/>
          <w:szCs w:val="22"/>
        </w:rPr>
        <w:t xml:space="preserve">支持新增/编辑科目：科目编码、名称、科目类型（资产/负债/权益/收入/费用）、是否末级科目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sz w:val="22"/>
          <w:szCs w:val="22"/>
        </w:rPr>
        <w:t xml:space="preserve">末级科目才能在凭证录入时被选择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sz w:val="22"/>
          <w:szCs w:val="22"/>
        </w:rPr>
        <w:t xml:space="preserve">每个账套独立维护一套科目，初始化时预置标准科目表</w:t>
      </w:r>
    </w:p>
    <w:p>
      <w:pPr>
        <w:spacing w:after="60" w:before="0"/>
      </w:pPr>
      <w:r>
        <w:t xml:space="preserve"/>
      </w:r>
    </w:p>
    <w:p>
      <w:pPr>
        <w:pStyle w:val="Heading3"/>
        <w:pBdr>
          <w:bottom w:val="single" w:color="2E75B6" w:sz="4"/>
        </w:pBdr>
        <w:spacing w:after="100" w:before="180"/>
      </w:pPr>
      <w:r>
        <w:rPr>
          <w:rFonts w:ascii="Arial" w:cs="Arial" w:eastAsia="Arial" w:hAnsi="Arial"/>
          <w:b/>
          <w:bCs/>
          <w:color w:val="1F5C99"/>
          <w:sz w:val="26"/>
          <w:szCs w:val="26"/>
        </w:rPr>
        <w:t xml:space="preserve">2.2  后端实现思路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sz w:val="22"/>
          <w:szCs w:val="22"/>
        </w:rPr>
        <w:t xml:space="preserve">新建 AccountSubject 模型：id、company_id、code（科目编码）、name、parent_id（FK自关联）、subject_type、is_leaf、is_active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sz w:val="22"/>
          <w:szCs w:val="22"/>
        </w:rPr>
        <w:t xml:space="preserve">提供按company_id+层级树形查询的API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sz w:val="22"/>
          <w:szCs w:val="22"/>
        </w:rPr>
        <w:t xml:space="preserve">在 migrations.py 中预置中国企业常用科目（1001~6702约40个一级科目）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sz w:val="22"/>
          <w:szCs w:val="22"/>
        </w:rPr>
        <w:t xml:space="preserve">科目编码规则校验：子科目编码必须以父科目编码开头</w:t>
      </w:r>
    </w:p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E6B44" w:sz="1"/>
              <w:left w:val="single" w:color="1E6B44" w:sz="1"/>
              <w:bottom w:val="single" w:color="1E6B44" w:sz="1"/>
              <w:right w:val="single" w:color="1E6B44" w:sz="1"/>
            </w:tcBorders>
            <w:shd w:fill="1E6B4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Claude Code 提示词</w:t>
            </w:r>
          </w:p>
        </w:tc>
      </w:tr>
      <w:tr>
        <w:tc>
          <w:tcPr>
            <w:tcBorders>
              <w:top w:val="single" w:color="1E6B44" w:sz="1"/>
              <w:left w:val="single" w:color="1E6B44" w:sz="1"/>
              <w:bottom w:val="single" w:color="1E6B44" w:sz="1"/>
              <w:right w:val="single" w:color="1E6B44" w:sz="1"/>
            </w:tcBorders>
            <w:shd w:fill="D6EAE0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请帮我实现会计科目体系功能：</w:t>
            </w:r>
          </w:p>
        </w:tc>
      </w:tr>
      <w:tr>
        <w:tc>
          <w:tcPr>
            <w:tcBorders>
              <w:top w:val="single" w:color="1E6B44" w:sz="1"/>
              <w:left w:val="single" w:color="1E6B44" w:sz="1"/>
              <w:bottom w:val="single" w:color="1E6B44" w:sz="1"/>
              <w:right w:val="single" w:color="1E6B44" w:sz="1"/>
            </w:tcBorders>
            <w:shd w:fill="D6EAE0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/>
            </w:r>
          </w:p>
        </w:tc>
      </w:tr>
      <w:tr>
        <w:tc>
          <w:tcPr>
            <w:tcBorders>
              <w:top w:val="single" w:color="1E6B44" w:sz="1"/>
              <w:left w:val="single" w:color="1E6B44" w:sz="1"/>
              <w:bottom w:val="single" w:color="1E6B44" w:sz="1"/>
              <w:right w:val="single" w:color="1E6B44" w:sz="1"/>
            </w:tcBorders>
            <w:shd w:fill="D6EAE0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1. 在 backend/app/models/ 新建 account_subject.py，Tortoise ORM模型：</w:t>
            </w:r>
          </w:p>
        </w:tc>
      </w:tr>
      <w:tr>
        <w:tc>
          <w:tcPr>
            <w:tcBorders>
              <w:top w:val="single" w:color="1E6B44" w:sz="1"/>
              <w:left w:val="single" w:color="1E6B44" w:sz="1"/>
              <w:bottom w:val="single" w:color="1E6B44" w:sz="1"/>
              <w:right w:val="single" w:color="1E6B44" w:sz="1"/>
            </w:tcBorders>
            <w:shd w:fill="D6EAE0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   AccountSubject: id, company_id(FK-&gt;companies), code(VARCHAR50), name(VARCHAR100),</w:t>
            </w:r>
          </w:p>
        </w:tc>
      </w:tr>
      <w:tr>
        <w:tc>
          <w:tcPr>
            <w:tcBorders>
              <w:top w:val="single" w:color="1E6B44" w:sz="1"/>
              <w:left w:val="single" w:color="1E6B44" w:sz="1"/>
              <w:bottom w:val="single" w:color="1E6B44" w:sz="1"/>
              <w:right w:val="single" w:color="1E6B44" w:sz="1"/>
            </w:tcBorders>
            <w:shd w:fill="D6EAE0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   parent_id(FK自关联可空), subject_type(ENUM: asset/liability/equity/revenue/expense),</w:t>
            </w:r>
          </w:p>
        </w:tc>
      </w:tr>
      <w:tr>
        <w:tc>
          <w:tcPr>
            <w:tcBorders>
              <w:top w:val="single" w:color="1E6B44" w:sz="1"/>
              <w:left w:val="single" w:color="1E6B44" w:sz="1"/>
              <w:bottom w:val="single" w:color="1E6B44" w:sz="1"/>
              <w:right w:val="single" w:color="1E6B44" w:sz="1"/>
            </w:tcBorders>
            <w:shd w:fill="D6EAE0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   balance_direction(ENUM: debit/credit), is_leaf(bool,默认true), is_active(bool), sort_order(int)</w:t>
            </w:r>
          </w:p>
        </w:tc>
      </w:tr>
      <w:tr>
        <w:tc>
          <w:tcPr>
            <w:tcBorders>
              <w:top w:val="single" w:color="1E6B44" w:sz="1"/>
              <w:left w:val="single" w:color="1E6B44" w:sz="1"/>
              <w:bottom w:val="single" w:color="1E6B44" w:sz="1"/>
              <w:right w:val="single" w:color="1E6B44" w:sz="1"/>
            </w:tcBorders>
            <w:shd w:fill="D6EAE0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   UNIQUE约束：(company_id, code)</w:t>
            </w:r>
          </w:p>
        </w:tc>
      </w:tr>
      <w:tr>
        <w:tc>
          <w:tcPr>
            <w:tcBorders>
              <w:top w:val="single" w:color="1E6B44" w:sz="1"/>
              <w:left w:val="single" w:color="1E6B44" w:sz="1"/>
              <w:bottom w:val="single" w:color="1E6B44" w:sz="1"/>
              <w:right w:val="single" w:color="1E6B44" w:sz="1"/>
            </w:tcBorders>
            <w:shd w:fill="D6EAE0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/>
            </w:r>
          </w:p>
        </w:tc>
      </w:tr>
      <w:tr>
        <w:tc>
          <w:tcPr>
            <w:tcBorders>
              <w:top w:val="single" w:color="1E6B44" w:sz="1"/>
              <w:left w:val="single" w:color="1E6B44" w:sz="1"/>
              <w:bottom w:val="single" w:color="1E6B44" w:sz="1"/>
              <w:right w:val="single" w:color="1E6B44" w:sz="1"/>
            </w:tcBorders>
            <w:shd w:fill="D6EAE0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2. 在 migrations.py 中：</w:t>
            </w:r>
          </w:p>
        </w:tc>
      </w:tr>
      <w:tr>
        <w:tc>
          <w:tcPr>
            <w:tcBorders>
              <w:top w:val="single" w:color="1E6B44" w:sz="1"/>
              <w:left w:val="single" w:color="1E6B44" w:sz="1"/>
              <w:bottom w:val="single" w:color="1E6B44" w:sz="1"/>
              <w:right w:val="single" w:color="1E6B44" w:sz="1"/>
            </w:tcBorders>
            <w:shd w:fill="D6EAE0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   a. 建表DDL（IF NOT EXISTS）</w:t>
            </w:r>
          </w:p>
        </w:tc>
      </w:tr>
      <w:tr>
        <w:tc>
          <w:tcPr>
            <w:tcBorders>
              <w:top w:val="single" w:color="1E6B44" w:sz="1"/>
              <w:left w:val="single" w:color="1E6B44" w:sz="1"/>
              <w:bottom w:val="single" w:color="1E6B44" w:sz="1"/>
              <w:right w:val="single" w:color="1E6B44" w:sz="1"/>
            </w:tcBorders>
            <w:shd w:fill="D6EAE0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   b. 插入函数 init_default_subjects(company_id) 预置以下标准科目：</w:t>
            </w:r>
          </w:p>
        </w:tc>
      </w:tr>
      <w:tr>
        <w:tc>
          <w:tcPr>
            <w:tcBorders>
              <w:top w:val="single" w:color="1E6B44" w:sz="1"/>
              <w:left w:val="single" w:color="1E6B44" w:sz="1"/>
              <w:bottom w:val="single" w:color="1E6B44" w:sz="1"/>
              <w:right w:val="single" w:color="1E6B44" w:sz="1"/>
            </w:tcBorders>
            <w:shd w:fill="D6EAE0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      1001库存现金(资产/借), 1002银行存款(资产/借), 1122应收账款(资产/借),</w:t>
            </w:r>
          </w:p>
        </w:tc>
      </w:tr>
      <w:tr>
        <w:tc>
          <w:tcPr>
            <w:tcBorders>
              <w:top w:val="single" w:color="1E6B44" w:sz="1"/>
              <w:left w:val="single" w:color="1E6B44" w:sz="1"/>
              <w:bottom w:val="single" w:color="1E6B44" w:sz="1"/>
              <w:right w:val="single" w:color="1E6B44" w:sz="1"/>
            </w:tcBorders>
            <w:shd w:fill="D6EAE0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      1221其他应收款(资产/借), 1405库存商品(资产/借), 2202应付账款(负债/贷),</w:t>
            </w:r>
          </w:p>
        </w:tc>
      </w:tr>
      <w:tr>
        <w:tc>
          <w:tcPr>
            <w:tcBorders>
              <w:top w:val="single" w:color="1E6B44" w:sz="1"/>
              <w:left w:val="single" w:color="1E6B44" w:sz="1"/>
              <w:bottom w:val="single" w:color="1E6B44" w:sz="1"/>
              <w:right w:val="single" w:color="1E6B44" w:sz="1"/>
            </w:tcBorders>
            <w:shd w:fill="D6EAE0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      2221应交税费(负债/贷), 2241其他应付款(负债/贷), 3001实收资本(权益/贷),</w:t>
            </w:r>
          </w:p>
        </w:tc>
      </w:tr>
      <w:tr>
        <w:tc>
          <w:tcPr>
            <w:tcBorders>
              <w:top w:val="single" w:color="1E6B44" w:sz="1"/>
              <w:left w:val="single" w:color="1E6B44" w:sz="1"/>
              <w:bottom w:val="single" w:color="1E6B44" w:sz="1"/>
              <w:right w:val="single" w:color="1E6B44" w:sz="1"/>
            </w:tcBorders>
            <w:shd w:fill="D6EAE0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      3131本年利润(权益/贷), 6001主营业务收入(收入/贷), 6051其他业务收入(收入/贷),</w:t>
            </w:r>
          </w:p>
        </w:tc>
      </w:tr>
      <w:tr>
        <w:tc>
          <w:tcPr>
            <w:tcBorders>
              <w:top w:val="single" w:color="1E6B44" w:sz="1"/>
              <w:left w:val="single" w:color="1E6B44" w:sz="1"/>
              <w:bottom w:val="single" w:color="1E6B44" w:sz="1"/>
              <w:right w:val="single" w:color="1E6B44" w:sz="1"/>
            </w:tcBorders>
            <w:shd w:fill="D6EAE0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      6401主营业务成本(费用/借), 6603销售费用(费用/借), 6702财务费用(费用/借)</w:t>
            </w:r>
          </w:p>
        </w:tc>
      </w:tr>
      <w:tr>
        <w:tc>
          <w:tcPr>
            <w:tcBorders>
              <w:top w:val="single" w:color="1E6B44" w:sz="1"/>
              <w:left w:val="single" w:color="1E6B44" w:sz="1"/>
              <w:bottom w:val="single" w:color="1E6B44" w:sz="1"/>
              <w:right w:val="single" w:color="1E6B44" w:sz="1"/>
            </w:tcBorders>
            <w:shd w:fill="D6EAE0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/>
            </w:r>
          </w:p>
        </w:tc>
      </w:tr>
      <w:tr>
        <w:tc>
          <w:tcPr>
            <w:tcBorders>
              <w:top w:val="single" w:color="1E6B44" w:sz="1"/>
              <w:left w:val="single" w:color="1E6B44" w:sz="1"/>
              <w:bottom w:val="single" w:color="1E6B44" w:sz="1"/>
              <w:right w:val="single" w:color="1E6B44" w:sz="1"/>
            </w:tcBorders>
            <w:shd w:fill="D6EAE0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3. 新建 backend/app/routers/account_subjects.py：</w:t>
            </w:r>
          </w:p>
        </w:tc>
      </w:tr>
      <w:tr>
        <w:tc>
          <w:tcPr>
            <w:tcBorders>
              <w:top w:val="single" w:color="1E6B44" w:sz="1"/>
              <w:left w:val="single" w:color="1E6B44" w:sz="1"/>
              <w:bottom w:val="single" w:color="1E6B44" w:sz="1"/>
              <w:right w:val="single" w:color="1E6B44" w:sz="1"/>
            </w:tcBorders>
            <w:shd w:fill="D6EAE0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   GET /api/account-subjects?company_id=1 - 树形结构返回所有科目</w:t>
            </w:r>
          </w:p>
        </w:tc>
      </w:tr>
      <w:tr>
        <w:tc>
          <w:tcPr>
            <w:tcBorders>
              <w:top w:val="single" w:color="1E6B44" w:sz="1"/>
              <w:left w:val="single" w:color="1E6B44" w:sz="1"/>
              <w:bottom w:val="single" w:color="1E6B44" w:sz="1"/>
              <w:right w:val="single" w:color="1E6B44" w:sz="1"/>
            </w:tcBorders>
            <w:shd w:fill="D6EAE0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   GET /api/account-subjects/leaf?company_id=1 - 只返回末级科目（用于凭证录入下拉）</w:t>
            </w:r>
          </w:p>
        </w:tc>
      </w:tr>
      <w:tr>
        <w:tc>
          <w:tcPr>
            <w:tcBorders>
              <w:top w:val="single" w:color="1E6B44" w:sz="1"/>
              <w:left w:val="single" w:color="1E6B44" w:sz="1"/>
              <w:bottom w:val="single" w:color="1E6B44" w:sz="1"/>
              <w:right w:val="single" w:color="1E6B44" w:sz="1"/>
            </w:tcBorders>
            <w:shd w:fill="D6EAE0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   POST /api/account-subjects - 新建科目（需finance权限）</w:t>
            </w:r>
          </w:p>
        </w:tc>
      </w:tr>
      <w:tr>
        <w:tc>
          <w:tcPr>
            <w:tcBorders>
              <w:top w:val="single" w:color="1E6B44" w:sz="1"/>
              <w:left w:val="single" w:color="1E6B44" w:sz="1"/>
              <w:bottom w:val="single" w:color="1E6B44" w:sz="1"/>
              <w:right w:val="single" w:color="1E6B44" w:sz="1"/>
            </w:tcBorders>
            <w:shd w:fill="D6EAE0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   PUT /api/account-subjects/{id} - 编辑科目</w:t>
            </w:r>
          </w:p>
        </w:tc>
      </w:tr>
      <w:tr>
        <w:tc>
          <w:tcPr>
            <w:tcBorders>
              <w:top w:val="single" w:color="1E6B44" w:sz="1"/>
              <w:left w:val="single" w:color="1E6B44" w:sz="1"/>
              <w:bottom w:val="single" w:color="1E6B44" w:sz="1"/>
              <w:right w:val="single" w:color="1E6B44" w:sz="1"/>
            </w:tcBorders>
            <w:shd w:fill="D6EAE0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/>
            </w:r>
          </w:p>
        </w:tc>
      </w:tr>
      <w:tr>
        <w:tc>
          <w:tcPr>
            <w:tcBorders>
              <w:top w:val="single" w:color="1E6B44" w:sz="1"/>
              <w:left w:val="single" w:color="1E6B44" w:sz="1"/>
              <w:bottom w:val="single" w:color="1E6B44" w:sz="1"/>
              <w:right w:val="single" w:color="1E6B44" w:sz="1"/>
            </w:tcBorders>
            <w:shd w:fill="D6EAE0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4. 前端 frontend/src/views/SettingsView.vue 新增"科目管理"Tab（参考现有Tab结构）</w:t>
            </w:r>
          </w:p>
        </w:tc>
      </w:tr>
      <w:tr>
        <w:tc>
          <w:tcPr>
            <w:tcBorders>
              <w:top w:val="single" w:color="1E6B44" w:sz="1"/>
              <w:left w:val="single" w:color="1E6B44" w:sz="1"/>
              <w:bottom w:val="single" w:color="1E6B44" w:sz="1"/>
              <w:right w:val="single" w:color="1E6B44" w:sz="1"/>
            </w:tcBorders>
            <w:shd w:fill="D6EAE0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   展示树形科目表，支持展开折叠，添加/编辑科目弹窗</w:t>
            </w:r>
          </w:p>
        </w:tc>
      </w:tr>
    </w:tbl>
    <w:p>
      <w:pPr>
        <w:spacing w:after="60" w:before="0"/>
      </w:pPr>
      <w:r>
        <w:t xml:space="preserve"/>
      </w:r>
    </w:p>
    <w:p>
      <w:pPr>
        <w:spacing w:after="60" w:before="0"/>
      </w:pPr>
      <w:r>
        <w:t xml:space="preserve"/>
      </w:r>
    </w:p>
    <w:p>
      <w:pPr>
        <w:pStyle w:val="Heading2"/>
        <w:shd w:fill="2E75B6" w:val="clear"/>
        <w:spacing w:after="160" w:before="200"/>
        <w:ind w:left="12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步骤3：凭证状态机增强与凭证录入UI完善</w:t>
      </w:r>
    </w:p>
    <w:p>
      <w:pPr>
        <w:pStyle w:val="Heading3"/>
        <w:pBdr>
          <w:bottom w:val="single" w:color="2E75B6" w:sz="4"/>
        </w:pBdr>
        <w:spacing w:after="100" w:before="180"/>
      </w:pPr>
      <w:r>
        <w:rPr>
          <w:rFonts w:ascii="Arial" w:cs="Arial" w:eastAsia="Arial" w:hAnsi="Arial"/>
          <w:b/>
          <w:bCs/>
          <w:color w:val="1F5C99"/>
          <w:sz w:val="26"/>
          <w:szCs w:val="26"/>
        </w:rPr>
        <w:t xml:space="preserve">3.1  前端效果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sz w:val="22"/>
          <w:szCs w:val="22"/>
        </w:rPr>
        <w:t xml:space="preserve">凭证列表新增状态列：草稿 / 待审核 / 已审核 / 已过账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sz w:val="22"/>
          <w:szCs w:val="22"/>
        </w:rPr>
        <w:t xml:space="preserve">凭证录入页面：左侧凭证头信息（日期、凭证字、编号、公司），右侧分录明细表格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sz w:val="22"/>
          <w:szCs w:val="22"/>
        </w:rPr>
        <w:t xml:space="preserve">分录录入：科目（下拉搜索末级科目）、摘要、借方金额、贷方金额；实时显示借贷合计，借贷不平时红色提示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sz w:val="22"/>
          <w:szCs w:val="22"/>
        </w:rPr>
        <w:t xml:space="preserve">保存为草稿 → 提交审核 → 审核通过 → 过账，每步需对应权限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sz w:val="22"/>
          <w:szCs w:val="22"/>
        </w:rPr>
        <w:t xml:space="preserve">过账后凭证锁定，不可修改</w:t>
      </w:r>
    </w:p>
    <w:p>
      <w:pPr>
        <w:spacing w:after="60" w:before="0"/>
      </w:pPr>
      <w:r>
        <w:t xml:space="preserve"/>
      </w:r>
    </w:p>
    <w:p>
      <w:pPr>
        <w:pStyle w:val="Heading3"/>
        <w:pBdr>
          <w:bottom w:val="single" w:color="2E75B6" w:sz="4"/>
        </w:pBdr>
        <w:spacing w:after="100" w:before="180"/>
      </w:pPr>
      <w:r>
        <w:rPr>
          <w:rFonts w:ascii="Arial" w:cs="Arial" w:eastAsia="Arial" w:hAnsi="Arial"/>
          <w:b/>
          <w:bCs/>
          <w:color w:val="1F5C99"/>
          <w:sz w:val="26"/>
          <w:szCs w:val="26"/>
        </w:rPr>
        <w:t xml:space="preserve">3.2  后端增强内容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sz w:val="22"/>
          <w:szCs w:val="22"/>
        </w:rPr>
        <w:t xml:space="preserve">Voucher模型新增字段：status（draft/pending/approved/posted）、审核人、过账人、过账时间、company_id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sz w:val="22"/>
          <w:szCs w:val="22"/>
        </w:rPr>
        <w:t xml:space="preserve">新增API：PUT /api/vouchers/{id}/submit（提交审核）、/approve（审核）、/post（过账）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sz w:val="22"/>
          <w:szCs w:val="22"/>
        </w:rPr>
        <w:t xml:space="preserve">过账时校验：借贷金额必须平衡、当前期间未关闭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sz w:val="22"/>
          <w:szCs w:val="22"/>
        </w:rPr>
        <w:t xml:space="preserve">过账后禁止修改/删除凭证</w:t>
      </w:r>
    </w:p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E6B44" w:sz="1"/>
              <w:left w:val="single" w:color="1E6B44" w:sz="1"/>
              <w:bottom w:val="single" w:color="1E6B44" w:sz="1"/>
              <w:right w:val="single" w:color="1E6B44" w:sz="1"/>
            </w:tcBorders>
            <w:shd w:fill="1E6B4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Claude Code 提示词</w:t>
            </w:r>
          </w:p>
        </w:tc>
      </w:tr>
      <w:tr>
        <w:tc>
          <w:tcPr>
            <w:tcBorders>
              <w:top w:val="single" w:color="1E6B44" w:sz="1"/>
              <w:left w:val="single" w:color="1E6B44" w:sz="1"/>
              <w:bottom w:val="single" w:color="1E6B44" w:sz="1"/>
              <w:right w:val="single" w:color="1E6B44" w:sz="1"/>
            </w:tcBorders>
            <w:shd w:fill="D6EAE0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请增强现有凭证（Voucher）模块，实现完整的状态机和录入UI：</w:t>
            </w:r>
          </w:p>
        </w:tc>
      </w:tr>
      <w:tr>
        <w:tc>
          <w:tcPr>
            <w:tcBorders>
              <w:top w:val="single" w:color="1E6B44" w:sz="1"/>
              <w:left w:val="single" w:color="1E6B44" w:sz="1"/>
              <w:bottom w:val="single" w:color="1E6B44" w:sz="1"/>
              <w:right w:val="single" w:color="1E6B44" w:sz="1"/>
            </w:tcBorders>
            <w:shd w:fill="D6EAE0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/>
            </w:r>
          </w:p>
        </w:tc>
      </w:tr>
      <w:tr>
        <w:tc>
          <w:tcPr>
            <w:tcBorders>
              <w:top w:val="single" w:color="1E6B44" w:sz="1"/>
              <w:left w:val="single" w:color="1E6B44" w:sz="1"/>
              <w:bottom w:val="single" w:color="1E6B44" w:sz="1"/>
              <w:right w:val="single" w:color="1E6B44" w:sz="1"/>
            </w:tcBorders>
            <w:shd w:fill="D6EAE0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后端：</w:t>
            </w:r>
          </w:p>
        </w:tc>
      </w:tr>
      <w:tr>
        <w:tc>
          <w:tcPr>
            <w:tcBorders>
              <w:top w:val="single" w:color="1E6B44" w:sz="1"/>
              <w:left w:val="single" w:color="1E6B44" w:sz="1"/>
              <w:bottom w:val="single" w:color="1E6B44" w:sz="1"/>
              <w:right w:val="single" w:color="1E6B44" w:sz="1"/>
            </w:tcBorders>
            <w:shd w:fill="D6EAE0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1. 在 backend/app/models/voucher.py 中为 Voucher 模型增加字段：</w:t>
            </w:r>
          </w:p>
        </w:tc>
      </w:tr>
      <w:tr>
        <w:tc>
          <w:tcPr>
            <w:tcBorders>
              <w:top w:val="single" w:color="1E6B44" w:sz="1"/>
              <w:left w:val="single" w:color="1E6B44" w:sz="1"/>
              <w:bottom w:val="single" w:color="1E6B44" w:sz="1"/>
              <w:right w:val="single" w:color="1E6B44" w:sz="1"/>
            </w:tcBorders>
            <w:shd w:fill="D6EAE0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   status: CharField默认"draft"，可选 draft/pending/approved/posted</w:t>
            </w:r>
          </w:p>
        </w:tc>
      </w:tr>
      <w:tr>
        <w:tc>
          <w:tcPr>
            <w:tcBorders>
              <w:top w:val="single" w:color="1E6B44" w:sz="1"/>
              <w:left w:val="single" w:color="1E6B44" w:sz="1"/>
              <w:bottom w:val="single" w:color="1E6B44" w:sz="1"/>
              <w:right w:val="single" w:color="1E6B44" w:sz="1"/>
            </w:tcBorders>
            <w:shd w:fill="D6EAE0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   submitted_at, submitted_by_id(FK-&gt;users)</w:t>
            </w:r>
          </w:p>
        </w:tc>
      </w:tr>
      <w:tr>
        <w:tc>
          <w:tcPr>
            <w:tcBorders>
              <w:top w:val="single" w:color="1E6B44" w:sz="1"/>
              <w:left w:val="single" w:color="1E6B44" w:sz="1"/>
              <w:bottom w:val="single" w:color="1E6B44" w:sz="1"/>
              <w:right w:val="single" w:color="1E6B44" w:sz="1"/>
            </w:tcBorders>
            <w:shd w:fill="D6EAE0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   approved_at, approved_by_id(FK-&gt;users)</w:t>
            </w:r>
          </w:p>
        </w:tc>
      </w:tr>
      <w:tr>
        <w:tc>
          <w:tcPr>
            <w:tcBorders>
              <w:top w:val="single" w:color="1E6B44" w:sz="1"/>
              <w:left w:val="single" w:color="1E6B44" w:sz="1"/>
              <w:bottom w:val="single" w:color="1E6B44" w:sz="1"/>
              <w:right w:val="single" w:color="1E6B44" w:sz="1"/>
            </w:tcBorders>
            <w:shd w:fill="D6EAE0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   posted_at, posted_by_id(FK-&gt;users)</w:t>
            </w:r>
          </w:p>
        </w:tc>
      </w:tr>
      <w:tr>
        <w:tc>
          <w:tcPr>
            <w:tcBorders>
              <w:top w:val="single" w:color="1E6B44" w:sz="1"/>
              <w:left w:val="single" w:color="1E6B44" w:sz="1"/>
              <w:bottom w:val="single" w:color="1E6B44" w:sz="1"/>
              <w:right w:val="single" w:color="1E6B44" w:sz="1"/>
            </w:tcBorders>
            <w:shd w:fill="D6EAE0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   company_id(FK-&gt;companies)</w:t>
            </w:r>
          </w:p>
        </w:tc>
      </w:tr>
      <w:tr>
        <w:tc>
          <w:tcPr>
            <w:tcBorders>
              <w:top w:val="single" w:color="1E6B44" w:sz="1"/>
              <w:left w:val="single" w:color="1E6B44" w:sz="1"/>
              <w:bottom w:val="single" w:color="1E6B44" w:sz="1"/>
              <w:right w:val="single" w:color="1E6B44" w:sz="1"/>
            </w:tcBorders>
            <w:shd w:fill="D6EAE0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/>
            </w:r>
          </w:p>
        </w:tc>
      </w:tr>
      <w:tr>
        <w:tc>
          <w:tcPr>
            <w:tcBorders>
              <w:top w:val="single" w:color="1E6B44" w:sz="1"/>
              <w:left w:val="single" w:color="1E6B44" w:sz="1"/>
              <w:bottom w:val="single" w:color="1E6B44" w:sz="1"/>
              <w:right w:val="single" w:color="1E6B44" w:sz="1"/>
            </w:tcBorders>
            <w:shd w:fill="D6EAE0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2. 在 backend/app/routers/vouchers.py 中新增以下接口（均需finance权限）：</w:t>
            </w:r>
          </w:p>
        </w:tc>
      </w:tr>
      <w:tr>
        <w:tc>
          <w:tcPr>
            <w:tcBorders>
              <w:top w:val="single" w:color="1E6B44" w:sz="1"/>
              <w:left w:val="single" w:color="1E6B44" w:sz="1"/>
              <w:bottom w:val="single" w:color="1E6B44" w:sz="1"/>
              <w:right w:val="single" w:color="1E6B44" w:sz="1"/>
            </w:tcBorders>
            <w:shd w:fill="D6EAE0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   PUT /api/vouchers/{id}/submit - 草稿-&gt;待审核</w:t>
            </w:r>
          </w:p>
        </w:tc>
      </w:tr>
      <w:tr>
        <w:tc>
          <w:tcPr>
            <w:tcBorders>
              <w:top w:val="single" w:color="1E6B44" w:sz="1"/>
              <w:left w:val="single" w:color="1E6B44" w:sz="1"/>
              <w:bottom w:val="single" w:color="1E6B44" w:sz="1"/>
              <w:right w:val="single" w:color="1E6B44" w:sz="1"/>
            </w:tcBorders>
            <w:shd w:fill="D6EAE0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   PUT /api/vouchers/{id}/approve - 待审核-&gt;已审核（需finance_confirm权限）</w:t>
            </w:r>
          </w:p>
        </w:tc>
      </w:tr>
      <w:tr>
        <w:tc>
          <w:tcPr>
            <w:tcBorders>
              <w:top w:val="single" w:color="1E6B44" w:sz="1"/>
              <w:left w:val="single" w:color="1E6B44" w:sz="1"/>
              <w:bottom w:val="single" w:color="1E6B44" w:sz="1"/>
              <w:right w:val="single" w:color="1E6B44" w:sz="1"/>
            </w:tcBorders>
            <w:shd w:fill="D6EAE0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   PUT /api/vouchers/{id}/post - 已审核-&gt;已过账（校验借贷平衡、期间未关闭）</w:t>
            </w:r>
          </w:p>
        </w:tc>
      </w:tr>
      <w:tr>
        <w:tc>
          <w:tcPr>
            <w:tcBorders>
              <w:top w:val="single" w:color="1E6B44" w:sz="1"/>
              <w:left w:val="single" w:color="1E6B44" w:sz="1"/>
              <w:bottom w:val="single" w:color="1E6B44" w:sz="1"/>
              <w:right w:val="single" w:color="1E6B44" w:sz="1"/>
            </w:tcBorders>
            <w:shd w:fill="D6EAE0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   过账后所有修改操作返回403</w:t>
            </w:r>
          </w:p>
        </w:tc>
      </w:tr>
      <w:tr>
        <w:tc>
          <w:tcPr>
            <w:tcBorders>
              <w:top w:val="single" w:color="1E6B44" w:sz="1"/>
              <w:left w:val="single" w:color="1E6B44" w:sz="1"/>
              <w:bottom w:val="single" w:color="1E6B44" w:sz="1"/>
              <w:right w:val="single" w:color="1E6B44" w:sz="1"/>
            </w:tcBorders>
            <w:shd w:fill="D6EAE0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/>
            </w:r>
          </w:p>
        </w:tc>
      </w:tr>
      <w:tr>
        <w:tc>
          <w:tcPr>
            <w:tcBorders>
              <w:top w:val="single" w:color="1E6B44" w:sz="1"/>
              <w:left w:val="single" w:color="1E6B44" w:sz="1"/>
              <w:bottom w:val="single" w:color="1E6B44" w:sz="1"/>
              <w:right w:val="single" w:color="1E6B44" w:sz="1"/>
            </w:tcBorders>
            <w:shd w:fill="D6EAE0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前端：</w:t>
            </w:r>
          </w:p>
        </w:tc>
      </w:tr>
      <w:tr>
        <w:tc>
          <w:tcPr>
            <w:tcBorders>
              <w:top w:val="single" w:color="1E6B44" w:sz="1"/>
              <w:left w:val="single" w:color="1E6B44" w:sz="1"/>
              <w:bottom w:val="single" w:color="1E6B44" w:sz="1"/>
              <w:right w:val="single" w:color="1E6B44" w:sz="1"/>
            </w:tcBorders>
            <w:shd w:fill="D6EAE0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3. 在 frontend/src/components/business/ 中完善 FinanceVouchersPanel.vue（如已存在）或新建：</w:t>
            </w:r>
          </w:p>
        </w:tc>
      </w:tr>
      <w:tr>
        <w:tc>
          <w:tcPr>
            <w:tcBorders>
              <w:top w:val="single" w:color="1E6B44" w:sz="1"/>
              <w:left w:val="single" w:color="1E6B44" w:sz="1"/>
              <w:bottom w:val="single" w:color="1E6B44" w:sz="1"/>
              <w:right w:val="single" w:color="1E6B44" w:sz="1"/>
            </w:tcBorders>
            <w:shd w:fill="D6EAE0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   - 列表页：显示凭证字、凭证号、日期、摘要、总借方、状态（彩色徽章）、操作按钮</w:t>
            </w:r>
          </w:p>
        </w:tc>
      </w:tr>
      <w:tr>
        <w:tc>
          <w:tcPr>
            <w:tcBorders>
              <w:top w:val="single" w:color="1E6B44" w:sz="1"/>
              <w:left w:val="single" w:color="1E6B44" w:sz="1"/>
              <w:bottom w:val="single" w:color="1E6B44" w:sz="1"/>
              <w:right w:val="single" w:color="1E6B44" w:sz="1"/>
            </w:tcBorders>
            <w:shd w:fill="D6EAE0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   - 凭证录入弹窗：头部（日期picker、凭证字输入、公司下拉）+ 明细表（可增减行）</w:t>
            </w:r>
          </w:p>
        </w:tc>
      </w:tr>
      <w:tr>
        <w:tc>
          <w:tcPr>
            <w:tcBorders>
              <w:top w:val="single" w:color="1E6B44" w:sz="1"/>
              <w:left w:val="single" w:color="1E6B44" w:sz="1"/>
              <w:bottom w:val="single" w:color="1E6B44" w:sz="1"/>
              <w:right w:val="single" w:color="1E6B44" w:sz="1"/>
            </w:tcBorders>
            <w:shd w:fill="D6EAE0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   - 分录每行：科目下拉（搜索末级科目）、摘要文本、借方金额、贷方金额</w:t>
            </w:r>
          </w:p>
        </w:tc>
      </w:tr>
      <w:tr>
        <w:tc>
          <w:tcPr>
            <w:tcBorders>
              <w:top w:val="single" w:color="1E6B44" w:sz="1"/>
              <w:left w:val="single" w:color="1E6B44" w:sz="1"/>
              <w:bottom w:val="single" w:color="1E6B44" w:sz="1"/>
              <w:right w:val="single" w:color="1E6B44" w:sz="1"/>
            </w:tcBorders>
            <w:shd w:fill="D6EAE0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   - 底部实时显示：借方合计 / 贷方合计，若不等显示红色警告"借贷不平"</w:t>
            </w:r>
          </w:p>
        </w:tc>
      </w:tr>
      <w:tr>
        <w:tc>
          <w:tcPr>
            <w:tcBorders>
              <w:top w:val="single" w:color="1E6B44" w:sz="1"/>
              <w:left w:val="single" w:color="1E6B44" w:sz="1"/>
              <w:bottom w:val="single" w:color="1E6B44" w:sz="1"/>
              <w:right w:val="single" w:color="1E6B44" w:sz="1"/>
            </w:tcBorders>
            <w:shd w:fill="D6EAE0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   - 状态按钮：根据当前status和用户权限显示"提交"/"审核"/"过账"按钮</w:t>
            </w:r>
          </w:p>
        </w:tc>
      </w:tr>
      <w:tr>
        <w:tc>
          <w:tcPr>
            <w:tcBorders>
              <w:top w:val="single" w:color="1E6B44" w:sz="1"/>
              <w:left w:val="single" w:color="1E6B44" w:sz="1"/>
              <w:bottom w:val="single" w:color="1E6B44" w:sz="1"/>
              <w:right w:val="single" w:color="1E6B44" w:sz="1"/>
            </w:tcBorders>
            <w:shd w:fill="D6EAE0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/>
            </w:r>
          </w:p>
        </w:tc>
      </w:tr>
      <w:tr>
        <w:tc>
          <w:tcPr>
            <w:tcBorders>
              <w:top w:val="single" w:color="1E6B44" w:sz="1"/>
              <w:left w:val="single" w:color="1E6B44" w:sz="1"/>
              <w:bottom w:val="single" w:color="1E6B44" w:sz="1"/>
              <w:right w:val="single" w:color="1E6B44" w:sz="1"/>
            </w:tcBorders>
            <w:shd w:fill="D6EAE0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参考 FinanceOrdersPanel.vue（1011行）的代码风格</w:t>
            </w:r>
          </w:p>
        </w:tc>
      </w:tr>
    </w:tbl>
    <w:p>
      <w:pPr>
        <w:spacing w:after="60" w:before="0"/>
      </w:pPr>
      <w:r>
        <w:t xml:space="preserve"/>
      </w:r>
    </w:p>
    <w:p>
      <w:pPr>
        <w:spacing w:after="60" w:before="0"/>
      </w:pPr>
      <w:r>
        <w:t xml:space="preserve"/>
      </w:r>
    </w:p>
    <w:p>
      <w:pPr>
        <w:pStyle w:val="Heading2"/>
        <w:shd w:fill="2E75B6" w:val="clear"/>
        <w:spacing w:after="160" w:before="200"/>
        <w:ind w:left="12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步骤4：销售出库凭证自动生成</w:t>
      </w:r>
    </w:p>
    <w:p>
      <w:pPr>
        <w:pStyle w:val="Heading3"/>
        <w:pBdr>
          <w:bottom w:val="single" w:color="2E75B6" w:sz="4"/>
        </w:pBdr>
        <w:spacing w:after="100" w:before="180"/>
      </w:pPr>
      <w:r>
        <w:rPr>
          <w:rFonts w:ascii="Arial" w:cs="Arial" w:eastAsia="Arial" w:hAnsi="Arial"/>
          <w:b/>
          <w:bCs/>
          <w:color w:val="1F5C99"/>
          <w:sz w:val="26"/>
          <w:szCs w:val="26"/>
        </w:rPr>
        <w:t xml:space="preserve">4.1  业务逻辑</w:t>
      </w:r>
    </w:p>
    <w:p>
      <w:pPr>
        <w:spacing w:after="60" w:before="60" w:line="3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销售订单发货确认后（shipping_status = completed），系统可一键生成"销售出库凭证"，凭证金额为成本金额（非销售金额），符合需求PDF说明。分录结构：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500"/>
        <w:gridCol w:w="1500"/>
        <w:gridCol w:w="2360"/>
      </w:tblGrid>
      <w:tr>
        <w:trPr>
          <w:tblHeader/>
        </w:trPr>
        <w:tc>
          <w:tcPr>
            <w:tcW w:type="dxa" w:w="3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5C9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摘要</w:t>
            </w:r>
          </w:p>
        </w:tc>
        <w:tc>
          <w:tcPr>
            <w:tcW w:type="dxa" w:w="2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5C9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科目</w:t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5C9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借/贷</w:t>
            </w:r>
          </w:p>
        </w:tc>
        <w:tc>
          <w:tcPr>
            <w:tcW w:type="dxa" w:w="2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5C9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金额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结转主营业务成本-[订单号]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6401 主营业务成本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借方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订单总成本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结转库存商品-[订单号]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1405 库存商品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贷方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订单总成本</w:t>
            </w:r>
          </w:p>
        </w:tc>
      </w:tr>
    </w:tbl>
    <w:p>
      <w:pPr>
        <w:spacing w:after="60" w:before="0"/>
      </w:pPr>
      <w:r>
        <w:t xml:space="preserve"/>
      </w:r>
    </w:p>
    <w:p>
      <w:pPr>
        <w:pStyle w:val="Heading3"/>
        <w:pBdr>
          <w:bottom w:val="single" w:color="2E75B6" w:sz="4"/>
        </w:pBdr>
        <w:spacing w:after="100" w:before="180"/>
      </w:pPr>
      <w:r>
        <w:rPr>
          <w:rFonts w:ascii="Arial" w:cs="Arial" w:eastAsia="Arial" w:hAnsi="Arial"/>
          <w:b/>
          <w:bCs/>
          <w:color w:val="1F5C99"/>
          <w:sz w:val="26"/>
          <w:szCs w:val="26"/>
        </w:rPr>
        <w:t xml:space="preserve">4.2  前端效果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sz w:val="22"/>
          <w:szCs w:val="22"/>
        </w:rPr>
        <w:t xml:space="preserve">销售出库单列表：每行显示是否已生成凭证（凭证字+号），有"生成凭证"按钮（已过账订单才显示）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sz w:val="22"/>
          <w:szCs w:val="22"/>
        </w:rPr>
        <w:t xml:space="preserve">点击生成：系统自动创建一张凭证草稿，弹窗预览分录，确认后保存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sz w:val="22"/>
          <w:szCs w:val="22"/>
        </w:rPr>
        <w:t xml:space="preserve">支持批量生成：勾选多张出库单，一次性生成多张凭证</w:t>
      </w:r>
    </w:p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E6B44" w:sz="1"/>
              <w:left w:val="single" w:color="1E6B44" w:sz="1"/>
              <w:bottom w:val="single" w:color="1E6B44" w:sz="1"/>
              <w:right w:val="single" w:color="1E6B44" w:sz="1"/>
            </w:tcBorders>
            <w:shd w:fill="1E6B4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Claude Code 提示词</w:t>
            </w:r>
          </w:p>
        </w:tc>
      </w:tr>
      <w:tr>
        <w:tc>
          <w:tcPr>
            <w:tcBorders>
              <w:top w:val="single" w:color="1E6B44" w:sz="1"/>
              <w:left w:val="single" w:color="1E6B44" w:sz="1"/>
              <w:bottom w:val="single" w:color="1E6B44" w:sz="1"/>
              <w:right w:val="single" w:color="1E6B44" w:sz="1"/>
            </w:tcBorders>
            <w:shd w:fill="D6EAE0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请实现销售出库单自动生成凭证功能：</w:t>
            </w:r>
          </w:p>
        </w:tc>
      </w:tr>
      <w:tr>
        <w:tc>
          <w:tcPr>
            <w:tcBorders>
              <w:top w:val="single" w:color="1E6B44" w:sz="1"/>
              <w:left w:val="single" w:color="1E6B44" w:sz="1"/>
              <w:bottom w:val="single" w:color="1E6B44" w:sz="1"/>
              <w:right w:val="single" w:color="1E6B44" w:sz="1"/>
            </w:tcBorders>
            <w:shd w:fill="D6EAE0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/>
            </w:r>
          </w:p>
        </w:tc>
      </w:tr>
      <w:tr>
        <w:tc>
          <w:tcPr>
            <w:tcBorders>
              <w:top w:val="single" w:color="1E6B44" w:sz="1"/>
              <w:left w:val="single" w:color="1E6B44" w:sz="1"/>
              <w:bottom w:val="single" w:color="1E6B44" w:sz="1"/>
              <w:right w:val="single" w:color="1E6B44" w:sz="1"/>
            </w:tcBorders>
            <w:shd w:fill="D6EAE0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后端：</w:t>
            </w:r>
          </w:p>
        </w:tc>
      </w:tr>
      <w:tr>
        <w:tc>
          <w:tcPr>
            <w:tcBorders>
              <w:top w:val="single" w:color="1E6B44" w:sz="1"/>
              <w:left w:val="single" w:color="1E6B44" w:sz="1"/>
              <w:bottom w:val="single" w:color="1E6B44" w:sz="1"/>
              <w:right w:val="single" w:color="1E6B44" w:sz="1"/>
            </w:tcBorders>
            <w:shd w:fill="D6EAE0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1. 在 Order 模型增加 voucher_id 字段（可空FK-&gt;vouchers），表示已关联的凭证</w:t>
            </w:r>
          </w:p>
        </w:tc>
      </w:tr>
      <w:tr>
        <w:tc>
          <w:tcPr>
            <w:tcBorders>
              <w:top w:val="single" w:color="1E6B44" w:sz="1"/>
              <w:left w:val="single" w:color="1E6B44" w:sz="1"/>
              <w:bottom w:val="single" w:color="1E6B44" w:sz="1"/>
              <w:right w:val="single" w:color="1E6B44" w:sz="1"/>
            </w:tcBorders>
            <w:shd w:fill="D6EAE0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/>
            </w:r>
          </w:p>
        </w:tc>
      </w:tr>
      <w:tr>
        <w:tc>
          <w:tcPr>
            <w:tcBorders>
              <w:top w:val="single" w:color="1E6B44" w:sz="1"/>
              <w:left w:val="single" w:color="1E6B44" w:sz="1"/>
              <w:bottom w:val="single" w:color="1E6B44" w:sz="1"/>
              <w:right w:val="single" w:color="1E6B44" w:sz="1"/>
            </w:tcBorders>
            <w:shd w:fill="D6EAE0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2. 在 backend/app/routers/orders.py 新增接口：</w:t>
            </w:r>
          </w:p>
        </w:tc>
      </w:tr>
      <w:tr>
        <w:tc>
          <w:tcPr>
            <w:tcBorders>
              <w:top w:val="single" w:color="1E6B44" w:sz="1"/>
              <w:left w:val="single" w:color="1E6B44" w:sz="1"/>
              <w:bottom w:val="single" w:color="1E6B44" w:sz="1"/>
              <w:right w:val="single" w:color="1E6B44" w:sz="1"/>
            </w:tcBorders>
            <w:shd w:fill="D6EAE0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   POST /api/orders/{order_id}/generate-voucher</w:t>
            </w:r>
          </w:p>
        </w:tc>
      </w:tr>
      <w:tr>
        <w:tc>
          <w:tcPr>
            <w:tcBorders>
              <w:top w:val="single" w:color="1E6B44" w:sz="1"/>
              <w:left w:val="single" w:color="1E6B44" w:sz="1"/>
              <w:bottom w:val="single" w:color="1E6B44" w:sz="1"/>
              <w:right w:val="single" w:color="1E6B44" w:sz="1"/>
            </w:tcBorders>
            <w:shd w:fill="D6EAE0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   逻辑：</w:t>
            </w:r>
          </w:p>
        </w:tc>
      </w:tr>
      <w:tr>
        <w:tc>
          <w:tcPr>
            <w:tcBorders>
              <w:top w:val="single" w:color="1E6B44" w:sz="1"/>
              <w:left w:val="single" w:color="1E6B44" w:sz="1"/>
              <w:bottom w:val="single" w:color="1E6B44" w:sz="1"/>
              <w:right w:val="single" w:color="1E6B44" w:sz="1"/>
            </w:tcBorders>
            <w:shd w:fill="D6EAE0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   - 校验订单状态：order.shipping_status == "completed" 且 order.voucher_id is None</w:t>
            </w:r>
          </w:p>
        </w:tc>
      </w:tr>
      <w:tr>
        <w:tc>
          <w:tcPr>
            <w:tcBorders>
              <w:top w:val="single" w:color="1E6B44" w:sz="1"/>
              <w:left w:val="single" w:color="1E6B44" w:sz="1"/>
              <w:bottom w:val="single" w:color="1E6B44" w:sz="1"/>
              <w:right w:val="single" w:color="1E6B44" w:sz="1"/>
            </w:tcBorders>
            <w:shd w:fill="D6EAE0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   - 校验期间未关闭（当前月的accounting_period status == "open"）</w:t>
            </w:r>
          </w:p>
        </w:tc>
      </w:tr>
      <w:tr>
        <w:tc>
          <w:tcPr>
            <w:tcBorders>
              <w:top w:val="single" w:color="1E6B44" w:sz="1"/>
              <w:left w:val="single" w:color="1E6B44" w:sz="1"/>
              <w:bottom w:val="single" w:color="1E6B44" w:sz="1"/>
              <w:right w:val="single" w:color="1E6B44" w:sz="1"/>
            </w:tcBorders>
            <w:shd w:fill="D6EAE0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   - 查询该订单所有OrderItem，计算 total_cost = sum(quantity * cost_price)</w:t>
            </w:r>
          </w:p>
        </w:tc>
      </w:tr>
      <w:tr>
        <w:tc>
          <w:tcPr>
            <w:tcBorders>
              <w:top w:val="single" w:color="1E6B44" w:sz="1"/>
              <w:left w:val="single" w:color="1E6B44" w:sz="1"/>
              <w:bottom w:val="single" w:color="1E6B44" w:sz="1"/>
              <w:right w:val="single" w:color="1E6B44" w:sz="1"/>
            </w:tcBorders>
            <w:shd w:fill="D6EAE0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   - 从 account_subjects 查找 company_id 对应的 6401（主营业务成本）和 1405（库存商品）科目</w:t>
            </w:r>
          </w:p>
        </w:tc>
      </w:tr>
      <w:tr>
        <w:tc>
          <w:tcPr>
            <w:tcBorders>
              <w:top w:val="single" w:color="1E6B44" w:sz="1"/>
              <w:left w:val="single" w:color="1E6B44" w:sz="1"/>
              <w:bottom w:val="single" w:color="1E6B44" w:sz="1"/>
              <w:right w:val="single" w:color="1E6B44" w:sz="1"/>
            </w:tcBorders>
            <w:shd w:fill="D6EAE0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   - 创建 Voucher：voucher_type="记账凭证", source_type="sales_order", source_id=order_id,</w:t>
            </w:r>
          </w:p>
        </w:tc>
      </w:tr>
      <w:tr>
        <w:tc>
          <w:tcPr>
            <w:tcBorders>
              <w:top w:val="single" w:color="1E6B44" w:sz="1"/>
              <w:left w:val="single" w:color="1E6B44" w:sz="1"/>
              <w:bottom w:val="single" w:color="1E6B44" w:sz="1"/>
              <w:right w:val="single" w:color="1E6B44" w:sz="1"/>
            </w:tcBorders>
            <w:shd w:fill="D6EAE0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     company_id=current_company_id, voucher_date=today, status="draft"</w:t>
            </w:r>
          </w:p>
        </w:tc>
      </w:tr>
      <w:tr>
        <w:tc>
          <w:tcPr>
            <w:tcBorders>
              <w:top w:val="single" w:color="1E6B44" w:sz="1"/>
              <w:left w:val="single" w:color="1E6B44" w:sz="1"/>
              <w:bottom w:val="single" w:color="1E6B44" w:sz="1"/>
              <w:right w:val="single" w:color="1E6B44" w:sz="1"/>
            </w:tcBorders>
            <w:shd w:fill="D6EAE0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   - 创建2条 VoucherEntry：借6401/贷1405，金额=total_cost，摘要含订单号</w:t>
            </w:r>
          </w:p>
        </w:tc>
      </w:tr>
      <w:tr>
        <w:tc>
          <w:tcPr>
            <w:tcBorders>
              <w:top w:val="single" w:color="1E6B44" w:sz="1"/>
              <w:left w:val="single" w:color="1E6B44" w:sz="1"/>
              <w:bottom w:val="single" w:color="1E6B44" w:sz="1"/>
              <w:right w:val="single" w:color="1E6B44" w:sz="1"/>
            </w:tcBorders>
            <w:shd w:fill="D6EAE0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   - 更新 order.voucher_id = 新凭证id</w:t>
            </w:r>
          </w:p>
        </w:tc>
      </w:tr>
      <w:tr>
        <w:tc>
          <w:tcPr>
            <w:tcBorders>
              <w:top w:val="single" w:color="1E6B44" w:sz="1"/>
              <w:left w:val="single" w:color="1E6B44" w:sz="1"/>
              <w:bottom w:val="single" w:color="1E6B44" w:sz="1"/>
              <w:right w:val="single" w:color="1E6B44" w:sz="1"/>
            </w:tcBorders>
            <w:shd w:fill="D6EAE0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   - 返回生成的凭证数据</w:t>
            </w:r>
          </w:p>
        </w:tc>
      </w:tr>
      <w:tr>
        <w:tc>
          <w:tcPr>
            <w:tcBorders>
              <w:top w:val="single" w:color="1E6B44" w:sz="1"/>
              <w:left w:val="single" w:color="1E6B44" w:sz="1"/>
              <w:bottom w:val="single" w:color="1E6B44" w:sz="1"/>
              <w:right w:val="single" w:color="1E6B44" w:sz="1"/>
            </w:tcBorders>
            <w:shd w:fill="D6EAE0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/>
            </w:r>
          </w:p>
        </w:tc>
      </w:tr>
      <w:tr>
        <w:tc>
          <w:tcPr>
            <w:tcBorders>
              <w:top w:val="single" w:color="1E6B44" w:sz="1"/>
              <w:left w:val="single" w:color="1E6B44" w:sz="1"/>
              <w:bottom w:val="single" w:color="1E6B44" w:sz="1"/>
              <w:right w:val="single" w:color="1E6B44" w:sz="1"/>
            </w:tcBorders>
            <w:shd w:fill="D6EAE0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3. 新增批量接口：POST /api/orders/batch-generate-voucher，body={order_ids:[]}</w:t>
            </w:r>
          </w:p>
        </w:tc>
      </w:tr>
      <w:tr>
        <w:tc>
          <w:tcPr>
            <w:tcBorders>
              <w:top w:val="single" w:color="1E6B44" w:sz="1"/>
              <w:left w:val="single" w:color="1E6B44" w:sz="1"/>
              <w:bottom w:val="single" w:color="1E6B44" w:sz="1"/>
              <w:right w:val="single" w:color="1E6B44" w:sz="1"/>
            </w:tcBorders>
            <w:shd w:fill="D6EAE0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/>
            </w:r>
          </w:p>
        </w:tc>
      </w:tr>
      <w:tr>
        <w:tc>
          <w:tcPr>
            <w:tcBorders>
              <w:top w:val="single" w:color="1E6B44" w:sz="1"/>
              <w:left w:val="single" w:color="1E6B44" w:sz="1"/>
              <w:bottom w:val="single" w:color="1E6B44" w:sz="1"/>
              <w:right w:val="single" w:color="1E6B44" w:sz="1"/>
            </w:tcBorders>
            <w:shd w:fill="D6EAE0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前端：</w:t>
            </w:r>
          </w:p>
        </w:tc>
      </w:tr>
      <w:tr>
        <w:tc>
          <w:tcPr>
            <w:tcBorders>
              <w:top w:val="single" w:color="1E6B44" w:sz="1"/>
              <w:left w:val="single" w:color="1E6B44" w:sz="1"/>
              <w:bottom w:val="single" w:color="1E6B44" w:sz="1"/>
              <w:right w:val="single" w:color="1E6B44" w:sz="1"/>
            </w:tcBorders>
            <w:shd w:fill="D6EAE0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4. 在销售出库单列表（或FinanceOrdersPanel.vue）增加"凭证"列：</w:t>
            </w:r>
          </w:p>
        </w:tc>
      </w:tr>
      <w:tr>
        <w:tc>
          <w:tcPr>
            <w:tcBorders>
              <w:top w:val="single" w:color="1E6B44" w:sz="1"/>
              <w:left w:val="single" w:color="1E6B44" w:sz="1"/>
              <w:bottom w:val="single" w:color="1E6B44" w:sz="1"/>
              <w:right w:val="single" w:color="1E6B44" w:sz="1"/>
            </w:tcBorders>
            <w:shd w:fill="D6EAE0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   - 已生成：显示蓝色标签"记-0001"，点击跳转到凭证详情</w:t>
            </w:r>
          </w:p>
        </w:tc>
      </w:tr>
      <w:tr>
        <w:tc>
          <w:tcPr>
            <w:tcBorders>
              <w:top w:val="single" w:color="1E6B44" w:sz="1"/>
              <w:left w:val="single" w:color="1E6B44" w:sz="1"/>
              <w:bottom w:val="single" w:color="1E6B44" w:sz="1"/>
              <w:right w:val="single" w:color="1E6B44" w:sz="1"/>
            </w:tcBorders>
            <w:shd w:fill="D6EAE0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   - 未生成：显示"生成凭证"按钮（灰色，仅shipping_status=completed才启用）</w:t>
            </w:r>
          </w:p>
        </w:tc>
      </w:tr>
      <w:tr>
        <w:tc>
          <w:tcPr>
            <w:tcBorders>
              <w:top w:val="single" w:color="1E6B44" w:sz="1"/>
              <w:left w:val="single" w:color="1E6B44" w:sz="1"/>
              <w:bottom w:val="single" w:color="1E6B44" w:sz="1"/>
              <w:right w:val="single" w:color="1E6B44" w:sz="1"/>
            </w:tcBorders>
            <w:shd w:fill="D6EAE0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5. 点击"生成凭证"弹出预览弹窗，展示将要生成的借贷分录，确认后调用API</w:t>
            </w:r>
          </w:p>
        </w:tc>
      </w:tr>
      <w:tr>
        <w:tc>
          <w:tcPr>
            <w:tcBorders>
              <w:top w:val="single" w:color="1E6B44" w:sz="1"/>
              <w:left w:val="single" w:color="1E6B44" w:sz="1"/>
              <w:bottom w:val="single" w:color="1E6B44" w:sz="1"/>
              <w:right w:val="single" w:color="1E6B44" w:sz="1"/>
            </w:tcBorders>
            <w:shd w:fill="D6EAE0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/>
            </w:r>
          </w:p>
        </w:tc>
      </w:tr>
      <w:tr>
        <w:tc>
          <w:tcPr>
            <w:tcBorders>
              <w:top w:val="single" w:color="1E6B44" w:sz="1"/>
              <w:left w:val="single" w:color="1E6B44" w:sz="1"/>
              <w:bottom w:val="single" w:color="1E6B44" w:sz="1"/>
              <w:right w:val="single" w:color="1E6B44" w:sz="1"/>
            </w:tcBorders>
            <w:shd w:fill="D6EAE0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注意：凭证金额 = 成本价，绝不是销售金额。参考 README.md 的"采购成本价计算"设计原则。</w:t>
            </w:r>
          </w:p>
        </w:tc>
      </w:tr>
    </w:tbl>
    <w:p>
      <w:pPr>
        <w:spacing w:after="60" w:before="0"/>
      </w:pPr>
      <w:r>
        <w:t xml:space="preserve"/>
      </w:r>
    </w:p>
    <w:p>
      <w:pPr>
        <w:spacing w:after="60" w:before="0"/>
      </w:pPr>
      <w:r>
        <w:t xml:space="preserve"/>
      </w:r>
    </w:p>
    <w:p>
      <w:pPr>
        <w:pStyle w:val="Heading2"/>
        <w:shd w:fill="2E75B6" w:val="clear"/>
        <w:spacing w:after="160" w:before="200"/>
        <w:ind w:left="12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步骤5：采购入库凭证自动生成</w:t>
      </w:r>
    </w:p>
    <w:p>
      <w:pPr>
        <w:pStyle w:val="Heading3"/>
        <w:pBdr>
          <w:bottom w:val="single" w:color="2E75B6" w:sz="4"/>
        </w:pBdr>
        <w:spacing w:after="100" w:before="180"/>
      </w:pPr>
      <w:r>
        <w:rPr>
          <w:rFonts w:ascii="Arial" w:cs="Arial" w:eastAsia="Arial" w:hAnsi="Arial"/>
          <w:b/>
          <w:bCs/>
          <w:color w:val="1F5C99"/>
          <w:sz w:val="26"/>
          <w:szCs w:val="26"/>
        </w:rPr>
        <w:t xml:space="preserve">5.1  业务逻辑</w:t>
      </w:r>
    </w:p>
    <w:p>
      <w:pPr>
        <w:spacing w:after="60" w:before="60" w:line="3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采购收货确认后（status = completed），自动生成采购入库凭证。分录结构：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500"/>
        <w:gridCol w:w="1500"/>
        <w:gridCol w:w="2360"/>
      </w:tblGrid>
      <w:tr>
        <w:trPr>
          <w:tblHeader/>
        </w:trPr>
        <w:tc>
          <w:tcPr>
            <w:tcW w:type="dxa" w:w="3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5C9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摘要</w:t>
            </w:r>
          </w:p>
        </w:tc>
        <w:tc>
          <w:tcPr>
            <w:tcW w:type="dxa" w:w="2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5C9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科目</w:t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5C9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借/贷</w:t>
            </w:r>
          </w:p>
        </w:tc>
        <w:tc>
          <w:tcPr>
            <w:tcW w:type="dxa" w:w="2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5C9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金额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采购入库-[采购单号]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1405 库存商品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借方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含税总价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采购进项税-[采购单号]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2221 应交税费-进项税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借方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税额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应付账款-[供应商]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2202 应付账款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贷方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含税总价</w:t>
            </w:r>
          </w:p>
        </w:tc>
      </w:tr>
    </w:tbl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E6B44" w:sz="1"/>
              <w:left w:val="single" w:color="1E6B44" w:sz="1"/>
              <w:bottom w:val="single" w:color="1E6B44" w:sz="1"/>
              <w:right w:val="single" w:color="1E6B44" w:sz="1"/>
            </w:tcBorders>
            <w:shd w:fill="1E6B4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Claude Code 提示词</w:t>
            </w:r>
          </w:p>
        </w:tc>
      </w:tr>
      <w:tr>
        <w:tc>
          <w:tcPr>
            <w:tcBorders>
              <w:top w:val="single" w:color="1E6B44" w:sz="1"/>
              <w:left w:val="single" w:color="1E6B44" w:sz="1"/>
              <w:bottom w:val="single" w:color="1E6B44" w:sz="1"/>
              <w:right w:val="single" w:color="1E6B44" w:sz="1"/>
            </w:tcBorders>
            <w:shd w:fill="D6EAE0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请实现采购入库单自动生成凭证功能，参考步骤4的销售出库凭证逻辑，但有以下差异：</w:t>
            </w:r>
          </w:p>
        </w:tc>
      </w:tr>
      <w:tr>
        <w:tc>
          <w:tcPr>
            <w:tcBorders>
              <w:top w:val="single" w:color="1E6B44" w:sz="1"/>
              <w:left w:val="single" w:color="1E6B44" w:sz="1"/>
              <w:bottom w:val="single" w:color="1E6B44" w:sz="1"/>
              <w:right w:val="single" w:color="1E6B44" w:sz="1"/>
            </w:tcBorders>
            <w:shd w:fill="D6EAE0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/>
            </w:r>
          </w:p>
        </w:tc>
      </w:tr>
      <w:tr>
        <w:tc>
          <w:tcPr>
            <w:tcBorders>
              <w:top w:val="single" w:color="1E6B44" w:sz="1"/>
              <w:left w:val="single" w:color="1E6B44" w:sz="1"/>
              <w:bottom w:val="single" w:color="1E6B44" w:sz="1"/>
              <w:right w:val="single" w:color="1E6B44" w:sz="1"/>
            </w:tcBorders>
            <w:shd w:fill="D6EAE0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后端：</w:t>
            </w:r>
          </w:p>
        </w:tc>
      </w:tr>
      <w:tr>
        <w:tc>
          <w:tcPr>
            <w:tcBorders>
              <w:top w:val="single" w:color="1E6B44" w:sz="1"/>
              <w:left w:val="single" w:color="1E6B44" w:sz="1"/>
              <w:bottom w:val="single" w:color="1E6B44" w:sz="1"/>
              <w:right w:val="single" w:color="1E6B44" w:sz="1"/>
            </w:tcBorders>
            <w:shd w:fill="D6EAE0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1. 在 PurchaseOrder 模型增加 voucher_id 字段（可空FK-&gt;vouchers）</w:t>
            </w:r>
          </w:p>
        </w:tc>
      </w:tr>
      <w:tr>
        <w:tc>
          <w:tcPr>
            <w:tcBorders>
              <w:top w:val="single" w:color="1E6B44" w:sz="1"/>
              <w:left w:val="single" w:color="1E6B44" w:sz="1"/>
              <w:bottom w:val="single" w:color="1E6B44" w:sz="1"/>
              <w:right w:val="single" w:color="1E6B44" w:sz="1"/>
            </w:tcBorders>
            <w:shd w:fill="D6EAE0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/>
            </w:r>
          </w:p>
        </w:tc>
      </w:tr>
      <w:tr>
        <w:tc>
          <w:tcPr>
            <w:tcBorders>
              <w:top w:val="single" w:color="1E6B44" w:sz="1"/>
              <w:left w:val="single" w:color="1E6B44" w:sz="1"/>
              <w:bottom w:val="single" w:color="1E6B44" w:sz="1"/>
              <w:right w:val="single" w:color="1E6B44" w:sz="1"/>
            </w:tcBorders>
            <w:shd w:fill="D6EAE0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2. 新增接口：POST /api/purchase-orders/{po_id}/generate-voucher</w:t>
            </w:r>
          </w:p>
        </w:tc>
      </w:tr>
      <w:tr>
        <w:tc>
          <w:tcPr>
            <w:tcBorders>
              <w:top w:val="single" w:color="1E6B44" w:sz="1"/>
              <w:left w:val="single" w:color="1E6B44" w:sz="1"/>
              <w:bottom w:val="single" w:color="1E6B44" w:sz="1"/>
              <w:right w:val="single" w:color="1E6B44" w:sz="1"/>
            </w:tcBorders>
            <w:shd w:fill="D6EAE0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   逻辑：</w:t>
            </w:r>
          </w:p>
        </w:tc>
      </w:tr>
      <w:tr>
        <w:tc>
          <w:tcPr>
            <w:tcBorders>
              <w:top w:val="single" w:color="1E6B44" w:sz="1"/>
              <w:left w:val="single" w:color="1E6B44" w:sz="1"/>
              <w:bottom w:val="single" w:color="1E6B44" w:sz="1"/>
              <w:right w:val="single" w:color="1E6B44" w:sz="1"/>
            </w:tcBorders>
            <w:shd w:fill="D6EAE0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   - 校验 purchase_order.status == "completed"</w:t>
            </w:r>
          </w:p>
        </w:tc>
      </w:tr>
      <w:tr>
        <w:tc>
          <w:tcPr>
            <w:tcBorders>
              <w:top w:val="single" w:color="1E6B44" w:sz="1"/>
              <w:left w:val="single" w:color="1E6B44" w:sz="1"/>
              <w:bottom w:val="single" w:color="1E6B44" w:sz="1"/>
              <w:right w:val="single" w:color="1E6B44" w:sz="1"/>
            </w:tcBorders>
            <w:shd w:fill="D6EAE0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   - 查询所有 PurchaseOrderItem，分两类计算：</w:t>
            </w:r>
          </w:p>
        </w:tc>
      </w:tr>
      <w:tr>
        <w:tc>
          <w:tcPr>
            <w:tcBorders>
              <w:top w:val="single" w:color="1E6B44" w:sz="1"/>
              <w:left w:val="single" w:color="1E6B44" w:sz="1"/>
              <w:bottom w:val="single" w:color="1E6B44" w:sz="1"/>
              <w:right w:val="single" w:color="1E6B44" w:sz="1"/>
            </w:tcBorders>
            <w:shd w:fill="D6EAE0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     * 含税金额 = sum(tax_inclusive_price * received_quantity)</w:t>
            </w:r>
          </w:p>
        </w:tc>
      </w:tr>
      <w:tr>
        <w:tc>
          <w:tcPr>
            <w:tcBorders>
              <w:top w:val="single" w:color="1E6B44" w:sz="1"/>
              <w:left w:val="single" w:color="1E6B44" w:sz="1"/>
              <w:bottom w:val="single" w:color="1E6B44" w:sz="1"/>
              <w:right w:val="single" w:color="1E6B44" w:sz="1"/>
            </w:tcBorders>
            <w:shd w:fill="D6EAE0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     * 税额 = sum((tax_inclusive_price - tax_exclusive_price) * received_quantity)</w:t>
            </w:r>
          </w:p>
        </w:tc>
      </w:tr>
      <w:tr>
        <w:tc>
          <w:tcPr>
            <w:tcBorders>
              <w:top w:val="single" w:color="1E6B44" w:sz="1"/>
              <w:left w:val="single" w:color="1E6B44" w:sz="1"/>
              <w:bottom w:val="single" w:color="1E6B44" w:sz="1"/>
              <w:right w:val="single" w:color="1E6B44" w:sz="1"/>
            </w:tcBorders>
            <w:shd w:fill="D6EAE0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     * 不含税金额 = 含税金额 - 税额</w:t>
            </w:r>
          </w:p>
        </w:tc>
      </w:tr>
      <w:tr>
        <w:tc>
          <w:tcPr>
            <w:tcBorders>
              <w:top w:val="single" w:color="1E6B44" w:sz="1"/>
              <w:left w:val="single" w:color="1E6B44" w:sz="1"/>
              <w:bottom w:val="single" w:color="1E6B44" w:sz="1"/>
              <w:right w:val="single" w:color="1E6B44" w:sz="1"/>
            </w:tcBorders>
            <w:shd w:fill="D6EAE0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   - 生成3条分录：借：1405(不含税金额), 借：2221进项税(税额), 贷：2202(含税金额)</w:t>
            </w:r>
          </w:p>
        </w:tc>
      </w:tr>
      <w:tr>
        <w:tc>
          <w:tcPr>
            <w:tcBorders>
              <w:top w:val="single" w:color="1E6B44" w:sz="1"/>
              <w:left w:val="single" w:color="1E6B44" w:sz="1"/>
              <w:bottom w:val="single" w:color="1E6B44" w:sz="1"/>
              <w:right w:val="single" w:color="1E6B44" w:sz="1"/>
            </w:tcBorders>
            <w:shd w:fill="D6EAE0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   - 摘要中包含供应商名称和采购单号</w:t>
            </w:r>
          </w:p>
        </w:tc>
      </w:tr>
      <w:tr>
        <w:tc>
          <w:tcPr>
            <w:tcBorders>
              <w:top w:val="single" w:color="1E6B44" w:sz="1"/>
              <w:left w:val="single" w:color="1E6B44" w:sz="1"/>
              <w:bottom w:val="single" w:color="1E6B44" w:sz="1"/>
              <w:right w:val="single" w:color="1E6B44" w:sz="1"/>
            </w:tcBorders>
            <w:shd w:fill="D6EAE0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   - 辅助核算：2202贷方记录 supplier_id</w:t>
            </w:r>
          </w:p>
        </w:tc>
      </w:tr>
      <w:tr>
        <w:tc>
          <w:tcPr>
            <w:tcBorders>
              <w:top w:val="single" w:color="1E6B44" w:sz="1"/>
              <w:left w:val="single" w:color="1E6B44" w:sz="1"/>
              <w:bottom w:val="single" w:color="1E6B44" w:sz="1"/>
              <w:right w:val="single" w:color="1E6B44" w:sz="1"/>
            </w:tcBorders>
            <w:shd w:fill="D6EAE0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/>
            </w:r>
          </w:p>
        </w:tc>
      </w:tr>
      <w:tr>
        <w:tc>
          <w:tcPr>
            <w:tcBorders>
              <w:top w:val="single" w:color="1E6B44" w:sz="1"/>
              <w:left w:val="single" w:color="1E6B44" w:sz="1"/>
              <w:bottom w:val="single" w:color="1E6B44" w:sz="1"/>
              <w:right w:val="single" w:color="1E6B44" w:sz="1"/>
            </w:tcBorders>
            <w:shd w:fill="D6EAE0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3. 新增批量接口：POST /api/purchase-orders/batch-generate-voucher</w:t>
            </w:r>
          </w:p>
        </w:tc>
      </w:tr>
      <w:tr>
        <w:tc>
          <w:tcPr>
            <w:tcBorders>
              <w:top w:val="single" w:color="1E6B44" w:sz="1"/>
              <w:left w:val="single" w:color="1E6B44" w:sz="1"/>
              <w:bottom w:val="single" w:color="1E6B44" w:sz="1"/>
              <w:right w:val="single" w:color="1E6B44" w:sz="1"/>
            </w:tcBorders>
            <w:shd w:fill="D6EAE0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/>
            </w:r>
          </w:p>
        </w:tc>
      </w:tr>
      <w:tr>
        <w:tc>
          <w:tcPr>
            <w:tcBorders>
              <w:top w:val="single" w:color="1E6B44" w:sz="1"/>
              <w:left w:val="single" w:color="1E6B44" w:sz="1"/>
              <w:bottom w:val="single" w:color="1E6B44" w:sz="1"/>
              <w:right w:val="single" w:color="1E6B44" w:sz="1"/>
            </w:tcBorders>
            <w:shd w:fill="D6EAE0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前端：</w:t>
            </w:r>
          </w:p>
        </w:tc>
      </w:tr>
      <w:tr>
        <w:tc>
          <w:tcPr>
            <w:tcBorders>
              <w:top w:val="single" w:color="1E6B44" w:sz="1"/>
              <w:left w:val="single" w:color="1E6B44" w:sz="1"/>
              <w:bottom w:val="single" w:color="1E6B44" w:sz="1"/>
              <w:right w:val="single" w:color="1E6B44" w:sz="1"/>
            </w:tcBorders>
            <w:shd w:fill="D6EAE0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4. 在 PurchaseOrdersPanel.vue 的已完成采购单列表增加"凭证"列，逻辑同步骤4</w:t>
            </w:r>
          </w:p>
        </w:tc>
      </w:tr>
      <w:tr>
        <w:tc>
          <w:tcPr>
            <w:tcBorders>
              <w:top w:val="single" w:color="1E6B44" w:sz="1"/>
              <w:left w:val="single" w:color="1E6B44" w:sz="1"/>
              <w:bottom w:val="single" w:color="1E6B44" w:sz="1"/>
              <w:right w:val="single" w:color="1E6B44" w:sz="1"/>
            </w:tcBorders>
            <w:shd w:fill="D6EAE0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/>
            </w:r>
          </w:p>
        </w:tc>
      </w:tr>
      <w:tr>
        <w:tc>
          <w:tcPr>
            <w:tcBorders>
              <w:top w:val="single" w:color="1E6B44" w:sz="1"/>
              <w:left w:val="single" w:color="1E6B44" w:sz="1"/>
              <w:bottom w:val="single" w:color="1E6B44" w:sz="1"/>
              <w:right w:val="single" w:color="1E6B44" w:sz="1"/>
            </w:tcBorders>
            <w:shd w:fill="D6EAE0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5. 同时在 backend/app/routers/purchase_orders.py 的 receive_items 函数末尾</w:t>
            </w:r>
          </w:p>
        </w:tc>
      </w:tr>
      <w:tr>
        <w:tc>
          <w:tcPr>
            <w:tcBorders>
              <w:top w:val="single" w:color="1E6B44" w:sz="1"/>
              <w:left w:val="single" w:color="1E6B44" w:sz="1"/>
              <w:bottom w:val="single" w:color="1E6B44" w:sz="1"/>
              <w:right w:val="single" w:color="1E6B44" w:sz="1"/>
            </w:tcBorders>
            <w:shd w:fill="D6EAE0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   增加可选参数 auto_voucher=False，若为True则收货完成后自动生成草稿凭证</w:t>
            </w:r>
          </w:p>
        </w:tc>
      </w:tr>
    </w:tbl>
    <w:p>
      <w:pPr>
        <w:spacing w:after="60" w:before="0"/>
      </w:pPr>
      <w:r>
        <w:t xml:space="preserve"/>
      </w:r>
    </w:p>
    <w:p>
      <w:pPr>
        <w:spacing w:after="60" w:before="0"/>
      </w:pPr>
      <w:r>
        <w:t xml:space="preserve"/>
      </w:r>
    </w:p>
    <w:p>
      <w:pPr>
        <w:pStyle w:val="Heading2"/>
        <w:shd w:fill="2E75B6" w:val="clear"/>
        <w:spacing w:after="160" w:before="200"/>
        <w:ind w:left="12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步骤6：应收应付台账（财务视角列表）</w:t>
      </w:r>
    </w:p>
    <w:p>
      <w:pPr>
        <w:pStyle w:val="Heading3"/>
        <w:pBdr>
          <w:bottom w:val="single" w:color="2E75B6" w:sz="4"/>
        </w:pBdr>
        <w:spacing w:after="100" w:before="180"/>
      </w:pPr>
      <w:r>
        <w:rPr>
          <w:rFonts w:ascii="Arial" w:cs="Arial" w:eastAsia="Arial" w:hAnsi="Arial"/>
          <w:b/>
          <w:bCs/>
          <w:color w:val="1F5C99"/>
          <w:sz w:val="26"/>
          <w:szCs w:val="26"/>
        </w:rPr>
        <w:t xml:space="preserve">6.1  前端效果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sz w:val="22"/>
          <w:szCs w:val="22"/>
        </w:rPr>
        <w:t xml:space="preserve">财务模块新增"应收管理"和"应付管理"两个Tab页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sz w:val="22"/>
          <w:szCs w:val="22"/>
        </w:rPr>
        <w:t xml:space="preserve">应收管理含4个子Tab：应收单列表 / 收款单列表 / 收款退款单列表 / 应收核销单列表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sz w:val="22"/>
          <w:szCs w:val="22"/>
        </w:rPr>
        <w:t xml:space="preserve">应付管理含3个子Tab：应付单列表 / 付款单列表 / 付款退款单列表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sz w:val="22"/>
          <w:szCs w:val="22"/>
        </w:rPr>
        <w:t xml:space="preserve">每张单据行末显示"凭证字号"（如已生成凭证）和"生成凭证"按钮</w:t>
      </w:r>
    </w:p>
    <w:p>
      <w:pPr>
        <w:spacing w:after="60" w:before="0"/>
      </w:pPr>
      <w:r>
        <w:t xml:space="preserve"/>
      </w:r>
    </w:p>
    <w:p>
      <w:pPr>
        <w:pStyle w:val="Heading3"/>
        <w:pBdr>
          <w:bottom w:val="single" w:color="2E75B6" w:sz="4"/>
        </w:pBdr>
        <w:spacing w:after="100" w:before="180"/>
      </w:pPr>
      <w:r>
        <w:rPr>
          <w:rFonts w:ascii="Arial" w:cs="Arial" w:eastAsia="Arial" w:hAnsi="Arial"/>
          <w:b/>
          <w:bCs/>
          <w:color w:val="1F5C99"/>
          <w:sz w:val="26"/>
          <w:szCs w:val="26"/>
        </w:rPr>
        <w:t xml:space="preserve">6.2  核心数据逻辑</w:t>
      </w:r>
    </w:p>
    <w:p>
      <w:pPr>
        <w:spacing w:after="60" w:before="60" w:line="3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这些列表本质上是现有数据的"财务视角投影"：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200"/>
        <w:gridCol w:w="3160"/>
      </w:tblGrid>
      <w:tr>
        <w:trPr>
          <w:tblHeader/>
        </w:trPr>
        <w:tc>
          <w:tcPr>
            <w:tcW w:type="dxa" w:w="3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5C9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财务列表</w:t>
            </w:r>
          </w:p>
        </w:tc>
        <w:tc>
          <w:tcPr>
            <w:tcW w:type="dxa" w:w="3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5C9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数据来源</w:t>
            </w:r>
          </w:p>
        </w:tc>
        <w:tc>
          <w:tcPr>
            <w:tcW w:type="dxa" w:w="31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5C9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筛选条件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应收单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orders表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order_type IN(CASH,CREDIT,CONSIGN_SETTLE), is_cleared=false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收款单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payments表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is_confirmed=true, source=CASH/CREDIT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收款退款单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orders表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order_type=RETURN, refunded=true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应付单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purchase_orders表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status IN(pending,paid,partial,completed)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付款单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purchase_orders表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paid_at IS NOT NULL</w:t>
            </w:r>
          </w:p>
        </w:tc>
      </w:tr>
    </w:tbl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E6B44" w:sz="1"/>
              <w:left w:val="single" w:color="1E6B44" w:sz="1"/>
              <w:bottom w:val="single" w:color="1E6B44" w:sz="1"/>
              <w:right w:val="single" w:color="1E6B44" w:sz="1"/>
            </w:tcBorders>
            <w:shd w:fill="1E6B4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Claude Code 提示词</w:t>
            </w:r>
          </w:p>
        </w:tc>
      </w:tr>
      <w:tr>
        <w:tc>
          <w:tcPr>
            <w:tcBorders>
              <w:top w:val="single" w:color="1E6B44" w:sz="1"/>
              <w:left w:val="single" w:color="1E6B44" w:sz="1"/>
              <w:bottom w:val="single" w:color="1E6B44" w:sz="1"/>
              <w:right w:val="single" w:color="1E6B44" w:sz="1"/>
            </w:tcBorders>
            <w:shd w:fill="D6EAE0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请在财务模块新增应收管理和应付管理功能：</w:t>
            </w:r>
          </w:p>
        </w:tc>
      </w:tr>
      <w:tr>
        <w:tc>
          <w:tcPr>
            <w:tcBorders>
              <w:top w:val="single" w:color="1E6B44" w:sz="1"/>
              <w:left w:val="single" w:color="1E6B44" w:sz="1"/>
              <w:bottom w:val="single" w:color="1E6B44" w:sz="1"/>
              <w:right w:val="single" w:color="1E6B44" w:sz="1"/>
            </w:tcBorders>
            <w:shd w:fill="D6EAE0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/>
            </w:r>
          </w:p>
        </w:tc>
      </w:tr>
      <w:tr>
        <w:tc>
          <w:tcPr>
            <w:tcBorders>
              <w:top w:val="single" w:color="1E6B44" w:sz="1"/>
              <w:left w:val="single" w:color="1E6B44" w:sz="1"/>
              <w:bottom w:val="single" w:color="1E6B44" w:sz="1"/>
              <w:right w:val="single" w:color="1E6B44" w:sz="1"/>
            </w:tcBorders>
            <w:shd w:fill="D6EAE0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后端：</w:t>
            </w:r>
          </w:p>
        </w:tc>
      </w:tr>
      <w:tr>
        <w:tc>
          <w:tcPr>
            <w:tcBorders>
              <w:top w:val="single" w:color="1E6B44" w:sz="1"/>
              <w:left w:val="single" w:color="1E6B44" w:sz="1"/>
              <w:bottom w:val="single" w:color="1E6B44" w:sz="1"/>
              <w:right w:val="single" w:color="1E6B44" w:sz="1"/>
            </w:tcBorders>
            <w:shd w:fill="D6EAE0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1. 在 backend/app/routers/finance.py 新增以下接口（均需finance权限）：</w:t>
            </w:r>
          </w:p>
        </w:tc>
      </w:tr>
      <w:tr>
        <w:tc>
          <w:tcPr>
            <w:tcBorders>
              <w:top w:val="single" w:color="1E6B44" w:sz="1"/>
              <w:left w:val="single" w:color="1E6B44" w:sz="1"/>
              <w:bottom w:val="single" w:color="1E6B44" w:sz="1"/>
              <w:right w:val="single" w:color="1E6B44" w:sz="1"/>
            </w:tcBorders>
            <w:shd w:fill="D6EAE0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/>
            </w:r>
          </w:p>
        </w:tc>
      </w:tr>
      <w:tr>
        <w:tc>
          <w:tcPr>
            <w:tcBorders>
              <w:top w:val="single" w:color="1E6B44" w:sz="1"/>
              <w:left w:val="single" w:color="1E6B44" w:sz="1"/>
              <w:bottom w:val="single" w:color="1E6B44" w:sz="1"/>
              <w:right w:val="single" w:color="1E6B44" w:sz="1"/>
            </w:tcBorders>
            <w:shd w:fill="D6EAE0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   GET /api/finance/receivables - 应收单列表</w:t>
            </w:r>
          </w:p>
        </w:tc>
      </w:tr>
      <w:tr>
        <w:tc>
          <w:tcPr>
            <w:tcBorders>
              <w:top w:val="single" w:color="1E6B44" w:sz="1"/>
              <w:left w:val="single" w:color="1E6B44" w:sz="1"/>
              <w:bottom w:val="single" w:color="1E6B44" w:sz="1"/>
              <w:right w:val="single" w:color="1E6B44" w:sz="1"/>
            </w:tcBorders>
            <w:shd w:fill="D6EAE0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   参数：company_id, date_from, date_to, customer_id, page, page_size</w:t>
            </w:r>
          </w:p>
        </w:tc>
      </w:tr>
      <w:tr>
        <w:tc>
          <w:tcPr>
            <w:tcBorders>
              <w:top w:val="single" w:color="1E6B44" w:sz="1"/>
              <w:left w:val="single" w:color="1E6B44" w:sz="1"/>
              <w:bottom w:val="single" w:color="1E6B44" w:sz="1"/>
              <w:right w:val="single" w:color="1E6B44" w:sz="1"/>
            </w:tcBorders>
            <w:shd w:fill="D6EAE0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   返回：从orders表查询，过滤条件见上表，附带 customer.name, voucher_id, voucher_no</w:t>
            </w:r>
          </w:p>
        </w:tc>
      </w:tr>
      <w:tr>
        <w:tc>
          <w:tcPr>
            <w:tcBorders>
              <w:top w:val="single" w:color="1E6B44" w:sz="1"/>
              <w:left w:val="single" w:color="1E6B44" w:sz="1"/>
              <w:bottom w:val="single" w:color="1E6B44" w:sz="1"/>
              <w:right w:val="single" w:color="1E6B44" w:sz="1"/>
            </w:tcBorders>
            <w:shd w:fill="D6EAE0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/>
            </w:r>
          </w:p>
        </w:tc>
      </w:tr>
      <w:tr>
        <w:tc>
          <w:tcPr>
            <w:tcBorders>
              <w:top w:val="single" w:color="1E6B44" w:sz="1"/>
              <w:left w:val="single" w:color="1E6B44" w:sz="1"/>
              <w:bottom w:val="single" w:color="1E6B44" w:sz="1"/>
              <w:right w:val="single" w:color="1E6B44" w:sz="1"/>
            </w:tcBorders>
            <w:shd w:fill="D6EAE0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   GET /api/finance/receipts - 收款单列表（已确认收款）</w:t>
            </w:r>
          </w:p>
        </w:tc>
      </w:tr>
      <w:tr>
        <w:tc>
          <w:tcPr>
            <w:tcBorders>
              <w:top w:val="single" w:color="1E6B44" w:sz="1"/>
              <w:left w:val="single" w:color="1E6B44" w:sz="1"/>
              <w:bottom w:val="single" w:color="1E6B44" w:sz="1"/>
              <w:right w:val="single" w:color="1E6B44" w:sz="1"/>
            </w:tcBorders>
            <w:shd w:fill="D6EAE0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   GET /api/finance/receipt-refunds - 收款退款单列表</w:t>
            </w:r>
          </w:p>
        </w:tc>
      </w:tr>
      <w:tr>
        <w:tc>
          <w:tcPr>
            <w:tcBorders>
              <w:top w:val="single" w:color="1E6B44" w:sz="1"/>
              <w:left w:val="single" w:color="1E6B44" w:sz="1"/>
              <w:bottom w:val="single" w:color="1E6B44" w:sz="1"/>
              <w:right w:val="single" w:color="1E6B44" w:sz="1"/>
            </w:tcBorders>
            <w:shd w:fill="D6EAE0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   GET /api/finance/payables - 应付单列表（从purchase_orders）</w:t>
            </w:r>
          </w:p>
        </w:tc>
      </w:tr>
      <w:tr>
        <w:tc>
          <w:tcPr>
            <w:tcBorders>
              <w:top w:val="single" w:color="1E6B44" w:sz="1"/>
              <w:left w:val="single" w:color="1E6B44" w:sz="1"/>
              <w:bottom w:val="single" w:color="1E6B44" w:sz="1"/>
              <w:right w:val="single" w:color="1E6B44" w:sz="1"/>
            </w:tcBorders>
            <w:shd w:fill="D6EAE0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   GET /api/finance/payments-list - 付款单列表</w:t>
            </w:r>
          </w:p>
        </w:tc>
      </w:tr>
      <w:tr>
        <w:tc>
          <w:tcPr>
            <w:tcBorders>
              <w:top w:val="single" w:color="1E6B44" w:sz="1"/>
              <w:left w:val="single" w:color="1E6B44" w:sz="1"/>
              <w:bottom w:val="single" w:color="1E6B44" w:sz="1"/>
              <w:right w:val="single" w:color="1E6B44" w:sz="1"/>
            </w:tcBorders>
            <w:shd w:fill="D6EAE0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   GET /api/finance/payment-refunds - 付款退款单列表</w:t>
            </w:r>
          </w:p>
        </w:tc>
      </w:tr>
      <w:tr>
        <w:tc>
          <w:tcPr>
            <w:tcBorders>
              <w:top w:val="single" w:color="1E6B44" w:sz="1"/>
              <w:left w:val="single" w:color="1E6B44" w:sz="1"/>
              <w:bottom w:val="single" w:color="1E6B44" w:sz="1"/>
              <w:right w:val="single" w:color="1E6B44" w:sz="1"/>
            </w:tcBorders>
            <w:shd w:fill="D6EAE0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/>
            </w:r>
          </w:p>
        </w:tc>
      </w:tr>
      <w:tr>
        <w:tc>
          <w:tcPr>
            <w:tcBorders>
              <w:top w:val="single" w:color="1E6B44" w:sz="1"/>
              <w:left w:val="single" w:color="1E6B44" w:sz="1"/>
              <w:bottom w:val="single" w:color="1E6B44" w:sz="1"/>
              <w:right w:val="single" w:color="1E6B44" w:sz="1"/>
            </w:tcBorders>
            <w:shd w:fill="D6EAE0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   POST /api/finance/receivables/{order_id}/generate-voucher - 应收单生成凭证</w:t>
            </w:r>
          </w:p>
        </w:tc>
      </w:tr>
      <w:tr>
        <w:tc>
          <w:tcPr>
            <w:tcBorders>
              <w:top w:val="single" w:color="1E6B44" w:sz="1"/>
              <w:left w:val="single" w:color="1E6B44" w:sz="1"/>
              <w:bottom w:val="single" w:color="1E6B44" w:sz="1"/>
              <w:right w:val="single" w:color="1E6B44" w:sz="1"/>
            </w:tcBorders>
            <w:shd w:fill="D6EAE0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   分录：借 1122应收账款 / 贷 6001主营业务收入（不含税）/ 贷 2221应交税费（税额）</w:t>
            </w:r>
          </w:p>
        </w:tc>
      </w:tr>
      <w:tr>
        <w:tc>
          <w:tcPr>
            <w:tcBorders>
              <w:top w:val="single" w:color="1E6B44" w:sz="1"/>
              <w:left w:val="single" w:color="1E6B44" w:sz="1"/>
              <w:bottom w:val="single" w:color="1E6B44" w:sz="1"/>
              <w:right w:val="single" w:color="1E6B44" w:sz="1"/>
            </w:tcBorders>
            <w:shd w:fill="D6EAE0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/>
            </w:r>
          </w:p>
        </w:tc>
      </w:tr>
      <w:tr>
        <w:tc>
          <w:tcPr>
            <w:tcBorders>
              <w:top w:val="single" w:color="1E6B44" w:sz="1"/>
              <w:left w:val="single" w:color="1E6B44" w:sz="1"/>
              <w:bottom w:val="single" w:color="1E6B44" w:sz="1"/>
              <w:right w:val="single" w:color="1E6B44" w:sz="1"/>
            </w:tcBorders>
            <w:shd w:fill="D6EAE0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2. 为 Payment 和 PurchaseOrder 模型增加 voucher_id 关联字段</w:t>
            </w:r>
          </w:p>
        </w:tc>
      </w:tr>
      <w:tr>
        <w:tc>
          <w:tcPr>
            <w:tcBorders>
              <w:top w:val="single" w:color="1E6B44" w:sz="1"/>
              <w:left w:val="single" w:color="1E6B44" w:sz="1"/>
              <w:bottom w:val="single" w:color="1E6B44" w:sz="1"/>
              <w:right w:val="single" w:color="1E6B44" w:sz="1"/>
            </w:tcBorders>
            <w:shd w:fill="D6EAE0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/>
            </w:r>
          </w:p>
        </w:tc>
      </w:tr>
      <w:tr>
        <w:tc>
          <w:tcPr>
            <w:tcBorders>
              <w:top w:val="single" w:color="1E6B44" w:sz="1"/>
              <w:left w:val="single" w:color="1E6B44" w:sz="1"/>
              <w:bottom w:val="single" w:color="1E6B44" w:sz="1"/>
              <w:right w:val="single" w:color="1E6B44" w:sz="1"/>
            </w:tcBorders>
            <w:shd w:fill="D6EAE0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前端：</w:t>
            </w:r>
          </w:p>
        </w:tc>
      </w:tr>
      <w:tr>
        <w:tc>
          <w:tcPr>
            <w:tcBorders>
              <w:top w:val="single" w:color="1E6B44" w:sz="1"/>
              <w:left w:val="single" w:color="1E6B44" w:sz="1"/>
              <w:bottom w:val="single" w:color="1E6B44" w:sz="1"/>
              <w:right w:val="single" w:color="1E6B44" w:sz="1"/>
            </w:tcBorders>
            <w:shd w:fill="D6EAE0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3. 在 frontend/src/views/FinanceView.vue 新增 Tab："应收管理"和"应付管理"</w:t>
            </w:r>
          </w:p>
        </w:tc>
      </w:tr>
      <w:tr>
        <w:tc>
          <w:tcPr>
            <w:tcBorders>
              <w:top w:val="single" w:color="1E6B44" w:sz="1"/>
              <w:left w:val="single" w:color="1E6B44" w:sz="1"/>
              <w:bottom w:val="single" w:color="1E6B44" w:sz="1"/>
              <w:right w:val="single" w:color="1E6B44" w:sz="1"/>
            </w:tcBorders>
            <w:shd w:fill="D6EAE0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4. 新建 frontend/src/components/business/FinanceReceivablesPanel.vue</w:t>
            </w:r>
          </w:p>
        </w:tc>
      </w:tr>
      <w:tr>
        <w:tc>
          <w:tcPr>
            <w:tcBorders>
              <w:top w:val="single" w:color="1E6B44" w:sz="1"/>
              <w:left w:val="single" w:color="1E6B44" w:sz="1"/>
              <w:bottom w:val="single" w:color="1E6B44" w:sz="1"/>
              <w:right w:val="single" w:color="1E6B44" w:sz="1"/>
            </w:tcBorders>
            <w:shd w:fill="D6EAE0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   包含4个子Tab（应收单/收款单/收款退款单/应收核销单）</w:t>
            </w:r>
          </w:p>
        </w:tc>
      </w:tr>
      <w:tr>
        <w:tc>
          <w:tcPr>
            <w:tcBorders>
              <w:top w:val="single" w:color="1E6B44" w:sz="1"/>
              <w:left w:val="single" w:color="1E6B44" w:sz="1"/>
              <w:bottom w:val="single" w:color="1E6B44" w:sz="1"/>
              <w:right w:val="single" w:color="1E6B44" w:sz="1"/>
            </w:tcBorders>
            <w:shd w:fill="D6EAE0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   每个子Tab是一个数据表格，最后一列显示"凭证字号"或"生成凭证"按钮</w:t>
            </w:r>
          </w:p>
        </w:tc>
      </w:tr>
      <w:tr>
        <w:tc>
          <w:tcPr>
            <w:tcBorders>
              <w:top w:val="single" w:color="1E6B44" w:sz="1"/>
              <w:left w:val="single" w:color="1E6B44" w:sz="1"/>
              <w:bottom w:val="single" w:color="1E6B44" w:sz="1"/>
              <w:right w:val="single" w:color="1E6B44" w:sz="1"/>
            </w:tcBorders>
            <w:shd w:fill="D6EAE0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5. 新建 FinancePayablesPanel.vue（应付管理，逻辑对称）</w:t>
            </w:r>
          </w:p>
        </w:tc>
      </w:tr>
    </w:tbl>
    <w:p>
      <w:pPr>
        <w:spacing w:after="60" w:before="0"/>
      </w:pPr>
      <w:r>
        <w:t xml:space="preserve"/>
      </w:r>
    </w:p>
    <w:p>
      <w:pPr>
        <w:spacing w:after="60" w:before="0"/>
      </w:pPr>
      <w:r>
        <w:t xml:space="preserve"/>
      </w:r>
    </w:p>
    <w:p>
      <w:pPr>
        <w:pStyle w:val="Heading2"/>
        <w:shd w:fill="2E75B6" w:val="clear"/>
        <w:spacing w:after="160" w:before="200"/>
        <w:ind w:left="12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步骤7：总分类账与明细分类账</w:t>
      </w:r>
    </w:p>
    <w:p>
      <w:pPr>
        <w:pStyle w:val="Heading3"/>
        <w:pBdr>
          <w:bottom w:val="single" w:color="2E75B6" w:sz="4"/>
        </w:pBdr>
        <w:spacing w:after="100" w:before="180"/>
      </w:pPr>
      <w:r>
        <w:rPr>
          <w:rFonts w:ascii="Arial" w:cs="Arial" w:eastAsia="Arial" w:hAnsi="Arial"/>
          <w:b/>
          <w:bCs/>
          <w:color w:val="1F5C99"/>
          <w:sz w:val="26"/>
          <w:szCs w:val="26"/>
        </w:rPr>
        <w:t xml:space="preserve">7.1  前端效果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sz w:val="22"/>
          <w:szCs w:val="22"/>
        </w:rPr>
        <w:t xml:space="preserve">财务模块新增"账簿"Tab，下含"总分类账"和"明细分类账"两个视图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sz w:val="22"/>
          <w:szCs w:val="22"/>
        </w:rPr>
        <w:t xml:space="preserve">总分类账：选择期间（年+月）→ 按一级科目汇总显示期初余额、本期借方发生额、本期贷方发生额、期末余额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sz w:val="22"/>
          <w:szCs w:val="22"/>
        </w:rPr>
        <w:t xml:space="preserve">明细分类账：选择期间+科目 → 按日期逐笔展示每条凭证分录，逐笔累计余额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sz w:val="22"/>
          <w:szCs w:val="22"/>
        </w:rPr>
        <w:t xml:space="preserve">支持导出Excel</w:t>
      </w:r>
    </w:p>
    <w:p>
      <w:pPr>
        <w:spacing w:after="60" w:before="0"/>
      </w:pPr>
      <w:r>
        <w:t xml:space="preserve"/>
      </w:r>
    </w:p>
    <w:p>
      <w:pPr>
        <w:pStyle w:val="Heading3"/>
        <w:pBdr>
          <w:bottom w:val="single" w:color="2E75B6" w:sz="4"/>
        </w:pBdr>
        <w:spacing w:after="100" w:before="180"/>
      </w:pPr>
      <w:r>
        <w:rPr>
          <w:rFonts w:ascii="Arial" w:cs="Arial" w:eastAsia="Arial" w:hAnsi="Arial"/>
          <w:b/>
          <w:bCs/>
          <w:color w:val="1F5C99"/>
          <w:sz w:val="26"/>
          <w:szCs w:val="26"/>
        </w:rPr>
        <w:t xml:space="preserve">7.2  核心查询逻辑</w:t>
      </w:r>
    </w:p>
    <w:p>
      <w:pPr>
        <w:spacing w:after="60" w:before="60" w:line="3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账簿查询本质上是对VoucherEntry的聚合计算。关键SQL逻辑：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-- 总分类账：当期每个科目的发生额</w:t>
            </w:r>
          </w:p>
        </w:tc>
      </w:tr>
      <w:tr>
        <w:tc>
          <w:tcPr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SELECT ve.account,</w:t>
            </w:r>
          </w:p>
        </w:tc>
      </w:tr>
      <w:tr>
        <w:tc>
          <w:tcPr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     SUM(ve.debit_amount)  AS period_debit,</w:t>
            </w:r>
          </w:p>
        </w:tc>
      </w:tr>
      <w:tr>
        <w:tc>
          <w:tcPr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     SUM(ve.credit_amount) AS period_credit</w:t>
            </w:r>
          </w:p>
        </w:tc>
      </w:tr>
      <w:tr>
        <w:tc>
          <w:tcPr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FROM voucher_entries ve</w:t>
            </w:r>
          </w:p>
        </w:tc>
      </w:tr>
      <w:tr>
        <w:tc>
          <w:tcPr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JOIN vouchers v ON ve.voucher_id = v.id</w:t>
            </w:r>
          </w:p>
        </w:tc>
      </w:tr>
      <w:tr>
        <w:tc>
          <w:tcPr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WHERE v.company_id = :company_id</w:t>
            </w:r>
          </w:p>
        </w:tc>
      </w:tr>
      <w:tr>
        <w:tc>
          <w:tcPr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AND v.status = 'posted'</w:t>
            </w:r>
          </w:p>
        </w:tc>
      </w:tr>
      <w:tr>
        <w:tc>
          <w:tcPr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AND DATE_TRUNC('month', v.voucher_date) = :year_month</w:t>
            </w:r>
          </w:p>
        </w:tc>
      </w:tr>
      <w:tr>
        <w:tc>
          <w:tcPr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GROUP BY ve.account;</w:t>
            </w:r>
          </w:p>
        </w:tc>
      </w:tr>
      <w:tr>
        <w:tc>
          <w:tcPr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-- 期初余额 = 该科目所有历史过账凭证借贷累计差（到本期前）</w:t>
            </w:r>
          </w:p>
        </w:tc>
      </w:tr>
      <w:tr>
        <w:tc>
          <w:tcPr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-- 期末余额 = 期初余额 + 本期借方 - 本期贷方（资产类科目）</w:t>
            </w:r>
          </w:p>
        </w:tc>
      </w:tr>
    </w:tbl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E6B44" w:sz="1"/>
              <w:left w:val="single" w:color="1E6B44" w:sz="1"/>
              <w:bottom w:val="single" w:color="1E6B44" w:sz="1"/>
              <w:right w:val="single" w:color="1E6B44" w:sz="1"/>
            </w:tcBorders>
            <w:shd w:fill="1E6B4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Claude Code 提示词</w:t>
            </w:r>
          </w:p>
        </w:tc>
      </w:tr>
      <w:tr>
        <w:tc>
          <w:tcPr>
            <w:tcBorders>
              <w:top w:val="single" w:color="1E6B44" w:sz="1"/>
              <w:left w:val="single" w:color="1E6B44" w:sz="1"/>
              <w:bottom w:val="single" w:color="1E6B44" w:sz="1"/>
              <w:right w:val="single" w:color="1E6B44" w:sz="1"/>
            </w:tcBorders>
            <w:shd w:fill="D6EAE0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请实现总分类账和明细分类账功能：</w:t>
            </w:r>
          </w:p>
        </w:tc>
      </w:tr>
      <w:tr>
        <w:tc>
          <w:tcPr>
            <w:tcBorders>
              <w:top w:val="single" w:color="1E6B44" w:sz="1"/>
              <w:left w:val="single" w:color="1E6B44" w:sz="1"/>
              <w:bottom w:val="single" w:color="1E6B44" w:sz="1"/>
              <w:right w:val="single" w:color="1E6B44" w:sz="1"/>
            </w:tcBorders>
            <w:shd w:fill="D6EAE0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/>
            </w:r>
          </w:p>
        </w:tc>
      </w:tr>
      <w:tr>
        <w:tc>
          <w:tcPr>
            <w:tcBorders>
              <w:top w:val="single" w:color="1E6B44" w:sz="1"/>
              <w:left w:val="single" w:color="1E6B44" w:sz="1"/>
              <w:bottom w:val="single" w:color="1E6B44" w:sz="1"/>
              <w:right w:val="single" w:color="1E6B44" w:sz="1"/>
            </w:tcBorders>
            <w:shd w:fill="D6EAE0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后端：</w:t>
            </w:r>
          </w:p>
        </w:tc>
      </w:tr>
      <w:tr>
        <w:tc>
          <w:tcPr>
            <w:tcBorders>
              <w:top w:val="single" w:color="1E6B44" w:sz="1"/>
              <w:left w:val="single" w:color="1E6B44" w:sz="1"/>
              <w:bottom w:val="single" w:color="1E6B44" w:sz="1"/>
              <w:right w:val="single" w:color="1E6B44" w:sz="1"/>
            </w:tcBorders>
            <w:shd w:fill="D6EAE0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1. 在 backend/app/routers/finance.py（或新建 ledger.py）添加：</w:t>
            </w:r>
          </w:p>
        </w:tc>
      </w:tr>
      <w:tr>
        <w:tc>
          <w:tcPr>
            <w:tcBorders>
              <w:top w:val="single" w:color="1E6B44" w:sz="1"/>
              <w:left w:val="single" w:color="1E6B44" w:sz="1"/>
              <w:bottom w:val="single" w:color="1E6B44" w:sz="1"/>
              <w:right w:val="single" w:color="1E6B44" w:sz="1"/>
            </w:tcBorders>
            <w:shd w:fill="D6EAE0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/>
            </w:r>
          </w:p>
        </w:tc>
      </w:tr>
      <w:tr>
        <w:tc>
          <w:tcPr>
            <w:tcBorders>
              <w:top w:val="single" w:color="1E6B44" w:sz="1"/>
              <w:left w:val="single" w:color="1E6B44" w:sz="1"/>
              <w:bottom w:val="single" w:color="1E6B44" w:sz="1"/>
              <w:right w:val="single" w:color="1E6B44" w:sz="1"/>
            </w:tcBorders>
            <w:shd w:fill="D6EAE0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   GET /api/ledger/general?company_id=&amp;year=&amp;month=</w:t>
            </w:r>
          </w:p>
        </w:tc>
      </w:tr>
      <w:tr>
        <w:tc>
          <w:tcPr>
            <w:tcBorders>
              <w:top w:val="single" w:color="1E6B44" w:sz="1"/>
              <w:left w:val="single" w:color="1E6B44" w:sz="1"/>
              <w:bottom w:val="single" w:color="1E6B44" w:sz="1"/>
              <w:right w:val="single" w:color="1E6B44" w:sz="1"/>
            </w:tcBorders>
            <w:shd w:fill="D6EAE0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   逻辑：</w:t>
            </w:r>
          </w:p>
        </w:tc>
      </w:tr>
      <w:tr>
        <w:tc>
          <w:tcPr>
            <w:tcBorders>
              <w:top w:val="single" w:color="1E6B44" w:sz="1"/>
              <w:left w:val="single" w:color="1E6B44" w:sz="1"/>
              <w:bottom w:val="single" w:color="1E6B44" w:sz="1"/>
              <w:right w:val="single" w:color="1E6B44" w:sz="1"/>
            </w:tcBorders>
            <w:shd w:fill="D6EAE0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   - 查询 posted 状态凭证的所有分录，按 account 聚合发生额</w:t>
            </w:r>
          </w:p>
        </w:tc>
      </w:tr>
      <w:tr>
        <w:tc>
          <w:tcPr>
            <w:tcBorders>
              <w:top w:val="single" w:color="1E6B44" w:sz="1"/>
              <w:left w:val="single" w:color="1E6B44" w:sz="1"/>
              <w:bottom w:val="single" w:color="1E6B44" w:sz="1"/>
              <w:right w:val="single" w:color="1E6B44" w:sz="1"/>
            </w:tcBorders>
            <w:shd w:fill="D6EAE0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   - 计算期初余额（year-month之前所有历史分录的借贷差）</w:t>
            </w:r>
          </w:p>
        </w:tc>
      </w:tr>
      <w:tr>
        <w:tc>
          <w:tcPr>
            <w:tcBorders>
              <w:top w:val="single" w:color="1E6B44" w:sz="1"/>
              <w:left w:val="single" w:color="1E6B44" w:sz="1"/>
              <w:bottom w:val="single" w:color="1E6B44" w:sz="1"/>
              <w:right w:val="single" w:color="1E6B44" w:sz="1"/>
            </w:tcBorders>
            <w:shd w:fill="D6EAE0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   - 从 account_subjects 关联科目名称和余额方向</w:t>
            </w:r>
          </w:p>
        </w:tc>
      </w:tr>
      <w:tr>
        <w:tc>
          <w:tcPr>
            <w:tcBorders>
              <w:top w:val="single" w:color="1E6B44" w:sz="1"/>
              <w:left w:val="single" w:color="1E6B44" w:sz="1"/>
              <w:bottom w:val="single" w:color="1E6B44" w:sz="1"/>
              <w:right w:val="single" w:color="1E6B44" w:sz="1"/>
            </w:tcBorders>
            <w:shd w:fill="D6EAE0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   - 返回：account_code, account_name, opening_balance, period_debit,</w:t>
            </w:r>
          </w:p>
        </w:tc>
      </w:tr>
      <w:tr>
        <w:tc>
          <w:tcPr>
            <w:tcBorders>
              <w:top w:val="single" w:color="1E6B44" w:sz="1"/>
              <w:left w:val="single" w:color="1E6B44" w:sz="1"/>
              <w:bottom w:val="single" w:color="1E6B44" w:sz="1"/>
              <w:right w:val="single" w:color="1E6B44" w:sz="1"/>
            </w:tcBorders>
            <w:shd w:fill="D6EAE0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           period_credit, closing_balance, balance_direction</w:t>
            </w:r>
          </w:p>
        </w:tc>
      </w:tr>
      <w:tr>
        <w:tc>
          <w:tcPr>
            <w:tcBorders>
              <w:top w:val="single" w:color="1E6B44" w:sz="1"/>
              <w:left w:val="single" w:color="1E6B44" w:sz="1"/>
              <w:bottom w:val="single" w:color="1E6B44" w:sz="1"/>
              <w:right w:val="single" w:color="1E6B44" w:sz="1"/>
            </w:tcBorders>
            <w:shd w:fill="D6EAE0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/>
            </w:r>
          </w:p>
        </w:tc>
      </w:tr>
      <w:tr>
        <w:tc>
          <w:tcPr>
            <w:tcBorders>
              <w:top w:val="single" w:color="1E6B44" w:sz="1"/>
              <w:left w:val="single" w:color="1E6B44" w:sz="1"/>
              <w:bottom w:val="single" w:color="1E6B44" w:sz="1"/>
              <w:right w:val="single" w:color="1E6B44" w:sz="1"/>
            </w:tcBorders>
            <w:shd w:fill="D6EAE0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   GET /api/ledger/detail?company_id=&amp;account_code=&amp;year=&amp;month=</w:t>
            </w:r>
          </w:p>
        </w:tc>
      </w:tr>
      <w:tr>
        <w:tc>
          <w:tcPr>
            <w:tcBorders>
              <w:top w:val="single" w:color="1E6B44" w:sz="1"/>
              <w:left w:val="single" w:color="1E6B44" w:sz="1"/>
              <w:bottom w:val="single" w:color="1E6B44" w:sz="1"/>
              <w:right w:val="single" w:color="1E6B44" w:sz="1"/>
            </w:tcBorders>
            <w:shd w:fill="D6EAE0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   逻辑：</w:t>
            </w:r>
          </w:p>
        </w:tc>
      </w:tr>
      <w:tr>
        <w:tc>
          <w:tcPr>
            <w:tcBorders>
              <w:top w:val="single" w:color="1E6B44" w:sz="1"/>
              <w:left w:val="single" w:color="1E6B44" w:sz="1"/>
              <w:bottom w:val="single" w:color="1E6B44" w:sz="1"/>
              <w:right w:val="single" w:color="1E6B44" w:sz="1"/>
            </w:tcBorders>
            <w:shd w:fill="D6EAE0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   - 按日期顺序返回该科目当期所有过账分录</w:t>
            </w:r>
          </w:p>
        </w:tc>
      </w:tr>
      <w:tr>
        <w:tc>
          <w:tcPr>
            <w:tcBorders>
              <w:top w:val="single" w:color="1E6B44" w:sz="1"/>
              <w:left w:val="single" w:color="1E6B44" w:sz="1"/>
              <w:bottom w:val="single" w:color="1E6B44" w:sz="1"/>
              <w:right w:val="single" w:color="1E6B44" w:sz="1"/>
            </w:tcBorders>
            <w:shd w:fill="D6EAE0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   - 每行携带：voucher_no, voucher_date, summary, debit, credit, running_balance</w:t>
            </w:r>
          </w:p>
        </w:tc>
      </w:tr>
      <w:tr>
        <w:tc>
          <w:tcPr>
            <w:tcBorders>
              <w:top w:val="single" w:color="1E6B44" w:sz="1"/>
              <w:left w:val="single" w:color="1E6B44" w:sz="1"/>
              <w:bottom w:val="single" w:color="1E6B44" w:sz="1"/>
              <w:right w:val="single" w:color="1E6B44" w:sz="1"/>
            </w:tcBorders>
            <w:shd w:fill="D6EAE0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   - running_balance = 前一行余额 +/- 本行发生额（根据科目余额方向）</w:t>
            </w:r>
          </w:p>
        </w:tc>
      </w:tr>
      <w:tr>
        <w:tc>
          <w:tcPr>
            <w:tcBorders>
              <w:top w:val="single" w:color="1E6B44" w:sz="1"/>
              <w:left w:val="single" w:color="1E6B44" w:sz="1"/>
              <w:bottom w:val="single" w:color="1E6B44" w:sz="1"/>
              <w:right w:val="single" w:color="1E6B44" w:sz="1"/>
            </w:tcBorders>
            <w:shd w:fill="D6EAE0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/>
            </w:r>
          </w:p>
        </w:tc>
      </w:tr>
      <w:tr>
        <w:tc>
          <w:tcPr>
            <w:tcBorders>
              <w:top w:val="single" w:color="1E6B44" w:sz="1"/>
              <w:left w:val="single" w:color="1E6B44" w:sz="1"/>
              <w:bottom w:val="single" w:color="1E6B44" w:sz="1"/>
              <w:right w:val="single" w:color="1E6B44" w:sz="1"/>
            </w:tcBorders>
            <w:shd w:fill="D6EAE0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前端：</w:t>
            </w:r>
          </w:p>
        </w:tc>
      </w:tr>
      <w:tr>
        <w:tc>
          <w:tcPr>
            <w:tcBorders>
              <w:top w:val="single" w:color="1E6B44" w:sz="1"/>
              <w:left w:val="single" w:color="1E6B44" w:sz="1"/>
              <w:bottom w:val="single" w:color="1E6B44" w:sz="1"/>
              <w:right w:val="single" w:color="1E6B44" w:sz="1"/>
            </w:tcBorders>
            <w:shd w:fill="D6EAE0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2. 在财务模块新增"账簿"Tab，新建 FinanceLedgerPanel.vue：</w:t>
            </w:r>
          </w:p>
        </w:tc>
      </w:tr>
      <w:tr>
        <w:tc>
          <w:tcPr>
            <w:tcBorders>
              <w:top w:val="single" w:color="1E6B44" w:sz="1"/>
              <w:left w:val="single" w:color="1E6B44" w:sz="1"/>
              <w:bottom w:val="single" w:color="1E6B44" w:sz="1"/>
              <w:right w:val="single" w:color="1E6B44" w:sz="1"/>
            </w:tcBorders>
            <w:shd w:fill="D6EAE0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   - 顶部筛选栏：账套选择、年份、月份（下拉），查询按钮、导出Excel按钮</w:t>
            </w:r>
          </w:p>
        </w:tc>
      </w:tr>
      <w:tr>
        <w:tc>
          <w:tcPr>
            <w:tcBorders>
              <w:top w:val="single" w:color="1E6B44" w:sz="1"/>
              <w:left w:val="single" w:color="1E6B44" w:sz="1"/>
              <w:bottom w:val="single" w:color="1E6B44" w:sz="1"/>
              <w:right w:val="single" w:color="1E6B44" w:sz="1"/>
            </w:tcBorders>
            <w:shd w:fill="D6EAE0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   - 总分类账表格：科目编码、科目名称、期初余额、本期借方、本期贷方、期末余额</w:t>
            </w:r>
          </w:p>
        </w:tc>
      </w:tr>
      <w:tr>
        <w:tc>
          <w:tcPr>
            <w:tcBorders>
              <w:top w:val="single" w:color="1E6B44" w:sz="1"/>
              <w:left w:val="single" w:color="1E6B44" w:sz="1"/>
              <w:bottom w:val="single" w:color="1E6B44" w:sz="1"/>
              <w:right w:val="single" w:color="1E6B44" w:sz="1"/>
            </w:tcBorders>
            <w:shd w:fill="D6EAE0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   - 科目行可点击，点击后切换到明细分类账视图（该科目当期所有分录）</w:t>
            </w:r>
          </w:p>
        </w:tc>
      </w:tr>
      <w:tr>
        <w:tc>
          <w:tcPr>
            <w:tcBorders>
              <w:top w:val="single" w:color="1E6B44" w:sz="1"/>
              <w:left w:val="single" w:color="1E6B44" w:sz="1"/>
              <w:bottom w:val="single" w:color="1E6B44" w:sz="1"/>
              <w:right w:val="single" w:color="1E6B44" w:sz="1"/>
            </w:tcBorders>
            <w:shd w:fill="D6EAE0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   - 明细分类账表格：日期、凭证字号（可点击跳转凭证详情）、摘要、借方、贷方、余额</w:t>
            </w:r>
          </w:p>
        </w:tc>
      </w:tr>
      <w:tr>
        <w:tc>
          <w:tcPr>
            <w:tcBorders>
              <w:top w:val="single" w:color="1E6B44" w:sz="1"/>
              <w:left w:val="single" w:color="1E6B44" w:sz="1"/>
              <w:bottom w:val="single" w:color="1E6B44" w:sz="1"/>
              <w:right w:val="single" w:color="1E6B44" w:sz="1"/>
            </w:tcBorders>
            <w:shd w:fill="D6EAE0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/>
            </w:r>
          </w:p>
        </w:tc>
      </w:tr>
      <w:tr>
        <w:tc>
          <w:tcPr>
            <w:tcBorders>
              <w:top w:val="single" w:color="1E6B44" w:sz="1"/>
              <w:left w:val="single" w:color="1E6B44" w:sz="1"/>
              <w:bottom w:val="single" w:color="1E6B44" w:sz="1"/>
              <w:right w:val="single" w:color="1E6B44" w:sz="1"/>
            </w:tcBorders>
            <w:shd w:fill="D6EAE0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3. 导出Excel按钮调用后端返回 xlsx，使用 pandas + openpyxl（现有依赖已包含）</w:t>
            </w:r>
          </w:p>
        </w:tc>
      </w:tr>
    </w:tbl>
    <w:p>
      <w:pPr>
        <w:spacing w:after="60" w:before="0"/>
      </w:pPr>
      <w:r>
        <w:t xml:space="preserve"/>
      </w:r>
    </w:p>
    <w:p>
      <w:pPr>
        <w:spacing w:after="60" w:before="0"/>
      </w:pPr>
      <w:r>
        <w:t xml:space="preserve"/>
      </w:r>
    </w:p>
    <w:p>
      <w:pPr>
        <w:pStyle w:val="Heading2"/>
        <w:shd w:fill="2E75B6" w:val="clear"/>
        <w:spacing w:after="160" w:before="200"/>
        <w:ind w:left="12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步骤8：科目余额表</w:t>
      </w:r>
    </w:p>
    <w:p>
      <w:pPr>
        <w:pStyle w:val="Heading3"/>
        <w:pBdr>
          <w:bottom w:val="single" w:color="2E75B6" w:sz="4"/>
        </w:pBdr>
        <w:spacing w:after="100" w:before="180"/>
      </w:pPr>
      <w:r>
        <w:rPr>
          <w:rFonts w:ascii="Arial" w:cs="Arial" w:eastAsia="Arial" w:hAnsi="Arial"/>
          <w:b/>
          <w:bCs/>
          <w:color w:val="1F5C99"/>
          <w:sz w:val="26"/>
          <w:szCs w:val="26"/>
        </w:rPr>
        <w:t xml:space="preserve">8.1  前端效果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sz w:val="22"/>
          <w:szCs w:val="22"/>
        </w:rPr>
        <w:t xml:space="preserve">财务 → 财务报表 → 科目余额表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sz w:val="22"/>
          <w:szCs w:val="22"/>
        </w:rPr>
        <w:t xml:space="preserve">筛选：账套、年、月（范围可选多月）、科目级次（1~4级）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sz w:val="22"/>
          <w:szCs w:val="22"/>
        </w:rPr>
        <w:t xml:space="preserve">展示列：科目编码、科目名称、期初余额（借/贷）、本期发生额（借/贷）、期末余额（借/贷）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sz w:val="22"/>
          <w:szCs w:val="22"/>
        </w:rPr>
        <w:t xml:space="preserve">合计行显示所有科目汇总，借贷合计应相等（试算平衡）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sz w:val="22"/>
          <w:szCs w:val="22"/>
        </w:rPr>
        <w:t xml:space="preserve">支持导出Excel和打印</w:t>
      </w:r>
    </w:p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E6B44" w:sz="1"/>
              <w:left w:val="single" w:color="1E6B44" w:sz="1"/>
              <w:bottom w:val="single" w:color="1E6B44" w:sz="1"/>
              <w:right w:val="single" w:color="1E6B44" w:sz="1"/>
            </w:tcBorders>
            <w:shd w:fill="1E6B4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Claude Code 提示词</w:t>
            </w:r>
          </w:p>
        </w:tc>
      </w:tr>
      <w:tr>
        <w:tc>
          <w:tcPr>
            <w:tcBorders>
              <w:top w:val="single" w:color="1E6B44" w:sz="1"/>
              <w:left w:val="single" w:color="1E6B44" w:sz="1"/>
              <w:bottom w:val="single" w:color="1E6B44" w:sz="1"/>
              <w:right w:val="single" w:color="1E6B44" w:sz="1"/>
            </w:tcBorders>
            <w:shd w:fill="D6EAE0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请实现科目余额表（Trial Balance）功能：</w:t>
            </w:r>
          </w:p>
        </w:tc>
      </w:tr>
      <w:tr>
        <w:tc>
          <w:tcPr>
            <w:tcBorders>
              <w:top w:val="single" w:color="1E6B44" w:sz="1"/>
              <w:left w:val="single" w:color="1E6B44" w:sz="1"/>
              <w:bottom w:val="single" w:color="1E6B44" w:sz="1"/>
              <w:right w:val="single" w:color="1E6B44" w:sz="1"/>
            </w:tcBorders>
            <w:shd w:fill="D6EAE0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/>
            </w:r>
          </w:p>
        </w:tc>
      </w:tr>
      <w:tr>
        <w:tc>
          <w:tcPr>
            <w:tcBorders>
              <w:top w:val="single" w:color="1E6B44" w:sz="1"/>
              <w:left w:val="single" w:color="1E6B44" w:sz="1"/>
              <w:bottom w:val="single" w:color="1E6B44" w:sz="1"/>
              <w:right w:val="single" w:color="1E6B44" w:sz="1"/>
            </w:tcBorders>
            <w:shd w:fill="D6EAE0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后端：</w:t>
            </w:r>
          </w:p>
        </w:tc>
      </w:tr>
      <w:tr>
        <w:tc>
          <w:tcPr>
            <w:tcBorders>
              <w:top w:val="single" w:color="1E6B44" w:sz="1"/>
              <w:left w:val="single" w:color="1E6B44" w:sz="1"/>
              <w:bottom w:val="single" w:color="1E6B44" w:sz="1"/>
              <w:right w:val="single" w:color="1E6B44" w:sz="1"/>
            </w:tcBorders>
            <w:shd w:fill="D6EAE0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1. 新增接口 GET /api/reports/trial-balance</w:t>
            </w:r>
          </w:p>
        </w:tc>
      </w:tr>
      <w:tr>
        <w:tc>
          <w:tcPr>
            <w:tcBorders>
              <w:top w:val="single" w:color="1E6B44" w:sz="1"/>
              <w:left w:val="single" w:color="1E6B44" w:sz="1"/>
              <w:bottom w:val="single" w:color="1E6B44" w:sz="1"/>
              <w:right w:val="single" w:color="1E6B44" w:sz="1"/>
            </w:tcBorders>
            <w:shd w:fill="D6EAE0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   参数：company_id, year, month_from(起始月), month_to(截止月), level(科目级次1-4)</w:t>
            </w:r>
          </w:p>
        </w:tc>
      </w:tr>
      <w:tr>
        <w:tc>
          <w:tcPr>
            <w:tcBorders>
              <w:top w:val="single" w:color="1E6B44" w:sz="1"/>
              <w:left w:val="single" w:color="1E6B44" w:sz="1"/>
              <w:bottom w:val="single" w:color="1E6B44" w:sz="1"/>
              <w:right w:val="single" w:color="1E6B44" w:sz="1"/>
            </w:tcBorders>
            <w:shd w:fill="D6EAE0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   逻辑：</w:t>
            </w:r>
          </w:p>
        </w:tc>
      </w:tr>
      <w:tr>
        <w:tc>
          <w:tcPr>
            <w:tcBorders>
              <w:top w:val="single" w:color="1E6B44" w:sz="1"/>
              <w:left w:val="single" w:color="1E6B44" w:sz="1"/>
              <w:bottom w:val="single" w:color="1E6B44" w:sz="1"/>
              <w:right w:val="single" w:color="1E6B44" w:sz="1"/>
            </w:tcBorders>
            <w:shd w:fill="D6EAE0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   - 取 [month_from, month_to] 范围内所有posted凭证的分录</w:t>
            </w:r>
          </w:p>
        </w:tc>
      </w:tr>
      <w:tr>
        <w:tc>
          <w:tcPr>
            <w:tcBorders>
              <w:top w:val="single" w:color="1E6B44" w:sz="1"/>
              <w:left w:val="single" w:color="1E6B44" w:sz="1"/>
              <w:bottom w:val="single" w:color="1E6B44" w:sz="1"/>
              <w:right w:val="single" w:color="1E6B44" w:sz="1"/>
            </w:tcBorders>
            <w:shd w:fill="D6EAE0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   - 按 account_code 前N位（level决定）聚合</w:t>
            </w:r>
          </w:p>
        </w:tc>
      </w:tr>
      <w:tr>
        <w:tc>
          <w:tcPr>
            <w:tcBorders>
              <w:top w:val="single" w:color="1E6B44" w:sz="1"/>
              <w:left w:val="single" w:color="1E6B44" w:sz="1"/>
              <w:bottom w:val="single" w:color="1E6B44" w:sz="1"/>
              <w:right w:val="single" w:color="1E6B44" w:sz="1"/>
            </w:tcBorders>
            <w:shd w:fill="D6EAE0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   - 计算每个科目：</w:t>
            </w:r>
          </w:p>
        </w:tc>
      </w:tr>
      <w:tr>
        <w:tc>
          <w:tcPr>
            <w:tcBorders>
              <w:top w:val="single" w:color="1E6B44" w:sz="1"/>
              <w:left w:val="single" w:color="1E6B44" w:sz="1"/>
              <w:bottom w:val="single" w:color="1E6B44" w:sz="1"/>
              <w:right w:val="single" w:color="1E6B44" w:sz="1"/>
            </w:tcBorders>
            <w:shd w:fill="D6EAE0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     period_debit = 本期借方合计</w:t>
            </w:r>
          </w:p>
        </w:tc>
      </w:tr>
      <w:tr>
        <w:tc>
          <w:tcPr>
            <w:tcBorders>
              <w:top w:val="single" w:color="1E6B44" w:sz="1"/>
              <w:left w:val="single" w:color="1E6B44" w:sz="1"/>
              <w:bottom w:val="single" w:color="1E6B44" w:sz="1"/>
              <w:right w:val="single" w:color="1E6B44" w:sz="1"/>
            </w:tcBorders>
            <w:shd w:fill="D6EAE0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     period_credit = 本期贷方合计</w:t>
            </w:r>
          </w:p>
        </w:tc>
      </w:tr>
      <w:tr>
        <w:tc>
          <w:tcPr>
            <w:tcBorders>
              <w:top w:val="single" w:color="1E6B44" w:sz="1"/>
              <w:left w:val="single" w:color="1E6B44" w:sz="1"/>
              <w:bottom w:val="single" w:color="1E6B44" w:sz="1"/>
              <w:right w:val="single" w:color="1E6B44" w:sz="1"/>
            </w:tcBorders>
            <w:shd w:fill="D6EAE0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     opening_balance = 期初（month_from之前历史）的借贷差</w:t>
            </w:r>
          </w:p>
        </w:tc>
      </w:tr>
      <w:tr>
        <w:tc>
          <w:tcPr>
            <w:tcBorders>
              <w:top w:val="single" w:color="1E6B44" w:sz="1"/>
              <w:left w:val="single" w:color="1E6B44" w:sz="1"/>
              <w:bottom w:val="single" w:color="1E6B44" w:sz="1"/>
              <w:right w:val="single" w:color="1E6B44" w:sz="1"/>
            </w:tcBorders>
            <w:shd w:fill="D6EAE0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     closing_balance = opening_balance + period_debit - period_credit</w:t>
            </w:r>
          </w:p>
        </w:tc>
      </w:tr>
      <w:tr>
        <w:tc>
          <w:tcPr>
            <w:tcBorders>
              <w:top w:val="single" w:color="1E6B44" w:sz="1"/>
              <w:left w:val="single" w:color="1E6B44" w:sz="1"/>
              <w:bottom w:val="single" w:color="1E6B44" w:sz="1"/>
              <w:right w:val="single" w:color="1E6B44" w:sz="1"/>
            </w:tcBorders>
            <w:shd w:fill="D6EAE0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   - 根据科目余额方向，opening_balance和closing_balance分拆为借方/贷方显示</w:t>
            </w:r>
          </w:p>
        </w:tc>
      </w:tr>
      <w:tr>
        <w:tc>
          <w:tcPr>
            <w:tcBorders>
              <w:top w:val="single" w:color="1E6B44" w:sz="1"/>
              <w:left w:val="single" w:color="1E6B44" w:sz="1"/>
              <w:bottom w:val="single" w:color="1E6B44" w:sz="1"/>
              <w:right w:val="single" w:color="1E6B44" w:sz="1"/>
            </w:tcBorders>
            <w:shd w:fill="D6EAE0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   - 末行追加合计行</w:t>
            </w:r>
          </w:p>
        </w:tc>
      </w:tr>
      <w:tr>
        <w:tc>
          <w:tcPr>
            <w:tcBorders>
              <w:top w:val="single" w:color="1E6B44" w:sz="1"/>
              <w:left w:val="single" w:color="1E6B44" w:sz="1"/>
              <w:bottom w:val="single" w:color="1E6B44" w:sz="1"/>
              <w:right w:val="single" w:color="1E6B44" w:sz="1"/>
            </w:tcBorders>
            <w:shd w:fill="D6EAE0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   返回格式：{items: [...], total_debit, total_credit, is_balanced}</w:t>
            </w:r>
          </w:p>
        </w:tc>
      </w:tr>
      <w:tr>
        <w:tc>
          <w:tcPr>
            <w:tcBorders>
              <w:top w:val="single" w:color="1E6B44" w:sz="1"/>
              <w:left w:val="single" w:color="1E6B44" w:sz="1"/>
              <w:bottom w:val="single" w:color="1E6B44" w:sz="1"/>
              <w:right w:val="single" w:color="1E6B44" w:sz="1"/>
            </w:tcBorders>
            <w:shd w:fill="D6EAE0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/>
            </w:r>
          </w:p>
        </w:tc>
      </w:tr>
      <w:tr>
        <w:tc>
          <w:tcPr>
            <w:tcBorders>
              <w:top w:val="single" w:color="1E6B44" w:sz="1"/>
              <w:left w:val="single" w:color="1E6B44" w:sz="1"/>
              <w:bottom w:val="single" w:color="1E6B44" w:sz="1"/>
              <w:right w:val="single" w:color="1E6B44" w:sz="1"/>
            </w:tcBorders>
            <w:shd w:fill="D6EAE0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前端：</w:t>
            </w:r>
          </w:p>
        </w:tc>
      </w:tr>
      <w:tr>
        <w:tc>
          <w:tcPr>
            <w:tcBorders>
              <w:top w:val="single" w:color="1E6B44" w:sz="1"/>
              <w:left w:val="single" w:color="1E6B44" w:sz="1"/>
              <w:bottom w:val="single" w:color="1E6B44" w:sz="1"/>
              <w:right w:val="single" w:color="1E6B44" w:sz="1"/>
            </w:tcBorders>
            <w:shd w:fill="D6EAE0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2. 在财务模块新增"财务报表"Tab，包含子Tab：科目余额表、资产负债表、利润表</w:t>
            </w:r>
          </w:p>
        </w:tc>
      </w:tr>
      <w:tr>
        <w:tc>
          <w:tcPr>
            <w:tcBorders>
              <w:top w:val="single" w:color="1E6B44" w:sz="1"/>
              <w:left w:val="single" w:color="1E6B44" w:sz="1"/>
              <w:bottom w:val="single" w:color="1E6B44" w:sz="1"/>
              <w:right w:val="single" w:color="1E6B44" w:sz="1"/>
            </w:tcBorders>
            <w:shd w:fill="D6EAE0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3. 新建 FinanceTrialBalancePanel.vue：</w:t>
            </w:r>
          </w:p>
        </w:tc>
      </w:tr>
      <w:tr>
        <w:tc>
          <w:tcPr>
            <w:tcBorders>
              <w:top w:val="single" w:color="1E6B44" w:sz="1"/>
              <w:left w:val="single" w:color="1E6B44" w:sz="1"/>
              <w:bottom w:val="single" w:color="1E6B44" w:sz="1"/>
              <w:right w:val="single" w:color="1E6B44" w:sz="1"/>
            </w:tcBorders>
            <w:shd w:fill="D6EAE0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   - 筛选栏：账套、起止年月、级次选择（单选：1/2/3级）</w:t>
            </w:r>
          </w:p>
        </w:tc>
      </w:tr>
      <w:tr>
        <w:tc>
          <w:tcPr>
            <w:tcBorders>
              <w:top w:val="single" w:color="1E6B44" w:sz="1"/>
              <w:left w:val="single" w:color="1E6B44" w:sz="1"/>
              <w:bottom w:val="single" w:color="1E6B44" w:sz="1"/>
              <w:right w:val="single" w:color="1E6B44" w:sz="1"/>
            </w:tcBorders>
            <w:shd w:fill="D6EAE0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   - 表格：带斑马条纹，合计行加粗，若借贷不平则合计行红色高亮</w:t>
            </w:r>
          </w:p>
        </w:tc>
      </w:tr>
      <w:tr>
        <w:tc>
          <w:tcPr>
            <w:tcBorders>
              <w:top w:val="single" w:color="1E6B44" w:sz="1"/>
              <w:left w:val="single" w:color="1E6B44" w:sz="1"/>
              <w:bottom w:val="single" w:color="1E6B44" w:sz="1"/>
              <w:right w:val="single" w:color="1E6B44" w:sz="1"/>
            </w:tcBorders>
            <w:shd w:fill="D6EAE0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   - 工具栏：导出Excel、打印（window.print()）</w:t>
            </w:r>
          </w:p>
        </w:tc>
      </w:tr>
    </w:tbl>
    <w:p>
      <w:pPr>
        <w:spacing w:after="60" w:before="0"/>
      </w:pPr>
      <w:r>
        <w:t xml:space="preserve"/>
      </w:r>
    </w:p>
    <w:p>
      <w:pPr>
        <w:spacing w:after="60" w:before="0"/>
      </w:pPr>
      <w:r>
        <w:t xml:space="preserve"/>
      </w:r>
    </w:p>
    <w:p>
      <w:pPr>
        <w:pStyle w:val="Heading2"/>
        <w:shd w:fill="2E75B6" w:val="clear"/>
        <w:spacing w:after="160" w:before="200"/>
        <w:ind w:left="12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步骤9：资产负债表与利润表</w:t>
      </w:r>
    </w:p>
    <w:p>
      <w:pPr>
        <w:pStyle w:val="Heading3"/>
        <w:pBdr>
          <w:bottom w:val="single" w:color="2E75B6" w:sz="4"/>
        </w:pBdr>
        <w:spacing w:after="100" w:before="180"/>
      </w:pPr>
      <w:r>
        <w:rPr>
          <w:rFonts w:ascii="Arial" w:cs="Arial" w:eastAsia="Arial" w:hAnsi="Arial"/>
          <w:b/>
          <w:bCs/>
          <w:color w:val="1F5C99"/>
          <w:sz w:val="26"/>
          <w:szCs w:val="26"/>
        </w:rPr>
        <w:t xml:space="preserve">9.1  报表结构与计算公式</w:t>
      </w:r>
    </w:p>
    <w:p>
      <w:pPr>
        <w:spacing w:after="60" w:before="60" w:line="3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资产负债表（Balance Sheet）和利润表（P&amp;L Statement）是通过"报表公式"将科目余额汇总成标准格式。金蝶的做法是预置报表模板，每个报表项目绑定计算公式（科目余额的加减组合）。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2400"/>
        <w:gridCol w:w="3360"/>
      </w:tblGrid>
      <w:tr>
        <w:trPr>
          <w:tblHeader/>
        </w:trPr>
        <w:tc>
          <w:tcPr>
            <w:tcW w:type="dxa" w:w="3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5C9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报表项目（利润表示例）</w:t>
            </w:r>
          </w:p>
        </w:tc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5C9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科目公式</w:t>
            </w:r>
          </w:p>
        </w:tc>
        <w:tc>
          <w:tcPr>
            <w:tcW w:type="dxa" w:w="3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5C9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说明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一、营业收入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C6001 + C6051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贷方余额（收入类）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减：营业成本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D6401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借方余额（成本类）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营业税金及附加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D6403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借方余额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三、营业利润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营业收入-营业成本-税金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计算得出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四、利润总额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营业利润+营业外收支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计算得出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五、净利润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利润总额-所得税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计算得出</w:t>
            </w:r>
          </w:p>
        </w:tc>
      </w:tr>
    </w:tbl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E6B44" w:sz="1"/>
              <w:left w:val="single" w:color="1E6B44" w:sz="1"/>
              <w:bottom w:val="single" w:color="1E6B44" w:sz="1"/>
              <w:right w:val="single" w:color="1E6B44" w:sz="1"/>
            </w:tcBorders>
            <w:shd w:fill="1E6B4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Claude Code 提示词</w:t>
            </w:r>
          </w:p>
        </w:tc>
      </w:tr>
      <w:tr>
        <w:tc>
          <w:tcPr>
            <w:tcBorders>
              <w:top w:val="single" w:color="1E6B44" w:sz="1"/>
              <w:left w:val="single" w:color="1E6B44" w:sz="1"/>
              <w:bottom w:val="single" w:color="1E6B44" w:sz="1"/>
              <w:right w:val="single" w:color="1E6B44" w:sz="1"/>
            </w:tcBorders>
            <w:shd w:fill="D6EAE0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请实现资产负债表和利润表功能，采用"报表模板+公式引擎"架构：</w:t>
            </w:r>
          </w:p>
        </w:tc>
      </w:tr>
      <w:tr>
        <w:tc>
          <w:tcPr>
            <w:tcBorders>
              <w:top w:val="single" w:color="1E6B44" w:sz="1"/>
              <w:left w:val="single" w:color="1E6B44" w:sz="1"/>
              <w:bottom w:val="single" w:color="1E6B44" w:sz="1"/>
              <w:right w:val="single" w:color="1E6B44" w:sz="1"/>
            </w:tcBorders>
            <w:shd w:fill="D6EAE0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/>
            </w:r>
          </w:p>
        </w:tc>
      </w:tr>
      <w:tr>
        <w:tc>
          <w:tcPr>
            <w:tcBorders>
              <w:top w:val="single" w:color="1E6B44" w:sz="1"/>
              <w:left w:val="single" w:color="1E6B44" w:sz="1"/>
              <w:bottom w:val="single" w:color="1E6B44" w:sz="1"/>
              <w:right w:val="single" w:color="1E6B44" w:sz="1"/>
            </w:tcBorders>
            <w:shd w:fill="D6EAE0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后端：</w:t>
            </w:r>
          </w:p>
        </w:tc>
      </w:tr>
      <w:tr>
        <w:tc>
          <w:tcPr>
            <w:tcBorders>
              <w:top w:val="single" w:color="1E6B44" w:sz="1"/>
              <w:left w:val="single" w:color="1E6B44" w:sz="1"/>
              <w:bottom w:val="single" w:color="1E6B44" w:sz="1"/>
              <w:right w:val="single" w:color="1E6B44" w:sz="1"/>
            </w:tcBorders>
            <w:shd w:fill="D6EAE0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1. 新建数据表 report_templates：</w:t>
            </w:r>
          </w:p>
        </w:tc>
      </w:tr>
      <w:tr>
        <w:tc>
          <w:tcPr>
            <w:tcBorders>
              <w:top w:val="single" w:color="1E6B44" w:sz="1"/>
              <w:left w:val="single" w:color="1E6B44" w:sz="1"/>
              <w:bottom w:val="single" w:color="1E6B44" w:sz="1"/>
              <w:right w:val="single" w:color="1E6B44" w:sz="1"/>
            </w:tcBorders>
            <w:shd w:fill="D6EAE0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   id, company_id, report_type(balance_sheet/income_statement), row_no, row_name,</w:t>
            </w:r>
          </w:p>
        </w:tc>
      </w:tr>
      <w:tr>
        <w:tc>
          <w:tcPr>
            <w:tcBorders>
              <w:top w:val="single" w:color="1E6B44" w:sz="1"/>
              <w:left w:val="single" w:color="1E6B44" w:sz="1"/>
              <w:bottom w:val="single" w:color="1E6B44" w:sz="1"/>
              <w:right w:val="single" w:color="1E6B44" w:sz="1"/>
            </w:tcBorders>
            <w:shd w:fill="D6EAE0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   formula(JSON: [{account_code, balance_type(debit/credit), sign(+/-)}]),</w:t>
            </w:r>
          </w:p>
        </w:tc>
      </w:tr>
      <w:tr>
        <w:tc>
          <w:tcPr>
            <w:tcBorders>
              <w:top w:val="single" w:color="1E6B44" w:sz="1"/>
              <w:left w:val="single" w:color="1E6B44" w:sz="1"/>
              <w:bottom w:val="single" w:color="1E6B44" w:sz="1"/>
              <w:right w:val="single" w:color="1E6B44" w:sz="1"/>
            </w:tcBorders>
            <w:shd w:fill="D6EAE0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   is_total_row, indent_level</w:t>
            </w:r>
          </w:p>
        </w:tc>
      </w:tr>
      <w:tr>
        <w:tc>
          <w:tcPr>
            <w:tcBorders>
              <w:top w:val="single" w:color="1E6B44" w:sz="1"/>
              <w:left w:val="single" w:color="1E6B44" w:sz="1"/>
              <w:bottom w:val="single" w:color="1E6B44" w:sz="1"/>
              <w:right w:val="single" w:color="1E6B44" w:sz="1"/>
            </w:tcBorders>
            <w:shd w:fill="D6EAE0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/>
            </w:r>
          </w:p>
        </w:tc>
      </w:tr>
      <w:tr>
        <w:tc>
          <w:tcPr>
            <w:tcBorders>
              <w:top w:val="single" w:color="1E6B44" w:sz="1"/>
              <w:left w:val="single" w:color="1E6B44" w:sz="1"/>
              <w:bottom w:val="single" w:color="1E6B44" w:sz="1"/>
              <w:right w:val="single" w:color="1E6B44" w:sz="1"/>
            </w:tcBorders>
            <w:shd w:fill="D6EAE0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2. 在 migrations.py 中预置标准中国企业会计准则报表模板（简化版）：</w:t>
            </w:r>
          </w:p>
        </w:tc>
      </w:tr>
      <w:tr>
        <w:tc>
          <w:tcPr>
            <w:tcBorders>
              <w:top w:val="single" w:color="1E6B44" w:sz="1"/>
              <w:left w:val="single" w:color="1E6B44" w:sz="1"/>
              <w:bottom w:val="single" w:color="1E6B44" w:sz="1"/>
              <w:right w:val="single" w:color="1E6B44" w:sz="1"/>
            </w:tcBorders>
            <w:shd w:fill="D6EAE0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   资产负债表：货币资金(1001+1002), 应收账款(1122), 存货(1405),</w:t>
            </w:r>
          </w:p>
        </w:tc>
      </w:tr>
      <w:tr>
        <w:tc>
          <w:tcPr>
            <w:tcBorders>
              <w:top w:val="single" w:color="1E6B44" w:sz="1"/>
              <w:left w:val="single" w:color="1E6B44" w:sz="1"/>
              <w:bottom w:val="single" w:color="1E6B44" w:sz="1"/>
              <w:right w:val="single" w:color="1E6B44" w:sz="1"/>
            </w:tcBorders>
            <w:shd w:fill="D6EAE0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               流动资产合计, 应付账款(2202), 流动负债合计, 实收资本(3001), 所有者权益合计</w:t>
            </w:r>
          </w:p>
        </w:tc>
      </w:tr>
      <w:tr>
        <w:tc>
          <w:tcPr>
            <w:tcBorders>
              <w:top w:val="single" w:color="1E6B44" w:sz="1"/>
              <w:left w:val="single" w:color="1E6B44" w:sz="1"/>
              <w:bottom w:val="single" w:color="1E6B44" w:sz="1"/>
              <w:right w:val="single" w:color="1E6B44" w:sz="1"/>
            </w:tcBorders>
            <w:shd w:fill="D6EAE0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   利润表：营业收入(6001+6051), 营业成本(6401), 销售费用(6603),</w:t>
            </w:r>
          </w:p>
        </w:tc>
      </w:tr>
      <w:tr>
        <w:tc>
          <w:tcPr>
            <w:tcBorders>
              <w:top w:val="single" w:color="1E6B44" w:sz="1"/>
              <w:left w:val="single" w:color="1E6B44" w:sz="1"/>
              <w:bottom w:val="single" w:color="1E6B44" w:sz="1"/>
              <w:right w:val="single" w:color="1E6B44" w:sz="1"/>
            </w:tcBorders>
            <w:shd w:fill="D6EAE0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           财务费用(6702), 营业利润, 利润总额, 净利润</w:t>
            </w:r>
          </w:p>
        </w:tc>
      </w:tr>
      <w:tr>
        <w:tc>
          <w:tcPr>
            <w:tcBorders>
              <w:top w:val="single" w:color="1E6B44" w:sz="1"/>
              <w:left w:val="single" w:color="1E6B44" w:sz="1"/>
              <w:bottom w:val="single" w:color="1E6B44" w:sz="1"/>
              <w:right w:val="single" w:color="1E6B44" w:sz="1"/>
            </w:tcBorders>
            <w:shd w:fill="D6EAE0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/>
            </w:r>
          </w:p>
        </w:tc>
      </w:tr>
      <w:tr>
        <w:tc>
          <w:tcPr>
            <w:tcBorders>
              <w:top w:val="single" w:color="1E6B44" w:sz="1"/>
              <w:left w:val="single" w:color="1E6B44" w:sz="1"/>
              <w:bottom w:val="single" w:color="1E6B44" w:sz="1"/>
              <w:right w:val="single" w:color="1E6B44" w:sz="1"/>
            </w:tcBorders>
            <w:shd w:fill="D6EAE0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3. 新增接口 GET /api/reports/balance-sheet?company_id=&amp;year=&amp;month=</w:t>
            </w:r>
          </w:p>
        </w:tc>
      </w:tr>
      <w:tr>
        <w:tc>
          <w:tcPr>
            <w:tcBorders>
              <w:top w:val="single" w:color="1E6B44" w:sz="1"/>
              <w:left w:val="single" w:color="1E6B44" w:sz="1"/>
              <w:bottom w:val="single" w:color="1E6B44" w:sz="1"/>
              <w:right w:val="single" w:color="1E6B44" w:sz="1"/>
            </w:tcBorders>
            <w:shd w:fill="D6EAE0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   GET /api/reports/income-statement?company_id=&amp;year=&amp;month=</w:t>
            </w:r>
          </w:p>
        </w:tc>
      </w:tr>
      <w:tr>
        <w:tc>
          <w:tcPr>
            <w:tcBorders>
              <w:top w:val="single" w:color="1E6B44" w:sz="1"/>
              <w:left w:val="single" w:color="1E6B44" w:sz="1"/>
              <w:bottom w:val="single" w:color="1E6B44" w:sz="1"/>
              <w:right w:val="single" w:color="1E6B44" w:sz="1"/>
            </w:tcBorders>
            <w:shd w:fill="D6EAE0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   逻辑：读取模板，对每行计算公式中各科目的当期余额，按公式汇总</w:t>
            </w:r>
          </w:p>
        </w:tc>
      </w:tr>
      <w:tr>
        <w:tc>
          <w:tcPr>
            <w:tcBorders>
              <w:top w:val="single" w:color="1E6B44" w:sz="1"/>
              <w:left w:val="single" w:color="1E6B44" w:sz="1"/>
              <w:bottom w:val="single" w:color="1E6B44" w:sz="1"/>
              <w:right w:val="single" w:color="1E6B44" w:sz="1"/>
            </w:tcBorders>
            <w:shd w:fill="D6EAE0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/>
            </w:r>
          </w:p>
        </w:tc>
      </w:tr>
      <w:tr>
        <w:tc>
          <w:tcPr>
            <w:tcBorders>
              <w:top w:val="single" w:color="1E6B44" w:sz="1"/>
              <w:left w:val="single" w:color="1E6B44" w:sz="1"/>
              <w:bottom w:val="single" w:color="1E6B44" w:sz="1"/>
              <w:right w:val="single" w:color="1E6B44" w:sz="1"/>
            </w:tcBorders>
            <w:shd w:fill="D6EAE0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前端：</w:t>
            </w:r>
          </w:p>
        </w:tc>
      </w:tr>
      <w:tr>
        <w:tc>
          <w:tcPr>
            <w:tcBorders>
              <w:top w:val="single" w:color="1E6B44" w:sz="1"/>
              <w:left w:val="single" w:color="1E6B44" w:sz="1"/>
              <w:bottom w:val="single" w:color="1E6B44" w:sz="1"/>
              <w:right w:val="single" w:color="1E6B44" w:sz="1"/>
            </w:tcBorders>
            <w:shd w:fill="D6EAE0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4. 在财务报表Tab下新增资产负债表和利润表子页面</w:t>
            </w:r>
          </w:p>
        </w:tc>
      </w:tr>
      <w:tr>
        <w:tc>
          <w:tcPr>
            <w:tcBorders>
              <w:top w:val="single" w:color="1E6B44" w:sz="1"/>
              <w:left w:val="single" w:color="1E6B44" w:sz="1"/>
              <w:bottom w:val="single" w:color="1E6B44" w:sz="1"/>
              <w:right w:val="single" w:color="1E6B44" w:sz="1"/>
            </w:tcBorders>
            <w:shd w:fill="D6EAE0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5. 报表展示：两栏布局（资产负债表左资产右负债权益，利润表单栏），</w:t>
            </w:r>
          </w:p>
        </w:tc>
      </w:tr>
      <w:tr>
        <w:tc>
          <w:tcPr>
            <w:tcBorders>
              <w:top w:val="single" w:color="1E6B44" w:sz="1"/>
              <w:left w:val="single" w:color="1E6B44" w:sz="1"/>
              <w:bottom w:val="single" w:color="1E6B44" w:sz="1"/>
              <w:right w:val="single" w:color="1E6B44" w:sz="1"/>
            </w:tcBorders>
            <w:shd w:fill="D6EAE0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   汇总行加粗，负数显示红色括号格式，支持打印和导出Excel</w:t>
            </w:r>
          </w:p>
        </w:tc>
      </w:tr>
    </w:tbl>
    <w:p>
      <w:pPr>
        <w:spacing w:after="60" w:before="0"/>
      </w:pPr>
      <w:r>
        <w:t xml:space="preserve"/>
      </w:r>
    </w:p>
    <w:p>
      <w:pPr>
        <w:spacing w:after="60" w:before="0"/>
      </w:pPr>
      <w:r>
        <w:t xml:space="preserve"/>
      </w:r>
    </w:p>
    <w:p>
      <w:pPr>
        <w:pStyle w:val="Heading2"/>
        <w:shd w:fill="2E75B6" w:val="clear"/>
        <w:spacing w:after="160" w:before="200"/>
        <w:ind w:left="12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步骤10：期末结账（结转损益与锁账）</w:t>
      </w:r>
    </w:p>
    <w:p>
      <w:pPr>
        <w:pStyle w:val="Heading3"/>
        <w:pBdr>
          <w:bottom w:val="single" w:color="2E75B6" w:sz="4"/>
        </w:pBdr>
        <w:spacing w:after="100" w:before="180"/>
      </w:pPr>
      <w:r>
        <w:rPr>
          <w:rFonts w:ascii="Arial" w:cs="Arial" w:eastAsia="Arial" w:hAnsi="Arial"/>
          <w:b/>
          <w:bCs/>
          <w:color w:val="1F5C99"/>
          <w:sz w:val="26"/>
          <w:szCs w:val="26"/>
        </w:rPr>
        <w:t xml:space="preserve">10.1  业务逻辑</w:t>
      </w:r>
    </w:p>
    <w:p>
      <w:pPr>
        <w:spacing w:after="60" w:before="60" w:line="3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期末处理是会计月度/年度结账的核心操作，分两步：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sz w:val="22"/>
          <w:szCs w:val="22"/>
        </w:rPr>
        <w:t xml:space="preserve">步骤一：结转损益 —— 将所有收入类（6xxx收入）和费用类（6xxx成本/费用）科目余额，归并到"本年利润"（科目3131），生成一张结转凭证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sz w:val="22"/>
          <w:szCs w:val="22"/>
        </w:rPr>
        <w:t xml:space="preserve">步骤二：期末锁账 —— 将当前期间（accounting_period）状态设为closed，该期间内所有凭证不可再修改或新增</w:t>
      </w:r>
    </w:p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gridSpan w:val="1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结转损益凭证分录逻辑（关键）</w:t>
            </w:r>
          </w:p>
        </w:tc>
      </w:tr>
      <w:tr>
        <w:tc>
          <w:tcPr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收入类科目（贷方余额）：借：6001主营业务收入 / 借：6051其他业务收入 ... 贷：3131本年利润</w:t>
            </w:r>
          </w:p>
        </w:tc>
      </w:tr>
      <w:tr>
        <w:tc>
          <w:tcPr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费用类科目（借方余额）：借：3131本年利润 贷：6401主营业务成本 / 贷：6603销售费用 ...</w:t>
            </w:r>
          </w:p>
        </w:tc>
      </w:tr>
      <w:tr>
        <w:tc>
          <w:tcPr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结果：所有损益类科目余额归零，净利润体现在3131本年利润科目上</w:t>
            </w:r>
          </w:p>
        </w:tc>
      </w:tr>
      <w:tr>
        <w:tc>
          <w:tcPr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年末结账时还需将3131本年利润转入3141利润分配-未分配利润</w:t>
            </w:r>
          </w:p>
        </w:tc>
      </w:tr>
    </w:tbl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E6B44" w:sz="1"/>
              <w:left w:val="single" w:color="1E6B44" w:sz="1"/>
              <w:bottom w:val="single" w:color="1E6B44" w:sz="1"/>
              <w:right w:val="single" w:color="1E6B44" w:sz="1"/>
            </w:tcBorders>
            <w:shd w:fill="1E6B4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Claude Code 提示词</w:t>
            </w:r>
          </w:p>
        </w:tc>
      </w:tr>
      <w:tr>
        <w:tc>
          <w:tcPr>
            <w:tcBorders>
              <w:top w:val="single" w:color="1E6B44" w:sz="1"/>
              <w:left w:val="single" w:color="1E6B44" w:sz="1"/>
              <w:bottom w:val="single" w:color="1E6B44" w:sz="1"/>
              <w:right w:val="single" w:color="1E6B44" w:sz="1"/>
            </w:tcBorders>
            <w:shd w:fill="D6EAE0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请实现期末处理功能（结转损益 + 锁账）：</w:t>
            </w:r>
          </w:p>
        </w:tc>
      </w:tr>
      <w:tr>
        <w:tc>
          <w:tcPr>
            <w:tcBorders>
              <w:top w:val="single" w:color="1E6B44" w:sz="1"/>
              <w:left w:val="single" w:color="1E6B44" w:sz="1"/>
              <w:bottom w:val="single" w:color="1E6B44" w:sz="1"/>
              <w:right w:val="single" w:color="1E6B44" w:sz="1"/>
            </w:tcBorders>
            <w:shd w:fill="D6EAE0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/>
            </w:r>
          </w:p>
        </w:tc>
      </w:tr>
      <w:tr>
        <w:tc>
          <w:tcPr>
            <w:tcBorders>
              <w:top w:val="single" w:color="1E6B44" w:sz="1"/>
              <w:left w:val="single" w:color="1E6B44" w:sz="1"/>
              <w:bottom w:val="single" w:color="1E6B44" w:sz="1"/>
              <w:right w:val="single" w:color="1E6B44" w:sz="1"/>
            </w:tcBorders>
            <w:shd w:fill="D6EAE0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后端：</w:t>
            </w:r>
          </w:p>
        </w:tc>
      </w:tr>
      <w:tr>
        <w:tc>
          <w:tcPr>
            <w:tcBorders>
              <w:top w:val="single" w:color="1E6B44" w:sz="1"/>
              <w:left w:val="single" w:color="1E6B44" w:sz="1"/>
              <w:bottom w:val="single" w:color="1E6B44" w:sz="1"/>
              <w:right w:val="single" w:color="1E6B44" w:sz="1"/>
            </w:tcBorders>
            <w:shd w:fill="D6EAE0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1. 在 backend/app/services/ 新建 period_end_service.py：</w:t>
            </w:r>
          </w:p>
        </w:tc>
      </w:tr>
      <w:tr>
        <w:tc>
          <w:tcPr>
            <w:tcBorders>
              <w:top w:val="single" w:color="1E6B44" w:sz="1"/>
              <w:left w:val="single" w:color="1E6B44" w:sz="1"/>
              <w:bottom w:val="single" w:color="1E6B44" w:sz="1"/>
              <w:right w:val="single" w:color="1E6B44" w:sz="1"/>
            </w:tcBorders>
            <w:shd w:fill="D6EAE0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/>
            </w:r>
          </w:p>
        </w:tc>
      </w:tr>
      <w:tr>
        <w:tc>
          <w:tcPr>
            <w:tcBorders>
              <w:top w:val="single" w:color="1E6B44" w:sz="1"/>
              <w:left w:val="single" w:color="1E6B44" w:sz="1"/>
              <w:bottom w:val="single" w:color="1E6B44" w:sz="1"/>
              <w:right w:val="single" w:color="1E6B44" w:sz="1"/>
            </w:tcBorders>
            <w:shd w:fill="D6EAE0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   async def carry_forward_profit(company_id, year, month, operator_id):</w:t>
            </w:r>
          </w:p>
        </w:tc>
      </w:tr>
      <w:tr>
        <w:tc>
          <w:tcPr>
            <w:tcBorders>
              <w:top w:val="single" w:color="1E6B44" w:sz="1"/>
              <w:left w:val="single" w:color="1E6B44" w:sz="1"/>
              <w:bottom w:val="single" w:color="1E6B44" w:sz="1"/>
              <w:right w:val="single" w:color="1E6B44" w:sz="1"/>
            </w:tcBorders>
            <w:shd w:fill="D6EAE0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     # 检查当期未关闭，且没有已执行的结转凭证</w:t>
            </w:r>
          </w:p>
        </w:tc>
      </w:tr>
      <w:tr>
        <w:tc>
          <w:tcPr>
            <w:tcBorders>
              <w:top w:val="single" w:color="1E6B44" w:sz="1"/>
              <w:left w:val="single" w:color="1E6B44" w:sz="1"/>
              <w:bottom w:val="single" w:color="1E6B44" w:sz="1"/>
              <w:right w:val="single" w:color="1E6B44" w:sz="1"/>
            </w:tcBorders>
            <w:shd w:fill="D6EAE0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     # 查询所有过账凭证中，6xxx科目的期末余额</w:t>
            </w:r>
          </w:p>
        </w:tc>
      </w:tr>
      <w:tr>
        <w:tc>
          <w:tcPr>
            <w:tcBorders>
              <w:top w:val="single" w:color="1E6B44" w:sz="1"/>
              <w:left w:val="single" w:color="1E6B44" w:sz="1"/>
              <w:bottom w:val="single" w:color="1E6B44" w:sz="1"/>
              <w:right w:val="single" w:color="1E6B44" w:sz="1"/>
            </w:tcBorders>
            <w:shd w:fill="D6EAE0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     # 收入类科目（6001~6099，贷方余额为正）：生成借方分录</w:t>
            </w:r>
          </w:p>
        </w:tc>
      </w:tr>
      <w:tr>
        <w:tc>
          <w:tcPr>
            <w:tcBorders>
              <w:top w:val="single" w:color="1E6B44" w:sz="1"/>
              <w:left w:val="single" w:color="1E6B44" w:sz="1"/>
              <w:bottom w:val="single" w:color="1E6B44" w:sz="1"/>
              <w:right w:val="single" w:color="1E6B44" w:sz="1"/>
            </w:tcBorders>
            <w:shd w:fill="D6EAE0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     # 费用/成本类科目（6401~6999，借方余额为正）：生成贷方分录</w:t>
            </w:r>
          </w:p>
        </w:tc>
      </w:tr>
      <w:tr>
        <w:tc>
          <w:tcPr>
            <w:tcBorders>
              <w:top w:val="single" w:color="1E6B44" w:sz="1"/>
              <w:left w:val="single" w:color="1E6B44" w:sz="1"/>
              <w:bottom w:val="single" w:color="1E6B44" w:sz="1"/>
              <w:right w:val="single" w:color="1E6B44" w:sz="1"/>
            </w:tcBorders>
            <w:shd w:fill="D6EAE0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     # 3131本年利润：根据净利润正负决定借贷方向</w:t>
            </w:r>
          </w:p>
        </w:tc>
      </w:tr>
      <w:tr>
        <w:tc>
          <w:tcPr>
            <w:tcBorders>
              <w:top w:val="single" w:color="1E6B44" w:sz="1"/>
              <w:left w:val="single" w:color="1E6B44" w:sz="1"/>
              <w:bottom w:val="single" w:color="1E6B44" w:sz="1"/>
              <w:right w:val="single" w:color="1E6B44" w:sz="1"/>
            </w:tcBorders>
            <w:shd w:fill="D6EAE0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     # 创建一张 Voucher（source_type="carry_forward"），状态直接设为posted</w:t>
            </w:r>
          </w:p>
        </w:tc>
      </w:tr>
      <w:tr>
        <w:tc>
          <w:tcPr>
            <w:tcBorders>
              <w:top w:val="single" w:color="1E6B44" w:sz="1"/>
              <w:left w:val="single" w:color="1E6B44" w:sz="1"/>
              <w:bottom w:val="single" w:color="1E6B44" w:sz="1"/>
              <w:right w:val="single" w:color="1E6B44" w:sz="1"/>
            </w:tcBorders>
            <w:shd w:fill="D6EAE0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     # 更新所有相关科目余额缓存（若有）</w:t>
            </w:r>
          </w:p>
        </w:tc>
      </w:tr>
      <w:tr>
        <w:tc>
          <w:tcPr>
            <w:tcBorders>
              <w:top w:val="single" w:color="1E6B44" w:sz="1"/>
              <w:left w:val="single" w:color="1E6B44" w:sz="1"/>
              <w:bottom w:val="single" w:color="1E6B44" w:sz="1"/>
              <w:right w:val="single" w:color="1E6B44" w:sz="1"/>
            </w:tcBorders>
            <w:shd w:fill="D6EAE0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/>
            </w:r>
          </w:p>
        </w:tc>
      </w:tr>
      <w:tr>
        <w:tc>
          <w:tcPr>
            <w:tcBorders>
              <w:top w:val="single" w:color="1E6B44" w:sz="1"/>
              <w:left w:val="single" w:color="1E6B44" w:sz="1"/>
              <w:bottom w:val="single" w:color="1E6B44" w:sz="1"/>
              <w:right w:val="single" w:color="1E6B44" w:sz="1"/>
            </w:tcBorders>
            <w:shd w:fill="D6EAE0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   async def close_period(company_id, year, month, operator_id):</w:t>
            </w:r>
          </w:p>
        </w:tc>
      </w:tr>
      <w:tr>
        <w:tc>
          <w:tcPr>
            <w:tcBorders>
              <w:top w:val="single" w:color="1E6B44" w:sz="1"/>
              <w:left w:val="single" w:color="1E6B44" w:sz="1"/>
              <w:bottom w:val="single" w:color="1E6B44" w:sz="1"/>
              <w:right w:val="single" w:color="1E6B44" w:sz="1"/>
            </w:tcBorders>
            <w:shd w:fill="D6EAE0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     # 检查：是否已执行结转损益（有source_type=carry_forward的凭证）</w:t>
            </w:r>
          </w:p>
        </w:tc>
      </w:tr>
      <w:tr>
        <w:tc>
          <w:tcPr>
            <w:tcBorders>
              <w:top w:val="single" w:color="1E6B44" w:sz="1"/>
              <w:left w:val="single" w:color="1E6B44" w:sz="1"/>
              <w:bottom w:val="single" w:color="1E6B44" w:sz="1"/>
              <w:right w:val="single" w:color="1E6B44" w:sz="1"/>
            </w:tcBorders>
            <w:shd w:fill="D6EAE0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     # 更新 accounting_periods 中该期间 status = "closed"</w:t>
            </w:r>
          </w:p>
        </w:tc>
      </w:tr>
      <w:tr>
        <w:tc>
          <w:tcPr>
            <w:tcBorders>
              <w:top w:val="single" w:color="1E6B44" w:sz="1"/>
              <w:left w:val="single" w:color="1E6B44" w:sz="1"/>
              <w:bottom w:val="single" w:color="1E6B44" w:sz="1"/>
              <w:right w:val="single" w:color="1E6B44" w:sz="1"/>
            </w:tcBorders>
            <w:shd w:fill="D6EAE0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     # 记录 closed_at, closed_by_id</w:t>
            </w:r>
          </w:p>
        </w:tc>
      </w:tr>
      <w:tr>
        <w:tc>
          <w:tcPr>
            <w:tcBorders>
              <w:top w:val="single" w:color="1E6B44" w:sz="1"/>
              <w:left w:val="single" w:color="1E6B44" w:sz="1"/>
              <w:bottom w:val="single" w:color="1E6B44" w:sz="1"/>
              <w:right w:val="single" w:color="1E6B44" w:sz="1"/>
            </w:tcBorders>
            <w:shd w:fill="D6EAE0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/>
            </w:r>
          </w:p>
        </w:tc>
      </w:tr>
      <w:tr>
        <w:tc>
          <w:tcPr>
            <w:tcBorders>
              <w:top w:val="single" w:color="1E6B44" w:sz="1"/>
              <w:left w:val="single" w:color="1E6B44" w:sz="1"/>
              <w:bottom w:val="single" w:color="1E6B44" w:sz="1"/>
              <w:right w:val="single" w:color="1E6B44" w:sz="1"/>
            </w:tcBorders>
            <w:shd w:fill="D6EAE0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2. 新增路由（需admin权限）：</w:t>
            </w:r>
          </w:p>
        </w:tc>
      </w:tr>
      <w:tr>
        <w:tc>
          <w:tcPr>
            <w:tcBorders>
              <w:top w:val="single" w:color="1E6B44" w:sz="1"/>
              <w:left w:val="single" w:color="1E6B44" w:sz="1"/>
              <w:bottom w:val="single" w:color="1E6B44" w:sz="1"/>
              <w:right w:val="single" w:color="1E6B44" w:sz="1"/>
            </w:tcBorders>
            <w:shd w:fill="D6EAE0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   POST /api/period-end/carry-forward {company_id, year, month}</w:t>
            </w:r>
          </w:p>
        </w:tc>
      </w:tr>
      <w:tr>
        <w:tc>
          <w:tcPr>
            <w:tcBorders>
              <w:top w:val="single" w:color="1E6B44" w:sz="1"/>
              <w:left w:val="single" w:color="1E6B44" w:sz="1"/>
              <w:bottom w:val="single" w:color="1E6B44" w:sz="1"/>
              <w:right w:val="single" w:color="1E6B44" w:sz="1"/>
            </w:tcBorders>
            <w:shd w:fill="D6EAE0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   POST /api/period-end/close {company_id, year, month}</w:t>
            </w:r>
          </w:p>
        </w:tc>
      </w:tr>
      <w:tr>
        <w:tc>
          <w:tcPr>
            <w:tcBorders>
              <w:top w:val="single" w:color="1E6B44" w:sz="1"/>
              <w:left w:val="single" w:color="1E6B44" w:sz="1"/>
              <w:bottom w:val="single" w:color="1E6B44" w:sz="1"/>
              <w:right w:val="single" w:color="1E6B44" w:sz="1"/>
            </w:tcBorders>
            <w:shd w:fill="D6EAE0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   GET  /api/period-end/status?company_id=&amp;year=&amp;month= 查询当期状态</w:t>
            </w:r>
          </w:p>
        </w:tc>
      </w:tr>
      <w:tr>
        <w:tc>
          <w:tcPr>
            <w:tcBorders>
              <w:top w:val="single" w:color="1E6B44" w:sz="1"/>
              <w:left w:val="single" w:color="1E6B44" w:sz="1"/>
              <w:bottom w:val="single" w:color="1E6B44" w:sz="1"/>
              <w:right w:val="single" w:color="1E6B44" w:sz="1"/>
            </w:tcBorders>
            <w:shd w:fill="D6EAE0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/>
            </w:r>
          </w:p>
        </w:tc>
      </w:tr>
      <w:tr>
        <w:tc>
          <w:tcPr>
            <w:tcBorders>
              <w:top w:val="single" w:color="1E6B44" w:sz="1"/>
              <w:left w:val="single" w:color="1E6B44" w:sz="1"/>
              <w:bottom w:val="single" w:color="1E6B44" w:sz="1"/>
              <w:right w:val="single" w:color="1E6B44" w:sz="1"/>
            </w:tcBorders>
            <w:shd w:fill="D6EAE0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前端：</w:t>
            </w:r>
          </w:p>
        </w:tc>
      </w:tr>
      <w:tr>
        <w:tc>
          <w:tcPr>
            <w:tcBorders>
              <w:top w:val="single" w:color="1E6B44" w:sz="1"/>
              <w:left w:val="single" w:color="1E6B44" w:sz="1"/>
              <w:bottom w:val="single" w:color="1E6B44" w:sz="1"/>
              <w:right w:val="single" w:color="1E6B44" w:sz="1"/>
            </w:tcBorders>
            <w:shd w:fill="D6EAE0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3. 财务模块新增"期末处理"Tab，展示：</w:t>
            </w:r>
          </w:p>
        </w:tc>
      </w:tr>
      <w:tr>
        <w:tc>
          <w:tcPr>
            <w:tcBorders>
              <w:top w:val="single" w:color="1E6B44" w:sz="1"/>
              <w:left w:val="single" w:color="1E6B44" w:sz="1"/>
              <w:bottom w:val="single" w:color="1E6B44" w:sz="1"/>
              <w:right w:val="single" w:color="1E6B44" w:sz="1"/>
            </w:tcBorders>
            <w:shd w:fill="D6EAE0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   - 当前期间状态（开放/已结账），期间选择器</w:t>
            </w:r>
          </w:p>
        </w:tc>
      </w:tr>
      <w:tr>
        <w:tc>
          <w:tcPr>
            <w:tcBorders>
              <w:top w:val="single" w:color="1E6B44" w:sz="1"/>
              <w:left w:val="single" w:color="1E6B44" w:sz="1"/>
              <w:bottom w:val="single" w:color="1E6B44" w:sz="1"/>
              <w:right w:val="single" w:color="1E6B44" w:sz="1"/>
            </w:tcBorders>
            <w:shd w:fill="D6EAE0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   - "结转损益"按钮：预览将生成的凭证分录，二次确认后执行</w:t>
            </w:r>
          </w:p>
        </w:tc>
      </w:tr>
      <w:tr>
        <w:tc>
          <w:tcPr>
            <w:tcBorders>
              <w:top w:val="single" w:color="1E6B44" w:sz="1"/>
              <w:left w:val="single" w:color="1E6B44" w:sz="1"/>
              <w:bottom w:val="single" w:color="1E6B44" w:sz="1"/>
              <w:right w:val="single" w:color="1E6B44" w:sz="1"/>
            </w:tcBorders>
            <w:shd w:fill="D6EAE0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   - "期末锁账"按钮：显示警告"锁账后本月凭证不可修改"，二次确认</w:t>
            </w:r>
          </w:p>
        </w:tc>
      </w:tr>
      <w:tr>
        <w:tc>
          <w:tcPr>
            <w:tcBorders>
              <w:top w:val="single" w:color="1E6B44" w:sz="1"/>
              <w:left w:val="single" w:color="1E6B44" w:sz="1"/>
              <w:bottom w:val="single" w:color="1E6B44" w:sz="1"/>
              <w:right w:val="single" w:color="1E6B44" w:sz="1"/>
            </w:tcBorders>
            <w:shd w:fill="D6EAE0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   - 历史期间列表：展示各月份状态</w:t>
            </w:r>
          </w:p>
        </w:tc>
      </w:tr>
    </w:tbl>
    <w:p>
      <w:pPr>
        <w:spacing w:after="60" w:before="0"/>
      </w:pPr>
      <w:r>
        <w:t xml:space="preserve"/>
      </w:r>
    </w:p>
    <w:p>
      <w:pPr>
        <w:spacing w:after="60" w:before="0"/>
      </w:pPr>
      <w:r>
        <w:t xml:space="preserve"/>
      </w:r>
    </w:p>
    <w:p>
      <w:pPr>
        <w:pStyle w:val="Heading2"/>
        <w:shd w:fill="2E75B6" w:val="clear"/>
        <w:spacing w:after="160" w:before="200"/>
        <w:ind w:left="12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步骤11：发票管理</w:t>
      </w:r>
    </w:p>
    <w:p>
      <w:pPr>
        <w:pStyle w:val="Heading3"/>
        <w:pBdr>
          <w:bottom w:val="single" w:color="2E75B6" w:sz="4"/>
        </w:pBdr>
        <w:spacing w:after="100" w:before="180"/>
      </w:pPr>
      <w:r>
        <w:rPr>
          <w:rFonts w:ascii="Arial" w:cs="Arial" w:eastAsia="Arial" w:hAnsi="Arial"/>
          <w:b/>
          <w:bCs/>
          <w:color w:val="1F5C99"/>
          <w:sz w:val="26"/>
          <w:szCs w:val="26"/>
        </w:rPr>
        <w:t xml:space="preserve">11.1  需求要点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sz w:val="22"/>
          <w:szCs w:val="22"/>
        </w:rPr>
        <w:t xml:space="preserve">增值税专用发票列表：商务根据应收单推送开票明细，财务开票后审核，期末自动获取成本（不含税额）生成凭证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sz w:val="22"/>
          <w:szCs w:val="22"/>
        </w:rPr>
        <w:t xml:space="preserve">增值税普通发票列表：同上，但税额处理方式不同（不可抵扣）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sz w:val="22"/>
          <w:szCs w:val="22"/>
        </w:rPr>
        <w:t xml:space="preserve">发票与应收单/应付单双向关联，开票后可在应收/应付单查看发票号</w:t>
      </w:r>
    </w:p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E6B44" w:sz="1"/>
              <w:left w:val="single" w:color="1E6B44" w:sz="1"/>
              <w:bottom w:val="single" w:color="1E6B44" w:sz="1"/>
              <w:right w:val="single" w:color="1E6B44" w:sz="1"/>
            </w:tcBorders>
            <w:shd w:fill="1E6B4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Claude Code 提示词</w:t>
            </w:r>
          </w:p>
        </w:tc>
      </w:tr>
      <w:tr>
        <w:tc>
          <w:tcPr>
            <w:tcBorders>
              <w:top w:val="single" w:color="1E6B44" w:sz="1"/>
              <w:left w:val="single" w:color="1E6B44" w:sz="1"/>
              <w:bottom w:val="single" w:color="1E6B44" w:sz="1"/>
              <w:right w:val="single" w:color="1E6B44" w:sz="1"/>
            </w:tcBorders>
            <w:shd w:fill="D6EAE0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请实现发票管理功能：</w:t>
            </w:r>
          </w:p>
        </w:tc>
      </w:tr>
      <w:tr>
        <w:tc>
          <w:tcPr>
            <w:tcBorders>
              <w:top w:val="single" w:color="1E6B44" w:sz="1"/>
              <w:left w:val="single" w:color="1E6B44" w:sz="1"/>
              <w:bottom w:val="single" w:color="1E6B44" w:sz="1"/>
              <w:right w:val="single" w:color="1E6B44" w:sz="1"/>
            </w:tcBorders>
            <w:shd w:fill="D6EAE0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/>
            </w:r>
          </w:p>
        </w:tc>
      </w:tr>
      <w:tr>
        <w:tc>
          <w:tcPr>
            <w:tcBorders>
              <w:top w:val="single" w:color="1E6B44" w:sz="1"/>
              <w:left w:val="single" w:color="1E6B44" w:sz="1"/>
              <w:bottom w:val="single" w:color="1E6B44" w:sz="1"/>
              <w:right w:val="single" w:color="1E6B44" w:sz="1"/>
            </w:tcBorders>
            <w:shd w:fill="D6EAE0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后端：</w:t>
            </w:r>
          </w:p>
        </w:tc>
      </w:tr>
      <w:tr>
        <w:tc>
          <w:tcPr>
            <w:tcBorders>
              <w:top w:val="single" w:color="1E6B44" w:sz="1"/>
              <w:left w:val="single" w:color="1E6B44" w:sz="1"/>
              <w:bottom w:val="single" w:color="1E6B44" w:sz="1"/>
              <w:right w:val="single" w:color="1E6B44" w:sz="1"/>
            </w:tcBorders>
            <w:shd w:fill="D6EAE0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1. 新建 backend/app/models/invoice.py：</w:t>
            </w:r>
          </w:p>
        </w:tc>
      </w:tr>
      <w:tr>
        <w:tc>
          <w:tcPr>
            <w:tcBorders>
              <w:top w:val="single" w:color="1E6B44" w:sz="1"/>
              <w:left w:val="single" w:color="1E6B44" w:sz="1"/>
              <w:bottom w:val="single" w:color="1E6B44" w:sz="1"/>
              <w:right w:val="single" w:color="1E6B44" w:sz="1"/>
            </w:tcBorders>
            <w:shd w:fill="D6EAE0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   Invoice: id, company_id, invoice_type(vat_special/vat_general),</w:t>
            </w:r>
          </w:p>
        </w:tc>
      </w:tr>
      <w:tr>
        <w:tc>
          <w:tcPr>
            <w:tcBorders>
              <w:top w:val="single" w:color="1E6B44" w:sz="1"/>
              <w:left w:val="single" w:color="1E6B44" w:sz="1"/>
              <w:bottom w:val="single" w:color="1E6B44" w:sz="1"/>
              <w:right w:val="single" w:color="1E6B44" w:sz="1"/>
            </w:tcBorders>
            <w:shd w:fill="D6EAE0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   invoice_no(发票号), invoice_date, customer_id(FK), supplier_id(FK可空),</w:t>
            </w:r>
          </w:p>
        </w:tc>
      </w:tr>
      <w:tr>
        <w:tc>
          <w:tcPr>
            <w:tcBorders>
              <w:top w:val="single" w:color="1E6B44" w:sz="1"/>
              <w:left w:val="single" w:color="1E6B44" w:sz="1"/>
              <w:bottom w:val="single" w:color="1E6B44" w:sz="1"/>
              <w:right w:val="single" w:color="1E6B44" w:sz="1"/>
            </w:tcBorders>
            <w:shd w:fill="D6EAE0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   order_id(FK可空), purchase_order_id(FK可空),</w:t>
            </w:r>
          </w:p>
        </w:tc>
      </w:tr>
      <w:tr>
        <w:tc>
          <w:tcPr>
            <w:tcBorders>
              <w:top w:val="single" w:color="1E6B44" w:sz="1"/>
              <w:left w:val="single" w:color="1E6B44" w:sz="1"/>
              <w:bottom w:val="single" w:color="1E6B44" w:sz="1"/>
              <w:right w:val="single" w:color="1E6B44" w:sz="1"/>
            </w:tcBorders>
            <w:shd w:fill="D6EAE0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   tax_inclusive_amount(含税金额), tax_amount(税额), tax_rate,</w:t>
            </w:r>
          </w:p>
        </w:tc>
      </w:tr>
      <w:tr>
        <w:tc>
          <w:tcPr>
            <w:tcBorders>
              <w:top w:val="single" w:color="1E6B44" w:sz="1"/>
              <w:left w:val="single" w:color="1E6B44" w:sz="1"/>
              <w:bottom w:val="single" w:color="1E6B44" w:sz="1"/>
              <w:right w:val="single" w:color="1E6B44" w:sz="1"/>
            </w:tcBorders>
            <w:shd w:fill="D6EAE0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   status(draft/issued/cancelled), voucher_id(FK可空),</w:t>
            </w:r>
          </w:p>
        </w:tc>
      </w:tr>
      <w:tr>
        <w:tc>
          <w:tcPr>
            <w:tcBorders>
              <w:top w:val="single" w:color="1E6B44" w:sz="1"/>
              <w:left w:val="single" w:color="1E6B44" w:sz="1"/>
              <w:bottom w:val="single" w:color="1E6B44" w:sz="1"/>
              <w:right w:val="single" w:color="1E6B44" w:sz="1"/>
            </w:tcBorders>
            <w:shd w:fill="D6EAE0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   issuer_id(FK-&gt;users), created_at</w:t>
            </w:r>
          </w:p>
        </w:tc>
      </w:tr>
      <w:tr>
        <w:tc>
          <w:tcPr>
            <w:tcBorders>
              <w:top w:val="single" w:color="1E6B44" w:sz="1"/>
              <w:left w:val="single" w:color="1E6B44" w:sz="1"/>
              <w:bottom w:val="single" w:color="1E6B44" w:sz="1"/>
              <w:right w:val="single" w:color="1E6B44" w:sz="1"/>
            </w:tcBorders>
            <w:shd w:fill="D6EAE0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/>
            </w:r>
          </w:p>
        </w:tc>
      </w:tr>
      <w:tr>
        <w:tc>
          <w:tcPr>
            <w:tcBorders>
              <w:top w:val="single" w:color="1E6B44" w:sz="1"/>
              <w:left w:val="single" w:color="1E6B44" w:sz="1"/>
              <w:bottom w:val="single" w:color="1E6B44" w:sz="1"/>
              <w:right w:val="single" w:color="1E6B44" w:sz="1"/>
            </w:tcBorders>
            <w:shd w:fill="D6EAE0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2. 新增路由 backend/app/routers/invoices.py：</w:t>
            </w:r>
          </w:p>
        </w:tc>
      </w:tr>
      <w:tr>
        <w:tc>
          <w:tcPr>
            <w:tcBorders>
              <w:top w:val="single" w:color="1E6B44" w:sz="1"/>
              <w:left w:val="single" w:color="1E6B44" w:sz="1"/>
              <w:bottom w:val="single" w:color="1E6B44" w:sz="1"/>
              <w:right w:val="single" w:color="1E6B44" w:sz="1"/>
            </w:tcBorders>
            <w:shd w:fill="D6EAE0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   GET  /api/invoices?company_id=&amp;type=&amp;status=  列表+分页</w:t>
            </w:r>
          </w:p>
        </w:tc>
      </w:tr>
      <w:tr>
        <w:tc>
          <w:tcPr>
            <w:tcBorders>
              <w:top w:val="single" w:color="1E6B44" w:sz="1"/>
              <w:left w:val="single" w:color="1E6B44" w:sz="1"/>
              <w:bottom w:val="single" w:color="1E6B44" w:sz="1"/>
              <w:right w:val="single" w:color="1E6B44" w:sz="1"/>
            </w:tcBorders>
            <w:shd w:fill="D6EAE0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   POST /api/invoices  新建发票（从应收单推送）</w:t>
            </w:r>
          </w:p>
        </w:tc>
      </w:tr>
      <w:tr>
        <w:tc>
          <w:tcPr>
            <w:tcBorders>
              <w:top w:val="single" w:color="1E6B44" w:sz="1"/>
              <w:left w:val="single" w:color="1E6B44" w:sz="1"/>
              <w:bottom w:val="single" w:color="1E6B44" w:sz="1"/>
              <w:right w:val="single" w:color="1E6B44" w:sz="1"/>
            </w:tcBorders>
            <w:shd w:fill="D6EAE0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   PUT  /api/invoices/{id}/issue  开票（status: draft -&gt; issued）</w:t>
            </w:r>
          </w:p>
        </w:tc>
      </w:tr>
      <w:tr>
        <w:tc>
          <w:tcPr>
            <w:tcBorders>
              <w:top w:val="single" w:color="1E6B44" w:sz="1"/>
              <w:left w:val="single" w:color="1E6B44" w:sz="1"/>
              <w:bottom w:val="single" w:color="1E6B44" w:sz="1"/>
              <w:right w:val="single" w:color="1E6B44" w:sz="1"/>
            </w:tcBorders>
            <w:shd w:fill="D6EAE0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   POST /api/invoices/{id}/generate-voucher  生成发票凭证</w:t>
            </w:r>
          </w:p>
        </w:tc>
      </w:tr>
      <w:tr>
        <w:tc>
          <w:tcPr>
            <w:tcBorders>
              <w:top w:val="single" w:color="1E6B44" w:sz="1"/>
              <w:left w:val="single" w:color="1E6B44" w:sz="1"/>
              <w:bottom w:val="single" w:color="1E6B44" w:sz="1"/>
              <w:right w:val="single" w:color="1E6B44" w:sz="1"/>
            </w:tcBorders>
            <w:shd w:fill="D6EAE0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   - 专票凭证：借 1122应收账款(含税) / 贷 6001收入(不含税) / 贷 2221增值税销项(税额)</w:t>
            </w:r>
          </w:p>
        </w:tc>
      </w:tr>
      <w:tr>
        <w:tc>
          <w:tcPr>
            <w:tcBorders>
              <w:top w:val="single" w:color="1E6B44" w:sz="1"/>
              <w:left w:val="single" w:color="1E6B44" w:sz="1"/>
              <w:bottom w:val="single" w:color="1E6B44" w:sz="1"/>
              <w:right w:val="single" w:color="1E6B44" w:sz="1"/>
            </w:tcBorders>
            <w:shd w:fill="D6EAE0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   - 普票凭证：借 1122应收账款(含税) / 贷 6001收入(含税，全额计入收入)</w:t>
            </w:r>
          </w:p>
        </w:tc>
      </w:tr>
      <w:tr>
        <w:tc>
          <w:tcPr>
            <w:tcBorders>
              <w:top w:val="single" w:color="1E6B44" w:sz="1"/>
              <w:left w:val="single" w:color="1E6B44" w:sz="1"/>
              <w:bottom w:val="single" w:color="1E6B44" w:sz="1"/>
              <w:right w:val="single" w:color="1E6B44" w:sz="1"/>
            </w:tcBorders>
            <w:shd w:fill="D6EAE0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/>
            </w:r>
          </w:p>
        </w:tc>
      </w:tr>
      <w:tr>
        <w:tc>
          <w:tcPr>
            <w:tcBorders>
              <w:top w:val="single" w:color="1E6B44" w:sz="1"/>
              <w:left w:val="single" w:color="1E6B44" w:sz="1"/>
              <w:bottom w:val="single" w:color="1E6B44" w:sz="1"/>
              <w:right w:val="single" w:color="1E6B44" w:sz="1"/>
            </w:tcBorders>
            <w:shd w:fill="D6EAE0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前端：</w:t>
            </w:r>
          </w:p>
        </w:tc>
      </w:tr>
      <w:tr>
        <w:tc>
          <w:tcPr>
            <w:tcBorders>
              <w:top w:val="single" w:color="1E6B44" w:sz="1"/>
              <w:left w:val="single" w:color="1E6B44" w:sz="1"/>
              <w:bottom w:val="single" w:color="1E6B44" w:sz="1"/>
              <w:right w:val="single" w:color="1E6B44" w:sz="1"/>
            </w:tcBorders>
            <w:shd w:fill="D6EAE0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3. 在财务模块"发票管理"Tab新建 FinanceInvoicesPanel.vue：</w:t>
            </w:r>
          </w:p>
        </w:tc>
      </w:tr>
      <w:tr>
        <w:tc>
          <w:tcPr>
            <w:tcBorders>
              <w:top w:val="single" w:color="1E6B44" w:sz="1"/>
              <w:left w:val="single" w:color="1E6B44" w:sz="1"/>
              <w:bottom w:val="single" w:color="1E6B44" w:sz="1"/>
              <w:right w:val="single" w:color="1E6B44" w:sz="1"/>
            </w:tcBorders>
            <w:shd w:fill="D6EAE0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   - 两个子Tab：增值税专用发票 / 增值税普通发票</w:t>
            </w:r>
          </w:p>
        </w:tc>
      </w:tr>
      <w:tr>
        <w:tc>
          <w:tcPr>
            <w:tcBorders>
              <w:top w:val="single" w:color="1E6B44" w:sz="1"/>
              <w:left w:val="single" w:color="1E6B44" w:sz="1"/>
              <w:bottom w:val="single" w:color="1E6B44" w:sz="1"/>
              <w:right w:val="single" w:color="1E6B44" w:sz="1"/>
            </w:tcBorders>
            <w:shd w:fill="D6EAE0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   - 列表列：发票号、开票日期、客户、含税金额、税额、状态、关联订单、凭证字号</w:t>
            </w:r>
          </w:p>
        </w:tc>
      </w:tr>
      <w:tr>
        <w:tc>
          <w:tcPr>
            <w:tcBorders>
              <w:top w:val="single" w:color="1E6B44" w:sz="1"/>
              <w:left w:val="single" w:color="1E6B44" w:sz="1"/>
              <w:bottom w:val="single" w:color="1E6B44" w:sz="1"/>
              <w:right w:val="single" w:color="1E6B44" w:sz="1"/>
            </w:tcBorders>
            <w:shd w:fill="D6EAE0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   - 操作：开票、作废、生成凭证</w:t>
            </w:r>
          </w:p>
        </w:tc>
      </w:tr>
      <w:tr>
        <w:tc>
          <w:tcPr>
            <w:tcBorders>
              <w:top w:val="single" w:color="1E6B44" w:sz="1"/>
              <w:left w:val="single" w:color="1E6B44" w:sz="1"/>
              <w:bottom w:val="single" w:color="1E6B44" w:sz="1"/>
              <w:right w:val="single" w:color="1E6B44" w:sz="1"/>
            </w:tcBorders>
            <w:shd w:fill="D6EAE0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   - 期末批量处理按钮：勾选多张未生成凭证的发票，批量生成凭证</w:t>
            </w:r>
          </w:p>
        </w:tc>
      </w:tr>
    </w:tbl>
    <w:p>
      <w:pPr>
        <w:spacing w:after="60" w:before="0"/>
      </w:pPr>
      <w:r>
        <w:t xml:space="preserve"/>
      </w:r>
    </w:p>
    <w:p>
      <w:pPr>
        <w:spacing w:after="60" w:before="0"/>
      </w:pPr>
      <w:r>
        <w:t xml:space="preserve"/>
      </w:r>
    </w:p>
    <w:p>
      <w:pPr>
        <w:pStyle w:val="Heading2"/>
        <w:shd w:fill="2E75B6" w:val="clear"/>
        <w:spacing w:after="160" w:before="200"/>
        <w:ind w:left="12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步骤12：凭证/单据套打（PDF，24×14cm）</w:t>
      </w:r>
    </w:p>
    <w:p>
      <w:pPr>
        <w:pStyle w:val="Heading3"/>
        <w:pBdr>
          <w:bottom w:val="single" w:color="2E75B6" w:sz="4"/>
        </w:pBdr>
        <w:spacing w:after="100" w:before="180"/>
      </w:pPr>
      <w:r>
        <w:rPr>
          <w:rFonts w:ascii="Arial" w:cs="Arial" w:eastAsia="Arial" w:hAnsi="Arial"/>
          <w:b/>
          <w:bCs/>
          <w:color w:val="1F5C99"/>
          <w:sz w:val="26"/>
          <w:szCs w:val="26"/>
        </w:rPr>
        <w:t xml:space="preserve">12.1  需求规格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sz w:val="22"/>
          <w:szCs w:val="22"/>
        </w:rPr>
        <w:t xml:space="preserve">凭证套打：A5横向（24cm×14cm），标准会计凭证格式，每张凭证一页，可批量导出合并PDF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sz w:val="22"/>
          <w:szCs w:val="22"/>
        </w:rPr>
        <w:t xml:space="preserve">销售出库单套打：同等尺寸，包含商品明细、数量、成本单价、合计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sz w:val="22"/>
          <w:szCs w:val="22"/>
        </w:rPr>
        <w:t xml:space="preserve">采购入库单套打：同尺寸，包含采购品明细、含税价、税率、不含税价</w:t>
      </w:r>
    </w:p>
    <w:p>
      <w:pPr>
        <w:spacing w:after="60" w:before="0"/>
      </w:pPr>
      <w:r>
        <w:t xml:space="preserve"/>
      </w:r>
    </w:p>
    <w:p>
      <w:pPr>
        <w:pStyle w:val="Heading3"/>
        <w:pBdr>
          <w:bottom w:val="single" w:color="2E75B6" w:sz="4"/>
        </w:pBdr>
        <w:spacing w:after="100" w:before="180"/>
      </w:pPr>
      <w:r>
        <w:rPr>
          <w:rFonts w:ascii="Arial" w:cs="Arial" w:eastAsia="Arial" w:hAnsi="Arial"/>
          <w:b/>
          <w:bCs/>
          <w:color w:val="1F5C99"/>
          <w:sz w:val="26"/>
          <w:szCs w:val="26"/>
        </w:rPr>
        <w:t xml:space="preserve">12.2  后端实现（Python + reportlab）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# 安装依赖（在 requirements.txt 中追加）</w:t>
            </w:r>
          </w:p>
        </w:tc>
      </w:tr>
      <w:tr>
        <w:tc>
          <w:tcPr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reportlab==4.2.5</w:t>
            </w:r>
          </w:p>
        </w:tc>
      </w:tr>
      <w:tr>
        <w:tc>
          <w:tcPr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# 凭证套打核心代码（voucher_pdf.py）</w:t>
            </w:r>
          </w:p>
        </w:tc>
      </w:tr>
      <w:tr>
        <w:tc>
          <w:tcPr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from reportlab.pdfgen import canvas</w:t>
            </w:r>
          </w:p>
        </w:tc>
      </w:tr>
      <w:tr>
        <w:tc>
          <w:tcPr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from reportlab.lib.pagesizes import landscape</w:t>
            </w:r>
          </w:p>
        </w:tc>
      </w:tr>
      <w:tr>
        <w:tc>
          <w:tcPr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PAGE_W, PAGE_H = 24*28.35, 14*28.35  # 24cm × 14cm，转换为points</w:t>
            </w:r>
          </w:p>
        </w:tc>
      </w:tr>
      <w:tr>
        <w:tc>
          <w:tcPr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def render_voucher(c, voucher, entries, company_name, x=0, y=0):</w:t>
            </w:r>
          </w:p>
        </w:tc>
      </w:tr>
      <w:tr>
        <w:tc>
          <w:tcPr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  c.setPageSize((PAGE_W, PAGE_H))</w:t>
            </w:r>
          </w:p>
        </w:tc>
      </w:tr>
      <w:tr>
        <w:tc>
          <w:tcPr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  # 表头：凭证字、凭证号、日期、公司名</w:t>
            </w:r>
          </w:p>
        </w:tc>
      </w:tr>
      <w:tr>
        <w:tc>
          <w:tcPr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  # 分录表格：序号、摘要、科目、借方金额、贷方金额</w:t>
            </w:r>
          </w:p>
        </w:tc>
      </w:tr>
      <w:tr>
        <w:tc>
          <w:tcPr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  # 底部：合计行（金额大写）、制单人、审核人、出纳、记账</w:t>
            </w:r>
          </w:p>
        </w:tc>
      </w:tr>
    </w:tbl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E6B44" w:sz="1"/>
              <w:left w:val="single" w:color="1E6B44" w:sz="1"/>
              <w:bottom w:val="single" w:color="1E6B44" w:sz="1"/>
              <w:right w:val="single" w:color="1E6B44" w:sz="1"/>
            </w:tcBorders>
            <w:shd w:fill="1E6B4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Claude Code 提示词</w:t>
            </w:r>
          </w:p>
        </w:tc>
      </w:tr>
      <w:tr>
        <w:tc>
          <w:tcPr>
            <w:tcBorders>
              <w:top w:val="single" w:color="1E6B44" w:sz="1"/>
              <w:left w:val="single" w:color="1E6B44" w:sz="1"/>
              <w:bottom w:val="single" w:color="1E6B44" w:sz="1"/>
              <w:right w:val="single" w:color="1E6B44" w:sz="1"/>
            </w:tcBorders>
            <w:shd w:fill="D6EAE0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请实现凭证和单据套打PDF功能：</w:t>
            </w:r>
          </w:p>
        </w:tc>
      </w:tr>
      <w:tr>
        <w:tc>
          <w:tcPr>
            <w:tcBorders>
              <w:top w:val="single" w:color="1E6B44" w:sz="1"/>
              <w:left w:val="single" w:color="1E6B44" w:sz="1"/>
              <w:bottom w:val="single" w:color="1E6B44" w:sz="1"/>
              <w:right w:val="single" w:color="1E6B44" w:sz="1"/>
            </w:tcBorders>
            <w:shd w:fill="D6EAE0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/>
            </w:r>
          </w:p>
        </w:tc>
      </w:tr>
      <w:tr>
        <w:tc>
          <w:tcPr>
            <w:tcBorders>
              <w:top w:val="single" w:color="1E6B44" w:sz="1"/>
              <w:left w:val="single" w:color="1E6B44" w:sz="1"/>
              <w:bottom w:val="single" w:color="1E6B44" w:sz="1"/>
              <w:right w:val="single" w:color="1E6B44" w:sz="1"/>
            </w:tcBorders>
            <w:shd w:fill="D6EAE0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后端：</w:t>
            </w:r>
          </w:p>
        </w:tc>
      </w:tr>
      <w:tr>
        <w:tc>
          <w:tcPr>
            <w:tcBorders>
              <w:top w:val="single" w:color="1E6B44" w:sz="1"/>
              <w:left w:val="single" w:color="1E6B44" w:sz="1"/>
              <w:bottom w:val="single" w:color="1E6B44" w:sz="1"/>
              <w:right w:val="single" w:color="1E6B44" w:sz="1"/>
            </w:tcBorders>
            <w:shd w:fill="D6EAE0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1. 在 requirements.txt 中追加 reportlab==4.2.5</w:t>
            </w:r>
          </w:p>
        </w:tc>
      </w:tr>
      <w:tr>
        <w:tc>
          <w:tcPr>
            <w:tcBorders>
              <w:top w:val="single" w:color="1E6B44" w:sz="1"/>
              <w:left w:val="single" w:color="1E6B44" w:sz="1"/>
              <w:bottom w:val="single" w:color="1E6B44" w:sz="1"/>
              <w:right w:val="single" w:color="1E6B44" w:sz="1"/>
            </w:tcBorders>
            <w:shd w:fill="D6EAE0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/>
            </w:r>
          </w:p>
        </w:tc>
      </w:tr>
      <w:tr>
        <w:tc>
          <w:tcPr>
            <w:tcBorders>
              <w:top w:val="single" w:color="1E6B44" w:sz="1"/>
              <w:left w:val="single" w:color="1E6B44" w:sz="1"/>
              <w:bottom w:val="single" w:color="1E6B44" w:sz="1"/>
              <w:right w:val="single" w:color="1E6B44" w:sz="1"/>
            </w:tcBorders>
            <w:shd w:fill="D6EAE0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2. 新建 backend/app/utils/pdf_print.py，实现：</w:t>
            </w:r>
          </w:p>
        </w:tc>
      </w:tr>
      <w:tr>
        <w:tc>
          <w:tcPr>
            <w:tcBorders>
              <w:top w:val="single" w:color="1E6B44" w:sz="1"/>
              <w:left w:val="single" w:color="1E6B44" w:sz="1"/>
              <w:bottom w:val="single" w:color="1E6B44" w:sz="1"/>
              <w:right w:val="single" w:color="1E6B44" w:sz="1"/>
            </w:tcBorders>
            <w:shd w:fill="D6EAE0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/>
            </w:r>
          </w:p>
        </w:tc>
      </w:tr>
      <w:tr>
        <w:tc>
          <w:tcPr>
            <w:tcBorders>
              <w:top w:val="single" w:color="1E6B44" w:sz="1"/>
              <w:left w:val="single" w:color="1E6B44" w:sz="1"/>
              <w:bottom w:val="single" w:color="1E6B44" w:sz="1"/>
              <w:right w:val="single" w:color="1E6B44" w:sz="1"/>
            </w:tcBorders>
            <w:shd w:fill="D6EAE0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   def generate_voucher_pdf(vouchers: list) -&gt; bytes:</w:t>
            </w:r>
          </w:p>
        </w:tc>
      </w:tr>
      <w:tr>
        <w:tc>
          <w:tcPr>
            <w:tcBorders>
              <w:top w:val="single" w:color="1E6B44" w:sz="1"/>
              <w:left w:val="single" w:color="1E6B44" w:sz="1"/>
              <w:bottom w:val="single" w:color="1E6B44" w:sz="1"/>
              <w:right w:val="single" w:color="1E6B44" w:sz="1"/>
            </w:tcBorders>
            <w:shd w:fill="D6EAE0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     """生成凭证套打PDF，每张凭证一页，24cm×14cm格式"""</w:t>
            </w:r>
          </w:p>
        </w:tc>
      </w:tr>
      <w:tr>
        <w:tc>
          <w:tcPr>
            <w:tcBorders>
              <w:top w:val="single" w:color="1E6B44" w:sz="1"/>
              <w:left w:val="single" w:color="1E6B44" w:sz="1"/>
              <w:bottom w:val="single" w:color="1E6B44" w:sz="1"/>
              <w:right w:val="single" w:color="1E6B44" w:sz="1"/>
            </w:tcBorders>
            <w:shd w:fill="D6EAE0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     # 页面尺寸：24*28.35 × 14*28.35 points</w:t>
            </w:r>
          </w:p>
        </w:tc>
      </w:tr>
      <w:tr>
        <w:tc>
          <w:tcPr>
            <w:tcBorders>
              <w:top w:val="single" w:color="1E6B44" w:sz="1"/>
              <w:left w:val="single" w:color="1E6B44" w:sz="1"/>
              <w:bottom w:val="single" w:color="1E6B44" w:sz="1"/>
              <w:right w:val="single" w:color="1E6B44" w:sz="1"/>
            </w:tcBorders>
            <w:shd w:fill="D6EAE0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     # 表头：左侧公司名+凭证字，右侧凭证号+日期</w:t>
            </w:r>
          </w:p>
        </w:tc>
      </w:tr>
      <w:tr>
        <w:tc>
          <w:tcPr>
            <w:tcBorders>
              <w:top w:val="single" w:color="1E6B44" w:sz="1"/>
              <w:left w:val="single" w:color="1E6B44" w:sz="1"/>
              <w:bottom w:val="single" w:color="1E6B44" w:sz="1"/>
              <w:right w:val="single" w:color="1E6B44" w:sz="1"/>
            </w:tcBorders>
            <w:shd w:fill="D6EAE0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     # 分录表格：摘要(35%)、科目名称(25%)、借方(20%)、贷方(20%)</w:t>
            </w:r>
          </w:p>
        </w:tc>
      </w:tr>
      <w:tr>
        <w:tc>
          <w:tcPr>
            <w:tcBorders>
              <w:top w:val="single" w:color="1E6B44" w:sz="1"/>
              <w:left w:val="single" w:color="1E6B44" w:sz="1"/>
              <w:bottom w:val="single" w:color="1E6B44" w:sz="1"/>
              <w:right w:val="single" w:color="1E6B44" w:sz="1"/>
            </w:tcBorders>
            <w:shd w:fill="D6EAE0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     # 底部：借贷合计行、金额大写、制单/审核/记账签名栏</w:t>
            </w:r>
          </w:p>
        </w:tc>
      </w:tr>
      <w:tr>
        <w:tc>
          <w:tcPr>
            <w:tcBorders>
              <w:top w:val="single" w:color="1E6B44" w:sz="1"/>
              <w:left w:val="single" w:color="1E6B44" w:sz="1"/>
              <w:bottom w:val="single" w:color="1E6B44" w:sz="1"/>
              <w:right w:val="single" w:color="1E6B44" w:sz="1"/>
            </w:tcBorders>
            <w:shd w:fill="D6EAE0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     # 中文字体：使用 reportlab 的 CJKFont 或注册系统中文字体</w:t>
            </w:r>
          </w:p>
        </w:tc>
      </w:tr>
      <w:tr>
        <w:tc>
          <w:tcPr>
            <w:tcBorders>
              <w:top w:val="single" w:color="1E6B44" w:sz="1"/>
              <w:left w:val="single" w:color="1E6B44" w:sz="1"/>
              <w:bottom w:val="single" w:color="1E6B44" w:sz="1"/>
              <w:right w:val="single" w:color="1E6B44" w:sz="1"/>
            </w:tcBorders>
            <w:shd w:fill="D6EAE0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/>
            </w:r>
          </w:p>
        </w:tc>
      </w:tr>
      <w:tr>
        <w:tc>
          <w:tcPr>
            <w:tcBorders>
              <w:top w:val="single" w:color="1E6B44" w:sz="1"/>
              <w:left w:val="single" w:color="1E6B44" w:sz="1"/>
              <w:bottom w:val="single" w:color="1E6B44" w:sz="1"/>
              <w:right w:val="single" w:color="1E6B44" w:sz="1"/>
            </w:tcBorders>
            <w:shd w:fill="D6EAE0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   def generate_delivery_pdf(orders: list) -&gt; bytes:</w:t>
            </w:r>
          </w:p>
        </w:tc>
      </w:tr>
      <w:tr>
        <w:tc>
          <w:tcPr>
            <w:tcBorders>
              <w:top w:val="single" w:color="1E6B44" w:sz="1"/>
              <w:left w:val="single" w:color="1E6B44" w:sz="1"/>
              <w:bottom w:val="single" w:color="1E6B44" w:sz="1"/>
              <w:right w:val="single" w:color="1E6B44" w:sz="1"/>
            </w:tcBorders>
            <w:shd w:fill="D6EAE0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     """生成销售出库单套打PDF，24cm×14cm"""</w:t>
            </w:r>
          </w:p>
        </w:tc>
      </w:tr>
      <w:tr>
        <w:tc>
          <w:tcPr>
            <w:tcBorders>
              <w:top w:val="single" w:color="1E6B44" w:sz="1"/>
              <w:left w:val="single" w:color="1E6B44" w:sz="1"/>
              <w:bottom w:val="single" w:color="1E6B44" w:sz="1"/>
              <w:right w:val="single" w:color="1E6B44" w:sz="1"/>
            </w:tcBorders>
            <w:shd w:fill="D6EAE0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     # 表头：公司名、出库单号、日期、客户、仓库</w:t>
            </w:r>
          </w:p>
        </w:tc>
      </w:tr>
      <w:tr>
        <w:tc>
          <w:tcPr>
            <w:tcBorders>
              <w:top w:val="single" w:color="1E6B44" w:sz="1"/>
              <w:left w:val="single" w:color="1E6B44" w:sz="1"/>
              <w:bottom w:val="single" w:color="1E6B44" w:sz="1"/>
              <w:right w:val="single" w:color="1E6B44" w:sz="1"/>
            </w:tcBorders>
            <w:shd w:fill="D6EAE0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     # 商品明细表：SKU、品名、数量、单位、成本单价、金额</w:t>
            </w:r>
          </w:p>
        </w:tc>
      </w:tr>
      <w:tr>
        <w:tc>
          <w:tcPr>
            <w:tcBorders>
              <w:top w:val="single" w:color="1E6B44" w:sz="1"/>
              <w:left w:val="single" w:color="1E6B44" w:sz="1"/>
              <w:bottom w:val="single" w:color="1E6B44" w:sz="1"/>
              <w:right w:val="single" w:color="1E6B44" w:sz="1"/>
            </w:tcBorders>
            <w:shd w:fill="D6EAE0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     # 底部：合计、制单人签名栏</w:t>
            </w:r>
          </w:p>
        </w:tc>
      </w:tr>
      <w:tr>
        <w:tc>
          <w:tcPr>
            <w:tcBorders>
              <w:top w:val="single" w:color="1E6B44" w:sz="1"/>
              <w:left w:val="single" w:color="1E6B44" w:sz="1"/>
              <w:bottom w:val="single" w:color="1E6B44" w:sz="1"/>
              <w:right w:val="single" w:color="1E6B44" w:sz="1"/>
            </w:tcBorders>
            <w:shd w:fill="D6EAE0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/>
            </w:r>
          </w:p>
        </w:tc>
      </w:tr>
      <w:tr>
        <w:tc>
          <w:tcPr>
            <w:tcBorders>
              <w:top w:val="single" w:color="1E6B44" w:sz="1"/>
              <w:left w:val="single" w:color="1E6B44" w:sz="1"/>
              <w:bottom w:val="single" w:color="1E6B44" w:sz="1"/>
              <w:right w:val="single" w:color="1E6B44" w:sz="1"/>
            </w:tcBorders>
            <w:shd w:fill="D6EAE0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3. 在 backend/app/routers/vouchers.py 新增：</w:t>
            </w:r>
          </w:p>
        </w:tc>
      </w:tr>
      <w:tr>
        <w:tc>
          <w:tcPr>
            <w:tcBorders>
              <w:top w:val="single" w:color="1E6B44" w:sz="1"/>
              <w:left w:val="single" w:color="1E6B44" w:sz="1"/>
              <w:bottom w:val="single" w:color="1E6B44" w:sz="1"/>
              <w:right w:val="single" w:color="1E6B44" w:sz="1"/>
            </w:tcBorders>
            <w:shd w:fill="D6EAE0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   GET /api/vouchers/print?ids=1,2,3&amp;format=pdf</w:t>
            </w:r>
          </w:p>
        </w:tc>
      </w:tr>
      <w:tr>
        <w:tc>
          <w:tcPr>
            <w:tcBorders>
              <w:top w:val="single" w:color="1E6B44" w:sz="1"/>
              <w:left w:val="single" w:color="1E6B44" w:sz="1"/>
              <w:bottom w:val="single" w:color="1E6B44" w:sz="1"/>
              <w:right w:val="single" w:color="1E6B44" w:sz="1"/>
            </w:tcBorders>
            <w:shd w:fill="D6EAE0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   返回 Response(content=pdf_bytes, media_type="application/pdf",</w:t>
            </w:r>
          </w:p>
        </w:tc>
      </w:tr>
      <w:tr>
        <w:tc>
          <w:tcPr>
            <w:tcBorders>
              <w:top w:val="single" w:color="1E6B44" w:sz="1"/>
              <w:left w:val="single" w:color="1E6B44" w:sz="1"/>
              <w:bottom w:val="single" w:color="1E6B44" w:sz="1"/>
              <w:right w:val="single" w:color="1E6B44" w:sz="1"/>
            </w:tcBorders>
            <w:shd w:fill="D6EAE0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   headers={"Content-Disposition": "attachment; filename=vouchers.pdf"})</w:t>
            </w:r>
          </w:p>
        </w:tc>
      </w:tr>
      <w:tr>
        <w:tc>
          <w:tcPr>
            <w:tcBorders>
              <w:top w:val="single" w:color="1E6B44" w:sz="1"/>
              <w:left w:val="single" w:color="1E6B44" w:sz="1"/>
              <w:bottom w:val="single" w:color="1E6B44" w:sz="1"/>
              <w:right w:val="single" w:color="1E6B44" w:sz="1"/>
            </w:tcBorders>
            <w:shd w:fill="D6EAE0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/>
            </w:r>
          </w:p>
        </w:tc>
      </w:tr>
      <w:tr>
        <w:tc>
          <w:tcPr>
            <w:tcBorders>
              <w:top w:val="single" w:color="1E6B44" w:sz="1"/>
              <w:left w:val="single" w:color="1E6B44" w:sz="1"/>
              <w:bottom w:val="single" w:color="1E6B44" w:sz="1"/>
              <w:right w:val="single" w:color="1E6B44" w:sz="1"/>
            </w:tcBorders>
            <w:shd w:fill="D6EAE0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4. 类似地，在 orders.py 新增：</w:t>
            </w:r>
          </w:p>
        </w:tc>
      </w:tr>
      <w:tr>
        <w:tc>
          <w:tcPr>
            <w:tcBorders>
              <w:top w:val="single" w:color="1E6B44" w:sz="1"/>
              <w:left w:val="single" w:color="1E6B44" w:sz="1"/>
              <w:bottom w:val="single" w:color="1E6B44" w:sz="1"/>
              <w:right w:val="single" w:color="1E6B44" w:sz="1"/>
            </w:tcBorders>
            <w:shd w:fill="D6EAE0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   GET /api/orders/print?ids=1,2,3 - 销售出库单批量PDF</w:t>
            </w:r>
          </w:p>
        </w:tc>
      </w:tr>
      <w:tr>
        <w:tc>
          <w:tcPr>
            <w:tcBorders>
              <w:top w:val="single" w:color="1E6B44" w:sz="1"/>
              <w:left w:val="single" w:color="1E6B44" w:sz="1"/>
              <w:bottom w:val="single" w:color="1E6B44" w:sz="1"/>
              <w:right w:val="single" w:color="1E6B44" w:sz="1"/>
            </w:tcBorders>
            <w:shd w:fill="D6EAE0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   GET /api/purchase-orders/print?ids=1,2,3 - 采购入库单批量PDF</w:t>
            </w:r>
          </w:p>
        </w:tc>
      </w:tr>
      <w:tr>
        <w:tc>
          <w:tcPr>
            <w:tcBorders>
              <w:top w:val="single" w:color="1E6B44" w:sz="1"/>
              <w:left w:val="single" w:color="1E6B44" w:sz="1"/>
              <w:bottom w:val="single" w:color="1E6B44" w:sz="1"/>
              <w:right w:val="single" w:color="1E6B44" w:sz="1"/>
            </w:tcBorders>
            <w:shd w:fill="D6EAE0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/>
            </w:r>
          </w:p>
        </w:tc>
      </w:tr>
      <w:tr>
        <w:tc>
          <w:tcPr>
            <w:tcBorders>
              <w:top w:val="single" w:color="1E6B44" w:sz="1"/>
              <w:left w:val="single" w:color="1E6B44" w:sz="1"/>
              <w:bottom w:val="single" w:color="1E6B44" w:sz="1"/>
              <w:right w:val="single" w:color="1E6B44" w:sz="1"/>
            </w:tcBorders>
            <w:shd w:fill="D6EAE0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前端：</w:t>
            </w:r>
          </w:p>
        </w:tc>
      </w:tr>
      <w:tr>
        <w:tc>
          <w:tcPr>
            <w:tcBorders>
              <w:top w:val="single" w:color="1E6B44" w:sz="1"/>
              <w:left w:val="single" w:color="1E6B44" w:sz="1"/>
              <w:bottom w:val="single" w:color="1E6B44" w:sz="1"/>
              <w:right w:val="single" w:color="1E6B44" w:sz="1"/>
            </w:tcBorders>
            <w:shd w:fill="D6EAE0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5. 在凭证列表、销售出库单列表、采购入库单列表分别增加：</w:t>
            </w:r>
          </w:p>
        </w:tc>
      </w:tr>
      <w:tr>
        <w:tc>
          <w:tcPr>
            <w:tcBorders>
              <w:top w:val="single" w:color="1E6B44" w:sz="1"/>
              <w:left w:val="single" w:color="1E6B44" w:sz="1"/>
              <w:bottom w:val="single" w:color="1E6B44" w:sz="1"/>
              <w:right w:val="single" w:color="1E6B44" w:sz="1"/>
            </w:tcBorders>
            <w:shd w:fill="D6EAE0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   - 行级"打印"按钮：下载单张PDF</w:t>
            </w:r>
          </w:p>
        </w:tc>
      </w:tr>
      <w:tr>
        <w:tc>
          <w:tcPr>
            <w:tcBorders>
              <w:top w:val="single" w:color="1E6B44" w:sz="1"/>
              <w:left w:val="single" w:color="1E6B44" w:sz="1"/>
              <w:bottom w:val="single" w:color="1E6B44" w:sz="1"/>
              <w:right w:val="single" w:color="1E6B44" w:sz="1"/>
            </w:tcBorders>
            <w:shd w:fill="D6EAE0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   - 列表顶部"批量打印"按钮：勾选后下载合并PDF</w:t>
            </w:r>
          </w:p>
        </w:tc>
      </w:tr>
      <w:tr>
        <w:tc>
          <w:tcPr>
            <w:tcBorders>
              <w:top w:val="single" w:color="1E6B44" w:sz="1"/>
              <w:left w:val="single" w:color="1E6B44" w:sz="1"/>
              <w:bottom w:val="single" w:color="1E6B44" w:sz="1"/>
              <w:right w:val="single" w:color="1E6B44" w:sz="1"/>
            </w:tcBorders>
            <w:shd w:fill="D6EAE0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   - 使用 window.open(url) 或 a.download 触发PDF下载</w:t>
            </w:r>
          </w:p>
        </w:tc>
      </w:tr>
      <w:tr>
        <w:tc>
          <w:tcPr>
            <w:tcBorders>
              <w:top w:val="single" w:color="1E6B44" w:sz="1"/>
              <w:left w:val="single" w:color="1E6B44" w:sz="1"/>
              <w:bottom w:val="single" w:color="1E6B44" w:sz="1"/>
              <w:right w:val="single" w:color="1E6B44" w:sz="1"/>
            </w:tcBorders>
            <w:shd w:fill="D6EAE0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/>
            </w:r>
          </w:p>
        </w:tc>
      </w:tr>
      <w:tr>
        <w:tc>
          <w:tcPr>
            <w:tcBorders>
              <w:top w:val="single" w:color="1E6B44" w:sz="1"/>
              <w:left w:val="single" w:color="1E6B44" w:sz="1"/>
              <w:bottom w:val="single" w:color="1E6B44" w:sz="1"/>
              <w:right w:val="single" w:color="1E6B44" w:sz="1"/>
            </w:tcBorders>
            <w:shd w:fill="D6EAE0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注意：reportlab中文字体需要注册，可使用系统自带的 SimHei.ttf 或 NotoSansCJK：</w:t>
            </w:r>
          </w:p>
        </w:tc>
      </w:tr>
      <w:tr>
        <w:tc>
          <w:tcPr>
            <w:tcBorders>
              <w:top w:val="single" w:color="1E6B44" w:sz="1"/>
              <w:left w:val="single" w:color="1E6B44" w:sz="1"/>
              <w:bottom w:val="single" w:color="1E6B44" w:sz="1"/>
              <w:right w:val="single" w:color="1E6B44" w:sz="1"/>
            </w:tcBorders>
            <w:shd w:fill="D6EAE0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from reportlab.pdfbase import pdfmetrics; from reportlab.pdfbase.ttfonts import TTFont</w:t>
            </w:r>
          </w:p>
        </w:tc>
      </w:tr>
      <w:tr>
        <w:tc>
          <w:tcPr>
            <w:tcBorders>
              <w:top w:val="single" w:color="1E6B44" w:sz="1"/>
              <w:left w:val="single" w:color="1E6B44" w:sz="1"/>
              <w:bottom w:val="single" w:color="1E6B44" w:sz="1"/>
              <w:right w:val="single" w:color="1E6B44" w:sz="1"/>
            </w:tcBorders>
            <w:shd w:fill="D6EAE0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pdfmetrics.registerFont(TTFont("SimHei", "/usr/share/fonts/SimHei.ttf"))</w:t>
            </w:r>
          </w:p>
        </w:tc>
      </w:tr>
    </w:tbl>
    <w:p>
      <w:pPr>
        <w:spacing w:after="60" w:before="0"/>
      </w:pPr>
      <w:r>
        <w:t xml:space="preserve"/>
      </w:r>
    </w:p>
    <w:p>
      <w:pPr>
        <w:spacing w:after="60" w:before="0"/>
      </w:pPr>
      <w:r>
        <w:t xml:space="preserve"/>
      </w:r>
    </w:p>
    <w:p>
      <w:pPr>
        <w:pStyle w:val="Heading1"/>
        <w:pageBreakBefore/>
        <w:shd w:fill="1F5C99" w:val="clear"/>
        <w:spacing w:after="240" w:before="0"/>
        <w:ind w:left="200" w:right="20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第四部分：核验方法汇总</w:t>
      </w:r>
    </w:p>
    <w:p>
      <w:pPr>
        <w:pStyle w:val="Heading2"/>
        <w:shd w:fill="2E75B6" w:val="clear"/>
        <w:spacing w:after="160" w:before="200"/>
        <w:ind w:left="12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4.1  各步骤核验清单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200"/>
        <w:gridCol w:w="3600"/>
        <w:gridCol w:w="2960"/>
      </w:tblGrid>
      <w:tr>
        <w:trPr>
          <w:tblHeader/>
        </w:trPr>
        <w:tc>
          <w:tcPr>
            <w:tcW w:type="dxa" w:w="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5C9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步</w:t>
            </w:r>
          </w:p>
        </w:tc>
        <w:tc>
          <w:tcPr>
            <w:tcW w:type="dxa" w:w="2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5C9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功能</w:t>
            </w:r>
          </w:p>
        </w:tc>
        <w:tc>
          <w:tcPr>
            <w:tcW w:type="dxa" w:w="3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5C9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核验操作</w:t>
            </w:r>
          </w:p>
        </w:tc>
        <w:tc>
          <w:tcPr>
            <w:tcW w:type="dxa" w:w="29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5C9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预期结果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多账套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创建"启领"和"链筹"两个账套，切换后录凭证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两账套凭证互不可见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科目体系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在设置中添加一个自定义子科目（如11220001）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科目树中正确显示层级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凭证状态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录入一张凭证，依次点击提交/审核/过账，再尝试修改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过账后修改按钮变灰或返回403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出库凭证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完成一笔销售发货，点击生成凭证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凭证金额=成本总额（非销售额）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入库凭证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完成一笔采购收货，点击生成凭证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三条分录：1405借/2221借/2202贷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应收台账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确认一笔收款后，查看收款单列表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该收款单出现在财务收款单列表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7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总分类账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录入几张跨科目凭证并过账，查看总分类账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各科目发生额准确，借贷合计相等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8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科目余额表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查询某月科目余额表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末行试算平衡（总借=总贷）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9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财务报表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查询资产负债表，检查资产=负债+权益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等式成立（误差&lt;0.01元）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10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期末结账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执行结转损益，查看生成的凭证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6xxx科目余额归零，3131有净利润余额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11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发票管理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推送一张应收单开票，开票后生成凭证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应收账款增加，收入/税额正确分拆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12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PDF套打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选择3张凭证，点击批量打印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下载PDF，打开后每页24×14cm，中文正常显示</w:t>
            </w:r>
          </w:p>
        </w:tc>
      </w:tr>
    </w:tbl>
    <w:p>
      <w:pPr>
        <w:spacing w:after="60" w:before="0"/>
      </w:pPr>
      <w:r>
        <w:t xml:space="preserve"/>
      </w:r>
    </w:p>
    <w:p>
      <w:pPr>
        <w:spacing w:after="60" w:before="0"/>
      </w:pPr>
      <w:r>
        <w:t xml:space="preserve"/>
      </w:r>
    </w:p>
    <w:p>
      <w:pPr>
        <w:pStyle w:val="Heading2"/>
        <w:shd w:fill="2E75B6" w:val="clear"/>
        <w:spacing w:after="160" w:before="200"/>
        <w:ind w:left="12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4.2  会计等式核验（终极验证）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gridSpan w:val="1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会计恒等式验证方法</w:t>
            </w:r>
          </w:p>
        </w:tc>
      </w:tr>
      <w:tr>
        <w:tc>
          <w:tcPr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资产负债表恒等式：资产总计 = 负债总计 + 所有者权益总计（误差应为 0.00 元）</w:t>
            </w:r>
          </w:p>
        </w:tc>
      </w:tr>
      <w:tr>
        <w:tc>
          <w:tcPr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利润表钩稽：净利润 = 本年利润科目（3131）当期余额（结转后）</w:t>
            </w:r>
          </w:p>
        </w:tc>
      </w:tr>
      <w:tr>
        <w:tc>
          <w:tcPr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试算平衡：科目余额表中，所有科目借方余额合计 = 所有科目贷方余额合计</w:t>
            </w:r>
          </w:p>
        </w:tc>
      </w:tr>
      <w:tr>
        <w:tc>
          <w:tcPr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凭证平衡：每张凭证的 total_debit == total_credit，通过 GET /api/vouchers/{id} 可验证</w:t>
            </w:r>
          </w:p>
        </w:tc>
      </w:tr>
    </w:tbl>
    <w:p>
      <w:pPr>
        <w:spacing w:after="60" w:before="0"/>
      </w:pPr>
      <w:r>
        <w:t xml:space="preserve"/>
      </w:r>
    </w:p>
    <w:p>
      <w:pPr>
        <w:spacing w:after="60" w:before="0"/>
      </w:pPr>
      <w:r>
        <w:t xml:space="preserve"/>
      </w:r>
    </w:p>
    <w:p>
      <w:pPr>
        <w:pStyle w:val="Heading2"/>
        <w:shd w:fill="2E75B6" w:val="clear"/>
        <w:spacing w:after="160" w:before="200"/>
        <w:ind w:left="12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4.3  常见问题排查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rPr>
          <w:tblHeader/>
        </w:trPr>
        <w:tc>
          <w:tcPr>
            <w:tcW w:type="dxa" w:w="3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5C9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问题现象</w:t>
            </w:r>
          </w:p>
        </w:tc>
        <w:tc>
          <w:tcPr>
            <w:tcW w:type="dxa" w:w="57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5C9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排查方向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资产负债表左右不平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检查是否有凭证借贷不平（凭证录入时未强制校验），或科目分类归属错误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科目余额表借贷不等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检查是否有未过账凭证被纳入计算（应只统计status=posted）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出库凭证金额与预期不符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确认使用的是 cost_price（加权成本）而非 unit_price（销售价）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PDF中文显示乱码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确认已在Docker镜像中安装中文字体包（apt install fonts-wqy-zenhei）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切换账套后数据未刷新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检查前端所有API调用是否在请求头带入 X-Company-ID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期末锁账后仍可录凭证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凭证创建API需检查当前期间状态，closed时返回403</w:t>
            </w:r>
          </w:p>
        </w:tc>
      </w:tr>
    </w:tbl>
    <w:p>
      <w:pPr>
        <w:spacing w:after="60" w:before="0"/>
      </w:pPr>
      <w:r>
        <w:t xml:space="preserve"/>
      </w:r>
    </w:p>
    <w:p>
      <w:pPr>
        <w:spacing w:after="60" w:before="0"/>
      </w:pPr>
      <w:r>
        <w:t xml:space="preserve"/>
      </w:r>
    </w:p>
    <w:p>
      <w:pPr>
        <w:pStyle w:val="Heading1"/>
        <w:pageBreakBefore/>
        <w:shd w:fill="1F5C99" w:val="clear"/>
        <w:spacing w:after="240" w:before="0"/>
        <w:ind w:left="200" w:right="20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附录：开发注意事项与推荐资源</w:t>
      </w:r>
    </w:p>
    <w:p>
      <w:pPr>
        <w:pStyle w:val="Heading2"/>
        <w:shd w:fill="2E75B6" w:val="clear"/>
        <w:spacing w:after="160" w:before="200"/>
        <w:ind w:left="12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A.1  与现有代码的兼容性要点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sz w:val="22"/>
          <w:szCs w:val="22"/>
        </w:rPr>
        <w:t xml:space="preserve">现有 Voucher / VoucherEntry 模型已建立，Steps 3-5 在此基础上扩展，不重建表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sz w:val="22"/>
          <w:szCs w:val="22"/>
        </w:rPr>
        <w:t xml:space="preserve">现有 finance.py 路由已有应收/收款接口，Steps 6-7 新增接口需避免命名冲突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sz w:val="22"/>
          <w:szCs w:val="22"/>
        </w:rPr>
        <w:t xml:space="preserve">加权成本价（weighted_cost）已在库存模块正确实现，出库凭证直接使用此字段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sz w:val="22"/>
          <w:szCs w:val="22"/>
        </w:rPr>
        <w:t xml:space="preserve">所有金额操作使用 Decimal 而非 float（现有代码已遵循此原则，新代码继续保持）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sz w:val="22"/>
          <w:szCs w:val="22"/>
        </w:rPr>
        <w:t xml:space="preserve">migrations.py 所有DDL使用 IF NOT EXISTS，保证幂等，多次执行安全</w:t>
      </w:r>
    </w:p>
    <w:p>
      <w:pPr>
        <w:spacing w:after="60" w:before="0"/>
      </w:pPr>
      <w:r>
        <w:t xml:space="preserve"/>
      </w:r>
    </w:p>
    <w:p>
      <w:pPr>
        <w:pStyle w:val="Heading2"/>
        <w:shd w:fill="2E75B6" w:val="clear"/>
        <w:spacing w:after="160" w:before="200"/>
        <w:ind w:left="12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A.2  Docker镜像中文字体配置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# 在 Dockerfile 的 Python 阶段增加：</w:t>
            </w:r>
          </w:p>
        </w:tc>
      </w:tr>
      <w:tr>
        <w:tc>
          <w:tcPr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RUN apt-get update &amp;&amp; apt-get install -y --no-install-recommends \</w:t>
            </w:r>
          </w:p>
        </w:tc>
      </w:tr>
      <w:tr>
        <w:tc>
          <w:tcPr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  fonts-wqy-zenhei fonts-wqy-microhei \</w:t>
            </w:r>
          </w:p>
        </w:tc>
      </w:tr>
      <w:tr>
        <w:tc>
          <w:tcPr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  &amp;&amp; rm -rf /var/lib/apt/lists/*</w:t>
            </w:r>
          </w:p>
        </w:tc>
      </w:tr>
      <w:tr>
        <w:tc>
          <w:tcPr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# reportlab 注册字体：</w:t>
            </w:r>
          </w:p>
        </w:tc>
      </w:tr>
      <w:tr>
        <w:tc>
          <w:tcPr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from reportlab.pdfbase import pdfmetrics</w:t>
            </w:r>
          </w:p>
        </w:tc>
      </w:tr>
      <w:tr>
        <w:tc>
          <w:tcPr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from reportlab.pdfbase.ttfonts import TTFont</w:t>
            </w:r>
          </w:p>
        </w:tc>
      </w:tr>
      <w:tr>
        <w:tc>
          <w:tcPr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pdfmetrics.registerFont(TTFont("SimHei", "/usr/share/fonts/truetype/wqy/wqy-zenhei.ttc"))</w:t>
            </w:r>
          </w:p>
        </w:tc>
      </w:tr>
    </w:tbl>
    <w:p>
      <w:pPr>
        <w:spacing w:after="60" w:before="0"/>
      </w:pPr>
      <w:r>
        <w:t xml:space="preserve"/>
      </w:r>
    </w:p>
    <w:p>
      <w:pPr>
        <w:pStyle w:val="Heading2"/>
        <w:shd w:fill="2E75B6" w:val="clear"/>
        <w:spacing w:after="160" w:before="200"/>
        <w:ind w:left="12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A.3  推荐开发顺序（最小可验证增量）</w:t>
      </w:r>
    </w:p>
    <w:p>
      <w:pPr>
        <w:pStyle w:val="ListParagraph"/>
        <w:numPr>
          <w:ilvl w:val="0"/>
          <w:numId w:val="3"/>
        </w:numPr>
        <w:spacing w:after="40" w:before="40" w:line="300"/>
      </w:pPr>
      <w:r>
        <w:rPr>
          <w:rFonts w:ascii="Arial" w:cs="Arial" w:eastAsia="Arial" w:hAnsi="Arial"/>
          <w:sz w:val="22"/>
          <w:szCs w:val="22"/>
        </w:rPr>
        <w:t xml:space="preserve">先完成 Step1（多账套）+ Step2（科目体系）：这是后续所有步骤的基础</w:t>
      </w:r>
    </w:p>
    <w:p>
      <w:pPr>
        <w:pStyle w:val="ListParagraph"/>
        <w:numPr>
          <w:ilvl w:val="0"/>
          <w:numId w:val="3"/>
        </w:numPr>
        <w:spacing w:after="40" w:before="40" w:line="300"/>
      </w:pPr>
      <w:r>
        <w:rPr>
          <w:rFonts w:ascii="Arial" w:cs="Arial" w:eastAsia="Arial" w:hAnsi="Arial"/>
          <w:sz w:val="22"/>
          <w:szCs w:val="22"/>
        </w:rPr>
        <w:t xml:space="preserve">Step3（凭证状态机）：对现有凭证模块增量扩展，风险最低</w:t>
      </w:r>
    </w:p>
    <w:p>
      <w:pPr>
        <w:pStyle w:val="ListParagraph"/>
        <w:numPr>
          <w:ilvl w:val="0"/>
          <w:numId w:val="3"/>
        </w:numPr>
        <w:spacing w:after="40" w:before="40" w:line="300"/>
      </w:pPr>
      <w:r>
        <w:rPr>
          <w:rFonts w:ascii="Arial" w:cs="Arial" w:eastAsia="Arial" w:hAnsi="Arial"/>
          <w:sz w:val="22"/>
          <w:szCs w:val="22"/>
        </w:rPr>
        <w:t xml:space="preserve">Step4+5（业务凭证自动生成）：实现核心业财一体化，可向业务人员展示价值</w:t>
      </w:r>
    </w:p>
    <w:p>
      <w:pPr>
        <w:pStyle w:val="ListParagraph"/>
        <w:numPr>
          <w:ilvl w:val="0"/>
          <w:numId w:val="3"/>
        </w:numPr>
        <w:spacing w:after="40" w:before="40" w:line="300"/>
      </w:pPr>
      <w:r>
        <w:rPr>
          <w:rFonts w:ascii="Arial" w:cs="Arial" w:eastAsia="Arial" w:hAnsi="Arial"/>
          <w:sz w:val="22"/>
          <w:szCs w:val="22"/>
        </w:rPr>
        <w:t xml:space="preserve">Step6（应收应付台账）：完善财务视角，让财务人员看到完整的业务流水</w:t>
      </w:r>
    </w:p>
    <w:p>
      <w:pPr>
        <w:pStyle w:val="ListParagraph"/>
        <w:numPr>
          <w:ilvl w:val="0"/>
          <w:numId w:val="3"/>
        </w:numPr>
        <w:spacing w:after="40" w:before="40" w:line="300"/>
      </w:pPr>
      <w:r>
        <w:rPr>
          <w:rFonts w:ascii="Arial" w:cs="Arial" w:eastAsia="Arial" w:hAnsi="Arial"/>
          <w:sz w:val="22"/>
          <w:szCs w:val="22"/>
        </w:rPr>
        <w:t xml:space="preserve">Step7+8+9（账簿和报表）：建立在前面基础上，需要科目数据积累后才能验证</w:t>
      </w:r>
    </w:p>
    <w:p>
      <w:pPr>
        <w:pStyle w:val="ListParagraph"/>
        <w:numPr>
          <w:ilvl w:val="0"/>
          <w:numId w:val="3"/>
        </w:numPr>
        <w:spacing w:after="40" w:before="40" w:line="300"/>
      </w:pPr>
      <w:r>
        <w:rPr>
          <w:rFonts w:ascii="Arial" w:cs="Arial" w:eastAsia="Arial" w:hAnsi="Arial"/>
          <w:sz w:val="22"/>
          <w:szCs w:val="22"/>
        </w:rPr>
        <w:t xml:space="preserve">Step10（期末结账）：最后实现，需要完整的凭证数据才能验证正确性</w:t>
      </w:r>
    </w:p>
    <w:p>
      <w:pPr>
        <w:pStyle w:val="ListParagraph"/>
        <w:numPr>
          <w:ilvl w:val="0"/>
          <w:numId w:val="3"/>
        </w:numPr>
        <w:spacing w:after="40" w:before="40" w:line="300"/>
      </w:pPr>
      <w:r>
        <w:rPr>
          <w:rFonts w:ascii="Arial" w:cs="Arial" w:eastAsia="Arial" w:hAnsi="Arial"/>
          <w:sz w:val="22"/>
          <w:szCs w:val="22"/>
        </w:rPr>
        <w:t xml:space="preserve">Step11（发票）和 Step12（PDF套打）：相对独立，可穿插在其他步骤中进行</w:t>
      </w:r>
    </w:p>
    <w:p>
      <w:pPr>
        <w:spacing w:after="60" w:before="0"/>
      </w:pPr>
      <w:r>
        <w:t xml:space="preserve"/>
      </w:r>
    </w:p>
    <w:p>
      <w:pPr>
        <w:spacing w:after="60" w:before="60" w:line="340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本手册编制于2026年2月，基于金蝶云星空v9.x、用友YonSuite 2025版调研结果及ERP-4 v4.11.0代码库分析，如有疑问请结合最新产品文档和实际业务需求进行调整。</w:t>
      </w:r>
    </w:p>
    <w:sectPr>
      <w:headerReference w:type="default" r:id="rId7"/>
      <w:footerReference w:type="default" r:id="rId8"/>
      <w:pgSz w:w="11906" w:h="16838" w:orient="portrait"/>
      <w:pgMar w:top="1280" w:right="1280" w:bottom="1280" w:left="12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/>
      </w:pBdr>
      <w:jc w:val="right"/>
    </w:pPr>
    <w:r>
      <w:rPr>
        <w:rFonts w:ascii="Arial" w:cs="Arial" w:eastAsia="Arial" w:hAnsi="Arial"/>
        <w:color w:val="888888"/>
        <w:sz w:val="18"/>
        <w:szCs w:val="18"/>
      </w:rPr>
      <w:t xml:space="preserve">ERP-4 v4.x  |  编制日期：2026年2月  |  第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/>
      </w:pBdr>
    </w:pPr>
    <w:r>
      <w:rPr>
        <w:rFonts w:ascii="Arial" w:cs="Arial" w:eastAsia="Arial" w:hAnsi="Arial"/>
        <w:color w:val="888888"/>
        <w:sz w:val="18"/>
        <w:szCs w:val="18"/>
      </w:rPr>
      <w:t xml:space="preserve">业财一体化财务会计模块 —— 调研报告与开发指导手册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  <w:lvl w:ilvl="1" w15:tentative="1">
      <w:start w:val="1"/>
      <w:numFmt w:val="bullet"/>
      <w:lvlText w:val="◦"/>
      <w:lvlJc w:val="left"/>
      <w:pPr>
        <w:ind w:left="90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0"/>
      <w:outlineLvl w:val="0"/>
    </w:pPr>
    <w:rPr>
      <w:rFonts w:ascii="Arial" w:cs="Arial" w:eastAsia="Arial" w:hAnsi="Arial"/>
      <w:b/>
      <w:bCs/>
      <w:color w:val="FFFFFF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00"/>
      <w:outlineLvl w:val="1"/>
    </w:pPr>
    <w:rPr>
      <w:rFonts w:ascii="Arial" w:cs="Arial" w:eastAsia="Arial" w:hAnsi="Arial"/>
      <w:b/>
      <w:bCs/>
      <w:color w:val="FFFFFF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180"/>
      <w:outlineLvl w:val="2"/>
    </w:pPr>
    <w:rPr>
      <w:rFonts w:ascii="Arial" w:cs="Arial" w:eastAsia="Arial" w:hAnsi="Arial"/>
      <w:b/>
      <w:bCs/>
      <w:color w:val="1F5C99"/>
      <w:sz w:val="26"/>
      <w:szCs w:val="26"/>
    </w:rPr>
  </w:style>
  <w:style w:type="paragraph" w:styleId="Heading4">
    <w:name w:val="Heading 4"/>
    <w:basedOn w:val="Normal"/>
    <w:next w:val="Normal"/>
    <w:qFormat/>
    <w:pPr>
      <w:spacing w:after="80" w:before="140"/>
      <w:outlineLvl w:val="3"/>
    </w:pPr>
    <w:rPr>
      <w:rFonts w:ascii="Arial" w:cs="Arial" w:eastAsia="Arial" w:hAnsi="Arial"/>
      <w:b/>
      <w:bCs/>
      <w:color w:val="1E6B4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2026-02-28T02:31:07.331Z</dcterms:created>
  <dcterms:modified xsi:type="dcterms:W3CDTF">2026-02-28T02:31:07.331Z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