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CFB" w:rsidRPr="00B318BF" w:rsidRDefault="00F26913" w:rsidP="00B318BF">
      <w:pPr>
        <w:pStyle w:val="1"/>
        <w:rPr>
          <w:rFonts w:hint="eastAsia"/>
        </w:rPr>
      </w:pPr>
      <w:r>
        <w:t>一</w:t>
      </w:r>
      <w:r>
        <w:rPr>
          <w:rFonts w:hint="eastAsia"/>
        </w:rPr>
        <w:t>、</w:t>
      </w:r>
      <w:r w:rsidR="00202675">
        <w:rPr>
          <w:rFonts w:hint="eastAsia"/>
        </w:rPr>
        <w:t>研究</w:t>
      </w:r>
      <w:r w:rsidR="00202675">
        <w:t>背景与意义</w:t>
      </w:r>
    </w:p>
    <w:p w:rsidR="00E118EA" w:rsidRDefault="00E118EA" w:rsidP="00221DDA">
      <w:pPr>
        <w:spacing w:line="400" w:lineRule="exact"/>
        <w:ind w:firstLineChars="200" w:firstLine="420"/>
        <w:rPr>
          <w:rFonts w:eastAsia="楷体_GB2312" w:hint="eastAsia"/>
          <w:szCs w:val="21"/>
          <w:lang w:bidi="he-IL"/>
        </w:rPr>
      </w:pPr>
      <w:r>
        <w:rPr>
          <w:rFonts w:eastAsia="楷体_GB2312" w:hint="eastAsia"/>
          <w:szCs w:val="21"/>
          <w:lang w:bidi="he-IL"/>
        </w:rPr>
        <w:t>随着现代科技的发展和生活水平的提高，人们对于产品的</w:t>
      </w:r>
      <w:r w:rsidR="00DB7D15">
        <w:rPr>
          <w:rFonts w:eastAsia="楷体_GB2312" w:hint="eastAsia"/>
          <w:szCs w:val="21"/>
          <w:lang w:bidi="he-IL"/>
        </w:rPr>
        <w:t>人性化需求也越来越高</w:t>
      </w:r>
      <w:r w:rsidR="00663E47">
        <w:rPr>
          <w:rFonts w:eastAsia="楷体_GB2312" w:hint="eastAsia"/>
          <w:szCs w:val="21"/>
          <w:lang w:bidi="he-IL"/>
        </w:rPr>
        <w:t>，</w:t>
      </w:r>
      <w:r>
        <w:rPr>
          <w:rFonts w:eastAsia="楷体_GB2312" w:hint="eastAsia"/>
          <w:szCs w:val="21"/>
          <w:lang w:bidi="he-IL"/>
        </w:rPr>
        <w:t>因此产品的人性化</w:t>
      </w:r>
      <w:r w:rsidR="00CA2F27">
        <w:rPr>
          <w:rFonts w:eastAsia="楷体_GB2312" w:hint="eastAsia"/>
          <w:szCs w:val="21"/>
          <w:lang w:bidi="he-IL"/>
        </w:rPr>
        <w:t>设计成为</w:t>
      </w:r>
      <w:r>
        <w:rPr>
          <w:rFonts w:eastAsia="楷体_GB2312" w:hint="eastAsia"/>
          <w:szCs w:val="21"/>
          <w:lang w:bidi="he-IL"/>
        </w:rPr>
        <w:t>设计高质量产品过程中需要</w:t>
      </w:r>
      <w:r w:rsidR="00DB7D15">
        <w:rPr>
          <w:rFonts w:eastAsia="楷体_GB2312" w:hint="eastAsia"/>
          <w:szCs w:val="21"/>
          <w:lang w:bidi="he-IL"/>
        </w:rPr>
        <w:t>重视的</w:t>
      </w:r>
      <w:r w:rsidR="00CA2F27">
        <w:rPr>
          <w:rFonts w:eastAsia="楷体_GB2312" w:hint="eastAsia"/>
          <w:szCs w:val="21"/>
          <w:lang w:bidi="he-IL"/>
        </w:rPr>
        <w:t>因素之一</w:t>
      </w:r>
      <w:r>
        <w:rPr>
          <w:rFonts w:eastAsia="楷体_GB2312" w:hint="eastAsia"/>
          <w:szCs w:val="21"/>
          <w:lang w:bidi="he-IL"/>
        </w:rPr>
        <w:t>。</w:t>
      </w:r>
      <w:r w:rsidR="00221DDA">
        <w:rPr>
          <w:rFonts w:eastAsia="楷体_GB2312" w:hint="eastAsia"/>
          <w:szCs w:val="21"/>
          <w:lang w:bidi="he-IL"/>
        </w:rPr>
        <w:t>人性化设计的产品能够增加舒适度</w:t>
      </w:r>
      <w:r w:rsidR="0071424D">
        <w:rPr>
          <w:rFonts w:eastAsia="楷体_GB2312" w:hint="eastAsia"/>
          <w:szCs w:val="21"/>
          <w:lang w:bidi="he-IL"/>
        </w:rPr>
        <w:t>和</w:t>
      </w:r>
      <w:r w:rsidR="00221DDA" w:rsidRPr="00221DDA">
        <w:rPr>
          <w:rFonts w:eastAsia="楷体_GB2312" w:hint="eastAsia"/>
          <w:szCs w:val="21"/>
          <w:lang w:bidi="he-IL"/>
        </w:rPr>
        <w:t>减少</w:t>
      </w:r>
      <w:r w:rsidR="0071424D">
        <w:rPr>
          <w:rFonts w:eastAsia="楷体_GB2312" w:hint="eastAsia"/>
          <w:szCs w:val="21"/>
          <w:lang w:bidi="he-IL"/>
        </w:rPr>
        <w:t>工伤</w:t>
      </w:r>
      <w:r w:rsidR="00221DDA" w:rsidRPr="00221DDA">
        <w:rPr>
          <w:rFonts w:eastAsia="楷体_GB2312" w:hint="eastAsia"/>
          <w:szCs w:val="21"/>
          <w:lang w:bidi="he-IL"/>
        </w:rPr>
        <w:t>数量</w:t>
      </w:r>
      <w:r w:rsidR="00221DDA">
        <w:rPr>
          <w:rFonts w:eastAsia="楷体_GB2312" w:hint="eastAsia"/>
          <w:szCs w:val="21"/>
          <w:lang w:bidi="he-IL"/>
        </w:rPr>
        <w:t>。</w:t>
      </w:r>
    </w:p>
    <w:p w:rsidR="00CD2125" w:rsidRDefault="006B3ADB" w:rsidP="007776B3">
      <w:pPr>
        <w:spacing w:line="400" w:lineRule="exact"/>
        <w:ind w:firstLineChars="200" w:firstLine="420"/>
        <w:rPr>
          <w:rFonts w:eastAsia="楷体_GB2312"/>
          <w:szCs w:val="21"/>
          <w:lang w:bidi="he-IL"/>
        </w:rPr>
      </w:pPr>
      <w:r>
        <w:rPr>
          <w:rFonts w:eastAsia="楷体_GB2312" w:hint="eastAsia"/>
          <w:szCs w:val="21"/>
          <w:lang w:bidi="he-IL"/>
        </w:rPr>
        <w:t>人体测量是对人体的尺寸、形状、长度以及工作能力进行测量，它</w:t>
      </w:r>
      <w:r w:rsidR="0071424D">
        <w:rPr>
          <w:rFonts w:eastAsia="楷体_GB2312" w:hint="eastAsia"/>
          <w:szCs w:val="21"/>
          <w:lang w:bidi="he-IL"/>
        </w:rPr>
        <w:t>是人体科学的一个重要的分支</w:t>
      </w:r>
      <w:r w:rsidR="00A9012C">
        <w:rPr>
          <w:rFonts w:eastAsia="楷体_GB2312" w:hint="eastAsia"/>
          <w:szCs w:val="21"/>
          <w:lang w:bidi="he-IL"/>
        </w:rPr>
        <w:t>，其中</w:t>
      </w:r>
      <w:r w:rsidR="007776B3" w:rsidRPr="0021795A">
        <w:rPr>
          <w:rFonts w:eastAsia="楷体_GB2312"/>
          <w:szCs w:val="21"/>
          <w:lang w:bidi="he-IL"/>
        </w:rPr>
        <w:t>人体外形的尺寸数据是</w:t>
      </w:r>
      <w:r w:rsidR="00A9012C">
        <w:rPr>
          <w:rFonts w:eastAsia="楷体_GB2312"/>
          <w:szCs w:val="21"/>
          <w:lang w:bidi="he-IL"/>
        </w:rPr>
        <w:t>人体测量中最</w:t>
      </w:r>
      <w:r w:rsidR="007776B3" w:rsidRPr="0021795A">
        <w:rPr>
          <w:rFonts w:eastAsia="楷体_GB2312"/>
          <w:szCs w:val="21"/>
          <w:lang w:bidi="he-IL"/>
        </w:rPr>
        <w:t>重要的组成部分，</w:t>
      </w:r>
      <w:r w:rsidR="00A9012C">
        <w:rPr>
          <w:rFonts w:eastAsia="楷体_GB2312"/>
          <w:szCs w:val="21"/>
          <w:lang w:bidi="he-IL"/>
        </w:rPr>
        <w:t>可以用来作为产品工效学设计和空间布局设计的基本技术依据</w:t>
      </w:r>
      <w:r w:rsidR="00A9012C">
        <w:rPr>
          <w:rFonts w:eastAsia="楷体_GB2312" w:hint="eastAsia"/>
          <w:szCs w:val="21"/>
          <w:lang w:bidi="he-IL"/>
        </w:rPr>
        <w:t>。人体测量的</w:t>
      </w:r>
      <w:r w:rsidR="00A9012C">
        <w:rPr>
          <w:rFonts w:eastAsia="楷体_GB2312"/>
          <w:szCs w:val="21"/>
          <w:lang w:bidi="he-IL"/>
        </w:rPr>
        <w:t>应用涵盖了与人相关的各个领域</w:t>
      </w:r>
      <w:r w:rsidR="007776B3" w:rsidRPr="0021795A">
        <w:rPr>
          <w:rFonts w:eastAsia="楷体_GB2312"/>
          <w:szCs w:val="21"/>
          <w:lang w:bidi="he-IL"/>
        </w:rPr>
        <w:t>，如服装号型设计、建筑装修设计、家具设计、产品造型设计、机械制造、交通工具座舱设计、公共设施设计、医疗工程、人体仿真等。近年来，随着数字媒体产业的迅速发展，高精细的人体模型数据还在人机交互、虚拟现实、三维影视特效、三维游戏等中扮演着极为重要的角色。因此，</w:t>
      </w:r>
      <w:r w:rsidR="00A9012C">
        <w:rPr>
          <w:rFonts w:eastAsia="楷体_GB2312"/>
          <w:szCs w:val="21"/>
          <w:lang w:bidi="he-IL"/>
        </w:rPr>
        <w:t>人体测量技术</w:t>
      </w:r>
      <w:r w:rsidR="007776B3" w:rsidRPr="0021795A">
        <w:rPr>
          <w:rFonts w:eastAsia="楷体_GB2312"/>
          <w:szCs w:val="21"/>
          <w:lang w:bidi="he-IL"/>
        </w:rPr>
        <w:t>得到了世界各国的高度重视和深入研究。</w:t>
      </w:r>
    </w:p>
    <w:p w:rsidR="00202675" w:rsidRDefault="00202675" w:rsidP="00202675">
      <w:pPr>
        <w:rPr>
          <w:lang w:bidi="he-IL"/>
        </w:rPr>
      </w:pPr>
      <w:r>
        <w:rPr>
          <w:lang w:bidi="he-IL"/>
        </w:rPr>
        <w:br w:type="page"/>
      </w:r>
    </w:p>
    <w:p w:rsidR="00202675" w:rsidRDefault="00202675" w:rsidP="00202675">
      <w:pPr>
        <w:pStyle w:val="1"/>
        <w:rPr>
          <w:rFonts w:hint="eastAsia"/>
        </w:rPr>
      </w:pPr>
      <w:r>
        <w:rPr>
          <w:rFonts w:hint="eastAsia"/>
        </w:rPr>
        <w:lastRenderedPageBreak/>
        <w:t>二</w:t>
      </w:r>
      <w:r>
        <w:rPr>
          <w:rFonts w:hint="eastAsia"/>
        </w:rPr>
        <w:t>、</w:t>
      </w:r>
      <w:r>
        <w:rPr>
          <w:rFonts w:hint="eastAsia"/>
        </w:rPr>
        <w:t>国内外研究现状</w:t>
      </w:r>
    </w:p>
    <w:p w:rsidR="00A9012C" w:rsidRPr="00A9012C" w:rsidRDefault="00A9012C" w:rsidP="00202675">
      <w:pPr>
        <w:spacing w:line="400" w:lineRule="exact"/>
        <w:ind w:firstLineChars="200" w:firstLine="420"/>
        <w:rPr>
          <w:rFonts w:ascii="Times New Roman" w:eastAsia="楷体_GB2312" w:hAnsi="Times New Roman" w:hint="eastAsia"/>
          <w:szCs w:val="21"/>
          <w:lang w:bidi="he-IL"/>
        </w:rPr>
      </w:pPr>
      <w:r w:rsidRPr="0021795A">
        <w:rPr>
          <w:rFonts w:eastAsia="楷体_GB2312"/>
          <w:szCs w:val="21"/>
          <w:lang w:bidi="he-IL"/>
        </w:rPr>
        <w:t>传统的人体尺寸数据库主要是采用人体测量尺测量得到。众所周知，人工测量存在主观性强、误差随机性大、效率低和可重复性差的不足，并且测量结果缺乏完整的三维人体信息，其应用范围非常有限。近年来，随着各种三维扫描与测量设备的普及，人体测量逐渐从传统的尺寸测量向完整的三维人体外形扫描和测量发展</w:t>
      </w:r>
      <w:r w:rsidR="00CC0191" w:rsidRPr="00CC0191">
        <w:rPr>
          <w:rFonts w:eastAsia="楷体_GB2312" w:hint="eastAsia"/>
          <w:szCs w:val="21"/>
          <w:vertAlign w:val="superscript"/>
          <w:lang w:bidi="he-IL"/>
        </w:rPr>
        <w:t>[1]</w:t>
      </w:r>
      <w:r w:rsidRPr="0021795A">
        <w:rPr>
          <w:rFonts w:eastAsia="楷体_GB2312"/>
          <w:szCs w:val="21"/>
          <w:lang w:bidi="he-IL"/>
        </w:rPr>
        <w:t>，并开始建立相应的三维人体模型数据库。与传统的人体测量尺寸相比，三维人体模型数据中所蕴涵的信息更为丰富，其应用领域和范围也更加宽广。</w:t>
      </w:r>
    </w:p>
    <w:p w:rsidR="00202675" w:rsidRPr="0021795A" w:rsidRDefault="00202675" w:rsidP="00202675">
      <w:pPr>
        <w:spacing w:line="400" w:lineRule="exact"/>
        <w:ind w:firstLineChars="200" w:firstLine="420"/>
        <w:rPr>
          <w:rFonts w:eastAsia="楷体_GB2312"/>
          <w:szCs w:val="21"/>
          <w:lang w:bidi="he-IL"/>
        </w:rPr>
      </w:pPr>
      <w:r w:rsidRPr="00934347">
        <w:rPr>
          <w:rFonts w:ascii="Times New Roman" w:eastAsia="楷体_GB2312" w:hAnsi="Times New Roman"/>
          <w:szCs w:val="21"/>
          <w:lang w:bidi="he-IL"/>
        </w:rPr>
        <w:t>CAESAR</w:t>
      </w:r>
      <w:r w:rsidRPr="00934347">
        <w:rPr>
          <w:rFonts w:ascii="Times New Roman" w:eastAsia="楷体_GB2312" w:hAnsi="Times New Roman"/>
          <w:szCs w:val="21"/>
          <w:lang w:bidi="he-IL"/>
        </w:rPr>
        <w:t>（</w:t>
      </w:r>
      <w:r w:rsidRPr="00934347">
        <w:rPr>
          <w:rFonts w:ascii="Times New Roman" w:eastAsia="楷体_GB2312" w:hAnsi="Times New Roman"/>
          <w:szCs w:val="21"/>
          <w:lang w:bidi="he-IL"/>
        </w:rPr>
        <w:t>Civilian American and European Surface Anthropometry Resource</w:t>
      </w:r>
      <w:r w:rsidRPr="00934347">
        <w:rPr>
          <w:rFonts w:ascii="Times New Roman" w:eastAsia="楷体_GB2312" w:hAnsi="Times New Roman"/>
          <w:szCs w:val="21"/>
          <w:lang w:bidi="he-IL"/>
        </w:rPr>
        <w:t>）是国际上第一个大型三维人体测量项目</w:t>
      </w:r>
      <w:r w:rsidRPr="00934347">
        <w:rPr>
          <w:rFonts w:ascii="Times New Roman" w:eastAsia="楷体_GB2312" w:hAnsi="Times New Roman"/>
          <w:szCs w:val="21"/>
          <w:lang w:bidi="he-IL"/>
        </w:rPr>
        <w:t>[Robinette1999]</w:t>
      </w:r>
      <w:r w:rsidRPr="00934347">
        <w:rPr>
          <w:rFonts w:ascii="Times New Roman" w:eastAsia="楷体_GB2312" w:hAnsi="Times New Roman"/>
          <w:szCs w:val="21"/>
          <w:lang w:bidi="he-IL"/>
        </w:rPr>
        <w:t>，项目分别采用</w:t>
      </w:r>
      <w:proofErr w:type="spellStart"/>
      <w:r w:rsidRPr="00934347">
        <w:rPr>
          <w:rFonts w:ascii="Times New Roman" w:eastAsia="楷体_GB2312" w:hAnsi="Times New Roman"/>
          <w:szCs w:val="21"/>
          <w:lang w:bidi="he-IL"/>
        </w:rPr>
        <w:t>Cyberware</w:t>
      </w:r>
      <w:proofErr w:type="spellEnd"/>
      <w:r w:rsidRPr="00934347">
        <w:rPr>
          <w:rFonts w:ascii="Times New Roman" w:eastAsia="楷体_GB2312" w:hAnsi="Times New Roman"/>
          <w:szCs w:val="21"/>
          <w:lang w:bidi="he-IL"/>
        </w:rPr>
        <w:t xml:space="preserve"> WB4</w:t>
      </w:r>
      <w:r w:rsidRPr="00934347">
        <w:rPr>
          <w:rFonts w:ascii="Times New Roman" w:eastAsia="楷体_GB2312" w:hAnsi="Times New Roman"/>
          <w:szCs w:val="21"/>
          <w:lang w:bidi="he-IL"/>
        </w:rPr>
        <w:t>和</w:t>
      </w:r>
      <w:proofErr w:type="spellStart"/>
      <w:r w:rsidRPr="00934347">
        <w:rPr>
          <w:rFonts w:ascii="Times New Roman" w:eastAsia="楷体_GB2312" w:hAnsi="Times New Roman"/>
          <w:szCs w:val="21"/>
          <w:lang w:bidi="he-IL"/>
        </w:rPr>
        <w:t>Vitronic</w:t>
      </w:r>
      <w:proofErr w:type="spellEnd"/>
      <w:r w:rsidRPr="00934347">
        <w:rPr>
          <w:rFonts w:ascii="Times New Roman" w:eastAsia="楷体_GB2312" w:hAnsi="Times New Roman"/>
          <w:szCs w:val="21"/>
          <w:lang w:bidi="he-IL"/>
        </w:rPr>
        <w:t>三维扫描仪对北美和欧洲地区的年龄在</w:t>
      </w:r>
      <w:r w:rsidRPr="00934347">
        <w:rPr>
          <w:rFonts w:ascii="Times New Roman" w:eastAsia="楷体_GB2312" w:hAnsi="Times New Roman"/>
          <w:szCs w:val="21"/>
          <w:lang w:bidi="he-IL"/>
        </w:rPr>
        <w:t>18-65</w:t>
      </w:r>
      <w:r w:rsidRPr="00934347">
        <w:rPr>
          <w:rFonts w:ascii="Times New Roman" w:eastAsia="楷体_GB2312" w:hAnsi="Times New Roman"/>
          <w:szCs w:val="21"/>
          <w:lang w:bidi="he-IL"/>
        </w:rPr>
        <w:t>岁之间的共</w:t>
      </w:r>
      <w:r w:rsidRPr="00934347">
        <w:rPr>
          <w:rFonts w:ascii="Times New Roman" w:eastAsia="楷体_GB2312" w:hAnsi="Times New Roman"/>
          <w:szCs w:val="21"/>
          <w:lang w:bidi="he-IL"/>
        </w:rPr>
        <w:t>4400</w:t>
      </w:r>
      <w:r w:rsidRPr="00934347">
        <w:rPr>
          <w:rFonts w:ascii="Times New Roman" w:eastAsia="楷体_GB2312" w:hAnsi="Times New Roman"/>
          <w:szCs w:val="21"/>
          <w:lang w:bidi="he-IL"/>
        </w:rPr>
        <w:t>个样本进行了三维人体扫描，如图</w:t>
      </w:r>
      <w:r w:rsidRPr="00934347">
        <w:rPr>
          <w:rFonts w:ascii="Times New Roman" w:eastAsia="楷体_GB2312" w:hAnsi="Times New Roman"/>
          <w:szCs w:val="21"/>
          <w:lang w:bidi="he-IL"/>
        </w:rPr>
        <w:t>1</w:t>
      </w:r>
      <w:r w:rsidRPr="00934347">
        <w:rPr>
          <w:rFonts w:ascii="Times New Roman" w:eastAsia="楷体_GB2312" w:hAnsi="Times New Roman"/>
          <w:szCs w:val="21"/>
          <w:lang w:bidi="he-IL"/>
        </w:rPr>
        <w:t>所示，并建立相应的三维人体模型数据库。随后，欧美和部分亚洲国家陆续开展了</w:t>
      </w:r>
      <w:proofErr w:type="spellStart"/>
      <w:r w:rsidRPr="00934347">
        <w:rPr>
          <w:rFonts w:ascii="Times New Roman" w:eastAsia="楷体_GB2312" w:hAnsi="Times New Roman"/>
          <w:szCs w:val="21"/>
          <w:lang w:bidi="he-IL"/>
        </w:rPr>
        <w:t>SizeUK</w:t>
      </w:r>
      <w:proofErr w:type="spellEnd"/>
      <w:r w:rsidRPr="00934347">
        <w:rPr>
          <w:rFonts w:ascii="Times New Roman" w:eastAsia="楷体_GB2312" w:hAnsi="Times New Roman"/>
          <w:szCs w:val="21"/>
          <w:lang w:bidi="he-IL"/>
        </w:rPr>
        <w:t>、</w:t>
      </w:r>
      <w:r w:rsidRPr="00934347">
        <w:rPr>
          <w:rFonts w:ascii="Times New Roman" w:eastAsia="楷体_GB2312" w:hAnsi="Times New Roman"/>
          <w:szCs w:val="21"/>
          <w:lang w:bidi="he-IL"/>
        </w:rPr>
        <w:t xml:space="preserve"> </w:t>
      </w:r>
      <w:proofErr w:type="spellStart"/>
      <w:r w:rsidRPr="00934347">
        <w:rPr>
          <w:rFonts w:ascii="Times New Roman" w:eastAsia="楷体_GB2312" w:hAnsi="Times New Roman"/>
          <w:szCs w:val="21"/>
          <w:lang w:bidi="he-IL"/>
        </w:rPr>
        <w:t>SizeUSA</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SizeFrench</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SizeSweden</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SizeKorea</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SizeThailand</w:t>
      </w:r>
      <w:proofErr w:type="spellEnd"/>
      <w:r w:rsidRPr="00934347">
        <w:rPr>
          <w:rFonts w:ascii="Times New Roman" w:eastAsia="楷体_GB2312" w:hAnsi="Times New Roman"/>
          <w:szCs w:val="21"/>
          <w:lang w:bidi="he-IL"/>
        </w:rPr>
        <w:t>等项目。这些项目均以三维扫描技术作为模型获取手段。我国目前的《中国成年人人体尺寸》标准建立于</w:t>
      </w:r>
      <w:r w:rsidRPr="00934347">
        <w:rPr>
          <w:rFonts w:ascii="Times New Roman" w:eastAsia="楷体_GB2312" w:hAnsi="Times New Roman"/>
          <w:szCs w:val="21"/>
          <w:lang w:bidi="he-IL"/>
        </w:rPr>
        <w:t>20</w:t>
      </w:r>
      <w:r w:rsidRPr="00934347">
        <w:rPr>
          <w:rFonts w:ascii="Times New Roman" w:eastAsia="楷体_GB2312" w:hAnsi="Times New Roman"/>
          <w:szCs w:val="21"/>
          <w:lang w:bidi="he-IL"/>
        </w:rPr>
        <w:t>年前。</w:t>
      </w:r>
      <w:r w:rsidRPr="00934347">
        <w:rPr>
          <w:rFonts w:ascii="Times New Roman" w:eastAsia="楷体_GB2312" w:hAnsi="Times New Roman"/>
          <w:szCs w:val="21"/>
          <w:lang w:bidi="he-IL"/>
        </w:rPr>
        <w:t>2005</w:t>
      </w:r>
      <w:r w:rsidRPr="00934347">
        <w:rPr>
          <w:rFonts w:ascii="Times New Roman" w:eastAsia="楷体_GB2312" w:hAnsi="Times New Roman"/>
          <w:szCs w:val="21"/>
          <w:lang w:bidi="he-IL"/>
        </w:rPr>
        <w:t>年，中国标准化研究院开始使用三维扫描仪对全国</w:t>
      </w:r>
      <w:r w:rsidRPr="00934347">
        <w:rPr>
          <w:rFonts w:ascii="Times New Roman" w:eastAsia="楷体_GB2312" w:hAnsi="Times New Roman"/>
          <w:szCs w:val="21"/>
          <w:lang w:bidi="he-IL"/>
        </w:rPr>
        <w:t>2</w:t>
      </w:r>
      <w:r w:rsidRPr="00934347">
        <w:rPr>
          <w:rFonts w:ascii="Times New Roman" w:eastAsia="楷体_GB2312" w:hAnsi="Times New Roman"/>
          <w:szCs w:val="21"/>
          <w:lang w:bidi="he-IL"/>
        </w:rPr>
        <w:t>万多个未成年进行了人体三维扫描，建立了中国未成年人三维人体模型数据库；</w:t>
      </w:r>
      <w:r w:rsidRPr="00934347">
        <w:rPr>
          <w:rFonts w:ascii="Times New Roman" w:eastAsia="楷体_GB2312" w:hAnsi="Times New Roman"/>
          <w:szCs w:val="21"/>
          <w:lang w:bidi="he-IL"/>
        </w:rPr>
        <w:t>2013</w:t>
      </w:r>
      <w:r w:rsidRPr="00934347">
        <w:rPr>
          <w:rFonts w:ascii="Times New Roman" w:eastAsia="楷体_GB2312" w:hAnsi="Times New Roman"/>
          <w:szCs w:val="21"/>
          <w:lang w:bidi="he-IL"/>
        </w:rPr>
        <w:t>年，中国标准化研究院开始使用三维扫描仪进行中国第二次成年人人体扫描和尺寸测量工作，准备建立中国成年人三维人体模型数据库。此外，国内研究人员和商业公司还陆续采用三维人体扫描仪开展过一些中小规模的三维人体测量项目，例如东华大学服装学院、北京服装学院、恒源祥集团等</w:t>
      </w:r>
      <w:r w:rsidRPr="0021795A">
        <w:rPr>
          <w:rFonts w:eastAsia="楷体_GB2312"/>
          <w:szCs w:val="21"/>
          <w:lang w:bidi="he-IL"/>
        </w:rPr>
        <w:t>。</w:t>
      </w:r>
    </w:p>
    <w:p w:rsidR="00202675" w:rsidRDefault="00202675" w:rsidP="00202675">
      <w:pPr>
        <w:spacing w:line="400" w:lineRule="exact"/>
        <w:ind w:firstLineChars="200" w:firstLine="420"/>
        <w:rPr>
          <w:rFonts w:eastAsia="楷体_GB2312" w:hint="eastAsia"/>
          <w:szCs w:val="21"/>
          <w:lang w:bidi="he-IL"/>
        </w:rPr>
      </w:pPr>
      <w:r w:rsidRPr="0021795A">
        <w:rPr>
          <w:rFonts w:eastAsia="楷体_GB2312"/>
          <w:szCs w:val="21"/>
          <w:lang w:bidi="he-IL"/>
        </w:rPr>
        <w:t>目前，三维人体模型获取主要采用三维扫描仪或</w:t>
      </w:r>
      <w:r w:rsidRPr="0021795A">
        <w:rPr>
          <w:rFonts w:eastAsia="楷体_GB2312"/>
          <w:szCs w:val="21"/>
          <w:lang w:bidi="he-IL"/>
        </w:rPr>
        <w:t>RGBD</w:t>
      </w:r>
      <w:r w:rsidRPr="0021795A">
        <w:rPr>
          <w:rFonts w:eastAsia="楷体_GB2312"/>
          <w:szCs w:val="21"/>
          <w:lang w:bidi="he-IL"/>
        </w:rPr>
        <w:t>相机。三维扫描仪基于激光测距或结构光原理</w:t>
      </w:r>
      <w:r w:rsidRPr="0021795A">
        <w:rPr>
          <w:rFonts w:eastAsia="楷体_GB2312"/>
          <w:szCs w:val="21"/>
          <w:lang w:bidi="he-IL"/>
        </w:rPr>
        <w:t>[Anguelov2005, Hasler2009]</w:t>
      </w:r>
      <w:r w:rsidRPr="0021795A">
        <w:rPr>
          <w:rFonts w:eastAsia="楷体_GB2312"/>
          <w:szCs w:val="21"/>
          <w:lang w:bidi="he-IL"/>
        </w:rPr>
        <w:t>，其优势在于鲁棒性强、扫描分辨率高。最新的扫描仪其理论测量精度可达</w:t>
      </w:r>
      <w:r w:rsidRPr="0021795A">
        <w:rPr>
          <w:rFonts w:eastAsia="楷体_GB2312"/>
          <w:szCs w:val="21"/>
          <w:lang w:bidi="he-IL"/>
        </w:rPr>
        <w:t>0.2mm [Artec3D]</w:t>
      </w:r>
      <w:r w:rsidRPr="0021795A">
        <w:rPr>
          <w:rFonts w:eastAsia="楷体_GB2312"/>
          <w:szCs w:val="21"/>
          <w:lang w:bidi="he-IL"/>
        </w:rPr>
        <w:t>，非常适合于静态刚体的外形获取，如机械零件、产品外形、静态文物等。但是，三维扫描仪的一个显著不足是测量时间较长。例如，目前成熟的三维扫描仪扫描整个人体最快也需要</w:t>
      </w:r>
      <w:r w:rsidRPr="0021795A">
        <w:rPr>
          <w:rFonts w:eastAsia="楷体_GB2312"/>
          <w:szCs w:val="21"/>
          <w:lang w:bidi="he-IL"/>
        </w:rPr>
        <w:t>10</w:t>
      </w:r>
      <w:r w:rsidRPr="0021795A">
        <w:rPr>
          <w:rFonts w:eastAsia="楷体_GB2312"/>
          <w:szCs w:val="21"/>
          <w:lang w:bidi="he-IL"/>
        </w:rPr>
        <w:t>秒左右。众所周知，人体是非刚体，即使是专业模特，也难以在长达数秒的扫描时间内保持姿势完全静止。正因如此，在人像摄影中，快门时间通常设定在数十分之一秒、百分之一秒内甚至更高以保证拍摄对象的清晰。因此，传统的三维人体扫描结果应为不同角度</w:t>
      </w:r>
      <w:r w:rsidRPr="0021795A">
        <w:rPr>
          <w:rFonts w:eastAsia="楷体_GB2312"/>
          <w:szCs w:val="21"/>
          <w:lang w:bidi="he-IL"/>
        </w:rPr>
        <w:t>(</w:t>
      </w:r>
      <w:r w:rsidRPr="0021795A">
        <w:rPr>
          <w:rFonts w:eastAsia="楷体_GB2312"/>
          <w:szCs w:val="21"/>
          <w:lang w:bidi="he-IL"/>
        </w:rPr>
        <w:t>获取方向</w:t>
      </w:r>
      <w:r w:rsidRPr="0021795A">
        <w:rPr>
          <w:rFonts w:eastAsia="楷体_GB2312"/>
          <w:szCs w:val="21"/>
          <w:lang w:bidi="he-IL"/>
        </w:rPr>
        <w:t>)</w:t>
      </w:r>
      <w:r w:rsidRPr="0021795A">
        <w:rPr>
          <w:rFonts w:eastAsia="楷体_GB2312"/>
          <w:szCs w:val="21"/>
          <w:lang w:bidi="he-IL"/>
        </w:rPr>
        <w:t>、不同时间</w:t>
      </w:r>
      <w:r w:rsidRPr="0021795A">
        <w:rPr>
          <w:rFonts w:eastAsia="楷体_GB2312"/>
          <w:szCs w:val="21"/>
          <w:lang w:bidi="he-IL"/>
        </w:rPr>
        <w:t>(10</w:t>
      </w:r>
      <w:r w:rsidRPr="0021795A">
        <w:rPr>
          <w:rFonts w:eastAsia="楷体_GB2312"/>
          <w:szCs w:val="21"/>
          <w:lang w:bidi="he-IL"/>
        </w:rPr>
        <w:t>秒内</w:t>
      </w:r>
      <w:r w:rsidRPr="0021795A">
        <w:rPr>
          <w:rFonts w:eastAsia="楷体_GB2312"/>
          <w:szCs w:val="21"/>
          <w:lang w:bidi="he-IL"/>
        </w:rPr>
        <w:t>)</w:t>
      </w:r>
      <w:r w:rsidRPr="0021795A">
        <w:rPr>
          <w:rFonts w:eastAsia="楷体_GB2312"/>
          <w:szCs w:val="21"/>
          <w:lang w:bidi="he-IL"/>
        </w:rPr>
        <w:t>和不同姿态</w:t>
      </w:r>
      <w:r w:rsidRPr="0021795A">
        <w:rPr>
          <w:rFonts w:eastAsia="楷体_GB2312"/>
          <w:szCs w:val="21"/>
          <w:lang w:bidi="he-IL"/>
        </w:rPr>
        <w:t>(10</w:t>
      </w:r>
      <w:r w:rsidRPr="0021795A">
        <w:rPr>
          <w:rFonts w:eastAsia="楷体_GB2312"/>
          <w:szCs w:val="21"/>
          <w:lang w:bidi="he-IL"/>
        </w:rPr>
        <w:t>秒或更长时间内小幅运动</w:t>
      </w:r>
      <w:r w:rsidRPr="0021795A">
        <w:rPr>
          <w:rFonts w:eastAsia="楷体_GB2312"/>
          <w:szCs w:val="21"/>
          <w:lang w:bidi="he-IL"/>
        </w:rPr>
        <w:t>)</w:t>
      </w:r>
      <w:r w:rsidRPr="0021795A">
        <w:rPr>
          <w:rFonts w:eastAsia="楷体_GB2312"/>
          <w:szCs w:val="21"/>
          <w:lang w:bidi="he-IL"/>
        </w:rPr>
        <w:t>的多个人体外形的混合，必然会存在原始数据误差、点云配准误差、表面重建误差等一系列误差，从而对最终获取的三维人体模型的精度产生较大影响。此外，由于需要相对较长的扫描时间，这种方式难以获得时空一致的人体表面纹理。</w:t>
      </w:r>
      <w:r w:rsidRPr="0021795A">
        <w:rPr>
          <w:rFonts w:eastAsia="楷体_GB2312"/>
          <w:szCs w:val="21"/>
          <w:lang w:bidi="he-IL"/>
        </w:rPr>
        <w:t>RGBD</w:t>
      </w:r>
      <w:r w:rsidRPr="0021795A">
        <w:rPr>
          <w:rFonts w:eastAsia="楷体_GB2312"/>
          <w:szCs w:val="21"/>
          <w:lang w:bidi="he-IL"/>
        </w:rPr>
        <w:t>相机是近年来出现并得到普及的三维信息获取和体感交互设备，代表性的设备是微软的</w:t>
      </w:r>
      <w:r w:rsidRPr="0021795A">
        <w:rPr>
          <w:rFonts w:eastAsia="楷体_GB2312"/>
          <w:szCs w:val="21"/>
          <w:lang w:bidi="he-IL"/>
        </w:rPr>
        <w:t>Kinect[Newcombe2011]</w:t>
      </w:r>
      <w:r w:rsidRPr="0021795A">
        <w:rPr>
          <w:rFonts w:eastAsia="楷体_GB2312"/>
          <w:szCs w:val="21"/>
          <w:lang w:bidi="he-IL"/>
        </w:rPr>
        <w:t>。由于集成了红外深度相机并采用硬件加速，</w:t>
      </w:r>
      <w:r w:rsidRPr="0021795A">
        <w:rPr>
          <w:rFonts w:eastAsia="楷体_GB2312"/>
          <w:szCs w:val="21"/>
          <w:lang w:bidi="he-IL"/>
        </w:rPr>
        <w:t>Kinect</w:t>
      </w:r>
      <w:r w:rsidRPr="0021795A">
        <w:rPr>
          <w:rFonts w:eastAsia="楷体_GB2312"/>
          <w:szCs w:val="21"/>
          <w:lang w:bidi="he-IL"/>
        </w:rPr>
        <w:t>具有实时性好、成本低廉的优点，并在面向游戏和数字娱乐的快速人体建模中得到应用</w:t>
      </w:r>
      <w:r w:rsidRPr="0021795A">
        <w:rPr>
          <w:rFonts w:eastAsia="楷体_GB2312"/>
          <w:bCs/>
          <w:szCs w:val="21"/>
        </w:rPr>
        <w:t>[Tong2012]</w:t>
      </w:r>
      <w:r w:rsidRPr="0021795A">
        <w:rPr>
          <w:rFonts w:eastAsia="楷体_GB2312"/>
          <w:szCs w:val="21"/>
          <w:lang w:bidi="he-IL"/>
        </w:rPr>
        <w:t>。然而，</w:t>
      </w:r>
      <w:r w:rsidRPr="0021795A">
        <w:rPr>
          <w:rFonts w:eastAsia="楷体_GB2312"/>
          <w:szCs w:val="21"/>
          <w:lang w:bidi="he-IL"/>
        </w:rPr>
        <w:t>RGBD</w:t>
      </w:r>
      <w:r w:rsidRPr="0021795A">
        <w:rPr>
          <w:rFonts w:eastAsia="楷体_GB2312"/>
          <w:szCs w:val="21"/>
          <w:lang w:bidi="he-IL"/>
        </w:rPr>
        <w:t>相机的获取分辨率低、数据的噪声大；此外，采用</w:t>
      </w:r>
      <w:r w:rsidRPr="0021795A">
        <w:rPr>
          <w:rFonts w:eastAsia="楷体_GB2312"/>
          <w:szCs w:val="21"/>
          <w:lang w:bidi="he-IL"/>
        </w:rPr>
        <w:t>RGBD</w:t>
      </w:r>
      <w:r w:rsidRPr="0021795A">
        <w:rPr>
          <w:rFonts w:eastAsia="楷体_GB2312"/>
          <w:szCs w:val="21"/>
          <w:lang w:bidi="he-IL"/>
        </w:rPr>
        <w:t>相机进行多角度的完整人体扫描，仍然需要至少</w:t>
      </w:r>
      <w:r w:rsidRPr="0021795A">
        <w:rPr>
          <w:rFonts w:eastAsia="楷体_GB2312"/>
          <w:szCs w:val="21"/>
          <w:lang w:bidi="he-IL"/>
        </w:rPr>
        <w:t>3</w:t>
      </w:r>
      <w:r w:rsidRPr="0021795A">
        <w:rPr>
          <w:rFonts w:eastAsia="楷体_GB2312"/>
          <w:szCs w:val="21"/>
          <w:lang w:bidi="he-IL"/>
        </w:rPr>
        <w:t>秒时间</w:t>
      </w:r>
      <w:r w:rsidRPr="0021795A">
        <w:rPr>
          <w:rFonts w:eastAsia="楷体_GB2312"/>
          <w:bCs/>
          <w:szCs w:val="21"/>
        </w:rPr>
        <w:t>[Chen2014]</w:t>
      </w:r>
      <w:r w:rsidRPr="0021795A">
        <w:rPr>
          <w:rFonts w:eastAsia="楷体_GB2312"/>
          <w:bCs/>
          <w:szCs w:val="21"/>
        </w:rPr>
        <w:t>。</w:t>
      </w:r>
      <w:r w:rsidRPr="0021795A">
        <w:rPr>
          <w:rFonts w:eastAsia="楷体_GB2312"/>
          <w:szCs w:val="21"/>
          <w:lang w:bidi="he-IL"/>
        </w:rPr>
        <w:t>因此，重建的人体模型精度较低，尚不能满足高</w:t>
      </w:r>
      <w:r w:rsidRPr="0021795A">
        <w:rPr>
          <w:rFonts w:eastAsia="楷体_GB2312"/>
          <w:szCs w:val="21"/>
          <w:lang w:bidi="he-IL"/>
        </w:rPr>
        <w:lastRenderedPageBreak/>
        <w:t>精度人体建模的需求</w:t>
      </w:r>
      <w:r>
        <w:rPr>
          <w:rFonts w:eastAsia="楷体_GB2312" w:hint="eastAsia"/>
          <w:szCs w:val="21"/>
          <w:lang w:bidi="he-IL"/>
        </w:rPr>
        <w:t>。</w:t>
      </w:r>
    </w:p>
    <w:p w:rsidR="00202675" w:rsidRDefault="00202675" w:rsidP="00202675">
      <w:pPr>
        <w:spacing w:line="400" w:lineRule="exact"/>
        <w:ind w:firstLineChars="200" w:firstLine="420"/>
        <w:rPr>
          <w:rFonts w:eastAsia="楷体_GB2312" w:hint="eastAsia"/>
          <w:szCs w:val="21"/>
          <w:lang w:bidi="he-IL"/>
        </w:rPr>
      </w:pPr>
      <w:r w:rsidRPr="0021795A">
        <w:rPr>
          <w:rFonts w:eastAsia="楷体_GB2312"/>
          <w:szCs w:val="21"/>
          <w:lang w:bidi="he-IL"/>
        </w:rPr>
        <w:t>随着数字成像技术的快速发展，我们已经可以方便地获取千万像素级别甚至更高的数字照片。在这些照片中，人体表面的一些细节，如皮肤上的皱纹、凹凸、色斑、毛发等，可以表现得淋漓尽致。这提示我们在可控的漫射光环境下，如果实现多台相机在多个角度同步拍摄，那么我们就可以获得人体模型的瞬间投影，实现人体模型的</w:t>
      </w:r>
      <w:r w:rsidRPr="0021795A">
        <w:rPr>
          <w:rFonts w:eastAsia="楷体_GB2312"/>
          <w:szCs w:val="21"/>
          <w:lang w:bidi="he-IL"/>
        </w:rPr>
        <w:t>“</w:t>
      </w:r>
      <w:r w:rsidRPr="0021795A">
        <w:rPr>
          <w:rFonts w:eastAsia="楷体_GB2312"/>
          <w:szCs w:val="21"/>
          <w:lang w:bidi="he-IL"/>
        </w:rPr>
        <w:t>刚体</w:t>
      </w:r>
      <w:r w:rsidRPr="0021795A">
        <w:rPr>
          <w:rFonts w:eastAsia="楷体_GB2312"/>
          <w:szCs w:val="21"/>
          <w:lang w:bidi="he-IL"/>
        </w:rPr>
        <w:t>”</w:t>
      </w:r>
      <w:r w:rsidRPr="0021795A">
        <w:rPr>
          <w:rFonts w:eastAsia="楷体_GB2312"/>
          <w:szCs w:val="21"/>
          <w:lang w:bidi="he-IL"/>
        </w:rPr>
        <w:t>采集，避免传统扫描方法中存在的时间和姿态不同步的问题，并可以获得时空一致的表面纹理。这提示我们可以基于高分辨率照片、采用同步多双目立体视觉的方法实现高精度人体模型的重建</w:t>
      </w:r>
      <w:r w:rsidRPr="0021795A">
        <w:rPr>
          <w:rFonts w:eastAsia="楷体_GB2312"/>
          <w:szCs w:val="21"/>
          <w:lang w:bidi="he-IL"/>
        </w:rPr>
        <w:t>[Seitz2006, Starck2007]</w:t>
      </w:r>
      <w:r>
        <w:rPr>
          <w:rFonts w:eastAsia="楷体_GB2312" w:hint="eastAsia"/>
          <w:szCs w:val="21"/>
          <w:lang w:bidi="he-IL"/>
        </w:rPr>
        <w:t>。</w:t>
      </w:r>
    </w:p>
    <w:p w:rsidR="00202675" w:rsidRPr="00934347" w:rsidRDefault="00202675" w:rsidP="00202675">
      <w:pPr>
        <w:spacing w:line="400" w:lineRule="exact"/>
        <w:ind w:firstLineChars="200" w:firstLine="420"/>
        <w:rPr>
          <w:rFonts w:eastAsia="楷体_GB2312" w:hint="eastAsia"/>
          <w:szCs w:val="21"/>
          <w:lang w:bidi="he-IL"/>
        </w:rPr>
      </w:pPr>
      <w:r w:rsidRPr="0021795A">
        <w:rPr>
          <w:rFonts w:eastAsia="楷体_GB2312"/>
          <w:szCs w:val="21"/>
          <w:lang w:bidi="he-IL"/>
        </w:rPr>
        <w:t>但是，在大量高分辨率图像条件下，基于多双目立体视觉的高效、高精度和</w:t>
      </w:r>
      <w:proofErr w:type="gramStart"/>
      <w:r w:rsidRPr="0021795A">
        <w:rPr>
          <w:rFonts w:eastAsia="楷体_GB2312"/>
          <w:szCs w:val="21"/>
          <w:lang w:bidi="he-IL"/>
        </w:rPr>
        <w:t>鲁棒</w:t>
      </w:r>
      <w:proofErr w:type="gramEnd"/>
      <w:r w:rsidRPr="0021795A">
        <w:rPr>
          <w:rFonts w:eastAsia="楷体_GB2312"/>
          <w:szCs w:val="21"/>
          <w:lang w:bidi="he-IL"/>
        </w:rPr>
        <w:t>三维重建仍然是一个具有挑战性的问题，仍然存在弱纹理匹配困难、点</w:t>
      </w:r>
      <w:proofErr w:type="gramStart"/>
      <w:r w:rsidRPr="0021795A">
        <w:rPr>
          <w:rFonts w:eastAsia="楷体_GB2312"/>
          <w:szCs w:val="21"/>
          <w:lang w:bidi="he-IL"/>
        </w:rPr>
        <w:t>云恢复</w:t>
      </w:r>
      <w:proofErr w:type="gramEnd"/>
      <w:r w:rsidRPr="0021795A">
        <w:rPr>
          <w:rFonts w:eastAsia="楷体_GB2312"/>
          <w:szCs w:val="21"/>
          <w:lang w:bidi="he-IL"/>
        </w:rPr>
        <w:t>效率低、大量点云配准精度差、点云重构效率和精度</w:t>
      </w:r>
      <w:proofErr w:type="gramStart"/>
      <w:r w:rsidRPr="0021795A">
        <w:rPr>
          <w:rFonts w:eastAsia="楷体_GB2312"/>
          <w:szCs w:val="21"/>
          <w:lang w:bidi="he-IL"/>
        </w:rPr>
        <w:t>不</w:t>
      </w:r>
      <w:proofErr w:type="gramEnd"/>
      <w:r w:rsidRPr="0021795A">
        <w:rPr>
          <w:rFonts w:eastAsia="楷体_GB2312"/>
          <w:szCs w:val="21"/>
          <w:lang w:bidi="he-IL"/>
        </w:rPr>
        <w:t>高等一系列难题。因此，基于同步多双目立体视觉的高精度人体建模的相关研究，不仅可以发展和完善立体视觉和数字几何处理中的相关理论和方法，高效地建立高精度人体模型；而且相关硬件和软件系统的研究和开发，可以形成一种全新的三维扫描系统原型，该系统可以在瞬间获取非刚体外形，克服传统三维扫描设备采集时间长、所获取的数据时空不一致的问题。此外，基于多双目立体视觉的高精度人体建模的研究，还是构建高精度人体模型数据库的基础和关键技术，不仅在服装、建筑、家居、制造、交通等重要领域有着广泛应用，同时在医疗工程、人体仿真、人机交互、虚拟现实、三维影视动画、三维游戏等产业中扮演着极为重要的角色</w:t>
      </w:r>
      <w:r>
        <w:rPr>
          <w:rFonts w:eastAsia="楷体_GB2312" w:hint="eastAsia"/>
          <w:szCs w:val="21"/>
          <w:lang w:bidi="he-IL"/>
        </w:rPr>
        <w:t>。</w:t>
      </w:r>
    </w:p>
    <w:p w:rsidR="00130206" w:rsidRDefault="00130206">
      <w:pPr>
        <w:widowControl/>
        <w:jc w:val="left"/>
        <w:rPr>
          <w:rFonts w:ascii="楷体" w:eastAsia="楷体" w:hAnsi="楷体"/>
          <w:b/>
          <w:sz w:val="28"/>
          <w:szCs w:val="28"/>
        </w:rPr>
      </w:pPr>
      <w:r>
        <w:br w:type="page"/>
      </w:r>
    </w:p>
    <w:p w:rsidR="00B318BF" w:rsidRDefault="00202675" w:rsidP="00B318BF">
      <w:pPr>
        <w:pStyle w:val="1"/>
        <w:rPr>
          <w:rFonts w:hint="eastAsia"/>
        </w:rPr>
      </w:pPr>
      <w:r>
        <w:rPr>
          <w:rFonts w:hint="eastAsia"/>
        </w:rPr>
        <w:lastRenderedPageBreak/>
        <w:t>三</w:t>
      </w:r>
      <w:r w:rsidR="00F26913">
        <w:rPr>
          <w:rFonts w:hint="eastAsia"/>
        </w:rPr>
        <w:t>、</w:t>
      </w:r>
      <w:r w:rsidR="00B318BF">
        <w:rPr>
          <w:rFonts w:hint="eastAsia"/>
        </w:rPr>
        <w:t>科学问题与关键技术</w:t>
      </w:r>
    </w:p>
    <w:p w:rsidR="00ED6EA9" w:rsidRPr="00ED6EA9" w:rsidRDefault="00ED6EA9" w:rsidP="005D1B71">
      <w:pPr>
        <w:pStyle w:val="2"/>
        <w:rPr>
          <w:rFonts w:hint="eastAsia"/>
        </w:rPr>
      </w:pPr>
      <w:r w:rsidRPr="00ED6EA9">
        <w:rPr>
          <w:rFonts w:hint="eastAsia"/>
        </w:rPr>
        <w:t xml:space="preserve">2.1 </w:t>
      </w:r>
      <w:r w:rsidR="00704F49">
        <w:rPr>
          <w:rFonts w:hint="eastAsia"/>
        </w:rPr>
        <w:t>引言</w:t>
      </w:r>
    </w:p>
    <w:p w:rsidR="00ED6EA9" w:rsidRPr="00ED6EA9" w:rsidRDefault="00704F49" w:rsidP="005D1B71">
      <w:pPr>
        <w:spacing w:line="400" w:lineRule="exact"/>
        <w:ind w:firstLineChars="200" w:firstLine="420"/>
        <w:rPr>
          <w:rFonts w:eastAsia="楷体_GB2312" w:hint="eastAsia"/>
          <w:szCs w:val="21"/>
          <w:lang w:bidi="he-IL"/>
        </w:rPr>
      </w:pPr>
      <w:r>
        <w:rPr>
          <w:rFonts w:eastAsia="楷体_GB2312" w:hint="eastAsia"/>
          <w:szCs w:val="21"/>
          <w:lang w:bidi="he-IL"/>
        </w:rPr>
        <w:t>三维人体测量技术根据数据采集传感器是否依赖人造光源分为主动式和被动式两种。主动式的三维重建主要利用的是结构光和</w:t>
      </w:r>
      <w:r>
        <w:rPr>
          <w:rFonts w:eastAsia="楷体_GB2312" w:hint="eastAsia"/>
          <w:szCs w:val="21"/>
          <w:lang w:bidi="he-IL"/>
        </w:rPr>
        <w:t>TOF</w:t>
      </w:r>
      <w:r>
        <w:rPr>
          <w:rFonts w:eastAsia="楷体_GB2312" w:hint="eastAsia"/>
          <w:szCs w:val="21"/>
          <w:lang w:bidi="he-IL"/>
        </w:rPr>
        <w:t>（</w:t>
      </w:r>
      <w:r>
        <w:rPr>
          <w:rFonts w:eastAsia="楷体_GB2312" w:hint="eastAsia"/>
          <w:szCs w:val="21"/>
          <w:lang w:bidi="he-IL"/>
        </w:rPr>
        <w:t>Time of Flight</w:t>
      </w:r>
      <w:r>
        <w:rPr>
          <w:rFonts w:eastAsia="楷体_GB2312" w:hint="eastAsia"/>
          <w:szCs w:val="21"/>
          <w:lang w:bidi="he-IL"/>
        </w:rPr>
        <w:t>）技术来构建人体的深度图，而被动式主要依赖摄像机</w:t>
      </w:r>
      <w:r w:rsidR="005F5CF9">
        <w:rPr>
          <w:rFonts w:eastAsia="楷体_GB2312" w:hint="eastAsia"/>
          <w:szCs w:val="21"/>
          <w:lang w:bidi="he-IL"/>
        </w:rPr>
        <w:t>，根据相机拍摄的不同视角下的图片来恢复出人体的三维点云。</w:t>
      </w:r>
      <w:r w:rsidR="005D1B71">
        <w:rPr>
          <w:rFonts w:eastAsia="楷体_GB2312" w:hint="eastAsia"/>
          <w:szCs w:val="21"/>
          <w:lang w:bidi="he-IL"/>
        </w:rPr>
        <w:t>在被动式系统中主要有两种重建技术：基于双目的三维重建技术和基于多目的三维重建技术。</w:t>
      </w:r>
      <w:r w:rsidR="00E90E13">
        <w:rPr>
          <w:rFonts w:eastAsia="楷体_GB2312" w:hint="eastAsia"/>
          <w:szCs w:val="21"/>
          <w:lang w:bidi="he-IL"/>
        </w:rPr>
        <w:t>本章主要对基于多目的三维重建技术进行了阐述。</w:t>
      </w:r>
    </w:p>
    <w:p w:rsidR="00ED6EA9" w:rsidRDefault="005D1B71" w:rsidP="005D1B71">
      <w:pPr>
        <w:pStyle w:val="2"/>
        <w:rPr>
          <w:rFonts w:hint="eastAsia"/>
        </w:rPr>
      </w:pPr>
      <w:r>
        <w:rPr>
          <w:rFonts w:hint="eastAsia"/>
        </w:rPr>
        <w:t>2.2</w:t>
      </w:r>
      <w:r w:rsidR="0062076C">
        <w:rPr>
          <w:rFonts w:hint="eastAsia"/>
        </w:rPr>
        <w:t>基于双目</w:t>
      </w:r>
      <w:r w:rsidR="00E90E13">
        <w:rPr>
          <w:rFonts w:hint="eastAsia"/>
        </w:rPr>
        <w:t>的三维重建系统</w:t>
      </w:r>
      <w:r w:rsidR="00ED6EA9">
        <w:rPr>
          <w:rFonts w:hint="eastAsia"/>
        </w:rPr>
        <w:t>简介</w:t>
      </w:r>
    </w:p>
    <w:p w:rsidR="0074297B" w:rsidRPr="0062076C" w:rsidRDefault="0062076C" w:rsidP="0062076C">
      <w:pPr>
        <w:pStyle w:val="3"/>
        <w:rPr>
          <w:rFonts w:hint="eastAsia"/>
        </w:rPr>
      </w:pPr>
      <w:r w:rsidRPr="0062076C">
        <w:rPr>
          <w:rFonts w:hint="eastAsia"/>
        </w:rPr>
        <w:t>2.2.1</w:t>
      </w:r>
      <w:r w:rsidR="0074297B" w:rsidRPr="0062076C">
        <w:rPr>
          <w:rFonts w:hint="eastAsia"/>
        </w:rPr>
        <w:t>图像预处理</w:t>
      </w:r>
    </w:p>
    <w:p w:rsidR="0074297B" w:rsidRPr="0074297B" w:rsidRDefault="0074297B" w:rsidP="0062076C">
      <w:pPr>
        <w:spacing w:line="400" w:lineRule="exact"/>
        <w:ind w:firstLineChars="200" w:firstLine="420"/>
        <w:rPr>
          <w:rFonts w:eastAsia="楷体_GB2312" w:hint="eastAsia"/>
          <w:szCs w:val="21"/>
          <w:lang w:bidi="he-IL"/>
        </w:rPr>
      </w:pPr>
      <w:r w:rsidRPr="0074297B">
        <w:rPr>
          <w:rFonts w:eastAsia="楷体_GB2312" w:hint="eastAsia"/>
          <w:szCs w:val="21"/>
          <w:lang w:bidi="he-IL"/>
        </w:rPr>
        <w:t>批量图像的自动化前景背景分割</w:t>
      </w:r>
    </w:p>
    <w:p w:rsidR="0074297B" w:rsidRPr="0074297B" w:rsidRDefault="0074297B" w:rsidP="0074297B">
      <w:pPr>
        <w:jc w:val="center"/>
        <w:rPr>
          <w:rFonts w:hint="eastAsia"/>
          <w:lang w:bidi="he-IL"/>
        </w:rPr>
      </w:pPr>
      <w:r w:rsidRPr="0074297B">
        <w:rPr>
          <w:lang w:bidi="he-IL"/>
        </w:rPr>
        <w:drawing>
          <wp:inline distT="0" distB="0" distL="0" distR="0" wp14:anchorId="077102C0" wp14:editId="15832DE9">
            <wp:extent cx="3797454" cy="2260756"/>
            <wp:effectExtent l="0" t="0" r="0" b="6350"/>
            <wp:docPr id="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410" cy="2263707"/>
                    </a:xfrm>
                    <a:prstGeom prst="rect">
                      <a:avLst/>
                    </a:prstGeom>
                    <a:noFill/>
                    <a:ln>
                      <a:noFill/>
                    </a:ln>
                    <a:extLst/>
                  </pic:spPr>
                </pic:pic>
              </a:graphicData>
            </a:graphic>
          </wp:inline>
        </w:drawing>
      </w:r>
    </w:p>
    <w:p w:rsidR="00ED6EA9" w:rsidRDefault="0062076C" w:rsidP="0062076C">
      <w:pPr>
        <w:pStyle w:val="3"/>
        <w:rPr>
          <w:rFonts w:hint="eastAsia"/>
        </w:rPr>
      </w:pPr>
      <w:r>
        <w:rPr>
          <w:rFonts w:hint="eastAsia"/>
        </w:rPr>
        <w:t>2.2.2</w:t>
      </w:r>
      <w:r w:rsidRPr="0062076C">
        <w:rPr>
          <w:rFonts w:hint="eastAsia"/>
        </w:rPr>
        <w:t>点</w:t>
      </w:r>
      <w:proofErr w:type="gramStart"/>
      <w:r w:rsidRPr="0062076C">
        <w:rPr>
          <w:rFonts w:hint="eastAsia"/>
        </w:rPr>
        <w:t>云数据</w:t>
      </w:r>
      <w:proofErr w:type="gramEnd"/>
      <w:r w:rsidRPr="0062076C">
        <w:rPr>
          <w:rFonts w:hint="eastAsia"/>
        </w:rPr>
        <w:t>的预处理</w:t>
      </w:r>
    </w:p>
    <w:p w:rsidR="0062076C" w:rsidRDefault="002B6F36" w:rsidP="00D65BE0">
      <w:pPr>
        <w:spacing w:line="400" w:lineRule="exact"/>
        <w:ind w:firstLineChars="200" w:firstLine="420"/>
        <w:rPr>
          <w:rFonts w:eastAsia="楷体_GB2312" w:hint="eastAsia"/>
          <w:szCs w:val="21"/>
          <w:lang w:bidi="he-IL"/>
        </w:rPr>
      </w:pPr>
      <w:r>
        <w:rPr>
          <w:rFonts w:eastAsia="楷体_GB2312" w:hint="eastAsia"/>
          <w:szCs w:val="21"/>
          <w:lang w:bidi="he-IL"/>
        </w:rPr>
        <w:t>去</w:t>
      </w:r>
      <w:r w:rsidRPr="002B6F36">
        <w:rPr>
          <w:rFonts w:eastAsia="楷体_GB2312" w:hint="eastAsia"/>
          <w:szCs w:val="21"/>
          <w:lang w:bidi="he-IL"/>
        </w:rPr>
        <w:t>噪、重采样、法向估计、有向距离场</w:t>
      </w:r>
    </w:p>
    <w:p w:rsidR="002B6F36" w:rsidRPr="002B6F36" w:rsidRDefault="00544239" w:rsidP="00544239">
      <w:pPr>
        <w:ind w:firstLineChars="200" w:firstLine="420"/>
        <w:jc w:val="center"/>
        <w:rPr>
          <w:rFonts w:eastAsia="楷体_GB2312" w:hint="eastAsia"/>
          <w:szCs w:val="21"/>
          <w:lang w:bidi="he-IL"/>
        </w:rPr>
      </w:pPr>
      <w:r>
        <w:rPr>
          <w:noProof/>
        </w:rPr>
        <w:drawing>
          <wp:inline distT="0" distB="0" distL="0" distR="0" wp14:anchorId="7927F293" wp14:editId="524B42F5">
            <wp:extent cx="3003296" cy="1962571"/>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1252" cy="1961236"/>
                    </a:xfrm>
                    <a:prstGeom prst="rect">
                      <a:avLst/>
                    </a:prstGeom>
                  </pic:spPr>
                </pic:pic>
              </a:graphicData>
            </a:graphic>
          </wp:inline>
        </w:drawing>
      </w:r>
    </w:p>
    <w:p w:rsidR="002B6F36" w:rsidRDefault="002B6F36" w:rsidP="002B6F36">
      <w:pPr>
        <w:ind w:firstLineChars="200" w:firstLine="420"/>
        <w:jc w:val="center"/>
        <w:rPr>
          <w:rFonts w:eastAsia="楷体_GB2312" w:hint="eastAsia"/>
          <w:szCs w:val="21"/>
          <w:lang w:bidi="he-IL"/>
        </w:rPr>
      </w:pPr>
      <w:r>
        <w:rPr>
          <w:noProof/>
        </w:rPr>
        <w:lastRenderedPageBreak/>
        <w:drawing>
          <wp:inline distT="0" distB="0" distL="0" distR="0" wp14:anchorId="391F7A32" wp14:editId="6F49D4FE">
            <wp:extent cx="3921262" cy="2187102"/>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6971" cy="2190286"/>
                    </a:xfrm>
                    <a:prstGeom prst="rect">
                      <a:avLst/>
                    </a:prstGeom>
                  </pic:spPr>
                </pic:pic>
              </a:graphicData>
            </a:graphic>
          </wp:inline>
        </w:drawing>
      </w:r>
    </w:p>
    <w:p w:rsidR="001A56A5" w:rsidRDefault="00F60693" w:rsidP="001A56A5">
      <w:pPr>
        <w:pStyle w:val="2"/>
        <w:rPr>
          <w:rFonts w:hint="eastAsia"/>
        </w:rPr>
      </w:pPr>
      <w:r>
        <w:rPr>
          <w:rFonts w:hint="eastAsia"/>
        </w:rPr>
        <w:t>2.3</w:t>
      </w:r>
      <w:bookmarkStart w:id="0" w:name="_GoBack"/>
      <w:bookmarkEnd w:id="0"/>
      <w:r w:rsidR="001A56A5">
        <w:rPr>
          <w:rFonts w:hint="eastAsia"/>
        </w:rPr>
        <w:t>基于多</w:t>
      </w:r>
      <w:r w:rsidR="001A56A5">
        <w:rPr>
          <w:rFonts w:hint="eastAsia"/>
        </w:rPr>
        <w:t>目的三维重建系统简介</w:t>
      </w:r>
    </w:p>
    <w:p w:rsidR="001A56A5" w:rsidRPr="001A56A5" w:rsidRDefault="001A56A5" w:rsidP="001A56A5">
      <w:pPr>
        <w:ind w:firstLineChars="200" w:firstLine="420"/>
        <w:rPr>
          <w:rFonts w:eastAsia="楷体_GB2312" w:hint="eastAsia"/>
          <w:szCs w:val="21"/>
          <w:lang w:bidi="he-IL"/>
        </w:rPr>
      </w:pPr>
    </w:p>
    <w:p w:rsidR="00202675" w:rsidRDefault="00202675">
      <w:pPr>
        <w:widowControl/>
        <w:jc w:val="left"/>
        <w:rPr>
          <w:rFonts w:ascii="楷体" w:eastAsia="楷体" w:hAnsi="楷体"/>
          <w:b/>
          <w:sz w:val="28"/>
          <w:szCs w:val="28"/>
        </w:rPr>
      </w:pPr>
      <w:r>
        <w:br w:type="page"/>
      </w:r>
    </w:p>
    <w:p w:rsidR="00B318BF" w:rsidRDefault="00F26913" w:rsidP="00B318BF">
      <w:pPr>
        <w:pStyle w:val="1"/>
        <w:rPr>
          <w:rFonts w:hint="eastAsia"/>
        </w:rPr>
      </w:pPr>
      <w:r>
        <w:rPr>
          <w:rFonts w:hint="eastAsia"/>
        </w:rPr>
        <w:lastRenderedPageBreak/>
        <w:t>四、</w:t>
      </w:r>
      <w:r w:rsidR="00B318BF">
        <w:rPr>
          <w:rFonts w:hint="eastAsia"/>
        </w:rPr>
        <w:t>未来展望</w:t>
      </w:r>
    </w:p>
    <w:p w:rsidR="00934347" w:rsidRPr="00E70267" w:rsidRDefault="00E90E13" w:rsidP="00E70267">
      <w:pPr>
        <w:spacing w:line="400" w:lineRule="exact"/>
        <w:ind w:firstLineChars="200" w:firstLine="420"/>
        <w:rPr>
          <w:rFonts w:eastAsia="楷体_GB2312" w:hint="eastAsia"/>
          <w:szCs w:val="21"/>
          <w:lang w:bidi="he-IL"/>
        </w:rPr>
      </w:pPr>
      <w:r>
        <w:rPr>
          <w:rFonts w:eastAsia="楷体_GB2312" w:hint="eastAsia"/>
          <w:szCs w:val="21"/>
          <w:lang w:bidi="he-IL"/>
        </w:rPr>
        <w:t>人体测量技术的应用十分广泛</w:t>
      </w:r>
    </w:p>
    <w:p w:rsidR="00202675" w:rsidRDefault="00202675">
      <w:pPr>
        <w:widowControl/>
        <w:jc w:val="left"/>
        <w:rPr>
          <w:rFonts w:ascii="楷体" w:eastAsia="楷体" w:hAnsi="楷体"/>
          <w:b/>
          <w:sz w:val="28"/>
          <w:szCs w:val="28"/>
        </w:rPr>
      </w:pPr>
      <w:r>
        <w:br w:type="page"/>
      </w:r>
    </w:p>
    <w:p w:rsidR="00B318BF" w:rsidRDefault="00F26913" w:rsidP="00B318BF">
      <w:pPr>
        <w:pStyle w:val="1"/>
        <w:rPr>
          <w:rFonts w:hint="eastAsia"/>
        </w:rPr>
      </w:pPr>
      <w:r>
        <w:rPr>
          <w:rFonts w:hint="eastAsia"/>
        </w:rPr>
        <w:lastRenderedPageBreak/>
        <w:t>五、</w:t>
      </w:r>
      <w:r w:rsidR="00B318BF">
        <w:rPr>
          <w:rFonts w:hint="eastAsia"/>
        </w:rPr>
        <w:t>参考文献</w:t>
      </w:r>
    </w:p>
    <w:p w:rsidR="00934347" w:rsidRPr="00104ABD" w:rsidRDefault="00104ABD" w:rsidP="00104ABD">
      <w:pPr>
        <w:pStyle w:val="a3"/>
        <w:numPr>
          <w:ilvl w:val="0"/>
          <w:numId w:val="1"/>
        </w:numPr>
        <w:spacing w:line="400" w:lineRule="exact"/>
        <w:ind w:firstLineChars="0"/>
        <w:rPr>
          <w:rFonts w:eastAsia="楷体_GB2312" w:hint="eastAsia"/>
          <w:szCs w:val="21"/>
          <w:lang w:bidi="he-IL"/>
        </w:rPr>
      </w:pPr>
      <w:r w:rsidRPr="00104ABD">
        <w:rPr>
          <w:rFonts w:ascii="Helvetica" w:hAnsi="Helvetica"/>
          <w:color w:val="000000"/>
          <w:sz w:val="20"/>
          <w:szCs w:val="20"/>
          <w:shd w:val="clear" w:color="auto" w:fill="FFFFFF"/>
        </w:rPr>
        <w:t>张文斌</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肖平</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杨子田</w:t>
      </w:r>
      <w:r w:rsidRPr="00104ABD">
        <w:rPr>
          <w:rFonts w:ascii="Helvetica" w:hAnsi="Helvetica"/>
          <w:color w:val="000000"/>
          <w:sz w:val="20"/>
          <w:szCs w:val="20"/>
          <w:shd w:val="clear" w:color="auto" w:fill="FFFFFF"/>
        </w:rPr>
        <w:t>,</w:t>
      </w:r>
      <w:r w:rsidRPr="00104ABD">
        <w:rPr>
          <w:rFonts w:ascii="Helvetica" w:hAnsi="Helvetica"/>
          <w:color w:val="000000"/>
          <w:sz w:val="20"/>
          <w:szCs w:val="20"/>
          <w:shd w:val="clear" w:color="auto" w:fill="FFFFFF"/>
        </w:rPr>
        <w:t>等</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人体测量高新技术</w:t>
      </w:r>
      <w:r w:rsidRPr="00104ABD">
        <w:rPr>
          <w:rFonts w:ascii="Helvetica" w:hAnsi="Helvetica"/>
          <w:color w:val="000000"/>
          <w:sz w:val="20"/>
          <w:szCs w:val="20"/>
          <w:shd w:val="clear" w:color="auto" w:fill="FFFFFF"/>
        </w:rPr>
        <w:t>——</w:t>
      </w:r>
      <w:r w:rsidRPr="00104ABD">
        <w:rPr>
          <w:rFonts w:ascii="Helvetica" w:hAnsi="Helvetica"/>
          <w:color w:val="000000"/>
          <w:sz w:val="20"/>
          <w:szCs w:val="20"/>
          <w:shd w:val="clear" w:color="auto" w:fill="FFFFFF"/>
        </w:rPr>
        <w:t>三维人体扫描技术的应用和发展</w:t>
      </w:r>
      <w:r w:rsidRPr="00104ABD">
        <w:rPr>
          <w:rFonts w:ascii="Helvetica" w:hAnsi="Helvetica"/>
          <w:color w:val="000000"/>
          <w:sz w:val="20"/>
          <w:szCs w:val="20"/>
          <w:shd w:val="clear" w:color="auto" w:fill="FFFFFF"/>
        </w:rPr>
        <w:t>[C]// 2006/2007</w:t>
      </w:r>
      <w:r w:rsidRPr="00104ABD">
        <w:rPr>
          <w:rFonts w:ascii="Helvetica" w:hAnsi="Helvetica"/>
          <w:color w:val="000000"/>
          <w:sz w:val="20"/>
          <w:szCs w:val="20"/>
          <w:shd w:val="clear" w:color="auto" w:fill="FFFFFF"/>
        </w:rPr>
        <w:t>中国纺织工业技术进步研究报告</w:t>
      </w:r>
      <w:r w:rsidRPr="00104ABD">
        <w:rPr>
          <w:rFonts w:ascii="Helvetica" w:hAnsi="Helvetica"/>
          <w:color w:val="000000"/>
          <w:sz w:val="20"/>
          <w:szCs w:val="20"/>
          <w:shd w:val="clear" w:color="auto" w:fill="FFFFFF"/>
        </w:rPr>
        <w:t>. 2006.</w:t>
      </w:r>
    </w:p>
    <w:p w:rsidR="00104ABD" w:rsidRPr="00104ABD" w:rsidRDefault="00104ABD" w:rsidP="00104ABD">
      <w:pPr>
        <w:pStyle w:val="a3"/>
        <w:numPr>
          <w:ilvl w:val="0"/>
          <w:numId w:val="1"/>
        </w:numPr>
        <w:spacing w:line="400" w:lineRule="exact"/>
        <w:ind w:firstLineChars="0"/>
        <w:rPr>
          <w:rFonts w:eastAsia="楷体_GB2312"/>
          <w:szCs w:val="21"/>
          <w:lang w:bidi="he-IL"/>
        </w:rPr>
      </w:pPr>
    </w:p>
    <w:sectPr w:rsidR="00104ABD" w:rsidRPr="00104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CB" w:rsidRDefault="005B6ACB" w:rsidP="00D65BE0">
      <w:r>
        <w:separator/>
      </w:r>
    </w:p>
  </w:endnote>
  <w:endnote w:type="continuationSeparator" w:id="0">
    <w:p w:rsidR="005B6ACB" w:rsidRDefault="005B6ACB" w:rsidP="00D6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CB" w:rsidRDefault="005B6ACB" w:rsidP="00D65BE0">
      <w:r>
        <w:separator/>
      </w:r>
    </w:p>
  </w:footnote>
  <w:footnote w:type="continuationSeparator" w:id="0">
    <w:p w:rsidR="005B6ACB" w:rsidRDefault="005B6ACB" w:rsidP="00D65B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54258"/>
    <w:multiLevelType w:val="hybridMultilevel"/>
    <w:tmpl w:val="C1EE775C"/>
    <w:lvl w:ilvl="0" w:tplc="309E83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5C"/>
    <w:rsid w:val="00104ABD"/>
    <w:rsid w:val="00130206"/>
    <w:rsid w:val="001A56A5"/>
    <w:rsid w:val="00202675"/>
    <w:rsid w:val="00221DDA"/>
    <w:rsid w:val="002B6F36"/>
    <w:rsid w:val="00544239"/>
    <w:rsid w:val="005B6ACB"/>
    <w:rsid w:val="005D1B71"/>
    <w:rsid w:val="005F5CF9"/>
    <w:rsid w:val="0060558F"/>
    <w:rsid w:val="0062076C"/>
    <w:rsid w:val="00663E47"/>
    <w:rsid w:val="006B3ADB"/>
    <w:rsid w:val="00704F49"/>
    <w:rsid w:val="0071424D"/>
    <w:rsid w:val="0074297B"/>
    <w:rsid w:val="00751CFB"/>
    <w:rsid w:val="007776B3"/>
    <w:rsid w:val="00934347"/>
    <w:rsid w:val="00957DF6"/>
    <w:rsid w:val="00A9012C"/>
    <w:rsid w:val="00B318BF"/>
    <w:rsid w:val="00CA2F27"/>
    <w:rsid w:val="00CC0191"/>
    <w:rsid w:val="00CD2125"/>
    <w:rsid w:val="00D65BE0"/>
    <w:rsid w:val="00DB7D15"/>
    <w:rsid w:val="00E118EA"/>
    <w:rsid w:val="00E46BD9"/>
    <w:rsid w:val="00E70267"/>
    <w:rsid w:val="00E90E13"/>
    <w:rsid w:val="00ED6EA9"/>
    <w:rsid w:val="00F0785C"/>
    <w:rsid w:val="00F26913"/>
    <w:rsid w:val="00F60693"/>
    <w:rsid w:val="00F64BE9"/>
    <w:rsid w:val="00FA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BF"/>
    <w:pPr>
      <w:jc w:val="center"/>
      <w:outlineLvl w:val="0"/>
    </w:pPr>
    <w:rPr>
      <w:rFonts w:ascii="楷体" w:eastAsia="楷体" w:hAnsi="楷体"/>
      <w:b/>
      <w:sz w:val="28"/>
      <w:szCs w:val="28"/>
    </w:rPr>
  </w:style>
  <w:style w:type="paragraph" w:styleId="2">
    <w:name w:val="heading 2"/>
    <w:basedOn w:val="a"/>
    <w:next w:val="a"/>
    <w:link w:val="2Char"/>
    <w:uiPriority w:val="9"/>
    <w:unhideWhenUsed/>
    <w:qFormat/>
    <w:rsid w:val="005D1B71"/>
    <w:pPr>
      <w:spacing w:beforeLines="50" w:before="156" w:line="400" w:lineRule="exact"/>
      <w:outlineLvl w:val="1"/>
    </w:pPr>
    <w:rPr>
      <w:rFonts w:ascii="Times New Roman" w:eastAsia="楷体_GB2312" w:hAnsi="Times New Roman"/>
      <w:b/>
      <w:szCs w:val="21"/>
      <w:lang w:bidi="he-IL"/>
    </w:rPr>
  </w:style>
  <w:style w:type="paragraph" w:styleId="3">
    <w:name w:val="heading 3"/>
    <w:basedOn w:val="a"/>
    <w:next w:val="a"/>
    <w:link w:val="3Char"/>
    <w:uiPriority w:val="9"/>
    <w:unhideWhenUsed/>
    <w:qFormat/>
    <w:rsid w:val="0062076C"/>
    <w:pPr>
      <w:spacing w:line="400" w:lineRule="exact"/>
      <w:outlineLvl w:val="2"/>
    </w:pPr>
    <w:rPr>
      <w:rFonts w:ascii="Times New Roman" w:eastAsia="楷体_GB2312" w:hAnsi="Times New Roman"/>
      <w:b/>
      <w:szCs w:val="21"/>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BF"/>
    <w:rPr>
      <w:rFonts w:ascii="楷体" w:eastAsia="楷体" w:hAnsi="楷体"/>
      <w:b/>
      <w:sz w:val="28"/>
      <w:szCs w:val="28"/>
    </w:rPr>
  </w:style>
  <w:style w:type="character" w:customStyle="1" w:styleId="2Char">
    <w:name w:val="标题 2 Char"/>
    <w:basedOn w:val="a0"/>
    <w:link w:val="2"/>
    <w:uiPriority w:val="9"/>
    <w:rsid w:val="005D1B71"/>
    <w:rPr>
      <w:rFonts w:ascii="Times New Roman" w:eastAsia="楷体_GB2312" w:hAnsi="Times New Roman"/>
      <w:b/>
      <w:szCs w:val="21"/>
      <w:lang w:bidi="he-IL"/>
    </w:rPr>
  </w:style>
  <w:style w:type="paragraph" w:styleId="a3">
    <w:name w:val="List Paragraph"/>
    <w:basedOn w:val="a"/>
    <w:uiPriority w:val="34"/>
    <w:qFormat/>
    <w:rsid w:val="00104ABD"/>
    <w:pPr>
      <w:ind w:firstLineChars="200" w:firstLine="420"/>
    </w:pPr>
  </w:style>
  <w:style w:type="paragraph" w:styleId="a4">
    <w:name w:val="header"/>
    <w:basedOn w:val="a"/>
    <w:link w:val="Char"/>
    <w:uiPriority w:val="99"/>
    <w:unhideWhenUsed/>
    <w:rsid w:val="00D65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65BE0"/>
    <w:rPr>
      <w:sz w:val="18"/>
      <w:szCs w:val="18"/>
    </w:rPr>
  </w:style>
  <w:style w:type="paragraph" w:styleId="a5">
    <w:name w:val="footer"/>
    <w:basedOn w:val="a"/>
    <w:link w:val="Char0"/>
    <w:uiPriority w:val="99"/>
    <w:unhideWhenUsed/>
    <w:rsid w:val="00D65BE0"/>
    <w:pPr>
      <w:tabs>
        <w:tab w:val="center" w:pos="4153"/>
        <w:tab w:val="right" w:pos="8306"/>
      </w:tabs>
      <w:snapToGrid w:val="0"/>
      <w:jc w:val="left"/>
    </w:pPr>
    <w:rPr>
      <w:sz w:val="18"/>
      <w:szCs w:val="18"/>
    </w:rPr>
  </w:style>
  <w:style w:type="character" w:customStyle="1" w:styleId="Char0">
    <w:name w:val="页脚 Char"/>
    <w:basedOn w:val="a0"/>
    <w:link w:val="a5"/>
    <w:uiPriority w:val="99"/>
    <w:rsid w:val="00D65BE0"/>
    <w:rPr>
      <w:sz w:val="18"/>
      <w:szCs w:val="18"/>
    </w:rPr>
  </w:style>
  <w:style w:type="paragraph" w:styleId="a6">
    <w:name w:val="Balloon Text"/>
    <w:basedOn w:val="a"/>
    <w:link w:val="Char1"/>
    <w:uiPriority w:val="99"/>
    <w:semiHidden/>
    <w:unhideWhenUsed/>
    <w:rsid w:val="0074297B"/>
    <w:rPr>
      <w:sz w:val="18"/>
      <w:szCs w:val="18"/>
    </w:rPr>
  </w:style>
  <w:style w:type="character" w:customStyle="1" w:styleId="Char1">
    <w:name w:val="批注框文本 Char"/>
    <w:basedOn w:val="a0"/>
    <w:link w:val="a6"/>
    <w:uiPriority w:val="99"/>
    <w:semiHidden/>
    <w:rsid w:val="0074297B"/>
    <w:rPr>
      <w:sz w:val="18"/>
      <w:szCs w:val="18"/>
    </w:rPr>
  </w:style>
  <w:style w:type="character" w:customStyle="1" w:styleId="3Char">
    <w:name w:val="标题 3 Char"/>
    <w:basedOn w:val="a0"/>
    <w:link w:val="3"/>
    <w:uiPriority w:val="9"/>
    <w:rsid w:val="0062076C"/>
    <w:rPr>
      <w:rFonts w:ascii="Times New Roman" w:eastAsia="楷体_GB2312" w:hAnsi="Times New Roman"/>
      <w:b/>
      <w:szCs w:val="21"/>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BF"/>
    <w:pPr>
      <w:jc w:val="center"/>
      <w:outlineLvl w:val="0"/>
    </w:pPr>
    <w:rPr>
      <w:rFonts w:ascii="楷体" w:eastAsia="楷体" w:hAnsi="楷体"/>
      <w:b/>
      <w:sz w:val="28"/>
      <w:szCs w:val="28"/>
    </w:rPr>
  </w:style>
  <w:style w:type="paragraph" w:styleId="2">
    <w:name w:val="heading 2"/>
    <w:basedOn w:val="a"/>
    <w:next w:val="a"/>
    <w:link w:val="2Char"/>
    <w:uiPriority w:val="9"/>
    <w:unhideWhenUsed/>
    <w:qFormat/>
    <w:rsid w:val="005D1B71"/>
    <w:pPr>
      <w:spacing w:beforeLines="50" w:before="156" w:line="400" w:lineRule="exact"/>
      <w:outlineLvl w:val="1"/>
    </w:pPr>
    <w:rPr>
      <w:rFonts w:ascii="Times New Roman" w:eastAsia="楷体_GB2312" w:hAnsi="Times New Roman"/>
      <w:b/>
      <w:szCs w:val="21"/>
      <w:lang w:bidi="he-IL"/>
    </w:rPr>
  </w:style>
  <w:style w:type="paragraph" w:styleId="3">
    <w:name w:val="heading 3"/>
    <w:basedOn w:val="a"/>
    <w:next w:val="a"/>
    <w:link w:val="3Char"/>
    <w:uiPriority w:val="9"/>
    <w:unhideWhenUsed/>
    <w:qFormat/>
    <w:rsid w:val="0062076C"/>
    <w:pPr>
      <w:spacing w:line="400" w:lineRule="exact"/>
      <w:outlineLvl w:val="2"/>
    </w:pPr>
    <w:rPr>
      <w:rFonts w:ascii="Times New Roman" w:eastAsia="楷体_GB2312" w:hAnsi="Times New Roman"/>
      <w:b/>
      <w:szCs w:val="21"/>
      <w:lang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BF"/>
    <w:rPr>
      <w:rFonts w:ascii="楷体" w:eastAsia="楷体" w:hAnsi="楷体"/>
      <w:b/>
      <w:sz w:val="28"/>
      <w:szCs w:val="28"/>
    </w:rPr>
  </w:style>
  <w:style w:type="character" w:customStyle="1" w:styleId="2Char">
    <w:name w:val="标题 2 Char"/>
    <w:basedOn w:val="a0"/>
    <w:link w:val="2"/>
    <w:uiPriority w:val="9"/>
    <w:rsid w:val="005D1B71"/>
    <w:rPr>
      <w:rFonts w:ascii="Times New Roman" w:eastAsia="楷体_GB2312" w:hAnsi="Times New Roman"/>
      <w:b/>
      <w:szCs w:val="21"/>
      <w:lang w:bidi="he-IL"/>
    </w:rPr>
  </w:style>
  <w:style w:type="paragraph" w:styleId="a3">
    <w:name w:val="List Paragraph"/>
    <w:basedOn w:val="a"/>
    <w:uiPriority w:val="34"/>
    <w:qFormat/>
    <w:rsid w:val="00104ABD"/>
    <w:pPr>
      <w:ind w:firstLineChars="200" w:firstLine="420"/>
    </w:pPr>
  </w:style>
  <w:style w:type="paragraph" w:styleId="a4">
    <w:name w:val="header"/>
    <w:basedOn w:val="a"/>
    <w:link w:val="Char"/>
    <w:uiPriority w:val="99"/>
    <w:unhideWhenUsed/>
    <w:rsid w:val="00D65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65BE0"/>
    <w:rPr>
      <w:sz w:val="18"/>
      <w:szCs w:val="18"/>
    </w:rPr>
  </w:style>
  <w:style w:type="paragraph" w:styleId="a5">
    <w:name w:val="footer"/>
    <w:basedOn w:val="a"/>
    <w:link w:val="Char0"/>
    <w:uiPriority w:val="99"/>
    <w:unhideWhenUsed/>
    <w:rsid w:val="00D65BE0"/>
    <w:pPr>
      <w:tabs>
        <w:tab w:val="center" w:pos="4153"/>
        <w:tab w:val="right" w:pos="8306"/>
      </w:tabs>
      <w:snapToGrid w:val="0"/>
      <w:jc w:val="left"/>
    </w:pPr>
    <w:rPr>
      <w:sz w:val="18"/>
      <w:szCs w:val="18"/>
    </w:rPr>
  </w:style>
  <w:style w:type="character" w:customStyle="1" w:styleId="Char0">
    <w:name w:val="页脚 Char"/>
    <w:basedOn w:val="a0"/>
    <w:link w:val="a5"/>
    <w:uiPriority w:val="99"/>
    <w:rsid w:val="00D65BE0"/>
    <w:rPr>
      <w:sz w:val="18"/>
      <w:szCs w:val="18"/>
    </w:rPr>
  </w:style>
  <w:style w:type="paragraph" w:styleId="a6">
    <w:name w:val="Balloon Text"/>
    <w:basedOn w:val="a"/>
    <w:link w:val="Char1"/>
    <w:uiPriority w:val="99"/>
    <w:semiHidden/>
    <w:unhideWhenUsed/>
    <w:rsid w:val="0074297B"/>
    <w:rPr>
      <w:sz w:val="18"/>
      <w:szCs w:val="18"/>
    </w:rPr>
  </w:style>
  <w:style w:type="character" w:customStyle="1" w:styleId="Char1">
    <w:name w:val="批注框文本 Char"/>
    <w:basedOn w:val="a0"/>
    <w:link w:val="a6"/>
    <w:uiPriority w:val="99"/>
    <w:semiHidden/>
    <w:rsid w:val="0074297B"/>
    <w:rPr>
      <w:sz w:val="18"/>
      <w:szCs w:val="18"/>
    </w:rPr>
  </w:style>
  <w:style w:type="character" w:customStyle="1" w:styleId="3Char">
    <w:name w:val="标题 3 Char"/>
    <w:basedOn w:val="a0"/>
    <w:link w:val="3"/>
    <w:uiPriority w:val="9"/>
    <w:rsid w:val="0062076C"/>
    <w:rPr>
      <w:rFonts w:ascii="Times New Roman" w:eastAsia="楷体_GB2312" w:hAnsi="Times New Roman"/>
      <w:b/>
      <w:szCs w:val="21"/>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173627">
      <w:bodyDiv w:val="1"/>
      <w:marLeft w:val="0"/>
      <w:marRight w:val="0"/>
      <w:marTop w:val="0"/>
      <w:marBottom w:val="0"/>
      <w:divBdr>
        <w:top w:val="none" w:sz="0" w:space="0" w:color="auto"/>
        <w:left w:val="none" w:sz="0" w:space="0" w:color="auto"/>
        <w:bottom w:val="none" w:sz="0" w:space="0" w:color="auto"/>
        <w:right w:val="none" w:sz="0" w:space="0" w:color="auto"/>
      </w:divBdr>
      <w:divsChild>
        <w:div w:id="4733975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7</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27</cp:revision>
  <dcterms:created xsi:type="dcterms:W3CDTF">2019-05-16T04:46:00Z</dcterms:created>
  <dcterms:modified xsi:type="dcterms:W3CDTF">2019-05-17T05:05:00Z</dcterms:modified>
</cp:coreProperties>
</file>