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t>AI技术趋势雷达内部版本产品需求文档（PRD）</w:t>
      </w:r>
    </w:p>
    <w:p>
      <w:pPr>
        <w:jc w:val="center"/>
      </w:pPr>
      <w:r>
        <w:t>最终产品形态需求版</w:t>
      </w:r>
    </w:p>
    <w:p>
      <w:pPr>
        <w:jc w:val="center"/>
      </w:pPr>
      <w:r>
        <w:t>生成日期：2026-05-20</w:t>
      </w:r>
    </w:p>
    <w:p>
      <w:r>
        <w:t/>
      </w:r>
    </w:p>
    <w:p>
      <w:pPr>
        <w:pStyle w:val="Heading1"/>
      </w:pPr>
      <w:r>
        <w:t>1. 文档说明</w:t>
      </w:r>
    </w:p>
    <w:p>
      <w:pPr>
        <w:pStyle w:val="Heading2"/>
      </w:pPr>
      <w:r>
        <w:t>1.1 文档目的</w:t>
      </w:r>
    </w:p>
    <w:p>
      <w:r>
        <w:t>本文档以最终产品形态描述 AI 技术趋势雷达内部版本的产品需求，用于指导后续方案设计、开发实现、测试验收和运营落地。</w:t>
      </w:r>
    </w:p>
    <w:p>
      <w:pPr>
        <w:pStyle w:val="Heading2"/>
      </w:pPr>
      <w:r>
        <w:t>1.2 编写依据</w:t>
      </w:r>
    </w:p>
    <w:p>
      <w:r>
        <w:t>• 《AI技术趋势洞察雷达-系统说明文档.md》</w:t>
      </w:r>
    </w:p>
    <w:p>
      <w:r>
        <w:t>• 《20260518_ai技术雷达需求讨论录音.docx》</w:t>
      </w:r>
    </w:p>
    <w:p>
      <w:r>
        <w:t>• 《20260520_ai技术雷达行动步骤讨论_原文.docx》</w:t>
      </w:r>
    </w:p>
    <w:p>
      <w:r>
        <w:t>• 《AI技术趋势雷达需求梳理与内网落地建议.md》</w:t>
      </w:r>
    </w:p>
    <w:p>
      <w:pPr>
        <w:pStyle w:val="Heading2"/>
      </w:pPr>
      <w:r>
        <w:t>1.3 约束说明</w:t>
      </w:r>
    </w:p>
    <w:p>
      <w:r>
        <w:t>• 本文档只使用当前已有材料中的内容，不新增未讨论、未确认的产品能力。</w:t>
      </w:r>
    </w:p>
    <w:p>
      <w:r>
        <w:t>• 未明确的信息以红色“待补充/待确认”标注，并保留空白用于后续完善。</w:t>
      </w:r>
    </w:p>
    <w:p>
      <w:r>
        <w:t>• 本文档减少阶段性实施描述，重点描述最终产品需要具备的能力和用户体验。</w:t>
      </w:r>
    </w:p>
    <w:p>
      <w:pPr>
        <w:pStyle w:val="Heading1"/>
      </w:pPr>
      <w:r>
        <w:t>2. 背景</w:t>
      </w:r>
    </w:p>
    <w:p>
      <w:r>
        <w:t>当前已有一套在互联网环境运行的“AI技术趋势洞察雷达”原型系统。该系统通过定时抓取、语义聚类、模型打分、深度精读分析等流程，持续跟踪 AI 技术动态，并将结构化结果同步至火山知识库。</w:t>
      </w:r>
    </w:p>
    <w:p>
      <w:r>
        <w:t>现有原型已经验证了自动化采集、分析和洞察生成的可行性，但主要运行在个人互联网环境和外部知识库环境中。企业内部使用时，面临内网访问互联网受限、外部洞察无法自然进入内部知识库、缺少稳定工程化维护等问题。</w:t>
      </w:r>
    </w:p>
    <w:p>
      <w:r>
        <w:t>业务上，技术部/架构体系希望形成统一的 AI 技术趋势雷达，既能定期抓取优质外部技术内容，又能生成技术简报，并沉淀到企业内部知识库，供员工检索和智能体问答使用。</w:t>
      </w:r>
    </w:p>
    <w:p>
      <w:pPr>
        <w:pStyle w:val="Heading1"/>
      </w:pPr>
      <w:r>
        <w:t>3. 产品目标</w:t>
      </w:r>
    </w:p>
    <w:p>
      <w:pPr>
        <w:pStyle w:val="Heading2"/>
      </w:pPr>
      <w:r>
        <w:t>3.1 总体目标</w:t>
      </w:r>
    </w:p>
    <w:p>
      <w:r>
        <w:t>建设一套面向技术部/架构体系的 AI 技术趋势雷达内部版本，稳定支撑技术趋势洞察、知识库沉淀、智能检索和周期性运营输出。</w:t>
      </w:r>
    </w:p>
    <w:p>
      <w:pPr>
        <w:pStyle w:val="Heading2"/>
      </w:pPr>
      <w:r>
        <w:t>3.2 具体目标</w:t>
      </w:r>
    </w:p>
    <w:p>
      <w:r>
        <w:t>1. 建立稳定运行的 AI 技术信息采集、分析、沉淀流水线。</w:t>
      </w:r>
    </w:p>
    <w:p>
      <w:r>
        <w:t>2. 将外部 AI 技术动态转化为企业内部可检索、可复用、可运营的知识资产。</w:t>
      </w:r>
    </w:p>
    <w:p>
      <w:r>
        <w:t>3. 支撑技术日报、周报、月报、专题洞察、领导汇报、技术社区推送等输出形式。</w:t>
      </w:r>
    </w:p>
    <w:p>
      <w:r>
        <w:t>4. 支持员工通过内部知识库或智能体查询近期技术动态、产品特性和可参考技术方案。</w:t>
      </w:r>
    </w:p>
    <w:p>
      <w:r>
        <w:t>5. 整合现有自动化原型、架构侧技术雷达和专家人工报告，形成统一技术雷达机制。</w:t>
      </w:r>
    </w:p>
    <w:p>
      <w:pPr>
        <w:pStyle w:val="Heading2"/>
      </w:pPr>
      <w:r>
        <w:t>3.3 成功标准</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目标项</w:t>
            </w:r>
          </w:p>
        </w:tc>
        <w:tc>
          <w:tcPr>
            <w:tcW w:w="2200" w:type="dxa"/>
          </w:tcPr>
          <w:p>
            <w:r>
              <w:rPr>
                <w:b/>
              </w:rPr>
              <w:t>成功标准</w:t>
            </w:r>
          </w:p>
        </w:tc>
        <w:tc>
          <w:tcPr>
            <w:tcW w:w="2200" w:type="dxa"/>
          </w:tcPr>
          <w:p>
            <w:r>
              <w:rPr>
                <w:b/>
              </w:rPr>
              <w:t>状态</w:t>
            </w:r>
          </w:p>
        </w:tc>
      </w:tr>
      <w:tr>
        <w:tc>
          <w:tcPr>
            <w:tcW w:w="2200" w:type="dxa"/>
          </w:tcPr>
          <w:p>
            <w:r>
              <w:t>内容获取</w:t>
            </w:r>
          </w:p>
        </w:tc>
        <w:tc>
          <w:tcPr>
            <w:tcW w:w="2200" w:type="dxa"/>
          </w:tcPr>
          <w:p>
            <w:r>
              <w:t>能够持续获取已接入数据源中的 AI 技术内容。</w:t>
            </w:r>
          </w:p>
        </w:tc>
        <w:tc>
          <w:tcPr>
            <w:tcW w:w="2200" w:type="dxa"/>
          </w:tcPr>
          <w:p>
            <w:r>
              <w:t>已明确</w:t>
            </w:r>
          </w:p>
        </w:tc>
      </w:tr>
      <w:tr>
        <w:tc>
          <w:tcPr>
            <w:tcW w:w="2200" w:type="dxa"/>
          </w:tcPr>
          <w:p>
            <w:r>
              <w:t>内容分析</w:t>
            </w:r>
          </w:p>
        </w:tc>
        <w:tc>
          <w:tcPr>
            <w:tcW w:w="2200" w:type="dxa"/>
          </w:tcPr>
          <w:p>
            <w:r>
              <w:t>能够完成聚类、评分、摘要、分类和高价值文章深度洞察。</w:t>
            </w:r>
          </w:p>
        </w:tc>
        <w:tc>
          <w:tcPr>
            <w:tcW w:w="2200" w:type="dxa"/>
          </w:tcPr>
          <w:p>
            <w:r>
              <w:t>已明确</w:t>
            </w:r>
          </w:p>
        </w:tc>
      </w:tr>
      <w:tr>
        <w:tc>
          <w:tcPr>
            <w:tcW w:w="2200" w:type="dxa"/>
          </w:tcPr>
          <w:p>
            <w:r>
              <w:t>内部沉淀</w:t>
            </w:r>
          </w:p>
        </w:tc>
        <w:tc>
          <w:tcPr>
            <w:tcW w:w="2200" w:type="dxa"/>
          </w:tcPr>
          <w:p>
            <w:r>
              <w:t>结构化产出能够进入企业内部知识库。</w:t>
            </w:r>
          </w:p>
        </w:tc>
        <w:tc>
          <w:tcPr>
            <w:tcW w:w="2200" w:type="dxa"/>
          </w:tcPr>
          <w:p>
            <w:r>
              <w:t>需求明确，通道待确认</w:t>
            </w:r>
          </w:p>
        </w:tc>
      </w:tr>
      <w:tr>
        <w:tc>
          <w:tcPr>
            <w:tcW w:w="2200" w:type="dxa"/>
          </w:tcPr>
          <w:p>
            <w:r>
              <w:t>用户使用</w:t>
            </w:r>
          </w:p>
        </w:tc>
        <w:tc>
          <w:tcPr>
            <w:tcW w:w="2200" w:type="dxa"/>
          </w:tcPr>
          <w:p>
            <w:r>
              <w:t>员工能够通过检索或智能体查询技术动态和参考方案。</w:t>
            </w:r>
          </w:p>
        </w:tc>
        <w:tc>
          <w:tcPr>
            <w:tcW w:w="2200" w:type="dxa"/>
          </w:tcPr>
          <w:p>
            <w:r>
              <w:t>需求明确，体验细节待补充</w:t>
            </w:r>
          </w:p>
        </w:tc>
      </w:tr>
      <w:tr>
        <w:tc>
          <w:tcPr>
            <w:tcW w:w="2200" w:type="dxa"/>
          </w:tcPr>
          <w:p>
            <w:r>
              <w:t>运营输出</w:t>
            </w:r>
          </w:p>
        </w:tc>
        <w:tc>
          <w:tcPr>
            <w:tcW w:w="2200" w:type="dxa"/>
          </w:tcPr>
          <w:p>
            <w:r>
              <w:t>能够生成技术简报草稿，用于周报、月报或其他推送。</w:t>
            </w:r>
          </w:p>
        </w:tc>
        <w:tc>
          <w:tcPr>
            <w:tcW w:w="2200" w:type="dxa"/>
          </w:tcPr>
          <w:p>
            <w:r>
              <w:t>已讨论，模板待补充</w:t>
            </w:r>
          </w:p>
        </w:tc>
      </w:tr>
    </w:tbl>
    <w:p>
      <w:pPr>
        <w:pStyle w:val="Heading1"/>
      </w:pPr>
      <w:r>
        <w:t>4. 用户与使用场景</w:t>
      </w:r>
    </w:p>
    <w:p>
      <w:pPr>
        <w:pStyle w:val="Heading2"/>
      </w:pPr>
      <w:r>
        <w:t>4.1 目标用户</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用户角色</w:t>
            </w:r>
          </w:p>
        </w:tc>
        <w:tc>
          <w:tcPr>
            <w:tcW w:w="2200" w:type="dxa"/>
          </w:tcPr>
          <w:p>
            <w:r>
              <w:rPr>
                <w:b/>
              </w:rPr>
              <w:t>主要诉求</w:t>
            </w:r>
          </w:p>
        </w:tc>
        <w:tc>
          <w:tcPr>
            <w:tcW w:w="2200" w:type="dxa"/>
          </w:tcPr>
          <w:p>
            <w:r>
              <w:rPr>
                <w:b/>
              </w:rPr>
              <w:t>当前明确程度</w:t>
            </w:r>
          </w:p>
        </w:tc>
      </w:tr>
      <w:tr>
        <w:tc>
          <w:tcPr>
            <w:tcW w:w="2200" w:type="dxa"/>
          </w:tcPr>
          <w:p>
            <w:r>
              <w:t>技术部/架构体系人员</w:t>
            </w:r>
          </w:p>
        </w:tc>
        <w:tc>
          <w:tcPr>
            <w:tcW w:w="2200" w:type="dxa"/>
          </w:tcPr>
          <w:p>
            <w:r>
              <w:t>快速了解 AI 技术趋势，减少人工收集和整理成本。</w:t>
            </w:r>
          </w:p>
        </w:tc>
        <w:tc>
          <w:tcPr>
            <w:tcW w:w="2200" w:type="dxa"/>
          </w:tcPr>
          <w:p>
            <w:r>
              <w:t>已明确</w:t>
            </w:r>
          </w:p>
        </w:tc>
      </w:tr>
      <w:tr>
        <w:tc>
          <w:tcPr>
            <w:tcW w:w="2200" w:type="dxa"/>
          </w:tcPr>
          <w:p>
            <w:r>
              <w:t>技术管理者</w:t>
            </w:r>
          </w:p>
        </w:tc>
        <w:tc>
          <w:tcPr>
            <w:tcW w:w="2200" w:type="dxa"/>
          </w:tcPr>
          <w:p>
            <w:r>
              <w:t>获取可用于汇报和决策参考的趋势简报。</w:t>
            </w:r>
          </w:p>
        </w:tc>
        <w:tc>
          <w:tcPr>
            <w:tcW w:w="2200" w:type="dxa"/>
          </w:tcPr>
          <w:p>
            <w:r>
              <w:t>已讨论</w:t>
            </w:r>
          </w:p>
        </w:tc>
      </w:tr>
      <w:tr>
        <w:tc>
          <w:tcPr>
            <w:tcW w:w="2200" w:type="dxa"/>
          </w:tcPr>
          <w:p>
            <w:r>
              <w:t>研发人员/员工</w:t>
            </w:r>
          </w:p>
        </w:tc>
        <w:tc>
          <w:tcPr>
            <w:tcW w:w="2200" w:type="dxa"/>
          </w:tcPr>
          <w:p>
            <w:r>
              <w:t>通过知识库或智能体查询近期技术动态和可参考技术方案。</w:t>
            </w:r>
          </w:p>
        </w:tc>
        <w:tc>
          <w:tcPr>
            <w:tcW w:w="2200" w:type="dxa"/>
          </w:tcPr>
          <w:p>
            <w:r>
              <w:t>已讨论</w:t>
            </w:r>
          </w:p>
        </w:tc>
      </w:tr>
      <w:tr>
        <w:tc>
          <w:tcPr>
            <w:tcW w:w="2200" w:type="dxa"/>
          </w:tcPr>
          <w:p>
            <w:r>
              <w:t>技术雷达运营人员</w:t>
            </w:r>
          </w:p>
        </w:tc>
        <w:tc>
          <w:tcPr>
            <w:tcW w:w="2200" w:type="dxa"/>
          </w:tcPr>
          <w:p>
            <w:r>
              <w:t>维护数据源、审核内容、生成和发布简报。</w:t>
            </w:r>
          </w:p>
        </w:tc>
        <w:tc>
          <w:tcPr>
            <w:tcW w:w="2200" w:type="dxa"/>
          </w:tcPr>
          <w:p>
            <w:r>
              <w:t>已讨论</w:t>
            </w:r>
          </w:p>
        </w:tc>
      </w:tr>
      <w:tr>
        <w:tc>
          <w:tcPr>
            <w:tcW w:w="2200" w:type="dxa"/>
          </w:tcPr>
          <w:p>
            <w:r>
              <w:t>专家/人工报告提供方</w:t>
            </w:r>
          </w:p>
        </w:tc>
        <w:tc>
          <w:tcPr>
            <w:tcW w:w="2200" w:type="dxa"/>
          </w:tcPr>
          <w:p>
            <w:r>
              <w:t>可能提供人工精选内容作为统一雷达输入。</w:t>
            </w:r>
          </w:p>
        </w:tc>
        <w:tc>
          <w:tcPr>
            <w:tcW w:w="2200" w:type="dxa"/>
          </w:tcPr>
          <w:p>
            <w:r>
              <w:t>待确认</w:t>
            </w:r>
          </w:p>
        </w:tc>
      </w:tr>
    </w:tbl>
    <w:p>
      <w:r>
        <w:rPr>
          <w:b/>
          <w:color w:val="C00000"/>
        </w:rPr>
        <w:t>待确认：首批开放用户范围、角色权限、运营责任人</w:t>
      </w:r>
      <w:r>
        <w:t xml:space="preserve">                                                            </w:t>
      </w:r>
    </w:p>
    <w:p>
      <w:r>
        <w:t/>
      </w:r>
    </w:p>
    <w:p>
      <w:pPr>
        <w:pStyle w:val="Heading2"/>
      </w:pPr>
      <w:r>
        <w:t>4.2 用户路径</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路径名称</w:t>
            </w:r>
          </w:p>
        </w:tc>
        <w:tc>
          <w:tcPr>
            <w:tcW w:w="2200" w:type="dxa"/>
          </w:tcPr>
          <w:p>
            <w:r>
              <w:rPr>
                <w:b/>
              </w:rPr>
              <w:t>用户路径</w:t>
            </w:r>
          </w:p>
        </w:tc>
        <w:tc>
          <w:tcPr>
            <w:tcW w:w="2200" w:type="dxa"/>
          </w:tcPr>
          <w:p>
            <w:r>
              <w:rPr>
                <w:b/>
              </w:rPr>
              <w:t>用户价值</w:t>
            </w:r>
          </w:p>
        </w:tc>
      </w:tr>
      <w:tr>
        <w:tc>
          <w:tcPr>
            <w:tcW w:w="2200" w:type="dxa"/>
          </w:tcPr>
          <w:p>
            <w:r>
              <w:t>技术趋势查询</w:t>
            </w:r>
          </w:p>
        </w:tc>
        <w:tc>
          <w:tcPr>
            <w:tcW w:w="2200" w:type="dxa"/>
          </w:tcPr>
          <w:p>
            <w:r>
              <w:t>用户提出问题 → 系统基于内部知识库检索 → 返回相关技术动态、摘要、洞察和来源。</w:t>
            </w:r>
          </w:p>
        </w:tc>
        <w:tc>
          <w:tcPr>
            <w:tcW w:w="2200" w:type="dxa"/>
          </w:tcPr>
          <w:p>
            <w:r>
              <w:t>帮助用户快速了解近期 AI 技术进展。</w:t>
            </w:r>
          </w:p>
        </w:tc>
      </w:tr>
      <w:tr>
        <w:tc>
          <w:tcPr>
            <w:tcW w:w="2200" w:type="dxa"/>
          </w:tcPr>
          <w:p>
            <w:r>
              <w:t>技术简报生成</w:t>
            </w:r>
          </w:p>
        </w:tc>
        <w:tc>
          <w:tcPr>
            <w:tcW w:w="2200" w:type="dxa"/>
          </w:tcPr>
          <w:p>
            <w:r>
              <w:t>系统完成抓取和分析 → 聚合高价值内容 → 生成日报/周报/月报草稿 → 人工审核后用于推送或汇报。</w:t>
            </w:r>
          </w:p>
        </w:tc>
        <w:tc>
          <w:tcPr>
            <w:tcW w:w="2200" w:type="dxa"/>
          </w:tcPr>
          <w:p>
            <w:r>
              <w:t>降低人工整理技术简报的成本。</w:t>
            </w:r>
          </w:p>
        </w:tc>
      </w:tr>
      <w:tr>
        <w:tc>
          <w:tcPr>
            <w:tcW w:w="2200" w:type="dxa"/>
          </w:tcPr>
          <w:p>
            <w:r>
              <w:t>技术内容沉淀</w:t>
            </w:r>
          </w:p>
        </w:tc>
        <w:tc>
          <w:tcPr>
            <w:tcW w:w="2200" w:type="dxa"/>
          </w:tcPr>
          <w:p>
            <w:r>
              <w:t>外部内容被抓取和分析 → 形成结构化文章、事件、洞察卡片 → 同步至内部知识库。</w:t>
            </w:r>
          </w:p>
        </w:tc>
        <w:tc>
          <w:tcPr>
            <w:tcW w:w="2200" w:type="dxa"/>
          </w:tcPr>
          <w:p>
            <w:r>
              <w:t>形成企业内部可复用知识资产。</w:t>
            </w:r>
          </w:p>
        </w:tc>
      </w:tr>
      <w:tr>
        <w:tc>
          <w:tcPr>
            <w:tcW w:w="2200" w:type="dxa"/>
          </w:tcPr>
          <w:p>
            <w:r>
              <w:t>人工内容补充</w:t>
            </w:r>
          </w:p>
        </w:tc>
        <w:tc>
          <w:tcPr>
            <w:tcW w:w="2200" w:type="dxa"/>
          </w:tcPr>
          <w:p>
            <w:r>
              <w:t>架构师或专家提供补充内容 → 系统纳入统一技术雷达数据底座。</w:t>
            </w:r>
          </w:p>
        </w:tc>
        <w:tc>
          <w:tcPr>
            <w:tcW w:w="2200" w:type="dxa"/>
          </w:tcPr>
          <w:p>
            <w:r>
              <w:t>整合自动化信息与人工判断。</w:t>
            </w:r>
          </w:p>
        </w:tc>
      </w:tr>
    </w:tbl>
    <w:p>
      <w:pPr>
        <w:pStyle w:val="Heading2"/>
      </w:pPr>
      <w:r>
        <w:t>4.3 用户故事</w:t>
      </w:r>
    </w:p>
    <w:p>
      <w:r>
        <w:t>1. 作为架构师，我希望系统自动收集 AI 技术资讯并完成初步分析，以便减少人工查找和筛选资料的时间。</w:t>
      </w:r>
    </w:p>
    <w:p>
      <w:r>
        <w:t>2. 作为架构师，我希望看到按主题聚合后的热点事件，以便判断哪些技术方向值得关注。</w:t>
      </w:r>
    </w:p>
    <w:p>
      <w:r>
        <w:t>3. 作为技术管理者，我希望定期获得 AI 技术趋势简报，以便用于团队同步或管理汇报。</w:t>
      </w:r>
    </w:p>
    <w:p>
      <w:r>
        <w:t>4. 作为研发人员，我希望通过内部知识库询问近期某个 AI 技术方向的新进展，以便获得可参考的信息。</w:t>
      </w:r>
    </w:p>
    <w:p>
      <w:r>
        <w:t>5. 作为研发人员，我希望系统能保留原文来源，以便对关键内容进行复核。</w:t>
      </w:r>
    </w:p>
    <w:p>
      <w:r>
        <w:t>6. 作为技术雷达运营人员，我希望能维护数据源并识别失效源，以便保障内容供给稳定。</w:t>
      </w:r>
    </w:p>
    <w:p>
      <w:r>
        <w:t>7. 作为技术雷达运营人员，我希望高价值文章能自动生成洞察卡片，以便后续沉淀和复用。</w:t>
      </w:r>
    </w:p>
    <w:p>
      <w:r>
        <w:t>8. 作为专家报告提供方，我希望人工精选内容可以作为统一雷达输入，以便与自动化来源形成统一口径。</w:t>
      </w:r>
    </w:p>
    <w:p>
      <w:pPr>
        <w:pStyle w:val="Heading1"/>
      </w:pPr>
      <w:r>
        <w:t>5. 产品范围</w:t>
      </w:r>
    </w:p>
    <w:p>
      <w:pPr>
        <w:pStyle w:val="Heading2"/>
      </w:pPr>
      <w:r>
        <w:t>5.1 范围内</w:t>
      </w:r>
    </w:p>
    <w:p>
      <w:r>
        <w:t>• 外部 AI 技术资讯采集。</w:t>
      </w:r>
    </w:p>
    <w:p>
      <w:r>
        <w:t>• 文章去重、事件聚类、热度统计。</w:t>
      </w:r>
    </w:p>
    <w:p>
      <w:r>
        <w:t>• 文章价值评分、中文摘要、技术分类和标签。</w:t>
      </w:r>
    </w:p>
    <w:p>
      <w:r>
        <w:t>• 高价值文章深度精读和洞察卡片生成。</w:t>
      </w:r>
    </w:p>
    <w:p>
      <w:r>
        <w:t>• 结构化内容进入企业内部知识库。</w:t>
      </w:r>
    </w:p>
    <w:p>
      <w:r>
        <w:t>• 面向知识库的检索和智能体问答。</w:t>
      </w:r>
    </w:p>
    <w:p>
      <w:r>
        <w:t>• 技术日报、周报、月报、专题报告等简报草稿生成。</w:t>
      </w:r>
    </w:p>
    <w:p>
      <w:r>
        <w:t>• 数据源维护、异常处理、监控告警和成本控制。</w:t>
      </w:r>
    </w:p>
    <w:p>
      <w:r>
        <w:t>• 架构侧技术雷达和专家人工报告的接入预留。</w:t>
      </w:r>
    </w:p>
    <w:p>
      <w:pPr>
        <w:pStyle w:val="Heading2"/>
      </w:pPr>
      <w:r>
        <w:t>5.2 范围外或待确认</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事项</w:t>
            </w:r>
          </w:p>
        </w:tc>
        <w:tc>
          <w:tcPr>
            <w:tcW w:w="2200" w:type="dxa"/>
          </w:tcPr>
          <w:p>
            <w:r>
              <w:rPr>
                <w:b/>
              </w:rPr>
              <w:t>说明</w:t>
            </w:r>
          </w:p>
        </w:tc>
      </w:tr>
      <w:tr>
        <w:tc>
          <w:tcPr>
            <w:tcW w:w="2200" w:type="dxa"/>
          </w:tcPr>
          <w:p>
            <w:r>
              <w:rPr>
                <w:b/>
                <w:color w:val="C00000"/>
              </w:rPr>
              <w:t>面向全员的正式产品化界面</w:t>
            </w:r>
          </w:p>
        </w:tc>
        <w:tc>
          <w:tcPr>
            <w:tcW w:w="2200" w:type="dxa"/>
          </w:tcPr>
          <w:p>
            <w:r>
              <w:t>当前材料未明确首期是否建设正式全员界面。</w:t>
            </w:r>
          </w:p>
        </w:tc>
      </w:tr>
      <w:tr>
        <w:tc>
          <w:tcPr>
            <w:tcW w:w="2200" w:type="dxa"/>
          </w:tcPr>
          <w:p>
            <w:r>
              <w:rPr>
                <w:b/>
                <w:color w:val="C00000"/>
              </w:rPr>
              <w:t>完全自动外网到内网 API 打通</w:t>
            </w:r>
          </w:p>
        </w:tc>
        <w:tc>
          <w:tcPr>
            <w:tcW w:w="2200" w:type="dxa"/>
          </w:tcPr>
          <w:p>
            <w:r>
              <w:t>当前只明确需要通道，最终方式待确认。</w:t>
            </w:r>
          </w:p>
        </w:tc>
      </w:tr>
      <w:tr>
        <w:tc>
          <w:tcPr>
            <w:tcW w:w="2200" w:type="dxa"/>
          </w:tcPr>
          <w:p>
            <w:r>
              <w:rPr>
                <w:b/>
                <w:color w:val="C00000"/>
              </w:rPr>
              <w:t>复杂权限体系</w:t>
            </w:r>
          </w:p>
        </w:tc>
        <w:tc>
          <w:tcPr>
            <w:tcW w:w="2200" w:type="dxa"/>
          </w:tcPr>
          <w:p>
            <w:r>
              <w:t>当前只明确需要考虑内部知识库权限，细则待确认。</w:t>
            </w:r>
          </w:p>
        </w:tc>
      </w:tr>
      <w:tr>
        <w:tc>
          <w:tcPr>
            <w:tcW w:w="2200" w:type="dxa"/>
          </w:tcPr>
          <w:p>
            <w:r>
              <w:rPr>
                <w:b/>
                <w:color w:val="C00000"/>
              </w:rPr>
              <w:t>多渠道自动发布</w:t>
            </w:r>
          </w:p>
        </w:tc>
        <w:tc>
          <w:tcPr>
            <w:tcW w:w="2200" w:type="dxa"/>
          </w:tcPr>
          <w:p>
            <w:r>
              <w:t>当前只讨论社区、公众号、汇报等方向，自动发布规则待确认。</w:t>
            </w:r>
          </w:p>
        </w:tc>
      </w:tr>
    </w:tbl>
    <w:p>
      <w:pPr>
        <w:pStyle w:val="Heading1"/>
      </w:pPr>
      <w:r>
        <w:t>6. 产品功能总览</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功能模块</w:t>
            </w:r>
          </w:p>
        </w:tc>
        <w:tc>
          <w:tcPr>
            <w:tcW w:w="2200" w:type="dxa"/>
          </w:tcPr>
          <w:p>
            <w:r>
              <w:rPr>
                <w:b/>
              </w:rPr>
              <w:t>功能名</w:t>
            </w:r>
          </w:p>
        </w:tc>
        <w:tc>
          <w:tcPr>
            <w:tcW w:w="2200" w:type="dxa"/>
          </w:tcPr>
          <w:p>
            <w:r>
              <w:rPr>
                <w:b/>
              </w:rPr>
              <w:t>概述</w:t>
            </w:r>
          </w:p>
        </w:tc>
      </w:tr>
      <w:tr>
        <w:tc>
          <w:tcPr>
            <w:tcW w:w="2200" w:type="dxa"/>
          </w:tcPr>
          <w:p>
            <w:r>
              <w:t>内容采集</w:t>
            </w:r>
          </w:p>
        </w:tc>
        <w:tc>
          <w:tcPr>
            <w:tcW w:w="2200" w:type="dxa"/>
          </w:tcPr>
          <w:p>
            <w:r>
              <w:t>外部数据源采集</w:t>
            </w:r>
          </w:p>
        </w:tc>
        <w:tc>
          <w:tcPr>
            <w:tcW w:w="2200" w:type="dxa"/>
          </w:tcPr>
          <w:p>
            <w:r>
              <w:t>从已接入技术媒体、技术网站、行业机构和学术平台获取 AI 技术内容。</w:t>
            </w:r>
          </w:p>
        </w:tc>
      </w:tr>
      <w:tr>
        <w:tc>
          <w:tcPr>
            <w:tcW w:w="2200" w:type="dxa"/>
          </w:tcPr>
          <w:p>
            <w:r>
              <w:t>内容采集</w:t>
            </w:r>
          </w:p>
        </w:tc>
        <w:tc>
          <w:tcPr>
            <w:tcW w:w="2200" w:type="dxa"/>
          </w:tcPr>
          <w:p>
            <w:r>
              <w:t>数据源治理</w:t>
            </w:r>
          </w:p>
        </w:tc>
        <w:tc>
          <w:tcPr>
            <w:tcW w:w="2200" w:type="dxa"/>
          </w:tcPr>
          <w:p>
            <w:r>
              <w:t>维护数据源质量，识别不稳定或低质量来源。</w:t>
            </w:r>
          </w:p>
        </w:tc>
      </w:tr>
      <w:tr>
        <w:tc>
          <w:tcPr>
            <w:tcW w:w="2200" w:type="dxa"/>
          </w:tcPr>
          <w:p>
            <w:r>
              <w:t>内容处理</w:t>
            </w:r>
          </w:p>
        </w:tc>
        <w:tc>
          <w:tcPr>
            <w:tcW w:w="2200" w:type="dxa"/>
          </w:tcPr>
          <w:p>
            <w:r>
              <w:t>文章去重与事件聚类</w:t>
            </w:r>
          </w:p>
        </w:tc>
        <w:tc>
          <w:tcPr>
            <w:tcW w:w="2200" w:type="dxa"/>
          </w:tcPr>
          <w:p>
            <w:r>
              <w:t>对抓取内容进行去重并按事件主题聚合。</w:t>
            </w:r>
          </w:p>
        </w:tc>
      </w:tr>
      <w:tr>
        <w:tc>
          <w:tcPr>
            <w:tcW w:w="2200" w:type="dxa"/>
          </w:tcPr>
          <w:p>
            <w:r>
              <w:t>内容处理</w:t>
            </w:r>
          </w:p>
        </w:tc>
        <w:tc>
          <w:tcPr>
            <w:tcW w:w="2200" w:type="dxa"/>
          </w:tcPr>
          <w:p>
            <w:r>
              <w:t>文章评分与分类</w:t>
            </w:r>
          </w:p>
        </w:tc>
        <w:tc>
          <w:tcPr>
            <w:tcW w:w="2200" w:type="dxa"/>
          </w:tcPr>
          <w:p>
            <w:r>
              <w:t>对文章生成摘要、分类和价值评分。</w:t>
            </w:r>
          </w:p>
        </w:tc>
      </w:tr>
      <w:tr>
        <w:tc>
          <w:tcPr>
            <w:tcW w:w="2200" w:type="dxa"/>
          </w:tcPr>
          <w:p>
            <w:r>
              <w:t>内容处理</w:t>
            </w:r>
          </w:p>
        </w:tc>
        <w:tc>
          <w:tcPr>
            <w:tcW w:w="2200" w:type="dxa"/>
          </w:tcPr>
          <w:p>
            <w:r>
              <w:t>深度洞察卡片</w:t>
            </w:r>
          </w:p>
        </w:tc>
        <w:tc>
          <w:tcPr>
            <w:tcW w:w="2200" w:type="dxa"/>
          </w:tcPr>
          <w:p>
            <w:r>
              <w:t>对高价值文章进行深度分析，形成标准化洞察。</w:t>
            </w:r>
          </w:p>
        </w:tc>
      </w:tr>
      <w:tr>
        <w:tc>
          <w:tcPr>
            <w:tcW w:w="2200" w:type="dxa"/>
          </w:tcPr>
          <w:p>
            <w:r>
              <w:t>知识沉淀</w:t>
            </w:r>
          </w:p>
        </w:tc>
        <w:tc>
          <w:tcPr>
            <w:tcW w:w="2200" w:type="dxa"/>
          </w:tcPr>
          <w:p>
            <w:r>
              <w:t>内部知识库入库</w:t>
            </w:r>
          </w:p>
        </w:tc>
        <w:tc>
          <w:tcPr>
            <w:tcW w:w="2200" w:type="dxa"/>
          </w:tcPr>
          <w:p>
            <w:r>
              <w:t>将结构化内容沉淀到企业内部知识库。</w:t>
            </w:r>
          </w:p>
        </w:tc>
      </w:tr>
      <w:tr>
        <w:tc>
          <w:tcPr>
            <w:tcW w:w="2200" w:type="dxa"/>
          </w:tcPr>
          <w:p>
            <w:r>
              <w:t>知识应用</w:t>
            </w:r>
          </w:p>
        </w:tc>
        <w:tc>
          <w:tcPr>
            <w:tcW w:w="2200" w:type="dxa"/>
          </w:tcPr>
          <w:p>
            <w:r>
              <w:t>检索与智能体问答</w:t>
            </w:r>
          </w:p>
        </w:tc>
        <w:tc>
          <w:tcPr>
            <w:tcW w:w="2200" w:type="dxa"/>
          </w:tcPr>
          <w:p>
            <w:r>
              <w:t>支持用户查询技术趋势和参考方案。</w:t>
            </w:r>
          </w:p>
        </w:tc>
      </w:tr>
      <w:tr>
        <w:tc>
          <w:tcPr>
            <w:tcW w:w="2200" w:type="dxa"/>
          </w:tcPr>
          <w:p>
            <w:r>
              <w:t>运营输出</w:t>
            </w:r>
          </w:p>
        </w:tc>
        <w:tc>
          <w:tcPr>
            <w:tcW w:w="2200" w:type="dxa"/>
          </w:tcPr>
          <w:p>
            <w:r>
              <w:t>技术简报生成</w:t>
            </w:r>
          </w:p>
        </w:tc>
        <w:tc>
          <w:tcPr>
            <w:tcW w:w="2200" w:type="dxa"/>
          </w:tcPr>
          <w:p>
            <w:r>
              <w:t>生成日报、周报、月报、专题报告等草稿。</w:t>
            </w:r>
          </w:p>
        </w:tc>
      </w:tr>
      <w:tr>
        <w:tc>
          <w:tcPr>
            <w:tcW w:w="2200" w:type="dxa"/>
          </w:tcPr>
          <w:p>
            <w:r>
              <w:t>人工协同</w:t>
            </w:r>
          </w:p>
        </w:tc>
        <w:tc>
          <w:tcPr>
            <w:tcW w:w="2200" w:type="dxa"/>
          </w:tcPr>
          <w:p>
            <w:r>
              <w:t>人工补充与审核</w:t>
            </w:r>
          </w:p>
        </w:tc>
        <w:tc>
          <w:tcPr>
            <w:tcW w:w="2200" w:type="dxa"/>
          </w:tcPr>
          <w:p>
            <w:r>
              <w:t>支持架构师补充、专家精选接入和发布前审核。</w:t>
            </w:r>
          </w:p>
        </w:tc>
      </w:tr>
      <w:tr>
        <w:tc>
          <w:tcPr>
            <w:tcW w:w="2200" w:type="dxa"/>
          </w:tcPr>
          <w:p>
            <w:r>
              <w:t>工程运维</w:t>
            </w:r>
          </w:p>
        </w:tc>
        <w:tc>
          <w:tcPr>
            <w:tcW w:w="2200" w:type="dxa"/>
          </w:tcPr>
          <w:p>
            <w:r>
              <w:t>任务调度与监控</w:t>
            </w:r>
          </w:p>
        </w:tc>
        <w:tc>
          <w:tcPr>
            <w:tcW w:w="2200" w:type="dxa"/>
          </w:tcPr>
          <w:p>
            <w:r>
              <w:t>保障流水线稳定运行，处理异常和成本控制。</w:t>
            </w:r>
          </w:p>
        </w:tc>
      </w:tr>
    </w:tbl>
    <w:p>
      <w:pPr>
        <w:pStyle w:val="Heading1"/>
      </w:pPr>
      <w:r>
        <w:t>7. 功能需求详情</w:t>
      </w:r>
    </w:p>
    <w:p>
      <w:pPr>
        <w:pStyle w:val="Heading2"/>
      </w:pPr>
      <w:r>
        <w:t>FR-01 外部数据源采集</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外部数据源采集</w:t>
            </w:r>
          </w:p>
        </w:tc>
      </w:tr>
      <w:tr>
        <w:tc>
          <w:tcPr>
            <w:tcW w:w="1800" w:type="dxa"/>
          </w:tcPr>
          <w:p>
            <w:r>
              <w:t>需求描述</w:t>
            </w:r>
          </w:p>
        </w:tc>
        <w:tc>
          <w:tcPr>
            <w:tcW w:w="7200" w:type="dxa"/>
          </w:tcPr>
          <w:p>
            <w:r>
              <w:t>系统需从已接入的外部 AI 技术数据源中定时获取文章。</w:t>
            </w:r>
          </w:p>
        </w:tc>
      </w:tr>
      <w:tr>
        <w:tc>
          <w:tcPr>
            <w:tcW w:w="1800" w:type="dxa"/>
          </w:tcPr>
          <w:p>
            <w:r>
              <w:t>概述</w:t>
            </w:r>
          </w:p>
        </w:tc>
        <w:tc>
          <w:tcPr>
            <w:tcW w:w="7200" w:type="dxa"/>
          </w:tcPr>
          <w:p>
            <w:r>
              <w:t>现有已接入 12 个数据源，覆盖技术媒体、行业研究机构、技术网站和学术前沿。</w:t>
            </w:r>
          </w:p>
        </w:tc>
      </w:tr>
      <w:tr>
        <w:tc>
          <w:tcPr>
            <w:tcW w:w="1800" w:type="dxa"/>
          </w:tcPr>
          <w:p>
            <w:r>
              <w:t>实现逻辑</w:t>
            </w:r>
          </w:p>
        </w:tc>
        <w:tc>
          <w:tcPr>
            <w:tcW w:w="7200" w:type="dxa"/>
          </w:tcPr>
          <w:p>
            <w:r>
              <w:t>系统按配置读取数据源；抓取文章标题、链接、发布时间、正文摘要等元信息；对已抓取内容进行基础重复过滤。</w:t>
            </w:r>
          </w:p>
        </w:tc>
      </w:tr>
      <w:tr>
        <w:tc>
          <w:tcPr>
            <w:tcW w:w="1800" w:type="dxa"/>
          </w:tcPr>
          <w:p>
            <w:r>
              <w:t>功能细节描述</w:t>
            </w:r>
          </w:p>
        </w:tc>
        <w:tc>
          <w:tcPr>
            <w:tcW w:w="7200" w:type="dxa"/>
          </w:tcPr>
          <w:p>
            <w:r>
              <w:t>现有已接入 12 个数据源，覆盖技术媒体、行业研究机构、技术网站和学术前沿。</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FR-02 数据源治理</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数据源治理</w:t>
            </w:r>
          </w:p>
        </w:tc>
      </w:tr>
      <w:tr>
        <w:tc>
          <w:tcPr>
            <w:tcW w:w="1800" w:type="dxa"/>
          </w:tcPr>
          <w:p>
            <w:r>
              <w:t>需求描述</w:t>
            </w:r>
          </w:p>
        </w:tc>
        <w:tc>
          <w:tcPr>
            <w:tcW w:w="7200" w:type="dxa"/>
          </w:tcPr>
          <w:p>
            <w:r>
              <w:t>系统需支持对数据源质量和稳定性进行维护。</w:t>
            </w:r>
          </w:p>
        </w:tc>
      </w:tr>
      <w:tr>
        <w:tc>
          <w:tcPr>
            <w:tcW w:w="1800" w:type="dxa"/>
          </w:tcPr>
          <w:p>
            <w:r>
              <w:t>概述</w:t>
            </w:r>
          </w:p>
        </w:tc>
        <w:tc>
          <w:tcPr>
            <w:tcW w:w="7200" w:type="dxa"/>
          </w:tcPr>
          <w:p>
            <w:r>
              <w:t>当前明确需要持续补充 RSS 源并建立失效源检测与替换机制。</w:t>
            </w:r>
          </w:p>
        </w:tc>
      </w:tr>
      <w:tr>
        <w:tc>
          <w:tcPr>
            <w:tcW w:w="1800" w:type="dxa"/>
          </w:tcPr>
          <w:p>
            <w:r>
              <w:t>实现逻辑</w:t>
            </w:r>
          </w:p>
        </w:tc>
        <w:tc>
          <w:tcPr>
            <w:tcW w:w="7200" w:type="dxa"/>
          </w:tcPr>
          <w:p>
            <w:r>
              <w:t>系统记录数据源更新情况、访问失败情况和内容质量问题；运营人员可据此补充、替换或停用数据源。</w:t>
            </w:r>
          </w:p>
        </w:tc>
      </w:tr>
      <w:tr>
        <w:tc>
          <w:tcPr>
            <w:tcW w:w="1800" w:type="dxa"/>
          </w:tcPr>
          <w:p>
            <w:r>
              <w:t>功能细节描述</w:t>
            </w:r>
          </w:p>
        </w:tc>
        <w:tc>
          <w:tcPr>
            <w:tcW w:w="7200" w:type="dxa"/>
          </w:tcPr>
          <w:p>
            <w:r>
              <w:t>当前明确需要持续补充 RSS 源并建立失效源检测与替换机制。</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FR-03 文章去重与事件聚类</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文章去重与事件聚类</w:t>
            </w:r>
          </w:p>
        </w:tc>
      </w:tr>
      <w:tr>
        <w:tc>
          <w:tcPr>
            <w:tcW w:w="1800" w:type="dxa"/>
          </w:tcPr>
          <w:p>
            <w:r>
              <w:t>需求描述</w:t>
            </w:r>
          </w:p>
        </w:tc>
        <w:tc>
          <w:tcPr>
            <w:tcW w:w="7200" w:type="dxa"/>
          </w:tcPr>
          <w:p>
            <w:r>
              <w:t>系统需对新文章进行语义聚类，合并同一事件或主题下的内容。</w:t>
            </w:r>
          </w:p>
        </w:tc>
      </w:tr>
      <w:tr>
        <w:tc>
          <w:tcPr>
            <w:tcW w:w="1800" w:type="dxa"/>
          </w:tcPr>
          <w:p>
            <w:r>
              <w:t>概述</w:t>
            </w:r>
          </w:p>
        </w:tc>
        <w:tc>
          <w:tcPr>
            <w:tcW w:w="7200" w:type="dxa"/>
          </w:tcPr>
          <w:p>
            <w:r>
              <w:t>现有 L1 能力已包含语义聚类去重和热度统计。</w:t>
            </w:r>
          </w:p>
        </w:tc>
      </w:tr>
      <w:tr>
        <w:tc>
          <w:tcPr>
            <w:tcW w:w="1800" w:type="dxa"/>
          </w:tcPr>
          <w:p>
            <w:r>
              <w:t>实现逻辑</w:t>
            </w:r>
          </w:p>
        </w:tc>
        <w:tc>
          <w:tcPr>
            <w:tcW w:w="7200" w:type="dxa"/>
          </w:tcPr>
          <w:p>
            <w:r>
              <w:t>系统基于文章语义相似度聚类；同一主题下可统计出现频次和传播范围，形成热度参考。</w:t>
            </w:r>
          </w:p>
        </w:tc>
      </w:tr>
      <w:tr>
        <w:tc>
          <w:tcPr>
            <w:tcW w:w="1800" w:type="dxa"/>
          </w:tcPr>
          <w:p>
            <w:r>
              <w:t>功能细节描述</w:t>
            </w:r>
          </w:p>
        </w:tc>
        <w:tc>
          <w:tcPr>
            <w:tcW w:w="7200" w:type="dxa"/>
          </w:tcPr>
          <w:p>
            <w:r>
              <w:t>现有 L1 能力已包含语义聚类去重和热度统计。</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FR-04 文章评分与分类</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文章评分与分类</w:t>
            </w:r>
          </w:p>
        </w:tc>
      </w:tr>
      <w:tr>
        <w:tc>
          <w:tcPr>
            <w:tcW w:w="1800" w:type="dxa"/>
          </w:tcPr>
          <w:p>
            <w:r>
              <w:t>需求描述</w:t>
            </w:r>
          </w:p>
        </w:tc>
        <w:tc>
          <w:tcPr>
            <w:tcW w:w="7200" w:type="dxa"/>
          </w:tcPr>
          <w:p>
            <w:r>
              <w:t>系统需对文章进行价值评分、摘要生成和技术分类。</w:t>
            </w:r>
          </w:p>
        </w:tc>
      </w:tr>
      <w:tr>
        <w:tc>
          <w:tcPr>
            <w:tcW w:w="1800" w:type="dxa"/>
          </w:tcPr>
          <w:p>
            <w:r>
              <w:t>概述</w:t>
            </w:r>
          </w:p>
        </w:tc>
        <w:tc>
          <w:tcPr>
            <w:tcW w:w="7200" w:type="dxa"/>
          </w:tcPr>
          <w:p>
            <w:r>
              <w:t>现有规则为 L2 打分不低于 8 分进入 L3 深度精读。评分细则需从现有 Prompt 中补充。</w:t>
            </w:r>
          </w:p>
        </w:tc>
      </w:tr>
      <w:tr>
        <w:tc>
          <w:tcPr>
            <w:tcW w:w="1800" w:type="dxa"/>
          </w:tcPr>
          <w:p>
            <w:r>
              <w:t>实现逻辑</w:t>
            </w:r>
          </w:p>
        </w:tc>
        <w:tc>
          <w:tcPr>
            <w:tcW w:w="7200" w:type="dxa"/>
          </w:tcPr>
          <w:p>
            <w:r>
              <w:t>系统调用轻量模型生成中文摘要；对文章进行 1-10 分评分；标注所属技术分类；评分较高的文章进入后续深度分析。</w:t>
            </w:r>
          </w:p>
        </w:tc>
      </w:tr>
      <w:tr>
        <w:tc>
          <w:tcPr>
            <w:tcW w:w="1800" w:type="dxa"/>
          </w:tcPr>
          <w:p>
            <w:r>
              <w:t>功能细节描述</w:t>
            </w:r>
          </w:p>
        </w:tc>
        <w:tc>
          <w:tcPr>
            <w:tcW w:w="7200" w:type="dxa"/>
          </w:tcPr>
          <w:p>
            <w:r>
              <w:t>现有规则为 L2 打分不低于 8 分进入 L3 深度精读。评分细则需从现有 Prompt 中补充。</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FR-05 深度洞察卡片</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深度洞察卡片</w:t>
            </w:r>
          </w:p>
        </w:tc>
      </w:tr>
      <w:tr>
        <w:tc>
          <w:tcPr>
            <w:tcW w:w="1800" w:type="dxa"/>
          </w:tcPr>
          <w:p>
            <w:r>
              <w:t>需求描述</w:t>
            </w:r>
          </w:p>
        </w:tc>
        <w:tc>
          <w:tcPr>
            <w:tcW w:w="7200" w:type="dxa"/>
          </w:tcPr>
          <w:p>
            <w:r>
              <w:t>系统需对高价值文章进行原文精读并生成洞察卡片。</w:t>
            </w:r>
          </w:p>
        </w:tc>
      </w:tr>
      <w:tr>
        <w:tc>
          <w:tcPr>
            <w:tcW w:w="1800" w:type="dxa"/>
          </w:tcPr>
          <w:p>
            <w:r>
              <w:t>概述</w:t>
            </w:r>
          </w:p>
        </w:tc>
        <w:tc>
          <w:tcPr>
            <w:tcW w:w="7200" w:type="dxa"/>
          </w:tcPr>
          <w:p>
            <w:r>
              <w:t>现有 L3 能力已具备，字段细节需结合原型表结构确认。</w:t>
            </w:r>
          </w:p>
        </w:tc>
      </w:tr>
      <w:tr>
        <w:tc>
          <w:tcPr>
            <w:tcW w:w="1800" w:type="dxa"/>
          </w:tcPr>
          <w:p>
            <w:r>
              <w:t>实现逻辑</w:t>
            </w:r>
          </w:p>
        </w:tc>
        <w:tc>
          <w:tcPr>
            <w:tcW w:w="7200" w:type="dxa"/>
          </w:tcPr>
          <w:p>
            <w:r>
              <w:t>系统读取高价值文章原文；提取核心技术架构、实现原理、应用场景、行业影响等内容；形成标准化洞察卡片。</w:t>
            </w:r>
          </w:p>
        </w:tc>
      </w:tr>
      <w:tr>
        <w:tc>
          <w:tcPr>
            <w:tcW w:w="1800" w:type="dxa"/>
          </w:tcPr>
          <w:p>
            <w:r>
              <w:t>功能细节描述</w:t>
            </w:r>
          </w:p>
        </w:tc>
        <w:tc>
          <w:tcPr>
            <w:tcW w:w="7200" w:type="dxa"/>
          </w:tcPr>
          <w:p>
            <w:r>
              <w:t>现有 L3 能力已具备，字段细节需结合原型表结构确认。</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FR-06 内部知识库入库</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内部知识库入库</w:t>
            </w:r>
          </w:p>
        </w:tc>
      </w:tr>
      <w:tr>
        <w:tc>
          <w:tcPr>
            <w:tcW w:w="1800" w:type="dxa"/>
          </w:tcPr>
          <w:p>
            <w:r>
              <w:t>需求描述</w:t>
            </w:r>
          </w:p>
        </w:tc>
        <w:tc>
          <w:tcPr>
            <w:tcW w:w="7200" w:type="dxa"/>
          </w:tcPr>
          <w:p>
            <w:r>
              <w:t>系统需将结构化结果沉淀到企业内部知识库。</w:t>
            </w:r>
          </w:p>
        </w:tc>
      </w:tr>
      <w:tr>
        <w:tc>
          <w:tcPr>
            <w:tcW w:w="1800" w:type="dxa"/>
          </w:tcPr>
          <w:p>
            <w:r>
              <w:t>概述</w:t>
            </w:r>
          </w:p>
        </w:tc>
        <w:tc>
          <w:tcPr>
            <w:tcW w:w="7200" w:type="dxa"/>
          </w:tcPr>
          <w:p>
            <w:r>
              <w:t>需考虑分词、分段、标签、向量检索、召回率和 Agent Prompt。内部知识库能力边界待调研。</w:t>
            </w:r>
          </w:p>
        </w:tc>
      </w:tr>
      <w:tr>
        <w:tc>
          <w:tcPr>
            <w:tcW w:w="1800" w:type="dxa"/>
          </w:tcPr>
          <w:p>
            <w:r>
              <w:t>实现逻辑</w:t>
            </w:r>
          </w:p>
        </w:tc>
        <w:tc>
          <w:tcPr>
            <w:tcW w:w="7200" w:type="dxa"/>
          </w:tcPr>
          <w:p>
            <w:r>
              <w:t>系统将文章摘要、深度洞察卡片等结构化内容写入内部知识库；入库结构需支持后续检索和智能体问答。</w:t>
            </w:r>
          </w:p>
        </w:tc>
      </w:tr>
      <w:tr>
        <w:tc>
          <w:tcPr>
            <w:tcW w:w="1800" w:type="dxa"/>
          </w:tcPr>
          <w:p>
            <w:r>
              <w:t>功能细节描述</w:t>
            </w:r>
          </w:p>
        </w:tc>
        <w:tc>
          <w:tcPr>
            <w:tcW w:w="7200" w:type="dxa"/>
          </w:tcPr>
          <w:p>
            <w:r>
              <w:t>需考虑分词、分段、标签、向量检索、召回率和 Agent Prompt。内部知识库能力边界待调研。</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FR-07 检索与智能体问答</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检索与智能体问答</w:t>
            </w:r>
          </w:p>
        </w:tc>
      </w:tr>
      <w:tr>
        <w:tc>
          <w:tcPr>
            <w:tcW w:w="1800" w:type="dxa"/>
          </w:tcPr>
          <w:p>
            <w:r>
              <w:t>需求描述</w:t>
            </w:r>
          </w:p>
        </w:tc>
        <w:tc>
          <w:tcPr>
            <w:tcW w:w="7200" w:type="dxa"/>
          </w:tcPr>
          <w:p>
            <w:r>
              <w:t>系统需支持用户基于知识库查询 AI 技术动态和参考方案。</w:t>
            </w:r>
          </w:p>
        </w:tc>
      </w:tr>
      <w:tr>
        <w:tc>
          <w:tcPr>
            <w:tcW w:w="1800" w:type="dxa"/>
          </w:tcPr>
          <w:p>
            <w:r>
              <w:t>概述</w:t>
            </w:r>
          </w:p>
        </w:tc>
        <w:tc>
          <w:tcPr>
            <w:tcW w:w="7200" w:type="dxa"/>
          </w:tcPr>
          <w:p>
            <w:r>
              <w:t>示例问题包括“最近 Agent 领域有什么新进展”“有没有大厂的新技术能解决某类工程问题”。</w:t>
            </w:r>
          </w:p>
        </w:tc>
      </w:tr>
      <w:tr>
        <w:tc>
          <w:tcPr>
            <w:tcW w:w="1800" w:type="dxa"/>
          </w:tcPr>
          <w:p>
            <w:r>
              <w:t>实现逻辑</w:t>
            </w:r>
          </w:p>
        </w:tc>
        <w:tc>
          <w:tcPr>
            <w:tcW w:w="7200" w:type="dxa"/>
          </w:tcPr>
          <w:p>
            <w:r>
              <w:t>用户提出自然语言问题；系统基于内部知识库检索相关内容；返回摘要、洞察、来源和可参考信息。</w:t>
            </w:r>
          </w:p>
        </w:tc>
      </w:tr>
      <w:tr>
        <w:tc>
          <w:tcPr>
            <w:tcW w:w="1800" w:type="dxa"/>
          </w:tcPr>
          <w:p>
            <w:r>
              <w:t>功能细节描述</w:t>
            </w:r>
          </w:p>
        </w:tc>
        <w:tc>
          <w:tcPr>
            <w:tcW w:w="7200" w:type="dxa"/>
          </w:tcPr>
          <w:p>
            <w:r>
              <w:t>示例问题包括“最近 Agent 领域有什么新进展”“有没有大厂的新技术能解决某类工程问题”。</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FR-08 技术简报生成</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技术简报生成</w:t>
            </w:r>
          </w:p>
        </w:tc>
      </w:tr>
      <w:tr>
        <w:tc>
          <w:tcPr>
            <w:tcW w:w="1800" w:type="dxa"/>
          </w:tcPr>
          <w:p>
            <w:r>
              <w:t>需求描述</w:t>
            </w:r>
          </w:p>
        </w:tc>
        <w:tc>
          <w:tcPr>
            <w:tcW w:w="7200" w:type="dxa"/>
          </w:tcPr>
          <w:p>
            <w:r>
              <w:t>系统需基于分析结果生成周期性技术简报草稿。</w:t>
            </w:r>
          </w:p>
        </w:tc>
      </w:tr>
      <w:tr>
        <w:tc>
          <w:tcPr>
            <w:tcW w:w="1800" w:type="dxa"/>
          </w:tcPr>
          <w:p>
            <w:r>
              <w:t>概述</w:t>
            </w:r>
          </w:p>
        </w:tc>
        <w:tc>
          <w:tcPr>
            <w:tcW w:w="7200" w:type="dxa"/>
          </w:tcPr>
          <w:p>
            <w:r>
              <w:t>讨论中提到日报、周报、月报、季报、社区推文和领导汇报。具体模板待补充。</w:t>
            </w:r>
          </w:p>
        </w:tc>
      </w:tr>
      <w:tr>
        <w:tc>
          <w:tcPr>
            <w:tcW w:w="1800" w:type="dxa"/>
          </w:tcPr>
          <w:p>
            <w:r>
              <w:t>实现逻辑</w:t>
            </w:r>
          </w:p>
        </w:tc>
        <w:tc>
          <w:tcPr>
            <w:tcW w:w="7200" w:type="dxa"/>
          </w:tcPr>
          <w:p>
            <w:r>
              <w:t>系统按日、周、月或专题聚合高价值内容；生成重点事件、趋势主题、推荐阅读和洞察摘要；支持人工审核后使用。</w:t>
            </w:r>
          </w:p>
        </w:tc>
      </w:tr>
      <w:tr>
        <w:tc>
          <w:tcPr>
            <w:tcW w:w="1800" w:type="dxa"/>
          </w:tcPr>
          <w:p>
            <w:r>
              <w:t>功能细节描述</w:t>
            </w:r>
          </w:p>
        </w:tc>
        <w:tc>
          <w:tcPr>
            <w:tcW w:w="7200" w:type="dxa"/>
          </w:tcPr>
          <w:p>
            <w:r>
              <w:t>讨论中提到日报、周报、月报、季报、社区推文和领导汇报。具体模板待补充。</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FR-09 人工补充与审核</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人工补充与审核</w:t>
            </w:r>
          </w:p>
        </w:tc>
      </w:tr>
      <w:tr>
        <w:tc>
          <w:tcPr>
            <w:tcW w:w="1800" w:type="dxa"/>
          </w:tcPr>
          <w:p>
            <w:r>
              <w:t>需求描述</w:t>
            </w:r>
          </w:p>
        </w:tc>
        <w:tc>
          <w:tcPr>
            <w:tcW w:w="7200" w:type="dxa"/>
          </w:tcPr>
          <w:p>
            <w:r>
              <w:t>系统需支持人工内容和自动化内容的协同。</w:t>
            </w:r>
          </w:p>
        </w:tc>
      </w:tr>
      <w:tr>
        <w:tc>
          <w:tcPr>
            <w:tcW w:w="1800" w:type="dxa"/>
          </w:tcPr>
          <w:p>
            <w:r>
              <w:t>概述</w:t>
            </w:r>
          </w:p>
        </w:tc>
        <w:tc>
          <w:tcPr>
            <w:tcW w:w="7200" w:type="dxa"/>
          </w:tcPr>
          <w:p>
            <w:r>
              <w:t>专家报告接入方式、审核流程和责任人待确认。</w:t>
            </w:r>
          </w:p>
        </w:tc>
      </w:tr>
      <w:tr>
        <w:tc>
          <w:tcPr>
            <w:tcW w:w="1800" w:type="dxa"/>
          </w:tcPr>
          <w:p>
            <w:r>
              <w:t>实现逻辑</w:t>
            </w:r>
          </w:p>
        </w:tc>
        <w:tc>
          <w:tcPr>
            <w:tcW w:w="7200" w:type="dxa"/>
          </w:tcPr>
          <w:p>
            <w:r>
              <w:t>架构师可补充来源、观点或案例；专家人工报告可作为输入来源；发布前可进行人工审核和编辑。</w:t>
            </w:r>
          </w:p>
        </w:tc>
      </w:tr>
      <w:tr>
        <w:tc>
          <w:tcPr>
            <w:tcW w:w="1800" w:type="dxa"/>
          </w:tcPr>
          <w:p>
            <w:r>
              <w:t>功能细节描述</w:t>
            </w:r>
          </w:p>
        </w:tc>
        <w:tc>
          <w:tcPr>
            <w:tcW w:w="7200" w:type="dxa"/>
          </w:tcPr>
          <w:p>
            <w:r>
              <w:t>专家报告接入方式、审核流程和责任人待确认。</w:t>
            </w:r>
          </w:p>
        </w:tc>
      </w:tr>
      <w:tr>
        <w:tc>
          <w:tcPr>
            <w:tcW w:w="1800" w:type="dxa"/>
          </w:tcPr>
          <w:p>
            <w:r>
              <w:t>未明确项</w:t>
            </w:r>
          </w:p>
        </w:tc>
        <w:tc>
          <w:tcPr>
            <w:tcW w:w="7200" w:type="dxa"/>
          </w:tcPr>
          <w:p>
            <w:r>
              <w:rPr>
                <w:b/>
                <w:color w:val="C00000"/>
              </w:rPr>
              <w:t>待补充：详细交互、字段、异常流程、验收标准。</w:t>
            </w:r>
          </w:p>
        </w:tc>
      </w:tr>
    </w:tbl>
    <w:p>
      <w:pPr>
        <w:pStyle w:val="Heading2"/>
      </w:pPr>
      <w:r>
        <w:t>FR-10 任务调度与监控</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r>
              <w:rPr>
                <w:b/>
              </w:rPr>
              <w:t>字段</w:t>
            </w:r>
          </w:p>
        </w:tc>
        <w:tc>
          <w:tcPr>
            <w:tcW w:w="7200" w:type="dxa"/>
          </w:tcPr>
          <w:p>
            <w:r>
              <w:rPr>
                <w:b/>
              </w:rPr>
              <w:t>内容</w:t>
            </w:r>
          </w:p>
        </w:tc>
      </w:tr>
      <w:tr>
        <w:tc>
          <w:tcPr>
            <w:tcW w:w="1800" w:type="dxa"/>
          </w:tcPr>
          <w:p>
            <w:r>
              <w:t>功能名</w:t>
            </w:r>
          </w:p>
        </w:tc>
        <w:tc>
          <w:tcPr>
            <w:tcW w:w="7200" w:type="dxa"/>
          </w:tcPr>
          <w:p>
            <w:r>
              <w:t>任务调度与监控</w:t>
            </w:r>
          </w:p>
        </w:tc>
      </w:tr>
      <w:tr>
        <w:tc>
          <w:tcPr>
            <w:tcW w:w="1800" w:type="dxa"/>
          </w:tcPr>
          <w:p>
            <w:r>
              <w:t>需求描述</w:t>
            </w:r>
          </w:p>
        </w:tc>
        <w:tc>
          <w:tcPr>
            <w:tcW w:w="7200" w:type="dxa"/>
          </w:tcPr>
          <w:p>
            <w:r>
              <w:t>系统需具备稳定运行和工程化维护能力。</w:t>
            </w:r>
          </w:p>
        </w:tc>
      </w:tr>
      <w:tr>
        <w:tc>
          <w:tcPr>
            <w:tcW w:w="1800" w:type="dxa"/>
          </w:tcPr>
          <w:p>
            <w:r>
              <w:t>概述</w:t>
            </w:r>
          </w:p>
        </w:tc>
        <w:tc>
          <w:tcPr>
            <w:tcW w:w="7200" w:type="dxa"/>
          </w:tcPr>
          <w:p>
            <w:r>
              <w:t>现有原型缺少工程化维护，需要正式系统补齐。</w:t>
            </w:r>
          </w:p>
        </w:tc>
      </w:tr>
      <w:tr>
        <w:tc>
          <w:tcPr>
            <w:tcW w:w="1800" w:type="dxa"/>
          </w:tcPr>
          <w:p>
            <w:r>
              <w:t>实现逻辑</w:t>
            </w:r>
          </w:p>
        </w:tc>
        <w:tc>
          <w:tcPr>
            <w:tcW w:w="7200" w:type="dxa"/>
          </w:tcPr>
          <w:p>
            <w:r>
              <w:t>系统支持定时任务、失败重试、异常记录、监控告警和模型成本控制；对源失效、网络异常、API 报错等问题进行处理。</w:t>
            </w:r>
          </w:p>
        </w:tc>
      </w:tr>
      <w:tr>
        <w:tc>
          <w:tcPr>
            <w:tcW w:w="1800" w:type="dxa"/>
          </w:tcPr>
          <w:p>
            <w:r>
              <w:t>功能细节描述</w:t>
            </w:r>
          </w:p>
        </w:tc>
        <w:tc>
          <w:tcPr>
            <w:tcW w:w="7200" w:type="dxa"/>
          </w:tcPr>
          <w:p>
            <w:r>
              <w:t>现有原型缺少工程化维护，需要正式系统补齐。</w:t>
            </w:r>
          </w:p>
        </w:tc>
      </w:tr>
      <w:tr>
        <w:tc>
          <w:tcPr>
            <w:tcW w:w="1800" w:type="dxa"/>
          </w:tcPr>
          <w:p>
            <w:r>
              <w:t>未明确项</w:t>
            </w:r>
          </w:p>
        </w:tc>
        <w:tc>
          <w:tcPr>
            <w:tcW w:w="7200" w:type="dxa"/>
          </w:tcPr>
          <w:p>
            <w:r>
              <w:rPr>
                <w:b/>
                <w:color w:val="C00000"/>
              </w:rPr>
              <w:t>待补充：详细交互、字段、异常流程、验收标准。</w:t>
            </w:r>
          </w:p>
        </w:tc>
      </w:tr>
    </w:tbl>
    <w:p>
      <w:pPr>
        <w:pStyle w:val="Heading1"/>
      </w:pPr>
      <w:r>
        <w:t>8. 数据需求</w:t>
      </w:r>
    </w:p>
    <w:p>
      <w:pPr>
        <w:pStyle w:val="Heading2"/>
      </w:pPr>
      <w:r>
        <w:t>8.1 核心数据对象</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数据对象</w:t>
            </w:r>
          </w:p>
        </w:tc>
        <w:tc>
          <w:tcPr>
            <w:tcW w:w="2200" w:type="dxa"/>
          </w:tcPr>
          <w:p>
            <w:r>
              <w:rPr>
                <w:b/>
              </w:rPr>
              <w:t>用途</w:t>
            </w:r>
          </w:p>
        </w:tc>
        <w:tc>
          <w:tcPr>
            <w:tcW w:w="2200" w:type="dxa"/>
          </w:tcPr>
          <w:p>
            <w:r>
              <w:rPr>
                <w:b/>
              </w:rPr>
              <w:t>当前状态</w:t>
            </w:r>
          </w:p>
        </w:tc>
      </w:tr>
      <w:tr>
        <w:tc>
          <w:tcPr>
            <w:tcW w:w="2200" w:type="dxa"/>
          </w:tcPr>
          <w:p>
            <w:r>
              <w:t>原始文章</w:t>
            </w:r>
          </w:p>
        </w:tc>
        <w:tc>
          <w:tcPr>
            <w:tcW w:w="2200" w:type="dxa"/>
          </w:tcPr>
          <w:p>
            <w:r>
              <w:t>保存标题、链接、发布时间、来源、摘要、正文等抓取信息。</w:t>
            </w:r>
          </w:p>
        </w:tc>
        <w:tc>
          <w:tcPr>
            <w:tcW w:w="2200" w:type="dxa"/>
          </w:tcPr>
          <w:p>
            <w:r>
              <w:t>现有原型已保留部分元信息，真实表结构待交接</w:t>
            </w:r>
          </w:p>
        </w:tc>
      </w:tr>
      <w:tr>
        <w:tc>
          <w:tcPr>
            <w:tcW w:w="2200" w:type="dxa"/>
          </w:tcPr>
          <w:p>
            <w:r>
              <w:t>动态话题</w:t>
            </w:r>
          </w:p>
        </w:tc>
        <w:tc>
          <w:tcPr>
            <w:tcW w:w="2200" w:type="dxa"/>
          </w:tcPr>
          <w:p>
            <w:r>
              <w:t>保存聚类后的事件主题和热度信息。</w:t>
            </w:r>
          </w:p>
        </w:tc>
        <w:tc>
          <w:tcPr>
            <w:tcW w:w="2200" w:type="dxa"/>
          </w:tcPr>
          <w:p>
            <w:r>
              <w:t>现有 L1_动态话题表</w:t>
            </w:r>
          </w:p>
        </w:tc>
      </w:tr>
      <w:tr>
        <w:tc>
          <w:tcPr>
            <w:tcW w:w="2200" w:type="dxa"/>
          </w:tcPr>
          <w:p>
            <w:r>
              <w:t>文章总表</w:t>
            </w:r>
          </w:p>
        </w:tc>
        <w:tc>
          <w:tcPr>
            <w:tcW w:w="2200" w:type="dxa"/>
          </w:tcPr>
          <w:p>
            <w:r>
              <w:t>保存摘要、分类、评分等文章级分析结果。</w:t>
            </w:r>
          </w:p>
        </w:tc>
        <w:tc>
          <w:tcPr>
            <w:tcW w:w="2200" w:type="dxa"/>
          </w:tcPr>
          <w:p>
            <w:r>
              <w:t>现有 L2_文章总表</w:t>
            </w:r>
          </w:p>
        </w:tc>
      </w:tr>
      <w:tr>
        <w:tc>
          <w:tcPr>
            <w:tcW w:w="2200" w:type="dxa"/>
          </w:tcPr>
          <w:p>
            <w:r>
              <w:t>深度洞察卡片</w:t>
            </w:r>
          </w:p>
        </w:tc>
        <w:tc>
          <w:tcPr>
            <w:tcW w:w="2200" w:type="dxa"/>
          </w:tcPr>
          <w:p>
            <w:r>
              <w:t>保存高价值文章的深度分析结果。</w:t>
            </w:r>
          </w:p>
        </w:tc>
        <w:tc>
          <w:tcPr>
            <w:tcW w:w="2200" w:type="dxa"/>
          </w:tcPr>
          <w:p>
            <w:r>
              <w:t>现有 L3_深度洞察卡片</w:t>
            </w:r>
          </w:p>
        </w:tc>
      </w:tr>
      <w:tr>
        <w:tc>
          <w:tcPr>
            <w:tcW w:w="2200" w:type="dxa"/>
          </w:tcPr>
          <w:p>
            <w:r>
              <w:t>简报</w:t>
            </w:r>
          </w:p>
        </w:tc>
        <w:tc>
          <w:tcPr>
            <w:tcW w:w="2200" w:type="dxa"/>
          </w:tcPr>
          <w:p>
            <w:r>
              <w:t>保存周期性简报正文和推荐内容。</w:t>
            </w:r>
          </w:p>
        </w:tc>
        <w:tc>
          <w:tcPr>
            <w:tcW w:w="2200" w:type="dxa"/>
          </w:tcPr>
          <w:p>
            <w:r>
              <w:t>需求明确，模板待补充</w:t>
            </w:r>
          </w:p>
        </w:tc>
      </w:tr>
    </w:tbl>
    <w:p>
      <w:pPr>
        <w:pStyle w:val="Heading2"/>
      </w:pPr>
      <w:r>
        <w:t>8.2 字段要求</w:t>
      </w:r>
    </w:p>
    <w:p>
      <w:r>
        <w:t>现有材料中已明确需保留标题、链接、发布时间、正文摘要等元信息，并需要支持主题、热度、发布时间、价值分数等检索维度。真实表结构尚未交接。</w:t>
      </w:r>
    </w:p>
    <w:p>
      <w:r>
        <w:rPr>
          <w:b/>
          <w:color w:val="C00000"/>
        </w:rPr>
        <w:t>待补充：现有原型真实表结构、字段类型、字段说明、样例数据</w:t>
      </w:r>
      <w:r>
        <w:t xml:space="preserve">                                                            </w:t>
      </w:r>
    </w:p>
    <w:p>
      <w:r>
        <w:t/>
      </w:r>
    </w:p>
    <w:p>
      <w:pPr>
        <w:pStyle w:val="Heading1"/>
      </w:pPr>
      <w:r>
        <w:t>9. 分类与标签需求</w:t>
      </w:r>
    </w:p>
    <w:p>
      <w:r>
        <w:t>系统当前支持以下 AI 技术主题分类：</w:t>
      </w:r>
    </w:p>
    <w:p>
      <w:r>
        <w:t>• 大模型基础技术：预训练技术、模型架构创新、推理优化、微调技术、模型压缩、MoE 技术。</w:t>
      </w:r>
    </w:p>
    <w:p>
      <w:r>
        <w:t>• Agent 与智能体：智能体框架、多智能体协作、工具调用、规划推理、记忆系统、Agent 工程化落地。</w:t>
      </w:r>
    </w:p>
    <w:p>
      <w:r>
        <w:t>• 多模态技术：文生图/视频、多模态理解、3D 生成、语音技术、数字人、多模态融合架构。</w:t>
      </w:r>
    </w:p>
    <w:p>
      <w:r>
        <w:t>• AI 基础设施：算力网络、GPU/AI 芯片优化、分布式训练、数据库与存储、云服务、边缘计算。</w:t>
      </w:r>
    </w:p>
    <w:p>
      <w:r>
        <w:t>• 生成式 AI 应用：代码生成、内容创作、企业级 AI 应用、垂直领域落地、Copilot 产品演进。</w:t>
      </w:r>
    </w:p>
    <w:p>
      <w:r>
        <w:t>• 安全与伦理：AI 安全、对齐技术、偏见治理、版权问题、监管政策、伦理风险防控。</w:t>
      </w:r>
    </w:p>
    <w:p>
      <w:r>
        <w:t>• 开源生态：开源模型发布、社区动态、工具链演进、开源商业化路径。</w:t>
      </w:r>
    </w:p>
    <w:p>
      <w:r>
        <w:t>• 行业动态：大厂技术发布、融资事件、人才趋势、技术政策、产业落地案例。</w:t>
      </w:r>
    </w:p>
    <w:p>
      <w:r>
        <w:rPr>
          <w:b/>
          <w:color w:val="C00000"/>
        </w:rPr>
        <w:t>待补充：是否沿用当前分类为正式分类体系、是否需要增加内部标签和业务场景标签</w:t>
      </w:r>
      <w:r>
        <w:t xml:space="preserve">                                                            </w:t>
      </w:r>
    </w:p>
    <w:p>
      <w:r>
        <w:t/>
      </w:r>
    </w:p>
    <w:p>
      <w:pPr>
        <w:pStyle w:val="Heading1"/>
      </w:pPr>
      <w:r>
        <w:t>10. 知识库与问答体验需求</w:t>
      </w:r>
    </w:p>
    <w:p>
      <w:pPr>
        <w:pStyle w:val="Heading2"/>
      </w:pPr>
      <w:r>
        <w:t>10.1 知识库入库体验</w:t>
      </w:r>
    </w:p>
    <w:p>
      <w:r>
        <w:t>用户不直接感知入库过程，但最终应能在企业内部知识库中检索到结构化文章摘要和深度洞察卡片。入库内容需要保留来源，便于复核。</w:t>
      </w:r>
    </w:p>
    <w:p>
      <w:pPr>
        <w:pStyle w:val="Heading2"/>
      </w:pPr>
      <w:r>
        <w:t>10.2 智能体问答体验</w:t>
      </w:r>
    </w:p>
    <w:p>
      <w:r>
        <w:t>用户可以用自然语言提出技术趋势相关问题，系统应基于内部知识库返回相关结果。回答应尽量包含摘要、关键洞察、原文来源和可参考方向。</w:t>
      </w:r>
    </w:p>
    <w:p>
      <w:r>
        <w:rPr>
          <w:b/>
          <w:color w:val="C00000"/>
        </w:rPr>
        <w:t>待补充：智能体入口、回答格式、引用展示方式、无结果时的提示方式</w:t>
      </w:r>
      <w:r>
        <w:t xml:space="preserve">                                                            </w:t>
      </w:r>
    </w:p>
    <w:p>
      <w:r>
        <w:t/>
      </w:r>
    </w:p>
    <w:p>
      <w:pPr>
        <w:pStyle w:val="Heading1"/>
      </w:pPr>
      <w:r>
        <w:t>11. 简报输出需求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输出类型</w:t>
            </w:r>
          </w:p>
        </w:tc>
        <w:tc>
          <w:tcPr>
            <w:tcW w:w="2200" w:type="dxa"/>
          </w:tcPr>
          <w:p>
            <w:r>
              <w:rPr>
                <w:b/>
              </w:rPr>
              <w:t>需求描述</w:t>
            </w:r>
          </w:p>
        </w:tc>
        <w:tc>
          <w:tcPr>
            <w:tcW w:w="2200" w:type="dxa"/>
          </w:tcPr>
          <w:p>
            <w:r>
              <w:rPr>
                <w:b/>
              </w:rPr>
              <w:t>状态</w:t>
            </w:r>
          </w:p>
        </w:tc>
      </w:tr>
      <w:tr>
        <w:tc>
          <w:tcPr>
            <w:tcW w:w="2200" w:type="dxa"/>
          </w:tcPr>
          <w:p>
            <w:r>
              <w:t>日报</w:t>
            </w:r>
          </w:p>
        </w:tc>
        <w:tc>
          <w:tcPr>
            <w:tcW w:w="2200" w:type="dxa"/>
          </w:tcPr>
          <w:p>
            <w:r>
              <w:t>展示每日高价值文章、热点事件和快速摘要。</w:t>
            </w:r>
          </w:p>
        </w:tc>
        <w:tc>
          <w:tcPr>
            <w:tcW w:w="2200" w:type="dxa"/>
          </w:tcPr>
          <w:p>
            <w:r>
              <w:t>已讨论</w:t>
            </w:r>
          </w:p>
        </w:tc>
      </w:tr>
      <w:tr>
        <w:tc>
          <w:tcPr>
            <w:tcW w:w="2200" w:type="dxa"/>
          </w:tcPr>
          <w:p>
            <w:r>
              <w:t>周报</w:t>
            </w:r>
          </w:p>
        </w:tc>
        <w:tc>
          <w:tcPr>
            <w:tcW w:w="2200" w:type="dxa"/>
          </w:tcPr>
          <w:p>
            <w:r>
              <w:t>展示本周趋势主题、重点洞察和推荐阅读。</w:t>
            </w:r>
          </w:p>
        </w:tc>
        <w:tc>
          <w:tcPr>
            <w:tcW w:w="2200" w:type="dxa"/>
          </w:tcPr>
          <w:p>
            <w:r>
              <w:t>已讨论</w:t>
            </w:r>
          </w:p>
        </w:tc>
      </w:tr>
      <w:tr>
        <w:tc>
          <w:tcPr>
            <w:tcW w:w="2200" w:type="dxa"/>
          </w:tcPr>
          <w:p>
            <w:r>
              <w:t>月报</w:t>
            </w:r>
          </w:p>
        </w:tc>
        <w:tc>
          <w:tcPr>
            <w:tcW w:w="2200" w:type="dxa"/>
          </w:tcPr>
          <w:p>
            <w:r>
              <w:t>展示趋势变化、重点方向复盘等内容。</w:t>
            </w:r>
          </w:p>
        </w:tc>
        <w:tc>
          <w:tcPr>
            <w:tcW w:w="2200" w:type="dxa"/>
          </w:tcPr>
          <w:p>
            <w:r>
              <w:t>已讨论</w:t>
            </w:r>
          </w:p>
        </w:tc>
      </w:tr>
      <w:tr>
        <w:tc>
          <w:tcPr>
            <w:tcW w:w="2200" w:type="dxa"/>
          </w:tcPr>
          <w:p>
            <w:r>
              <w:t>专题报告</w:t>
            </w:r>
          </w:p>
        </w:tc>
        <w:tc>
          <w:tcPr>
            <w:tcW w:w="2200" w:type="dxa"/>
          </w:tcPr>
          <w:p>
            <w:r>
              <w:t>围绕 Agent、多模态、AI Infra、模型推理优化等主题生成专题分析。</w:t>
            </w:r>
          </w:p>
        </w:tc>
        <w:tc>
          <w:tcPr>
            <w:tcW w:w="2200" w:type="dxa"/>
          </w:tcPr>
          <w:p>
            <w:r>
              <w:t>已讨论</w:t>
            </w:r>
          </w:p>
        </w:tc>
      </w:tr>
      <w:tr>
        <w:tc>
          <w:tcPr>
            <w:tcW w:w="2200" w:type="dxa"/>
          </w:tcPr>
          <w:p>
            <w:r>
              <w:t>社区推文/公众号</w:t>
            </w:r>
          </w:p>
        </w:tc>
        <w:tc>
          <w:tcPr>
            <w:tcW w:w="2200" w:type="dxa"/>
          </w:tcPr>
          <w:p>
            <w:r>
              <w:t>将技术雷达内容转化为适合内部社区或公众号的推送内容。</w:t>
            </w:r>
          </w:p>
        </w:tc>
        <w:tc>
          <w:tcPr>
            <w:tcW w:w="2200" w:type="dxa"/>
          </w:tcPr>
          <w:p>
            <w:r>
              <w:t>已讨论，渠道待确认</w:t>
            </w:r>
          </w:p>
        </w:tc>
      </w:tr>
      <w:tr>
        <w:tc>
          <w:tcPr>
            <w:tcW w:w="2200" w:type="dxa"/>
          </w:tcPr>
          <w:p>
            <w:r>
              <w:t>领导汇报材料</w:t>
            </w:r>
          </w:p>
        </w:tc>
        <w:tc>
          <w:tcPr>
            <w:tcW w:w="2200" w:type="dxa"/>
          </w:tcPr>
          <w:p>
            <w:r>
              <w:t>提供面向管理层的趋势摘要和决策参考。</w:t>
            </w:r>
          </w:p>
        </w:tc>
        <w:tc>
          <w:tcPr>
            <w:tcW w:w="2200" w:type="dxa"/>
          </w:tcPr>
          <w:p>
            <w:r>
              <w:t>已讨论，格式待补充</w:t>
            </w:r>
          </w:p>
        </w:tc>
      </w:tr>
    </w:tbl>
    <w:p>
      <w:r>
        <w:rPr>
          <w:b/>
          <w:color w:val="C00000"/>
        </w:rPr>
        <w:t>待补充：简报模板、生成频率、审核流程、发布渠道</w:t>
      </w:r>
      <w:r>
        <w:t xml:space="preserve">                                                            </w:t>
      </w:r>
    </w:p>
    <w:p>
      <w:r>
        <w:t/>
      </w:r>
    </w:p>
    <w:p>
      <w:pPr>
        <w:pStyle w:val="Heading1"/>
      </w:pPr>
      <w:r>
        <w:t>12. 非功能需求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类别</w:t>
            </w:r>
          </w:p>
        </w:tc>
        <w:tc>
          <w:tcPr>
            <w:tcW w:w="2200" w:type="dxa"/>
          </w:tcPr>
          <w:p>
            <w:r>
              <w:rPr>
                <w:b/>
              </w:rPr>
              <w:t>需求描述</w:t>
            </w:r>
          </w:p>
        </w:tc>
        <w:tc>
          <w:tcPr>
            <w:tcW w:w="2200" w:type="dxa"/>
          </w:tcPr>
          <w:p>
            <w:r>
              <w:rPr>
                <w:b/>
              </w:rPr>
              <w:t>当前依据</w:t>
            </w:r>
          </w:p>
        </w:tc>
      </w:tr>
      <w:tr>
        <w:tc>
          <w:tcPr>
            <w:tcW w:w="2200" w:type="dxa"/>
          </w:tcPr>
          <w:p>
            <w:r>
              <w:t>稳定性</w:t>
            </w:r>
          </w:p>
        </w:tc>
        <w:tc>
          <w:tcPr>
            <w:tcW w:w="2200" w:type="dxa"/>
          </w:tcPr>
          <w:p>
            <w:r>
              <w:t>系统需要稳定运行，处理 API 报错、源失效、网络异常等问题。</w:t>
            </w:r>
          </w:p>
        </w:tc>
        <w:tc>
          <w:tcPr>
            <w:tcW w:w="2200" w:type="dxa"/>
          </w:tcPr>
          <w:p>
            <w:r>
              <w:t>系统说明当前待办</w:t>
            </w:r>
          </w:p>
        </w:tc>
      </w:tr>
      <w:tr>
        <w:tc>
          <w:tcPr>
            <w:tcW w:w="2200" w:type="dxa"/>
          </w:tcPr>
          <w:p>
            <w:r>
              <w:t>可维护性</w:t>
            </w:r>
          </w:p>
        </w:tc>
        <w:tc>
          <w:tcPr>
            <w:tcW w:w="2200" w:type="dxa"/>
          </w:tcPr>
          <w:p>
            <w:r>
              <w:t>抓取脚本、模型调用、数据源和 Prompt 需要工程化维护。</w:t>
            </w:r>
          </w:p>
        </w:tc>
        <w:tc>
          <w:tcPr>
            <w:tcW w:w="2200" w:type="dxa"/>
          </w:tcPr>
          <w:p>
            <w:r>
              <w:t>需求讨论</w:t>
            </w:r>
          </w:p>
        </w:tc>
      </w:tr>
      <w:tr>
        <w:tc>
          <w:tcPr>
            <w:tcW w:w="2200" w:type="dxa"/>
          </w:tcPr>
          <w:p>
            <w:r>
              <w:t>可扩展性</w:t>
            </w:r>
          </w:p>
        </w:tc>
        <w:tc>
          <w:tcPr>
            <w:tcW w:w="2200" w:type="dxa"/>
          </w:tcPr>
          <w:p>
            <w:r>
              <w:t>数据源需要可持续补充和替换。</w:t>
            </w:r>
          </w:p>
        </w:tc>
        <w:tc>
          <w:tcPr>
            <w:tcW w:w="2200" w:type="dxa"/>
          </w:tcPr>
          <w:p>
            <w:r>
              <w:t>需求讨论</w:t>
            </w:r>
          </w:p>
        </w:tc>
      </w:tr>
      <w:tr>
        <w:tc>
          <w:tcPr>
            <w:tcW w:w="2200" w:type="dxa"/>
          </w:tcPr>
          <w:p>
            <w:r>
              <w:t>成本控制</w:t>
            </w:r>
          </w:p>
        </w:tc>
        <w:tc>
          <w:tcPr>
            <w:tcW w:w="2200" w:type="dxa"/>
          </w:tcPr>
          <w:p>
            <w:r>
              <w:t>低价值内容使用轻量模型，高价值内容使用更高质量模型。</w:t>
            </w:r>
          </w:p>
        </w:tc>
        <w:tc>
          <w:tcPr>
            <w:tcW w:w="2200" w:type="dxa"/>
          </w:tcPr>
          <w:p>
            <w:r>
              <w:t>行动步骤讨论</w:t>
            </w:r>
          </w:p>
        </w:tc>
      </w:tr>
      <w:tr>
        <w:tc>
          <w:tcPr>
            <w:tcW w:w="2200" w:type="dxa"/>
          </w:tcPr>
          <w:p>
            <w:r>
              <w:t>可追溯性</w:t>
            </w:r>
          </w:p>
        </w:tc>
        <w:tc>
          <w:tcPr>
            <w:tcW w:w="2200" w:type="dxa"/>
          </w:tcPr>
          <w:p>
            <w:r>
              <w:t>洞察内容需要保留原文链接、来源和生成时间。</w:t>
            </w:r>
          </w:p>
        </w:tc>
        <w:tc>
          <w:tcPr>
            <w:tcW w:w="2200" w:type="dxa"/>
          </w:tcPr>
          <w:p>
            <w:r>
              <w:t>知识库需求</w:t>
            </w:r>
          </w:p>
        </w:tc>
      </w:tr>
      <w:tr>
        <w:tc>
          <w:tcPr>
            <w:tcW w:w="2200" w:type="dxa"/>
          </w:tcPr>
          <w:p>
            <w:r>
              <w:t>检索效果</w:t>
            </w:r>
          </w:p>
        </w:tc>
        <w:tc>
          <w:tcPr>
            <w:tcW w:w="2200" w:type="dxa"/>
          </w:tcPr>
          <w:p>
            <w:r>
              <w:t>入库结构需要支持召回率优化和智能体问答。</w:t>
            </w:r>
          </w:p>
        </w:tc>
        <w:tc>
          <w:tcPr>
            <w:tcW w:w="2200" w:type="dxa"/>
          </w:tcPr>
          <w:p>
            <w:r>
              <w:t>需求讨论</w:t>
            </w:r>
          </w:p>
        </w:tc>
      </w:tr>
    </w:tbl>
    <w:p>
      <w:r>
        <w:rPr>
          <w:b/>
          <w:color w:val="C00000"/>
        </w:rPr>
        <w:t>待补充：可用性指标、性能指标、成本预算、监控指标</w:t>
      </w:r>
      <w:r>
        <w:t xml:space="preserve">                                                            </w:t>
      </w:r>
    </w:p>
    <w:p>
      <w:r>
        <w:t/>
      </w:r>
    </w:p>
    <w:p>
      <w:pPr>
        <w:pStyle w:val="Heading1"/>
      </w:pPr>
      <w:r>
        <w:t>13. 外部依赖与集成</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依赖/集成对象</w:t>
            </w:r>
          </w:p>
        </w:tc>
        <w:tc>
          <w:tcPr>
            <w:tcW w:w="2200" w:type="dxa"/>
          </w:tcPr>
          <w:p>
            <w:r>
              <w:rPr>
                <w:b/>
              </w:rPr>
              <w:t>产品需求</w:t>
            </w:r>
          </w:p>
        </w:tc>
        <w:tc>
          <w:tcPr>
            <w:tcW w:w="2200" w:type="dxa"/>
          </w:tcPr>
          <w:p>
            <w:r>
              <w:rPr>
                <w:b/>
              </w:rPr>
              <w:t>待确认内容</w:t>
            </w:r>
          </w:p>
        </w:tc>
      </w:tr>
      <w:tr>
        <w:tc>
          <w:tcPr>
            <w:tcW w:w="2200" w:type="dxa"/>
          </w:tcPr>
          <w:p>
            <w:r>
              <w:t>外部数据源</w:t>
            </w:r>
          </w:p>
        </w:tc>
        <w:tc>
          <w:tcPr>
            <w:tcW w:w="2200" w:type="dxa"/>
          </w:tcPr>
          <w:p>
            <w:r>
              <w:t>系统需要访问国内外 AI 技术资讯来源。</w:t>
            </w:r>
          </w:p>
        </w:tc>
        <w:tc>
          <w:tcPr>
            <w:tcW w:w="2200" w:type="dxa"/>
          </w:tcPr>
          <w:p>
            <w:r>
              <w:t>目标源清单扩展范围、访问稳定性</w:t>
            </w:r>
          </w:p>
        </w:tc>
      </w:tr>
      <w:tr>
        <w:tc>
          <w:tcPr>
            <w:tcW w:w="2200" w:type="dxa"/>
          </w:tcPr>
          <w:p>
            <w:r>
              <w:t>外网/境外运行环境</w:t>
            </w:r>
          </w:p>
        </w:tc>
        <w:tc>
          <w:tcPr>
            <w:tcW w:w="2200" w:type="dxa"/>
          </w:tcPr>
          <w:p>
            <w:r>
              <w:t>系统需要解决外部网站访问问题，长期不宜依赖个人环境。</w:t>
            </w:r>
          </w:p>
        </w:tc>
        <w:tc>
          <w:tcPr>
            <w:tcW w:w="2200" w:type="dxa"/>
          </w:tcPr>
          <w:p>
            <w:r>
              <w:t>企业境外 AWS 环境是否可用、申请流程</w:t>
            </w:r>
          </w:p>
        </w:tc>
      </w:tr>
      <w:tr>
        <w:tc>
          <w:tcPr>
            <w:tcW w:w="2200" w:type="dxa"/>
          </w:tcPr>
          <w:p>
            <w:r>
              <w:t>内部知识库</w:t>
            </w:r>
          </w:p>
        </w:tc>
        <w:tc>
          <w:tcPr>
            <w:tcW w:w="2200" w:type="dxa"/>
          </w:tcPr>
          <w:p>
            <w:r>
              <w:t>系统需要将结构化内容导入企业内部知识库。</w:t>
            </w:r>
          </w:p>
        </w:tc>
        <w:tc>
          <w:tcPr>
            <w:tcW w:w="2200" w:type="dxa"/>
          </w:tcPr>
          <w:p>
            <w:r>
              <w:t>太维/ES/知识库能力、API、分词、权限</w:t>
            </w:r>
          </w:p>
        </w:tc>
      </w:tr>
      <w:tr>
        <w:tc>
          <w:tcPr>
            <w:tcW w:w="2200" w:type="dxa"/>
          </w:tcPr>
          <w:p>
            <w:r>
              <w:t>大模型服务</w:t>
            </w:r>
          </w:p>
        </w:tc>
        <w:tc>
          <w:tcPr>
            <w:tcW w:w="2200" w:type="dxa"/>
          </w:tcPr>
          <w:p>
            <w:r>
              <w:t>系统需要模型完成摘要、评分、分类、精读和简报生成。</w:t>
            </w:r>
          </w:p>
        </w:tc>
        <w:tc>
          <w:tcPr>
            <w:tcW w:w="2200" w:type="dxa"/>
          </w:tcPr>
          <w:p>
            <w:r>
              <w:t>Gemini 与国内模型效果、成本、可用性对比</w:t>
            </w:r>
          </w:p>
        </w:tc>
      </w:tr>
      <w:tr>
        <w:tc>
          <w:tcPr>
            <w:tcW w:w="2200" w:type="dxa"/>
          </w:tcPr>
          <w:p>
            <w:r>
              <w:t>内外网数据通道</w:t>
            </w:r>
          </w:p>
        </w:tc>
        <w:tc>
          <w:tcPr>
            <w:tcW w:w="2200" w:type="dxa"/>
          </w:tcPr>
          <w:p>
            <w:r>
              <w:t>系统需要将外部加工后的内容进入内网。</w:t>
            </w:r>
          </w:p>
        </w:tc>
        <w:tc>
          <w:tcPr>
            <w:tcW w:w="2200" w:type="dxa"/>
          </w:tcPr>
          <w:p>
            <w:r>
              <w:t>人工导入、文件摆渡或 API 同步的最终方式</w:t>
            </w:r>
          </w:p>
        </w:tc>
      </w:tr>
    </w:tbl>
    <w:p>
      <w:pPr>
        <w:pStyle w:val="Heading1"/>
      </w:pPr>
      <w:r>
        <w:t>14. 验收标准</w:t>
      </w:r>
    </w:p>
    <w:p>
      <w:r>
        <w:t>以下验收标准仅基于当前已明确内容，具体量化指标待补充。</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验收项</w:t>
            </w:r>
          </w:p>
        </w:tc>
        <w:tc>
          <w:tcPr>
            <w:tcW w:w="2200" w:type="dxa"/>
          </w:tcPr>
          <w:p>
            <w:r>
              <w:rPr>
                <w:b/>
              </w:rPr>
              <w:t>验收描述</w:t>
            </w:r>
          </w:p>
        </w:tc>
        <w:tc>
          <w:tcPr>
            <w:tcW w:w="2200" w:type="dxa"/>
          </w:tcPr>
          <w:p>
            <w:r>
              <w:rPr>
                <w:b/>
              </w:rPr>
              <w:t>状态</w:t>
            </w:r>
          </w:p>
        </w:tc>
      </w:tr>
      <w:tr>
        <w:tc>
          <w:tcPr>
            <w:tcW w:w="2200" w:type="dxa"/>
          </w:tcPr>
          <w:p>
            <w:r>
              <w:t>采集能力</w:t>
            </w:r>
          </w:p>
        </w:tc>
        <w:tc>
          <w:tcPr>
            <w:tcW w:w="2200" w:type="dxa"/>
          </w:tcPr>
          <w:p>
            <w:r>
              <w:t>能够从已接入数据源抓取文章并保留基础元信息。</w:t>
            </w:r>
          </w:p>
        </w:tc>
        <w:tc>
          <w:tcPr>
            <w:tcW w:w="2200" w:type="dxa"/>
          </w:tcPr>
          <w:p>
            <w:r>
              <w:t>已明确</w:t>
            </w:r>
          </w:p>
        </w:tc>
      </w:tr>
      <w:tr>
        <w:tc>
          <w:tcPr>
            <w:tcW w:w="2200" w:type="dxa"/>
          </w:tcPr>
          <w:p>
            <w:r>
              <w:t>分析能力</w:t>
            </w:r>
          </w:p>
        </w:tc>
        <w:tc>
          <w:tcPr>
            <w:tcW w:w="2200" w:type="dxa"/>
          </w:tcPr>
          <w:p>
            <w:r>
              <w:t>能够完成聚类、摘要、分类、评分和高价值文章深度分析。</w:t>
            </w:r>
          </w:p>
        </w:tc>
        <w:tc>
          <w:tcPr>
            <w:tcW w:w="2200" w:type="dxa"/>
          </w:tcPr>
          <w:p>
            <w:r>
              <w:t>已明确</w:t>
            </w:r>
          </w:p>
        </w:tc>
      </w:tr>
      <w:tr>
        <w:tc>
          <w:tcPr>
            <w:tcW w:w="2200" w:type="dxa"/>
          </w:tcPr>
          <w:p>
            <w:r>
              <w:t>知识库能力</w:t>
            </w:r>
          </w:p>
        </w:tc>
        <w:tc>
          <w:tcPr>
            <w:tcW w:w="2200" w:type="dxa"/>
          </w:tcPr>
          <w:p>
            <w:r>
              <w:t>能够将结构化结果导入内部知识库或测试知识库。</w:t>
            </w:r>
          </w:p>
        </w:tc>
        <w:tc>
          <w:tcPr>
            <w:tcW w:w="2200" w:type="dxa"/>
          </w:tcPr>
          <w:p>
            <w:r>
              <w:t>需求明确，方式待确认</w:t>
            </w:r>
          </w:p>
        </w:tc>
      </w:tr>
      <w:tr>
        <w:tc>
          <w:tcPr>
            <w:tcW w:w="2200" w:type="dxa"/>
          </w:tcPr>
          <w:p>
            <w:r>
              <w:t>问答能力</w:t>
            </w:r>
          </w:p>
        </w:tc>
        <w:tc>
          <w:tcPr>
            <w:tcW w:w="2200" w:type="dxa"/>
          </w:tcPr>
          <w:p>
            <w:r>
              <w:t>能够基于知识库回答典型技术趋势问题。</w:t>
            </w:r>
          </w:p>
        </w:tc>
        <w:tc>
          <w:tcPr>
            <w:tcW w:w="2200" w:type="dxa"/>
          </w:tcPr>
          <w:p>
            <w:r>
              <w:t>需求明确，体验待补充</w:t>
            </w:r>
          </w:p>
        </w:tc>
      </w:tr>
      <w:tr>
        <w:tc>
          <w:tcPr>
            <w:tcW w:w="2200" w:type="dxa"/>
          </w:tcPr>
          <w:p>
            <w:r>
              <w:t>简报能力</w:t>
            </w:r>
          </w:p>
        </w:tc>
        <w:tc>
          <w:tcPr>
            <w:tcW w:w="2200" w:type="dxa"/>
          </w:tcPr>
          <w:p>
            <w:r>
              <w:t>能够生成一份 AI 技术趋势周报草稿。</w:t>
            </w:r>
          </w:p>
        </w:tc>
        <w:tc>
          <w:tcPr>
            <w:tcW w:w="2200" w:type="dxa"/>
          </w:tcPr>
          <w:p>
            <w:r>
              <w:t>已讨论</w:t>
            </w:r>
          </w:p>
        </w:tc>
      </w:tr>
      <w:tr>
        <w:tc>
          <w:tcPr>
            <w:tcW w:w="2200" w:type="dxa"/>
          </w:tcPr>
          <w:p>
            <w:r>
              <w:t>工程能力</w:t>
            </w:r>
          </w:p>
        </w:tc>
        <w:tc>
          <w:tcPr>
            <w:tcW w:w="2200" w:type="dxa"/>
          </w:tcPr>
          <w:p>
            <w:r>
              <w:t>能够对抓取失败、模型失败、入库失败等异常进行记录和处理。</w:t>
            </w:r>
          </w:p>
        </w:tc>
        <w:tc>
          <w:tcPr>
            <w:tcW w:w="2200" w:type="dxa"/>
          </w:tcPr>
          <w:p>
            <w:r>
              <w:t>方向明确，指标待补充</w:t>
            </w:r>
          </w:p>
        </w:tc>
      </w:tr>
    </w:tbl>
    <w:p>
      <w:r>
        <w:rPr>
          <w:b/>
          <w:color w:val="C00000"/>
        </w:rPr>
        <w:t>待补充：每项验收的量化指标、验收样例、验收负责人</w:t>
      </w:r>
      <w:r>
        <w:t xml:space="preserve">                                                            </w:t>
      </w:r>
    </w:p>
    <w:p>
      <w:r>
        <w:t/>
      </w:r>
    </w:p>
    <w:p>
      <w:pPr>
        <w:pStyle w:val="Heading1"/>
      </w:pPr>
      <w:r>
        <w:t>15. 风险与待确认事项</w:t>
      </w:r>
    </w:p>
    <w:p>
      <w:pPr>
        <w:pStyle w:val="Heading2"/>
      </w:pPr>
      <w:r>
        <w:t>15.1 风险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rPr>
                <w:b/>
              </w:rPr>
              <w:t>风险</w:t>
            </w:r>
          </w:p>
        </w:tc>
        <w:tc>
          <w:tcPr>
            <w:tcW w:w="2200" w:type="dxa"/>
          </w:tcPr>
          <w:p>
            <w:r>
              <w:rPr>
                <w:b/>
              </w:rPr>
              <w:t>影响</w:t>
            </w:r>
          </w:p>
        </w:tc>
        <w:tc>
          <w:tcPr>
            <w:tcW w:w="2200" w:type="dxa"/>
          </w:tcPr>
          <w:p>
            <w:r>
              <w:rPr>
                <w:b/>
              </w:rPr>
              <w:t>应对方向</w:t>
            </w:r>
          </w:p>
        </w:tc>
      </w:tr>
      <w:tr>
        <w:tc>
          <w:tcPr>
            <w:tcW w:w="2200" w:type="dxa"/>
          </w:tcPr>
          <w:p>
            <w:r>
              <w:t>外部数据源访问不稳定</w:t>
            </w:r>
          </w:p>
        </w:tc>
        <w:tc>
          <w:tcPr>
            <w:tcW w:w="2200" w:type="dxa"/>
          </w:tcPr>
          <w:p>
            <w:r>
              <w:t>抓取失败、内容缺失。</w:t>
            </w:r>
          </w:p>
        </w:tc>
        <w:tc>
          <w:tcPr>
            <w:tcW w:w="2200" w:type="dxa"/>
          </w:tcPr>
          <w:p>
            <w:r>
              <w:t>建立源健康检查、重试、备用源。</w:t>
            </w:r>
          </w:p>
        </w:tc>
      </w:tr>
      <w:tr>
        <w:tc>
          <w:tcPr>
            <w:tcW w:w="2200" w:type="dxa"/>
          </w:tcPr>
          <w:p>
            <w:r>
              <w:t>内外网通道审批复杂</w:t>
            </w:r>
          </w:p>
        </w:tc>
        <w:tc>
          <w:tcPr>
            <w:tcW w:w="2200" w:type="dxa"/>
          </w:tcPr>
          <w:p>
            <w:r>
              <w:t>影响内部知识库建设。</w:t>
            </w:r>
          </w:p>
        </w:tc>
        <w:tc>
          <w:tcPr>
            <w:tcW w:w="2200" w:type="dxa"/>
          </w:tcPr>
          <w:p>
            <w:r>
              <w:t>先采用人工审核文件导入或受控文件摆渡作为过渡。</w:t>
            </w:r>
          </w:p>
        </w:tc>
      </w:tr>
      <w:tr>
        <w:tc>
          <w:tcPr>
            <w:tcW w:w="2200" w:type="dxa"/>
          </w:tcPr>
          <w:p>
            <w:r>
              <w:t>知识库检索效果不佳</w:t>
            </w:r>
          </w:p>
        </w:tc>
        <w:tc>
          <w:tcPr>
            <w:tcW w:w="2200" w:type="dxa"/>
          </w:tcPr>
          <w:p>
            <w:r>
              <w:t>问答体验差。</w:t>
            </w:r>
          </w:p>
        </w:tc>
        <w:tc>
          <w:tcPr>
            <w:tcW w:w="2200" w:type="dxa"/>
          </w:tcPr>
          <w:p>
            <w:r>
              <w:t>优化字段、标签、分块、摘要和召回策略。</w:t>
            </w:r>
          </w:p>
        </w:tc>
      </w:tr>
      <w:tr>
        <w:tc>
          <w:tcPr>
            <w:tcW w:w="2200" w:type="dxa"/>
          </w:tcPr>
          <w:p>
            <w:r>
              <w:t>模型调用成本过高</w:t>
            </w:r>
          </w:p>
        </w:tc>
        <w:tc>
          <w:tcPr>
            <w:tcW w:w="2200" w:type="dxa"/>
          </w:tcPr>
          <w:p>
            <w:r>
              <w:t>长期运行成本不可控。</w:t>
            </w:r>
          </w:p>
        </w:tc>
        <w:tc>
          <w:tcPr>
            <w:tcW w:w="2200" w:type="dxa"/>
          </w:tcPr>
          <w:p>
            <w:r>
              <w:t>采用轻量模型与高质量模型分层调用。</w:t>
            </w:r>
          </w:p>
        </w:tc>
      </w:tr>
      <w:tr>
        <w:tc>
          <w:tcPr>
            <w:tcW w:w="2200" w:type="dxa"/>
          </w:tcPr>
          <w:p>
            <w:r>
              <w:t>多套雷达重复建设</w:t>
            </w:r>
          </w:p>
        </w:tc>
        <w:tc>
          <w:tcPr>
            <w:tcW w:w="2200" w:type="dxa"/>
          </w:tcPr>
          <w:p>
            <w:r>
              <w:t>口径不一致、资源浪费。</w:t>
            </w:r>
          </w:p>
        </w:tc>
        <w:tc>
          <w:tcPr>
            <w:tcW w:w="2200" w:type="dxa"/>
          </w:tcPr>
          <w:p>
            <w:r>
              <w:t>统一数据底座、分类体系和发布机制。</w:t>
            </w:r>
          </w:p>
        </w:tc>
      </w:tr>
    </w:tbl>
    <w:p>
      <w:pPr>
        <w:pStyle w:val="Heading2"/>
      </w:pPr>
      <w:r>
        <w:t>15.2 待确认事项</w:t>
      </w:r>
    </w:p>
    <w:p>
      <w:r>
        <w:t>1. 内部知识库最终选型及 API、标签检索、向量检索、权限控制能力。</w:t>
      </w:r>
    </w:p>
    <w:p>
      <w:r>
        <w:t>2. 外网到内网是否已有合规数据摆渡机制，以及支持的文件格式和自动化方式。</w:t>
      </w:r>
    </w:p>
    <w:p>
      <w:r>
        <w:t>3. 现有外网原型代码是否作为正式工程化改造基础，还是仅作为需求和 Prompt 参考。</w:t>
      </w:r>
    </w:p>
    <w:p>
      <w:r>
        <w:t>4. 架构侧已有技术雷达的数据模板、字段和发布周期。</w:t>
      </w:r>
    </w:p>
    <w:p>
      <w:r>
        <w:t>5. 专家人工报告是否能提供结构化输入，还是只提供成稿文档。</w:t>
      </w:r>
    </w:p>
    <w:p>
      <w:r>
        <w:t>6. AI 技术雷达首批核心用户范围。</w:t>
      </w:r>
    </w:p>
    <w:p>
      <w:r>
        <w:t>7. 周报、月报、专题报告是否需要人工审核后发布。</w:t>
      </w:r>
    </w:p>
    <w:p>
      <w:r>
        <w:t>8. 是否允许在外网侧保存原文全文，还是只能保存摘要和结构化洞察。</w:t>
      </w:r>
    </w:p>
    <w:p>
      <w:r>
        <w:rPr>
          <w:b/>
          <w:color w:val="C00000"/>
        </w:rPr>
        <w:t>待补充：待确认事项结论</w:t>
      </w:r>
      <w:r>
        <w:t xml:space="preserve">                                                            </w:t>
      </w:r>
    </w:p>
    <w:p>
      <w:r>
        <w:t/>
      </w:r>
    </w:p>
    <w:sectPr>
      <w:pgSz w:w="11906" w:h="16838"/>
      <w:pgMar w:top="1440" w:right="1200" w:bottom="1440" w:left="1200" w:header="720" w:footer="720" w:gutter="0"/>
    </w:sectPr>
  </w:body>
</w:document>
</file>

<file path=word/styles.xml><?xml version="1.0" encoding="utf-8"?>
<w:styles xmlns:w="http://schemas.openxmlformats.org/wordprocessingml/2006/main">
  <w:style w:type="paragraph" w:default="1" w:styleId="Normal">
    <w:name w:val="Normal"/>
    <w:rPr>
      <w:rFonts w:ascii="Arial" w:eastAsia="宋体" w:hAnsi="Arial"/>
      <w:sz w:val="21"/>
    </w:rPr>
  </w:style>
  <w:style w:type="paragraph" w:styleId="Title">
    <w:name w:val="Title"/>
    <w:pPr>
      <w:jc w:val="center"/>
    </w:pPr>
    <w:rPr>
      <w:rFonts w:ascii="Arial" w:eastAsia="黑体" w:hAnsi="Arial"/>
      <w:b/>
      <w:sz w:val="32"/>
    </w:rPr>
  </w:style>
  <w:style w:type="paragraph" w:styleId="Heading1">
    <w:name w:val="heading 1"/>
    <w:basedOn w:val="Normal"/>
    <w:qFormat/>
    <w:rPr>
      <w:rFonts w:ascii="Arial" w:eastAsia="黑体" w:hAnsi="Arial"/>
      <w:b/>
      <w:sz w:val="28"/>
    </w:rPr>
  </w:style>
  <w:style w:type="paragraph" w:styleId="Heading2">
    <w:name w:val="heading 2"/>
    <w:basedOn w:val="Normal"/>
    <w:qFormat/>
    <w:rPr>
      <w:rFonts w:ascii="Arial" w:eastAsia="黑体" w:hAnsi="Arial"/>
      <w:b/>
      <w:sz w:val="24"/>
    </w:rPr>
  </w:style>
  <w:style w:type="paragraph" w:styleId="Heading3">
    <w:name w:val="heading 3"/>
    <w:basedOn w:val="Normal"/>
    <w:qFormat/>
    <w:rPr>
      <w:rFonts w:ascii="Arial" w:eastAsia="黑体" w:hAnsi="Arial"/>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AI技术趋势雷达内部版本产品需求文档（PRD）</dc:title>
  <dc:creator>Codex</dc:creator>
  <cp:lastModifiedBy>Codex</cp:lastModifiedBy>
  <dcterms:created xsi:type="dcterms:W3CDTF">2026-05-20T00:00:00Z</dcterms:created>
  <dcterms:modified xsi:type="dcterms:W3CDTF">2026-05-20T00:00:00Z</dcterms:modified>
</cp:coreProperties>
</file>