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3CF2" w14:textId="77777777" w:rsidR="00C02CBC" w:rsidRDefault="00796954" w:rsidP="001B7AB0">
      <w:pPr>
        <w:pStyle w:val="NormalWeb"/>
        <w:numPr>
          <w:ilvl w:val="0"/>
          <w:numId w:val="2"/>
        </w:numPr>
        <w:shd w:val="clear" w:color="auto" w:fill="FFFFFF"/>
        <w:tabs>
          <w:tab w:val="left" w:pos="1080"/>
        </w:tabs>
        <w:spacing w:before="0" w:beforeAutospacing="0" w:after="0" w:afterAutospacing="0"/>
        <w:ind w:left="0" w:firstLine="709"/>
        <w:jc w:val="both"/>
        <w:rPr>
          <w:b/>
          <w:bCs/>
          <w:spacing w:val="-2"/>
          <w:sz w:val="28"/>
          <w:szCs w:val="28"/>
        </w:rPr>
      </w:pPr>
      <w:r>
        <w:rPr>
          <w:b/>
          <w:bCs/>
          <w:spacing w:val="-2"/>
          <w:sz w:val="28"/>
          <w:szCs w:val="28"/>
        </w:rPr>
        <w:t>C</w:t>
      </w:r>
      <w:r w:rsidR="00C02CBC">
        <w:rPr>
          <w:b/>
          <w:bCs/>
          <w:spacing w:val="-2"/>
          <w:sz w:val="28"/>
          <w:szCs w:val="28"/>
        </w:rPr>
        <w:t>ông tác đếm xe:</w:t>
      </w:r>
    </w:p>
    <w:p w14:paraId="6366EAA6" w14:textId="77777777" w:rsidR="00BA0C04" w:rsidRDefault="00E73948"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1. </w:t>
      </w:r>
      <w:r w:rsidR="00C02CBC" w:rsidRPr="00C02CBC">
        <w:rPr>
          <w:bCs/>
          <w:spacing w:val="-2"/>
          <w:sz w:val="28"/>
          <w:szCs w:val="28"/>
        </w:rPr>
        <w:t xml:space="preserve">Hiện nay, công tác đếm xe thuộc công tác quản lý, bảo dưỡng thường xuyên được thực hiện theo </w:t>
      </w:r>
      <w:r w:rsidR="00C02CBC" w:rsidRPr="003A131F">
        <w:rPr>
          <w:bCs/>
          <w:spacing w:val="-2"/>
          <w:sz w:val="28"/>
          <w:szCs w:val="28"/>
        </w:rPr>
        <w:t>Tiêu chuẩn Quố</w:t>
      </w:r>
      <w:r w:rsidR="00C02CBC">
        <w:rPr>
          <w:bCs/>
          <w:spacing w:val="-2"/>
          <w:sz w:val="28"/>
          <w:szCs w:val="28"/>
        </w:rPr>
        <w:t xml:space="preserve">c gia TCVN 14182:2024, </w:t>
      </w:r>
      <w:r w:rsidR="00BA0C04">
        <w:rPr>
          <w:bCs/>
          <w:spacing w:val="-2"/>
          <w:sz w:val="28"/>
          <w:szCs w:val="28"/>
        </w:rPr>
        <w:t>trong đó:</w:t>
      </w:r>
    </w:p>
    <w:p w14:paraId="7E44E13B" w14:textId="77777777" w:rsidR="00BA0C04" w:rsidRDefault="00BA0C04"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Trạm chính được bố trí cố định, cự ly</w:t>
      </w:r>
      <w:r w:rsidR="00FE2B0D">
        <w:rPr>
          <w:bCs/>
          <w:spacing w:val="-2"/>
          <w:sz w:val="28"/>
          <w:szCs w:val="28"/>
        </w:rPr>
        <w:t xml:space="preserve"> trên đường trục chính bố trí từ 30-50km/1 trạm;</w:t>
      </w:r>
      <w:r>
        <w:rPr>
          <w:bCs/>
          <w:spacing w:val="-2"/>
          <w:sz w:val="28"/>
          <w:szCs w:val="28"/>
        </w:rPr>
        <w:t xml:space="preserve"> trên đường thứ yếu, đường nhánh bố trí từ 50-100km/trạm; tại các bến phà, cầu phao, trạm thu phí nên đặt trạm chính; Thời gian đếm mỗi tháng 1 lần, 1 lần 3 ngày, từ </w:t>
      </w:r>
      <w:r w:rsidR="00FE2B0D">
        <w:rPr>
          <w:bCs/>
          <w:spacing w:val="-2"/>
          <w:sz w:val="28"/>
          <w:szCs w:val="28"/>
        </w:rPr>
        <w:t xml:space="preserve">ngày </w:t>
      </w:r>
      <w:r>
        <w:rPr>
          <w:bCs/>
          <w:spacing w:val="-2"/>
          <w:sz w:val="28"/>
          <w:szCs w:val="28"/>
        </w:rPr>
        <w:t>5</w:t>
      </w:r>
      <w:r w:rsidR="00FE2B0D">
        <w:rPr>
          <w:bCs/>
          <w:spacing w:val="-2"/>
          <w:sz w:val="28"/>
          <w:szCs w:val="28"/>
        </w:rPr>
        <w:t>÷</w:t>
      </w:r>
      <w:r>
        <w:rPr>
          <w:bCs/>
          <w:spacing w:val="-2"/>
          <w:sz w:val="28"/>
          <w:szCs w:val="28"/>
        </w:rPr>
        <w:t xml:space="preserve">7 hàng tháng; trong </w:t>
      </w:r>
      <w:r w:rsidR="00FE2B0D">
        <w:rPr>
          <w:bCs/>
          <w:spacing w:val="-2"/>
          <w:sz w:val="28"/>
          <w:szCs w:val="28"/>
        </w:rPr>
        <w:t>đ</w:t>
      </w:r>
      <w:r>
        <w:rPr>
          <w:bCs/>
          <w:spacing w:val="-2"/>
          <w:sz w:val="28"/>
          <w:szCs w:val="28"/>
        </w:rPr>
        <w:t>ó 2 ngày đầu chỉ đếm 16 tiếng, ngày cuối đếm 24 tiếng</w:t>
      </w:r>
      <w:r w:rsidR="00E73948">
        <w:rPr>
          <w:bCs/>
          <w:spacing w:val="-2"/>
          <w:sz w:val="28"/>
          <w:szCs w:val="28"/>
        </w:rPr>
        <w:t>.</w:t>
      </w:r>
      <w:r>
        <w:rPr>
          <w:bCs/>
          <w:spacing w:val="-2"/>
          <w:sz w:val="28"/>
          <w:szCs w:val="28"/>
        </w:rPr>
        <w:t xml:space="preserve"> </w:t>
      </w:r>
    </w:p>
    <w:p w14:paraId="33818919" w14:textId="77777777" w:rsidR="00E73948" w:rsidRDefault="00BA0C04"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Trạm phụ đ</w:t>
      </w:r>
      <w:r w:rsidR="00E73948">
        <w:rPr>
          <w:bCs/>
          <w:spacing w:val="-2"/>
          <w:sz w:val="28"/>
          <w:szCs w:val="28"/>
        </w:rPr>
        <w:t>ươc</w:t>
      </w:r>
      <w:r>
        <w:rPr>
          <w:bCs/>
          <w:spacing w:val="-2"/>
          <w:sz w:val="28"/>
          <w:szCs w:val="28"/>
        </w:rPr>
        <w:t xml:space="preserve"> đặt trên đoạn đường ngắn, khu vực hẹp hoặc trên nhưng đường có lượng xe thấp đ</w:t>
      </w:r>
      <w:r w:rsidR="00E73948">
        <w:rPr>
          <w:bCs/>
          <w:spacing w:val="-2"/>
          <w:sz w:val="28"/>
          <w:szCs w:val="28"/>
        </w:rPr>
        <w:t>ể</w:t>
      </w:r>
      <w:r>
        <w:rPr>
          <w:bCs/>
          <w:spacing w:val="-2"/>
          <w:sz w:val="28"/>
          <w:szCs w:val="28"/>
        </w:rPr>
        <w:t xml:space="preserve"> phục vụ công tác thiết kế sửa chữa hoặc nâng cấp đường</w:t>
      </w:r>
      <w:r w:rsidR="00FE2B0D">
        <w:rPr>
          <w:bCs/>
          <w:spacing w:val="-2"/>
          <w:sz w:val="28"/>
          <w:szCs w:val="28"/>
        </w:rPr>
        <w:t>, thời gian đếm 2 ngày; trong đó</w:t>
      </w:r>
      <w:r w:rsidR="00E73948">
        <w:rPr>
          <w:bCs/>
          <w:spacing w:val="-2"/>
          <w:sz w:val="28"/>
          <w:szCs w:val="28"/>
        </w:rPr>
        <w:t xml:space="preserve"> 1 ngày đầu chỉ đếm 16 tiếng, ngày cuối đếm 24 tiếng.</w:t>
      </w:r>
    </w:p>
    <w:p w14:paraId="0B7556E2" w14:textId="77777777" w:rsidR="000118D6" w:rsidRDefault="000118D6"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 </w:t>
      </w:r>
      <w:r w:rsidR="00CE37E7">
        <w:rPr>
          <w:bCs/>
          <w:spacing w:val="-2"/>
          <w:sz w:val="28"/>
          <w:szCs w:val="28"/>
        </w:rPr>
        <w:t xml:space="preserve">Phương pháp đếm: </w:t>
      </w:r>
      <w:r>
        <w:rPr>
          <w:bCs/>
          <w:spacing w:val="-2"/>
          <w:sz w:val="28"/>
          <w:szCs w:val="28"/>
        </w:rPr>
        <w:t>Thủ công hoặc tự động.</w:t>
      </w:r>
    </w:p>
    <w:p w14:paraId="2F92C490" w14:textId="77777777" w:rsidR="00E73948" w:rsidRDefault="00E73948"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2. Về phân loại xe: </w:t>
      </w:r>
    </w:p>
    <w:p w14:paraId="2C8BA573" w14:textId="77777777" w:rsidR="00E73948" w:rsidRDefault="00E73948"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a) Theo tiêu chuẩn bảo dưỡng thường xuyên đường bộ TCVN 14182:2024, công tác đếm xe được phân l</w:t>
      </w:r>
      <w:r w:rsidR="00B85E6A">
        <w:rPr>
          <w:bCs/>
          <w:spacing w:val="-2"/>
          <w:sz w:val="28"/>
          <w:szCs w:val="28"/>
        </w:rPr>
        <w:t>oại theo 19 loại và tính tổng cộ</w:t>
      </w:r>
      <w:r>
        <w:rPr>
          <w:bCs/>
          <w:spacing w:val="-2"/>
          <w:sz w:val="28"/>
          <w:szCs w:val="28"/>
        </w:rPr>
        <w:t>ng xe ô tô; tuy nhiên tiêu chuẩn chưa nêu rõ phương pháp quy đổi ra xe con tiêu chuẩn (PCU) để phục vụ công tác khảo sát thiết kế</w:t>
      </w:r>
      <w:r w:rsidR="000118D6">
        <w:rPr>
          <w:bCs/>
          <w:spacing w:val="-2"/>
          <w:sz w:val="28"/>
          <w:szCs w:val="28"/>
        </w:rPr>
        <w:t xml:space="preserve"> </w:t>
      </w:r>
      <w:r w:rsidR="00B85E6A">
        <w:rPr>
          <w:bCs/>
          <w:spacing w:val="-2"/>
          <w:sz w:val="28"/>
          <w:szCs w:val="28"/>
        </w:rPr>
        <w:t>đ</w:t>
      </w:r>
      <w:r w:rsidR="000118D6">
        <w:rPr>
          <w:bCs/>
          <w:spacing w:val="-2"/>
          <w:sz w:val="28"/>
          <w:szCs w:val="28"/>
        </w:rPr>
        <w:t>ầu tư xây dựng</w:t>
      </w:r>
      <w:r>
        <w:rPr>
          <w:bCs/>
          <w:spacing w:val="-2"/>
          <w:sz w:val="28"/>
          <w:szCs w:val="28"/>
        </w:rPr>
        <w:t xml:space="preserve"> cũng như đánh giá năn</w:t>
      </w:r>
      <w:r w:rsidR="00B85E6A">
        <w:rPr>
          <w:bCs/>
          <w:spacing w:val="-2"/>
          <w:sz w:val="28"/>
          <w:szCs w:val="28"/>
        </w:rPr>
        <w:t>g lực khai thác của tuyến đường.</w:t>
      </w:r>
    </w:p>
    <w:p w14:paraId="0456FE27" w14:textId="77777777" w:rsidR="00E73948" w:rsidRDefault="00E73948"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b) Theo tiêu chuẩn thiết kế đường ô tô TCVN 4054:2005, lưu lượng xe thiết kế được xác định trên số xe con quy đổi trên cơ sở 6 loại xe</w:t>
      </w:r>
      <w:r w:rsidR="00CE37E7">
        <w:rPr>
          <w:bCs/>
          <w:spacing w:val="-2"/>
          <w:sz w:val="28"/>
          <w:szCs w:val="28"/>
        </w:rPr>
        <w:t xml:space="preserve"> theo địa hình là đồng bằng và đồi, vùng núi</w:t>
      </w:r>
      <w:r w:rsidR="00785726">
        <w:rPr>
          <w:bCs/>
          <w:spacing w:val="-2"/>
          <w:sz w:val="28"/>
          <w:szCs w:val="28"/>
        </w:rPr>
        <w:t>; lưu lượng xe thiết kế này cũng được sử dụng trong tiêu chuẩn thiết kế đường cao tốc TCVN 5729:2012.</w:t>
      </w:r>
    </w:p>
    <w:p w14:paraId="1860DBB0" w14:textId="77777777" w:rsidR="00CE37E7" w:rsidRDefault="00E73948"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c) </w:t>
      </w:r>
      <w:r w:rsidR="00BA0C04">
        <w:rPr>
          <w:bCs/>
          <w:spacing w:val="-2"/>
          <w:sz w:val="28"/>
          <w:szCs w:val="28"/>
        </w:rPr>
        <w:t xml:space="preserve"> </w:t>
      </w:r>
      <w:r>
        <w:rPr>
          <w:bCs/>
          <w:spacing w:val="-2"/>
          <w:sz w:val="28"/>
          <w:szCs w:val="28"/>
        </w:rPr>
        <w:t xml:space="preserve">Theo tiêu chuẩn thiết kế đường đô thị TCVN 13592:2022, </w:t>
      </w:r>
      <w:r w:rsidR="00CE37E7">
        <w:rPr>
          <w:bCs/>
          <w:spacing w:val="-2"/>
          <w:sz w:val="28"/>
          <w:szCs w:val="28"/>
        </w:rPr>
        <w:t xml:space="preserve">lưu lượng xe thiết kế được xác định trên số xe con quy đổi trên cơ sở 5 loại xe </w:t>
      </w:r>
      <w:r w:rsidR="00B85E6A">
        <w:rPr>
          <w:bCs/>
          <w:spacing w:val="-2"/>
          <w:sz w:val="28"/>
          <w:szCs w:val="28"/>
        </w:rPr>
        <w:t xml:space="preserve">và </w:t>
      </w:r>
      <w:r w:rsidR="00CE37E7">
        <w:rPr>
          <w:bCs/>
          <w:spacing w:val="-2"/>
          <w:sz w:val="28"/>
          <w:szCs w:val="28"/>
        </w:rPr>
        <w:t>tốc độ thiết kế (</w:t>
      </w:r>
      <w:r w:rsidR="00B85E6A">
        <w:rPr>
          <w:bCs/>
          <w:spacing w:val="-2"/>
          <w:sz w:val="28"/>
          <w:szCs w:val="28"/>
        </w:rPr>
        <w:t>≥</w:t>
      </w:r>
      <w:r w:rsidR="00CE37E7">
        <w:rPr>
          <w:bCs/>
          <w:spacing w:val="-2"/>
          <w:sz w:val="28"/>
          <w:szCs w:val="28"/>
        </w:rPr>
        <w:t xml:space="preserve">60km/h; 30, 40, 50km/h; </w:t>
      </w:r>
      <w:r w:rsidR="00B85E6A">
        <w:rPr>
          <w:bCs/>
          <w:spacing w:val="-2"/>
          <w:sz w:val="28"/>
          <w:szCs w:val="28"/>
        </w:rPr>
        <w:t>≤</w:t>
      </w:r>
      <w:r w:rsidR="00CE37E7">
        <w:rPr>
          <w:bCs/>
          <w:spacing w:val="-2"/>
          <w:sz w:val="28"/>
          <w:szCs w:val="28"/>
        </w:rPr>
        <w:t>20km/h);</w:t>
      </w:r>
    </w:p>
    <w:p w14:paraId="56D8A748" w14:textId="77777777" w:rsidR="00644BC0" w:rsidRDefault="00CE37E7"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d) Về phân loại xe tại trạm thu phí: Theo quy định tại Nghị định số 130/2024/NĐ-CP và Thông tư số 35/2016/TT-BGTVT, việc thu phí xe ô tô được phân thành 5 nhóm xe.  </w:t>
      </w:r>
    </w:p>
    <w:p w14:paraId="509665C6" w14:textId="77777777" w:rsidR="000118D6" w:rsidRDefault="000118D6"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 xml:space="preserve">3. Thực trạng công tác đếm xe </w:t>
      </w:r>
      <w:r w:rsidR="00644BC0">
        <w:rPr>
          <w:bCs/>
          <w:spacing w:val="-2"/>
          <w:sz w:val="28"/>
          <w:szCs w:val="28"/>
        </w:rPr>
        <w:t xml:space="preserve">hiện nay </w:t>
      </w:r>
      <w:r>
        <w:rPr>
          <w:bCs/>
          <w:spacing w:val="-2"/>
          <w:sz w:val="28"/>
          <w:szCs w:val="28"/>
        </w:rPr>
        <w:t>do Cục ĐBVN quản lý</w:t>
      </w:r>
    </w:p>
    <w:p w14:paraId="34CB36FF" w14:textId="77777777" w:rsidR="00785726" w:rsidRDefault="000118D6" w:rsidP="001B7AB0">
      <w:pPr>
        <w:pStyle w:val="NormalWeb"/>
        <w:shd w:val="clear" w:color="auto" w:fill="FFFFFF"/>
        <w:tabs>
          <w:tab w:val="left" w:pos="990"/>
        </w:tabs>
        <w:spacing w:before="0" w:beforeAutospacing="0" w:after="0" w:afterAutospacing="0"/>
        <w:ind w:firstLine="720"/>
        <w:jc w:val="both"/>
        <w:rPr>
          <w:bCs/>
          <w:spacing w:val="-2"/>
          <w:sz w:val="28"/>
          <w:szCs w:val="28"/>
        </w:rPr>
      </w:pPr>
      <w:r>
        <w:rPr>
          <w:bCs/>
          <w:spacing w:val="-2"/>
          <w:sz w:val="28"/>
          <w:szCs w:val="28"/>
        </w:rPr>
        <w:t>Hiện nay công tác đếm xe chủ yếu được thực h</w:t>
      </w:r>
      <w:r w:rsidR="005C43D6">
        <w:rPr>
          <w:bCs/>
          <w:spacing w:val="-2"/>
          <w:sz w:val="28"/>
          <w:szCs w:val="28"/>
        </w:rPr>
        <w:t>iện theo hình thức thủ công, một</w:t>
      </w:r>
      <w:r>
        <w:rPr>
          <w:bCs/>
          <w:spacing w:val="-2"/>
          <w:sz w:val="28"/>
          <w:szCs w:val="28"/>
        </w:rPr>
        <w:t xml:space="preserve"> số trạm đếm xe tư động trước đây được xây dựng trên cơ sở công nghệ vòng</w:t>
      </w:r>
      <w:r w:rsidR="005C43D6">
        <w:rPr>
          <w:bCs/>
          <w:spacing w:val="-2"/>
          <w:sz w:val="28"/>
          <w:szCs w:val="28"/>
        </w:rPr>
        <w:t xml:space="preserve"> từ</w:t>
      </w:r>
      <w:r>
        <w:rPr>
          <w:bCs/>
          <w:spacing w:val="-2"/>
          <w:sz w:val="28"/>
          <w:szCs w:val="28"/>
        </w:rPr>
        <w:t xml:space="preserve"> cảm ứng</w:t>
      </w:r>
      <w:r w:rsidR="005C43D6">
        <w:rPr>
          <w:bCs/>
          <w:spacing w:val="-2"/>
          <w:sz w:val="28"/>
          <w:szCs w:val="28"/>
        </w:rPr>
        <w:t>,</w:t>
      </w:r>
      <w:r>
        <w:rPr>
          <w:bCs/>
          <w:spacing w:val="-2"/>
          <w:sz w:val="28"/>
          <w:szCs w:val="28"/>
        </w:rPr>
        <w:t xml:space="preserve"> </w:t>
      </w:r>
      <w:r w:rsidR="00F60C0E">
        <w:rPr>
          <w:bCs/>
          <w:spacing w:val="-2"/>
          <w:sz w:val="28"/>
          <w:szCs w:val="28"/>
        </w:rPr>
        <w:t>tuy nhiên đến nay hầu như không còn hoạt động.</w:t>
      </w:r>
      <w:r>
        <w:rPr>
          <w:bCs/>
          <w:spacing w:val="-2"/>
          <w:sz w:val="28"/>
          <w:szCs w:val="28"/>
        </w:rPr>
        <w:t xml:space="preserve"> </w:t>
      </w:r>
      <w:r w:rsidR="00F60C0E">
        <w:rPr>
          <w:bCs/>
          <w:spacing w:val="-2"/>
          <w:sz w:val="28"/>
          <w:szCs w:val="28"/>
        </w:rPr>
        <w:t>T</w:t>
      </w:r>
      <w:r>
        <w:rPr>
          <w:bCs/>
          <w:spacing w:val="-2"/>
          <w:sz w:val="28"/>
          <w:szCs w:val="28"/>
        </w:rPr>
        <w:t xml:space="preserve">ại các trạm thu phí hiện có </w:t>
      </w:r>
      <w:r w:rsidR="00796954">
        <w:rPr>
          <w:bCs/>
          <w:spacing w:val="-2"/>
          <w:sz w:val="28"/>
          <w:szCs w:val="28"/>
        </w:rPr>
        <w:t xml:space="preserve">camera phân loại </w:t>
      </w:r>
      <w:r>
        <w:rPr>
          <w:bCs/>
          <w:spacing w:val="-2"/>
          <w:sz w:val="28"/>
          <w:szCs w:val="28"/>
        </w:rPr>
        <w:t>xe để theo dõi hoạt động thu phí</w:t>
      </w:r>
      <w:r w:rsidR="00796954">
        <w:rPr>
          <w:bCs/>
          <w:spacing w:val="-2"/>
          <w:sz w:val="28"/>
          <w:szCs w:val="28"/>
        </w:rPr>
        <w:t>, không đếm xe phân loại theo tiêu chuẩn BDTX hoặc theo TCVN 4054</w:t>
      </w:r>
      <w:r w:rsidR="007620D3">
        <w:rPr>
          <w:bCs/>
          <w:spacing w:val="-2"/>
          <w:sz w:val="28"/>
          <w:szCs w:val="28"/>
        </w:rPr>
        <w:t>.</w:t>
      </w:r>
      <w:r w:rsidR="00796954">
        <w:rPr>
          <w:bCs/>
          <w:spacing w:val="-2"/>
          <w:sz w:val="28"/>
          <w:szCs w:val="28"/>
        </w:rPr>
        <w:t xml:space="preserve"> </w:t>
      </w:r>
      <w:r w:rsidR="007620D3">
        <w:rPr>
          <w:bCs/>
          <w:spacing w:val="-2"/>
          <w:sz w:val="28"/>
          <w:szCs w:val="28"/>
        </w:rPr>
        <w:t>D</w:t>
      </w:r>
      <w:r w:rsidR="00796954">
        <w:rPr>
          <w:bCs/>
          <w:spacing w:val="-2"/>
          <w:sz w:val="28"/>
          <w:szCs w:val="28"/>
        </w:rPr>
        <w:t>o đó tại các dự án BOT trên QL1, đường Hồ Chí Minh và các tuyến cao tốc do Cục ĐBVN quản lý vẫn bố trí đếm xe thủ công theo quy định của Tiêu chuẩn BDTX</w:t>
      </w:r>
      <w:r>
        <w:rPr>
          <w:bCs/>
          <w:spacing w:val="-2"/>
          <w:sz w:val="28"/>
          <w:szCs w:val="28"/>
        </w:rPr>
        <w:t>.</w:t>
      </w:r>
      <w:r w:rsidR="005F4A74">
        <w:rPr>
          <w:bCs/>
          <w:spacing w:val="-2"/>
          <w:sz w:val="28"/>
          <w:szCs w:val="28"/>
        </w:rPr>
        <w:t xml:space="preserve"> Với hình thức này có một số</w:t>
      </w:r>
      <w:r w:rsidR="00796954">
        <w:rPr>
          <w:bCs/>
          <w:spacing w:val="-2"/>
          <w:sz w:val="28"/>
          <w:szCs w:val="28"/>
        </w:rPr>
        <w:t xml:space="preserve"> bất </w:t>
      </w:r>
      <w:r w:rsidR="00785726">
        <w:rPr>
          <w:bCs/>
          <w:spacing w:val="-2"/>
          <w:sz w:val="28"/>
          <w:szCs w:val="28"/>
        </w:rPr>
        <w:t>cập</w:t>
      </w:r>
      <w:r w:rsidR="00796954">
        <w:rPr>
          <w:bCs/>
          <w:spacing w:val="-2"/>
          <w:sz w:val="28"/>
          <w:szCs w:val="28"/>
        </w:rPr>
        <w:t>, tồn tại</w:t>
      </w:r>
      <w:r w:rsidR="005F4A74">
        <w:rPr>
          <w:bCs/>
          <w:spacing w:val="-2"/>
          <w:sz w:val="28"/>
          <w:szCs w:val="28"/>
        </w:rPr>
        <w:t xml:space="preserve"> như</w:t>
      </w:r>
      <w:r w:rsidR="00785726">
        <w:rPr>
          <w:bCs/>
          <w:spacing w:val="-2"/>
          <w:sz w:val="28"/>
          <w:szCs w:val="28"/>
        </w:rPr>
        <w:t xml:space="preserve"> sau:</w:t>
      </w:r>
    </w:p>
    <w:p w14:paraId="730994D9" w14:textId="77777777" w:rsidR="00785726" w:rsidRPr="00796954" w:rsidRDefault="00785726" w:rsidP="001B7AB0">
      <w:pPr>
        <w:pStyle w:val="NormalWeb"/>
        <w:numPr>
          <w:ilvl w:val="0"/>
          <w:numId w:val="11"/>
        </w:numPr>
        <w:shd w:val="clear" w:color="auto" w:fill="FFFFFF"/>
        <w:tabs>
          <w:tab w:val="left" w:pos="990"/>
        </w:tabs>
        <w:spacing w:before="0" w:beforeAutospacing="0" w:after="0" w:afterAutospacing="0"/>
        <w:ind w:left="0" w:firstLine="720"/>
        <w:jc w:val="both"/>
        <w:rPr>
          <w:bCs/>
          <w:spacing w:val="-2"/>
          <w:sz w:val="28"/>
          <w:szCs w:val="28"/>
        </w:rPr>
      </w:pPr>
      <w:r w:rsidRPr="00796954">
        <w:rPr>
          <w:bCs/>
          <w:spacing w:val="-2"/>
          <w:sz w:val="28"/>
          <w:szCs w:val="28"/>
        </w:rPr>
        <w:t xml:space="preserve">Việc đếm xe bằng thủ công với 19 loại xe sẽ không chính xác do việc nhận biết loại xe </w:t>
      </w:r>
      <w:r w:rsidR="00796954" w:rsidRPr="00796954">
        <w:rPr>
          <w:bCs/>
          <w:spacing w:val="-2"/>
          <w:sz w:val="28"/>
          <w:szCs w:val="28"/>
        </w:rPr>
        <w:t xml:space="preserve">trong điều kiện các tuyến quốc lộ, cao tốc </w:t>
      </w:r>
      <w:r w:rsidRPr="00796954">
        <w:rPr>
          <w:bCs/>
          <w:spacing w:val="-2"/>
          <w:sz w:val="28"/>
          <w:szCs w:val="28"/>
        </w:rPr>
        <w:t>có lưu lượng giao thông lớn như QL.1 và các tuyến cao tốc</w:t>
      </w:r>
      <w:r w:rsidR="00796954">
        <w:rPr>
          <w:bCs/>
          <w:spacing w:val="-2"/>
          <w:sz w:val="28"/>
          <w:szCs w:val="28"/>
        </w:rPr>
        <w:t>, tốc độ cao</w:t>
      </w:r>
      <w:r w:rsidRPr="00796954">
        <w:rPr>
          <w:bCs/>
          <w:spacing w:val="-2"/>
          <w:sz w:val="28"/>
          <w:szCs w:val="28"/>
        </w:rPr>
        <w:t>.</w:t>
      </w:r>
      <w:r w:rsidR="00796954">
        <w:rPr>
          <w:bCs/>
          <w:spacing w:val="-2"/>
          <w:sz w:val="28"/>
          <w:szCs w:val="28"/>
        </w:rPr>
        <w:t xml:space="preserve"> Ngoài ra còn</w:t>
      </w:r>
      <w:r w:rsidR="0056732A">
        <w:rPr>
          <w:bCs/>
          <w:spacing w:val="-2"/>
          <w:sz w:val="28"/>
          <w:szCs w:val="28"/>
        </w:rPr>
        <w:t xml:space="preserve"> ảnh hưởng các yếu</w:t>
      </w:r>
      <w:r w:rsidR="00796954">
        <w:rPr>
          <w:bCs/>
          <w:spacing w:val="-2"/>
          <w:sz w:val="28"/>
          <w:szCs w:val="28"/>
        </w:rPr>
        <w:t xml:space="preserve"> tố như thời tiết (mưa bão, sương mù, …), khả năng quan sát ban đêm tại các trạm đếm không có đèn chiếu sáng là hết sức khó khăn.</w:t>
      </w:r>
    </w:p>
    <w:p w14:paraId="51A03C39" w14:textId="77777777" w:rsidR="00796954" w:rsidRDefault="005B1392" w:rsidP="001B7AB0">
      <w:pPr>
        <w:pStyle w:val="NormalWeb"/>
        <w:numPr>
          <w:ilvl w:val="0"/>
          <w:numId w:val="11"/>
        </w:numPr>
        <w:shd w:val="clear" w:color="auto" w:fill="FFFFFF"/>
        <w:tabs>
          <w:tab w:val="left" w:pos="990"/>
        </w:tabs>
        <w:spacing w:before="0" w:beforeAutospacing="0" w:after="0" w:afterAutospacing="0"/>
        <w:ind w:left="0" w:firstLine="720"/>
        <w:jc w:val="both"/>
        <w:rPr>
          <w:bCs/>
          <w:spacing w:val="-2"/>
          <w:sz w:val="28"/>
          <w:szCs w:val="28"/>
        </w:rPr>
      </w:pPr>
      <w:r>
        <w:rPr>
          <w:bCs/>
          <w:spacing w:val="-2"/>
          <w:sz w:val="28"/>
          <w:szCs w:val="28"/>
        </w:rPr>
        <w:t>Việc phân loại xe giữa các tiêu chuẩn có sự sai khác</w:t>
      </w:r>
      <w:r w:rsidR="00796954">
        <w:rPr>
          <w:bCs/>
          <w:spacing w:val="-2"/>
          <w:sz w:val="28"/>
          <w:szCs w:val="28"/>
        </w:rPr>
        <w:t xml:space="preserve"> (T</w:t>
      </w:r>
      <w:r>
        <w:rPr>
          <w:bCs/>
          <w:spacing w:val="-2"/>
          <w:sz w:val="28"/>
          <w:szCs w:val="28"/>
        </w:rPr>
        <w:t>iêu chuẩn BDTX phân loại theo 19 loại xe</w:t>
      </w:r>
      <w:r w:rsidR="00796954">
        <w:rPr>
          <w:bCs/>
          <w:spacing w:val="-2"/>
          <w:sz w:val="28"/>
          <w:szCs w:val="28"/>
        </w:rPr>
        <w:t>, TCVN 4054 2005 phân loại theo 6 loại xe).</w:t>
      </w:r>
    </w:p>
    <w:p w14:paraId="0B33260F" w14:textId="77777777" w:rsidR="00796954" w:rsidRDefault="00796954" w:rsidP="001B7AB0">
      <w:pPr>
        <w:pStyle w:val="NormalWeb"/>
        <w:numPr>
          <w:ilvl w:val="0"/>
          <w:numId w:val="11"/>
        </w:numPr>
        <w:shd w:val="clear" w:color="auto" w:fill="FFFFFF"/>
        <w:tabs>
          <w:tab w:val="left" w:pos="990"/>
        </w:tabs>
        <w:spacing w:before="0" w:beforeAutospacing="0" w:after="0" w:afterAutospacing="0"/>
        <w:ind w:left="0" w:firstLine="720"/>
        <w:jc w:val="both"/>
        <w:rPr>
          <w:bCs/>
          <w:spacing w:val="-2"/>
          <w:sz w:val="28"/>
          <w:szCs w:val="28"/>
        </w:rPr>
      </w:pPr>
      <w:r>
        <w:rPr>
          <w:bCs/>
          <w:spacing w:val="-2"/>
          <w:sz w:val="28"/>
          <w:szCs w:val="28"/>
        </w:rPr>
        <w:t>Chưa sử dụng được số liệu xe tại các Trạm thu phí</w:t>
      </w:r>
      <w:r w:rsidR="00C623B6">
        <w:rPr>
          <w:bCs/>
          <w:spacing w:val="-2"/>
          <w:sz w:val="28"/>
          <w:szCs w:val="28"/>
        </w:rPr>
        <w:t xml:space="preserve"> hoặc các hầm đường bộ có camera theo dõi giao thông</w:t>
      </w:r>
      <w:r>
        <w:rPr>
          <w:bCs/>
          <w:spacing w:val="-2"/>
          <w:sz w:val="28"/>
          <w:szCs w:val="28"/>
        </w:rPr>
        <w:t xml:space="preserve"> </w:t>
      </w:r>
      <w:r w:rsidR="002E7B43">
        <w:rPr>
          <w:bCs/>
          <w:spacing w:val="-2"/>
          <w:sz w:val="28"/>
          <w:szCs w:val="28"/>
        </w:rPr>
        <w:t>mà vẫn phải đếm xe thủ công.</w:t>
      </w:r>
      <w:r w:rsidR="005B1392">
        <w:rPr>
          <w:bCs/>
          <w:spacing w:val="-2"/>
          <w:sz w:val="28"/>
          <w:szCs w:val="28"/>
        </w:rPr>
        <w:t xml:space="preserve"> </w:t>
      </w:r>
    </w:p>
    <w:p w14:paraId="62BBF699" w14:textId="77777777" w:rsidR="009954BF" w:rsidRDefault="009954BF" w:rsidP="00C02CBC">
      <w:pPr>
        <w:pStyle w:val="Heading3"/>
        <w:jc w:val="center"/>
        <w:rPr>
          <w:rFonts w:ascii="Times New Roman" w:hAnsi="Times New Roman"/>
          <w:color w:val="auto"/>
          <w:sz w:val="24"/>
          <w:szCs w:val="24"/>
        </w:rPr>
      </w:pPr>
      <w:r>
        <w:rPr>
          <w:rFonts w:ascii="Times New Roman" w:hAnsi="Times New Roman"/>
          <w:color w:val="auto"/>
          <w:sz w:val="24"/>
          <w:szCs w:val="24"/>
        </w:rPr>
        <w:br w:type="page"/>
      </w:r>
    </w:p>
    <w:p w14:paraId="334F13A5" w14:textId="2984B261" w:rsidR="00C02CBC" w:rsidRPr="00644BC0" w:rsidRDefault="00C02CBC" w:rsidP="00C02CBC">
      <w:pPr>
        <w:pStyle w:val="Heading3"/>
        <w:jc w:val="center"/>
        <w:rPr>
          <w:rFonts w:ascii="Times New Roman" w:hAnsi="Times New Roman"/>
          <w:color w:val="auto"/>
          <w:sz w:val="24"/>
          <w:szCs w:val="24"/>
        </w:rPr>
      </w:pPr>
      <w:r w:rsidRPr="00644BC0">
        <w:rPr>
          <w:rFonts w:ascii="Times New Roman" w:hAnsi="Times New Roman"/>
          <w:color w:val="auto"/>
          <w:sz w:val="24"/>
          <w:szCs w:val="24"/>
        </w:rPr>
        <w:lastRenderedPageBreak/>
        <w:t>PHỤ LỤC</w:t>
      </w:r>
    </w:p>
    <w:p w14:paraId="7BB16965" w14:textId="77777777" w:rsidR="00C02CBC" w:rsidRPr="00644BC0" w:rsidRDefault="00C02CBC" w:rsidP="00C02CBC">
      <w:pPr>
        <w:pStyle w:val="NormalWeb"/>
        <w:jc w:val="center"/>
      </w:pPr>
      <w:r w:rsidRPr="00644BC0">
        <w:rPr>
          <w:rStyle w:val="Strong"/>
        </w:rPr>
        <w:t>BẢNG QUY ĐỔI PHƯƠNG TIỆN TỪ TCVN 14182:2024 SANG XE CON QUY ĐỔI THEO TCVN 4054:2005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931"/>
        <w:gridCol w:w="2560"/>
        <w:gridCol w:w="1910"/>
        <w:gridCol w:w="1622"/>
      </w:tblGrid>
      <w:tr w:rsidR="00644BC0" w:rsidRPr="00644BC0" w14:paraId="2048F08E" w14:textId="77777777" w:rsidTr="00644BC0">
        <w:trPr>
          <w:tblHeader/>
          <w:tblCellSpacing w:w="15" w:type="dxa"/>
        </w:trPr>
        <w:tc>
          <w:tcPr>
            <w:tcW w:w="0" w:type="auto"/>
            <w:vAlign w:val="center"/>
            <w:hideMark/>
          </w:tcPr>
          <w:p w14:paraId="60253A54" w14:textId="77777777" w:rsidR="00C02CBC" w:rsidRPr="00644BC0" w:rsidRDefault="00C02CBC">
            <w:pPr>
              <w:jc w:val="center"/>
              <w:rPr>
                <w:rFonts w:ascii="Times New Roman" w:hAnsi="Times New Roman"/>
                <w:b/>
                <w:bCs/>
                <w:color w:val="auto"/>
                <w:sz w:val="24"/>
                <w:szCs w:val="24"/>
              </w:rPr>
            </w:pPr>
            <w:r w:rsidRPr="00644BC0">
              <w:rPr>
                <w:rFonts w:ascii="Times New Roman" w:hAnsi="Times New Roman"/>
                <w:b/>
                <w:bCs/>
                <w:color w:val="auto"/>
                <w:sz w:val="24"/>
                <w:szCs w:val="24"/>
              </w:rPr>
              <w:t>STT</w:t>
            </w:r>
          </w:p>
        </w:tc>
        <w:tc>
          <w:tcPr>
            <w:tcW w:w="0" w:type="auto"/>
            <w:vAlign w:val="center"/>
            <w:hideMark/>
          </w:tcPr>
          <w:p w14:paraId="0F3BA56D" w14:textId="77777777" w:rsidR="00C02CBC" w:rsidRPr="00644BC0" w:rsidRDefault="00C02CBC">
            <w:pPr>
              <w:jc w:val="center"/>
              <w:rPr>
                <w:rFonts w:ascii="Times New Roman" w:hAnsi="Times New Roman"/>
                <w:b/>
                <w:bCs/>
                <w:color w:val="auto"/>
                <w:sz w:val="24"/>
                <w:szCs w:val="24"/>
              </w:rPr>
            </w:pPr>
            <w:r w:rsidRPr="00644BC0">
              <w:rPr>
                <w:rFonts w:ascii="Times New Roman" w:hAnsi="Times New Roman"/>
                <w:b/>
                <w:bCs/>
                <w:color w:val="auto"/>
                <w:sz w:val="24"/>
                <w:szCs w:val="24"/>
              </w:rPr>
              <w:t>Phân loại phương tiện theo TCVN 14182:2024</w:t>
            </w:r>
          </w:p>
        </w:tc>
        <w:tc>
          <w:tcPr>
            <w:tcW w:w="0" w:type="auto"/>
            <w:vAlign w:val="center"/>
            <w:hideMark/>
          </w:tcPr>
          <w:p w14:paraId="7E45F234" w14:textId="77777777" w:rsidR="00C02CBC" w:rsidRPr="00644BC0" w:rsidRDefault="00C02CBC">
            <w:pPr>
              <w:jc w:val="center"/>
              <w:rPr>
                <w:rFonts w:ascii="Times New Roman" w:hAnsi="Times New Roman"/>
                <w:b/>
                <w:bCs/>
                <w:color w:val="auto"/>
                <w:sz w:val="24"/>
                <w:szCs w:val="24"/>
              </w:rPr>
            </w:pPr>
            <w:r w:rsidRPr="00644BC0">
              <w:rPr>
                <w:rFonts w:ascii="Times New Roman" w:hAnsi="Times New Roman"/>
                <w:b/>
                <w:bCs/>
                <w:color w:val="auto"/>
                <w:sz w:val="24"/>
                <w:szCs w:val="24"/>
              </w:rPr>
              <w:t>Nhóm xe quy đổi theo TCVN 4054:2005</w:t>
            </w:r>
          </w:p>
        </w:tc>
        <w:tc>
          <w:tcPr>
            <w:tcW w:w="0" w:type="auto"/>
            <w:vAlign w:val="center"/>
            <w:hideMark/>
          </w:tcPr>
          <w:p w14:paraId="5C69AA27" w14:textId="77777777" w:rsidR="00C02CBC" w:rsidRPr="00644BC0" w:rsidRDefault="00C02CBC">
            <w:pPr>
              <w:jc w:val="center"/>
              <w:rPr>
                <w:rFonts w:ascii="Times New Roman" w:hAnsi="Times New Roman"/>
                <w:b/>
                <w:bCs/>
                <w:color w:val="auto"/>
                <w:sz w:val="24"/>
                <w:szCs w:val="24"/>
              </w:rPr>
            </w:pPr>
            <w:r w:rsidRPr="00644BC0">
              <w:rPr>
                <w:rFonts w:ascii="Times New Roman" w:hAnsi="Times New Roman"/>
                <w:b/>
                <w:bCs/>
                <w:color w:val="auto"/>
                <w:sz w:val="24"/>
                <w:szCs w:val="24"/>
              </w:rPr>
              <w:t>Hệ số quy đổi (Đồng bằng, đồi)</w:t>
            </w:r>
          </w:p>
        </w:tc>
        <w:tc>
          <w:tcPr>
            <w:tcW w:w="0" w:type="auto"/>
            <w:vAlign w:val="center"/>
            <w:hideMark/>
          </w:tcPr>
          <w:p w14:paraId="5CB17E58" w14:textId="77777777" w:rsidR="00C02CBC" w:rsidRPr="00644BC0" w:rsidRDefault="00C02CBC">
            <w:pPr>
              <w:jc w:val="center"/>
              <w:rPr>
                <w:rFonts w:ascii="Times New Roman" w:hAnsi="Times New Roman"/>
                <w:b/>
                <w:bCs/>
                <w:color w:val="auto"/>
                <w:sz w:val="24"/>
                <w:szCs w:val="24"/>
              </w:rPr>
            </w:pPr>
            <w:r w:rsidRPr="00644BC0">
              <w:rPr>
                <w:rFonts w:ascii="Times New Roman" w:hAnsi="Times New Roman"/>
                <w:b/>
                <w:bCs/>
                <w:color w:val="auto"/>
                <w:sz w:val="24"/>
                <w:szCs w:val="24"/>
              </w:rPr>
              <w:t>Hệ số quy đổi (Miền núi)</w:t>
            </w:r>
          </w:p>
        </w:tc>
      </w:tr>
      <w:tr w:rsidR="00644BC0" w:rsidRPr="00644BC0" w14:paraId="00BE86F6" w14:textId="77777777" w:rsidTr="00644BC0">
        <w:trPr>
          <w:tblCellSpacing w:w="15" w:type="dxa"/>
        </w:trPr>
        <w:tc>
          <w:tcPr>
            <w:tcW w:w="0" w:type="auto"/>
            <w:vAlign w:val="center"/>
            <w:hideMark/>
          </w:tcPr>
          <w:p w14:paraId="2941315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w:t>
            </w:r>
          </w:p>
        </w:tc>
        <w:tc>
          <w:tcPr>
            <w:tcW w:w="0" w:type="auto"/>
            <w:vAlign w:val="center"/>
            <w:hideMark/>
          </w:tcPr>
          <w:p w14:paraId="450F4B9F"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con, xe Jeep, xe bán tải, xe dưới 12 chỗ</w:t>
            </w:r>
          </w:p>
        </w:tc>
        <w:tc>
          <w:tcPr>
            <w:tcW w:w="0" w:type="auto"/>
            <w:vAlign w:val="center"/>
            <w:hideMark/>
          </w:tcPr>
          <w:p w14:paraId="76D4EB40"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con</w:t>
            </w:r>
          </w:p>
        </w:tc>
        <w:tc>
          <w:tcPr>
            <w:tcW w:w="0" w:type="auto"/>
            <w:vAlign w:val="center"/>
            <w:hideMark/>
          </w:tcPr>
          <w:p w14:paraId="6151E3F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1,0</w:t>
            </w:r>
          </w:p>
        </w:tc>
        <w:tc>
          <w:tcPr>
            <w:tcW w:w="0" w:type="auto"/>
            <w:vAlign w:val="center"/>
            <w:hideMark/>
          </w:tcPr>
          <w:p w14:paraId="1DA291C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1,0</w:t>
            </w:r>
          </w:p>
        </w:tc>
      </w:tr>
      <w:tr w:rsidR="00644BC0" w:rsidRPr="00644BC0" w14:paraId="3D7B9281" w14:textId="77777777" w:rsidTr="00644BC0">
        <w:trPr>
          <w:tblCellSpacing w:w="15" w:type="dxa"/>
        </w:trPr>
        <w:tc>
          <w:tcPr>
            <w:tcW w:w="0" w:type="auto"/>
            <w:vAlign w:val="center"/>
            <w:hideMark/>
          </w:tcPr>
          <w:p w14:paraId="284C49C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w:t>
            </w:r>
          </w:p>
        </w:tc>
        <w:tc>
          <w:tcPr>
            <w:tcW w:w="0" w:type="auto"/>
            <w:vAlign w:val="center"/>
            <w:hideMark/>
          </w:tcPr>
          <w:p w14:paraId="11B7634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khách từ 12 đến dưới 25 chỗ</w:t>
            </w:r>
          </w:p>
        </w:tc>
        <w:tc>
          <w:tcPr>
            <w:tcW w:w="0" w:type="auto"/>
            <w:vAlign w:val="center"/>
            <w:hideMark/>
          </w:tcPr>
          <w:p w14:paraId="4367CC0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dưới 25 chỗ</w:t>
            </w:r>
          </w:p>
        </w:tc>
        <w:tc>
          <w:tcPr>
            <w:tcW w:w="0" w:type="auto"/>
            <w:vAlign w:val="center"/>
            <w:hideMark/>
          </w:tcPr>
          <w:p w14:paraId="000A2F9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21CFD71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43402687" w14:textId="77777777" w:rsidTr="00644BC0">
        <w:trPr>
          <w:tblCellSpacing w:w="15" w:type="dxa"/>
        </w:trPr>
        <w:tc>
          <w:tcPr>
            <w:tcW w:w="0" w:type="auto"/>
            <w:vAlign w:val="center"/>
            <w:hideMark/>
          </w:tcPr>
          <w:p w14:paraId="48B03DB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w:t>
            </w:r>
          </w:p>
        </w:tc>
        <w:tc>
          <w:tcPr>
            <w:tcW w:w="0" w:type="auto"/>
            <w:vAlign w:val="center"/>
            <w:hideMark/>
          </w:tcPr>
          <w:p w14:paraId="2C3CBA6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khách từ 25 đến dưới 30 chỗ</w:t>
            </w:r>
          </w:p>
        </w:tc>
        <w:tc>
          <w:tcPr>
            <w:tcW w:w="0" w:type="auto"/>
            <w:vAlign w:val="center"/>
            <w:hideMark/>
          </w:tcPr>
          <w:p w14:paraId="30C7ACE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lớn</w:t>
            </w:r>
          </w:p>
        </w:tc>
        <w:tc>
          <w:tcPr>
            <w:tcW w:w="0" w:type="auto"/>
            <w:vAlign w:val="center"/>
            <w:hideMark/>
          </w:tcPr>
          <w:p w14:paraId="773FF4B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6B9B635F"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4351ECD7" w14:textId="77777777" w:rsidTr="00644BC0">
        <w:trPr>
          <w:tblCellSpacing w:w="15" w:type="dxa"/>
        </w:trPr>
        <w:tc>
          <w:tcPr>
            <w:tcW w:w="0" w:type="auto"/>
            <w:vAlign w:val="center"/>
            <w:hideMark/>
          </w:tcPr>
          <w:p w14:paraId="0F12DBF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4</w:t>
            </w:r>
          </w:p>
        </w:tc>
        <w:tc>
          <w:tcPr>
            <w:tcW w:w="0" w:type="auto"/>
            <w:vAlign w:val="center"/>
            <w:hideMark/>
          </w:tcPr>
          <w:p w14:paraId="618E55A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khách từ 30 chỗ trở lên</w:t>
            </w:r>
          </w:p>
        </w:tc>
        <w:tc>
          <w:tcPr>
            <w:tcW w:w="0" w:type="auto"/>
            <w:vAlign w:val="center"/>
            <w:hideMark/>
          </w:tcPr>
          <w:p w14:paraId="2C797C6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lớn</w:t>
            </w:r>
          </w:p>
        </w:tc>
        <w:tc>
          <w:tcPr>
            <w:tcW w:w="0" w:type="auto"/>
            <w:vAlign w:val="center"/>
            <w:hideMark/>
          </w:tcPr>
          <w:p w14:paraId="4BA5675C"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237B114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53620AD3" w14:textId="77777777" w:rsidTr="00644BC0">
        <w:trPr>
          <w:tblCellSpacing w:w="15" w:type="dxa"/>
        </w:trPr>
        <w:tc>
          <w:tcPr>
            <w:tcW w:w="0" w:type="auto"/>
            <w:vAlign w:val="center"/>
            <w:hideMark/>
          </w:tcPr>
          <w:p w14:paraId="38F7C21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5</w:t>
            </w:r>
          </w:p>
        </w:tc>
        <w:tc>
          <w:tcPr>
            <w:tcW w:w="0" w:type="auto"/>
            <w:vAlign w:val="center"/>
            <w:hideMark/>
          </w:tcPr>
          <w:p w14:paraId="13DE630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dưới 25 chỗ</w:t>
            </w:r>
          </w:p>
        </w:tc>
        <w:tc>
          <w:tcPr>
            <w:tcW w:w="0" w:type="auto"/>
            <w:vAlign w:val="center"/>
            <w:hideMark/>
          </w:tcPr>
          <w:p w14:paraId="55898F2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dưới 25 chỗ</w:t>
            </w:r>
          </w:p>
        </w:tc>
        <w:tc>
          <w:tcPr>
            <w:tcW w:w="0" w:type="auto"/>
            <w:vAlign w:val="center"/>
            <w:hideMark/>
          </w:tcPr>
          <w:p w14:paraId="1945D14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267AE2F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76D25D9A" w14:textId="77777777" w:rsidTr="00644BC0">
        <w:trPr>
          <w:tblCellSpacing w:w="15" w:type="dxa"/>
        </w:trPr>
        <w:tc>
          <w:tcPr>
            <w:tcW w:w="0" w:type="auto"/>
            <w:vAlign w:val="center"/>
            <w:hideMark/>
          </w:tcPr>
          <w:p w14:paraId="73462C7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6</w:t>
            </w:r>
          </w:p>
        </w:tc>
        <w:tc>
          <w:tcPr>
            <w:tcW w:w="0" w:type="auto"/>
            <w:vAlign w:val="center"/>
            <w:hideMark/>
          </w:tcPr>
          <w:p w14:paraId="6625066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từ 25 chỗ trở lên</w:t>
            </w:r>
          </w:p>
        </w:tc>
        <w:tc>
          <w:tcPr>
            <w:tcW w:w="0" w:type="auto"/>
            <w:vAlign w:val="center"/>
            <w:hideMark/>
          </w:tcPr>
          <w:p w14:paraId="3573A5B7"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buýt lớn</w:t>
            </w:r>
          </w:p>
        </w:tc>
        <w:tc>
          <w:tcPr>
            <w:tcW w:w="0" w:type="auto"/>
            <w:vAlign w:val="center"/>
            <w:hideMark/>
          </w:tcPr>
          <w:p w14:paraId="30A9207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634F5DE7"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7BE51E3A" w14:textId="77777777" w:rsidTr="00644BC0">
        <w:trPr>
          <w:tblCellSpacing w:w="15" w:type="dxa"/>
        </w:trPr>
        <w:tc>
          <w:tcPr>
            <w:tcW w:w="0" w:type="auto"/>
            <w:vAlign w:val="center"/>
            <w:hideMark/>
          </w:tcPr>
          <w:p w14:paraId="7F5DD25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7</w:t>
            </w:r>
          </w:p>
        </w:tc>
        <w:tc>
          <w:tcPr>
            <w:tcW w:w="0" w:type="auto"/>
            <w:vAlign w:val="center"/>
            <w:hideMark/>
          </w:tcPr>
          <w:p w14:paraId="4D5BDF2D"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 4 bánh dưới 2 tấn</w:t>
            </w:r>
          </w:p>
        </w:tc>
        <w:tc>
          <w:tcPr>
            <w:tcW w:w="0" w:type="auto"/>
            <w:vAlign w:val="center"/>
            <w:hideMark/>
          </w:tcPr>
          <w:p w14:paraId="588D8D6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w:t>
            </w:r>
          </w:p>
        </w:tc>
        <w:tc>
          <w:tcPr>
            <w:tcW w:w="0" w:type="auto"/>
            <w:vAlign w:val="center"/>
            <w:hideMark/>
          </w:tcPr>
          <w:p w14:paraId="497669E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5EC9B9A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5BAA4EC9" w14:textId="77777777" w:rsidTr="00644BC0">
        <w:trPr>
          <w:tblCellSpacing w:w="15" w:type="dxa"/>
        </w:trPr>
        <w:tc>
          <w:tcPr>
            <w:tcW w:w="0" w:type="auto"/>
            <w:vAlign w:val="center"/>
            <w:hideMark/>
          </w:tcPr>
          <w:p w14:paraId="1FC584F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8</w:t>
            </w:r>
          </w:p>
        </w:tc>
        <w:tc>
          <w:tcPr>
            <w:tcW w:w="0" w:type="auto"/>
            <w:vAlign w:val="center"/>
            <w:hideMark/>
          </w:tcPr>
          <w:p w14:paraId="778BC9B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 4 bánh từ 2 đến dưới 4 tấn</w:t>
            </w:r>
          </w:p>
        </w:tc>
        <w:tc>
          <w:tcPr>
            <w:tcW w:w="0" w:type="auto"/>
            <w:vAlign w:val="center"/>
            <w:hideMark/>
          </w:tcPr>
          <w:p w14:paraId="48C6F36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w:t>
            </w:r>
          </w:p>
        </w:tc>
        <w:tc>
          <w:tcPr>
            <w:tcW w:w="0" w:type="auto"/>
            <w:vAlign w:val="center"/>
            <w:hideMark/>
          </w:tcPr>
          <w:p w14:paraId="1373D88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5E46C2C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4F3A25A8" w14:textId="77777777" w:rsidTr="00644BC0">
        <w:trPr>
          <w:tblCellSpacing w:w="15" w:type="dxa"/>
        </w:trPr>
        <w:tc>
          <w:tcPr>
            <w:tcW w:w="0" w:type="auto"/>
            <w:vAlign w:val="center"/>
            <w:hideMark/>
          </w:tcPr>
          <w:p w14:paraId="2F9D6BB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9</w:t>
            </w:r>
          </w:p>
        </w:tc>
        <w:tc>
          <w:tcPr>
            <w:tcW w:w="0" w:type="auto"/>
            <w:vAlign w:val="center"/>
            <w:hideMark/>
          </w:tcPr>
          <w:p w14:paraId="4539CDC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 6 bánh từ 2 đến dưới 4 tấn</w:t>
            </w:r>
          </w:p>
        </w:tc>
        <w:tc>
          <w:tcPr>
            <w:tcW w:w="0" w:type="auto"/>
            <w:vAlign w:val="center"/>
            <w:hideMark/>
          </w:tcPr>
          <w:p w14:paraId="5599238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w:t>
            </w:r>
          </w:p>
        </w:tc>
        <w:tc>
          <w:tcPr>
            <w:tcW w:w="0" w:type="auto"/>
            <w:vAlign w:val="center"/>
            <w:hideMark/>
          </w:tcPr>
          <w:p w14:paraId="6EF443F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2BE0195F"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5F53584B" w14:textId="77777777" w:rsidTr="00644BC0">
        <w:trPr>
          <w:tblCellSpacing w:w="15" w:type="dxa"/>
        </w:trPr>
        <w:tc>
          <w:tcPr>
            <w:tcW w:w="0" w:type="auto"/>
            <w:vAlign w:val="center"/>
            <w:hideMark/>
          </w:tcPr>
          <w:p w14:paraId="04C3773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10</w:t>
            </w:r>
          </w:p>
        </w:tc>
        <w:tc>
          <w:tcPr>
            <w:tcW w:w="0" w:type="auto"/>
            <w:vAlign w:val="center"/>
            <w:hideMark/>
          </w:tcPr>
          <w:p w14:paraId="59C098D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 6 bánh từ 4 đến dưới 10 tấn</w:t>
            </w:r>
          </w:p>
        </w:tc>
        <w:tc>
          <w:tcPr>
            <w:tcW w:w="0" w:type="auto"/>
            <w:vAlign w:val="center"/>
            <w:hideMark/>
          </w:tcPr>
          <w:p w14:paraId="4CB494F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w:t>
            </w:r>
          </w:p>
        </w:tc>
        <w:tc>
          <w:tcPr>
            <w:tcW w:w="0" w:type="auto"/>
            <w:vAlign w:val="center"/>
            <w:hideMark/>
          </w:tcPr>
          <w:p w14:paraId="46C2F92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40DC5270"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6966A7BA" w14:textId="77777777" w:rsidTr="00644BC0">
        <w:trPr>
          <w:tblCellSpacing w:w="15" w:type="dxa"/>
        </w:trPr>
        <w:tc>
          <w:tcPr>
            <w:tcW w:w="0" w:type="auto"/>
            <w:vAlign w:val="center"/>
            <w:hideMark/>
          </w:tcPr>
          <w:p w14:paraId="1B6F2BA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11</w:t>
            </w:r>
          </w:p>
        </w:tc>
        <w:tc>
          <w:tcPr>
            <w:tcW w:w="0" w:type="auto"/>
            <w:vAlign w:val="center"/>
            <w:hideMark/>
          </w:tcPr>
          <w:p w14:paraId="12E9BF6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 6 bánh từ 10 tấn trở lên</w:t>
            </w:r>
          </w:p>
        </w:tc>
        <w:tc>
          <w:tcPr>
            <w:tcW w:w="0" w:type="auto"/>
            <w:vAlign w:val="center"/>
            <w:hideMark/>
          </w:tcPr>
          <w:p w14:paraId="2C603B7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2 trục</w:t>
            </w:r>
          </w:p>
        </w:tc>
        <w:tc>
          <w:tcPr>
            <w:tcW w:w="0" w:type="auto"/>
            <w:vAlign w:val="center"/>
            <w:hideMark/>
          </w:tcPr>
          <w:p w14:paraId="02D7144A"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2,0</w:t>
            </w:r>
          </w:p>
        </w:tc>
        <w:tc>
          <w:tcPr>
            <w:tcW w:w="0" w:type="auto"/>
            <w:vAlign w:val="center"/>
            <w:hideMark/>
          </w:tcPr>
          <w:p w14:paraId="10320140"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r>
      <w:tr w:rsidR="00644BC0" w:rsidRPr="00644BC0" w14:paraId="0D64C5B1" w14:textId="77777777" w:rsidTr="00644BC0">
        <w:trPr>
          <w:tblCellSpacing w:w="15" w:type="dxa"/>
        </w:trPr>
        <w:tc>
          <w:tcPr>
            <w:tcW w:w="0" w:type="auto"/>
            <w:vAlign w:val="center"/>
            <w:hideMark/>
          </w:tcPr>
          <w:p w14:paraId="223D733F"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12</w:t>
            </w:r>
          </w:p>
        </w:tc>
        <w:tc>
          <w:tcPr>
            <w:tcW w:w="0" w:type="auto"/>
            <w:vAlign w:val="center"/>
            <w:hideMark/>
          </w:tcPr>
          <w:p w14:paraId="2A7B083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3 trục từ 4 đến dưới 10 tấn</w:t>
            </w:r>
          </w:p>
        </w:tc>
        <w:tc>
          <w:tcPr>
            <w:tcW w:w="0" w:type="auto"/>
            <w:vAlign w:val="center"/>
            <w:hideMark/>
          </w:tcPr>
          <w:p w14:paraId="4CF6CEA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từ 3 trục trở lên</w:t>
            </w:r>
          </w:p>
        </w:tc>
        <w:tc>
          <w:tcPr>
            <w:tcW w:w="0" w:type="auto"/>
            <w:vAlign w:val="center"/>
            <w:hideMark/>
          </w:tcPr>
          <w:p w14:paraId="336341CD"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01E01A7C"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1B168CD5" w14:textId="77777777" w:rsidTr="00644BC0">
        <w:trPr>
          <w:tblCellSpacing w:w="15" w:type="dxa"/>
        </w:trPr>
        <w:tc>
          <w:tcPr>
            <w:tcW w:w="0" w:type="auto"/>
            <w:vAlign w:val="center"/>
            <w:hideMark/>
          </w:tcPr>
          <w:p w14:paraId="6E00C51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13</w:t>
            </w:r>
          </w:p>
        </w:tc>
        <w:tc>
          <w:tcPr>
            <w:tcW w:w="0" w:type="auto"/>
            <w:vAlign w:val="center"/>
            <w:hideMark/>
          </w:tcPr>
          <w:p w14:paraId="2E95A6CC"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3 trục từ 10 đến dưới 18 tấn</w:t>
            </w:r>
          </w:p>
        </w:tc>
        <w:tc>
          <w:tcPr>
            <w:tcW w:w="0" w:type="auto"/>
            <w:vAlign w:val="center"/>
            <w:hideMark/>
          </w:tcPr>
          <w:p w14:paraId="3E2CB6CD"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từ 3 trục trở lên</w:t>
            </w:r>
          </w:p>
        </w:tc>
        <w:tc>
          <w:tcPr>
            <w:tcW w:w="0" w:type="auto"/>
            <w:vAlign w:val="center"/>
            <w:hideMark/>
          </w:tcPr>
          <w:p w14:paraId="546DB661"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0FFA944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33454641" w14:textId="77777777" w:rsidTr="00644BC0">
        <w:trPr>
          <w:tblCellSpacing w:w="15" w:type="dxa"/>
        </w:trPr>
        <w:tc>
          <w:tcPr>
            <w:tcW w:w="0" w:type="auto"/>
            <w:vAlign w:val="center"/>
            <w:hideMark/>
          </w:tcPr>
          <w:p w14:paraId="4B258D9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14</w:t>
            </w:r>
          </w:p>
        </w:tc>
        <w:tc>
          <w:tcPr>
            <w:tcW w:w="0" w:type="auto"/>
            <w:vAlign w:val="center"/>
            <w:hideMark/>
          </w:tcPr>
          <w:p w14:paraId="7AB594E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từ 3 trục trở lên từ 18 tấn</w:t>
            </w:r>
          </w:p>
        </w:tc>
        <w:tc>
          <w:tcPr>
            <w:tcW w:w="0" w:type="auto"/>
            <w:vAlign w:val="center"/>
            <w:hideMark/>
          </w:tcPr>
          <w:p w14:paraId="231E1A7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tải từ 3 trục trở lên</w:t>
            </w:r>
          </w:p>
        </w:tc>
        <w:tc>
          <w:tcPr>
            <w:tcW w:w="0" w:type="auto"/>
            <w:vAlign w:val="center"/>
            <w:hideMark/>
          </w:tcPr>
          <w:p w14:paraId="54EB0CA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2,5</w:t>
            </w:r>
          </w:p>
        </w:tc>
        <w:tc>
          <w:tcPr>
            <w:tcW w:w="0" w:type="auto"/>
            <w:vAlign w:val="center"/>
            <w:hideMark/>
          </w:tcPr>
          <w:p w14:paraId="5850EA9C"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3,0</w:t>
            </w:r>
          </w:p>
        </w:tc>
      </w:tr>
      <w:tr w:rsidR="00644BC0" w:rsidRPr="00644BC0" w14:paraId="4358F51E" w14:textId="77777777" w:rsidTr="00644BC0">
        <w:trPr>
          <w:tblCellSpacing w:w="15" w:type="dxa"/>
        </w:trPr>
        <w:tc>
          <w:tcPr>
            <w:tcW w:w="0" w:type="auto"/>
            <w:vAlign w:val="center"/>
            <w:hideMark/>
          </w:tcPr>
          <w:p w14:paraId="03A4EE74"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15</w:t>
            </w:r>
          </w:p>
        </w:tc>
        <w:tc>
          <w:tcPr>
            <w:tcW w:w="0" w:type="auto"/>
            <w:vAlign w:val="center"/>
            <w:hideMark/>
          </w:tcPr>
          <w:p w14:paraId="695C8C83"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đầu kéo + sơ mi rơ moóc (container 20 feet)</w:t>
            </w:r>
          </w:p>
        </w:tc>
        <w:tc>
          <w:tcPr>
            <w:tcW w:w="0" w:type="auto"/>
            <w:vAlign w:val="center"/>
            <w:hideMark/>
          </w:tcPr>
          <w:p w14:paraId="1E877C8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kéo moóc</w:t>
            </w:r>
          </w:p>
        </w:tc>
        <w:tc>
          <w:tcPr>
            <w:tcW w:w="0" w:type="auto"/>
            <w:vAlign w:val="center"/>
            <w:hideMark/>
          </w:tcPr>
          <w:p w14:paraId="4EC0C89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4,0</w:t>
            </w:r>
          </w:p>
        </w:tc>
        <w:tc>
          <w:tcPr>
            <w:tcW w:w="0" w:type="auto"/>
            <w:vAlign w:val="center"/>
            <w:hideMark/>
          </w:tcPr>
          <w:p w14:paraId="54DD281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5,0</w:t>
            </w:r>
          </w:p>
        </w:tc>
      </w:tr>
      <w:tr w:rsidR="00644BC0" w:rsidRPr="00644BC0" w14:paraId="1A57B4B8" w14:textId="77777777" w:rsidTr="00644BC0">
        <w:trPr>
          <w:tblCellSpacing w:w="15" w:type="dxa"/>
        </w:trPr>
        <w:tc>
          <w:tcPr>
            <w:tcW w:w="0" w:type="auto"/>
            <w:vAlign w:val="center"/>
            <w:hideMark/>
          </w:tcPr>
          <w:p w14:paraId="46C0612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16</w:t>
            </w:r>
          </w:p>
        </w:tc>
        <w:tc>
          <w:tcPr>
            <w:tcW w:w="0" w:type="auto"/>
            <w:vAlign w:val="center"/>
            <w:hideMark/>
          </w:tcPr>
          <w:p w14:paraId="5D5C0C87"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đầu kéo + sơ mi rơ moóc (container 40 feet)</w:t>
            </w:r>
          </w:p>
        </w:tc>
        <w:tc>
          <w:tcPr>
            <w:tcW w:w="0" w:type="auto"/>
            <w:vAlign w:val="center"/>
            <w:hideMark/>
          </w:tcPr>
          <w:p w14:paraId="2F597E7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kéo moóc</w:t>
            </w:r>
          </w:p>
        </w:tc>
        <w:tc>
          <w:tcPr>
            <w:tcW w:w="0" w:type="auto"/>
            <w:vAlign w:val="center"/>
            <w:hideMark/>
          </w:tcPr>
          <w:p w14:paraId="1754A85E"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4,0</w:t>
            </w:r>
          </w:p>
        </w:tc>
        <w:tc>
          <w:tcPr>
            <w:tcW w:w="0" w:type="auto"/>
            <w:vAlign w:val="center"/>
            <w:hideMark/>
          </w:tcPr>
          <w:p w14:paraId="25CBE68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5,0</w:t>
            </w:r>
          </w:p>
        </w:tc>
      </w:tr>
      <w:tr w:rsidR="00644BC0" w:rsidRPr="00644BC0" w14:paraId="176E3514" w14:textId="77777777" w:rsidTr="00644BC0">
        <w:trPr>
          <w:tblCellSpacing w:w="15" w:type="dxa"/>
        </w:trPr>
        <w:tc>
          <w:tcPr>
            <w:tcW w:w="0" w:type="auto"/>
            <w:vAlign w:val="center"/>
            <w:hideMark/>
          </w:tcPr>
          <w:p w14:paraId="31BCAAFF"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17</w:t>
            </w:r>
          </w:p>
        </w:tc>
        <w:tc>
          <w:tcPr>
            <w:tcW w:w="0" w:type="auto"/>
            <w:vAlign w:val="center"/>
            <w:hideMark/>
          </w:tcPr>
          <w:p w14:paraId="2DF8BC4C"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Máy kéo, xe chuyên dùng</w:t>
            </w:r>
          </w:p>
        </w:tc>
        <w:tc>
          <w:tcPr>
            <w:tcW w:w="0" w:type="auto"/>
            <w:vAlign w:val="center"/>
            <w:hideMark/>
          </w:tcPr>
          <w:p w14:paraId="3A5C8A4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kéo moóc (để quy đổi lưu lượng)</w:t>
            </w:r>
          </w:p>
        </w:tc>
        <w:tc>
          <w:tcPr>
            <w:tcW w:w="0" w:type="auto"/>
            <w:vAlign w:val="center"/>
            <w:hideMark/>
          </w:tcPr>
          <w:p w14:paraId="0B31710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4,0</w:t>
            </w:r>
          </w:p>
        </w:tc>
        <w:tc>
          <w:tcPr>
            <w:tcW w:w="0" w:type="auto"/>
            <w:vAlign w:val="center"/>
            <w:hideMark/>
          </w:tcPr>
          <w:p w14:paraId="02C9EBF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5,0</w:t>
            </w:r>
          </w:p>
        </w:tc>
      </w:tr>
      <w:tr w:rsidR="00644BC0" w:rsidRPr="00644BC0" w14:paraId="356EC957" w14:textId="77777777" w:rsidTr="00644BC0">
        <w:trPr>
          <w:tblCellSpacing w:w="15" w:type="dxa"/>
        </w:trPr>
        <w:tc>
          <w:tcPr>
            <w:tcW w:w="0" w:type="auto"/>
            <w:vAlign w:val="center"/>
            <w:hideMark/>
          </w:tcPr>
          <w:p w14:paraId="79F70BA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18</w:t>
            </w:r>
          </w:p>
        </w:tc>
        <w:tc>
          <w:tcPr>
            <w:tcW w:w="0" w:type="auto"/>
            <w:vAlign w:val="center"/>
            <w:hideMark/>
          </w:tcPr>
          <w:p w14:paraId="15869F72"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mô tô, xe máy</w:t>
            </w:r>
          </w:p>
        </w:tc>
        <w:tc>
          <w:tcPr>
            <w:tcW w:w="0" w:type="auto"/>
            <w:vAlign w:val="center"/>
            <w:hideMark/>
          </w:tcPr>
          <w:p w14:paraId="689F9E7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máy</w:t>
            </w:r>
          </w:p>
        </w:tc>
        <w:tc>
          <w:tcPr>
            <w:tcW w:w="0" w:type="auto"/>
            <w:vAlign w:val="center"/>
            <w:hideMark/>
          </w:tcPr>
          <w:p w14:paraId="4E8F5B6D"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0,3</w:t>
            </w:r>
          </w:p>
        </w:tc>
        <w:tc>
          <w:tcPr>
            <w:tcW w:w="0" w:type="auto"/>
            <w:vAlign w:val="center"/>
            <w:hideMark/>
          </w:tcPr>
          <w:p w14:paraId="6CB34BC6"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0,3</w:t>
            </w:r>
          </w:p>
        </w:tc>
      </w:tr>
      <w:tr w:rsidR="00644BC0" w:rsidRPr="00644BC0" w14:paraId="62AE2333" w14:textId="77777777" w:rsidTr="00644BC0">
        <w:trPr>
          <w:tblCellSpacing w:w="15" w:type="dxa"/>
        </w:trPr>
        <w:tc>
          <w:tcPr>
            <w:tcW w:w="0" w:type="auto"/>
            <w:vAlign w:val="center"/>
            <w:hideMark/>
          </w:tcPr>
          <w:p w14:paraId="762EE359"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19</w:t>
            </w:r>
          </w:p>
        </w:tc>
        <w:tc>
          <w:tcPr>
            <w:tcW w:w="0" w:type="auto"/>
            <w:vAlign w:val="center"/>
            <w:hideMark/>
          </w:tcPr>
          <w:p w14:paraId="7FD4B7E0"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đạp, xe đạp điện, xe thô sơ</w:t>
            </w:r>
          </w:p>
        </w:tc>
        <w:tc>
          <w:tcPr>
            <w:tcW w:w="0" w:type="auto"/>
            <w:vAlign w:val="center"/>
            <w:hideMark/>
          </w:tcPr>
          <w:p w14:paraId="1E9F17F8"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Xe đạp</w:t>
            </w:r>
          </w:p>
        </w:tc>
        <w:tc>
          <w:tcPr>
            <w:tcW w:w="0" w:type="auto"/>
            <w:vAlign w:val="center"/>
            <w:hideMark/>
          </w:tcPr>
          <w:p w14:paraId="586747DB"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0,2*</w:t>
            </w:r>
          </w:p>
        </w:tc>
        <w:tc>
          <w:tcPr>
            <w:tcW w:w="0" w:type="auto"/>
            <w:vAlign w:val="center"/>
            <w:hideMark/>
          </w:tcPr>
          <w:p w14:paraId="0D3C7055" w14:textId="77777777" w:rsidR="00C02CBC" w:rsidRPr="00644BC0" w:rsidRDefault="00C02CBC">
            <w:pPr>
              <w:rPr>
                <w:rFonts w:ascii="Times New Roman" w:hAnsi="Times New Roman"/>
                <w:color w:val="auto"/>
                <w:sz w:val="24"/>
                <w:szCs w:val="24"/>
              </w:rPr>
            </w:pPr>
            <w:r w:rsidRPr="00644BC0">
              <w:rPr>
                <w:rFonts w:ascii="Times New Roman" w:hAnsi="Times New Roman"/>
                <w:color w:val="auto"/>
                <w:sz w:val="24"/>
                <w:szCs w:val="24"/>
              </w:rPr>
              <w:t>0,2*</w:t>
            </w:r>
          </w:p>
        </w:tc>
      </w:tr>
    </w:tbl>
    <w:p w14:paraId="4D894FD1" w14:textId="77777777" w:rsidR="00C02CBC" w:rsidRPr="00C02CBC" w:rsidRDefault="00C02CBC" w:rsidP="00C02CBC">
      <w:pPr>
        <w:pStyle w:val="NormalWeb"/>
        <w:rPr>
          <w:sz w:val="26"/>
          <w:szCs w:val="26"/>
        </w:rPr>
      </w:pPr>
      <w:r w:rsidRPr="00C02CBC">
        <w:rPr>
          <w:rStyle w:val="Strong"/>
          <w:sz w:val="26"/>
          <w:szCs w:val="26"/>
        </w:rPr>
        <w:t>Ghi chú:</w:t>
      </w:r>
    </w:p>
    <w:p w14:paraId="27C7DB2C" w14:textId="77777777" w:rsidR="00C02CBC" w:rsidRPr="00365A61" w:rsidRDefault="00C02CBC" w:rsidP="00365A61">
      <w:pPr>
        <w:numPr>
          <w:ilvl w:val="0"/>
          <w:numId w:val="10"/>
        </w:numPr>
        <w:rPr>
          <w:rFonts w:ascii="Times New Roman" w:hAnsi="Times New Roman"/>
          <w:color w:val="auto"/>
          <w:szCs w:val="26"/>
        </w:rPr>
      </w:pPr>
      <w:r w:rsidRPr="00365A61">
        <w:rPr>
          <w:rFonts w:ascii="Times New Roman" w:hAnsi="Times New Roman"/>
          <w:color w:val="auto"/>
          <w:szCs w:val="26"/>
        </w:rPr>
        <w:t xml:space="preserve">Hệ số quy đổi lấy theo </w:t>
      </w:r>
      <w:r w:rsidRPr="00365A61">
        <w:rPr>
          <w:rStyle w:val="Strong"/>
          <w:rFonts w:ascii="Times New Roman" w:hAnsi="Times New Roman"/>
          <w:b w:val="0"/>
          <w:color w:val="auto"/>
          <w:szCs w:val="26"/>
        </w:rPr>
        <w:t>Bảng 2 - TCVN 4054:2005</w:t>
      </w:r>
      <w:r w:rsidRPr="00365A61">
        <w:rPr>
          <w:rFonts w:ascii="Times New Roman" w:hAnsi="Times New Roman"/>
          <w:b/>
          <w:color w:val="auto"/>
          <w:szCs w:val="26"/>
        </w:rPr>
        <w:t xml:space="preserve">. </w:t>
      </w:r>
    </w:p>
    <w:p w14:paraId="392FDD15" w14:textId="77777777" w:rsidR="00C02CBC" w:rsidRPr="00365A61" w:rsidRDefault="00C02CBC" w:rsidP="00365A61">
      <w:pPr>
        <w:numPr>
          <w:ilvl w:val="0"/>
          <w:numId w:val="10"/>
        </w:numPr>
        <w:rPr>
          <w:rFonts w:ascii="Times New Roman" w:hAnsi="Times New Roman"/>
          <w:color w:val="auto"/>
          <w:szCs w:val="26"/>
        </w:rPr>
      </w:pPr>
      <w:r w:rsidRPr="00365A61">
        <w:rPr>
          <w:rFonts w:ascii="Times New Roman" w:hAnsi="Times New Roman"/>
          <w:color w:val="auto"/>
          <w:szCs w:val="26"/>
        </w:rPr>
        <w:t xml:space="preserve">Địa hình: </w:t>
      </w:r>
    </w:p>
    <w:p w14:paraId="7C414E02" w14:textId="77777777" w:rsidR="00C02CBC" w:rsidRPr="00365A61" w:rsidRDefault="00C02CBC" w:rsidP="00365A61">
      <w:pPr>
        <w:numPr>
          <w:ilvl w:val="0"/>
          <w:numId w:val="1"/>
        </w:numPr>
        <w:rPr>
          <w:rFonts w:ascii="Times New Roman" w:hAnsi="Times New Roman"/>
          <w:color w:val="auto"/>
          <w:szCs w:val="26"/>
        </w:rPr>
      </w:pPr>
      <w:r w:rsidRPr="00365A61">
        <w:rPr>
          <w:rFonts w:ascii="Times New Roman" w:hAnsi="Times New Roman"/>
          <w:color w:val="auto"/>
          <w:szCs w:val="26"/>
        </w:rPr>
        <w:t xml:space="preserve">Đồng bằng và đồi: độ dốc ngang phổ biến ≤ 30%. </w:t>
      </w:r>
    </w:p>
    <w:p w14:paraId="705AABB1" w14:textId="77777777" w:rsidR="00C02CBC" w:rsidRPr="00365A61" w:rsidRDefault="00C02CBC" w:rsidP="00365A61">
      <w:pPr>
        <w:numPr>
          <w:ilvl w:val="0"/>
          <w:numId w:val="1"/>
        </w:numPr>
        <w:rPr>
          <w:rFonts w:ascii="Times New Roman" w:hAnsi="Times New Roman"/>
          <w:color w:val="auto"/>
          <w:szCs w:val="26"/>
        </w:rPr>
      </w:pPr>
      <w:r w:rsidRPr="00365A61">
        <w:rPr>
          <w:rFonts w:ascii="Times New Roman" w:hAnsi="Times New Roman"/>
          <w:color w:val="auto"/>
          <w:szCs w:val="26"/>
        </w:rPr>
        <w:t xml:space="preserve">Miền núi: độ dốc ngang phổ biến &gt; 30%. </w:t>
      </w:r>
    </w:p>
    <w:p w14:paraId="6179A700" w14:textId="77777777" w:rsidR="00C02CBC" w:rsidRPr="00365A61" w:rsidRDefault="00C02CBC" w:rsidP="00365A61">
      <w:pPr>
        <w:numPr>
          <w:ilvl w:val="0"/>
          <w:numId w:val="10"/>
        </w:numPr>
        <w:rPr>
          <w:rFonts w:ascii="Times New Roman" w:hAnsi="Times New Roman"/>
          <w:color w:val="auto"/>
          <w:szCs w:val="26"/>
        </w:rPr>
      </w:pPr>
      <w:r w:rsidRPr="00365A61">
        <w:rPr>
          <w:rFonts w:ascii="Times New Roman" w:hAnsi="Times New Roman"/>
          <w:color w:val="auto"/>
          <w:szCs w:val="26"/>
        </w:rPr>
        <w:lastRenderedPageBreak/>
        <w:t xml:space="preserve">Đối với đường có làn riêng cho xe thô sơ thì </w:t>
      </w:r>
      <w:r w:rsidRPr="0051080E">
        <w:rPr>
          <w:rStyle w:val="Strong"/>
          <w:rFonts w:ascii="Times New Roman" w:hAnsi="Times New Roman"/>
          <w:b w:val="0"/>
          <w:color w:val="auto"/>
          <w:szCs w:val="26"/>
        </w:rPr>
        <w:t>không quy đổi xe đạp</w:t>
      </w:r>
      <w:r w:rsidRPr="00365A61">
        <w:rPr>
          <w:rFonts w:ascii="Times New Roman" w:hAnsi="Times New Roman"/>
          <w:color w:val="auto"/>
          <w:szCs w:val="26"/>
        </w:rPr>
        <w:t xml:space="preserve"> theo ghi chú của TCVN 4054:2005. </w:t>
      </w:r>
    </w:p>
    <w:p w14:paraId="13089507" w14:textId="77777777" w:rsidR="00C02CBC" w:rsidRPr="00365A61" w:rsidRDefault="00C02CBC" w:rsidP="00365A61">
      <w:pPr>
        <w:numPr>
          <w:ilvl w:val="0"/>
          <w:numId w:val="10"/>
        </w:numPr>
        <w:jc w:val="both"/>
        <w:rPr>
          <w:rFonts w:ascii="Times New Roman" w:hAnsi="Times New Roman"/>
          <w:color w:val="auto"/>
          <w:szCs w:val="26"/>
        </w:rPr>
      </w:pPr>
      <w:r w:rsidRPr="00365A61">
        <w:rPr>
          <w:rFonts w:ascii="Times New Roman" w:hAnsi="Times New Roman"/>
          <w:color w:val="auto"/>
          <w:szCs w:val="26"/>
        </w:rPr>
        <w:t xml:space="preserve">TCVN 14182:2024 và TCVN 4054:2005 không ban hành bảng đối chiếu trực tiếp; bảng trên là </w:t>
      </w:r>
      <w:r w:rsidRPr="0051080E">
        <w:rPr>
          <w:rStyle w:val="Strong"/>
          <w:rFonts w:ascii="Times New Roman" w:hAnsi="Times New Roman"/>
          <w:b w:val="0"/>
          <w:color w:val="auto"/>
          <w:szCs w:val="26"/>
        </w:rPr>
        <w:t>bảng quy đổi kỹ thuật</w:t>
      </w:r>
      <w:r w:rsidR="0051080E">
        <w:rPr>
          <w:rFonts w:ascii="Times New Roman" w:hAnsi="Times New Roman"/>
          <w:color w:val="auto"/>
          <w:szCs w:val="26"/>
        </w:rPr>
        <w:t xml:space="preserve"> dựa trên tính chất</w:t>
      </w:r>
      <w:r w:rsidRPr="00365A61">
        <w:rPr>
          <w:rFonts w:ascii="Times New Roman" w:hAnsi="Times New Roman"/>
          <w:color w:val="auto"/>
          <w:szCs w:val="26"/>
        </w:rPr>
        <w:t xml:space="preserve"> từng nhóm phương tiện sang nhóm xe tương ứng trong TCVN 4054 để tính lưu lượng xe con quy đổi.</w:t>
      </w:r>
    </w:p>
    <w:p w14:paraId="4B49E1D8" w14:textId="77777777" w:rsidR="000118D6" w:rsidRDefault="000118D6" w:rsidP="00002E29">
      <w:pPr>
        <w:pStyle w:val="NormalWeb"/>
        <w:shd w:val="clear" w:color="auto" w:fill="FFFFFF"/>
        <w:spacing w:before="120" w:beforeAutospacing="0" w:after="0" w:afterAutospacing="0"/>
        <w:ind w:firstLine="720"/>
        <w:jc w:val="both"/>
        <w:rPr>
          <w:bCs/>
          <w:spacing w:val="-2"/>
          <w:sz w:val="28"/>
          <w:szCs w:val="28"/>
        </w:rPr>
      </w:pPr>
    </w:p>
    <w:sectPr w:rsidR="000118D6" w:rsidSect="00644BC0">
      <w:headerReference w:type="default" r:id="rId8"/>
      <w:footerReference w:type="default" r:id="rId9"/>
      <w:pgSz w:w="11907" w:h="16840" w:code="9"/>
      <w:pgMar w:top="993" w:right="907" w:bottom="990" w:left="1418" w:header="561" w:footer="289"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480E0" w14:textId="77777777" w:rsidR="00B25D46" w:rsidRDefault="00B25D46">
      <w:r>
        <w:separator/>
      </w:r>
    </w:p>
  </w:endnote>
  <w:endnote w:type="continuationSeparator" w:id="0">
    <w:p w14:paraId="5D937805" w14:textId="77777777" w:rsidR="00B25D46" w:rsidRDefault="00B25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58BA" w14:textId="77777777" w:rsidR="00BF58E2" w:rsidRPr="00F21593" w:rsidRDefault="00BF58E2" w:rsidP="00CF7294">
    <w:pPr>
      <w:pStyle w:val="Footer"/>
      <w:rPr>
        <w:sz w:val="10"/>
        <w:szCs w:val="12"/>
      </w:rPr>
    </w:pPr>
    <w:r w:rsidRPr="00F21593">
      <w:rPr>
        <w:sz w:val="10"/>
        <w:szCs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2CB4" w14:textId="77777777" w:rsidR="00B25D46" w:rsidRDefault="00B25D46">
      <w:r>
        <w:separator/>
      </w:r>
    </w:p>
  </w:footnote>
  <w:footnote w:type="continuationSeparator" w:id="0">
    <w:p w14:paraId="08AEAE6B" w14:textId="77777777" w:rsidR="00B25D46" w:rsidRDefault="00B25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2808" w14:textId="77777777" w:rsidR="00BF58E2" w:rsidRPr="00A20612" w:rsidRDefault="00BF58E2">
    <w:pPr>
      <w:pStyle w:val="Header"/>
      <w:jc w:val="center"/>
      <w:rPr>
        <w:color w:val="auto"/>
      </w:rPr>
    </w:pPr>
    <w:r w:rsidRPr="00A20612">
      <w:rPr>
        <w:color w:val="auto"/>
      </w:rPr>
      <w:fldChar w:fldCharType="begin"/>
    </w:r>
    <w:r w:rsidRPr="00A20612">
      <w:rPr>
        <w:color w:val="auto"/>
      </w:rPr>
      <w:instrText>PAGE   \* MERGEFORMAT</w:instrText>
    </w:r>
    <w:r w:rsidRPr="00A20612">
      <w:rPr>
        <w:color w:val="auto"/>
      </w:rPr>
      <w:fldChar w:fldCharType="separate"/>
    </w:r>
    <w:r w:rsidR="00907672" w:rsidRPr="00907672">
      <w:rPr>
        <w:noProof/>
        <w:color w:val="auto"/>
        <w:lang w:val="vi-VN"/>
      </w:rPr>
      <w:t>2</w:t>
    </w:r>
    <w:r w:rsidRPr="00A20612">
      <w:rPr>
        <w:color w:val="auto"/>
      </w:rPr>
      <w:fldChar w:fldCharType="end"/>
    </w:r>
  </w:p>
  <w:p w14:paraId="2FCD866F" w14:textId="77777777" w:rsidR="00BF58E2" w:rsidRDefault="00BF5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603"/>
    <w:multiLevelType w:val="hybridMultilevel"/>
    <w:tmpl w:val="43C2C682"/>
    <w:lvl w:ilvl="0" w:tplc="CEF04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872C8A"/>
    <w:multiLevelType w:val="hybridMultilevel"/>
    <w:tmpl w:val="2A6A7166"/>
    <w:lvl w:ilvl="0" w:tplc="7A5CB06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0B44234"/>
    <w:multiLevelType w:val="hybridMultilevel"/>
    <w:tmpl w:val="E3B419F2"/>
    <w:lvl w:ilvl="0" w:tplc="0409000D">
      <w:start w:val="1"/>
      <w:numFmt w:val="bullet"/>
      <w:lvlText w:val=""/>
      <w:lvlJc w:val="left"/>
      <w:pPr>
        <w:ind w:left="1521" w:hanging="360"/>
      </w:pPr>
      <w:rPr>
        <w:rFonts w:ascii="Wingdings" w:hAnsi="Wingdings" w:hint="default"/>
      </w:rPr>
    </w:lvl>
    <w:lvl w:ilvl="1" w:tplc="04090003" w:tentative="1">
      <w:start w:val="1"/>
      <w:numFmt w:val="bullet"/>
      <w:lvlText w:val="o"/>
      <w:lvlJc w:val="left"/>
      <w:pPr>
        <w:ind w:left="2241" w:hanging="360"/>
      </w:pPr>
      <w:rPr>
        <w:rFonts w:ascii="Courier New" w:hAnsi="Courier New" w:cs="Courier New" w:hint="default"/>
      </w:rPr>
    </w:lvl>
    <w:lvl w:ilvl="2" w:tplc="04090005" w:tentative="1">
      <w:start w:val="1"/>
      <w:numFmt w:val="bullet"/>
      <w:lvlText w:val=""/>
      <w:lvlJc w:val="left"/>
      <w:pPr>
        <w:ind w:left="2961" w:hanging="360"/>
      </w:pPr>
      <w:rPr>
        <w:rFonts w:ascii="Wingdings" w:hAnsi="Wingdings" w:hint="default"/>
      </w:rPr>
    </w:lvl>
    <w:lvl w:ilvl="3" w:tplc="04090001" w:tentative="1">
      <w:start w:val="1"/>
      <w:numFmt w:val="bullet"/>
      <w:lvlText w:val=""/>
      <w:lvlJc w:val="left"/>
      <w:pPr>
        <w:ind w:left="3681" w:hanging="360"/>
      </w:pPr>
      <w:rPr>
        <w:rFonts w:ascii="Symbol" w:hAnsi="Symbol" w:hint="default"/>
      </w:rPr>
    </w:lvl>
    <w:lvl w:ilvl="4" w:tplc="04090003" w:tentative="1">
      <w:start w:val="1"/>
      <w:numFmt w:val="bullet"/>
      <w:lvlText w:val="o"/>
      <w:lvlJc w:val="left"/>
      <w:pPr>
        <w:ind w:left="4401" w:hanging="360"/>
      </w:pPr>
      <w:rPr>
        <w:rFonts w:ascii="Courier New" w:hAnsi="Courier New" w:cs="Courier New" w:hint="default"/>
      </w:rPr>
    </w:lvl>
    <w:lvl w:ilvl="5" w:tplc="04090005" w:tentative="1">
      <w:start w:val="1"/>
      <w:numFmt w:val="bullet"/>
      <w:lvlText w:val=""/>
      <w:lvlJc w:val="left"/>
      <w:pPr>
        <w:ind w:left="5121" w:hanging="360"/>
      </w:pPr>
      <w:rPr>
        <w:rFonts w:ascii="Wingdings" w:hAnsi="Wingdings" w:hint="default"/>
      </w:rPr>
    </w:lvl>
    <w:lvl w:ilvl="6" w:tplc="04090001" w:tentative="1">
      <w:start w:val="1"/>
      <w:numFmt w:val="bullet"/>
      <w:lvlText w:val=""/>
      <w:lvlJc w:val="left"/>
      <w:pPr>
        <w:ind w:left="5841" w:hanging="360"/>
      </w:pPr>
      <w:rPr>
        <w:rFonts w:ascii="Symbol" w:hAnsi="Symbol" w:hint="default"/>
      </w:rPr>
    </w:lvl>
    <w:lvl w:ilvl="7" w:tplc="04090003" w:tentative="1">
      <w:start w:val="1"/>
      <w:numFmt w:val="bullet"/>
      <w:lvlText w:val="o"/>
      <w:lvlJc w:val="left"/>
      <w:pPr>
        <w:ind w:left="6561" w:hanging="360"/>
      </w:pPr>
      <w:rPr>
        <w:rFonts w:ascii="Courier New" w:hAnsi="Courier New" w:cs="Courier New" w:hint="default"/>
      </w:rPr>
    </w:lvl>
    <w:lvl w:ilvl="8" w:tplc="04090005" w:tentative="1">
      <w:start w:val="1"/>
      <w:numFmt w:val="bullet"/>
      <w:lvlText w:val=""/>
      <w:lvlJc w:val="left"/>
      <w:pPr>
        <w:ind w:left="7281" w:hanging="360"/>
      </w:pPr>
      <w:rPr>
        <w:rFonts w:ascii="Wingdings" w:hAnsi="Wingdings" w:hint="default"/>
      </w:rPr>
    </w:lvl>
  </w:abstractNum>
  <w:abstractNum w:abstractNumId="3" w15:restartNumberingAfterBreak="0">
    <w:nsid w:val="21207C3C"/>
    <w:multiLevelType w:val="hybridMultilevel"/>
    <w:tmpl w:val="75F8124C"/>
    <w:lvl w:ilvl="0" w:tplc="8B62CB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6E66B1"/>
    <w:multiLevelType w:val="hybridMultilevel"/>
    <w:tmpl w:val="978AFBEA"/>
    <w:lvl w:ilvl="0" w:tplc="B3D21F6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653AFD"/>
    <w:multiLevelType w:val="multilevel"/>
    <w:tmpl w:val="66F05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26781"/>
    <w:multiLevelType w:val="hybridMultilevel"/>
    <w:tmpl w:val="6292F98A"/>
    <w:lvl w:ilvl="0" w:tplc="E01E5D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5B870FC"/>
    <w:multiLevelType w:val="hybridMultilevel"/>
    <w:tmpl w:val="F3D6FE5A"/>
    <w:lvl w:ilvl="0" w:tplc="E9F4D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805DE1"/>
    <w:multiLevelType w:val="hybridMultilevel"/>
    <w:tmpl w:val="76680044"/>
    <w:lvl w:ilvl="0" w:tplc="408EEC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D37184"/>
    <w:multiLevelType w:val="hybridMultilevel"/>
    <w:tmpl w:val="DD4A1202"/>
    <w:lvl w:ilvl="0" w:tplc="51D81F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213C45"/>
    <w:multiLevelType w:val="hybridMultilevel"/>
    <w:tmpl w:val="C19856E0"/>
    <w:lvl w:ilvl="0" w:tplc="F09062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621B86"/>
    <w:multiLevelType w:val="hybridMultilevel"/>
    <w:tmpl w:val="1BE6AB9C"/>
    <w:lvl w:ilvl="0" w:tplc="0409000D">
      <w:start w:val="1"/>
      <w:numFmt w:val="bullet"/>
      <w:lvlText w:val=""/>
      <w:lvlJc w:val="left"/>
      <w:pPr>
        <w:ind w:left="1521" w:hanging="360"/>
      </w:pPr>
      <w:rPr>
        <w:rFonts w:ascii="Wingdings" w:hAnsi="Wingdings" w:hint="default"/>
      </w:rPr>
    </w:lvl>
    <w:lvl w:ilvl="1" w:tplc="04090003" w:tentative="1">
      <w:start w:val="1"/>
      <w:numFmt w:val="bullet"/>
      <w:lvlText w:val="o"/>
      <w:lvlJc w:val="left"/>
      <w:pPr>
        <w:ind w:left="2241" w:hanging="360"/>
      </w:pPr>
      <w:rPr>
        <w:rFonts w:ascii="Courier New" w:hAnsi="Courier New" w:cs="Courier New" w:hint="default"/>
      </w:rPr>
    </w:lvl>
    <w:lvl w:ilvl="2" w:tplc="04090005" w:tentative="1">
      <w:start w:val="1"/>
      <w:numFmt w:val="bullet"/>
      <w:lvlText w:val=""/>
      <w:lvlJc w:val="left"/>
      <w:pPr>
        <w:ind w:left="2961" w:hanging="360"/>
      </w:pPr>
      <w:rPr>
        <w:rFonts w:ascii="Wingdings" w:hAnsi="Wingdings" w:hint="default"/>
      </w:rPr>
    </w:lvl>
    <w:lvl w:ilvl="3" w:tplc="04090001" w:tentative="1">
      <w:start w:val="1"/>
      <w:numFmt w:val="bullet"/>
      <w:lvlText w:val=""/>
      <w:lvlJc w:val="left"/>
      <w:pPr>
        <w:ind w:left="3681" w:hanging="360"/>
      </w:pPr>
      <w:rPr>
        <w:rFonts w:ascii="Symbol" w:hAnsi="Symbol" w:hint="default"/>
      </w:rPr>
    </w:lvl>
    <w:lvl w:ilvl="4" w:tplc="04090003" w:tentative="1">
      <w:start w:val="1"/>
      <w:numFmt w:val="bullet"/>
      <w:lvlText w:val="o"/>
      <w:lvlJc w:val="left"/>
      <w:pPr>
        <w:ind w:left="4401" w:hanging="360"/>
      </w:pPr>
      <w:rPr>
        <w:rFonts w:ascii="Courier New" w:hAnsi="Courier New" w:cs="Courier New" w:hint="default"/>
      </w:rPr>
    </w:lvl>
    <w:lvl w:ilvl="5" w:tplc="04090005" w:tentative="1">
      <w:start w:val="1"/>
      <w:numFmt w:val="bullet"/>
      <w:lvlText w:val=""/>
      <w:lvlJc w:val="left"/>
      <w:pPr>
        <w:ind w:left="5121" w:hanging="360"/>
      </w:pPr>
      <w:rPr>
        <w:rFonts w:ascii="Wingdings" w:hAnsi="Wingdings" w:hint="default"/>
      </w:rPr>
    </w:lvl>
    <w:lvl w:ilvl="6" w:tplc="04090001" w:tentative="1">
      <w:start w:val="1"/>
      <w:numFmt w:val="bullet"/>
      <w:lvlText w:val=""/>
      <w:lvlJc w:val="left"/>
      <w:pPr>
        <w:ind w:left="5841" w:hanging="360"/>
      </w:pPr>
      <w:rPr>
        <w:rFonts w:ascii="Symbol" w:hAnsi="Symbol" w:hint="default"/>
      </w:rPr>
    </w:lvl>
    <w:lvl w:ilvl="7" w:tplc="04090003" w:tentative="1">
      <w:start w:val="1"/>
      <w:numFmt w:val="bullet"/>
      <w:lvlText w:val="o"/>
      <w:lvlJc w:val="left"/>
      <w:pPr>
        <w:ind w:left="6561" w:hanging="360"/>
      </w:pPr>
      <w:rPr>
        <w:rFonts w:ascii="Courier New" w:hAnsi="Courier New" w:cs="Courier New" w:hint="default"/>
      </w:rPr>
    </w:lvl>
    <w:lvl w:ilvl="8" w:tplc="04090005" w:tentative="1">
      <w:start w:val="1"/>
      <w:numFmt w:val="bullet"/>
      <w:lvlText w:val=""/>
      <w:lvlJc w:val="left"/>
      <w:pPr>
        <w:ind w:left="7281" w:hanging="360"/>
      </w:pPr>
      <w:rPr>
        <w:rFonts w:ascii="Wingdings" w:hAnsi="Wingdings" w:hint="default"/>
      </w:rPr>
    </w:lvl>
  </w:abstractNum>
  <w:num w:numId="1" w16cid:durableId="1442795017">
    <w:abstractNumId w:val="10"/>
  </w:num>
  <w:num w:numId="2" w16cid:durableId="1757632344">
    <w:abstractNumId w:val="1"/>
  </w:num>
  <w:num w:numId="3" w16cid:durableId="131406036">
    <w:abstractNumId w:val="6"/>
  </w:num>
  <w:num w:numId="4" w16cid:durableId="686568292">
    <w:abstractNumId w:val="9"/>
  </w:num>
  <w:num w:numId="5" w16cid:durableId="1018852794">
    <w:abstractNumId w:val="8"/>
  </w:num>
  <w:num w:numId="6" w16cid:durableId="641426356">
    <w:abstractNumId w:val="0"/>
  </w:num>
  <w:num w:numId="7" w16cid:durableId="1155296161">
    <w:abstractNumId w:val="3"/>
  </w:num>
  <w:num w:numId="8" w16cid:durableId="1528564462">
    <w:abstractNumId w:val="11"/>
  </w:num>
  <w:num w:numId="9" w16cid:durableId="29232174">
    <w:abstractNumId w:val="2"/>
  </w:num>
  <w:num w:numId="10" w16cid:durableId="9718213">
    <w:abstractNumId w:val="5"/>
  </w:num>
  <w:num w:numId="11" w16cid:durableId="1614945355">
    <w:abstractNumId w:val="4"/>
  </w:num>
  <w:num w:numId="12" w16cid:durableId="77201938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CE"/>
    <w:rsid w:val="00001187"/>
    <w:rsid w:val="00001601"/>
    <w:rsid w:val="00002E29"/>
    <w:rsid w:val="00003331"/>
    <w:rsid w:val="000033D6"/>
    <w:rsid w:val="0000451A"/>
    <w:rsid w:val="00005404"/>
    <w:rsid w:val="00005D77"/>
    <w:rsid w:val="000104F3"/>
    <w:rsid w:val="000118D6"/>
    <w:rsid w:val="000137FD"/>
    <w:rsid w:val="00014FA9"/>
    <w:rsid w:val="00015728"/>
    <w:rsid w:val="000167B8"/>
    <w:rsid w:val="00016F89"/>
    <w:rsid w:val="00017533"/>
    <w:rsid w:val="000175B7"/>
    <w:rsid w:val="00023561"/>
    <w:rsid w:val="00024537"/>
    <w:rsid w:val="00025A29"/>
    <w:rsid w:val="00026F64"/>
    <w:rsid w:val="00027737"/>
    <w:rsid w:val="00033684"/>
    <w:rsid w:val="00035382"/>
    <w:rsid w:val="000364B7"/>
    <w:rsid w:val="00036D0D"/>
    <w:rsid w:val="00041B33"/>
    <w:rsid w:val="00042F89"/>
    <w:rsid w:val="0004424E"/>
    <w:rsid w:val="00044B04"/>
    <w:rsid w:val="00046D2C"/>
    <w:rsid w:val="00052AC7"/>
    <w:rsid w:val="00053832"/>
    <w:rsid w:val="00053AEE"/>
    <w:rsid w:val="00055327"/>
    <w:rsid w:val="00055703"/>
    <w:rsid w:val="00061019"/>
    <w:rsid w:val="00061488"/>
    <w:rsid w:val="00061BB8"/>
    <w:rsid w:val="000635EB"/>
    <w:rsid w:val="00064038"/>
    <w:rsid w:val="00065A53"/>
    <w:rsid w:val="000677A2"/>
    <w:rsid w:val="00067FA6"/>
    <w:rsid w:val="00067FEC"/>
    <w:rsid w:val="00072A4E"/>
    <w:rsid w:val="00074265"/>
    <w:rsid w:val="00076054"/>
    <w:rsid w:val="00077056"/>
    <w:rsid w:val="00077FAF"/>
    <w:rsid w:val="00081B2E"/>
    <w:rsid w:val="00081D44"/>
    <w:rsid w:val="00081FF2"/>
    <w:rsid w:val="000839FF"/>
    <w:rsid w:val="00083F44"/>
    <w:rsid w:val="000842A7"/>
    <w:rsid w:val="00084321"/>
    <w:rsid w:val="00085B87"/>
    <w:rsid w:val="000872A0"/>
    <w:rsid w:val="00090783"/>
    <w:rsid w:val="00090B0E"/>
    <w:rsid w:val="00091626"/>
    <w:rsid w:val="00091D08"/>
    <w:rsid w:val="00092A0F"/>
    <w:rsid w:val="0009432B"/>
    <w:rsid w:val="00094799"/>
    <w:rsid w:val="000955C0"/>
    <w:rsid w:val="00095745"/>
    <w:rsid w:val="00096A92"/>
    <w:rsid w:val="000A04E3"/>
    <w:rsid w:val="000A070F"/>
    <w:rsid w:val="000A43EA"/>
    <w:rsid w:val="000A4AE6"/>
    <w:rsid w:val="000A5788"/>
    <w:rsid w:val="000A5C0B"/>
    <w:rsid w:val="000A5E4F"/>
    <w:rsid w:val="000A6505"/>
    <w:rsid w:val="000B008E"/>
    <w:rsid w:val="000B0F39"/>
    <w:rsid w:val="000B26F3"/>
    <w:rsid w:val="000B3A09"/>
    <w:rsid w:val="000B6092"/>
    <w:rsid w:val="000B704C"/>
    <w:rsid w:val="000C1D6B"/>
    <w:rsid w:val="000C1DA8"/>
    <w:rsid w:val="000C22E3"/>
    <w:rsid w:val="000C3984"/>
    <w:rsid w:val="000C5710"/>
    <w:rsid w:val="000C578D"/>
    <w:rsid w:val="000C5C80"/>
    <w:rsid w:val="000D0859"/>
    <w:rsid w:val="000D0AC9"/>
    <w:rsid w:val="000D2D31"/>
    <w:rsid w:val="000D31C4"/>
    <w:rsid w:val="000D391A"/>
    <w:rsid w:val="000D6350"/>
    <w:rsid w:val="000D7349"/>
    <w:rsid w:val="000E1102"/>
    <w:rsid w:val="000E28DD"/>
    <w:rsid w:val="000E2B73"/>
    <w:rsid w:val="000E32CB"/>
    <w:rsid w:val="000E58E6"/>
    <w:rsid w:val="000E7EB1"/>
    <w:rsid w:val="000F06B7"/>
    <w:rsid w:val="000F0DAD"/>
    <w:rsid w:val="000F4D07"/>
    <w:rsid w:val="000F6945"/>
    <w:rsid w:val="000F799B"/>
    <w:rsid w:val="000F7C77"/>
    <w:rsid w:val="00101E07"/>
    <w:rsid w:val="0010477C"/>
    <w:rsid w:val="001060A8"/>
    <w:rsid w:val="0010682A"/>
    <w:rsid w:val="00107AA4"/>
    <w:rsid w:val="00110001"/>
    <w:rsid w:val="0011128C"/>
    <w:rsid w:val="00112540"/>
    <w:rsid w:val="00113C43"/>
    <w:rsid w:val="00114870"/>
    <w:rsid w:val="0011595A"/>
    <w:rsid w:val="00116F8A"/>
    <w:rsid w:val="00117152"/>
    <w:rsid w:val="00117883"/>
    <w:rsid w:val="001208F3"/>
    <w:rsid w:val="00121BB2"/>
    <w:rsid w:val="00121CEB"/>
    <w:rsid w:val="00123079"/>
    <w:rsid w:val="00124270"/>
    <w:rsid w:val="0012463B"/>
    <w:rsid w:val="001279A8"/>
    <w:rsid w:val="00132169"/>
    <w:rsid w:val="00132693"/>
    <w:rsid w:val="00133746"/>
    <w:rsid w:val="00135899"/>
    <w:rsid w:val="001363C1"/>
    <w:rsid w:val="0013793F"/>
    <w:rsid w:val="00137A79"/>
    <w:rsid w:val="00137B5A"/>
    <w:rsid w:val="00137D57"/>
    <w:rsid w:val="00140D47"/>
    <w:rsid w:val="001425FF"/>
    <w:rsid w:val="0014365E"/>
    <w:rsid w:val="001502D6"/>
    <w:rsid w:val="00150EBA"/>
    <w:rsid w:val="00152FB7"/>
    <w:rsid w:val="00153D97"/>
    <w:rsid w:val="00153FAC"/>
    <w:rsid w:val="0015461A"/>
    <w:rsid w:val="00157A9D"/>
    <w:rsid w:val="00161CD7"/>
    <w:rsid w:val="001620BD"/>
    <w:rsid w:val="00164646"/>
    <w:rsid w:val="0016480E"/>
    <w:rsid w:val="00165166"/>
    <w:rsid w:val="001658BF"/>
    <w:rsid w:val="001667B8"/>
    <w:rsid w:val="00177955"/>
    <w:rsid w:val="001807FF"/>
    <w:rsid w:val="00180914"/>
    <w:rsid w:val="001813D7"/>
    <w:rsid w:val="00181E38"/>
    <w:rsid w:val="0018379E"/>
    <w:rsid w:val="00183898"/>
    <w:rsid w:val="001850E6"/>
    <w:rsid w:val="001903F1"/>
    <w:rsid w:val="001913D3"/>
    <w:rsid w:val="0019145C"/>
    <w:rsid w:val="00191666"/>
    <w:rsid w:val="00191F21"/>
    <w:rsid w:val="00193427"/>
    <w:rsid w:val="00194525"/>
    <w:rsid w:val="0019720E"/>
    <w:rsid w:val="001A093E"/>
    <w:rsid w:val="001A0B02"/>
    <w:rsid w:val="001A0D7F"/>
    <w:rsid w:val="001A1BAF"/>
    <w:rsid w:val="001A2E2F"/>
    <w:rsid w:val="001A4030"/>
    <w:rsid w:val="001B041D"/>
    <w:rsid w:val="001B2870"/>
    <w:rsid w:val="001B29A4"/>
    <w:rsid w:val="001B7AB0"/>
    <w:rsid w:val="001C0DD0"/>
    <w:rsid w:val="001C1725"/>
    <w:rsid w:val="001C2EBF"/>
    <w:rsid w:val="001C31FC"/>
    <w:rsid w:val="001C49A4"/>
    <w:rsid w:val="001C4B1C"/>
    <w:rsid w:val="001C67B5"/>
    <w:rsid w:val="001C77CB"/>
    <w:rsid w:val="001C78FB"/>
    <w:rsid w:val="001D15FB"/>
    <w:rsid w:val="001D16E9"/>
    <w:rsid w:val="001D1D07"/>
    <w:rsid w:val="001D2D1B"/>
    <w:rsid w:val="001D446C"/>
    <w:rsid w:val="001D47D7"/>
    <w:rsid w:val="001D4B48"/>
    <w:rsid w:val="001D5C5E"/>
    <w:rsid w:val="001D6F18"/>
    <w:rsid w:val="001D7232"/>
    <w:rsid w:val="001E00B2"/>
    <w:rsid w:val="001E11EB"/>
    <w:rsid w:val="001E1B9F"/>
    <w:rsid w:val="001E225C"/>
    <w:rsid w:val="001E23D8"/>
    <w:rsid w:val="001E46D7"/>
    <w:rsid w:val="001E5394"/>
    <w:rsid w:val="001E5888"/>
    <w:rsid w:val="001F0E22"/>
    <w:rsid w:val="001F1603"/>
    <w:rsid w:val="001F7260"/>
    <w:rsid w:val="00200041"/>
    <w:rsid w:val="002068DB"/>
    <w:rsid w:val="00206FB5"/>
    <w:rsid w:val="002072A6"/>
    <w:rsid w:val="002118BD"/>
    <w:rsid w:val="00213A09"/>
    <w:rsid w:val="00215726"/>
    <w:rsid w:val="002157EE"/>
    <w:rsid w:val="00215EE9"/>
    <w:rsid w:val="002163A4"/>
    <w:rsid w:val="00221216"/>
    <w:rsid w:val="002235A3"/>
    <w:rsid w:val="00223D3D"/>
    <w:rsid w:val="00224ACF"/>
    <w:rsid w:val="00224D20"/>
    <w:rsid w:val="00225C3B"/>
    <w:rsid w:val="00227095"/>
    <w:rsid w:val="00227624"/>
    <w:rsid w:val="0023017D"/>
    <w:rsid w:val="002305AE"/>
    <w:rsid w:val="00231EAC"/>
    <w:rsid w:val="0023324F"/>
    <w:rsid w:val="00235990"/>
    <w:rsid w:val="00236731"/>
    <w:rsid w:val="002375C2"/>
    <w:rsid w:val="0023774D"/>
    <w:rsid w:val="00240581"/>
    <w:rsid w:val="00240910"/>
    <w:rsid w:val="00240B01"/>
    <w:rsid w:val="00246689"/>
    <w:rsid w:val="00246E7C"/>
    <w:rsid w:val="00247459"/>
    <w:rsid w:val="00247CF1"/>
    <w:rsid w:val="00250BAA"/>
    <w:rsid w:val="00250FD5"/>
    <w:rsid w:val="002541B2"/>
    <w:rsid w:val="002570C2"/>
    <w:rsid w:val="0025798E"/>
    <w:rsid w:val="0026205B"/>
    <w:rsid w:val="002623C5"/>
    <w:rsid w:val="002626DC"/>
    <w:rsid w:val="00267CBF"/>
    <w:rsid w:val="00270613"/>
    <w:rsid w:val="0027196F"/>
    <w:rsid w:val="00272E6F"/>
    <w:rsid w:val="00273242"/>
    <w:rsid w:val="00273795"/>
    <w:rsid w:val="00274034"/>
    <w:rsid w:val="0027520D"/>
    <w:rsid w:val="00276052"/>
    <w:rsid w:val="002823D6"/>
    <w:rsid w:val="00284BF4"/>
    <w:rsid w:val="00285A81"/>
    <w:rsid w:val="00287D90"/>
    <w:rsid w:val="00296982"/>
    <w:rsid w:val="00296A9B"/>
    <w:rsid w:val="00296CDA"/>
    <w:rsid w:val="002A0A0C"/>
    <w:rsid w:val="002A4374"/>
    <w:rsid w:val="002B0533"/>
    <w:rsid w:val="002B2F28"/>
    <w:rsid w:val="002B471C"/>
    <w:rsid w:val="002B5112"/>
    <w:rsid w:val="002B5140"/>
    <w:rsid w:val="002B7402"/>
    <w:rsid w:val="002C09DD"/>
    <w:rsid w:val="002C0F9E"/>
    <w:rsid w:val="002C1291"/>
    <w:rsid w:val="002C19C7"/>
    <w:rsid w:val="002C2251"/>
    <w:rsid w:val="002C4C96"/>
    <w:rsid w:val="002C6860"/>
    <w:rsid w:val="002C69DB"/>
    <w:rsid w:val="002D0E11"/>
    <w:rsid w:val="002D0EC3"/>
    <w:rsid w:val="002D23E8"/>
    <w:rsid w:val="002D4AAB"/>
    <w:rsid w:val="002D4AB7"/>
    <w:rsid w:val="002D5118"/>
    <w:rsid w:val="002D664B"/>
    <w:rsid w:val="002D7801"/>
    <w:rsid w:val="002E17D1"/>
    <w:rsid w:val="002E4C4C"/>
    <w:rsid w:val="002E6560"/>
    <w:rsid w:val="002E7B43"/>
    <w:rsid w:val="002F0323"/>
    <w:rsid w:val="002F0843"/>
    <w:rsid w:val="002F0B4B"/>
    <w:rsid w:val="002F161D"/>
    <w:rsid w:val="002F4170"/>
    <w:rsid w:val="002F4725"/>
    <w:rsid w:val="002F6346"/>
    <w:rsid w:val="002F6F16"/>
    <w:rsid w:val="002F752B"/>
    <w:rsid w:val="002F7EDF"/>
    <w:rsid w:val="00300253"/>
    <w:rsid w:val="00301ABF"/>
    <w:rsid w:val="00305CA7"/>
    <w:rsid w:val="003061ED"/>
    <w:rsid w:val="00312847"/>
    <w:rsid w:val="00312E71"/>
    <w:rsid w:val="003135DA"/>
    <w:rsid w:val="00313A09"/>
    <w:rsid w:val="0031486F"/>
    <w:rsid w:val="00314ADF"/>
    <w:rsid w:val="003156E1"/>
    <w:rsid w:val="003163D4"/>
    <w:rsid w:val="00316879"/>
    <w:rsid w:val="0032009B"/>
    <w:rsid w:val="00322BBF"/>
    <w:rsid w:val="00323433"/>
    <w:rsid w:val="00325FF5"/>
    <w:rsid w:val="00326FB5"/>
    <w:rsid w:val="00330E5A"/>
    <w:rsid w:val="00332A7A"/>
    <w:rsid w:val="00332C2D"/>
    <w:rsid w:val="00334076"/>
    <w:rsid w:val="00334DED"/>
    <w:rsid w:val="00335785"/>
    <w:rsid w:val="00335CA8"/>
    <w:rsid w:val="003366C0"/>
    <w:rsid w:val="00337718"/>
    <w:rsid w:val="0033788A"/>
    <w:rsid w:val="00341B4F"/>
    <w:rsid w:val="003433B8"/>
    <w:rsid w:val="003438E7"/>
    <w:rsid w:val="003472B6"/>
    <w:rsid w:val="00347671"/>
    <w:rsid w:val="00351431"/>
    <w:rsid w:val="003528FD"/>
    <w:rsid w:val="00352A2B"/>
    <w:rsid w:val="00357E8B"/>
    <w:rsid w:val="00363D4A"/>
    <w:rsid w:val="00364A2A"/>
    <w:rsid w:val="00365A54"/>
    <w:rsid w:val="00365A61"/>
    <w:rsid w:val="00366783"/>
    <w:rsid w:val="0036698E"/>
    <w:rsid w:val="00366F8D"/>
    <w:rsid w:val="00370522"/>
    <w:rsid w:val="00373FE6"/>
    <w:rsid w:val="00376054"/>
    <w:rsid w:val="0037632D"/>
    <w:rsid w:val="0037672C"/>
    <w:rsid w:val="00376B20"/>
    <w:rsid w:val="00380171"/>
    <w:rsid w:val="00381743"/>
    <w:rsid w:val="00381D1E"/>
    <w:rsid w:val="0038776E"/>
    <w:rsid w:val="00390164"/>
    <w:rsid w:val="00390751"/>
    <w:rsid w:val="003912EF"/>
    <w:rsid w:val="00392875"/>
    <w:rsid w:val="00393283"/>
    <w:rsid w:val="003933B7"/>
    <w:rsid w:val="003934F1"/>
    <w:rsid w:val="00394653"/>
    <w:rsid w:val="00394C38"/>
    <w:rsid w:val="003973A0"/>
    <w:rsid w:val="00397538"/>
    <w:rsid w:val="003A100C"/>
    <w:rsid w:val="003A131F"/>
    <w:rsid w:val="003A17D7"/>
    <w:rsid w:val="003A2AFB"/>
    <w:rsid w:val="003A4B3D"/>
    <w:rsid w:val="003A603D"/>
    <w:rsid w:val="003A66CD"/>
    <w:rsid w:val="003A6B38"/>
    <w:rsid w:val="003B016A"/>
    <w:rsid w:val="003B0A12"/>
    <w:rsid w:val="003B192D"/>
    <w:rsid w:val="003B269B"/>
    <w:rsid w:val="003B2B18"/>
    <w:rsid w:val="003B3BB8"/>
    <w:rsid w:val="003B553D"/>
    <w:rsid w:val="003B7BF3"/>
    <w:rsid w:val="003C0804"/>
    <w:rsid w:val="003C1141"/>
    <w:rsid w:val="003C12D1"/>
    <w:rsid w:val="003C2213"/>
    <w:rsid w:val="003C2B8B"/>
    <w:rsid w:val="003C36A7"/>
    <w:rsid w:val="003C39D3"/>
    <w:rsid w:val="003C49B1"/>
    <w:rsid w:val="003C51CE"/>
    <w:rsid w:val="003C5249"/>
    <w:rsid w:val="003D175C"/>
    <w:rsid w:val="003D3F81"/>
    <w:rsid w:val="003D58DF"/>
    <w:rsid w:val="003D5BB4"/>
    <w:rsid w:val="003D5F4F"/>
    <w:rsid w:val="003D7B22"/>
    <w:rsid w:val="003E0E4B"/>
    <w:rsid w:val="003E16E1"/>
    <w:rsid w:val="003E3176"/>
    <w:rsid w:val="003E483F"/>
    <w:rsid w:val="003E4BF8"/>
    <w:rsid w:val="003E5044"/>
    <w:rsid w:val="003E730F"/>
    <w:rsid w:val="003E7B2E"/>
    <w:rsid w:val="003F399D"/>
    <w:rsid w:val="003F5847"/>
    <w:rsid w:val="003F5C09"/>
    <w:rsid w:val="00400BEE"/>
    <w:rsid w:val="00403D3C"/>
    <w:rsid w:val="00404D0E"/>
    <w:rsid w:val="00406422"/>
    <w:rsid w:val="00410F10"/>
    <w:rsid w:val="00411E1C"/>
    <w:rsid w:val="00411E8F"/>
    <w:rsid w:val="00412260"/>
    <w:rsid w:val="00412633"/>
    <w:rsid w:val="004131A3"/>
    <w:rsid w:val="00415693"/>
    <w:rsid w:val="00415A5B"/>
    <w:rsid w:val="0041667B"/>
    <w:rsid w:val="00416CE6"/>
    <w:rsid w:val="00421230"/>
    <w:rsid w:val="00421CAF"/>
    <w:rsid w:val="00422273"/>
    <w:rsid w:val="00423F44"/>
    <w:rsid w:val="0042451B"/>
    <w:rsid w:val="00424DFB"/>
    <w:rsid w:val="004251AA"/>
    <w:rsid w:val="00427906"/>
    <w:rsid w:val="00433206"/>
    <w:rsid w:val="00435D60"/>
    <w:rsid w:val="004410C7"/>
    <w:rsid w:val="004415AE"/>
    <w:rsid w:val="004428C4"/>
    <w:rsid w:val="004431E6"/>
    <w:rsid w:val="004443BF"/>
    <w:rsid w:val="00445210"/>
    <w:rsid w:val="00447000"/>
    <w:rsid w:val="004518E4"/>
    <w:rsid w:val="00451CF2"/>
    <w:rsid w:val="00453262"/>
    <w:rsid w:val="004535C1"/>
    <w:rsid w:val="00453703"/>
    <w:rsid w:val="004550B3"/>
    <w:rsid w:val="0045723F"/>
    <w:rsid w:val="0045769E"/>
    <w:rsid w:val="00460168"/>
    <w:rsid w:val="0046089B"/>
    <w:rsid w:val="004610EC"/>
    <w:rsid w:val="00465B47"/>
    <w:rsid w:val="004665C0"/>
    <w:rsid w:val="00466E1B"/>
    <w:rsid w:val="00470677"/>
    <w:rsid w:val="00471B63"/>
    <w:rsid w:val="00472A02"/>
    <w:rsid w:val="004732CD"/>
    <w:rsid w:val="0047395A"/>
    <w:rsid w:val="00473C6C"/>
    <w:rsid w:val="0047472A"/>
    <w:rsid w:val="00475EAE"/>
    <w:rsid w:val="00477EA3"/>
    <w:rsid w:val="004810F3"/>
    <w:rsid w:val="00482CEF"/>
    <w:rsid w:val="00482E68"/>
    <w:rsid w:val="00484279"/>
    <w:rsid w:val="00484546"/>
    <w:rsid w:val="00487015"/>
    <w:rsid w:val="00487635"/>
    <w:rsid w:val="0049032C"/>
    <w:rsid w:val="00490CA5"/>
    <w:rsid w:val="00491EAF"/>
    <w:rsid w:val="00493870"/>
    <w:rsid w:val="0049473B"/>
    <w:rsid w:val="00494CFF"/>
    <w:rsid w:val="0049580F"/>
    <w:rsid w:val="00496CC9"/>
    <w:rsid w:val="004973AE"/>
    <w:rsid w:val="00497B95"/>
    <w:rsid w:val="004A14E9"/>
    <w:rsid w:val="004A3170"/>
    <w:rsid w:val="004A390F"/>
    <w:rsid w:val="004A46A8"/>
    <w:rsid w:val="004A4AEF"/>
    <w:rsid w:val="004A4E21"/>
    <w:rsid w:val="004A5401"/>
    <w:rsid w:val="004A6525"/>
    <w:rsid w:val="004A6F72"/>
    <w:rsid w:val="004B0E6E"/>
    <w:rsid w:val="004B1399"/>
    <w:rsid w:val="004B6074"/>
    <w:rsid w:val="004C033C"/>
    <w:rsid w:val="004C1EF2"/>
    <w:rsid w:val="004C256D"/>
    <w:rsid w:val="004C4FEA"/>
    <w:rsid w:val="004C62FC"/>
    <w:rsid w:val="004D05A1"/>
    <w:rsid w:val="004D1D21"/>
    <w:rsid w:val="004D27A9"/>
    <w:rsid w:val="004D3384"/>
    <w:rsid w:val="004D3764"/>
    <w:rsid w:val="004D3A0E"/>
    <w:rsid w:val="004D3F31"/>
    <w:rsid w:val="004D422F"/>
    <w:rsid w:val="004D56F7"/>
    <w:rsid w:val="004D57B9"/>
    <w:rsid w:val="004D7484"/>
    <w:rsid w:val="004D7AE4"/>
    <w:rsid w:val="004E014A"/>
    <w:rsid w:val="004E0BA9"/>
    <w:rsid w:val="004E190D"/>
    <w:rsid w:val="004E2922"/>
    <w:rsid w:val="004E3E2E"/>
    <w:rsid w:val="004E41D0"/>
    <w:rsid w:val="004E535D"/>
    <w:rsid w:val="004F0C9E"/>
    <w:rsid w:val="004F0EB8"/>
    <w:rsid w:val="004F10F4"/>
    <w:rsid w:val="004F1E7C"/>
    <w:rsid w:val="004F24A1"/>
    <w:rsid w:val="004F2A47"/>
    <w:rsid w:val="004F31B0"/>
    <w:rsid w:val="004F6E02"/>
    <w:rsid w:val="004F6F19"/>
    <w:rsid w:val="00503EB9"/>
    <w:rsid w:val="005040D0"/>
    <w:rsid w:val="00506115"/>
    <w:rsid w:val="00507589"/>
    <w:rsid w:val="0051009C"/>
    <w:rsid w:val="0051080E"/>
    <w:rsid w:val="005122C9"/>
    <w:rsid w:val="00512665"/>
    <w:rsid w:val="00514004"/>
    <w:rsid w:val="005148BC"/>
    <w:rsid w:val="00514AC2"/>
    <w:rsid w:val="005156D5"/>
    <w:rsid w:val="00515C1B"/>
    <w:rsid w:val="00515DC2"/>
    <w:rsid w:val="00517E61"/>
    <w:rsid w:val="005205D1"/>
    <w:rsid w:val="00521BD1"/>
    <w:rsid w:val="0052243B"/>
    <w:rsid w:val="005229D8"/>
    <w:rsid w:val="00524BC7"/>
    <w:rsid w:val="005253AF"/>
    <w:rsid w:val="005263F9"/>
    <w:rsid w:val="005264F5"/>
    <w:rsid w:val="00530E6F"/>
    <w:rsid w:val="00533015"/>
    <w:rsid w:val="00533E83"/>
    <w:rsid w:val="00534B39"/>
    <w:rsid w:val="00537983"/>
    <w:rsid w:val="00537C28"/>
    <w:rsid w:val="00537F37"/>
    <w:rsid w:val="0054117C"/>
    <w:rsid w:val="0054230B"/>
    <w:rsid w:val="00545119"/>
    <w:rsid w:val="00546397"/>
    <w:rsid w:val="00550A67"/>
    <w:rsid w:val="0055143C"/>
    <w:rsid w:val="005519FB"/>
    <w:rsid w:val="00552613"/>
    <w:rsid w:val="00553096"/>
    <w:rsid w:val="00553A56"/>
    <w:rsid w:val="00554D43"/>
    <w:rsid w:val="00555081"/>
    <w:rsid w:val="00555948"/>
    <w:rsid w:val="00556694"/>
    <w:rsid w:val="00556A5F"/>
    <w:rsid w:val="00556CD4"/>
    <w:rsid w:val="0055781D"/>
    <w:rsid w:val="005612FF"/>
    <w:rsid w:val="0056146D"/>
    <w:rsid w:val="00561868"/>
    <w:rsid w:val="0056380F"/>
    <w:rsid w:val="005647E3"/>
    <w:rsid w:val="0056732A"/>
    <w:rsid w:val="00567FDE"/>
    <w:rsid w:val="00570128"/>
    <w:rsid w:val="00570E31"/>
    <w:rsid w:val="0057455F"/>
    <w:rsid w:val="00574EB8"/>
    <w:rsid w:val="005750B3"/>
    <w:rsid w:val="0057574C"/>
    <w:rsid w:val="00575F63"/>
    <w:rsid w:val="00582944"/>
    <w:rsid w:val="005835A1"/>
    <w:rsid w:val="005835CD"/>
    <w:rsid w:val="00583773"/>
    <w:rsid w:val="005840ED"/>
    <w:rsid w:val="00584E34"/>
    <w:rsid w:val="0058628A"/>
    <w:rsid w:val="00586A64"/>
    <w:rsid w:val="0059074D"/>
    <w:rsid w:val="00590935"/>
    <w:rsid w:val="00591DAD"/>
    <w:rsid w:val="00591FA0"/>
    <w:rsid w:val="00593936"/>
    <w:rsid w:val="00593950"/>
    <w:rsid w:val="00594128"/>
    <w:rsid w:val="00594E24"/>
    <w:rsid w:val="0059563F"/>
    <w:rsid w:val="00596A13"/>
    <w:rsid w:val="00596B5A"/>
    <w:rsid w:val="005A264C"/>
    <w:rsid w:val="005A292F"/>
    <w:rsid w:val="005A5902"/>
    <w:rsid w:val="005A6401"/>
    <w:rsid w:val="005B099C"/>
    <w:rsid w:val="005B0D01"/>
    <w:rsid w:val="005B1392"/>
    <w:rsid w:val="005B4942"/>
    <w:rsid w:val="005B75AB"/>
    <w:rsid w:val="005B760C"/>
    <w:rsid w:val="005B7C97"/>
    <w:rsid w:val="005C087C"/>
    <w:rsid w:val="005C1FBC"/>
    <w:rsid w:val="005C225C"/>
    <w:rsid w:val="005C43D6"/>
    <w:rsid w:val="005C7B86"/>
    <w:rsid w:val="005C7C58"/>
    <w:rsid w:val="005D0167"/>
    <w:rsid w:val="005D18D1"/>
    <w:rsid w:val="005D3F12"/>
    <w:rsid w:val="005E026E"/>
    <w:rsid w:val="005E2F2F"/>
    <w:rsid w:val="005E30E2"/>
    <w:rsid w:val="005E39CA"/>
    <w:rsid w:val="005E66AD"/>
    <w:rsid w:val="005E71C2"/>
    <w:rsid w:val="005E7C4E"/>
    <w:rsid w:val="005F0119"/>
    <w:rsid w:val="005F0144"/>
    <w:rsid w:val="005F08AE"/>
    <w:rsid w:val="005F1F73"/>
    <w:rsid w:val="005F218B"/>
    <w:rsid w:val="005F2581"/>
    <w:rsid w:val="005F29F3"/>
    <w:rsid w:val="005F3024"/>
    <w:rsid w:val="005F35DE"/>
    <w:rsid w:val="005F3608"/>
    <w:rsid w:val="005F46FB"/>
    <w:rsid w:val="005F4A74"/>
    <w:rsid w:val="005F68E8"/>
    <w:rsid w:val="006011B7"/>
    <w:rsid w:val="0060249C"/>
    <w:rsid w:val="00602971"/>
    <w:rsid w:val="006036C6"/>
    <w:rsid w:val="00607D37"/>
    <w:rsid w:val="00611654"/>
    <w:rsid w:val="006177A4"/>
    <w:rsid w:val="00622086"/>
    <w:rsid w:val="006224D0"/>
    <w:rsid w:val="00622819"/>
    <w:rsid w:val="00622B4E"/>
    <w:rsid w:val="00623CA7"/>
    <w:rsid w:val="00623D15"/>
    <w:rsid w:val="00624133"/>
    <w:rsid w:val="00624E7C"/>
    <w:rsid w:val="00625BBE"/>
    <w:rsid w:val="00626DB1"/>
    <w:rsid w:val="00631463"/>
    <w:rsid w:val="006314D5"/>
    <w:rsid w:val="00631E5E"/>
    <w:rsid w:val="006333F0"/>
    <w:rsid w:val="00634ECD"/>
    <w:rsid w:val="00637691"/>
    <w:rsid w:val="00642A09"/>
    <w:rsid w:val="00642AE1"/>
    <w:rsid w:val="006446D8"/>
    <w:rsid w:val="00644BC0"/>
    <w:rsid w:val="006464DB"/>
    <w:rsid w:val="0064698A"/>
    <w:rsid w:val="00646A92"/>
    <w:rsid w:val="00653968"/>
    <w:rsid w:val="00654634"/>
    <w:rsid w:val="00654E92"/>
    <w:rsid w:val="00655DC7"/>
    <w:rsid w:val="006564CE"/>
    <w:rsid w:val="00657B79"/>
    <w:rsid w:val="006602C9"/>
    <w:rsid w:val="00660675"/>
    <w:rsid w:val="00662302"/>
    <w:rsid w:val="00665476"/>
    <w:rsid w:val="00665781"/>
    <w:rsid w:val="00665828"/>
    <w:rsid w:val="00670D62"/>
    <w:rsid w:val="006713A1"/>
    <w:rsid w:val="00671E04"/>
    <w:rsid w:val="006726AE"/>
    <w:rsid w:val="006727E2"/>
    <w:rsid w:val="00672FD7"/>
    <w:rsid w:val="00673814"/>
    <w:rsid w:val="00674298"/>
    <w:rsid w:val="0067544A"/>
    <w:rsid w:val="00677211"/>
    <w:rsid w:val="00681396"/>
    <w:rsid w:val="0068400E"/>
    <w:rsid w:val="00685CB7"/>
    <w:rsid w:val="00685CDA"/>
    <w:rsid w:val="00690724"/>
    <w:rsid w:val="006909FD"/>
    <w:rsid w:val="00693794"/>
    <w:rsid w:val="00694D0F"/>
    <w:rsid w:val="0069773A"/>
    <w:rsid w:val="006A11CC"/>
    <w:rsid w:val="006A35E2"/>
    <w:rsid w:val="006A387F"/>
    <w:rsid w:val="006A70EE"/>
    <w:rsid w:val="006B010F"/>
    <w:rsid w:val="006B1A18"/>
    <w:rsid w:val="006B3143"/>
    <w:rsid w:val="006B3448"/>
    <w:rsid w:val="006B3819"/>
    <w:rsid w:val="006B5BE7"/>
    <w:rsid w:val="006B5C84"/>
    <w:rsid w:val="006B5CB3"/>
    <w:rsid w:val="006B63BB"/>
    <w:rsid w:val="006B6858"/>
    <w:rsid w:val="006B6D00"/>
    <w:rsid w:val="006B6DC1"/>
    <w:rsid w:val="006C0255"/>
    <w:rsid w:val="006C20C0"/>
    <w:rsid w:val="006C20DB"/>
    <w:rsid w:val="006C3465"/>
    <w:rsid w:val="006C34C1"/>
    <w:rsid w:val="006C3FB8"/>
    <w:rsid w:val="006C4780"/>
    <w:rsid w:val="006C54D5"/>
    <w:rsid w:val="006C55E2"/>
    <w:rsid w:val="006C6457"/>
    <w:rsid w:val="006C6C8A"/>
    <w:rsid w:val="006C7B17"/>
    <w:rsid w:val="006D0619"/>
    <w:rsid w:val="006D1E88"/>
    <w:rsid w:val="006D39A6"/>
    <w:rsid w:val="006D44A1"/>
    <w:rsid w:val="006D4D95"/>
    <w:rsid w:val="006D65B1"/>
    <w:rsid w:val="006D6CC9"/>
    <w:rsid w:val="006E0803"/>
    <w:rsid w:val="006E1A6E"/>
    <w:rsid w:val="006E26E5"/>
    <w:rsid w:val="006E3B8E"/>
    <w:rsid w:val="006E41CA"/>
    <w:rsid w:val="006E5970"/>
    <w:rsid w:val="006F00FE"/>
    <w:rsid w:val="006F18FE"/>
    <w:rsid w:val="006F21ED"/>
    <w:rsid w:val="006F226F"/>
    <w:rsid w:val="006F28C4"/>
    <w:rsid w:val="006F3179"/>
    <w:rsid w:val="006F33A3"/>
    <w:rsid w:val="006F40E5"/>
    <w:rsid w:val="006F5D0D"/>
    <w:rsid w:val="006F6EE3"/>
    <w:rsid w:val="00700317"/>
    <w:rsid w:val="00702C9D"/>
    <w:rsid w:val="00705BB6"/>
    <w:rsid w:val="0070790E"/>
    <w:rsid w:val="00707D22"/>
    <w:rsid w:val="007105C0"/>
    <w:rsid w:val="00710AD0"/>
    <w:rsid w:val="0071159E"/>
    <w:rsid w:val="00712DCC"/>
    <w:rsid w:val="00712EFB"/>
    <w:rsid w:val="00713990"/>
    <w:rsid w:val="00717475"/>
    <w:rsid w:val="0072193C"/>
    <w:rsid w:val="00721F8C"/>
    <w:rsid w:val="00723F3F"/>
    <w:rsid w:val="00724680"/>
    <w:rsid w:val="00725B71"/>
    <w:rsid w:val="00726281"/>
    <w:rsid w:val="0072635B"/>
    <w:rsid w:val="007266D1"/>
    <w:rsid w:val="00731631"/>
    <w:rsid w:val="00733352"/>
    <w:rsid w:val="007355AC"/>
    <w:rsid w:val="00735D84"/>
    <w:rsid w:val="00737E2F"/>
    <w:rsid w:val="007423B0"/>
    <w:rsid w:val="00744234"/>
    <w:rsid w:val="007450EF"/>
    <w:rsid w:val="00745D2F"/>
    <w:rsid w:val="007471BB"/>
    <w:rsid w:val="0074734F"/>
    <w:rsid w:val="00750328"/>
    <w:rsid w:val="00750C9C"/>
    <w:rsid w:val="00751CCB"/>
    <w:rsid w:val="00752238"/>
    <w:rsid w:val="0075249B"/>
    <w:rsid w:val="00752895"/>
    <w:rsid w:val="00753473"/>
    <w:rsid w:val="00753EC9"/>
    <w:rsid w:val="007543E3"/>
    <w:rsid w:val="00755465"/>
    <w:rsid w:val="00755658"/>
    <w:rsid w:val="00757BDB"/>
    <w:rsid w:val="00761B52"/>
    <w:rsid w:val="007620D3"/>
    <w:rsid w:val="007627E7"/>
    <w:rsid w:val="00762854"/>
    <w:rsid w:val="007637DA"/>
    <w:rsid w:val="00763908"/>
    <w:rsid w:val="00763EF6"/>
    <w:rsid w:val="007664AC"/>
    <w:rsid w:val="007671D1"/>
    <w:rsid w:val="00767627"/>
    <w:rsid w:val="007704A6"/>
    <w:rsid w:val="0077155C"/>
    <w:rsid w:val="0077193E"/>
    <w:rsid w:val="007769FD"/>
    <w:rsid w:val="00781C3A"/>
    <w:rsid w:val="00782001"/>
    <w:rsid w:val="00782D91"/>
    <w:rsid w:val="00782EB7"/>
    <w:rsid w:val="00784B9D"/>
    <w:rsid w:val="0078509A"/>
    <w:rsid w:val="00785726"/>
    <w:rsid w:val="007862E5"/>
    <w:rsid w:val="00786563"/>
    <w:rsid w:val="007867BF"/>
    <w:rsid w:val="00787115"/>
    <w:rsid w:val="007908D0"/>
    <w:rsid w:val="00790FF4"/>
    <w:rsid w:val="007920B8"/>
    <w:rsid w:val="00793B55"/>
    <w:rsid w:val="0079436B"/>
    <w:rsid w:val="00796954"/>
    <w:rsid w:val="00797C45"/>
    <w:rsid w:val="007A093B"/>
    <w:rsid w:val="007A2F40"/>
    <w:rsid w:val="007A3CDF"/>
    <w:rsid w:val="007B1505"/>
    <w:rsid w:val="007B23A0"/>
    <w:rsid w:val="007B35A5"/>
    <w:rsid w:val="007B42B3"/>
    <w:rsid w:val="007B5985"/>
    <w:rsid w:val="007C04D4"/>
    <w:rsid w:val="007C053B"/>
    <w:rsid w:val="007C0627"/>
    <w:rsid w:val="007C2062"/>
    <w:rsid w:val="007C33D9"/>
    <w:rsid w:val="007C4C66"/>
    <w:rsid w:val="007C57ED"/>
    <w:rsid w:val="007C689B"/>
    <w:rsid w:val="007D1369"/>
    <w:rsid w:val="007D1543"/>
    <w:rsid w:val="007D3000"/>
    <w:rsid w:val="007D49E6"/>
    <w:rsid w:val="007E069B"/>
    <w:rsid w:val="007E18E5"/>
    <w:rsid w:val="007E3889"/>
    <w:rsid w:val="007E5A3E"/>
    <w:rsid w:val="007E6F35"/>
    <w:rsid w:val="007E7BF9"/>
    <w:rsid w:val="007F09E9"/>
    <w:rsid w:val="007F1142"/>
    <w:rsid w:val="007F6230"/>
    <w:rsid w:val="007F7FE6"/>
    <w:rsid w:val="00800508"/>
    <w:rsid w:val="00801434"/>
    <w:rsid w:val="00801457"/>
    <w:rsid w:val="00802098"/>
    <w:rsid w:val="00802F68"/>
    <w:rsid w:val="0080380F"/>
    <w:rsid w:val="00806107"/>
    <w:rsid w:val="0080642D"/>
    <w:rsid w:val="00806C70"/>
    <w:rsid w:val="00806F3E"/>
    <w:rsid w:val="00807ABE"/>
    <w:rsid w:val="00812B17"/>
    <w:rsid w:val="00814EAC"/>
    <w:rsid w:val="00816E37"/>
    <w:rsid w:val="008211AC"/>
    <w:rsid w:val="0082137E"/>
    <w:rsid w:val="008225F9"/>
    <w:rsid w:val="008274B6"/>
    <w:rsid w:val="008275E7"/>
    <w:rsid w:val="008301FE"/>
    <w:rsid w:val="008302C5"/>
    <w:rsid w:val="00830D9F"/>
    <w:rsid w:val="008332D7"/>
    <w:rsid w:val="00833CDF"/>
    <w:rsid w:val="008362EE"/>
    <w:rsid w:val="00836970"/>
    <w:rsid w:val="00840C92"/>
    <w:rsid w:val="00840FA6"/>
    <w:rsid w:val="00841B20"/>
    <w:rsid w:val="00841FA5"/>
    <w:rsid w:val="00842612"/>
    <w:rsid w:val="008445D9"/>
    <w:rsid w:val="00844C34"/>
    <w:rsid w:val="00845F76"/>
    <w:rsid w:val="00851DC6"/>
    <w:rsid w:val="0085259E"/>
    <w:rsid w:val="00854A0B"/>
    <w:rsid w:val="00856A70"/>
    <w:rsid w:val="00856B64"/>
    <w:rsid w:val="008577AB"/>
    <w:rsid w:val="0086197D"/>
    <w:rsid w:val="00861DD0"/>
    <w:rsid w:val="00863A4A"/>
    <w:rsid w:val="00863F3D"/>
    <w:rsid w:val="00864F50"/>
    <w:rsid w:val="00865C33"/>
    <w:rsid w:val="00866FD5"/>
    <w:rsid w:val="0086735D"/>
    <w:rsid w:val="008718D0"/>
    <w:rsid w:val="00872479"/>
    <w:rsid w:val="00873082"/>
    <w:rsid w:val="00874096"/>
    <w:rsid w:val="0087541F"/>
    <w:rsid w:val="0087584C"/>
    <w:rsid w:val="00877312"/>
    <w:rsid w:val="00877656"/>
    <w:rsid w:val="00881343"/>
    <w:rsid w:val="008822E9"/>
    <w:rsid w:val="00882A86"/>
    <w:rsid w:val="008843B3"/>
    <w:rsid w:val="008848C2"/>
    <w:rsid w:val="00886F2E"/>
    <w:rsid w:val="0088720D"/>
    <w:rsid w:val="00890E1F"/>
    <w:rsid w:val="008921DE"/>
    <w:rsid w:val="00892A28"/>
    <w:rsid w:val="0089329C"/>
    <w:rsid w:val="00893471"/>
    <w:rsid w:val="00894B65"/>
    <w:rsid w:val="008A04F8"/>
    <w:rsid w:val="008A120F"/>
    <w:rsid w:val="008A2F4F"/>
    <w:rsid w:val="008A56ED"/>
    <w:rsid w:val="008A642D"/>
    <w:rsid w:val="008A7C6B"/>
    <w:rsid w:val="008B07D0"/>
    <w:rsid w:val="008B27E3"/>
    <w:rsid w:val="008B359A"/>
    <w:rsid w:val="008B3928"/>
    <w:rsid w:val="008B39D6"/>
    <w:rsid w:val="008B4C84"/>
    <w:rsid w:val="008B57FE"/>
    <w:rsid w:val="008B5B55"/>
    <w:rsid w:val="008B5C62"/>
    <w:rsid w:val="008B674F"/>
    <w:rsid w:val="008B6EDE"/>
    <w:rsid w:val="008C0102"/>
    <w:rsid w:val="008C25C3"/>
    <w:rsid w:val="008C5801"/>
    <w:rsid w:val="008C5AD8"/>
    <w:rsid w:val="008C607E"/>
    <w:rsid w:val="008C71E7"/>
    <w:rsid w:val="008C75AE"/>
    <w:rsid w:val="008D2049"/>
    <w:rsid w:val="008D28C7"/>
    <w:rsid w:val="008D2B23"/>
    <w:rsid w:val="008D3B01"/>
    <w:rsid w:val="008D5E4B"/>
    <w:rsid w:val="008D6521"/>
    <w:rsid w:val="008E42E7"/>
    <w:rsid w:val="008E432F"/>
    <w:rsid w:val="008E65EE"/>
    <w:rsid w:val="008E6842"/>
    <w:rsid w:val="008E6C17"/>
    <w:rsid w:val="008E7C1C"/>
    <w:rsid w:val="008F00A2"/>
    <w:rsid w:val="008F1F34"/>
    <w:rsid w:val="008F246F"/>
    <w:rsid w:val="008F3917"/>
    <w:rsid w:val="008F4E42"/>
    <w:rsid w:val="008F5E59"/>
    <w:rsid w:val="008F6563"/>
    <w:rsid w:val="008F6C31"/>
    <w:rsid w:val="008F7E3C"/>
    <w:rsid w:val="0090043D"/>
    <w:rsid w:val="009004C7"/>
    <w:rsid w:val="0090109B"/>
    <w:rsid w:val="0090405A"/>
    <w:rsid w:val="0090477F"/>
    <w:rsid w:val="0090590F"/>
    <w:rsid w:val="00907672"/>
    <w:rsid w:val="009110B6"/>
    <w:rsid w:val="00911765"/>
    <w:rsid w:val="00911832"/>
    <w:rsid w:val="00911CAD"/>
    <w:rsid w:val="00916E90"/>
    <w:rsid w:val="00917AF6"/>
    <w:rsid w:val="0092018A"/>
    <w:rsid w:val="00921AEE"/>
    <w:rsid w:val="00922721"/>
    <w:rsid w:val="00924894"/>
    <w:rsid w:val="0092656E"/>
    <w:rsid w:val="00926EA6"/>
    <w:rsid w:val="00927A39"/>
    <w:rsid w:val="00927DFA"/>
    <w:rsid w:val="00927ED6"/>
    <w:rsid w:val="009307D8"/>
    <w:rsid w:val="009337F8"/>
    <w:rsid w:val="009342F5"/>
    <w:rsid w:val="00934BA9"/>
    <w:rsid w:val="00934D93"/>
    <w:rsid w:val="00934FF0"/>
    <w:rsid w:val="00935418"/>
    <w:rsid w:val="009407F4"/>
    <w:rsid w:val="00942717"/>
    <w:rsid w:val="00944A9D"/>
    <w:rsid w:val="009451EA"/>
    <w:rsid w:val="0094670C"/>
    <w:rsid w:val="00952F51"/>
    <w:rsid w:val="009534D7"/>
    <w:rsid w:val="00954311"/>
    <w:rsid w:val="00954338"/>
    <w:rsid w:val="009549FE"/>
    <w:rsid w:val="00955D9B"/>
    <w:rsid w:val="0095639C"/>
    <w:rsid w:val="00960201"/>
    <w:rsid w:val="00962F21"/>
    <w:rsid w:val="009633C5"/>
    <w:rsid w:val="009640E3"/>
    <w:rsid w:val="00964EF5"/>
    <w:rsid w:val="00967487"/>
    <w:rsid w:val="00970E72"/>
    <w:rsid w:val="0097394B"/>
    <w:rsid w:val="00974014"/>
    <w:rsid w:val="00974B9F"/>
    <w:rsid w:val="00977956"/>
    <w:rsid w:val="00980491"/>
    <w:rsid w:val="00980806"/>
    <w:rsid w:val="0098084E"/>
    <w:rsid w:val="00981180"/>
    <w:rsid w:val="009825CE"/>
    <w:rsid w:val="0099109D"/>
    <w:rsid w:val="00993C04"/>
    <w:rsid w:val="00994F27"/>
    <w:rsid w:val="00995457"/>
    <w:rsid w:val="009954BF"/>
    <w:rsid w:val="009A0D7E"/>
    <w:rsid w:val="009A0FB8"/>
    <w:rsid w:val="009A1C1B"/>
    <w:rsid w:val="009A2E65"/>
    <w:rsid w:val="009A32DC"/>
    <w:rsid w:val="009A4E97"/>
    <w:rsid w:val="009A60CD"/>
    <w:rsid w:val="009B1C58"/>
    <w:rsid w:val="009B3813"/>
    <w:rsid w:val="009B5A97"/>
    <w:rsid w:val="009B68CD"/>
    <w:rsid w:val="009B7C43"/>
    <w:rsid w:val="009C195E"/>
    <w:rsid w:val="009C2903"/>
    <w:rsid w:val="009C384A"/>
    <w:rsid w:val="009C4F3C"/>
    <w:rsid w:val="009C6C69"/>
    <w:rsid w:val="009C71F7"/>
    <w:rsid w:val="009C7662"/>
    <w:rsid w:val="009D1A98"/>
    <w:rsid w:val="009D1E7D"/>
    <w:rsid w:val="009D23E7"/>
    <w:rsid w:val="009D2E51"/>
    <w:rsid w:val="009D47AD"/>
    <w:rsid w:val="009D51F8"/>
    <w:rsid w:val="009D683A"/>
    <w:rsid w:val="009D68B0"/>
    <w:rsid w:val="009D6CD5"/>
    <w:rsid w:val="009D70DF"/>
    <w:rsid w:val="009D7428"/>
    <w:rsid w:val="009E11D9"/>
    <w:rsid w:val="009E2F08"/>
    <w:rsid w:val="009E35D1"/>
    <w:rsid w:val="009E46C4"/>
    <w:rsid w:val="009E4D6E"/>
    <w:rsid w:val="009E5E8B"/>
    <w:rsid w:val="009F0050"/>
    <w:rsid w:val="009F123B"/>
    <w:rsid w:val="009F2939"/>
    <w:rsid w:val="009F5E33"/>
    <w:rsid w:val="009F61B9"/>
    <w:rsid w:val="009F71B8"/>
    <w:rsid w:val="00A016B9"/>
    <w:rsid w:val="00A01C3D"/>
    <w:rsid w:val="00A03F07"/>
    <w:rsid w:val="00A042BB"/>
    <w:rsid w:val="00A04386"/>
    <w:rsid w:val="00A10CA8"/>
    <w:rsid w:val="00A10F77"/>
    <w:rsid w:val="00A119AF"/>
    <w:rsid w:val="00A11A18"/>
    <w:rsid w:val="00A130C3"/>
    <w:rsid w:val="00A13750"/>
    <w:rsid w:val="00A13A7E"/>
    <w:rsid w:val="00A1577D"/>
    <w:rsid w:val="00A17389"/>
    <w:rsid w:val="00A1788F"/>
    <w:rsid w:val="00A20612"/>
    <w:rsid w:val="00A21490"/>
    <w:rsid w:val="00A23B7F"/>
    <w:rsid w:val="00A23E94"/>
    <w:rsid w:val="00A2447B"/>
    <w:rsid w:val="00A26A9C"/>
    <w:rsid w:val="00A27CD8"/>
    <w:rsid w:val="00A30761"/>
    <w:rsid w:val="00A32B67"/>
    <w:rsid w:val="00A344F7"/>
    <w:rsid w:val="00A345B7"/>
    <w:rsid w:val="00A35345"/>
    <w:rsid w:val="00A35708"/>
    <w:rsid w:val="00A37660"/>
    <w:rsid w:val="00A37D52"/>
    <w:rsid w:val="00A417F1"/>
    <w:rsid w:val="00A41B75"/>
    <w:rsid w:val="00A4264F"/>
    <w:rsid w:val="00A43A01"/>
    <w:rsid w:val="00A44B20"/>
    <w:rsid w:val="00A510C6"/>
    <w:rsid w:val="00A52623"/>
    <w:rsid w:val="00A52EDE"/>
    <w:rsid w:val="00A53291"/>
    <w:rsid w:val="00A53F2A"/>
    <w:rsid w:val="00A54083"/>
    <w:rsid w:val="00A56C6D"/>
    <w:rsid w:val="00A57B36"/>
    <w:rsid w:val="00A60B30"/>
    <w:rsid w:val="00A613DF"/>
    <w:rsid w:val="00A6148D"/>
    <w:rsid w:val="00A642D8"/>
    <w:rsid w:val="00A6662C"/>
    <w:rsid w:val="00A7016E"/>
    <w:rsid w:val="00A70672"/>
    <w:rsid w:val="00A71879"/>
    <w:rsid w:val="00A721D0"/>
    <w:rsid w:val="00A72B6F"/>
    <w:rsid w:val="00A747AC"/>
    <w:rsid w:val="00A74D3C"/>
    <w:rsid w:val="00A74DD3"/>
    <w:rsid w:val="00A751A5"/>
    <w:rsid w:val="00A7576B"/>
    <w:rsid w:val="00A7704A"/>
    <w:rsid w:val="00A809D1"/>
    <w:rsid w:val="00A8369B"/>
    <w:rsid w:val="00A849C9"/>
    <w:rsid w:val="00A84E43"/>
    <w:rsid w:val="00A85272"/>
    <w:rsid w:val="00A87C0D"/>
    <w:rsid w:val="00A9120A"/>
    <w:rsid w:val="00A91C33"/>
    <w:rsid w:val="00A969E0"/>
    <w:rsid w:val="00A9745E"/>
    <w:rsid w:val="00AA1379"/>
    <w:rsid w:val="00AA1F01"/>
    <w:rsid w:val="00AA25C3"/>
    <w:rsid w:val="00AA2857"/>
    <w:rsid w:val="00AA65B6"/>
    <w:rsid w:val="00AB0295"/>
    <w:rsid w:val="00AB21A6"/>
    <w:rsid w:val="00AB31A2"/>
    <w:rsid w:val="00AB340B"/>
    <w:rsid w:val="00AB6480"/>
    <w:rsid w:val="00AC239F"/>
    <w:rsid w:val="00AC4BF4"/>
    <w:rsid w:val="00AC6988"/>
    <w:rsid w:val="00AC6BBC"/>
    <w:rsid w:val="00AC7295"/>
    <w:rsid w:val="00AD0694"/>
    <w:rsid w:val="00AD0C40"/>
    <w:rsid w:val="00AD1339"/>
    <w:rsid w:val="00AD1F89"/>
    <w:rsid w:val="00AD2FE9"/>
    <w:rsid w:val="00AD3F9E"/>
    <w:rsid w:val="00AD51CE"/>
    <w:rsid w:val="00AD6D06"/>
    <w:rsid w:val="00AD6F76"/>
    <w:rsid w:val="00AE136D"/>
    <w:rsid w:val="00AE341B"/>
    <w:rsid w:val="00AE375B"/>
    <w:rsid w:val="00AE43CC"/>
    <w:rsid w:val="00AE4F2C"/>
    <w:rsid w:val="00AE6CD2"/>
    <w:rsid w:val="00AE7E8F"/>
    <w:rsid w:val="00AF21CA"/>
    <w:rsid w:val="00AF6A41"/>
    <w:rsid w:val="00AF7F83"/>
    <w:rsid w:val="00B02913"/>
    <w:rsid w:val="00B06B39"/>
    <w:rsid w:val="00B07194"/>
    <w:rsid w:val="00B111C9"/>
    <w:rsid w:val="00B1298A"/>
    <w:rsid w:val="00B13B36"/>
    <w:rsid w:val="00B13C5D"/>
    <w:rsid w:val="00B13F2E"/>
    <w:rsid w:val="00B1558E"/>
    <w:rsid w:val="00B156C6"/>
    <w:rsid w:val="00B15E87"/>
    <w:rsid w:val="00B1687E"/>
    <w:rsid w:val="00B176F2"/>
    <w:rsid w:val="00B25D46"/>
    <w:rsid w:val="00B25F82"/>
    <w:rsid w:val="00B310C9"/>
    <w:rsid w:val="00B328CA"/>
    <w:rsid w:val="00B33522"/>
    <w:rsid w:val="00B3465A"/>
    <w:rsid w:val="00B35098"/>
    <w:rsid w:val="00B35FC3"/>
    <w:rsid w:val="00B372C5"/>
    <w:rsid w:val="00B404CA"/>
    <w:rsid w:val="00B413DB"/>
    <w:rsid w:val="00B4264E"/>
    <w:rsid w:val="00B455F5"/>
    <w:rsid w:val="00B456A7"/>
    <w:rsid w:val="00B463DF"/>
    <w:rsid w:val="00B473C0"/>
    <w:rsid w:val="00B473CB"/>
    <w:rsid w:val="00B474CF"/>
    <w:rsid w:val="00B50B92"/>
    <w:rsid w:val="00B50E09"/>
    <w:rsid w:val="00B5176C"/>
    <w:rsid w:val="00B52E1D"/>
    <w:rsid w:val="00B53337"/>
    <w:rsid w:val="00B5396B"/>
    <w:rsid w:val="00B53B87"/>
    <w:rsid w:val="00B60CC5"/>
    <w:rsid w:val="00B63E8A"/>
    <w:rsid w:val="00B658FF"/>
    <w:rsid w:val="00B65FD2"/>
    <w:rsid w:val="00B666DF"/>
    <w:rsid w:val="00B66850"/>
    <w:rsid w:val="00B679DE"/>
    <w:rsid w:val="00B711BD"/>
    <w:rsid w:val="00B7130C"/>
    <w:rsid w:val="00B71E41"/>
    <w:rsid w:val="00B76244"/>
    <w:rsid w:val="00B813B8"/>
    <w:rsid w:val="00B85E6A"/>
    <w:rsid w:val="00B91687"/>
    <w:rsid w:val="00B91FEF"/>
    <w:rsid w:val="00B9204C"/>
    <w:rsid w:val="00B925B3"/>
    <w:rsid w:val="00B92B9E"/>
    <w:rsid w:val="00B9303C"/>
    <w:rsid w:val="00B97466"/>
    <w:rsid w:val="00BA01F5"/>
    <w:rsid w:val="00BA06E1"/>
    <w:rsid w:val="00BA0C04"/>
    <w:rsid w:val="00BA0C30"/>
    <w:rsid w:val="00BA1511"/>
    <w:rsid w:val="00BA2266"/>
    <w:rsid w:val="00BA278F"/>
    <w:rsid w:val="00BA28FD"/>
    <w:rsid w:val="00BA2F47"/>
    <w:rsid w:val="00BA307D"/>
    <w:rsid w:val="00BA36C2"/>
    <w:rsid w:val="00BA43A4"/>
    <w:rsid w:val="00BA4A69"/>
    <w:rsid w:val="00BA4F51"/>
    <w:rsid w:val="00BA6E85"/>
    <w:rsid w:val="00BB08A9"/>
    <w:rsid w:val="00BB0A9B"/>
    <w:rsid w:val="00BB100A"/>
    <w:rsid w:val="00BB1870"/>
    <w:rsid w:val="00BB374E"/>
    <w:rsid w:val="00BB38D1"/>
    <w:rsid w:val="00BB4B97"/>
    <w:rsid w:val="00BB5485"/>
    <w:rsid w:val="00BB55F0"/>
    <w:rsid w:val="00BB659F"/>
    <w:rsid w:val="00BB70CD"/>
    <w:rsid w:val="00BB731D"/>
    <w:rsid w:val="00BB7475"/>
    <w:rsid w:val="00BB7E8B"/>
    <w:rsid w:val="00BC027A"/>
    <w:rsid w:val="00BC07AF"/>
    <w:rsid w:val="00BC07FC"/>
    <w:rsid w:val="00BC0B66"/>
    <w:rsid w:val="00BC1188"/>
    <w:rsid w:val="00BC3A4F"/>
    <w:rsid w:val="00BC4767"/>
    <w:rsid w:val="00BC4DE0"/>
    <w:rsid w:val="00BC4F9D"/>
    <w:rsid w:val="00BC55E0"/>
    <w:rsid w:val="00BC6C4A"/>
    <w:rsid w:val="00BC6DB3"/>
    <w:rsid w:val="00BC7F87"/>
    <w:rsid w:val="00BD0FC1"/>
    <w:rsid w:val="00BD2A09"/>
    <w:rsid w:val="00BD3020"/>
    <w:rsid w:val="00BD3048"/>
    <w:rsid w:val="00BD5758"/>
    <w:rsid w:val="00BD623D"/>
    <w:rsid w:val="00BD6345"/>
    <w:rsid w:val="00BE3FAE"/>
    <w:rsid w:val="00BE4100"/>
    <w:rsid w:val="00BE4539"/>
    <w:rsid w:val="00BE6953"/>
    <w:rsid w:val="00BE786D"/>
    <w:rsid w:val="00BE7934"/>
    <w:rsid w:val="00BE7DDF"/>
    <w:rsid w:val="00BF0639"/>
    <w:rsid w:val="00BF1A8B"/>
    <w:rsid w:val="00BF2DE0"/>
    <w:rsid w:val="00BF58E2"/>
    <w:rsid w:val="00BF6BBF"/>
    <w:rsid w:val="00C0055F"/>
    <w:rsid w:val="00C01096"/>
    <w:rsid w:val="00C029AB"/>
    <w:rsid w:val="00C029F8"/>
    <w:rsid w:val="00C02CBC"/>
    <w:rsid w:val="00C03B71"/>
    <w:rsid w:val="00C055C0"/>
    <w:rsid w:val="00C056DE"/>
    <w:rsid w:val="00C0680A"/>
    <w:rsid w:val="00C07840"/>
    <w:rsid w:val="00C078F6"/>
    <w:rsid w:val="00C11176"/>
    <w:rsid w:val="00C11A15"/>
    <w:rsid w:val="00C12C8D"/>
    <w:rsid w:val="00C12FC1"/>
    <w:rsid w:val="00C135D3"/>
    <w:rsid w:val="00C14A4C"/>
    <w:rsid w:val="00C14E10"/>
    <w:rsid w:val="00C2013C"/>
    <w:rsid w:val="00C20DE9"/>
    <w:rsid w:val="00C21886"/>
    <w:rsid w:val="00C23C63"/>
    <w:rsid w:val="00C24224"/>
    <w:rsid w:val="00C247BB"/>
    <w:rsid w:val="00C25ABB"/>
    <w:rsid w:val="00C26AF0"/>
    <w:rsid w:val="00C3304F"/>
    <w:rsid w:val="00C36842"/>
    <w:rsid w:val="00C36922"/>
    <w:rsid w:val="00C36982"/>
    <w:rsid w:val="00C4041C"/>
    <w:rsid w:val="00C413EF"/>
    <w:rsid w:val="00C41741"/>
    <w:rsid w:val="00C44F10"/>
    <w:rsid w:val="00C46144"/>
    <w:rsid w:val="00C471DC"/>
    <w:rsid w:val="00C50255"/>
    <w:rsid w:val="00C53556"/>
    <w:rsid w:val="00C547EB"/>
    <w:rsid w:val="00C54F9E"/>
    <w:rsid w:val="00C5779F"/>
    <w:rsid w:val="00C6168F"/>
    <w:rsid w:val="00C61DF2"/>
    <w:rsid w:val="00C623B6"/>
    <w:rsid w:val="00C6295E"/>
    <w:rsid w:val="00C63E64"/>
    <w:rsid w:val="00C65784"/>
    <w:rsid w:val="00C662E7"/>
    <w:rsid w:val="00C665D2"/>
    <w:rsid w:val="00C71D76"/>
    <w:rsid w:val="00C724AE"/>
    <w:rsid w:val="00C74484"/>
    <w:rsid w:val="00C74A3B"/>
    <w:rsid w:val="00C75193"/>
    <w:rsid w:val="00C759CB"/>
    <w:rsid w:val="00C827DA"/>
    <w:rsid w:val="00C83120"/>
    <w:rsid w:val="00C85461"/>
    <w:rsid w:val="00C865CA"/>
    <w:rsid w:val="00C873F8"/>
    <w:rsid w:val="00C926E2"/>
    <w:rsid w:val="00C948A9"/>
    <w:rsid w:val="00C95636"/>
    <w:rsid w:val="00CA039F"/>
    <w:rsid w:val="00CA0C74"/>
    <w:rsid w:val="00CA1DB6"/>
    <w:rsid w:val="00CA2390"/>
    <w:rsid w:val="00CA5788"/>
    <w:rsid w:val="00CA5F35"/>
    <w:rsid w:val="00CA6421"/>
    <w:rsid w:val="00CA7223"/>
    <w:rsid w:val="00CA747A"/>
    <w:rsid w:val="00CA76ED"/>
    <w:rsid w:val="00CB00D2"/>
    <w:rsid w:val="00CB0717"/>
    <w:rsid w:val="00CB1A5A"/>
    <w:rsid w:val="00CB1F47"/>
    <w:rsid w:val="00CB2858"/>
    <w:rsid w:val="00CB5AD9"/>
    <w:rsid w:val="00CB6B9A"/>
    <w:rsid w:val="00CB74FD"/>
    <w:rsid w:val="00CC028A"/>
    <w:rsid w:val="00CC0939"/>
    <w:rsid w:val="00CC26AF"/>
    <w:rsid w:val="00CC5757"/>
    <w:rsid w:val="00CC61DE"/>
    <w:rsid w:val="00CD02DB"/>
    <w:rsid w:val="00CD724B"/>
    <w:rsid w:val="00CD781F"/>
    <w:rsid w:val="00CE0003"/>
    <w:rsid w:val="00CE060E"/>
    <w:rsid w:val="00CE1B82"/>
    <w:rsid w:val="00CE37E7"/>
    <w:rsid w:val="00CE39A0"/>
    <w:rsid w:val="00CE3D1E"/>
    <w:rsid w:val="00CE617D"/>
    <w:rsid w:val="00CE7609"/>
    <w:rsid w:val="00CF106D"/>
    <w:rsid w:val="00CF27E6"/>
    <w:rsid w:val="00CF2BCF"/>
    <w:rsid w:val="00CF5ED6"/>
    <w:rsid w:val="00CF62F6"/>
    <w:rsid w:val="00CF7294"/>
    <w:rsid w:val="00CF74FA"/>
    <w:rsid w:val="00D00AA7"/>
    <w:rsid w:val="00D00BE3"/>
    <w:rsid w:val="00D019BF"/>
    <w:rsid w:val="00D03366"/>
    <w:rsid w:val="00D038C9"/>
    <w:rsid w:val="00D0454D"/>
    <w:rsid w:val="00D04689"/>
    <w:rsid w:val="00D059A3"/>
    <w:rsid w:val="00D06BFF"/>
    <w:rsid w:val="00D07A4B"/>
    <w:rsid w:val="00D10641"/>
    <w:rsid w:val="00D11804"/>
    <w:rsid w:val="00D1201E"/>
    <w:rsid w:val="00D122CB"/>
    <w:rsid w:val="00D14174"/>
    <w:rsid w:val="00D15946"/>
    <w:rsid w:val="00D20659"/>
    <w:rsid w:val="00D21145"/>
    <w:rsid w:val="00D21BA2"/>
    <w:rsid w:val="00D21CBB"/>
    <w:rsid w:val="00D22E3D"/>
    <w:rsid w:val="00D2387D"/>
    <w:rsid w:val="00D27BA8"/>
    <w:rsid w:val="00D27E2A"/>
    <w:rsid w:val="00D27F9D"/>
    <w:rsid w:val="00D31CF5"/>
    <w:rsid w:val="00D31D29"/>
    <w:rsid w:val="00D32DD8"/>
    <w:rsid w:val="00D33197"/>
    <w:rsid w:val="00D3423E"/>
    <w:rsid w:val="00D35C40"/>
    <w:rsid w:val="00D37DD8"/>
    <w:rsid w:val="00D40541"/>
    <w:rsid w:val="00D4237A"/>
    <w:rsid w:val="00D43787"/>
    <w:rsid w:val="00D4731E"/>
    <w:rsid w:val="00D478BD"/>
    <w:rsid w:val="00D4795A"/>
    <w:rsid w:val="00D51F82"/>
    <w:rsid w:val="00D5378B"/>
    <w:rsid w:val="00D56132"/>
    <w:rsid w:val="00D5727B"/>
    <w:rsid w:val="00D6001B"/>
    <w:rsid w:val="00D60781"/>
    <w:rsid w:val="00D6326C"/>
    <w:rsid w:val="00D636B3"/>
    <w:rsid w:val="00D64816"/>
    <w:rsid w:val="00D654DD"/>
    <w:rsid w:val="00D65624"/>
    <w:rsid w:val="00D66BE2"/>
    <w:rsid w:val="00D67FD6"/>
    <w:rsid w:val="00D70F5E"/>
    <w:rsid w:val="00D71446"/>
    <w:rsid w:val="00D715F0"/>
    <w:rsid w:val="00D736DC"/>
    <w:rsid w:val="00D73A96"/>
    <w:rsid w:val="00D76EC3"/>
    <w:rsid w:val="00D76EEC"/>
    <w:rsid w:val="00D813FE"/>
    <w:rsid w:val="00D8443C"/>
    <w:rsid w:val="00D859F6"/>
    <w:rsid w:val="00D85F41"/>
    <w:rsid w:val="00D87373"/>
    <w:rsid w:val="00D87ADF"/>
    <w:rsid w:val="00D90075"/>
    <w:rsid w:val="00D92267"/>
    <w:rsid w:val="00D930F3"/>
    <w:rsid w:val="00D93640"/>
    <w:rsid w:val="00D93B64"/>
    <w:rsid w:val="00D958E6"/>
    <w:rsid w:val="00D9715F"/>
    <w:rsid w:val="00D97645"/>
    <w:rsid w:val="00D9791D"/>
    <w:rsid w:val="00D97B34"/>
    <w:rsid w:val="00DA245F"/>
    <w:rsid w:val="00DA2991"/>
    <w:rsid w:val="00DA3DAE"/>
    <w:rsid w:val="00DA4B1F"/>
    <w:rsid w:val="00DA502C"/>
    <w:rsid w:val="00DA5D9C"/>
    <w:rsid w:val="00DA737C"/>
    <w:rsid w:val="00DB37B4"/>
    <w:rsid w:val="00DB40CE"/>
    <w:rsid w:val="00DB5187"/>
    <w:rsid w:val="00DB76E1"/>
    <w:rsid w:val="00DB7A4A"/>
    <w:rsid w:val="00DB7EA8"/>
    <w:rsid w:val="00DC00E0"/>
    <w:rsid w:val="00DC0E68"/>
    <w:rsid w:val="00DC16F5"/>
    <w:rsid w:val="00DC2AA1"/>
    <w:rsid w:val="00DC31F3"/>
    <w:rsid w:val="00DC43C7"/>
    <w:rsid w:val="00DC5DD7"/>
    <w:rsid w:val="00DC5E67"/>
    <w:rsid w:val="00DD0F09"/>
    <w:rsid w:val="00DD11F6"/>
    <w:rsid w:val="00DD2908"/>
    <w:rsid w:val="00DD2A8F"/>
    <w:rsid w:val="00DD33DD"/>
    <w:rsid w:val="00DD3D32"/>
    <w:rsid w:val="00DD6479"/>
    <w:rsid w:val="00DD6AC0"/>
    <w:rsid w:val="00DE1073"/>
    <w:rsid w:val="00DE2021"/>
    <w:rsid w:val="00DE300D"/>
    <w:rsid w:val="00DE30F3"/>
    <w:rsid w:val="00DE3C7E"/>
    <w:rsid w:val="00DE442F"/>
    <w:rsid w:val="00DE74B7"/>
    <w:rsid w:val="00DE7E13"/>
    <w:rsid w:val="00DE7FE4"/>
    <w:rsid w:val="00DF12DF"/>
    <w:rsid w:val="00DF1896"/>
    <w:rsid w:val="00DF2223"/>
    <w:rsid w:val="00DF3165"/>
    <w:rsid w:val="00DF3D09"/>
    <w:rsid w:val="00DF4710"/>
    <w:rsid w:val="00DF4B94"/>
    <w:rsid w:val="00E00A97"/>
    <w:rsid w:val="00E00C3A"/>
    <w:rsid w:val="00E01559"/>
    <w:rsid w:val="00E016A0"/>
    <w:rsid w:val="00E023D2"/>
    <w:rsid w:val="00E06182"/>
    <w:rsid w:val="00E068AE"/>
    <w:rsid w:val="00E06A9C"/>
    <w:rsid w:val="00E0702A"/>
    <w:rsid w:val="00E07F6F"/>
    <w:rsid w:val="00E118D7"/>
    <w:rsid w:val="00E15433"/>
    <w:rsid w:val="00E15CF2"/>
    <w:rsid w:val="00E17807"/>
    <w:rsid w:val="00E205A6"/>
    <w:rsid w:val="00E2149B"/>
    <w:rsid w:val="00E21956"/>
    <w:rsid w:val="00E22373"/>
    <w:rsid w:val="00E22B03"/>
    <w:rsid w:val="00E243CA"/>
    <w:rsid w:val="00E2641D"/>
    <w:rsid w:val="00E270F2"/>
    <w:rsid w:val="00E30069"/>
    <w:rsid w:val="00E303F5"/>
    <w:rsid w:val="00E32484"/>
    <w:rsid w:val="00E32732"/>
    <w:rsid w:val="00E328CD"/>
    <w:rsid w:val="00E337FC"/>
    <w:rsid w:val="00E3494D"/>
    <w:rsid w:val="00E35294"/>
    <w:rsid w:val="00E35474"/>
    <w:rsid w:val="00E36164"/>
    <w:rsid w:val="00E36D04"/>
    <w:rsid w:val="00E37AF9"/>
    <w:rsid w:val="00E37F11"/>
    <w:rsid w:val="00E41370"/>
    <w:rsid w:val="00E43703"/>
    <w:rsid w:val="00E43710"/>
    <w:rsid w:val="00E448BB"/>
    <w:rsid w:val="00E44FCC"/>
    <w:rsid w:val="00E51336"/>
    <w:rsid w:val="00E51C5F"/>
    <w:rsid w:val="00E51DA6"/>
    <w:rsid w:val="00E52036"/>
    <w:rsid w:val="00E525AE"/>
    <w:rsid w:val="00E557B0"/>
    <w:rsid w:val="00E607FD"/>
    <w:rsid w:val="00E60DEF"/>
    <w:rsid w:val="00E61216"/>
    <w:rsid w:val="00E620F8"/>
    <w:rsid w:val="00E62D31"/>
    <w:rsid w:val="00E67C0B"/>
    <w:rsid w:val="00E70F87"/>
    <w:rsid w:val="00E73948"/>
    <w:rsid w:val="00E73A7A"/>
    <w:rsid w:val="00E7438D"/>
    <w:rsid w:val="00E760D3"/>
    <w:rsid w:val="00E770E9"/>
    <w:rsid w:val="00E77D84"/>
    <w:rsid w:val="00E81B85"/>
    <w:rsid w:val="00E83595"/>
    <w:rsid w:val="00E84F6F"/>
    <w:rsid w:val="00E85441"/>
    <w:rsid w:val="00E874B4"/>
    <w:rsid w:val="00E90E57"/>
    <w:rsid w:val="00E910AA"/>
    <w:rsid w:val="00E91D86"/>
    <w:rsid w:val="00E9237E"/>
    <w:rsid w:val="00E93D9C"/>
    <w:rsid w:val="00E94C81"/>
    <w:rsid w:val="00E94F8B"/>
    <w:rsid w:val="00E95218"/>
    <w:rsid w:val="00E96A41"/>
    <w:rsid w:val="00E9735A"/>
    <w:rsid w:val="00E9779A"/>
    <w:rsid w:val="00E97917"/>
    <w:rsid w:val="00EA0F72"/>
    <w:rsid w:val="00EA2A9E"/>
    <w:rsid w:val="00EA53F3"/>
    <w:rsid w:val="00EA5558"/>
    <w:rsid w:val="00EA60A6"/>
    <w:rsid w:val="00EA6837"/>
    <w:rsid w:val="00EB107D"/>
    <w:rsid w:val="00EB2283"/>
    <w:rsid w:val="00EB503B"/>
    <w:rsid w:val="00EB6AF6"/>
    <w:rsid w:val="00EB755D"/>
    <w:rsid w:val="00EC08D0"/>
    <w:rsid w:val="00EC1CCD"/>
    <w:rsid w:val="00EC233F"/>
    <w:rsid w:val="00EC2585"/>
    <w:rsid w:val="00EC2D50"/>
    <w:rsid w:val="00EC3558"/>
    <w:rsid w:val="00EC41EF"/>
    <w:rsid w:val="00EC4EA7"/>
    <w:rsid w:val="00EC65C1"/>
    <w:rsid w:val="00EC69ED"/>
    <w:rsid w:val="00EC74CB"/>
    <w:rsid w:val="00EC79B6"/>
    <w:rsid w:val="00ED107C"/>
    <w:rsid w:val="00ED14F4"/>
    <w:rsid w:val="00ED2BEC"/>
    <w:rsid w:val="00ED5567"/>
    <w:rsid w:val="00ED63E8"/>
    <w:rsid w:val="00ED7592"/>
    <w:rsid w:val="00ED7D52"/>
    <w:rsid w:val="00EE12CE"/>
    <w:rsid w:val="00EE4841"/>
    <w:rsid w:val="00EE5972"/>
    <w:rsid w:val="00EE5D17"/>
    <w:rsid w:val="00EE6DBC"/>
    <w:rsid w:val="00EE7C21"/>
    <w:rsid w:val="00EF1D2F"/>
    <w:rsid w:val="00EF2C17"/>
    <w:rsid w:val="00EF6489"/>
    <w:rsid w:val="00EF6967"/>
    <w:rsid w:val="00F0025A"/>
    <w:rsid w:val="00F0027D"/>
    <w:rsid w:val="00F00365"/>
    <w:rsid w:val="00F013E3"/>
    <w:rsid w:val="00F01721"/>
    <w:rsid w:val="00F017F7"/>
    <w:rsid w:val="00F01BF9"/>
    <w:rsid w:val="00F0428B"/>
    <w:rsid w:val="00F05103"/>
    <w:rsid w:val="00F05626"/>
    <w:rsid w:val="00F1093A"/>
    <w:rsid w:val="00F11FE8"/>
    <w:rsid w:val="00F1311C"/>
    <w:rsid w:val="00F137D9"/>
    <w:rsid w:val="00F1477B"/>
    <w:rsid w:val="00F17171"/>
    <w:rsid w:val="00F17AFD"/>
    <w:rsid w:val="00F21593"/>
    <w:rsid w:val="00F2497B"/>
    <w:rsid w:val="00F24B7D"/>
    <w:rsid w:val="00F25D06"/>
    <w:rsid w:val="00F30B18"/>
    <w:rsid w:val="00F32FB7"/>
    <w:rsid w:val="00F36A6A"/>
    <w:rsid w:val="00F373FA"/>
    <w:rsid w:val="00F37A1A"/>
    <w:rsid w:val="00F37E56"/>
    <w:rsid w:val="00F40483"/>
    <w:rsid w:val="00F415DE"/>
    <w:rsid w:val="00F42778"/>
    <w:rsid w:val="00F42F1F"/>
    <w:rsid w:val="00F43024"/>
    <w:rsid w:val="00F44DB2"/>
    <w:rsid w:val="00F465E6"/>
    <w:rsid w:val="00F52916"/>
    <w:rsid w:val="00F53C74"/>
    <w:rsid w:val="00F53F8E"/>
    <w:rsid w:val="00F54CDD"/>
    <w:rsid w:val="00F552C4"/>
    <w:rsid w:val="00F55AAF"/>
    <w:rsid w:val="00F60C0E"/>
    <w:rsid w:val="00F63FAF"/>
    <w:rsid w:val="00F64555"/>
    <w:rsid w:val="00F6468A"/>
    <w:rsid w:val="00F656A4"/>
    <w:rsid w:val="00F659EA"/>
    <w:rsid w:val="00F65EC0"/>
    <w:rsid w:val="00F66BCB"/>
    <w:rsid w:val="00F672E8"/>
    <w:rsid w:val="00F67C5D"/>
    <w:rsid w:val="00F70036"/>
    <w:rsid w:val="00F700A9"/>
    <w:rsid w:val="00F823BB"/>
    <w:rsid w:val="00F827B2"/>
    <w:rsid w:val="00F82E92"/>
    <w:rsid w:val="00F85560"/>
    <w:rsid w:val="00F856B2"/>
    <w:rsid w:val="00F85F53"/>
    <w:rsid w:val="00F862FA"/>
    <w:rsid w:val="00F90BA8"/>
    <w:rsid w:val="00F9145B"/>
    <w:rsid w:val="00F914C4"/>
    <w:rsid w:val="00F922B3"/>
    <w:rsid w:val="00F937A1"/>
    <w:rsid w:val="00F93D7E"/>
    <w:rsid w:val="00F94CB0"/>
    <w:rsid w:val="00F94DAB"/>
    <w:rsid w:val="00F95FE5"/>
    <w:rsid w:val="00F964BC"/>
    <w:rsid w:val="00F9737B"/>
    <w:rsid w:val="00FA1C41"/>
    <w:rsid w:val="00FA5AF8"/>
    <w:rsid w:val="00FA5C3D"/>
    <w:rsid w:val="00FA62A7"/>
    <w:rsid w:val="00FA69DD"/>
    <w:rsid w:val="00FA7B2C"/>
    <w:rsid w:val="00FA7FEC"/>
    <w:rsid w:val="00FB4219"/>
    <w:rsid w:val="00FC00D1"/>
    <w:rsid w:val="00FC1A8F"/>
    <w:rsid w:val="00FC4A86"/>
    <w:rsid w:val="00FC4BD7"/>
    <w:rsid w:val="00FC7E5F"/>
    <w:rsid w:val="00FD11BE"/>
    <w:rsid w:val="00FD1248"/>
    <w:rsid w:val="00FD1E20"/>
    <w:rsid w:val="00FD36E6"/>
    <w:rsid w:val="00FD4CFE"/>
    <w:rsid w:val="00FD54C6"/>
    <w:rsid w:val="00FD6A54"/>
    <w:rsid w:val="00FD6B15"/>
    <w:rsid w:val="00FE0CB9"/>
    <w:rsid w:val="00FE1B87"/>
    <w:rsid w:val="00FE2833"/>
    <w:rsid w:val="00FE2846"/>
    <w:rsid w:val="00FE2B0D"/>
    <w:rsid w:val="00FE5076"/>
    <w:rsid w:val="00FE5D2C"/>
    <w:rsid w:val="00FE5F9E"/>
    <w:rsid w:val="00FE727B"/>
    <w:rsid w:val="00FE7CC8"/>
    <w:rsid w:val="00FF08AD"/>
    <w:rsid w:val="00FF4146"/>
    <w:rsid w:val="00FF6D73"/>
    <w:rsid w:val="00FF79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FC18C"/>
  <w15:chartTrackingRefBased/>
  <w15:docId w15:val="{43257D71-AD52-41E2-A816-3D6F23E8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color w:val="0000FF"/>
      <w:sz w:val="26"/>
      <w:lang w:val="en-US" w:eastAsia="en-US"/>
    </w:rPr>
  </w:style>
  <w:style w:type="paragraph" w:styleId="Heading1">
    <w:name w:val="heading 1"/>
    <w:basedOn w:val="Normal"/>
    <w:next w:val="Normal"/>
    <w:qFormat/>
    <w:pPr>
      <w:keepNext/>
      <w:jc w:val="center"/>
      <w:outlineLvl w:val="0"/>
    </w:pPr>
    <w:rPr>
      <w:b/>
      <w:sz w:val="28"/>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rFonts w:ascii=".VnArialH" w:hAnsi=".VnArialH"/>
      <w:b/>
      <w:color w:val="000000"/>
      <w:sz w:val="24"/>
    </w:rPr>
  </w:style>
  <w:style w:type="paragraph" w:styleId="Heading5">
    <w:name w:val="heading 5"/>
    <w:basedOn w:val="Normal"/>
    <w:next w:val="Normal"/>
    <w:link w:val="Heading5Char"/>
    <w:semiHidden/>
    <w:unhideWhenUsed/>
    <w:qFormat/>
    <w:rsid w:val="004428C4"/>
    <w:pPr>
      <w:spacing w:before="240" w:after="60"/>
      <w:outlineLvl w:val="4"/>
    </w:pPr>
    <w:rPr>
      <w:rFonts w:ascii="Calibri" w:hAnsi="Calibri"/>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VnTimeH" w:hAnsi=".VnTimeH"/>
      <w:b/>
    </w:rPr>
  </w:style>
  <w:style w:type="paragraph" w:styleId="BodyText2">
    <w:name w:val="Body Text 2"/>
    <w:basedOn w:val="Normal"/>
    <w:pPr>
      <w:jc w:val="both"/>
    </w:pPr>
    <w:rPr>
      <w:sz w:val="28"/>
    </w:rPr>
  </w:style>
  <w:style w:type="paragraph" w:styleId="BodyTextIndent">
    <w:name w:val="Body Text Indent"/>
    <w:basedOn w:val="Normal"/>
    <w:pPr>
      <w:ind w:firstLine="720"/>
      <w:jc w:val="both"/>
    </w:pPr>
    <w:rPr>
      <w:sz w:val="28"/>
    </w:rPr>
  </w:style>
  <w:style w:type="paragraph" w:styleId="BodyText3">
    <w:name w:val="Body Text 3"/>
    <w:basedOn w:val="Normal"/>
    <w:pPr>
      <w:jc w:val="center"/>
    </w:pPr>
    <w:rPr>
      <w:b/>
      <w:color w:val="000000"/>
    </w:rPr>
  </w:style>
  <w:style w:type="paragraph" w:styleId="BalloonText">
    <w:name w:val="Balloon Text"/>
    <w:basedOn w:val="Normal"/>
    <w:semiHidden/>
    <w:rsid w:val="00D31D29"/>
    <w:rPr>
      <w:rFonts w:ascii="Tahoma" w:hAnsi="Tahoma" w:cs="Tahoma"/>
      <w:sz w:val="16"/>
      <w:szCs w:val="16"/>
    </w:rPr>
  </w:style>
  <w:style w:type="character" w:styleId="PageNumber">
    <w:name w:val="page number"/>
    <w:basedOn w:val="DefaultParagraphFont"/>
    <w:rsid w:val="006F18FE"/>
  </w:style>
  <w:style w:type="table" w:styleId="TableGrid">
    <w:name w:val="Table Grid"/>
    <w:basedOn w:val="TableNormal"/>
    <w:rsid w:val="005A5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3082"/>
    <w:pPr>
      <w:spacing w:before="100" w:beforeAutospacing="1" w:after="100" w:afterAutospacing="1"/>
    </w:pPr>
    <w:rPr>
      <w:rFonts w:ascii="Times New Roman" w:hAnsi="Times New Roman"/>
      <w:color w:val="auto"/>
      <w:sz w:val="24"/>
      <w:szCs w:val="24"/>
    </w:rPr>
  </w:style>
  <w:style w:type="paragraph" w:styleId="BodyTextIndent2">
    <w:name w:val="Body Text Indent 2"/>
    <w:basedOn w:val="Normal"/>
    <w:link w:val="BodyTextIndent2Char"/>
    <w:rsid w:val="00BE786D"/>
    <w:pPr>
      <w:spacing w:after="120" w:line="480" w:lineRule="auto"/>
      <w:ind w:left="283"/>
    </w:pPr>
  </w:style>
  <w:style w:type="character" w:customStyle="1" w:styleId="BodyTextIndent2Char">
    <w:name w:val="Body Text Indent 2 Char"/>
    <w:link w:val="BodyTextIndent2"/>
    <w:rsid w:val="00BE786D"/>
    <w:rPr>
      <w:rFonts w:ascii=".VnTime" w:hAnsi=".VnTime"/>
      <w:color w:val="0000FF"/>
      <w:sz w:val="26"/>
      <w:lang w:val="en-US" w:eastAsia="en-US"/>
    </w:rPr>
  </w:style>
  <w:style w:type="character" w:customStyle="1" w:styleId="HeaderChar">
    <w:name w:val="Header Char"/>
    <w:link w:val="Header"/>
    <w:uiPriority w:val="99"/>
    <w:rsid w:val="00C20DE9"/>
    <w:rPr>
      <w:rFonts w:ascii=".VnTime" w:hAnsi=".VnTime"/>
      <w:color w:val="0000FF"/>
      <w:sz w:val="26"/>
      <w:lang w:val="en-US" w:eastAsia="en-US"/>
    </w:rPr>
  </w:style>
  <w:style w:type="paragraph" w:styleId="FootnoteText">
    <w:name w:val="footnote text"/>
    <w:basedOn w:val="Normal"/>
    <w:link w:val="FootnoteTextChar"/>
    <w:uiPriority w:val="99"/>
    <w:unhideWhenUsed/>
    <w:rsid w:val="00856A70"/>
    <w:pPr>
      <w:jc w:val="both"/>
    </w:pPr>
    <w:rPr>
      <w:rFonts w:ascii="Times New Roman" w:eastAsia="Calibri" w:hAnsi="Times New Roman"/>
      <w:color w:val="auto"/>
      <w:sz w:val="20"/>
    </w:rPr>
  </w:style>
  <w:style w:type="character" w:customStyle="1" w:styleId="FootnoteTextChar">
    <w:name w:val="Footnote Text Char"/>
    <w:link w:val="FootnoteText"/>
    <w:uiPriority w:val="99"/>
    <w:rsid w:val="00856A70"/>
    <w:rPr>
      <w:rFonts w:eastAsia="Calibri"/>
      <w:lang w:val="en-US" w:eastAsia="en-US"/>
    </w:rPr>
  </w:style>
  <w:style w:type="character" w:styleId="FootnoteReference">
    <w:name w:val="footnote reference"/>
    <w:uiPriority w:val="99"/>
    <w:unhideWhenUsed/>
    <w:rsid w:val="00856A70"/>
    <w:rPr>
      <w:vertAlign w:val="superscript"/>
    </w:rPr>
  </w:style>
  <w:style w:type="character" w:customStyle="1" w:styleId="Heading5Char">
    <w:name w:val="Heading 5 Char"/>
    <w:link w:val="Heading5"/>
    <w:semiHidden/>
    <w:rsid w:val="004428C4"/>
    <w:rPr>
      <w:rFonts w:ascii="Calibri" w:eastAsia="Times New Roman" w:hAnsi="Calibri" w:cs="Times New Roman"/>
      <w:b/>
      <w:bCs/>
      <w:i/>
      <w:iCs/>
      <w:color w:val="0000FF"/>
      <w:sz w:val="26"/>
      <w:szCs w:val="26"/>
    </w:rPr>
  </w:style>
  <w:style w:type="character" w:styleId="Strong">
    <w:name w:val="Strong"/>
    <w:uiPriority w:val="22"/>
    <w:qFormat/>
    <w:rsid w:val="00C02C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452683">
      <w:bodyDiv w:val="1"/>
      <w:marLeft w:val="0"/>
      <w:marRight w:val="0"/>
      <w:marTop w:val="0"/>
      <w:marBottom w:val="0"/>
      <w:divBdr>
        <w:top w:val="none" w:sz="0" w:space="0" w:color="auto"/>
        <w:left w:val="none" w:sz="0" w:space="0" w:color="auto"/>
        <w:bottom w:val="none" w:sz="0" w:space="0" w:color="auto"/>
        <w:right w:val="none" w:sz="0" w:space="0" w:color="auto"/>
      </w:divBdr>
    </w:div>
    <w:div w:id="258564630">
      <w:bodyDiv w:val="1"/>
      <w:marLeft w:val="0"/>
      <w:marRight w:val="0"/>
      <w:marTop w:val="0"/>
      <w:marBottom w:val="0"/>
      <w:divBdr>
        <w:top w:val="none" w:sz="0" w:space="0" w:color="auto"/>
        <w:left w:val="none" w:sz="0" w:space="0" w:color="auto"/>
        <w:bottom w:val="none" w:sz="0" w:space="0" w:color="auto"/>
        <w:right w:val="none" w:sz="0" w:space="0" w:color="auto"/>
      </w:divBdr>
    </w:div>
    <w:div w:id="732041420">
      <w:bodyDiv w:val="1"/>
      <w:marLeft w:val="0"/>
      <w:marRight w:val="0"/>
      <w:marTop w:val="0"/>
      <w:marBottom w:val="0"/>
      <w:divBdr>
        <w:top w:val="none" w:sz="0" w:space="0" w:color="auto"/>
        <w:left w:val="none" w:sz="0" w:space="0" w:color="auto"/>
        <w:bottom w:val="none" w:sz="0" w:space="0" w:color="auto"/>
        <w:right w:val="none" w:sz="0" w:space="0" w:color="auto"/>
      </w:divBdr>
    </w:div>
    <w:div w:id="800225663">
      <w:bodyDiv w:val="1"/>
      <w:marLeft w:val="0"/>
      <w:marRight w:val="0"/>
      <w:marTop w:val="0"/>
      <w:marBottom w:val="0"/>
      <w:divBdr>
        <w:top w:val="none" w:sz="0" w:space="0" w:color="auto"/>
        <w:left w:val="none" w:sz="0" w:space="0" w:color="auto"/>
        <w:bottom w:val="none" w:sz="0" w:space="0" w:color="auto"/>
        <w:right w:val="none" w:sz="0" w:space="0" w:color="auto"/>
      </w:divBdr>
    </w:div>
    <w:div w:id="1034381611">
      <w:bodyDiv w:val="1"/>
      <w:marLeft w:val="0"/>
      <w:marRight w:val="0"/>
      <w:marTop w:val="0"/>
      <w:marBottom w:val="0"/>
      <w:divBdr>
        <w:top w:val="none" w:sz="0" w:space="0" w:color="auto"/>
        <w:left w:val="none" w:sz="0" w:space="0" w:color="auto"/>
        <w:bottom w:val="none" w:sz="0" w:space="0" w:color="auto"/>
        <w:right w:val="none" w:sz="0" w:space="0" w:color="auto"/>
      </w:divBdr>
    </w:div>
    <w:div w:id="1245453611">
      <w:bodyDiv w:val="1"/>
      <w:marLeft w:val="0"/>
      <w:marRight w:val="0"/>
      <w:marTop w:val="0"/>
      <w:marBottom w:val="0"/>
      <w:divBdr>
        <w:top w:val="none" w:sz="0" w:space="0" w:color="auto"/>
        <w:left w:val="none" w:sz="0" w:space="0" w:color="auto"/>
        <w:bottom w:val="none" w:sz="0" w:space="0" w:color="auto"/>
        <w:right w:val="none" w:sz="0" w:space="0" w:color="auto"/>
      </w:divBdr>
    </w:div>
    <w:div w:id="1318992963">
      <w:bodyDiv w:val="1"/>
      <w:marLeft w:val="0"/>
      <w:marRight w:val="0"/>
      <w:marTop w:val="0"/>
      <w:marBottom w:val="0"/>
      <w:divBdr>
        <w:top w:val="none" w:sz="0" w:space="0" w:color="auto"/>
        <w:left w:val="none" w:sz="0" w:space="0" w:color="auto"/>
        <w:bottom w:val="none" w:sz="0" w:space="0" w:color="auto"/>
        <w:right w:val="none" w:sz="0" w:space="0" w:color="auto"/>
      </w:divBdr>
    </w:div>
    <w:div w:id="1430079913">
      <w:bodyDiv w:val="1"/>
      <w:marLeft w:val="0"/>
      <w:marRight w:val="0"/>
      <w:marTop w:val="0"/>
      <w:marBottom w:val="0"/>
      <w:divBdr>
        <w:top w:val="none" w:sz="0" w:space="0" w:color="auto"/>
        <w:left w:val="none" w:sz="0" w:space="0" w:color="auto"/>
        <w:bottom w:val="none" w:sz="0" w:space="0" w:color="auto"/>
        <w:right w:val="none" w:sz="0" w:space="0" w:color="auto"/>
      </w:divBdr>
      <w:divsChild>
        <w:div w:id="1055393483">
          <w:marLeft w:val="0"/>
          <w:marRight w:val="0"/>
          <w:marTop w:val="0"/>
          <w:marBottom w:val="0"/>
          <w:divBdr>
            <w:top w:val="none" w:sz="0" w:space="0" w:color="auto"/>
            <w:left w:val="none" w:sz="0" w:space="0" w:color="auto"/>
            <w:bottom w:val="none" w:sz="0" w:space="0" w:color="auto"/>
            <w:right w:val="none" w:sz="0" w:space="0" w:color="auto"/>
          </w:divBdr>
          <w:divsChild>
            <w:div w:id="11932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5581">
      <w:bodyDiv w:val="1"/>
      <w:marLeft w:val="0"/>
      <w:marRight w:val="0"/>
      <w:marTop w:val="0"/>
      <w:marBottom w:val="0"/>
      <w:divBdr>
        <w:top w:val="none" w:sz="0" w:space="0" w:color="auto"/>
        <w:left w:val="none" w:sz="0" w:space="0" w:color="auto"/>
        <w:bottom w:val="none" w:sz="0" w:space="0" w:color="auto"/>
        <w:right w:val="none" w:sz="0" w:space="0" w:color="auto"/>
      </w:divBdr>
    </w:div>
    <w:div w:id="1690523412">
      <w:bodyDiv w:val="1"/>
      <w:marLeft w:val="0"/>
      <w:marRight w:val="0"/>
      <w:marTop w:val="0"/>
      <w:marBottom w:val="0"/>
      <w:divBdr>
        <w:top w:val="none" w:sz="0" w:space="0" w:color="auto"/>
        <w:left w:val="none" w:sz="0" w:space="0" w:color="auto"/>
        <w:bottom w:val="none" w:sz="0" w:space="0" w:color="auto"/>
        <w:right w:val="none" w:sz="0" w:space="0" w:color="auto"/>
      </w:divBdr>
    </w:div>
    <w:div w:id="1754278158">
      <w:bodyDiv w:val="1"/>
      <w:marLeft w:val="0"/>
      <w:marRight w:val="0"/>
      <w:marTop w:val="0"/>
      <w:marBottom w:val="0"/>
      <w:divBdr>
        <w:top w:val="none" w:sz="0" w:space="0" w:color="auto"/>
        <w:left w:val="none" w:sz="0" w:space="0" w:color="auto"/>
        <w:bottom w:val="none" w:sz="0" w:space="0" w:color="auto"/>
        <w:right w:val="none" w:sz="0" w:space="0" w:color="auto"/>
      </w:divBdr>
    </w:div>
    <w:div w:id="1795556743">
      <w:bodyDiv w:val="1"/>
      <w:marLeft w:val="0"/>
      <w:marRight w:val="0"/>
      <w:marTop w:val="0"/>
      <w:marBottom w:val="0"/>
      <w:divBdr>
        <w:top w:val="none" w:sz="0" w:space="0" w:color="auto"/>
        <w:left w:val="none" w:sz="0" w:space="0" w:color="auto"/>
        <w:bottom w:val="none" w:sz="0" w:space="0" w:color="auto"/>
        <w:right w:val="none" w:sz="0" w:space="0" w:color="auto"/>
      </w:divBdr>
    </w:div>
    <w:div w:id="1997370362">
      <w:bodyDiv w:val="1"/>
      <w:marLeft w:val="0"/>
      <w:marRight w:val="0"/>
      <w:marTop w:val="0"/>
      <w:marBottom w:val="0"/>
      <w:divBdr>
        <w:top w:val="none" w:sz="0" w:space="0" w:color="auto"/>
        <w:left w:val="none" w:sz="0" w:space="0" w:color="auto"/>
        <w:bottom w:val="none" w:sz="0" w:space="0" w:color="auto"/>
        <w:right w:val="none" w:sz="0" w:space="0" w:color="auto"/>
      </w:divBdr>
    </w:div>
    <w:div w:id="2017343386">
      <w:bodyDiv w:val="1"/>
      <w:marLeft w:val="0"/>
      <w:marRight w:val="0"/>
      <w:marTop w:val="0"/>
      <w:marBottom w:val="0"/>
      <w:divBdr>
        <w:top w:val="none" w:sz="0" w:space="0" w:color="auto"/>
        <w:left w:val="none" w:sz="0" w:space="0" w:color="auto"/>
        <w:bottom w:val="none" w:sz="0" w:space="0" w:color="auto"/>
        <w:right w:val="none" w:sz="0" w:space="0" w:color="auto"/>
      </w:divBdr>
    </w:div>
    <w:div w:id="207187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DOCU~1\CBDTQL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334C9-8EF3-47D4-8462-D1FA777A9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CBDTQL2.DOT</Template>
  <TotalTime>2</TotalTime>
  <Pages>3</Pages>
  <Words>731</Words>
  <Characters>4169</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giao th«ng vËn ti côc ®­êng bé viÖt nam</vt:lpstr>
      <vt:lpstr>bé giao th«ng vËn ti côc ®­êng bé viÖt nam</vt:lpstr>
    </vt:vector>
  </TitlesOfParts>
  <Company>CUC DUONG BO VIET NAM</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côc ®­êng bé viÖt nam</dc:title>
  <dc:subject/>
  <dc:creator>Ulysses R. Gotera</dc:creator>
  <cp:keywords>FoxChit SOFTWARE SOLUTIONS</cp:keywords>
  <cp:lastModifiedBy>Phuc Le Van</cp:lastModifiedBy>
  <cp:revision>3</cp:revision>
  <cp:lastPrinted>2025-03-21T01:39:00Z</cp:lastPrinted>
  <dcterms:created xsi:type="dcterms:W3CDTF">2026-08-18T10:23:00Z</dcterms:created>
  <dcterms:modified xsi:type="dcterms:W3CDTF">2026-08-18T10:23:00Z</dcterms:modified>
</cp:coreProperties>
</file>