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4651" w:rsidRPr="00747863" w:rsidRDefault="0080228C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747863">
        <w:rPr>
          <w:rFonts w:ascii="微软雅黑" w:eastAsia="微软雅黑" w:hAnsi="微软雅黑"/>
          <w:sz w:val="18"/>
          <w:szCs w:val="18"/>
        </w:rPr>
        <w:t>day12</w:t>
      </w:r>
    </w:p>
    <w:p w:rsidR="00747863" w:rsidRDefault="00785716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十.其它常用样式</w:t>
      </w:r>
    </w:p>
    <w:p w:rsidR="00785716" w:rsidRDefault="00785716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1.设置元素的显示方式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5716" w:rsidTr="00785716">
        <w:tc>
          <w:tcPr>
            <w:tcW w:w="8296" w:type="dxa"/>
          </w:tcPr>
          <w:p w:rsidR="00785716" w:rsidRDefault="0078571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显示方式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&gt;块级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行内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行内块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表格等</w:t>
            </w:r>
            <w:r>
              <w:rPr>
                <w:rFonts w:ascii="微软雅黑" w:eastAsia="微软雅黑" w:hAnsi="微软雅黑"/>
                <w:sz w:val="18"/>
                <w:szCs w:val="18"/>
              </w:rPr>
              <w:br/>
              <w:t>display:block;  块级</w:t>
            </w:r>
          </w:p>
          <w:p w:rsidR="00785716" w:rsidRDefault="0078571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inline;  行内</w:t>
            </w:r>
          </w:p>
          <w:p w:rsidR="00785716" w:rsidRDefault="0078571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inline-block  行内块</w:t>
            </w:r>
          </w:p>
          <w:p w:rsidR="00785716" w:rsidRDefault="0078571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table     table</w:t>
            </w:r>
          </w:p>
          <w:p w:rsidR="009E343A" w:rsidRDefault="009E343A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none     脱离文档流的隐藏</w:t>
            </w:r>
            <w:r w:rsidR="00CD4C0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CD4C0A">
              <w:rPr>
                <w:rFonts w:ascii="微软雅黑" w:eastAsia="微软雅黑" w:hAnsi="微软雅黑"/>
                <w:sz w:val="18"/>
                <w:szCs w:val="18"/>
              </w:rPr>
              <w:t>除了none以外的值都是可以看到的</w:t>
            </w:r>
          </w:p>
        </w:tc>
      </w:tr>
    </w:tbl>
    <w:p w:rsidR="00CD4C0A" w:rsidRDefault="00CD4C0A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.显示效果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869"/>
      </w:tblGrid>
      <w:tr w:rsidR="00CD4C0A" w:rsidTr="00CD4C0A">
        <w:tc>
          <w:tcPr>
            <w:tcW w:w="8296" w:type="dxa"/>
          </w:tcPr>
          <w:p w:rsidR="00CD4C0A" w:rsidRDefault="00CD4C0A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D4C0A">
              <w:rPr>
                <w:rFonts w:ascii="微软雅黑" w:eastAsia="微软雅黑" w:hAnsi="微软雅黑"/>
                <w:sz w:val="18"/>
                <w:szCs w:val="18"/>
              </w:rPr>
              <w:t>visibility: visible;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元素可见</w:t>
            </w:r>
          </w:p>
          <w:p w:rsidR="00CD4C0A" w:rsidRDefault="00CD4C0A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hidden 不可见</w:t>
            </w:r>
            <w:r w:rsidR="000F0B2B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0F0B2B">
              <w:rPr>
                <w:rFonts w:ascii="微软雅黑" w:eastAsia="微软雅黑" w:hAnsi="微软雅黑"/>
                <w:sz w:val="18"/>
                <w:szCs w:val="18"/>
              </w:rPr>
              <w:t>占位置且不可见</w:t>
            </w:r>
          </w:p>
        </w:tc>
      </w:tr>
      <w:tr w:rsidR="000F0B2B" w:rsidTr="00CD4C0A">
        <w:tc>
          <w:tcPr>
            <w:tcW w:w="8296" w:type="dxa"/>
          </w:tcPr>
          <w:p w:rsidR="000F0B2B" w:rsidRDefault="000F0B2B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display:none和visibility:hidden的区别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？</w:t>
            </w:r>
          </w:p>
          <w:p w:rsidR="000F0B2B" w:rsidRDefault="000F0B2B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display:none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脱离文档流的隐藏</w:t>
            </w:r>
          </w:p>
          <w:p w:rsidR="000F0B2B" w:rsidRPr="00CD4C0A" w:rsidRDefault="000F0B2B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visibility:hidden; 不脱离文档流的隐藏</w:t>
            </w:r>
          </w:p>
        </w:tc>
      </w:tr>
    </w:tbl>
    <w:p w:rsidR="00DE7196" w:rsidRDefault="00DE7196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</w:t>
      </w:r>
      <w:r>
        <w:rPr>
          <w:rFonts w:ascii="微软雅黑" w:eastAsia="微软雅黑" w:hAnsi="微软雅黑"/>
          <w:sz w:val="18"/>
          <w:szCs w:val="18"/>
        </w:rPr>
        <w:t>.透明度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869"/>
      </w:tblGrid>
      <w:tr w:rsidR="00DE7196" w:rsidTr="00DE7196">
        <w:tc>
          <w:tcPr>
            <w:tcW w:w="8296" w:type="dxa"/>
          </w:tcPr>
          <w:p w:rsidR="00DE7196" w:rsidRDefault="00DE719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DE7196">
              <w:rPr>
                <w:rFonts w:ascii="微软雅黑" w:eastAsia="微软雅黑" w:hAnsi="微软雅黑"/>
                <w:sz w:val="18"/>
                <w:szCs w:val="18"/>
              </w:rPr>
              <w:t>opacity: .5;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0~~1   0全透明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不透明</w:t>
            </w:r>
          </w:p>
          <w:p w:rsidR="00C26346" w:rsidRDefault="00C2634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rgba和opacity的区别</w:t>
            </w:r>
          </w:p>
          <w:p w:rsidR="00DE7196" w:rsidRDefault="00DE719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DE7196">
              <w:rPr>
                <w:rFonts w:ascii="微软雅黑" w:eastAsia="微软雅黑" w:hAnsi="微软雅黑"/>
                <w:sz w:val="18"/>
                <w:szCs w:val="18"/>
              </w:rPr>
              <w:t>opacity: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会让元素内部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(包括后代元素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所有与颜色相关的部分都透明</w:t>
            </w:r>
          </w:p>
          <w:p w:rsidR="00DE7196" w:rsidRDefault="00DE719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rgba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(r,g,b,alpha)只会在当前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让本颜色透明</w:t>
            </w:r>
          </w:p>
        </w:tc>
      </w:tr>
    </w:tbl>
    <w:p w:rsidR="00246B00" w:rsidRDefault="00533F81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</w:t>
      </w:r>
      <w:r>
        <w:rPr>
          <w:rFonts w:ascii="微软雅黑" w:eastAsia="微软雅黑" w:hAnsi="微软雅黑"/>
          <w:sz w:val="18"/>
          <w:szCs w:val="18"/>
        </w:rPr>
        <w:t>.列表的样式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869"/>
      </w:tblGrid>
      <w:tr w:rsidR="00246B00" w:rsidTr="00246B00">
        <w:tc>
          <w:tcPr>
            <w:tcW w:w="8296" w:type="dxa"/>
          </w:tcPr>
          <w:p w:rsidR="00246B00" w:rsidRDefault="00246B00" w:rsidP="00246B0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列表标识项的类型</w:t>
            </w:r>
          </w:p>
          <w:p w:rsidR="00246B00" w:rsidRDefault="00246B00" w:rsidP="00246B0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246B00">
              <w:rPr>
                <w:rFonts w:ascii="微软雅黑" w:eastAsia="微软雅黑" w:hAnsi="微软雅黑"/>
                <w:sz w:val="18"/>
                <w:szCs w:val="18"/>
              </w:rPr>
              <w:t>list-style-type: disc;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</w:p>
          <w:p w:rsidR="001E12A2" w:rsidRDefault="001E12A2" w:rsidP="00246B0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circle;</w:t>
            </w:r>
          </w:p>
          <w:p w:rsidR="001E12A2" w:rsidRDefault="001E12A2" w:rsidP="00246B0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square;</w:t>
            </w:r>
          </w:p>
          <w:p w:rsidR="001E12A2" w:rsidRDefault="001E12A2" w:rsidP="00246B0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</w:t>
            </w:r>
            <w:r w:rsidRPr="001E12A2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none;</w:t>
            </w:r>
          </w:p>
          <w:p w:rsidR="001E12A2" w:rsidRDefault="001E12A2" w:rsidP="00246B0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②把列表标识设置为自定义图片(需要小图片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  <w:p w:rsidR="001754B3" w:rsidRDefault="001754B3" w:rsidP="00246B0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1754B3">
              <w:rPr>
                <w:rFonts w:ascii="微软雅黑" w:eastAsia="微软雅黑" w:hAnsi="微软雅黑"/>
                <w:sz w:val="18"/>
                <w:szCs w:val="18"/>
              </w:rPr>
              <w:t>list-style-image: url(sinablog.png);</w:t>
            </w:r>
          </w:p>
          <w:p w:rsidR="001754B3" w:rsidRDefault="001754B3" w:rsidP="00246B0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③设置标识项的位置</w:t>
            </w:r>
          </w:p>
          <w:p w:rsidR="001754B3" w:rsidRDefault="001754B3" w:rsidP="00246B0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1754B3">
              <w:rPr>
                <w:rFonts w:ascii="微软雅黑" w:eastAsia="微软雅黑" w:hAnsi="微软雅黑"/>
                <w:sz w:val="18"/>
                <w:szCs w:val="18"/>
              </w:rPr>
              <w:t>list-style-position: inside;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在li中</w:t>
            </w:r>
          </w:p>
          <w:p w:rsidR="001754B3" w:rsidRDefault="001754B3" w:rsidP="00246B0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 outside  在ul的左内边距中</w:t>
            </w:r>
          </w:p>
          <w:p w:rsidR="004D1BFD" w:rsidRDefault="004D1BFD" w:rsidP="00246B0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④简写方式</w:t>
            </w:r>
          </w:p>
          <w:p w:rsidR="004D1BFD" w:rsidRDefault="004D1BFD" w:rsidP="00246B00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list-style:type/img  position;</w:t>
            </w:r>
          </w:p>
          <w:p w:rsidR="004D1BFD" w:rsidRPr="004D1BFD" w:rsidRDefault="004D1BFD" w:rsidP="00246B00">
            <w:pPr>
              <w:spacing w:line="0" w:lineRule="atLeas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项目中使用最多的方式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4D1BF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list</w:t>
            </w:r>
            <w:r w:rsidRPr="004D1BF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-style:none;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去除列表标识项</w:t>
            </w:r>
          </w:p>
        </w:tc>
      </w:tr>
    </w:tbl>
    <w:p w:rsidR="00CD4C0A" w:rsidRDefault="0013462F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</w:t>
      </w:r>
      <w:r>
        <w:rPr>
          <w:rFonts w:ascii="微软雅黑" w:eastAsia="微软雅黑" w:hAnsi="微软雅黑"/>
          <w:sz w:val="18"/>
          <w:szCs w:val="18"/>
        </w:rPr>
        <w:t>.垂直对齐方式</w:t>
      </w:r>
      <w:r>
        <w:rPr>
          <w:rFonts w:ascii="微软雅黑" w:eastAsia="微软雅黑" w:hAnsi="微软雅黑" w:hint="eastAsia"/>
          <w:sz w:val="18"/>
          <w:szCs w:val="18"/>
        </w:rPr>
        <w:t xml:space="preserve"> ver</w:t>
      </w:r>
      <w:r>
        <w:rPr>
          <w:rFonts w:ascii="微软雅黑" w:eastAsia="微软雅黑" w:hAnsi="微软雅黑"/>
          <w:sz w:val="18"/>
          <w:szCs w:val="18"/>
        </w:rPr>
        <w:t>tical-align</w:t>
      </w:r>
    </w:p>
    <w:p w:rsidR="0013462F" w:rsidRDefault="0013462F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①表格中使用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598"/>
      </w:tblGrid>
      <w:tr w:rsidR="0013462F" w:rsidTr="0013462F">
        <w:tc>
          <w:tcPr>
            <w:tcW w:w="8296" w:type="dxa"/>
          </w:tcPr>
          <w:p w:rsidR="0013462F" w:rsidRDefault="0013462F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350D18">
              <w:rPr>
                <w:rFonts w:ascii="微软雅黑" w:eastAsia="微软雅黑" w:hAnsi="微软雅黑"/>
                <w:sz w:val="18"/>
                <w:szCs w:val="18"/>
              </w:rPr>
              <w:t xml:space="preserve">vertical-align: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top/</w:t>
            </w:r>
            <w:r w:rsidRPr="00350D18">
              <w:rPr>
                <w:rFonts w:ascii="微软雅黑" w:eastAsia="微软雅黑" w:hAnsi="微软雅黑"/>
                <w:sz w:val="18"/>
                <w:szCs w:val="18"/>
              </w:rPr>
              <w:t>middle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/bottom</w:t>
            </w:r>
            <w:r w:rsidRPr="00350D18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13462F" w:rsidRDefault="0013462F" w:rsidP="00747863">
            <w:pPr>
              <w:spacing w:line="0" w:lineRule="atLeas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设置td中文本垂直对齐方式</w:t>
            </w:r>
          </w:p>
        </w:tc>
      </w:tr>
    </w:tbl>
    <w:p w:rsidR="0013462F" w:rsidRDefault="0013462F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②可以给input（行内块设置）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598"/>
      </w:tblGrid>
      <w:tr w:rsidR="0013462F" w:rsidTr="0013462F">
        <w:tc>
          <w:tcPr>
            <w:tcW w:w="8296" w:type="dxa"/>
          </w:tcPr>
          <w:p w:rsidR="0013462F" w:rsidRDefault="0013462F" w:rsidP="0013462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350D18">
              <w:rPr>
                <w:rFonts w:ascii="微软雅黑" w:eastAsia="微软雅黑" w:hAnsi="微软雅黑"/>
                <w:sz w:val="18"/>
                <w:szCs w:val="18"/>
              </w:rPr>
              <w:t xml:space="preserve">vertical-align: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top/</w:t>
            </w:r>
            <w:r w:rsidRPr="00F45FC3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middle</w:t>
            </w:r>
            <w:r w:rsidR="006D5918" w:rsidRPr="00F45FC3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(默认值)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/bottom</w:t>
            </w:r>
            <w:r w:rsidRPr="00350D18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13462F" w:rsidRPr="0013462F" w:rsidRDefault="0013462F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控制是当前input前后的文本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行内元素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行内块与这个input的垂直对齐方式</w:t>
            </w:r>
          </w:p>
        </w:tc>
      </w:tr>
    </w:tbl>
    <w:p w:rsidR="006D5918" w:rsidRDefault="006D5918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③给图片设置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598"/>
      </w:tblGrid>
      <w:tr w:rsidR="006D5918" w:rsidTr="006D5918">
        <w:tc>
          <w:tcPr>
            <w:tcW w:w="8296" w:type="dxa"/>
          </w:tcPr>
          <w:p w:rsidR="006D5918" w:rsidRDefault="006D5918" w:rsidP="006D5918">
            <w:pPr>
              <w:spacing w:line="0" w:lineRule="atLeast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6D5918">
              <w:rPr>
                <w:rFonts w:ascii="微软雅黑" w:eastAsia="微软雅黑" w:hAnsi="微软雅黑"/>
                <w:sz w:val="18"/>
                <w:szCs w:val="18"/>
              </w:rPr>
              <w:t xml:space="preserve">vertical-align: </w:t>
            </w:r>
            <w:r w:rsidRPr="00F45FC3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baseline</w:t>
            </w:r>
            <w:r w:rsidRPr="00F45FC3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(默认值)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top/</w:t>
            </w:r>
            <w:r w:rsidRPr="00350D18">
              <w:rPr>
                <w:rFonts w:ascii="微软雅黑" w:eastAsia="微软雅黑" w:hAnsi="微软雅黑"/>
                <w:sz w:val="18"/>
                <w:szCs w:val="18"/>
              </w:rPr>
              <w:t>middle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/bottom</w:t>
            </w:r>
          </w:p>
        </w:tc>
      </w:tr>
    </w:tbl>
    <w:p w:rsidR="00CC3319" w:rsidRDefault="00F45FC3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6</w:t>
      </w:r>
      <w:r>
        <w:rPr>
          <w:rFonts w:ascii="微软雅黑" w:eastAsia="微软雅黑" w:hAnsi="微软雅黑"/>
          <w:sz w:val="18"/>
          <w:szCs w:val="18"/>
        </w:rPr>
        <w:t>.光标的设置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598"/>
      </w:tblGrid>
      <w:tr w:rsidR="00CC3319" w:rsidTr="00CC3319">
        <w:tc>
          <w:tcPr>
            <w:tcW w:w="8296" w:type="dxa"/>
          </w:tcPr>
          <w:p w:rsidR="00CC3319" w:rsidRDefault="00CC3319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C3319">
              <w:rPr>
                <w:rFonts w:ascii="微软雅黑" w:eastAsia="微软雅黑" w:hAnsi="微软雅黑"/>
                <w:sz w:val="18"/>
                <w:szCs w:val="18"/>
              </w:rPr>
              <w:t>cursor: default;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默认的箭头</w:t>
            </w:r>
          </w:p>
          <w:p w:rsidR="00CC3319" w:rsidRDefault="00CC3319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CC3319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pointer  小手</w:t>
            </w:r>
          </w:p>
          <w:p w:rsidR="00CC3319" w:rsidRDefault="00CC3319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wait     等待加载</w:t>
            </w:r>
          </w:p>
          <w:p w:rsidR="00CC3319" w:rsidRDefault="00CC3319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help     帮助</w:t>
            </w:r>
          </w:p>
          <w:p w:rsidR="00CC3319" w:rsidRDefault="00CC3319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text      文本输入</w:t>
            </w:r>
          </w:p>
          <w:p w:rsidR="00CC3319" w:rsidRDefault="00CC3319" w:rsidP="00747863">
            <w:pPr>
              <w:spacing w:line="0" w:lineRule="atLeas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</w:t>
            </w:r>
            <w:r w:rsidRPr="00CC3319">
              <w:rPr>
                <w:rFonts w:ascii="微软雅黑" w:eastAsia="微软雅黑" w:hAnsi="微软雅黑"/>
                <w:sz w:val="18"/>
                <w:szCs w:val="18"/>
              </w:rPr>
              <w:t>crosshair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十字</w:t>
            </w:r>
          </w:p>
        </w:tc>
      </w:tr>
    </w:tbl>
    <w:p w:rsidR="00CC3319" w:rsidRPr="00747863" w:rsidRDefault="00785716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十一</w:t>
      </w:r>
      <w:r>
        <w:rPr>
          <w:rFonts w:ascii="微软雅黑" w:eastAsia="微软雅黑" w:hAnsi="微软雅黑" w:hint="eastAsia"/>
          <w:sz w:val="18"/>
          <w:szCs w:val="18"/>
        </w:rPr>
        <w:t>.定位</w:t>
      </w:r>
      <w:r w:rsidR="00CC3319">
        <w:rPr>
          <w:rFonts w:ascii="微软雅黑" w:eastAsia="微软雅黑" w:hAnsi="微软雅黑" w:hint="eastAsia"/>
          <w:sz w:val="18"/>
          <w:szCs w:val="18"/>
        </w:rPr>
        <w:t>------相对，绝对，固定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598"/>
      </w:tblGrid>
      <w:tr w:rsidR="00CC3319" w:rsidTr="00737528">
        <w:tc>
          <w:tcPr>
            <w:tcW w:w="8296" w:type="dxa"/>
          </w:tcPr>
          <w:p w:rsidR="00CC3319" w:rsidRDefault="00CC3319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position: static  默认值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静态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默认文档流</w:t>
            </w:r>
          </w:p>
          <w:p w:rsidR="00CC3319" w:rsidRDefault="00CC3319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relative    相对定位</w:t>
            </w:r>
          </w:p>
          <w:p w:rsidR="00CC3319" w:rsidRDefault="00CC3319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absolute   绝对定位</w:t>
            </w:r>
          </w:p>
          <w:p w:rsidR="00CC3319" w:rsidRDefault="00CC3319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fixed       固定定位</w:t>
            </w:r>
          </w:p>
          <w:p w:rsidR="00CC3319" w:rsidRDefault="00737528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当一个元素设置position,取值为relative,absolute,fixed其中一种</w:t>
            </w:r>
          </w:p>
          <w:p w:rsidR="00737528" w:rsidRDefault="00737528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这个元素被称为</w:t>
            </w:r>
            <w:r w:rsidRPr="0073752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已定位元素</w:t>
            </w:r>
          </w:p>
          <w:p w:rsidR="00737528" w:rsidRDefault="00737528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已定位元素解锁了5个css属性</w:t>
            </w:r>
          </w:p>
          <w:p w:rsidR="00737528" w:rsidRDefault="00737528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①偏移属性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top:/right:/bottom:/left:   控制元素在页面中的位置</w:t>
            </w:r>
          </w:p>
          <w:p w:rsidR="00737528" w:rsidRDefault="00737528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op: +  ↓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距离顶端的距离</w:t>
            </w:r>
          </w:p>
          <w:p w:rsidR="00737528" w:rsidRDefault="00737528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left: +  → 距离左侧的距离</w:t>
            </w:r>
          </w:p>
          <w:p w:rsidR="00737528" w:rsidRDefault="00737528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bottom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↑</w:t>
            </w:r>
          </w:p>
          <w:p w:rsidR="00737528" w:rsidRDefault="00737528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right：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←</w:t>
            </w:r>
          </w:p>
          <w:p w:rsidR="00737528" w:rsidRDefault="00737528" w:rsidP="00747863">
            <w:pPr>
              <w:spacing w:line="0" w:lineRule="atLeas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左右冲突以左为准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上下冲突以上为准</w:t>
            </w:r>
          </w:p>
          <w:p w:rsidR="00737528" w:rsidRDefault="00737528" w:rsidP="00747863">
            <w:pPr>
              <w:spacing w:line="0" w:lineRule="atLeas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②堆叠属性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z-index</w:t>
            </w:r>
          </w:p>
        </w:tc>
      </w:tr>
    </w:tbl>
    <w:p w:rsidR="0019503A" w:rsidRDefault="0019503A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  <w:r>
        <w:rPr>
          <w:rFonts w:ascii="微软雅黑" w:eastAsia="微软雅黑" w:hAnsi="微软雅黑"/>
          <w:sz w:val="18"/>
          <w:szCs w:val="18"/>
        </w:rPr>
        <w:t>.相对定位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03A" w:rsidTr="0019503A">
        <w:tc>
          <w:tcPr>
            <w:tcW w:w="8296" w:type="dxa"/>
          </w:tcPr>
          <w:p w:rsidR="0019503A" w:rsidRDefault="0019503A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position:relative;  配合偏移属性</w:t>
            </w:r>
          </w:p>
          <w:p w:rsidR="00336130" w:rsidRDefault="00336130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19503A" w:rsidRDefault="00336130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19503A">
              <w:rPr>
                <w:rFonts w:ascii="微软雅黑" w:eastAsia="微软雅黑" w:hAnsi="微软雅黑"/>
                <w:sz w:val="18"/>
                <w:szCs w:val="18"/>
              </w:rPr>
              <w:t>不脱离文档流</w:t>
            </w:r>
          </w:p>
          <w:p w:rsidR="00CB6E66" w:rsidRDefault="00CB6E6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.相对元素原本位置做偏移</w:t>
            </w:r>
          </w:p>
          <w:p w:rsidR="00CB6E66" w:rsidRDefault="00CB6E6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.如果一个元素设置了相对定位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但是没有设置偏移量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或者偏移量为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</w:p>
          <w:p w:rsidR="00CB6E66" w:rsidRDefault="00CB6E6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不会影响其他元素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同时自己也没有位移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看上去和没做定义一样</w:t>
            </w:r>
          </w:p>
          <w:p w:rsidR="00CB6E66" w:rsidRDefault="00CB6E6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适用场合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CB6E66" w:rsidRDefault="00CB6E6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.与margin类似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做元素位置的微调</w:t>
            </w:r>
          </w:p>
          <w:p w:rsidR="00CB6E66" w:rsidRDefault="00CB6E66" w:rsidP="00747863">
            <w:pPr>
              <w:spacing w:line="0" w:lineRule="atLeast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32B00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2</w:t>
            </w:r>
            <w:r w:rsidRPr="00332B0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.</w:t>
            </w:r>
            <w:r w:rsidR="007A6D6B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经常作为绝对定位元素的，已定位祖先级元素。 </w:t>
            </w:r>
            <w:r w:rsidR="007A6D6B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子绝父相</w:t>
            </w:r>
          </w:p>
        </w:tc>
      </w:tr>
    </w:tbl>
    <w:p w:rsidR="00332B00" w:rsidRDefault="00332B00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.绝对定位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B00" w:rsidTr="00332B00">
        <w:tc>
          <w:tcPr>
            <w:tcW w:w="8296" w:type="dxa"/>
          </w:tcPr>
          <w:p w:rsidR="00332B00" w:rsidRDefault="00332B00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position:absolute; 配合偏移属性</w:t>
            </w:r>
          </w:p>
          <w:p w:rsidR="00FD52E2" w:rsidRDefault="00FD52E2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FD52E2" w:rsidRDefault="00FD52E2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.脱离文档流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:rsidR="00FD52E2" w:rsidRDefault="00FD52E2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①不占页面空间</w:t>
            </w:r>
          </w:p>
          <w:p w:rsidR="00FD52E2" w:rsidRDefault="00FD52E2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②后续元素上前补位</w:t>
            </w:r>
          </w:p>
          <w:p w:rsidR="00FD52E2" w:rsidRDefault="00FD52E2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③元素变为块级</w:t>
            </w:r>
          </w:p>
          <w:p w:rsidR="00FD52E2" w:rsidRDefault="00FD52E2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④如果元素没有设置宽度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宽度靠内容撑开</w:t>
            </w:r>
          </w:p>
          <w:p w:rsidR="00FD52E2" w:rsidRDefault="00FD52E2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.相对哪个位置做偏移</w:t>
            </w:r>
          </w:p>
          <w:p w:rsidR="008E1164" w:rsidRDefault="00FD52E2" w:rsidP="008E1164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①</w:t>
            </w:r>
            <w:r w:rsidR="008E1164">
              <w:rPr>
                <w:rFonts w:ascii="微软雅黑" w:eastAsia="微软雅黑" w:hAnsi="微软雅黑"/>
                <w:sz w:val="18"/>
                <w:szCs w:val="18"/>
              </w:rPr>
              <w:t>如果祖先级没有已定位元素时</w:t>
            </w:r>
            <w:r w:rsidR="008E116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相对body左上角做偏移</w:t>
            </w:r>
          </w:p>
          <w:p w:rsidR="00FD52E2" w:rsidRDefault="00FD52E2" w:rsidP="008E1164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②</w:t>
            </w:r>
            <w:r w:rsidR="008E1164">
              <w:rPr>
                <w:rFonts w:ascii="微软雅黑" w:eastAsia="微软雅黑" w:hAnsi="微软雅黑"/>
                <w:sz w:val="18"/>
                <w:szCs w:val="18"/>
              </w:rPr>
              <w:t>如果祖先级元素有已定位元素</w:t>
            </w:r>
            <w:r w:rsidR="008E116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8E1164">
              <w:rPr>
                <w:rFonts w:ascii="微软雅黑" w:eastAsia="微软雅黑" w:hAnsi="微软雅黑"/>
                <w:sz w:val="18"/>
                <w:szCs w:val="18"/>
              </w:rPr>
              <w:t>相对最近的</w:t>
            </w:r>
            <w:r w:rsidR="008E116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8E1164">
              <w:rPr>
                <w:rFonts w:ascii="微软雅黑" w:eastAsia="微软雅黑" w:hAnsi="微软雅黑"/>
                <w:sz w:val="18"/>
                <w:szCs w:val="18"/>
              </w:rPr>
              <w:t>祖先级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元素左上角做偏移</w:t>
            </w:r>
          </w:p>
          <w:p w:rsidR="008E1164" w:rsidRDefault="008E1164" w:rsidP="008E1164">
            <w:pPr>
              <w:spacing w:line="0" w:lineRule="atLeas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7A6D6B">
              <w:rPr>
                <w:rFonts w:ascii="微软雅黑" w:eastAsia="微软雅黑" w:hAnsi="微软雅黑" w:hint="eastAsia"/>
                <w:sz w:val="18"/>
                <w:szCs w:val="18"/>
              </w:rPr>
              <w:t>相对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定位</w:t>
            </w:r>
            <w:r w:rsidR="007A6D6B">
              <w:rPr>
                <w:rFonts w:ascii="微软雅黑" w:eastAsia="微软雅黑" w:hAnsi="微软雅黑"/>
                <w:sz w:val="18"/>
                <w:szCs w:val="18"/>
              </w:rPr>
              <w:t>元素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做祖先级已定位元素比较适合</w:t>
            </w:r>
          </w:p>
        </w:tc>
      </w:tr>
    </w:tbl>
    <w:p w:rsidR="000F4C0B" w:rsidRDefault="000F4C0B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</w:t>
      </w:r>
      <w:r>
        <w:rPr>
          <w:rFonts w:ascii="微软雅黑" w:eastAsia="微软雅黑" w:hAnsi="微软雅黑"/>
          <w:sz w:val="18"/>
          <w:szCs w:val="18"/>
        </w:rPr>
        <w:t>.固定定位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4C0B" w:rsidTr="000F4C0B">
        <w:tc>
          <w:tcPr>
            <w:tcW w:w="8296" w:type="dxa"/>
          </w:tcPr>
          <w:p w:rsidR="000F4C0B" w:rsidRDefault="000F4C0B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position:fixed; 配合偏移属性</w:t>
            </w:r>
          </w:p>
          <w:p w:rsidR="0023352D" w:rsidRDefault="0023352D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</w:p>
          <w:p w:rsidR="0023352D" w:rsidRDefault="0023352D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①脱离文档流</w:t>
            </w:r>
          </w:p>
          <w:p w:rsidR="0023352D" w:rsidRDefault="0023352D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②永远以body左上角做偏移</w:t>
            </w:r>
          </w:p>
          <w:p w:rsidR="0023352D" w:rsidRDefault="0023352D" w:rsidP="00747863">
            <w:pPr>
              <w:spacing w:line="0" w:lineRule="atLeas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③永远停留在页面的可视区域内</w:t>
            </w:r>
          </w:p>
        </w:tc>
      </w:tr>
    </w:tbl>
    <w:p w:rsidR="005816D2" w:rsidRDefault="00BF1150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</w:t>
      </w:r>
      <w:r>
        <w:rPr>
          <w:rFonts w:ascii="微软雅黑" w:eastAsia="微软雅黑" w:hAnsi="微软雅黑"/>
          <w:sz w:val="18"/>
          <w:szCs w:val="18"/>
        </w:rPr>
        <w:t>.堆叠顺序z-index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6D2" w:rsidTr="00B36AE6">
        <w:tc>
          <w:tcPr>
            <w:tcW w:w="8296" w:type="dxa"/>
          </w:tcPr>
          <w:p w:rsidR="005816D2" w:rsidRDefault="005816D2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默认情况</w:t>
            </w:r>
          </w:p>
          <w:p w:rsidR="000C5EFE" w:rsidRDefault="005816D2" w:rsidP="00747863">
            <w:pPr>
              <w:spacing w:line="0" w:lineRule="atLeas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后写的</w:t>
            </w:r>
            <w:r w:rsidR="000C5EFE">
              <w:rPr>
                <w:rFonts w:ascii="微软雅黑" w:eastAsia="微软雅黑" w:hAnsi="微软雅黑"/>
                <w:sz w:val="18"/>
                <w:szCs w:val="18"/>
              </w:rPr>
              <w:t>元素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堆叠顺序高</w:t>
            </w:r>
            <w:r w:rsidR="000C5EFE">
              <w:rPr>
                <w:rFonts w:ascii="微软雅黑" w:eastAsia="微软雅黑" w:hAnsi="微软雅黑"/>
                <w:sz w:val="18"/>
                <w:szCs w:val="18"/>
              </w:rPr>
              <w:t>z</w:t>
            </w:r>
            <w:r w:rsidR="000C5EFE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="000C5EFE">
              <w:rPr>
                <w:rFonts w:ascii="微软雅黑" w:eastAsia="微软雅黑" w:hAnsi="微软雅黑"/>
                <w:sz w:val="18"/>
                <w:szCs w:val="18"/>
              </w:rPr>
              <w:t>index默认值</w:t>
            </w:r>
            <w:r w:rsidR="000C5EFE">
              <w:rPr>
                <w:rFonts w:ascii="微软雅黑" w:eastAsia="微软雅黑" w:hAnsi="微软雅黑" w:hint="eastAsia"/>
                <w:sz w:val="18"/>
                <w:szCs w:val="18"/>
              </w:rPr>
              <w:t>大于0，小于1</w:t>
            </w:r>
          </w:p>
          <w:p w:rsidR="005816D2" w:rsidRDefault="005816D2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z-index取值</w:t>
            </w:r>
            <w:r w:rsidR="00B36AE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B36AE6">
              <w:rPr>
                <w:rFonts w:ascii="微软雅黑" w:eastAsia="微软雅黑" w:hAnsi="微软雅黑"/>
                <w:sz w:val="18"/>
                <w:szCs w:val="18"/>
              </w:rPr>
              <w:t>无单位的数字</w:t>
            </w:r>
          </w:p>
          <w:p w:rsidR="00B36AE6" w:rsidRDefault="00B36AE6" w:rsidP="00747863">
            <w:pPr>
              <w:spacing w:line="0" w:lineRule="atLeas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理论取值范围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21亿多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到 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21亿多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一般项目中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-1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~+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1000</w:t>
            </w:r>
          </w:p>
          <w:p w:rsidR="00B36AE6" w:rsidRDefault="00B36AE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特点：</w:t>
            </w:r>
          </w:p>
          <w:p w:rsidR="00B36AE6" w:rsidRDefault="00B36AE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1.z-index只对已定位元素有效</w:t>
            </w:r>
          </w:p>
          <w:p w:rsidR="00B36AE6" w:rsidRDefault="00B36AE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.默认情况下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后写的元素堆叠顺序高</w:t>
            </w:r>
          </w:p>
          <w:p w:rsidR="00B36AE6" w:rsidRDefault="00B36AE6" w:rsidP="00747863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.浮动的堆叠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顺序 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0之间</w:t>
            </w:r>
          </w:p>
          <w:p w:rsidR="00356788" w:rsidRDefault="00356788" w:rsidP="00356788">
            <w:pPr>
              <w:spacing w:line="0" w:lineRule="atLeas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.父子已定位元素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儿子永远比爹高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</w:tbl>
    <w:p w:rsidR="00785716" w:rsidRDefault="00785716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19503A" w:rsidRDefault="0019503A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19503A" w:rsidRDefault="005816D2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作业</w:t>
      </w:r>
    </w:p>
    <w:p w:rsidR="005816D2" w:rsidRDefault="005816D2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  <w:r>
        <w:rPr>
          <w:rFonts w:ascii="微软雅黑" w:eastAsia="微软雅黑" w:hAnsi="微软雅黑"/>
          <w:sz w:val="18"/>
          <w:szCs w:val="18"/>
        </w:rPr>
        <w:t>.完成学子轮播静态图</w:t>
      </w:r>
    </w:p>
    <w:p w:rsidR="005816D2" w:rsidRDefault="005816D2" w:rsidP="00747863">
      <w:pPr>
        <w:spacing w:line="0" w:lineRule="atLeas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23B590D0" wp14:editId="26D0BF65">
            <wp:extent cx="4215600" cy="16884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1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3A" w:rsidRDefault="00356788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.完成学子</w:t>
      </w:r>
      <w:r>
        <w:rPr>
          <w:rFonts w:ascii="微软雅黑" w:eastAsia="微软雅黑" w:hAnsi="微软雅黑" w:hint="eastAsia"/>
          <w:sz w:val="18"/>
          <w:szCs w:val="18"/>
        </w:rPr>
        <w:t>1</w:t>
      </w:r>
      <w:r>
        <w:rPr>
          <w:rFonts w:ascii="微软雅黑" w:eastAsia="微软雅黑" w:hAnsi="微软雅黑"/>
          <w:sz w:val="18"/>
          <w:szCs w:val="18"/>
        </w:rPr>
        <w:t>L</w:t>
      </w:r>
      <w:r>
        <w:rPr>
          <w:rFonts w:ascii="微软雅黑" w:eastAsia="微软雅黑" w:hAnsi="微软雅黑" w:hint="eastAsia"/>
          <w:sz w:val="18"/>
          <w:szCs w:val="18"/>
        </w:rPr>
        <w:t>。</w:t>
      </w:r>
      <w:r>
        <w:rPr>
          <w:rFonts w:ascii="微软雅黑" w:eastAsia="微软雅黑" w:hAnsi="微软雅黑"/>
          <w:sz w:val="18"/>
          <w:szCs w:val="18"/>
        </w:rPr>
        <w:t>布局使用浮动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每个div中细节使用定位</w:t>
      </w:r>
    </w:p>
    <w:p w:rsidR="00356788" w:rsidRDefault="00356788" w:rsidP="00747863">
      <w:pPr>
        <w:spacing w:line="0" w:lineRule="atLeas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6C17D452" wp14:editId="18DDD9DF">
            <wp:extent cx="3074400" cy="1926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44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3A" w:rsidRDefault="00356788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提高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356788" w:rsidRDefault="00356788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完成学子底部</w:t>
      </w:r>
    </w:p>
    <w:p w:rsidR="00356788" w:rsidRDefault="00356788" w:rsidP="00747863">
      <w:pPr>
        <w:spacing w:line="0" w:lineRule="atLeas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0FAD8CC0" wp14:editId="60D5B91A">
            <wp:extent cx="3196800" cy="640800"/>
            <wp:effectExtent l="0" t="0" r="381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6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3A" w:rsidRDefault="00356788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超级提高题</w:t>
      </w:r>
      <w:r>
        <w:rPr>
          <w:rFonts w:ascii="微软雅黑" w:eastAsia="微软雅黑" w:hAnsi="微软雅黑" w:hint="eastAsia"/>
          <w:sz w:val="18"/>
          <w:szCs w:val="18"/>
        </w:rPr>
        <w:t>（有点恶心，慎入！</w:t>
      </w:r>
      <w:bookmarkStart w:id="0" w:name="_GoBack"/>
      <w:bookmarkEnd w:id="0"/>
      <w:r>
        <w:rPr>
          <w:rFonts w:ascii="微软雅黑" w:eastAsia="微软雅黑" w:hAnsi="微软雅黑" w:hint="eastAsia"/>
          <w:sz w:val="18"/>
          <w:szCs w:val="18"/>
        </w:rPr>
        <w:t>）</w:t>
      </w:r>
    </w:p>
    <w:p w:rsidR="0019503A" w:rsidRPr="00747863" w:rsidRDefault="00356788" w:rsidP="00747863">
      <w:pPr>
        <w:spacing w:line="0" w:lineRule="atLeas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1A1A9DA7" wp14:editId="002E4461">
            <wp:extent cx="3792690" cy="75285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0200" cy="7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63" w:rsidRPr="00747863" w:rsidRDefault="00747863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747863" w:rsidRPr="00747863" w:rsidRDefault="00747863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747863" w:rsidRPr="00747863" w:rsidRDefault="00747863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747863" w:rsidRPr="00747863" w:rsidRDefault="00747863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747863" w:rsidRPr="00747863" w:rsidRDefault="00747863" w:rsidP="0074786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sectPr w:rsidR="00747863" w:rsidRPr="007478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09D5" w:rsidRDefault="000109D5" w:rsidP="0080228C">
      <w:r>
        <w:separator/>
      </w:r>
    </w:p>
  </w:endnote>
  <w:endnote w:type="continuationSeparator" w:id="0">
    <w:p w:rsidR="000109D5" w:rsidRDefault="000109D5" w:rsidP="008022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09D5" w:rsidRDefault="000109D5" w:rsidP="0080228C">
      <w:r>
        <w:separator/>
      </w:r>
    </w:p>
  </w:footnote>
  <w:footnote w:type="continuationSeparator" w:id="0">
    <w:p w:rsidR="000109D5" w:rsidRDefault="000109D5" w:rsidP="008022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49E"/>
    <w:rsid w:val="000109D5"/>
    <w:rsid w:val="000774F0"/>
    <w:rsid w:val="000C5EFE"/>
    <w:rsid w:val="000F0B2B"/>
    <w:rsid w:val="000F4C0B"/>
    <w:rsid w:val="0013462F"/>
    <w:rsid w:val="001754B3"/>
    <w:rsid w:val="0019503A"/>
    <w:rsid w:val="001E12A2"/>
    <w:rsid w:val="0023352D"/>
    <w:rsid w:val="00246B00"/>
    <w:rsid w:val="002B06BD"/>
    <w:rsid w:val="00332B00"/>
    <w:rsid w:val="00336130"/>
    <w:rsid w:val="00356788"/>
    <w:rsid w:val="0036349E"/>
    <w:rsid w:val="00494651"/>
    <w:rsid w:val="004D1BFD"/>
    <w:rsid w:val="00533F81"/>
    <w:rsid w:val="005816D2"/>
    <w:rsid w:val="006D5918"/>
    <w:rsid w:val="00737528"/>
    <w:rsid w:val="00747863"/>
    <w:rsid w:val="00777EF7"/>
    <w:rsid w:val="00785716"/>
    <w:rsid w:val="007A6D6B"/>
    <w:rsid w:val="0080228C"/>
    <w:rsid w:val="008E1164"/>
    <w:rsid w:val="009E343A"/>
    <w:rsid w:val="00A8732C"/>
    <w:rsid w:val="00B36AE6"/>
    <w:rsid w:val="00BF1150"/>
    <w:rsid w:val="00C26346"/>
    <w:rsid w:val="00CB6E66"/>
    <w:rsid w:val="00CC3319"/>
    <w:rsid w:val="00CD4C0A"/>
    <w:rsid w:val="00DE7196"/>
    <w:rsid w:val="00F45FC3"/>
    <w:rsid w:val="00FD5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11292E-B3C3-4CAB-8EE7-B04101C8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22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22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22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228C"/>
    <w:rPr>
      <w:sz w:val="18"/>
      <w:szCs w:val="18"/>
    </w:rPr>
  </w:style>
  <w:style w:type="table" w:styleId="a5">
    <w:name w:val="Table Grid"/>
    <w:basedOn w:val="a1"/>
    <w:uiPriority w:val="39"/>
    <w:rsid w:val="007857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331</Words>
  <Characters>1890</Characters>
  <Application>Microsoft Office Word</Application>
  <DocSecurity>0</DocSecurity>
  <Lines>15</Lines>
  <Paragraphs>4</Paragraphs>
  <ScaleCrop>false</ScaleCrop>
  <Company/>
  <LinksUpToDate>false</LinksUpToDate>
  <CharactersWithSpaces>2217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74</cp:revision>
  <dcterms:created xsi:type="dcterms:W3CDTF">2020-10-16T01:00:00Z</dcterms:created>
  <dcterms:modified xsi:type="dcterms:W3CDTF">2020-10-16T10:01:00Z</dcterms:modified>
</cp:coreProperties>
</file>