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循环：一遍又一遍执行相同或者相似的代码。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循环要素：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循环条件：控制循环的次数。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循环体：每次循环执行的代码。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1、while循环。（先判断，后循环）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while(循环条件){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循环体;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2、break。在循环体中一旦使用break，就会强制结束循环。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i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while(true){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if(true){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break;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3、do-while循环（先循环，后判断）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循环体;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}while(循环条件)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4、for循环。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for(var i=1;i&lt;=100;i++){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5、continue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break</w:t>
      </w:r>
      <w:r>
        <w:rPr>
          <w:rFonts w:hint="eastAsia"/>
          <w:lang w:val="en-US" w:eastAsia="zh-CN"/>
        </w:rPr>
        <w:t>===&gt;结束循环，不再执行循环中任何内容。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continue</w:t>
      </w:r>
      <w:r>
        <w:rPr>
          <w:rFonts w:hint="eastAsia"/>
          <w:lang w:val="en-US" w:eastAsia="zh-CN"/>
        </w:rPr>
        <w:t>：跳过这一次循环。不再执行循环体中这一次代码，继续执行下一次循环。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(var i = 1; i &lt;= 10;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(i === 6)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continue;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6、循环嵌套（</w:t>
      </w:r>
      <w:r>
        <w:rPr>
          <w:rFonts w:hint="eastAsia"/>
          <w:color w:val="FF0000"/>
          <w:lang w:val="en-US" w:eastAsia="zh-CN"/>
        </w:rPr>
        <w:t>外层for循环控制行数，内层for循环控制列数。任意循环之间都可以相互嵌套</w:t>
      </w: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for(var i=1;i&lt;=5;i++){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str = '';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for(var j=1;j&lt;=i;j++){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str+='*'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console.log(str)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1、打印2000-2100前10个闰年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2、计算1-100之间所有整数和，一旦总和超过4000，强制结束循环。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3、9*9乘法表。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1,1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2,2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***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3,3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****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4,4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****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2n-1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####</w:t>
      </w: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lang w:val="en-US" w:eastAsia="zh-CN"/>
        </w:rPr>
        <w:t>####</w:t>
      </w:r>
      <w:r>
        <w:rPr>
          <w:rFonts w:hint="eastAsia"/>
          <w:lang w:val="en-US" w:eastAsia="zh-CN"/>
        </w:rPr>
        <w:tab/>
        <w:t>1,1（2n-1） 2n-2=&gt;(2*5-1)/2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###</w:t>
      </w:r>
      <w:r>
        <w:rPr>
          <w:rFonts w:hint="eastAsia"/>
          <w:color w:val="FF0000"/>
          <w:lang w:val="en-US" w:eastAsia="zh-CN"/>
        </w:rPr>
        <w:t>***</w:t>
      </w:r>
      <w:r>
        <w:rPr>
          <w:rFonts w:hint="eastAsia"/>
          <w:lang w:val="en-US" w:eastAsia="zh-CN"/>
        </w:rPr>
        <w:t>###</w:t>
      </w:r>
      <w:r>
        <w:rPr>
          <w:rFonts w:hint="eastAsia"/>
          <w:lang w:val="en-US" w:eastAsia="zh-CN"/>
        </w:rPr>
        <w:tab/>
        <w:t>2,3</w:t>
      </w:r>
      <w:r>
        <w:rPr>
          <w:rFonts w:hint="eastAsia"/>
          <w:lang w:val="en-US" w:eastAsia="zh-CN"/>
        </w:rPr>
        <w:tab/>
        <w:t>(2n-1)-n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2*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eastAsia"/>
          <w:color w:val="FF0000"/>
          <w:lang w:val="en-US" w:eastAsia="zh-CN"/>
        </w:rPr>
        <w:t>*****</w:t>
      </w:r>
      <w:r>
        <w:rPr>
          <w:rFonts w:hint="eastAsia"/>
          <w:lang w:val="en-US" w:eastAsia="zh-CN"/>
        </w:rPr>
        <w:t>##</w:t>
      </w:r>
      <w:r>
        <w:rPr>
          <w:rFonts w:hint="eastAsia"/>
          <w:lang w:val="en-US" w:eastAsia="zh-CN"/>
        </w:rPr>
        <w:tab/>
        <w:t>3,5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FF0000"/>
          <w:lang w:val="en-US" w:eastAsia="zh-CN"/>
        </w:rPr>
        <w:t>*******</w:t>
      </w:r>
      <w:r>
        <w:rPr>
          <w:rFonts w:hint="eastAsia"/>
          <w:lang w:val="en-US" w:eastAsia="zh-CN"/>
        </w:rPr>
        <w:t>#</w:t>
      </w:r>
      <w:r>
        <w:rPr>
          <w:rFonts w:hint="eastAsia"/>
          <w:lang w:val="en-US" w:eastAsia="zh-CN"/>
        </w:rPr>
        <w:tab/>
        <w:t>4,7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*********</w:t>
      </w:r>
      <w:r>
        <w:rPr>
          <w:rFonts w:hint="eastAsia"/>
          <w:color w:val="FF0000"/>
          <w:lang w:val="en-US" w:eastAsia="zh-CN"/>
        </w:rPr>
        <w:tab/>
        <w:t>5,9</w:t>
      </w:r>
      <w:bookmarkStart w:id="0" w:name="_GoBack"/>
      <w:bookmarkEnd w:id="0"/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ED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639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2020-09-09T01:52:56Z</dcterms:created>
  <dc:creator>web</dc:creator>
  <cp:lastModifiedBy>web</cp:lastModifiedBy>
  <dcterms:modified xsi:type="dcterms:W3CDTF">2020-09-09T12:32:26Z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