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33F3" w14:textId="2A2A1AF8" w:rsidR="001C4930" w:rsidRPr="00047D4E" w:rsidRDefault="00BE4189">
      <w:pPr>
        <w:rPr>
          <w:rFonts w:ascii="Times New Roman" w:hAnsi="Times New Roman" w:cs="Times New Roman"/>
          <w:sz w:val="32"/>
          <w:szCs w:val="32"/>
        </w:rPr>
      </w:pPr>
      <w:r w:rsidRPr="00047D4E">
        <w:rPr>
          <w:rFonts w:ascii="Times New Roman" w:hAnsi="Times New Roman" w:cs="Times New Roman"/>
          <w:sz w:val="32"/>
          <w:szCs w:val="32"/>
        </w:rPr>
        <w:t>Capstone Project #1 Proposal</w:t>
      </w:r>
      <w:r w:rsidR="00205CC2">
        <w:rPr>
          <w:rFonts w:ascii="Times New Roman" w:hAnsi="Times New Roman" w:cs="Times New Roman"/>
          <w:sz w:val="32"/>
          <w:szCs w:val="32"/>
        </w:rPr>
        <w:t xml:space="preserve"> By Lin</w:t>
      </w:r>
      <w:bookmarkStart w:id="0" w:name="_GoBack"/>
      <w:bookmarkEnd w:id="0"/>
      <w:r w:rsidR="00205CC2">
        <w:rPr>
          <w:rFonts w:ascii="Times New Roman" w:hAnsi="Times New Roman" w:cs="Times New Roman"/>
          <w:sz w:val="32"/>
          <w:szCs w:val="32"/>
        </w:rPr>
        <w:t xml:space="preserve"> Ma</w:t>
      </w:r>
    </w:p>
    <w:p w14:paraId="48C66DE7" w14:textId="51C5B3A3" w:rsidR="00BE4189" w:rsidRPr="00047D4E" w:rsidRDefault="00BE4189" w:rsidP="00BE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4E">
        <w:rPr>
          <w:rFonts w:ascii="Times New Roman" w:hAnsi="Times New Roman" w:cs="Times New Roman"/>
          <w:sz w:val="28"/>
          <w:szCs w:val="28"/>
        </w:rPr>
        <w:t>Problem Description</w:t>
      </w:r>
    </w:p>
    <w:p w14:paraId="288942BE" w14:textId="77777777" w:rsidR="00FC76DB" w:rsidRDefault="00FC76DB" w:rsidP="00FC7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BFA638" w14:textId="13393C3C" w:rsidR="00FC76DB" w:rsidRDefault="00FC76DB" w:rsidP="005C26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6DB">
        <w:rPr>
          <w:rFonts w:ascii="Times New Roman" w:hAnsi="Times New Roman" w:cs="Times New Roman"/>
          <w:sz w:val="24"/>
          <w:szCs w:val="24"/>
        </w:rPr>
        <w:t xml:space="preserve">Starting in 2014, the Affordable Care </w:t>
      </w:r>
      <w:proofErr w:type="gramStart"/>
      <w:r w:rsidRPr="00FC76DB">
        <w:rPr>
          <w:rFonts w:ascii="Times New Roman" w:hAnsi="Times New Roman" w:cs="Times New Roman"/>
          <w:sz w:val="24"/>
          <w:szCs w:val="24"/>
        </w:rPr>
        <w:t>Act</w:t>
      </w:r>
      <w:r w:rsidR="005C2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26B5">
        <w:rPr>
          <w:rFonts w:ascii="Times New Roman" w:hAnsi="Times New Roman" w:cs="Times New Roman"/>
          <w:sz w:val="24"/>
          <w:szCs w:val="24"/>
        </w:rPr>
        <w:t xml:space="preserve">ACA) </w:t>
      </w:r>
      <w:r w:rsidRPr="00FC76DB">
        <w:rPr>
          <w:rFonts w:ascii="Times New Roman" w:hAnsi="Times New Roman" w:cs="Times New Roman"/>
          <w:sz w:val="24"/>
          <w:szCs w:val="24"/>
        </w:rPr>
        <w:t>requires everyone to have health insurance or pay a penalty.</w:t>
      </w:r>
      <w:r w:rsidR="005C26B5">
        <w:rPr>
          <w:rFonts w:ascii="Times New Roman" w:hAnsi="Times New Roman" w:cs="Times New Roman"/>
          <w:sz w:val="24"/>
          <w:szCs w:val="24"/>
        </w:rPr>
        <w:t xml:space="preserve"> The Health Insurance Marketplace is a service that helps people shop for and enroll in affordable health insurance </w:t>
      </w:r>
      <w:proofErr w:type="gramStart"/>
      <w:r w:rsidR="00E11BF2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="00E11BF2">
        <w:rPr>
          <w:rFonts w:ascii="Times New Roman" w:hAnsi="Times New Roman" w:cs="Times New Roman"/>
          <w:sz w:val="24"/>
          <w:szCs w:val="24"/>
        </w:rPr>
        <w:t xml:space="preserve"> be ACA compliant. The Health Insurance Marketplace puts all the </w:t>
      </w:r>
      <w:r w:rsidR="00092608">
        <w:rPr>
          <w:rFonts w:ascii="Times New Roman" w:hAnsi="Times New Roman" w:cs="Times New Roman"/>
          <w:sz w:val="24"/>
          <w:szCs w:val="24"/>
        </w:rPr>
        <w:t xml:space="preserve">healthcare insurance </w:t>
      </w:r>
      <w:r w:rsidR="00E11BF2">
        <w:rPr>
          <w:rFonts w:ascii="Times New Roman" w:hAnsi="Times New Roman" w:cs="Times New Roman"/>
          <w:sz w:val="24"/>
          <w:szCs w:val="24"/>
        </w:rPr>
        <w:t>plans in one place and display the same basic information to consumers</w:t>
      </w:r>
      <w:r w:rsidR="00A2693B">
        <w:rPr>
          <w:rFonts w:ascii="Times New Roman" w:hAnsi="Times New Roman" w:cs="Times New Roman"/>
          <w:sz w:val="24"/>
          <w:szCs w:val="24"/>
        </w:rPr>
        <w:t>, which makes it easier to compare and choose the plans best fit consumers’ need.</w:t>
      </w:r>
    </w:p>
    <w:p w14:paraId="15C88D16" w14:textId="49D93CD0" w:rsidR="00D02DBB" w:rsidRDefault="00D02DBB" w:rsidP="005C26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EDDC4" w14:textId="525A05AD" w:rsidR="00D02DBB" w:rsidRDefault="00D301A8" w:rsidP="005C26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people try to decide which plan to choose, questions may rise on which state(s) has the best rate for plans with the same level of coverage (Metal Level), </w:t>
      </w:r>
      <w:r w:rsidR="006F24C7">
        <w:rPr>
          <w:rFonts w:ascii="Times New Roman" w:hAnsi="Times New Roman" w:cs="Times New Roman"/>
          <w:sz w:val="24"/>
          <w:szCs w:val="24"/>
        </w:rPr>
        <w:t xml:space="preserve">are there any relationships </w:t>
      </w:r>
      <w:r w:rsidR="00D86C9F">
        <w:rPr>
          <w:rFonts w:ascii="Times New Roman" w:hAnsi="Times New Roman" w:cs="Times New Roman"/>
          <w:sz w:val="24"/>
          <w:szCs w:val="24"/>
        </w:rPr>
        <w:t>among the factors to the rate? Can we use age, tobacco, rating area and other factors to predict rate for individuals?</w:t>
      </w:r>
    </w:p>
    <w:p w14:paraId="6298B129" w14:textId="16D160A4" w:rsidR="00D86C9F" w:rsidRDefault="00D86C9F" w:rsidP="005C26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538E2" w14:textId="5185D60D" w:rsidR="00D86C9F" w:rsidRDefault="00D86C9F" w:rsidP="005C26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these questions will help individual consumers or small business owners to make better decision in choosing the healthcare insurance plans.</w:t>
      </w:r>
    </w:p>
    <w:p w14:paraId="173BA5E0" w14:textId="77777777" w:rsidR="00BE4189" w:rsidRDefault="00BE4189" w:rsidP="00BE41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F2DD3C" w14:textId="6E86E63F" w:rsidR="00BE4189" w:rsidRPr="00047D4E" w:rsidRDefault="00BE4189" w:rsidP="00BE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4E">
        <w:rPr>
          <w:rFonts w:ascii="Times New Roman" w:hAnsi="Times New Roman" w:cs="Times New Roman"/>
          <w:sz w:val="28"/>
          <w:szCs w:val="28"/>
        </w:rPr>
        <w:t>Data</w:t>
      </w:r>
    </w:p>
    <w:p w14:paraId="483BEEFB" w14:textId="77777777" w:rsidR="00047D4E" w:rsidRDefault="00047D4E" w:rsidP="00047D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15E8E" w14:textId="3E4BE2D5" w:rsidR="0092350C" w:rsidRDefault="0098121E" w:rsidP="00923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 am using for this project is provided by The Centers for Medicare &amp; Medicaid Services (CMS). The Health Insurance Exchange Public Use Files (Exchange PUFs) consist of ten separate files, and </w:t>
      </w:r>
      <w:r w:rsidR="00935D62">
        <w:rPr>
          <w:rFonts w:ascii="Times New Roman" w:hAnsi="Times New Roman" w:cs="Times New Roman"/>
          <w:sz w:val="24"/>
          <w:szCs w:val="24"/>
        </w:rPr>
        <w:t>I will focus on the following t</w:t>
      </w:r>
      <w:r w:rsidR="00047D4E">
        <w:rPr>
          <w:rFonts w:ascii="Times New Roman" w:hAnsi="Times New Roman" w:cs="Times New Roman"/>
          <w:sz w:val="24"/>
          <w:szCs w:val="24"/>
        </w:rPr>
        <w:t>hree</w:t>
      </w:r>
      <w:r w:rsidR="00935D62">
        <w:rPr>
          <w:rFonts w:ascii="Times New Roman" w:hAnsi="Times New Roman" w:cs="Times New Roman"/>
          <w:sz w:val="24"/>
          <w:szCs w:val="24"/>
        </w:rPr>
        <w:t xml:space="preserve"> files:</w:t>
      </w:r>
    </w:p>
    <w:p w14:paraId="0049E272" w14:textId="77777777" w:rsidR="00047D4E" w:rsidRDefault="00047D4E" w:rsidP="00923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05C72" w14:textId="77777777" w:rsidR="00047D4E" w:rsidRDefault="00047D4E" w:rsidP="00047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D62">
        <w:rPr>
          <w:rFonts w:ascii="Times New Roman" w:hAnsi="Times New Roman" w:cs="Times New Roman"/>
          <w:sz w:val="24"/>
          <w:szCs w:val="24"/>
        </w:rPr>
        <w:t>Rate PUF (Rate-PUF) – Plan-level data on individual rates based on an eligible subscriber’s age, tobacco use, and geographic location, and family-tier rates.</w:t>
      </w:r>
    </w:p>
    <w:p w14:paraId="244D5BD0" w14:textId="3F975988" w:rsidR="00935D62" w:rsidRDefault="00935D62" w:rsidP="0093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D62">
        <w:rPr>
          <w:rFonts w:ascii="Times New Roman" w:hAnsi="Times New Roman" w:cs="Times New Roman"/>
          <w:sz w:val="24"/>
          <w:szCs w:val="24"/>
        </w:rPr>
        <w:t>Benefits and Cost Sharing PUF (</w:t>
      </w:r>
      <w:proofErr w:type="spellStart"/>
      <w:r w:rsidRPr="00935D62">
        <w:rPr>
          <w:rFonts w:ascii="Times New Roman" w:hAnsi="Times New Roman" w:cs="Times New Roman"/>
          <w:sz w:val="24"/>
          <w:szCs w:val="24"/>
        </w:rPr>
        <w:t>BenCS</w:t>
      </w:r>
      <w:proofErr w:type="spellEnd"/>
      <w:r w:rsidRPr="00935D62">
        <w:rPr>
          <w:rFonts w:ascii="Times New Roman" w:hAnsi="Times New Roman" w:cs="Times New Roman"/>
          <w:sz w:val="24"/>
          <w:szCs w:val="24"/>
        </w:rPr>
        <w:t>-PUF) – Plan variant-level data on essential health benefits, coverage limits, and cost sharing.</w:t>
      </w:r>
    </w:p>
    <w:p w14:paraId="2C528143" w14:textId="042F8DEB" w:rsidR="00047D4E" w:rsidRPr="00935D62" w:rsidRDefault="00047D4E" w:rsidP="0093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7D4E">
        <w:rPr>
          <w:rFonts w:ascii="Times New Roman" w:hAnsi="Times New Roman" w:cs="Times New Roman"/>
          <w:sz w:val="24"/>
          <w:szCs w:val="24"/>
        </w:rPr>
        <w:t>Plan Attributes PUF (Plan-PUF) – Plan-level data on maximum out of pocket payments, deductibles, HSA eligibility, formulary ID, and other plan attributes.</w:t>
      </w:r>
    </w:p>
    <w:p w14:paraId="544F4C7A" w14:textId="0135B699" w:rsidR="0098121E" w:rsidRDefault="0098121E" w:rsidP="00923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AA9A2" w14:textId="17439509" w:rsidR="0098121E" w:rsidRDefault="00935D62" w:rsidP="00923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more information about Exchange PUFs, please visit: </w:t>
      </w:r>
      <w:r w:rsidR="0098121E" w:rsidRPr="0098121E">
        <w:rPr>
          <w:rFonts w:ascii="Times New Roman" w:hAnsi="Times New Roman" w:cs="Times New Roman"/>
          <w:sz w:val="24"/>
          <w:szCs w:val="24"/>
        </w:rPr>
        <w:t>https://www.cms.gov/cciio/resources/data-resources/marketplace-puf.html</w:t>
      </w:r>
    </w:p>
    <w:p w14:paraId="4B9959DA" w14:textId="77777777" w:rsidR="00BE4189" w:rsidRPr="00BE4189" w:rsidRDefault="00BE4189" w:rsidP="00BE41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CADEF" w14:textId="54283769" w:rsidR="00BE4189" w:rsidRDefault="00BE4189" w:rsidP="00BE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4E">
        <w:rPr>
          <w:rFonts w:ascii="Times New Roman" w:hAnsi="Times New Roman" w:cs="Times New Roman"/>
          <w:sz w:val="28"/>
          <w:szCs w:val="28"/>
        </w:rPr>
        <w:t>Problem Resolution</w:t>
      </w:r>
    </w:p>
    <w:p w14:paraId="25E297E1" w14:textId="52541171" w:rsidR="00047D4E" w:rsidRDefault="00047D4E" w:rsidP="00047D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E088B" w14:textId="23D38C1A" w:rsidR="00255B28" w:rsidRPr="00047D4E" w:rsidRDefault="00255B28" w:rsidP="00047D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plan to marry the PUFs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then explore how the rates for the same coverage level (Metal level) vary by states. Then I plan to </w:t>
      </w:r>
      <w:r w:rsidR="00475BD9">
        <w:rPr>
          <w:rFonts w:ascii="Times New Roman" w:hAnsi="Times New Roman" w:cs="Times New Roman"/>
          <w:sz w:val="28"/>
          <w:szCs w:val="28"/>
        </w:rPr>
        <w:t>use machine learning to develop a model and predict individual rates from the factors I choose, such as age, tobacco, rating area, etc.</w:t>
      </w:r>
    </w:p>
    <w:p w14:paraId="4C3261B7" w14:textId="77777777" w:rsidR="00BE4189" w:rsidRPr="00BE4189" w:rsidRDefault="00BE4189" w:rsidP="00BE41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3481D" w14:textId="05B29778" w:rsidR="00BE4189" w:rsidRDefault="00BE4189" w:rsidP="00BE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4E">
        <w:rPr>
          <w:rFonts w:ascii="Times New Roman" w:hAnsi="Times New Roman" w:cs="Times New Roman"/>
          <w:sz w:val="28"/>
          <w:szCs w:val="28"/>
        </w:rPr>
        <w:lastRenderedPageBreak/>
        <w:t>Project Deliverables</w:t>
      </w:r>
    </w:p>
    <w:p w14:paraId="2F6977CA" w14:textId="35E6F4E3" w:rsidR="00475BD9" w:rsidRDefault="00475BD9" w:rsidP="00475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D6FDE" w14:textId="17CB22FA" w:rsidR="0080542E" w:rsidRPr="00047D4E" w:rsidRDefault="0080542E" w:rsidP="00475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</w:t>
      </w:r>
      <w:r w:rsidR="00A84674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 w:rsidR="00A84674">
        <w:rPr>
          <w:rFonts w:ascii="Times New Roman" w:hAnsi="Times New Roman" w:cs="Times New Roman"/>
          <w:sz w:val="28"/>
          <w:szCs w:val="28"/>
        </w:rPr>
        <w:t>notebook, and</w:t>
      </w:r>
      <w:proofErr w:type="gramEnd"/>
      <w:r w:rsidR="00A84674">
        <w:rPr>
          <w:rFonts w:ascii="Times New Roman" w:hAnsi="Times New Roman" w:cs="Times New Roman"/>
          <w:sz w:val="28"/>
          <w:szCs w:val="28"/>
        </w:rPr>
        <w:t xml:space="preserve"> put my code and reports in it.</w:t>
      </w:r>
    </w:p>
    <w:sectPr w:rsidR="0080542E" w:rsidRPr="0004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8447B"/>
    <w:multiLevelType w:val="hybridMultilevel"/>
    <w:tmpl w:val="BF828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2162FB"/>
    <w:multiLevelType w:val="hybridMultilevel"/>
    <w:tmpl w:val="F80C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89"/>
    <w:rsid w:val="00047D4E"/>
    <w:rsid w:val="00092608"/>
    <w:rsid w:val="001C4930"/>
    <w:rsid w:val="00205CC2"/>
    <w:rsid w:val="00255B28"/>
    <w:rsid w:val="003475FF"/>
    <w:rsid w:val="00475BD9"/>
    <w:rsid w:val="005C26B5"/>
    <w:rsid w:val="006F24C7"/>
    <w:rsid w:val="0080542E"/>
    <w:rsid w:val="0092350C"/>
    <w:rsid w:val="00935D62"/>
    <w:rsid w:val="0098121E"/>
    <w:rsid w:val="00A2693B"/>
    <w:rsid w:val="00A84674"/>
    <w:rsid w:val="00BE4189"/>
    <w:rsid w:val="00D02DBB"/>
    <w:rsid w:val="00D301A8"/>
    <w:rsid w:val="00D86C9F"/>
    <w:rsid w:val="00E11BF2"/>
    <w:rsid w:val="00FC76DB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1D33"/>
  <w15:chartTrackingRefBased/>
  <w15:docId w15:val="{7FB47984-86AB-485A-8F3C-BE7FEB8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Jijun Wang</dc:creator>
  <cp:keywords/>
  <dc:description/>
  <cp:lastModifiedBy>Jijun Wang</cp:lastModifiedBy>
  <cp:revision>12</cp:revision>
  <dcterms:created xsi:type="dcterms:W3CDTF">2018-09-06T01:50:00Z</dcterms:created>
  <dcterms:modified xsi:type="dcterms:W3CDTF">2018-09-08T02:44:00Z</dcterms:modified>
</cp:coreProperties>
</file>