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类型</w:t>
      </w:r>
      <w:bookmarkStart w:id="0" w:name="_GoBack"/>
      <w:bookmarkEnd w:id="0"/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10"/>
  </w:num>
  <w:num w:numId="8">
    <w:abstractNumId w:val="21"/>
    <w:lvlOverride w:ilvl="0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17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24"/>
  </w:num>
  <w:num w:numId="20">
    <w:abstractNumId w:val="15"/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21"/>
    <w:lvlOverride w:ilvl="0">
      <w:startOverride w:val="1"/>
    </w:lvlOverride>
  </w:num>
  <w:num w:numId="26">
    <w:abstractNumId w:val="5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22B6B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2018-05-26T07:30:46Z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