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AC830">
      <w:pPr>
        <w:jc w:val="center"/>
        <w:rPr>
          <w:b w:val="0"/>
          <w:bCs/>
          <w:color w:val="auto"/>
        </w:rPr>
      </w:pPr>
      <w:r>
        <w:rPr>
          <w:rFonts w:ascii="微软雅黑" w:hAnsi="微软雅黑" w:eastAsia="微软雅黑"/>
          <w:b w:val="0"/>
          <w:bCs/>
          <w:color w:val="auto"/>
          <w:sz w:val="44"/>
        </w:rPr>
        <w:t>云舍村微信小程序云主机部署与配置手册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A6F4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shd w:val="clear" w:color="auto" w:fill="FFF7E6"/>
          </w:tcPr>
          <w:p w14:paraId="63BE6CA0">
            <w:pPr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0"/>
              </w:rPr>
              <w:t>安全提醒</w:t>
            </w:r>
            <w:r>
              <w:rPr>
                <w:b w:val="0"/>
                <w:bCs/>
                <w:color w:val="auto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文档中不写入真实 AppSecret、支付 APIv3 Key 和私钥内容。生产环境请在服务器后台配置或 .env 中填写，证书文件只上传到服务器受限目录，不要提交到前端或公开仓库。</w:t>
            </w:r>
          </w:p>
        </w:tc>
      </w:tr>
    </w:tbl>
    <w:p w14:paraId="7EEF285B">
      <w:pPr>
        <w:rPr>
          <w:b w:val="0"/>
          <w:bCs/>
          <w:color w:val="auto"/>
        </w:rPr>
      </w:pPr>
    </w:p>
    <w:p w14:paraId="09AA03C9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1. 部署目标与整体架构</w:t>
      </w:r>
    </w:p>
    <w:p w14:paraId="593F4B66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本项目分为两个部分：Node.js/Express 后端服务和微信小程序前端。生产环境推荐由云主机运行后端服务，Nginx 提供 HTTPS 反向代理，微信小程序通过 HTTPS 域名访问 /api 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1FC8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auto"/>
            <w:vAlign w:val="center"/>
          </w:tcPr>
          <w:p w14:paraId="5620ADB4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项目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B77BA82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建议值 / 说明</w:t>
            </w:r>
          </w:p>
        </w:tc>
      </w:tr>
      <w:tr w14:paraId="4009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AE6D251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后端代码</w:t>
            </w:r>
          </w:p>
        </w:tc>
        <w:tc>
          <w:tcPr>
            <w:tcW w:w="6480" w:type="dxa"/>
            <w:vAlign w:val="center"/>
          </w:tcPr>
          <w:p w14:paraId="3815E24B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C:\Users\huangweifeng\Desktop\单子\希望没有早八\backend</w:t>
            </w:r>
          </w:p>
        </w:tc>
      </w:tr>
      <w:tr w14:paraId="44C2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175A58F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前端小程序</w:t>
            </w:r>
          </w:p>
        </w:tc>
        <w:tc>
          <w:tcPr>
            <w:tcW w:w="6480" w:type="dxa"/>
            <w:vAlign w:val="center"/>
          </w:tcPr>
          <w:p w14:paraId="67781007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C:\Users\huangweifeng\Desktop\单子\希望没有早八\云舍村</w:t>
            </w:r>
          </w:p>
        </w:tc>
      </w:tr>
      <w:tr w14:paraId="3A73F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2B8588A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支付证书</w:t>
            </w:r>
          </w:p>
        </w:tc>
        <w:tc>
          <w:tcPr>
            <w:tcW w:w="6480" w:type="dxa"/>
            <w:vAlign w:val="center"/>
          </w:tcPr>
          <w:p w14:paraId="7901164D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C:\Users\huangweifeng\Desktop\单子\希望没有早八\证书</w:t>
            </w:r>
          </w:p>
        </w:tc>
      </w:tr>
      <w:tr w14:paraId="657C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028E9C5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生产访问</w:t>
            </w:r>
          </w:p>
        </w:tc>
        <w:tc>
          <w:tcPr>
            <w:tcW w:w="6480" w:type="dxa"/>
            <w:vAlign w:val="center"/>
          </w:tcPr>
          <w:p w14:paraId="061007EC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https://你的域名/api</w:t>
            </w:r>
          </w:p>
        </w:tc>
      </w:tr>
      <w:tr w14:paraId="1E4C3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5CD82BF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后台管理</w:t>
            </w:r>
          </w:p>
        </w:tc>
        <w:tc>
          <w:tcPr>
            <w:tcW w:w="6480" w:type="dxa"/>
            <w:vAlign w:val="center"/>
          </w:tcPr>
          <w:p w14:paraId="2B82015A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https://你的域名/</w:t>
            </w:r>
          </w:p>
        </w:tc>
      </w:tr>
    </w:tbl>
    <w:p w14:paraId="2CFD315C">
      <w:pPr>
        <w:rPr>
          <w:b w:val="0"/>
          <w:bCs/>
          <w:color w:val="auto"/>
        </w:rPr>
      </w:pPr>
    </w:p>
    <w:p w14:paraId="4151CF36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2. 云主机准备</w:t>
      </w:r>
    </w:p>
    <w:p w14:paraId="7A5543ED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建议使用 Ubuntu 22.04 LTS 或 CentOS/Rocky Linux 9。下面命令以 Ubuntu 为例。</w:t>
      </w:r>
    </w:p>
    <w:p w14:paraId="4AA75E01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云主机公网 IP 已开通 80、443 端口，安全组也要放行。</w:t>
      </w:r>
    </w:p>
    <w:p w14:paraId="611C14CB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域名已完成备案，并将 A 记录解析到云主机公网 IP。</w:t>
      </w:r>
    </w:p>
    <w:p w14:paraId="380F6F40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准备 Node.js 20 或 22、Nginx、PM2、Git/上传工具。</w:t>
      </w:r>
    </w:p>
    <w:p w14:paraId="5A16069F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准备微信支付证书 apiclient_key.pem、apiclient_cert.pem，并确认商户号、证书序列号、APIv3 Key。</w:t>
      </w:r>
    </w:p>
    <w:p w14:paraId="3B8CA3E8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sudo apt update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sudo apt install -y nginx git unzip curl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curl -fsSL https://deb.nodesource.com/setup_22.x | sudo -E bash -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sudo apt install -y nodejs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sudo npm install -g pm2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node -v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npm -v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pm2 -v</w:t>
      </w:r>
    </w:p>
    <w:p w14:paraId="1E5B3057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3. 上传项目目录</w:t>
      </w:r>
    </w:p>
    <w:p w14:paraId="17015DD3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推荐在云主机统一放到 /home/project/yunshecun。可用 WinSCP、宝塔文件管理、scp 或 Git 上传。</w:t>
      </w:r>
    </w:p>
    <w:p w14:paraId="3BE75069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sudo mkdir -p /home/project/yunshecun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sudo chown -R $USER:$USER /home/project/yunshecun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# 上传后建议目录如下：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/home/project/yunshecun/backend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/home/project/yunshecun/wechat-cert/ysc/apiclient_key.pem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/home/project/yunshecun/wechat-cert/ysc/apiclient_cert.pem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87E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shd w:val="clear" w:color="auto" w:fill="F4F6F9"/>
          </w:tcPr>
          <w:p w14:paraId="07F171F4">
            <w:pPr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20"/>
              </w:rPr>
              <w:t>证书权限</w:t>
            </w:r>
            <w:r>
              <w:rPr>
                <w:b w:val="0"/>
                <w:bCs/>
                <w:color w:val="auto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支付私钥目录建议只有运行 Node 服务的用户可读：chmod 600 apiclient_key.pem。不要把证书放到 Nginx 静态目录、前端目录或 uploads 目录。</w:t>
            </w:r>
          </w:p>
        </w:tc>
      </w:tr>
    </w:tbl>
    <w:p w14:paraId="4FA2B1DA">
      <w:pPr>
        <w:rPr>
          <w:b w:val="0"/>
          <w:bCs/>
          <w:color w:val="auto"/>
        </w:rPr>
      </w:pPr>
    </w:p>
    <w:p w14:paraId="39990C9C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4. 后端 .env 配置</w:t>
      </w:r>
    </w:p>
    <w:p w14:paraId="1F2CFA16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在服务器 /home/project/yunshecun/backend/.env 创建或修改以下配置。域名部署时不要再使用 localhost 作为微信小程序请求域名或支付回调域名。</w:t>
      </w:r>
    </w:p>
    <w:p w14:paraId="054D7CC0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NODE_ENV=production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PORT=3000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PUBLIC_BASE_URL=https://你的域名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DATABASE_URL="file:./dev.db"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JWT_SECRET=请换成随机长字符串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JWT_EXPIRES_IN=7d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ADMIN_JWT_SECRET=请换成另一个随机长字符串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ADMIN_JWT_EXPIRES_IN=24h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WECHAT_APP_ID=你的小程序AppID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WECHAT_APP_SECRET=你的小程序AppSecret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WECHAT_PAY_MCH_ID=你的商户号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WECHAT_PAY_MERCHANT_SERIAL_NUMBER=你的商户证书序列号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WECHAT_PAY_PRIVATE_KEY_PATH=/home/project/yunshecun/wechat-cert/ysc/apiclient_key.pem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WECHAT_PAY_CERT_PATH=/home/project/yunshecun/wechat-cert/ysc/apiclient_cert.pem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WECHAT_PAY_API_V3_KEY=你的APIv3Key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WECHAT_PAY_NOTIFY_URL=https://你的域名/api/notify/payOk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WECHAT_PAY_PAY_NOTIFY_URL=https://你的域名/api/notify/payOk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WECHAT_PAY_TICKET_NOTIFY_URL=https://你的域名/api/notify/payTicketOk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WECHAT_PAY_REFUND_NOTIFY_URL=https://你的域名/api/notify/refundOk</w:t>
      </w:r>
    </w:p>
    <w:p w14:paraId="7EE64E9F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如果后续希望不用改 .env，也可以登录后台管理页面，在“系统设置/支付配置/微信小程序/客服配置/积分配置”等页面修改。当前后端会优先读取后台 sysConfig 中配置的支付参数。</w:t>
      </w:r>
    </w:p>
    <w:p w14:paraId="6563EB09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5. 安装依赖、初始化数据库、启动后端</w:t>
      </w:r>
    </w:p>
    <w:p w14:paraId="232205AB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cd /home/project/yunshecun/backend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npm install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npx prisma generate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npx prisma db push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# 首次需要初始化后台账号或基础数据时执行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npm run db:seed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# 先前台测试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node server.js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# 确认无错误后用 PM2 常驻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start server.js --name yunshecun-backend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save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startup</w:t>
      </w:r>
    </w:p>
    <w:p w14:paraId="73290A58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常用运维命令：</w:t>
      </w:r>
    </w:p>
    <w:p w14:paraId="29FF5EC3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pm2 list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logs yunshecun-backend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restart yunshecun-backend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pm2 stop yunshecun-backend</w:t>
      </w:r>
    </w:p>
    <w:p w14:paraId="0B4AF730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6. Nginx 与 HTTPS</w:t>
      </w:r>
    </w:p>
    <w:p w14:paraId="7201DD33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小程序正式环境必须使用 HTTPS 域名。推荐用 Nginx 监听 443，将请求反向代理到本机 3000 端口。</w:t>
      </w:r>
    </w:p>
    <w:p w14:paraId="68C1F759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sudo nano /etc/nginx/sites-available/yunshecun.conf</w:t>
      </w:r>
    </w:p>
    <w:p w14:paraId="2F216080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server {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listen 80;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server_name 你的域名;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return 301 https://$host$request_uri;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}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server {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listen 443 ssl http2;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server_name 你的域名;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ssl_certificate     /etc/letsencrypt/live/你的域名/fullchain.pem;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ssl_certificate_key /etc/letsencrypt/live/你的域名/privkey.pem;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client_max_body_size 20m;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location / {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  proxy_pass http://127.0.0.1:3000;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  proxy_http_version 1.1;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  proxy_set_header Host $host;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  proxy_set_header X-Real-IP $remote_addr;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  proxy_set_header X-Forwarded-For $proxy_add_x_forwarded_for;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  proxy_set_header X-Forwarded-Proto $scheme;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}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}</w:t>
      </w:r>
    </w:p>
    <w:p w14:paraId="35072ECE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sudo ln -s /etc/nginx/sites-available/yunshecun.conf /etc/nginx/sites-enabled/yunshecun.conf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sudo nginx -t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sudo systemctl reload nginx</w:t>
      </w:r>
    </w:p>
    <w:p w14:paraId="4C696F00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如果使用宝塔面板，也可以在宝塔中添加 Node 项目或反向代理，核心要求仍是：域名 HTTPS -&gt; 127.0.0.1:3000。</w:t>
      </w:r>
    </w:p>
    <w:p w14:paraId="08736814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7. 后台管理配置</w:t>
      </w:r>
    </w:p>
    <w:p w14:paraId="740EF929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浏览器打开 https://你的域名/ 登录后台。生产环境至少检查以下配置：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9B4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auto"/>
            <w:vAlign w:val="center"/>
          </w:tcPr>
          <w:p w14:paraId="3DB01CD1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项目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F8CCC32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建议值 / 说明</w:t>
            </w:r>
          </w:p>
        </w:tc>
      </w:tr>
      <w:tr w14:paraId="5F32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9CB120F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微信小程序</w:t>
            </w:r>
          </w:p>
        </w:tc>
        <w:tc>
          <w:tcPr>
            <w:tcW w:w="6480" w:type="dxa"/>
            <w:vAlign w:val="center"/>
          </w:tcPr>
          <w:p w14:paraId="3A8C2D00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AppID、AppSecret。用于 code2Session 获取真实 openid，否则无法拉起真实微信支付。</w:t>
            </w:r>
          </w:p>
        </w:tc>
      </w:tr>
      <w:tr w14:paraId="251D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1794A8B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微信支付</w:t>
            </w:r>
          </w:p>
        </w:tc>
        <w:tc>
          <w:tcPr>
            <w:tcW w:w="6480" w:type="dxa"/>
            <w:vAlign w:val="center"/>
          </w:tcPr>
          <w:p w14:paraId="0434C91D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商户号、证书序列号、私钥路径、APIv3 Key、支付/退款回调 URL。</w:t>
            </w:r>
          </w:p>
        </w:tc>
      </w:tr>
      <w:tr w14:paraId="60A1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A43DA99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短信/验证码</w:t>
            </w:r>
          </w:p>
        </w:tc>
        <w:tc>
          <w:tcPr>
            <w:tcW w:w="6480" w:type="dxa"/>
            <w:vAlign w:val="center"/>
          </w:tcPr>
          <w:p w14:paraId="61C011BE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配置短信服务商、图形验证码服务，避免开发模拟验证码用于生产。</w:t>
            </w:r>
          </w:p>
        </w:tc>
      </w:tr>
      <w:tr w14:paraId="6492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A6B0A30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客服配置</w:t>
            </w:r>
          </w:p>
        </w:tc>
        <w:tc>
          <w:tcPr>
            <w:tcW w:w="6480" w:type="dxa"/>
            <w:vAlign w:val="center"/>
          </w:tcPr>
          <w:p w14:paraId="0F5BB492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在线客服走后台“在线客服”会话；客服电话仅作为备用展示。</w:t>
            </w:r>
          </w:p>
        </w:tc>
      </w:tr>
      <w:tr w14:paraId="7A50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9669C2A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积分配置</w:t>
            </w:r>
          </w:p>
        </w:tc>
        <w:tc>
          <w:tcPr>
            <w:tcW w:w="6480" w:type="dxa"/>
            <w:vAlign w:val="center"/>
          </w:tcPr>
          <w:p w14:paraId="7ECD749D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启用状态、积分获取比例、抵扣比例、最高抵扣比例。</w:t>
            </w:r>
          </w:p>
        </w:tc>
      </w:tr>
      <w:tr w14:paraId="14BB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1F5F735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库存配置</w:t>
            </w:r>
          </w:p>
        </w:tc>
        <w:tc>
          <w:tcPr>
            <w:tcW w:w="6480" w:type="dxa"/>
            <w:vAlign w:val="center"/>
          </w:tcPr>
          <w:p w14:paraId="3B57F24F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旅行出发日期余量、酒店房型日期库存、活动库存。</w:t>
            </w:r>
          </w:p>
        </w:tc>
      </w:tr>
    </w:tbl>
    <w:p w14:paraId="202BFE54">
      <w:pPr>
        <w:rPr>
          <w:b w:val="0"/>
          <w:bCs/>
          <w:color w:val="auto"/>
        </w:rPr>
      </w:pPr>
    </w:p>
    <w:p w14:paraId="05453C59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8. 小程序前端生产配置</w:t>
      </w:r>
    </w:p>
    <w:p w14:paraId="701CD75C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前端目录是“云舍村”。上线前修改 utils/config.js，把本地后端关掉，并把请求地址改成 HTTPS 生产接口。</w:t>
      </w:r>
    </w:p>
    <w:p w14:paraId="1DAA6D6B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// 云舍村/utils/config.js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const USE_LOCAL_BACKEND = false;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const PROD_BACKEND_URL = "https://你的域名/api";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// 推荐把 baseUrlmall/baseUrlApi 设置为：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baseUrlmall: USE_LOCAL_BACKEND ? LOCAL_BACKEND_URL : PROD_BACKEND_URL,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baseUrlApi: USE_LOCAL_BACKEND ? LOCAL_BACKEND_URL : PROD_BACKEND_URL,</w:t>
      </w:r>
    </w:p>
    <w:p w14:paraId="708206EC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如果你继续使用当前文件结构，也可以直接把生产分支的 baseUrlmall/baseUrlApi 写成 https://你的域名/api。不要在上传版中保留 http://localhost:3000/api。</w:t>
      </w:r>
    </w:p>
    <w:p w14:paraId="655EAFBF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微信开发者工具操作：</w:t>
      </w:r>
    </w:p>
    <w:p w14:paraId="539043DB">
      <w:pPr>
        <w:pStyle w:val="14"/>
        <w:rPr>
          <w:b w:val="0"/>
          <w:bCs/>
          <w:color w:val="auto"/>
        </w:rPr>
      </w:pPr>
      <w:r>
        <w:rPr>
          <w:b w:val="0"/>
          <w:bCs/>
          <w:color w:val="auto"/>
        </w:rPr>
        <w:t>打开微信开发者工具，导入项目目录：C:\Users\huangweifeng\Desktop\单子\希望没有早八\云舍村。</w:t>
      </w:r>
    </w:p>
    <w:p w14:paraId="69FF0CC0">
      <w:pPr>
        <w:pStyle w:val="14"/>
        <w:rPr>
          <w:b w:val="0"/>
          <w:bCs/>
          <w:color w:val="auto"/>
        </w:rPr>
      </w:pPr>
      <w:r>
        <w:rPr>
          <w:b w:val="0"/>
          <w:bCs/>
          <w:color w:val="auto"/>
        </w:rPr>
        <w:t>确认 project.config.json 中 appid 是正式小程序 AppID。</w:t>
      </w:r>
    </w:p>
    <w:p w14:paraId="151CF2D6">
      <w:pPr>
        <w:pStyle w:val="14"/>
        <w:rPr>
          <w:b w:val="0"/>
          <w:bCs/>
          <w:color w:val="auto"/>
        </w:rPr>
      </w:pPr>
      <w:r>
        <w:rPr>
          <w:b w:val="0"/>
          <w:bCs/>
          <w:color w:val="auto"/>
        </w:rPr>
        <w:t>点击“工具 -&gt; 构建 npm”（如果提示需要）。</w:t>
      </w:r>
    </w:p>
    <w:p w14:paraId="718B6573">
      <w:pPr>
        <w:pStyle w:val="14"/>
        <w:rPr>
          <w:b w:val="0"/>
          <w:bCs/>
          <w:color w:val="auto"/>
        </w:rPr>
      </w:pPr>
      <w:r>
        <w:rPr>
          <w:b w:val="0"/>
          <w:bCs/>
          <w:color w:val="auto"/>
        </w:rPr>
        <w:t>点击“详情 -&gt; 本地设置”，勾选 ES6 转 ES5、上传时压缩代码，正式上传前不要勾选“不校验合法域名”。</w:t>
      </w:r>
    </w:p>
    <w:p w14:paraId="798DB9AF">
      <w:pPr>
        <w:pStyle w:val="14"/>
        <w:rPr>
          <w:b w:val="0"/>
          <w:bCs/>
          <w:color w:val="auto"/>
        </w:rPr>
      </w:pPr>
      <w:r>
        <w:rPr>
          <w:b w:val="0"/>
          <w:bCs/>
          <w:color w:val="auto"/>
        </w:rPr>
        <w:t>先点“编译”跑首页、登录、下单、支付、客服、开票、退款相关页面。</w:t>
      </w:r>
    </w:p>
    <w:p w14:paraId="48614920">
      <w:pPr>
        <w:pStyle w:val="14"/>
        <w:rPr>
          <w:b w:val="0"/>
          <w:bCs/>
          <w:color w:val="auto"/>
        </w:rPr>
      </w:pPr>
      <w:r>
        <w:rPr>
          <w:b w:val="0"/>
          <w:bCs/>
          <w:color w:val="auto"/>
        </w:rPr>
        <w:t>点击“上传”，填写版本号和备注，然后到微信公众平台提交审核发布。</w:t>
      </w:r>
    </w:p>
    <w:p w14:paraId="5953B5A3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9. 微信公众平台配置</w:t>
      </w:r>
    </w:p>
    <w:p w14:paraId="4B92BF0E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进入微信公众平台 -&gt; 开发管理 -&gt; 开发设置，配置服务器域名。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40E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auto"/>
            <w:vAlign w:val="center"/>
          </w:tcPr>
          <w:p w14:paraId="3D15A340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项目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D53D982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建议值 / 说明</w:t>
            </w:r>
          </w:p>
        </w:tc>
      </w:tr>
      <w:tr w14:paraId="21BC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7FB16B5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request 合法域名</w:t>
            </w:r>
          </w:p>
        </w:tc>
        <w:tc>
          <w:tcPr>
            <w:tcW w:w="6480" w:type="dxa"/>
            <w:vAlign w:val="center"/>
          </w:tcPr>
          <w:p w14:paraId="3634CF30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https://你的域名</w:t>
            </w:r>
          </w:p>
        </w:tc>
      </w:tr>
      <w:tr w14:paraId="0159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AC5D18E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uploadFile 合法域名</w:t>
            </w:r>
          </w:p>
        </w:tc>
        <w:tc>
          <w:tcPr>
            <w:tcW w:w="6480" w:type="dxa"/>
            <w:vAlign w:val="center"/>
          </w:tcPr>
          <w:p w14:paraId="2DC43A65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https://你的域名</w:t>
            </w:r>
          </w:p>
        </w:tc>
      </w:tr>
      <w:tr w14:paraId="33A0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A957836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downloadFile 合法域名</w:t>
            </w:r>
          </w:p>
        </w:tc>
        <w:tc>
          <w:tcPr>
            <w:tcW w:w="6480" w:type="dxa"/>
            <w:vAlign w:val="center"/>
          </w:tcPr>
          <w:p w14:paraId="3FEC435D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https://你的域名</w:t>
            </w:r>
          </w:p>
        </w:tc>
      </w:tr>
      <w:tr w14:paraId="16E7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E6541AA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业务域名</w:t>
            </w:r>
          </w:p>
        </w:tc>
        <w:tc>
          <w:tcPr>
            <w:tcW w:w="6480" w:type="dxa"/>
            <w:vAlign w:val="center"/>
          </w:tcPr>
          <w:p w14:paraId="26369A6A">
            <w:pPr>
              <w:spacing w:after="40"/>
              <w:rPr>
                <w:b w:val="0"/>
                <w:bCs/>
                <w:color w:val="auto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8"/>
              </w:rPr>
              <w:t>如没有 web-view 可暂不配置；如使用则也填 https://你的域名</w:t>
            </w:r>
          </w:p>
        </w:tc>
      </w:tr>
    </w:tbl>
    <w:p w14:paraId="6C78D909">
      <w:pPr>
        <w:rPr>
          <w:b w:val="0"/>
          <w:bCs/>
          <w:color w:val="auto"/>
        </w:rPr>
      </w:pPr>
    </w:p>
    <w:p w14:paraId="73B6379A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进入微信支付商户平台，确认 JSAPI 支付授权目录和回调地址。回调地址应与后端配置一致：</w:t>
      </w:r>
    </w:p>
    <w:p w14:paraId="25519109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https://你的域名/api/notify/payOk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https://你的域名/api/notify/payTicketOk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>https://你的域名/api/notify/refundOk</w:t>
      </w:r>
    </w:p>
    <w:p w14:paraId="18CA12D8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>10. 上线前完整检查清单</w:t>
      </w:r>
    </w:p>
    <w:p w14:paraId="2229736C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https://你的域名/api/health 可访问，Nginx 证书无浏览器安全警告。</w:t>
      </w:r>
    </w:p>
    <w:p w14:paraId="4D05C8AF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后台能登录，能上传图片，图片路径能在小程序正常显示。</w:t>
      </w:r>
    </w:p>
    <w:p w14:paraId="5ED00046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用户能真实微信登录，后端会员表有真实 wechatOpenId。</w:t>
      </w:r>
      <w:bookmarkStart w:id="0" w:name="_GoBack"/>
      <w:bookmarkEnd w:id="0"/>
    </w:p>
    <w:p w14:paraId="2FE7157E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酒店、旅行套餐、风物、活动都能创建订单并进入支付页。</w:t>
      </w:r>
    </w:p>
    <w:p w14:paraId="07A7CFA4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微信支付能拉起，支付成功后订单状态变为 paid，积分按后台配置增加。</w:t>
      </w:r>
    </w:p>
    <w:p w14:paraId="476BC8FD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退款能从后台发起，微信退款回调后订单状态变为 refunded，积分回滚。</w:t>
      </w:r>
    </w:p>
    <w:p w14:paraId="7DD69642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库存按日期扣减：旅行出发日期、酒店房型日期、活动日期库存均正确减少。</w:t>
      </w:r>
    </w:p>
    <w:p w14:paraId="1D36D1C8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开票只允许支付成功且未退款订单申请，退款/未支付订单不可开票。</w:t>
      </w:r>
    </w:p>
    <w:p w14:paraId="25A3108C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在线客服入口全部进入后台在线客服会话，后台能回复，小程序能收到。</w:t>
      </w:r>
    </w:p>
    <w:p w14:paraId="21F7C796">
      <w:pPr>
        <w:pStyle w:val="16"/>
        <w:ind w:left="360" w:hanging="144"/>
        <w:rPr>
          <w:b w:val="0"/>
          <w:bCs/>
          <w:color w:val="auto"/>
        </w:rPr>
      </w:pPr>
      <w:r>
        <w:rPr>
          <w:b w:val="0"/>
          <w:bCs/>
          <w:color w:val="auto"/>
        </w:rPr>
        <w:t>上传代码前主包大小符合微信限制，project.config.json 的 ignore 规则生效。</w:t>
      </w:r>
    </w:p>
    <w:p w14:paraId="2B55971B">
      <w:pPr>
        <w:pStyle w:val="3"/>
        <w:rPr>
          <w:b w:val="0"/>
          <w:bCs/>
          <w:color w:val="auto"/>
        </w:rPr>
      </w:pPr>
      <w:r>
        <w:rPr>
          <w:b w:val="0"/>
          <w:bCs/>
          <w:color w:val="auto"/>
        </w:rPr>
        <w:t xml:space="preserve"> 推荐目录结构</w:t>
      </w:r>
    </w:p>
    <w:p w14:paraId="33F2A181">
      <w:pPr>
        <w:pStyle w:val="164"/>
        <w:rPr>
          <w:b w:val="0"/>
          <w:bCs/>
          <w:color w:val="auto"/>
        </w:rPr>
      </w:pPr>
      <w:r>
        <w:rPr>
          <w:rFonts w:ascii="Consolas" w:hAnsi="Consolas" w:eastAsia="微软雅黑"/>
          <w:b w:val="0"/>
          <w:bCs/>
          <w:color w:val="auto"/>
          <w:sz w:val="18"/>
        </w:rPr>
        <w:t>/home/project/yunshecun/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backend/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server.js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src/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prisma/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dev.db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uploads/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.env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wechat-cert/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ysc/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apiclient_key.pem</w:t>
      </w:r>
      <w:r>
        <w:rPr>
          <w:rFonts w:ascii="Consolas" w:hAnsi="Consolas" w:eastAsia="微软雅黑"/>
          <w:b w:val="0"/>
          <w:bCs/>
          <w:color w:val="auto"/>
          <w:sz w:val="18"/>
        </w:rPr>
        <w:br w:type="textWrapping"/>
      </w:r>
      <w:r>
        <w:rPr>
          <w:rFonts w:ascii="Consolas" w:hAnsi="Consolas" w:eastAsia="微软雅黑"/>
          <w:b w:val="0"/>
          <w:bCs/>
          <w:color w:val="auto"/>
          <w:sz w:val="18"/>
        </w:rPr>
        <w:t xml:space="preserve">      apiclient_cert.pem</w:t>
      </w:r>
    </w:p>
    <w:p w14:paraId="74C74D02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完成以上步骤后，先在微信开发者工具中使用生产域名跑通完整流程，再上传审核。每次修改支付、退款、短信、验证码、积分、库存配置后，都应至少做一笔测试订单验证。</w:t>
      </w:r>
    </w:p>
    <w:sectPr>
      <w:footerReference r:id="rId5" w:type="default"/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7D73C">
    <w:pPr>
      <w:pStyle w:val="24"/>
      <w:jc w:val="center"/>
    </w:pPr>
    <w:r>
      <w:rPr>
        <w:rFonts w:ascii="微软雅黑" w:hAnsi="微软雅黑" w:eastAsia="微软雅黑"/>
        <w:color w:val="666666"/>
        <w:sz w:val="18"/>
      </w:rPr>
      <w:t>云舍村小程序部署手册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8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60" w:after="120" w:line="276" w:lineRule="auto"/>
      <w:ind w:left="259" w:right="72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Office_12.8.2.20324_F1E327BC-269C-435d-A152-05C5408002CA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</cp:lastModifiedBy>
  <dcterms:modified xsi:type="dcterms:W3CDTF">2026-07-07T13:03:27Z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2052-12.8.2.20324</vt:lpwstr>
  </property>
  <property fmtid="{D5CDD505-2E9C-101B-9397-08002B2CF9AE}" pid="3" name="ICV">
    <vt:lpwstr>8004A9D64ED14C7E92B49818515E7638_12</vt:lpwstr>
  </property>
</Properties>
</file>