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说明：</w:t>
      </w:r>
    </w:p>
    <w:p>
      <w:pPr>
        <w:numPr>
          <w:ilvl w:val="0"/>
          <w:numId w:val="1"/>
        </w:numPr>
      </w:pPr>
      <w:r>
        <w:t>新增了花盆作为基底</w:t>
      </w:r>
    </w:p>
    <w:p>
      <w:pPr>
        <w:numPr>
          <w:ilvl w:val="0"/>
          <w:numId w:val="1"/>
        </w:numPr>
        <w:rPr>
          <w:lang w:val="en-US"/>
        </w:rPr>
      </w:pPr>
      <w:r>
        <w:t>较之前更换了背景图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B58A"/>
    <w:multiLevelType w:val="singleLevel"/>
    <w:tmpl w:val="5EE8B5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FF737B"/>
    <w:rsid w:val="A3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2020-06-16T20:01:00Z</dcterms:created>
  <dc:creator>songlin</dc:creator>
  <cp:lastModifiedBy>songlin</cp:lastModifiedBy>
  <dcterms:modified xsi:type="dcterms:W3CDTF">2020-06-16T20:02:29Z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