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Draft proposal</w:t>
      </w:r>
    </w:p>
    <w:p w:rsidR="00000000" w:rsidDel="00000000" w:rsidP="00000000" w:rsidRDefault="00000000" w:rsidRPr="00000000" w14:paraId="00000002">
      <w:pPr>
        <w:jc w:val="right"/>
        <w:rPr>
          <w:i w:val="1"/>
        </w:rPr>
      </w:pPr>
      <w:r w:rsidDel="00000000" w:rsidR="00000000" w:rsidRPr="00000000">
        <w:rPr>
          <w:i w:val="1"/>
          <w:rtl w:val="0"/>
        </w:rPr>
        <w:t xml:space="preserve">Team members: Linna Hu. Hongyu Huang. Jiashuo Sun. </w:t>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What is the problem?</w:t>
      </w:r>
    </w:p>
    <w:p w:rsidR="00000000" w:rsidDel="00000000" w:rsidP="00000000" w:rsidRDefault="00000000" w:rsidRPr="00000000" w14:paraId="00000004">
      <w:pPr>
        <w:rPr>
          <w:sz w:val="24"/>
          <w:szCs w:val="24"/>
        </w:rPr>
      </w:pPr>
      <w:r w:rsidDel="00000000" w:rsidR="00000000" w:rsidRPr="00000000">
        <w:rPr>
          <w:sz w:val="24"/>
          <w:szCs w:val="24"/>
          <w:rtl w:val="0"/>
        </w:rPr>
        <w:t xml:space="preserve">           Increasing number of data content and user volume makes it necessary to envelope an optimized and more efficient distributed computation system. Nowadays, machine learning plays an important role in intelligent service. Improved Topic-modeling and click-through prediction, a family of algorithms, make it more convenient for users to enjoy the smart service. But since big data is growing up quickly, traditional algorithms could no longer handle such thing. </w:t>
      </w:r>
    </w:p>
    <w:p w:rsidR="00000000" w:rsidDel="00000000" w:rsidP="00000000" w:rsidRDefault="00000000" w:rsidRPr="00000000" w14:paraId="00000005">
      <w:pPr>
        <w:rPr>
          <w:sz w:val="24"/>
          <w:szCs w:val="24"/>
        </w:rPr>
      </w:pPr>
      <w:r w:rsidDel="00000000" w:rsidR="00000000" w:rsidRPr="00000000">
        <w:rPr>
          <w:sz w:val="24"/>
          <w:szCs w:val="24"/>
          <w:rtl w:val="0"/>
        </w:rPr>
        <w:t xml:space="preserve">           Graph computation system, as one of branch of distributed system, its scale of settlement is increasing gradually.  Although traditional graph applications, like PageRank, could handle graph computation efficiently, applications of machine learning can’t use them directly because of its different computation models, such as mini-batch and SSP.</w:t>
      </w:r>
    </w:p>
    <w:p w:rsidR="00000000" w:rsidDel="00000000" w:rsidP="00000000" w:rsidRDefault="00000000" w:rsidRPr="00000000" w14:paraId="00000006">
      <w:pPr>
        <w:rPr>
          <w:sz w:val="24"/>
          <w:szCs w:val="24"/>
        </w:rPr>
      </w:pPr>
      <w:r w:rsidDel="00000000" w:rsidR="00000000" w:rsidRPr="00000000">
        <w:rPr>
          <w:sz w:val="24"/>
          <w:szCs w:val="24"/>
          <w:rtl w:val="0"/>
        </w:rPr>
        <w:t xml:space="preserve">            This paper is about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which is a new distributed graph engine that bridges graph computation and distributed machine learning.</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2.  Why is it important to solve?</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            Large data volume leads to large load. If we don’t put data into new algorithm models, it will take much more time to compute them and will even result in a huge number of servers striking.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is designed to preserve the benefits of graph engines while extending their data models, programming models, and scheduling approaches in service to distributed machine learning.</w:t>
      </w:r>
    </w:p>
    <w:p w:rsidR="00000000" w:rsidDel="00000000" w:rsidP="00000000" w:rsidRDefault="00000000" w:rsidRPr="00000000" w14:paraId="0000000B">
      <w:pPr>
        <w:rPr>
          <w:sz w:val="24"/>
          <w:szCs w:val="24"/>
        </w:rPr>
      </w:pPr>
      <w:r w:rsidDel="00000000" w:rsidR="00000000" w:rsidRPr="00000000">
        <w:rPr>
          <w:sz w:val="24"/>
          <w:szCs w:val="24"/>
          <w:rtl w:val="0"/>
        </w:rPr>
        <w:t xml:space="preserve">            For Heterogeneous data layout,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supports heterogeneity in multiple dimensions of data layout, instead of just assuming a homogeneous graph. Getting rid of complicated method of enumerating edges,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uses a bipartite graph to just scan vertices. This performance makes a big progress in data layout. </w:t>
      </w:r>
    </w:p>
    <w:p w:rsidR="00000000" w:rsidDel="00000000" w:rsidP="00000000" w:rsidRDefault="00000000" w:rsidRPr="00000000" w14:paraId="0000000C">
      <w:pPr>
        <w:rPr>
          <w:sz w:val="24"/>
          <w:szCs w:val="24"/>
        </w:rPr>
      </w:pPr>
      <w:r w:rsidDel="00000000" w:rsidR="00000000" w:rsidRPr="00000000">
        <w:rPr>
          <w:sz w:val="24"/>
          <w:szCs w:val="24"/>
          <w:rtl w:val="0"/>
        </w:rPr>
        <w:t xml:space="preserve">           To deal with the inflexibility of addressing deficiencies of GAS problem,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introduces MEGA model, which avoids complicated phases procedure and non-scatter phases problem. It allows an arbitrary sequence of stages.</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Compared with BSP,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using SSP to execute each iteration on a mini-batch with specified size to manage to avoid mess-updated problem and late iteration operation.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           Three algorithms for intelligent service are introduced in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They have solved the problem of traditional algorithms not able to compute with machine learning model, for its difference from traditional computation models. </w:t>
      </w:r>
    </w:p>
    <w:p w:rsidR="00000000" w:rsidDel="00000000" w:rsidP="00000000" w:rsidRDefault="00000000" w:rsidRPr="00000000" w14:paraId="0000000F">
      <w:pPr>
        <w:rPr>
          <w:sz w:val="24"/>
          <w:szCs w:val="24"/>
        </w:rPr>
      </w:pPr>
      <w:r w:rsidDel="00000000" w:rsidR="00000000" w:rsidRPr="00000000">
        <w:rPr>
          <w:sz w:val="24"/>
          <w:szCs w:val="24"/>
          <w:rtl w:val="0"/>
        </w:rPr>
        <w:t xml:space="preserve">            In sum,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is a critical step on the region that converge the graph computation and distributed machine learning. This creative optimization gives us a new chance to deal with big data and compute graph more efficiently.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3. Any initial thoughts on what you want to do?</w:t>
      </w:r>
    </w:p>
    <w:p w:rsidR="00000000" w:rsidDel="00000000" w:rsidP="00000000" w:rsidRDefault="00000000" w:rsidRPr="00000000" w14:paraId="00000012">
      <w:pPr>
        <w:rPr>
          <w:sz w:val="24"/>
          <w:szCs w:val="24"/>
        </w:rPr>
      </w:pPr>
      <w:r w:rsidDel="00000000" w:rsidR="00000000" w:rsidRPr="00000000">
        <w:rPr>
          <w:sz w:val="24"/>
          <w:szCs w:val="24"/>
          <w:rtl w:val="0"/>
        </w:rPr>
        <w:t xml:space="preserve">           We want to extend the idea and model of the paper to some other applications.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Fonts w:ascii="Arial Unicode MS" w:cs="Arial Unicode MS" w:eastAsia="Arial Unicode MS" w:hAnsi="Arial Unicode MS"/>
          <w:b w:val="1"/>
          <w:sz w:val="24"/>
          <w:szCs w:val="24"/>
          <w:rtl w:val="0"/>
        </w:rPr>
        <w:t xml:space="preserve">4. How would you evaluate your solution？</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We need to do more background research and read more relative papers. </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