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FC5A" w14:textId="47F261E7" w:rsidR="00BB2C80" w:rsidRDefault="00BB2C80" w:rsidP="00043F0A">
      <w:r>
        <w:t># District School Performance Analysis</w:t>
      </w:r>
    </w:p>
    <w:p w14:paraId="53F56850" w14:textId="13E58668" w:rsidR="00D277E7" w:rsidRDefault="00043F0A" w:rsidP="00043F0A">
      <w:r>
        <w:t>#</w:t>
      </w:r>
      <w:r w:rsidR="00BB2C80">
        <w:t>#</w:t>
      </w:r>
      <w:r>
        <w:t xml:space="preserve"> Overview of Project</w:t>
      </w:r>
    </w:p>
    <w:p w14:paraId="247D2DEA" w14:textId="6658A2EF" w:rsidR="00043F0A" w:rsidRDefault="00043F0A" w:rsidP="00043F0A">
      <w:r>
        <w:t xml:space="preserve">Our company Data Analysts, Inc. (“DAI”) has worked with Maria, a school district superintendent, to deliver an analysis model the </w:t>
      </w:r>
      <w:proofErr w:type="gramStart"/>
      <w:r>
        <w:t>District</w:t>
      </w:r>
      <w:proofErr w:type="gramEnd"/>
      <w:r>
        <w:t xml:space="preserve"> can use to determine individual school performance and budget implementation.</w:t>
      </w:r>
    </w:p>
    <w:p w14:paraId="716F8748" w14:textId="5E4D9DAB" w:rsidR="00043F0A" w:rsidRDefault="00043F0A" w:rsidP="00043F0A">
      <w:r>
        <w:t>## Scope of Project</w:t>
      </w:r>
    </w:p>
    <w:p w14:paraId="62A68030" w14:textId="19F40362" w:rsidR="00043F0A" w:rsidRDefault="00043F0A" w:rsidP="00043F0A">
      <w:r>
        <w:t>DAI worked with Maria to provide the following:</w:t>
      </w:r>
    </w:p>
    <w:p w14:paraId="41327D00" w14:textId="0F70F756" w:rsidR="00043F0A" w:rsidRDefault="00043F0A" w:rsidP="00043F0A">
      <w:pPr>
        <w:pStyle w:val="ListParagraph"/>
        <w:numPr>
          <w:ilvl w:val="0"/>
          <w:numId w:val="1"/>
        </w:numPr>
      </w:pPr>
      <w:r>
        <w:t>Data points to be evaluated</w:t>
      </w:r>
      <w:r w:rsidR="001B61B9">
        <w:t xml:space="preserve"> by breakouts (see below)</w:t>
      </w:r>
      <w:r>
        <w:t>:</w:t>
      </w:r>
    </w:p>
    <w:p w14:paraId="7883F72A" w14:textId="13ADBFB4" w:rsidR="001B61B9" w:rsidRDefault="001B61B9" w:rsidP="00043F0A">
      <w:pPr>
        <w:pStyle w:val="ListParagraph"/>
        <w:numPr>
          <w:ilvl w:val="1"/>
          <w:numId w:val="1"/>
        </w:numPr>
      </w:pPr>
      <w:r>
        <w:t>Budget</w:t>
      </w:r>
      <w:r w:rsidR="00392D4D">
        <w:t xml:space="preserve"> and per student budget</w:t>
      </w:r>
    </w:p>
    <w:p w14:paraId="52E9FEBF" w14:textId="135D2C94" w:rsidR="00043F0A" w:rsidRDefault="00043F0A" w:rsidP="00043F0A">
      <w:pPr>
        <w:pStyle w:val="ListParagraph"/>
        <w:numPr>
          <w:ilvl w:val="1"/>
          <w:numId w:val="1"/>
        </w:numPr>
      </w:pPr>
      <w:r>
        <w:t>Reading score</w:t>
      </w:r>
    </w:p>
    <w:p w14:paraId="53637788" w14:textId="20CE5800" w:rsidR="001B61B9" w:rsidRDefault="001B61B9" w:rsidP="00043F0A">
      <w:pPr>
        <w:pStyle w:val="ListParagraph"/>
        <w:numPr>
          <w:ilvl w:val="1"/>
          <w:numId w:val="1"/>
        </w:numPr>
      </w:pPr>
      <w:r>
        <w:t>Math score</w:t>
      </w:r>
    </w:p>
    <w:p w14:paraId="2712B2AC" w14:textId="418FDB9D" w:rsidR="001B61B9" w:rsidRDefault="001B61B9" w:rsidP="00F9285B">
      <w:pPr>
        <w:pStyle w:val="ListParagraph"/>
        <w:numPr>
          <w:ilvl w:val="1"/>
          <w:numId w:val="1"/>
        </w:numPr>
      </w:pPr>
      <w:r>
        <w:t>Percent passing (overall and by subjects: math and English)</w:t>
      </w:r>
    </w:p>
    <w:p w14:paraId="46E8FD36" w14:textId="55B2C5AE" w:rsidR="001B61B9" w:rsidRDefault="001B61B9" w:rsidP="001B61B9">
      <w:pPr>
        <w:pStyle w:val="ListParagraph"/>
        <w:numPr>
          <w:ilvl w:val="0"/>
          <w:numId w:val="1"/>
        </w:numPr>
      </w:pPr>
      <w:r>
        <w:t>Data Breakouts to be presented by:</w:t>
      </w:r>
    </w:p>
    <w:p w14:paraId="4656798E" w14:textId="6DDAA64B" w:rsidR="001B61B9" w:rsidRDefault="001B61B9" w:rsidP="001B61B9">
      <w:pPr>
        <w:pStyle w:val="ListParagraph"/>
        <w:numPr>
          <w:ilvl w:val="1"/>
          <w:numId w:val="1"/>
        </w:numPr>
      </w:pPr>
      <w:r>
        <w:t>District Summary</w:t>
      </w:r>
    </w:p>
    <w:p w14:paraId="782A7C62" w14:textId="2941306D" w:rsidR="001B61B9" w:rsidRDefault="001B61B9" w:rsidP="001B61B9">
      <w:pPr>
        <w:pStyle w:val="ListParagraph"/>
        <w:numPr>
          <w:ilvl w:val="1"/>
          <w:numId w:val="1"/>
        </w:numPr>
      </w:pPr>
      <w:r>
        <w:t>Per School Summary</w:t>
      </w:r>
    </w:p>
    <w:p w14:paraId="2856AF54" w14:textId="1A2103F4" w:rsidR="00392D4D" w:rsidRDefault="001B61B9" w:rsidP="001B61B9">
      <w:pPr>
        <w:pStyle w:val="ListParagraph"/>
        <w:numPr>
          <w:ilvl w:val="1"/>
          <w:numId w:val="1"/>
        </w:numPr>
      </w:pPr>
      <w:r>
        <w:t>High</w:t>
      </w:r>
      <w:r w:rsidR="00392D4D">
        <w:t xml:space="preserve"> Performing Schools</w:t>
      </w:r>
    </w:p>
    <w:p w14:paraId="44EBA07C" w14:textId="5E0877D7" w:rsidR="001B61B9" w:rsidRDefault="001B61B9" w:rsidP="001B61B9">
      <w:pPr>
        <w:pStyle w:val="ListParagraph"/>
        <w:numPr>
          <w:ilvl w:val="1"/>
          <w:numId w:val="1"/>
        </w:numPr>
      </w:pPr>
      <w:r>
        <w:t>Low Performing Schools</w:t>
      </w:r>
    </w:p>
    <w:p w14:paraId="08ED6DD0" w14:textId="46761758" w:rsidR="001B61B9" w:rsidRDefault="001B61B9" w:rsidP="001B61B9">
      <w:pPr>
        <w:pStyle w:val="ListParagraph"/>
        <w:numPr>
          <w:ilvl w:val="1"/>
          <w:numId w:val="1"/>
        </w:numPr>
      </w:pPr>
      <w:r>
        <w:t>Math Scores Presented by High School</w:t>
      </w:r>
    </w:p>
    <w:p w14:paraId="3B6A6ACD" w14:textId="6889719F" w:rsidR="00392D4D" w:rsidRDefault="00392D4D" w:rsidP="001B61B9">
      <w:pPr>
        <w:pStyle w:val="ListParagraph"/>
        <w:numPr>
          <w:ilvl w:val="1"/>
          <w:numId w:val="1"/>
        </w:numPr>
      </w:pPr>
      <w:r>
        <w:t>Reading Scores Presented by High School</w:t>
      </w:r>
    </w:p>
    <w:p w14:paraId="4F57E3DF" w14:textId="767FB4E7" w:rsidR="001B61B9" w:rsidRDefault="00392D4D" w:rsidP="001B61B9">
      <w:pPr>
        <w:pStyle w:val="ListParagraph"/>
        <w:numPr>
          <w:ilvl w:val="1"/>
          <w:numId w:val="1"/>
        </w:numPr>
      </w:pPr>
      <w:r>
        <w:t xml:space="preserve">School Performance by Ranges of </w:t>
      </w:r>
      <w:r w:rsidR="001B61B9">
        <w:t>Spending Per Student</w:t>
      </w:r>
      <w:r>
        <w:t xml:space="preserve"> </w:t>
      </w:r>
    </w:p>
    <w:p w14:paraId="21C75ED5" w14:textId="77777777" w:rsidR="00392D4D" w:rsidRDefault="00392D4D" w:rsidP="001B61B9">
      <w:pPr>
        <w:pStyle w:val="ListParagraph"/>
        <w:numPr>
          <w:ilvl w:val="1"/>
          <w:numId w:val="1"/>
        </w:numPr>
      </w:pPr>
      <w:r>
        <w:t xml:space="preserve">School Performance by Ranges of </w:t>
      </w:r>
      <w:r w:rsidR="001B61B9">
        <w:t>School Size</w:t>
      </w:r>
    </w:p>
    <w:p w14:paraId="56E68C11" w14:textId="1D74B7C5" w:rsidR="001B61B9" w:rsidRDefault="00392D4D" w:rsidP="001B61B9">
      <w:pPr>
        <w:pStyle w:val="ListParagraph"/>
        <w:numPr>
          <w:ilvl w:val="1"/>
          <w:numId w:val="1"/>
        </w:numPr>
      </w:pPr>
      <w:r>
        <w:t>School Performance by School Type</w:t>
      </w:r>
    </w:p>
    <w:p w14:paraId="0B062FAC" w14:textId="419ED4CD" w:rsidR="001B61B9" w:rsidRDefault="00392D4D" w:rsidP="001B61B9">
      <w:r>
        <w:t>After working with Maria, it was discovered the Thomas High School ni</w:t>
      </w:r>
      <w:r w:rsidR="00BB2C80">
        <w:t>nth grade student grades were corrupted.  Therefore, the above analysis was refactored to exclude the Thomas High School ninth grade math and reading scores from the results.  Thus, some of the focus of this study was to see how this change affected the outcomes once the grades were extracted.</w:t>
      </w:r>
    </w:p>
    <w:p w14:paraId="1BCBB29A" w14:textId="35149C3B" w:rsidR="00043F0A" w:rsidRDefault="00BB2C80" w:rsidP="00043F0A">
      <w:r>
        <w:t>## Analysis</w:t>
      </w:r>
    </w:p>
    <w:p w14:paraId="03CF03BF" w14:textId="44CB8E3F" w:rsidR="00147F57" w:rsidRDefault="00147F57" w:rsidP="00043F0A">
      <w:r>
        <w:t>###District Summary</w:t>
      </w:r>
    </w:p>
    <w:p w14:paraId="72BA4571" w14:textId="29DAB629" w:rsidR="003C2D65" w:rsidRDefault="003C2D65" w:rsidP="00043F0A">
      <w:r>
        <w:t>District Summary – includes Thomas High School Ninth Graders</w:t>
      </w:r>
      <w:r w:rsidR="00C439C6">
        <w:t>:</w:t>
      </w:r>
    </w:p>
    <w:p w14:paraId="16FAE93C" w14:textId="2999B441" w:rsidR="00BB2C80" w:rsidRDefault="003C2D65" w:rsidP="00043F0A">
      <w:r>
        <w:rPr>
          <w:noProof/>
        </w:rPr>
        <w:drawing>
          <wp:inline distT="0" distB="0" distL="0" distR="0" wp14:anchorId="5B35415D" wp14:editId="584A13BA">
            <wp:extent cx="59436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08A4E7FA" w14:textId="468B1936" w:rsidR="003C2D65" w:rsidRDefault="003C2D65" w:rsidP="00043F0A">
      <w:r>
        <w:t>District Summary – “excludes” Thomas High School Ninth Graders</w:t>
      </w:r>
      <w:r w:rsidR="00C439C6">
        <w:t>:</w:t>
      </w:r>
    </w:p>
    <w:p w14:paraId="349F4528" w14:textId="4A218139" w:rsidR="003C2D65" w:rsidRDefault="003C2D65" w:rsidP="00043F0A">
      <w:r>
        <w:rPr>
          <w:noProof/>
        </w:rPr>
        <w:drawing>
          <wp:inline distT="0" distB="0" distL="0" distR="0" wp14:anchorId="55A78F65" wp14:editId="623C9B5F">
            <wp:extent cx="5939790" cy="594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594360"/>
                    </a:xfrm>
                    <a:prstGeom prst="rect">
                      <a:avLst/>
                    </a:prstGeom>
                    <a:noFill/>
                    <a:ln>
                      <a:noFill/>
                    </a:ln>
                  </pic:spPr>
                </pic:pic>
              </a:graphicData>
            </a:graphic>
          </wp:inline>
        </w:drawing>
      </w:r>
    </w:p>
    <w:p w14:paraId="670A9EA3" w14:textId="20106E21" w:rsidR="00BB2C80" w:rsidRPr="000F216A" w:rsidRDefault="00147F57" w:rsidP="00043F0A">
      <w:pPr>
        <w:rPr>
          <w:b/>
          <w:bCs/>
        </w:rPr>
      </w:pPr>
      <w:r>
        <w:t>###Per School Summary</w:t>
      </w:r>
    </w:p>
    <w:tbl>
      <w:tblPr>
        <w:tblStyle w:val="TableGrid"/>
        <w:tblW w:w="0" w:type="auto"/>
        <w:tblLayout w:type="fixed"/>
        <w:tblLook w:val="04A0" w:firstRow="1" w:lastRow="0" w:firstColumn="1" w:lastColumn="0" w:noHBand="0" w:noVBand="1"/>
      </w:tblPr>
      <w:tblGrid>
        <w:gridCol w:w="985"/>
        <w:gridCol w:w="810"/>
        <w:gridCol w:w="1080"/>
        <w:gridCol w:w="1170"/>
        <w:gridCol w:w="900"/>
        <w:gridCol w:w="738"/>
        <w:gridCol w:w="956"/>
        <w:gridCol w:w="884"/>
        <w:gridCol w:w="943"/>
        <w:gridCol w:w="884"/>
      </w:tblGrid>
      <w:tr w:rsidR="000F216A" w:rsidRPr="000F216A" w14:paraId="0DA9329B" w14:textId="77777777" w:rsidTr="000F216A">
        <w:tc>
          <w:tcPr>
            <w:tcW w:w="985" w:type="dxa"/>
          </w:tcPr>
          <w:p w14:paraId="1B7ACECB" w14:textId="77777777" w:rsidR="000F216A" w:rsidRPr="000F216A" w:rsidRDefault="000F216A" w:rsidP="00043F0A">
            <w:pPr>
              <w:rPr>
                <w:b/>
                <w:bCs/>
              </w:rPr>
            </w:pPr>
          </w:p>
          <w:p w14:paraId="5298BDD3" w14:textId="77777777" w:rsidR="000F216A" w:rsidRPr="000F216A" w:rsidRDefault="000F216A" w:rsidP="00043F0A">
            <w:pPr>
              <w:rPr>
                <w:b/>
                <w:bCs/>
              </w:rPr>
            </w:pPr>
          </w:p>
          <w:p w14:paraId="718E38BC" w14:textId="515C0781" w:rsidR="000F216A" w:rsidRPr="000F216A" w:rsidRDefault="000F216A" w:rsidP="00043F0A">
            <w:pPr>
              <w:rPr>
                <w:b/>
                <w:bCs/>
              </w:rPr>
            </w:pPr>
            <w:r w:rsidRPr="000F216A">
              <w:rPr>
                <w:b/>
                <w:bCs/>
              </w:rPr>
              <w:t>School</w:t>
            </w:r>
          </w:p>
        </w:tc>
        <w:tc>
          <w:tcPr>
            <w:tcW w:w="810" w:type="dxa"/>
          </w:tcPr>
          <w:p w14:paraId="3344FF31" w14:textId="77777777" w:rsidR="000F216A" w:rsidRPr="000F216A" w:rsidRDefault="000F216A" w:rsidP="00043F0A">
            <w:pPr>
              <w:rPr>
                <w:b/>
                <w:bCs/>
              </w:rPr>
            </w:pPr>
          </w:p>
          <w:p w14:paraId="7F4B57D1" w14:textId="48B718F3" w:rsidR="000F216A" w:rsidRPr="000F216A" w:rsidRDefault="000F216A" w:rsidP="00043F0A">
            <w:pPr>
              <w:rPr>
                <w:b/>
                <w:bCs/>
              </w:rPr>
            </w:pPr>
            <w:r w:rsidRPr="000F216A">
              <w:rPr>
                <w:b/>
                <w:bCs/>
              </w:rPr>
              <w:t>School</w:t>
            </w:r>
          </w:p>
          <w:p w14:paraId="78237390" w14:textId="5E0E4667" w:rsidR="000F216A" w:rsidRPr="000F216A" w:rsidRDefault="000F216A" w:rsidP="00043F0A">
            <w:pPr>
              <w:rPr>
                <w:b/>
                <w:bCs/>
              </w:rPr>
            </w:pPr>
            <w:r w:rsidRPr="000F216A">
              <w:rPr>
                <w:b/>
                <w:bCs/>
              </w:rPr>
              <w:t>Type</w:t>
            </w:r>
          </w:p>
        </w:tc>
        <w:tc>
          <w:tcPr>
            <w:tcW w:w="1080" w:type="dxa"/>
          </w:tcPr>
          <w:p w14:paraId="5EC99BF2" w14:textId="77777777" w:rsidR="000F216A" w:rsidRPr="000F216A" w:rsidRDefault="000F216A" w:rsidP="00043F0A">
            <w:pPr>
              <w:rPr>
                <w:b/>
                <w:bCs/>
              </w:rPr>
            </w:pPr>
          </w:p>
          <w:p w14:paraId="4337F9D8" w14:textId="78FEB744" w:rsidR="000F216A" w:rsidRPr="000F216A" w:rsidRDefault="000F216A" w:rsidP="00043F0A">
            <w:pPr>
              <w:rPr>
                <w:b/>
                <w:bCs/>
              </w:rPr>
            </w:pPr>
            <w:r w:rsidRPr="000F216A">
              <w:rPr>
                <w:b/>
                <w:bCs/>
              </w:rPr>
              <w:t>Total</w:t>
            </w:r>
          </w:p>
          <w:p w14:paraId="0315517A" w14:textId="6CC74A31" w:rsidR="000F216A" w:rsidRPr="000F216A" w:rsidRDefault="000F216A" w:rsidP="00043F0A">
            <w:pPr>
              <w:rPr>
                <w:b/>
                <w:bCs/>
              </w:rPr>
            </w:pPr>
            <w:r w:rsidRPr="000F216A">
              <w:rPr>
                <w:b/>
                <w:bCs/>
              </w:rPr>
              <w:t>Students</w:t>
            </w:r>
          </w:p>
        </w:tc>
        <w:tc>
          <w:tcPr>
            <w:tcW w:w="1170" w:type="dxa"/>
          </w:tcPr>
          <w:p w14:paraId="63E37A07" w14:textId="1C581F69" w:rsidR="000F216A" w:rsidRPr="000F216A" w:rsidRDefault="000F216A" w:rsidP="00043F0A">
            <w:pPr>
              <w:rPr>
                <w:b/>
                <w:bCs/>
              </w:rPr>
            </w:pPr>
            <w:r w:rsidRPr="000F216A">
              <w:rPr>
                <w:b/>
                <w:bCs/>
              </w:rPr>
              <w:t>Total School Budget</w:t>
            </w:r>
          </w:p>
        </w:tc>
        <w:tc>
          <w:tcPr>
            <w:tcW w:w="900" w:type="dxa"/>
          </w:tcPr>
          <w:p w14:paraId="28CD4E0A" w14:textId="346D9EA6" w:rsidR="000F216A" w:rsidRPr="000F216A" w:rsidRDefault="000F216A" w:rsidP="00043F0A">
            <w:pPr>
              <w:rPr>
                <w:b/>
                <w:bCs/>
              </w:rPr>
            </w:pPr>
            <w:r w:rsidRPr="000F216A">
              <w:rPr>
                <w:b/>
                <w:bCs/>
              </w:rPr>
              <w:t>Per School Budget</w:t>
            </w:r>
          </w:p>
        </w:tc>
        <w:tc>
          <w:tcPr>
            <w:tcW w:w="738" w:type="dxa"/>
          </w:tcPr>
          <w:p w14:paraId="6737AAE6" w14:textId="0E455C62" w:rsidR="000F216A" w:rsidRPr="000F216A" w:rsidRDefault="000F216A" w:rsidP="00043F0A">
            <w:pPr>
              <w:rPr>
                <w:b/>
                <w:bCs/>
              </w:rPr>
            </w:pPr>
            <w:r w:rsidRPr="000F216A">
              <w:rPr>
                <w:b/>
                <w:bCs/>
              </w:rPr>
              <w:t>A</w:t>
            </w:r>
            <w:r>
              <w:rPr>
                <w:b/>
                <w:bCs/>
              </w:rPr>
              <w:t>vg</w:t>
            </w:r>
            <w:r w:rsidRPr="000F216A">
              <w:rPr>
                <w:b/>
                <w:bCs/>
              </w:rPr>
              <w:t xml:space="preserve"> Math Score</w:t>
            </w:r>
          </w:p>
        </w:tc>
        <w:tc>
          <w:tcPr>
            <w:tcW w:w="956" w:type="dxa"/>
          </w:tcPr>
          <w:p w14:paraId="5DA42E84" w14:textId="46D96388" w:rsidR="000F216A" w:rsidRPr="000F216A" w:rsidRDefault="000F216A" w:rsidP="00043F0A">
            <w:pPr>
              <w:rPr>
                <w:b/>
                <w:bCs/>
              </w:rPr>
            </w:pPr>
            <w:r w:rsidRPr="000F216A">
              <w:rPr>
                <w:b/>
                <w:bCs/>
              </w:rPr>
              <w:t>Av</w:t>
            </w:r>
            <w:r>
              <w:rPr>
                <w:b/>
                <w:bCs/>
              </w:rPr>
              <w:t>g</w:t>
            </w:r>
            <w:r w:rsidRPr="000F216A">
              <w:rPr>
                <w:b/>
                <w:bCs/>
              </w:rPr>
              <w:t xml:space="preserve"> Reading Score</w:t>
            </w:r>
          </w:p>
        </w:tc>
        <w:tc>
          <w:tcPr>
            <w:tcW w:w="884" w:type="dxa"/>
          </w:tcPr>
          <w:p w14:paraId="7E996C8B" w14:textId="4DC13D86" w:rsidR="000F216A" w:rsidRPr="000F216A" w:rsidRDefault="000F216A" w:rsidP="00043F0A">
            <w:pPr>
              <w:rPr>
                <w:b/>
                <w:bCs/>
              </w:rPr>
            </w:pPr>
            <w:r w:rsidRPr="000F216A">
              <w:rPr>
                <w:b/>
                <w:bCs/>
              </w:rPr>
              <w:t>% Pass Math</w:t>
            </w:r>
          </w:p>
        </w:tc>
        <w:tc>
          <w:tcPr>
            <w:tcW w:w="943" w:type="dxa"/>
          </w:tcPr>
          <w:p w14:paraId="5EE61498" w14:textId="13783B31" w:rsidR="000F216A" w:rsidRPr="000F216A" w:rsidRDefault="000F216A" w:rsidP="00043F0A">
            <w:pPr>
              <w:rPr>
                <w:b/>
                <w:bCs/>
              </w:rPr>
            </w:pPr>
            <w:r w:rsidRPr="000F216A">
              <w:rPr>
                <w:b/>
                <w:bCs/>
              </w:rPr>
              <w:t>% Pass</w:t>
            </w:r>
            <w:r>
              <w:rPr>
                <w:b/>
                <w:bCs/>
              </w:rPr>
              <w:t xml:space="preserve"> </w:t>
            </w:r>
            <w:r w:rsidRPr="000F216A">
              <w:rPr>
                <w:b/>
                <w:bCs/>
              </w:rPr>
              <w:t>Reading</w:t>
            </w:r>
          </w:p>
        </w:tc>
        <w:tc>
          <w:tcPr>
            <w:tcW w:w="884" w:type="dxa"/>
          </w:tcPr>
          <w:p w14:paraId="3BB0EE0D" w14:textId="51C70FC1" w:rsidR="000F216A" w:rsidRPr="000F216A" w:rsidRDefault="000F216A" w:rsidP="00043F0A">
            <w:pPr>
              <w:rPr>
                <w:b/>
                <w:bCs/>
              </w:rPr>
            </w:pPr>
            <w:r w:rsidRPr="000F216A">
              <w:rPr>
                <w:b/>
                <w:bCs/>
              </w:rPr>
              <w:t>% Overall Pass</w:t>
            </w:r>
          </w:p>
        </w:tc>
      </w:tr>
      <w:tr w:rsidR="000F216A" w14:paraId="20E57C7E" w14:textId="77777777" w:rsidTr="000F216A">
        <w:tc>
          <w:tcPr>
            <w:tcW w:w="985" w:type="dxa"/>
          </w:tcPr>
          <w:p w14:paraId="2F071B88" w14:textId="2180B344" w:rsidR="000F216A" w:rsidRDefault="000F216A" w:rsidP="00043F0A">
            <w:r>
              <w:t>THS with 9</w:t>
            </w:r>
            <w:r w:rsidRPr="000F216A">
              <w:rPr>
                <w:vertAlign w:val="superscript"/>
              </w:rPr>
              <w:t>th</w:t>
            </w:r>
            <w:r>
              <w:t xml:space="preserve"> Graders</w:t>
            </w:r>
          </w:p>
        </w:tc>
        <w:tc>
          <w:tcPr>
            <w:tcW w:w="810" w:type="dxa"/>
          </w:tcPr>
          <w:p w14:paraId="09D8B78E" w14:textId="77777777" w:rsidR="000F216A" w:rsidRDefault="000F216A" w:rsidP="00043F0A"/>
          <w:p w14:paraId="4822307F" w14:textId="77777777" w:rsidR="000F216A" w:rsidRDefault="000F216A" w:rsidP="00043F0A"/>
          <w:p w14:paraId="3EB8053A" w14:textId="35BCCDA2" w:rsidR="000F216A" w:rsidRDefault="000F216A" w:rsidP="00043F0A">
            <w:r>
              <w:t>District</w:t>
            </w:r>
          </w:p>
        </w:tc>
        <w:tc>
          <w:tcPr>
            <w:tcW w:w="1080" w:type="dxa"/>
          </w:tcPr>
          <w:p w14:paraId="00C37AF2" w14:textId="77777777" w:rsidR="000F216A" w:rsidRDefault="000F216A" w:rsidP="00043F0A"/>
          <w:p w14:paraId="2EC0AE29" w14:textId="77777777" w:rsidR="000F216A" w:rsidRDefault="000F216A" w:rsidP="00043F0A"/>
          <w:p w14:paraId="34AD4D39" w14:textId="355A8A08" w:rsidR="000F216A" w:rsidRDefault="000F216A" w:rsidP="00043F0A">
            <w:r>
              <w:t>1,635</w:t>
            </w:r>
          </w:p>
        </w:tc>
        <w:tc>
          <w:tcPr>
            <w:tcW w:w="1170" w:type="dxa"/>
          </w:tcPr>
          <w:p w14:paraId="376BA267" w14:textId="77777777" w:rsidR="000F216A" w:rsidRDefault="000F216A" w:rsidP="00043F0A"/>
          <w:p w14:paraId="00076460" w14:textId="77777777" w:rsidR="000F216A" w:rsidRDefault="000F216A" w:rsidP="00043F0A"/>
          <w:p w14:paraId="777864A9" w14:textId="67B82437" w:rsidR="000F216A" w:rsidRDefault="000F216A" w:rsidP="00043F0A">
            <w:r>
              <w:t>1,043,130</w:t>
            </w:r>
          </w:p>
        </w:tc>
        <w:tc>
          <w:tcPr>
            <w:tcW w:w="900" w:type="dxa"/>
          </w:tcPr>
          <w:p w14:paraId="60BAA93E" w14:textId="137CF1C7" w:rsidR="000F216A" w:rsidRDefault="000F216A" w:rsidP="00043F0A">
            <w:r>
              <w:t>638</w:t>
            </w:r>
          </w:p>
        </w:tc>
        <w:tc>
          <w:tcPr>
            <w:tcW w:w="738" w:type="dxa"/>
          </w:tcPr>
          <w:p w14:paraId="73FBA77B" w14:textId="73C3BAF0" w:rsidR="000F216A" w:rsidRDefault="000F216A" w:rsidP="00043F0A">
            <w:r>
              <w:t>83.4</w:t>
            </w:r>
          </w:p>
        </w:tc>
        <w:tc>
          <w:tcPr>
            <w:tcW w:w="956" w:type="dxa"/>
          </w:tcPr>
          <w:p w14:paraId="18551279" w14:textId="0D54881B" w:rsidR="000F216A" w:rsidRDefault="000F216A" w:rsidP="00043F0A">
            <w:r>
              <w:t>83.9</w:t>
            </w:r>
          </w:p>
        </w:tc>
        <w:tc>
          <w:tcPr>
            <w:tcW w:w="884" w:type="dxa"/>
          </w:tcPr>
          <w:p w14:paraId="12B257F1" w14:textId="55C4B67A" w:rsidR="000F216A" w:rsidRDefault="000F216A" w:rsidP="00043F0A">
            <w:r>
              <w:t>66.9</w:t>
            </w:r>
          </w:p>
        </w:tc>
        <w:tc>
          <w:tcPr>
            <w:tcW w:w="943" w:type="dxa"/>
          </w:tcPr>
          <w:p w14:paraId="5EE483ED" w14:textId="5157D60F" w:rsidR="000F216A" w:rsidRDefault="000F216A" w:rsidP="00043F0A">
            <w:r>
              <w:t>69.7</w:t>
            </w:r>
          </w:p>
        </w:tc>
        <w:tc>
          <w:tcPr>
            <w:tcW w:w="884" w:type="dxa"/>
          </w:tcPr>
          <w:p w14:paraId="7FA610F5" w14:textId="699FE62F" w:rsidR="000F216A" w:rsidRDefault="000F216A" w:rsidP="00043F0A">
            <w:r>
              <w:t>65.1</w:t>
            </w:r>
          </w:p>
        </w:tc>
      </w:tr>
      <w:tr w:rsidR="000F216A" w14:paraId="7D627D90" w14:textId="77777777" w:rsidTr="000F216A">
        <w:tc>
          <w:tcPr>
            <w:tcW w:w="985" w:type="dxa"/>
          </w:tcPr>
          <w:p w14:paraId="1EE5C06C" w14:textId="01FDB3AA" w:rsidR="000F216A" w:rsidRDefault="000F216A" w:rsidP="00043F0A">
            <w:r>
              <w:t>THS excl. 9</w:t>
            </w:r>
            <w:r w:rsidRPr="000F216A">
              <w:rPr>
                <w:vertAlign w:val="superscript"/>
              </w:rPr>
              <w:t>th</w:t>
            </w:r>
            <w:r>
              <w:t xml:space="preserve"> Graders</w:t>
            </w:r>
          </w:p>
        </w:tc>
        <w:tc>
          <w:tcPr>
            <w:tcW w:w="810" w:type="dxa"/>
          </w:tcPr>
          <w:p w14:paraId="6F13B01F" w14:textId="534CB309" w:rsidR="000F216A" w:rsidRDefault="000F216A" w:rsidP="00043F0A">
            <w:r>
              <w:t>District</w:t>
            </w:r>
          </w:p>
        </w:tc>
        <w:tc>
          <w:tcPr>
            <w:tcW w:w="1080" w:type="dxa"/>
          </w:tcPr>
          <w:p w14:paraId="61587AA3" w14:textId="3B9B180C" w:rsidR="000F216A" w:rsidRDefault="000F216A" w:rsidP="00043F0A">
            <w:r>
              <w:t>1635</w:t>
            </w:r>
          </w:p>
        </w:tc>
        <w:tc>
          <w:tcPr>
            <w:tcW w:w="1170" w:type="dxa"/>
          </w:tcPr>
          <w:p w14:paraId="1A65B647" w14:textId="01EBCEA8" w:rsidR="000F216A" w:rsidRDefault="000F216A" w:rsidP="00043F0A">
            <w:r>
              <w:t>1043130</w:t>
            </w:r>
          </w:p>
        </w:tc>
        <w:tc>
          <w:tcPr>
            <w:tcW w:w="900" w:type="dxa"/>
          </w:tcPr>
          <w:p w14:paraId="4B0E8D52" w14:textId="3CF2EEA1" w:rsidR="000F216A" w:rsidRDefault="000F216A" w:rsidP="00043F0A">
            <w:r>
              <w:t>638</w:t>
            </w:r>
          </w:p>
        </w:tc>
        <w:tc>
          <w:tcPr>
            <w:tcW w:w="738" w:type="dxa"/>
          </w:tcPr>
          <w:p w14:paraId="0850603A" w14:textId="6EDEAF4E" w:rsidR="000F216A" w:rsidRDefault="000F216A" w:rsidP="00043F0A">
            <w:r>
              <w:t>83.4</w:t>
            </w:r>
          </w:p>
        </w:tc>
        <w:tc>
          <w:tcPr>
            <w:tcW w:w="956" w:type="dxa"/>
          </w:tcPr>
          <w:p w14:paraId="0E8857F5" w14:textId="57631523" w:rsidR="000F216A" w:rsidRDefault="000F216A" w:rsidP="00043F0A">
            <w:r>
              <w:t>83.9</w:t>
            </w:r>
          </w:p>
        </w:tc>
        <w:tc>
          <w:tcPr>
            <w:tcW w:w="884" w:type="dxa"/>
          </w:tcPr>
          <w:p w14:paraId="1FA2FF0A" w14:textId="46DEEE53" w:rsidR="000F216A" w:rsidRDefault="000F216A" w:rsidP="00043F0A">
            <w:r>
              <w:t>93.2</w:t>
            </w:r>
          </w:p>
        </w:tc>
        <w:tc>
          <w:tcPr>
            <w:tcW w:w="943" w:type="dxa"/>
          </w:tcPr>
          <w:p w14:paraId="4B1EDC7A" w14:textId="12302171" w:rsidR="000F216A" w:rsidRDefault="000F216A" w:rsidP="00043F0A">
            <w:r>
              <w:t>97.0</w:t>
            </w:r>
          </w:p>
        </w:tc>
        <w:tc>
          <w:tcPr>
            <w:tcW w:w="884" w:type="dxa"/>
          </w:tcPr>
          <w:p w14:paraId="79FD16D9" w14:textId="16E88BDF" w:rsidR="000F216A" w:rsidRDefault="000F216A" w:rsidP="00043F0A">
            <w:r>
              <w:t>90.6</w:t>
            </w:r>
          </w:p>
        </w:tc>
      </w:tr>
    </w:tbl>
    <w:p w14:paraId="315DB6E4" w14:textId="77777777" w:rsidR="000F216A" w:rsidRDefault="000F216A" w:rsidP="00043F0A"/>
    <w:p w14:paraId="75CE17EA" w14:textId="32D34566" w:rsidR="00C439C6" w:rsidRDefault="00C439C6" w:rsidP="00043F0A">
      <w:r>
        <w:t>Per School Summary Report (excluding Thomas High School 9</w:t>
      </w:r>
      <w:r w:rsidRPr="00C439C6">
        <w:rPr>
          <w:vertAlign w:val="superscript"/>
        </w:rPr>
        <w:t>th</w:t>
      </w:r>
      <w:r>
        <w:t xml:space="preserve"> graders):</w:t>
      </w:r>
    </w:p>
    <w:p w14:paraId="351165D1" w14:textId="192B30BC" w:rsidR="00147F57" w:rsidRDefault="00C439C6" w:rsidP="00043F0A">
      <w:r>
        <w:rPr>
          <w:noProof/>
        </w:rPr>
        <w:drawing>
          <wp:inline distT="0" distB="0" distL="0" distR="0" wp14:anchorId="24D5BCDC" wp14:editId="50D8DF92">
            <wp:extent cx="594360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5E953045" w14:textId="6A54C81D" w:rsidR="00C439C6" w:rsidRDefault="00C439C6" w:rsidP="00C439C6">
      <w:r>
        <w:t xml:space="preserve">### </w:t>
      </w:r>
      <w:r>
        <w:t>Reading Scores Presented by High School</w:t>
      </w:r>
    </w:p>
    <w:p w14:paraId="1C69B118" w14:textId="1D6E3DAA" w:rsidR="00C439C6" w:rsidRDefault="00C439C6" w:rsidP="00C439C6">
      <w:r>
        <w:t xml:space="preserve">### </w:t>
      </w:r>
      <w:r>
        <w:t xml:space="preserve">School Performance by Ranges of Spending Per Student </w:t>
      </w:r>
    </w:p>
    <w:p w14:paraId="1DBB9A05" w14:textId="2190660F" w:rsidR="00C439C6" w:rsidRDefault="00C439C6" w:rsidP="00C439C6">
      <w:r>
        <w:t xml:space="preserve">### </w:t>
      </w:r>
      <w:r>
        <w:t>School Performance by Ranges of School Size</w:t>
      </w:r>
    </w:p>
    <w:p w14:paraId="4110836A" w14:textId="07D16391" w:rsidR="00C439C6" w:rsidRDefault="00C439C6" w:rsidP="00C439C6">
      <w:r>
        <w:t xml:space="preserve">### </w:t>
      </w:r>
      <w:r>
        <w:t>School Performance by School Type</w:t>
      </w:r>
    </w:p>
    <w:p w14:paraId="28F9607C" w14:textId="77777777" w:rsidR="00C439C6" w:rsidRPr="00043F0A" w:rsidRDefault="00C439C6" w:rsidP="00043F0A"/>
    <w:sectPr w:rsidR="00C439C6" w:rsidRPr="0004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6EA"/>
    <w:multiLevelType w:val="hybridMultilevel"/>
    <w:tmpl w:val="70F6068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7E7422"/>
    <w:multiLevelType w:val="hybridMultilevel"/>
    <w:tmpl w:val="347ABBFE"/>
    <w:lvl w:ilvl="0" w:tplc="89E0BE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E7"/>
    <w:rsid w:val="00043F0A"/>
    <w:rsid w:val="000F216A"/>
    <w:rsid w:val="00147F57"/>
    <w:rsid w:val="001B61B9"/>
    <w:rsid w:val="00392D4D"/>
    <w:rsid w:val="003C2D65"/>
    <w:rsid w:val="006C708D"/>
    <w:rsid w:val="00AA5E31"/>
    <w:rsid w:val="00BB2C80"/>
    <w:rsid w:val="00C439C6"/>
    <w:rsid w:val="00D277E7"/>
    <w:rsid w:val="00F2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2A7C"/>
  <w15:chartTrackingRefBased/>
  <w15:docId w15:val="{07CE1B46-54F2-43D3-8350-64BCEE15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D277E7"/>
  </w:style>
  <w:style w:type="character" w:customStyle="1" w:styleId="pl-c1">
    <w:name w:val="pl-c1"/>
    <w:basedOn w:val="DefaultParagraphFont"/>
    <w:rsid w:val="00D277E7"/>
  </w:style>
  <w:style w:type="character" w:customStyle="1" w:styleId="pl-en">
    <w:name w:val="pl-en"/>
    <w:basedOn w:val="DefaultParagraphFont"/>
    <w:rsid w:val="00D277E7"/>
  </w:style>
  <w:style w:type="character" w:customStyle="1" w:styleId="pl-s">
    <w:name w:val="pl-s"/>
    <w:basedOn w:val="DefaultParagraphFont"/>
    <w:rsid w:val="00D277E7"/>
  </w:style>
  <w:style w:type="paragraph" w:styleId="ListParagraph">
    <w:name w:val="List Paragraph"/>
    <w:basedOn w:val="Normal"/>
    <w:uiPriority w:val="34"/>
    <w:qFormat/>
    <w:rsid w:val="00043F0A"/>
    <w:pPr>
      <w:ind w:left="720"/>
      <w:contextualSpacing/>
    </w:pPr>
  </w:style>
  <w:style w:type="table" w:styleId="TableGrid">
    <w:name w:val="Table Grid"/>
    <w:basedOn w:val="TableNormal"/>
    <w:uiPriority w:val="39"/>
    <w:rsid w:val="000F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4034</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rice</dc:creator>
  <cp:keywords/>
  <dc:description/>
  <cp:lastModifiedBy>linnea rice</cp:lastModifiedBy>
  <cp:revision>1</cp:revision>
  <cp:lastPrinted>2021-09-09T21:46:00Z</cp:lastPrinted>
  <dcterms:created xsi:type="dcterms:W3CDTF">2021-09-09T21:40:00Z</dcterms:created>
  <dcterms:modified xsi:type="dcterms:W3CDTF">2021-09-12T16:54:00Z</dcterms:modified>
</cp:coreProperties>
</file>