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1474"/>
        <w:gridCol w:w="1914"/>
        <w:gridCol w:w="15"/>
        <w:gridCol w:w="2560"/>
        <w:gridCol w:w="1834"/>
        <w:gridCol w:w="851"/>
        <w:gridCol w:w="992"/>
        <w:gridCol w:w="1134"/>
      </w:tblGrid>
      <w:tr w:rsidR="003705AA" w:rsidTr="00C148D4">
        <w:trPr>
          <w:trHeight w:val="420"/>
        </w:trPr>
        <w:tc>
          <w:tcPr>
            <w:tcW w:w="3403" w:type="dxa"/>
            <w:gridSpan w:val="3"/>
            <w:tcBorders>
              <w:top w:val="single" w:sz="12" w:space="0" w:color="auto"/>
              <w:bottom w:val="nil"/>
              <w:right w:val="nil"/>
            </w:tcBorders>
          </w:tcPr>
          <w:p w:rsidR="003705AA" w:rsidRPr="008F7762" w:rsidRDefault="003705AA" w:rsidP="003705AA">
            <w:pPr>
              <w:jc w:val="right"/>
              <w:rPr>
                <w:rFonts w:cs="Andalus"/>
                <w:b/>
                <w:bCs/>
                <w:sz w:val="24"/>
                <w:szCs w:val="24"/>
                <w:rtl/>
                <w:lang w:val="fr-FR"/>
              </w:rPr>
            </w:pPr>
            <w:r w:rsidRPr="008F7762">
              <w:rPr>
                <w:rFonts w:cs="Andalus" w:hint="cs"/>
                <w:b/>
                <w:bCs/>
                <w:sz w:val="24"/>
                <w:szCs w:val="24"/>
                <w:rtl/>
                <w:lang w:val="fr-FR"/>
              </w:rPr>
              <w:t xml:space="preserve">مستوى </w:t>
            </w:r>
            <w:r w:rsidRPr="008F7762">
              <w:rPr>
                <w:rFonts w:ascii="Calibri" w:hAnsi="Calibri" w:cs="Andalus"/>
                <w:b/>
                <w:bCs/>
                <w:sz w:val="24"/>
                <w:szCs w:val="24"/>
                <w:rtl/>
                <w:lang w:val="fr-FR"/>
              </w:rPr>
              <w:t>:</w:t>
            </w:r>
            <w:r w:rsidR="001A5D55">
              <w:rPr>
                <w:rFonts w:cs="Andalus" w:hint="cs"/>
                <w:b/>
                <w:bCs/>
                <w:sz w:val="24"/>
                <w:szCs w:val="24"/>
                <w:rtl/>
                <w:lang w:val="fr-FR"/>
              </w:rPr>
              <w:t xml:space="preserve"> 3</w:t>
            </w:r>
            <w:r w:rsidRPr="008F7762">
              <w:rPr>
                <w:rFonts w:cs="Andalus" w:hint="cs"/>
                <w:b/>
                <w:bCs/>
                <w:sz w:val="24"/>
                <w:szCs w:val="24"/>
                <w:rtl/>
                <w:lang w:val="fr-FR"/>
              </w:rPr>
              <w:t xml:space="preserve"> متوسط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705AA" w:rsidRPr="008F7762" w:rsidRDefault="00D71AAF" w:rsidP="003705AA">
            <w:pPr>
              <w:jc w:val="center"/>
              <w:rPr>
                <w:rFonts w:cs="Andalus"/>
                <w:b/>
                <w:bCs/>
                <w:sz w:val="24"/>
                <w:szCs w:val="24"/>
                <w:rtl/>
                <w:lang w:val="fr-FR"/>
              </w:rPr>
            </w:pPr>
            <w:r w:rsidRPr="008F7762">
              <w:rPr>
                <w:rFonts w:cs="Andalus" w:hint="cs"/>
                <w:b/>
                <w:bCs/>
                <w:sz w:val="24"/>
                <w:szCs w:val="24"/>
                <w:rtl/>
                <w:lang w:val="fr-FR"/>
              </w:rPr>
              <w:t xml:space="preserve">                      </w:t>
            </w:r>
            <w:r w:rsidR="003705AA" w:rsidRPr="008F7762">
              <w:rPr>
                <w:rFonts w:cs="Andalus" w:hint="cs"/>
                <w:b/>
                <w:bCs/>
                <w:sz w:val="24"/>
                <w:szCs w:val="24"/>
                <w:rtl/>
                <w:lang w:val="fr-FR"/>
              </w:rPr>
              <w:t xml:space="preserve">مذكرة رقم </w:t>
            </w:r>
            <w:r w:rsidR="003705AA" w:rsidRPr="008F7762">
              <w:rPr>
                <w:rFonts w:ascii="Calibri" w:hAnsi="Calibri" w:cs="Andalus"/>
                <w:b/>
                <w:bCs/>
                <w:sz w:val="24"/>
                <w:szCs w:val="24"/>
                <w:rtl/>
                <w:lang w:val="fr-FR"/>
              </w:rPr>
              <w:t>: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nil"/>
              <w:bottom w:val="nil"/>
            </w:tcBorders>
            <w:shd w:val="clear" w:color="auto" w:fill="5F497A" w:themeFill="accent4" w:themeFillShade="BF"/>
          </w:tcPr>
          <w:p w:rsidR="003705AA" w:rsidRPr="008F7762" w:rsidRDefault="003705AA" w:rsidP="003705AA">
            <w:pPr>
              <w:jc w:val="center"/>
              <w:rPr>
                <w:rFonts w:cs="Andalus"/>
                <w:b/>
                <w:bCs/>
                <w:color w:val="FFFFFF" w:themeColor="background1"/>
                <w:sz w:val="24"/>
                <w:szCs w:val="24"/>
                <w:rtl/>
                <w:lang w:val="fr-FR"/>
              </w:rPr>
            </w:pPr>
            <w:r w:rsidRPr="008F7762">
              <w:rPr>
                <w:rFonts w:cs="Andalus" w:hint="cs"/>
                <w:b/>
                <w:bCs/>
                <w:color w:val="FFFFFF" w:themeColor="background1"/>
                <w:sz w:val="24"/>
                <w:szCs w:val="24"/>
                <w:rtl/>
              </w:rPr>
              <w:t>الميدان </w:t>
            </w:r>
            <w:r w:rsidRPr="008F7762">
              <w:rPr>
                <w:rFonts w:cs="Andalus"/>
                <w:b/>
                <w:bCs/>
                <w:color w:val="FFFFFF" w:themeColor="background1"/>
                <w:sz w:val="24"/>
                <w:szCs w:val="24"/>
                <w:rtl/>
                <w:lang w:val="fr-FR"/>
              </w:rPr>
              <w:t>:</w:t>
            </w:r>
            <w:r w:rsidRPr="008F7762">
              <w:rPr>
                <w:rFonts w:cs="Andalus" w:hint="cs"/>
                <w:b/>
                <w:bCs/>
                <w:color w:val="FFFFFF" w:themeColor="background1"/>
                <w:sz w:val="24"/>
                <w:szCs w:val="24"/>
                <w:rtl/>
                <w:lang w:val="fr-FR"/>
              </w:rPr>
              <w:t xml:space="preserve"> أنشطة عددية.</w:t>
            </w:r>
          </w:p>
        </w:tc>
      </w:tr>
      <w:tr w:rsidR="00D71AAF" w:rsidTr="00C148D4">
        <w:trPr>
          <w:trHeight w:val="378"/>
        </w:trPr>
        <w:tc>
          <w:tcPr>
            <w:tcW w:w="3403" w:type="dxa"/>
            <w:gridSpan w:val="3"/>
            <w:tcBorders>
              <w:top w:val="nil"/>
              <w:bottom w:val="nil"/>
              <w:right w:val="nil"/>
            </w:tcBorders>
          </w:tcPr>
          <w:p w:rsidR="00D71AAF" w:rsidRPr="008F7762" w:rsidRDefault="00D71AAF" w:rsidP="003705AA">
            <w:pPr>
              <w:jc w:val="right"/>
              <w:rPr>
                <w:rFonts w:cs="Andalus"/>
                <w:b/>
                <w:bCs/>
                <w:sz w:val="24"/>
                <w:szCs w:val="24"/>
              </w:rPr>
            </w:pPr>
            <w:r w:rsidRPr="008F7762">
              <w:rPr>
                <w:rFonts w:cs="Andalus" w:hint="cs"/>
                <w:b/>
                <w:bCs/>
                <w:sz w:val="24"/>
                <w:szCs w:val="24"/>
                <w:rtl/>
              </w:rPr>
              <w:t xml:space="preserve">الوسائل </w:t>
            </w:r>
            <w:r w:rsidRPr="008F7762">
              <w:rPr>
                <w:rFonts w:ascii="Calibri" w:hAnsi="Calibri" w:cs="Andalu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D71AAF" w:rsidRPr="008F7762" w:rsidRDefault="00D71AAF" w:rsidP="003705AA">
            <w:pPr>
              <w:jc w:val="right"/>
              <w:rPr>
                <w:rFonts w:cs="Andalus"/>
                <w:b/>
                <w:bCs/>
                <w:sz w:val="24"/>
                <w:szCs w:val="24"/>
              </w:rPr>
            </w:pPr>
            <w:r w:rsidRPr="008F7762">
              <w:rPr>
                <w:rFonts w:cs="Andalus" w:hint="cs"/>
                <w:b/>
                <w:bCs/>
                <w:sz w:val="24"/>
                <w:szCs w:val="24"/>
                <w:rtl/>
              </w:rPr>
              <w:t xml:space="preserve">التاريخ </w:t>
            </w:r>
            <w:r w:rsidRPr="008F7762">
              <w:rPr>
                <w:rFonts w:ascii="Calibri" w:hAnsi="Calibri" w:cs="Andalu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4811" w:type="dxa"/>
            <w:gridSpan w:val="4"/>
            <w:tcBorders>
              <w:top w:val="nil"/>
              <w:left w:val="nil"/>
              <w:bottom w:val="nil"/>
            </w:tcBorders>
          </w:tcPr>
          <w:p w:rsidR="00D71AAF" w:rsidRPr="008F7762" w:rsidRDefault="004B4C20" w:rsidP="003705AA">
            <w:pPr>
              <w:jc w:val="right"/>
              <w:rPr>
                <w:rFonts w:cs="Andalus"/>
                <w:b/>
                <w:bCs/>
                <w:sz w:val="24"/>
                <w:szCs w:val="24"/>
              </w:rPr>
            </w:pPr>
            <w:r>
              <w:rPr>
                <w:rFonts w:cs="Andalus" w:hint="cs"/>
                <w:b/>
                <w:bCs/>
                <w:sz w:val="24"/>
                <w:szCs w:val="24"/>
                <w:rtl/>
                <w:lang w:val="fr-FR"/>
              </w:rPr>
              <w:t>المقطع التعلمي</w:t>
            </w:r>
            <w:r w:rsidR="00D71AAF" w:rsidRPr="008F7762">
              <w:rPr>
                <w:rFonts w:ascii="Calibri" w:hAnsi="Calibri" w:cs="Andalus"/>
                <w:b/>
                <w:bCs/>
                <w:sz w:val="24"/>
                <w:szCs w:val="24"/>
                <w:rtl/>
                <w:lang w:val="fr-FR"/>
              </w:rPr>
              <w:t>:</w:t>
            </w:r>
          </w:p>
        </w:tc>
      </w:tr>
      <w:tr w:rsidR="00D71AAF" w:rsidTr="00C148D4">
        <w:trPr>
          <w:trHeight w:val="357"/>
        </w:trPr>
        <w:tc>
          <w:tcPr>
            <w:tcW w:w="3388" w:type="dxa"/>
            <w:gridSpan w:val="2"/>
            <w:tcBorders>
              <w:top w:val="nil"/>
              <w:bottom w:val="nil"/>
              <w:right w:val="nil"/>
            </w:tcBorders>
          </w:tcPr>
          <w:p w:rsidR="00D71AAF" w:rsidRPr="008F7762" w:rsidRDefault="00D71AAF" w:rsidP="003705AA">
            <w:pPr>
              <w:jc w:val="right"/>
              <w:rPr>
                <w:rFonts w:cs="Andalus"/>
                <w:b/>
                <w:bCs/>
                <w:sz w:val="24"/>
                <w:szCs w:val="24"/>
              </w:rPr>
            </w:pPr>
            <w:r w:rsidRPr="008F7762">
              <w:rPr>
                <w:rFonts w:cs="Andalus" w:hint="cs"/>
                <w:b/>
                <w:bCs/>
                <w:sz w:val="24"/>
                <w:szCs w:val="24"/>
                <w:rtl/>
                <w:lang w:val="fr-FR"/>
              </w:rPr>
              <w:t xml:space="preserve">الدعائم </w:t>
            </w:r>
            <w:r w:rsidRPr="008F7762">
              <w:rPr>
                <w:rFonts w:ascii="Calibri" w:hAnsi="Calibri" w:cs="Andalus"/>
                <w:b/>
                <w:bCs/>
                <w:sz w:val="24"/>
                <w:szCs w:val="24"/>
                <w:rtl/>
                <w:lang w:val="fr-FR"/>
              </w:rPr>
              <w:t>:</w:t>
            </w:r>
            <w:r w:rsidRPr="008F7762">
              <w:rPr>
                <w:rFonts w:ascii="Calibri" w:hAnsi="Calibri" w:cs="Andalus" w:hint="cs"/>
                <w:b/>
                <w:bCs/>
                <w:sz w:val="24"/>
                <w:szCs w:val="24"/>
                <w:rtl/>
                <w:lang w:val="fr-FR"/>
              </w:rPr>
              <w:t xml:space="preserve"> كتاب م +المنهاج + الوثيقة م</w:t>
            </w:r>
          </w:p>
        </w:tc>
        <w:tc>
          <w:tcPr>
            <w:tcW w:w="7386" w:type="dxa"/>
            <w:gridSpan w:val="6"/>
            <w:tcBorders>
              <w:top w:val="nil"/>
              <w:left w:val="nil"/>
              <w:bottom w:val="nil"/>
            </w:tcBorders>
          </w:tcPr>
          <w:p w:rsidR="00D71AAF" w:rsidRPr="008F7762" w:rsidRDefault="004B4C20" w:rsidP="003705AA">
            <w:pPr>
              <w:jc w:val="right"/>
              <w:rPr>
                <w:rFonts w:cs="Andalus"/>
                <w:b/>
                <w:bCs/>
                <w:sz w:val="24"/>
                <w:szCs w:val="24"/>
              </w:rPr>
            </w:pPr>
            <w:r>
              <w:rPr>
                <w:rFonts w:cs="Andalus" w:hint="cs"/>
                <w:b/>
                <w:bCs/>
                <w:sz w:val="24"/>
                <w:szCs w:val="24"/>
                <w:rtl/>
                <w:lang w:val="fr-FR"/>
              </w:rPr>
              <w:t>المورد المعرفي</w:t>
            </w:r>
            <w:r w:rsidR="00D71AAF" w:rsidRPr="008F7762">
              <w:rPr>
                <w:rFonts w:cs="Andalus" w:hint="cs"/>
                <w:b/>
                <w:bCs/>
                <w:sz w:val="24"/>
                <w:szCs w:val="24"/>
                <w:rtl/>
                <w:lang w:val="fr-FR"/>
              </w:rPr>
              <w:t xml:space="preserve"> </w:t>
            </w:r>
            <w:r w:rsidR="00D71AAF" w:rsidRPr="008F7762">
              <w:rPr>
                <w:rFonts w:ascii="Calibri" w:hAnsi="Calibri" w:cs="Andalus"/>
                <w:b/>
                <w:bCs/>
                <w:sz w:val="24"/>
                <w:szCs w:val="24"/>
                <w:rtl/>
                <w:lang w:val="fr-FR"/>
              </w:rPr>
              <w:t>:</w:t>
            </w:r>
          </w:p>
        </w:tc>
      </w:tr>
      <w:tr w:rsidR="00D71AAF" w:rsidTr="00C148D4">
        <w:trPr>
          <w:trHeight w:val="431"/>
        </w:trPr>
        <w:tc>
          <w:tcPr>
            <w:tcW w:w="3388" w:type="dxa"/>
            <w:gridSpan w:val="2"/>
            <w:tcBorders>
              <w:top w:val="nil"/>
              <w:bottom w:val="double" w:sz="4" w:space="0" w:color="auto"/>
              <w:right w:val="nil"/>
            </w:tcBorders>
          </w:tcPr>
          <w:p w:rsidR="00D71AAF" w:rsidRPr="008F7762" w:rsidRDefault="00D71AAF" w:rsidP="003705AA">
            <w:pPr>
              <w:jc w:val="right"/>
              <w:rPr>
                <w:rFonts w:cs="Andalus"/>
                <w:b/>
                <w:bCs/>
                <w:sz w:val="24"/>
                <w:szCs w:val="24"/>
              </w:rPr>
            </w:pPr>
            <w:r w:rsidRPr="008F7762">
              <w:rPr>
                <w:rFonts w:cs="Andalus" w:hint="cs"/>
                <w:b/>
                <w:bCs/>
                <w:sz w:val="24"/>
                <w:szCs w:val="24"/>
                <w:rtl/>
                <w:lang w:val="fr-FR"/>
              </w:rPr>
              <w:t xml:space="preserve">الأستاذ </w:t>
            </w:r>
            <w:r w:rsidRPr="008F7762">
              <w:rPr>
                <w:rFonts w:ascii="Calibri" w:hAnsi="Calibri" w:cs="Andalus"/>
                <w:b/>
                <w:bCs/>
                <w:sz w:val="24"/>
                <w:szCs w:val="24"/>
                <w:rtl/>
                <w:lang w:val="fr-FR"/>
              </w:rPr>
              <w:t>:</w:t>
            </w:r>
            <w:r w:rsidRPr="008F7762">
              <w:rPr>
                <w:rFonts w:ascii="Calibri" w:hAnsi="Calibri" w:cs="Andalus" w:hint="cs"/>
                <w:b/>
                <w:bCs/>
                <w:sz w:val="24"/>
                <w:szCs w:val="24"/>
                <w:rtl/>
                <w:lang w:val="fr-FR"/>
              </w:rPr>
              <w:t xml:space="preserve"> بلحوسين ميلود</w:t>
            </w:r>
          </w:p>
        </w:tc>
        <w:tc>
          <w:tcPr>
            <w:tcW w:w="7386" w:type="dxa"/>
            <w:gridSpan w:val="6"/>
            <w:tcBorders>
              <w:top w:val="nil"/>
              <w:left w:val="nil"/>
              <w:bottom w:val="double" w:sz="4" w:space="0" w:color="auto"/>
            </w:tcBorders>
          </w:tcPr>
          <w:p w:rsidR="00D71AAF" w:rsidRPr="008F7762" w:rsidRDefault="00D71AAF" w:rsidP="003705AA">
            <w:pPr>
              <w:jc w:val="right"/>
              <w:rPr>
                <w:rFonts w:cs="Andalus"/>
                <w:b/>
                <w:bCs/>
                <w:sz w:val="24"/>
                <w:szCs w:val="24"/>
              </w:rPr>
            </w:pPr>
            <w:r w:rsidRPr="008F7762">
              <w:rPr>
                <w:rFonts w:cs="Andalus" w:hint="cs"/>
                <w:b/>
                <w:bCs/>
                <w:sz w:val="24"/>
                <w:szCs w:val="24"/>
                <w:rtl/>
                <w:lang w:val="fr-FR"/>
              </w:rPr>
              <w:t>الك</w:t>
            </w:r>
            <w:r w:rsidR="008F7762" w:rsidRPr="008F7762">
              <w:rPr>
                <w:rFonts w:cs="Andalus" w:hint="cs"/>
                <w:b/>
                <w:bCs/>
                <w:sz w:val="24"/>
                <w:szCs w:val="24"/>
                <w:rtl/>
                <w:lang w:val="fr-FR"/>
              </w:rPr>
              <w:t>ـ</w:t>
            </w:r>
            <w:r w:rsidRPr="008F7762">
              <w:rPr>
                <w:rFonts w:cs="Andalus" w:hint="cs"/>
                <w:b/>
                <w:bCs/>
                <w:sz w:val="24"/>
                <w:szCs w:val="24"/>
                <w:rtl/>
                <w:lang w:val="fr-FR"/>
              </w:rPr>
              <w:t>ف</w:t>
            </w:r>
            <w:r w:rsidR="008F7762" w:rsidRPr="008F7762">
              <w:rPr>
                <w:rFonts w:cs="Andalus" w:hint="cs"/>
                <w:b/>
                <w:bCs/>
                <w:sz w:val="24"/>
                <w:szCs w:val="24"/>
                <w:rtl/>
                <w:lang w:val="fr-FR"/>
              </w:rPr>
              <w:t>ـ</w:t>
            </w:r>
            <w:r w:rsidR="004B4C20">
              <w:rPr>
                <w:rFonts w:cs="Andalus" w:hint="cs"/>
                <w:b/>
                <w:bCs/>
                <w:sz w:val="24"/>
                <w:szCs w:val="24"/>
                <w:rtl/>
                <w:lang w:val="fr-FR"/>
              </w:rPr>
              <w:t xml:space="preserve">اءة  المستهدفة </w:t>
            </w:r>
            <w:r w:rsidRPr="008F7762">
              <w:rPr>
                <w:rFonts w:ascii="Calibri" w:hAnsi="Calibri" w:cs="Andalus"/>
                <w:b/>
                <w:bCs/>
                <w:sz w:val="24"/>
                <w:szCs w:val="24"/>
                <w:rtl/>
                <w:lang w:val="fr-FR"/>
              </w:rPr>
              <w:t>:</w:t>
            </w:r>
          </w:p>
        </w:tc>
      </w:tr>
      <w:tr w:rsidR="00D71AAF" w:rsidTr="009E0521">
        <w:trPr>
          <w:trHeight w:val="460"/>
        </w:trPr>
        <w:tc>
          <w:tcPr>
            <w:tcW w:w="147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71AAF" w:rsidRPr="008F7762" w:rsidRDefault="003B3344" w:rsidP="003B3344">
            <w:pPr>
              <w:jc w:val="center"/>
              <w:rPr>
                <w:rFonts w:cs="Andalus"/>
                <w:b/>
                <w:bCs/>
                <w:sz w:val="24"/>
                <w:szCs w:val="24"/>
                <w:lang w:val="fr-FR"/>
              </w:rPr>
            </w:pPr>
            <w:r w:rsidRPr="008F7762">
              <w:rPr>
                <w:rFonts w:cs="Andalus" w:hint="cs"/>
                <w:b/>
                <w:bCs/>
                <w:sz w:val="24"/>
                <w:szCs w:val="24"/>
                <w:rtl/>
                <w:lang w:val="fr-FR"/>
              </w:rPr>
              <w:t>ملاحظات</w:t>
            </w:r>
          </w:p>
        </w:tc>
        <w:tc>
          <w:tcPr>
            <w:tcW w:w="6323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71AAF" w:rsidRPr="008F7762" w:rsidRDefault="003B3344" w:rsidP="003B3344">
            <w:pPr>
              <w:jc w:val="center"/>
              <w:rPr>
                <w:rFonts w:cs="Andalus"/>
                <w:b/>
                <w:bCs/>
                <w:sz w:val="24"/>
                <w:szCs w:val="24"/>
              </w:rPr>
            </w:pPr>
            <w:r w:rsidRPr="008F7762">
              <w:rPr>
                <w:rFonts w:cs="Andalus" w:hint="cs"/>
                <w:b/>
                <w:bCs/>
                <w:sz w:val="24"/>
                <w:szCs w:val="24"/>
                <w:rtl/>
              </w:rPr>
              <w:t>أنشطة التعلــــــــــــــم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71AAF" w:rsidRPr="008F7762" w:rsidRDefault="008F7762" w:rsidP="003B3344">
            <w:pPr>
              <w:jc w:val="center"/>
              <w:rPr>
                <w:rFonts w:cs="Andalus"/>
                <w:b/>
                <w:bCs/>
                <w:sz w:val="24"/>
                <w:szCs w:val="24"/>
              </w:rPr>
            </w:pPr>
            <w:r w:rsidRPr="008F7762">
              <w:rPr>
                <w:rFonts w:cs="Andalus" w:hint="cs"/>
                <w:b/>
                <w:bCs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71AAF" w:rsidRPr="008F7762" w:rsidRDefault="008F7762" w:rsidP="003B3344">
            <w:pPr>
              <w:jc w:val="center"/>
              <w:rPr>
                <w:b/>
                <w:bCs/>
                <w:sz w:val="24"/>
                <w:szCs w:val="24"/>
              </w:rPr>
            </w:pPr>
            <w:r w:rsidRPr="008F7762">
              <w:rPr>
                <w:rFonts w:hint="cs"/>
                <w:b/>
                <w:bCs/>
                <w:sz w:val="24"/>
                <w:szCs w:val="24"/>
                <w:rtl/>
              </w:rPr>
              <w:t>المراحل</w:t>
            </w:r>
          </w:p>
        </w:tc>
      </w:tr>
      <w:tr w:rsidR="00D71AAF" w:rsidTr="009E0521">
        <w:trPr>
          <w:trHeight w:val="11944"/>
        </w:trPr>
        <w:tc>
          <w:tcPr>
            <w:tcW w:w="1474" w:type="dxa"/>
            <w:tcBorders>
              <w:top w:val="double" w:sz="4" w:space="0" w:color="auto"/>
              <w:right w:val="double" w:sz="4" w:space="0" w:color="auto"/>
            </w:tcBorders>
          </w:tcPr>
          <w:p w:rsidR="00D71AAF" w:rsidRPr="008F7762" w:rsidRDefault="00D71AAF">
            <w:pPr>
              <w:rPr>
                <w:rFonts w:cs="Andalus"/>
                <w:sz w:val="24"/>
                <w:szCs w:val="24"/>
              </w:rPr>
            </w:pPr>
          </w:p>
        </w:tc>
        <w:tc>
          <w:tcPr>
            <w:tcW w:w="6323" w:type="dxa"/>
            <w:gridSpan w:val="4"/>
            <w:tcBorders>
              <w:top w:val="double" w:sz="4" w:space="0" w:color="auto"/>
              <w:right w:val="double" w:sz="4" w:space="0" w:color="auto"/>
            </w:tcBorders>
          </w:tcPr>
          <w:p w:rsidR="00D71AAF" w:rsidRPr="008F7762" w:rsidRDefault="00D71AAF">
            <w:pPr>
              <w:rPr>
                <w:rFonts w:cs="Andalus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double" w:sz="4" w:space="0" w:color="auto"/>
              <w:right w:val="double" w:sz="4" w:space="0" w:color="auto"/>
            </w:tcBorders>
          </w:tcPr>
          <w:p w:rsidR="00D71AAF" w:rsidRPr="008F7762" w:rsidRDefault="00D71AAF">
            <w:pPr>
              <w:rPr>
                <w:rFonts w:cs="Andalus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</w:tcBorders>
          </w:tcPr>
          <w:p w:rsidR="00D71AAF" w:rsidRDefault="00D71AAF">
            <w:pPr>
              <w:rPr>
                <w:rtl/>
              </w:rPr>
            </w:pPr>
          </w:p>
          <w:p w:rsidR="008F7762" w:rsidRDefault="008F7762">
            <w:pPr>
              <w:rPr>
                <w:rtl/>
              </w:rPr>
            </w:pPr>
          </w:p>
          <w:p w:rsidR="008F7762" w:rsidRDefault="008F7762" w:rsidP="008F7762">
            <w:pPr>
              <w:jc w:val="center"/>
              <w:rPr>
                <w:rFonts w:cs="Andalus"/>
                <w:sz w:val="24"/>
                <w:szCs w:val="24"/>
                <w:rtl/>
              </w:rPr>
            </w:pPr>
            <w:r w:rsidRPr="008F7762">
              <w:rPr>
                <w:rFonts w:cs="Andalus" w:hint="cs"/>
                <w:sz w:val="24"/>
                <w:szCs w:val="24"/>
                <w:rtl/>
              </w:rPr>
              <w:t>تهيئة</w:t>
            </w:r>
          </w:p>
          <w:p w:rsidR="008F7762" w:rsidRDefault="008F7762" w:rsidP="008F7762">
            <w:pPr>
              <w:jc w:val="center"/>
              <w:rPr>
                <w:rFonts w:cs="Andalus"/>
                <w:sz w:val="24"/>
                <w:szCs w:val="24"/>
                <w:rtl/>
              </w:rPr>
            </w:pPr>
          </w:p>
          <w:p w:rsidR="008F7762" w:rsidRDefault="008F7762" w:rsidP="008F7762">
            <w:pPr>
              <w:jc w:val="center"/>
              <w:rPr>
                <w:rFonts w:cs="Andalus"/>
                <w:sz w:val="24"/>
                <w:szCs w:val="24"/>
                <w:rtl/>
              </w:rPr>
            </w:pPr>
          </w:p>
          <w:p w:rsidR="008F7762" w:rsidRDefault="008F7762" w:rsidP="008F7762">
            <w:pPr>
              <w:jc w:val="center"/>
              <w:rPr>
                <w:rFonts w:cs="Andalus"/>
                <w:sz w:val="24"/>
                <w:szCs w:val="24"/>
                <w:rtl/>
              </w:rPr>
            </w:pPr>
          </w:p>
          <w:p w:rsidR="008F7762" w:rsidRDefault="008F7762" w:rsidP="008F7762">
            <w:pPr>
              <w:jc w:val="center"/>
              <w:rPr>
                <w:rFonts w:cs="Andalus"/>
                <w:sz w:val="24"/>
                <w:szCs w:val="24"/>
                <w:rtl/>
              </w:rPr>
            </w:pPr>
          </w:p>
          <w:p w:rsidR="008F7762" w:rsidRDefault="008F7762" w:rsidP="008F7762">
            <w:pPr>
              <w:jc w:val="center"/>
              <w:rPr>
                <w:rFonts w:cs="Andalus"/>
                <w:sz w:val="24"/>
                <w:szCs w:val="24"/>
                <w:rtl/>
              </w:rPr>
            </w:pPr>
          </w:p>
          <w:p w:rsidR="008F7762" w:rsidRDefault="008F7762" w:rsidP="008F7762">
            <w:pPr>
              <w:jc w:val="center"/>
              <w:rPr>
                <w:rFonts w:cs="Andalus"/>
                <w:sz w:val="24"/>
                <w:szCs w:val="24"/>
                <w:rtl/>
              </w:rPr>
            </w:pPr>
          </w:p>
          <w:p w:rsidR="008F7762" w:rsidRDefault="008F7762" w:rsidP="008F7762">
            <w:pPr>
              <w:jc w:val="center"/>
              <w:rPr>
                <w:rFonts w:cs="Andalus"/>
                <w:sz w:val="24"/>
                <w:szCs w:val="24"/>
                <w:rtl/>
              </w:rPr>
            </w:pPr>
          </w:p>
          <w:p w:rsidR="008F7762" w:rsidRDefault="008F7762" w:rsidP="008F7762">
            <w:pPr>
              <w:jc w:val="center"/>
              <w:rPr>
                <w:rFonts w:cs="Andalus"/>
                <w:sz w:val="24"/>
                <w:szCs w:val="24"/>
                <w:rtl/>
              </w:rPr>
            </w:pPr>
          </w:p>
          <w:p w:rsidR="008F7762" w:rsidRDefault="008F7762" w:rsidP="008F7762">
            <w:pPr>
              <w:jc w:val="center"/>
              <w:rPr>
                <w:rFonts w:cs="Andalus"/>
                <w:sz w:val="24"/>
                <w:szCs w:val="24"/>
                <w:rtl/>
              </w:rPr>
            </w:pPr>
          </w:p>
          <w:p w:rsidR="008F7762" w:rsidRDefault="008F7762" w:rsidP="008F7762">
            <w:pPr>
              <w:jc w:val="center"/>
              <w:rPr>
                <w:rFonts w:cs="Andalus"/>
                <w:sz w:val="24"/>
                <w:szCs w:val="24"/>
                <w:rtl/>
              </w:rPr>
            </w:pPr>
          </w:p>
          <w:p w:rsidR="008F7762" w:rsidRDefault="004B4C20" w:rsidP="008F7762">
            <w:pPr>
              <w:jc w:val="center"/>
              <w:rPr>
                <w:rFonts w:cs="Andalus" w:hint="cs"/>
                <w:sz w:val="24"/>
                <w:szCs w:val="24"/>
                <w:rtl/>
              </w:rPr>
            </w:pPr>
            <w:r>
              <w:rPr>
                <w:rFonts w:cs="Andalus" w:hint="cs"/>
                <w:sz w:val="24"/>
                <w:szCs w:val="24"/>
                <w:rtl/>
              </w:rPr>
              <w:t>وضعية</w:t>
            </w:r>
          </w:p>
          <w:p w:rsidR="004B4C20" w:rsidRDefault="004B4C20" w:rsidP="008F7762">
            <w:pPr>
              <w:jc w:val="center"/>
              <w:rPr>
                <w:rFonts w:cs="Andalus"/>
                <w:sz w:val="24"/>
                <w:szCs w:val="24"/>
                <w:rtl/>
              </w:rPr>
            </w:pPr>
            <w:r>
              <w:rPr>
                <w:rFonts w:cs="Andalus" w:hint="cs"/>
                <w:sz w:val="24"/>
                <w:szCs w:val="24"/>
                <w:rtl/>
              </w:rPr>
              <w:t>تعلم</w:t>
            </w:r>
          </w:p>
          <w:p w:rsidR="008F7762" w:rsidRDefault="008F7762" w:rsidP="008F7762">
            <w:pPr>
              <w:jc w:val="center"/>
              <w:rPr>
                <w:rFonts w:cs="Andalus"/>
                <w:sz w:val="24"/>
                <w:szCs w:val="24"/>
                <w:rtl/>
              </w:rPr>
            </w:pPr>
          </w:p>
          <w:p w:rsidR="008F7762" w:rsidRDefault="008F7762" w:rsidP="008F7762">
            <w:pPr>
              <w:jc w:val="center"/>
              <w:rPr>
                <w:rFonts w:cs="Andalus"/>
                <w:sz w:val="24"/>
                <w:szCs w:val="24"/>
                <w:rtl/>
              </w:rPr>
            </w:pPr>
          </w:p>
          <w:p w:rsidR="008F7762" w:rsidRDefault="008F7762" w:rsidP="008F7762">
            <w:pPr>
              <w:jc w:val="center"/>
              <w:rPr>
                <w:rFonts w:cs="Andalus"/>
                <w:sz w:val="24"/>
                <w:szCs w:val="24"/>
                <w:rtl/>
              </w:rPr>
            </w:pPr>
          </w:p>
          <w:p w:rsidR="008F7762" w:rsidRDefault="008F7762" w:rsidP="008F7762">
            <w:pPr>
              <w:jc w:val="center"/>
              <w:rPr>
                <w:rFonts w:cs="Andalus"/>
                <w:sz w:val="24"/>
                <w:szCs w:val="24"/>
                <w:rtl/>
              </w:rPr>
            </w:pPr>
          </w:p>
          <w:p w:rsidR="008F7762" w:rsidRDefault="008F7762" w:rsidP="008F7762">
            <w:pPr>
              <w:jc w:val="center"/>
              <w:rPr>
                <w:rFonts w:cs="Andalus"/>
                <w:sz w:val="24"/>
                <w:szCs w:val="24"/>
                <w:rtl/>
              </w:rPr>
            </w:pPr>
          </w:p>
          <w:p w:rsidR="008F7762" w:rsidRDefault="008F7762" w:rsidP="008F7762">
            <w:pPr>
              <w:jc w:val="center"/>
              <w:rPr>
                <w:rFonts w:cs="Andalus"/>
                <w:sz w:val="24"/>
                <w:szCs w:val="24"/>
                <w:rtl/>
              </w:rPr>
            </w:pPr>
          </w:p>
          <w:p w:rsidR="008F7762" w:rsidRDefault="008F7762" w:rsidP="008F7762">
            <w:pPr>
              <w:jc w:val="center"/>
              <w:rPr>
                <w:rFonts w:cs="Andalus"/>
                <w:sz w:val="24"/>
                <w:szCs w:val="24"/>
                <w:rtl/>
              </w:rPr>
            </w:pPr>
          </w:p>
          <w:p w:rsidR="008F7762" w:rsidRDefault="008F7762" w:rsidP="008F7762">
            <w:pPr>
              <w:jc w:val="center"/>
              <w:rPr>
                <w:rFonts w:cs="Andalus"/>
                <w:sz w:val="24"/>
                <w:szCs w:val="24"/>
                <w:rtl/>
              </w:rPr>
            </w:pPr>
          </w:p>
          <w:p w:rsidR="008F7762" w:rsidRDefault="008F7762" w:rsidP="008F7762">
            <w:pPr>
              <w:jc w:val="center"/>
              <w:rPr>
                <w:rFonts w:cs="Andalus"/>
                <w:sz w:val="24"/>
                <w:szCs w:val="24"/>
                <w:rtl/>
              </w:rPr>
            </w:pPr>
          </w:p>
          <w:p w:rsidR="008F7762" w:rsidRDefault="008F7762" w:rsidP="008F7762">
            <w:pPr>
              <w:jc w:val="center"/>
              <w:rPr>
                <w:rFonts w:cs="Andalus"/>
                <w:sz w:val="24"/>
                <w:szCs w:val="24"/>
                <w:rtl/>
              </w:rPr>
            </w:pPr>
          </w:p>
          <w:p w:rsidR="008F7762" w:rsidRDefault="004B4C20" w:rsidP="008F7762">
            <w:pPr>
              <w:jc w:val="center"/>
              <w:rPr>
                <w:rFonts w:cs="Andalus"/>
                <w:sz w:val="24"/>
                <w:szCs w:val="24"/>
                <w:rtl/>
              </w:rPr>
            </w:pPr>
            <w:r>
              <w:rPr>
                <w:rFonts w:cs="Andalus" w:hint="cs"/>
                <w:sz w:val="24"/>
                <w:szCs w:val="24"/>
                <w:rtl/>
              </w:rPr>
              <w:t>بناء</w:t>
            </w:r>
          </w:p>
          <w:p w:rsidR="004B4C20" w:rsidRDefault="004B4C20" w:rsidP="008F7762">
            <w:pPr>
              <w:jc w:val="center"/>
              <w:rPr>
                <w:rFonts w:cs="Andalus"/>
                <w:sz w:val="24"/>
                <w:szCs w:val="24"/>
                <w:rtl/>
              </w:rPr>
            </w:pPr>
            <w:r>
              <w:rPr>
                <w:rFonts w:cs="Andalus" w:hint="cs"/>
                <w:sz w:val="24"/>
                <w:szCs w:val="24"/>
                <w:rtl/>
              </w:rPr>
              <w:t>الموارد</w:t>
            </w:r>
          </w:p>
          <w:p w:rsidR="008F7762" w:rsidRDefault="008F7762" w:rsidP="008F7762">
            <w:pPr>
              <w:jc w:val="center"/>
              <w:rPr>
                <w:rFonts w:cs="Andalus"/>
                <w:sz w:val="24"/>
                <w:szCs w:val="24"/>
                <w:rtl/>
              </w:rPr>
            </w:pPr>
          </w:p>
          <w:p w:rsidR="008F7762" w:rsidRDefault="008F7762" w:rsidP="008F7762">
            <w:pPr>
              <w:jc w:val="center"/>
              <w:rPr>
                <w:rFonts w:cs="Andalus"/>
                <w:sz w:val="24"/>
                <w:szCs w:val="24"/>
                <w:rtl/>
              </w:rPr>
            </w:pPr>
          </w:p>
          <w:p w:rsidR="008F7762" w:rsidRDefault="004B4C20" w:rsidP="008F7762">
            <w:pPr>
              <w:jc w:val="center"/>
              <w:rPr>
                <w:rFonts w:cs="Andalus"/>
                <w:sz w:val="24"/>
                <w:szCs w:val="24"/>
                <w:rtl/>
              </w:rPr>
            </w:pPr>
            <w:r>
              <w:rPr>
                <w:rFonts w:cs="Andalus" w:hint="cs"/>
                <w:sz w:val="24"/>
                <w:szCs w:val="24"/>
                <w:rtl/>
              </w:rPr>
              <w:t>تقويم الموارد المكتسبة</w:t>
            </w:r>
            <w:bookmarkStart w:id="0" w:name="_GoBack"/>
            <w:bookmarkEnd w:id="0"/>
          </w:p>
          <w:p w:rsidR="008F7762" w:rsidRDefault="008F7762" w:rsidP="008F7762">
            <w:pPr>
              <w:jc w:val="center"/>
              <w:rPr>
                <w:rFonts w:cs="Andalus"/>
                <w:sz w:val="24"/>
                <w:szCs w:val="24"/>
                <w:rtl/>
              </w:rPr>
            </w:pPr>
          </w:p>
          <w:p w:rsidR="008F7762" w:rsidRDefault="008F7762" w:rsidP="008F7762">
            <w:pPr>
              <w:jc w:val="center"/>
              <w:rPr>
                <w:rFonts w:cs="Andalus"/>
                <w:sz w:val="24"/>
                <w:szCs w:val="24"/>
                <w:rtl/>
              </w:rPr>
            </w:pPr>
          </w:p>
          <w:p w:rsidR="008F7762" w:rsidRDefault="008F7762" w:rsidP="008F7762">
            <w:pPr>
              <w:jc w:val="center"/>
              <w:rPr>
                <w:rFonts w:cs="Andalus"/>
                <w:sz w:val="24"/>
                <w:szCs w:val="24"/>
                <w:rtl/>
              </w:rPr>
            </w:pPr>
            <w:r>
              <w:rPr>
                <w:rFonts w:cs="Andalus" w:hint="cs"/>
                <w:sz w:val="24"/>
                <w:szCs w:val="24"/>
                <w:rtl/>
              </w:rPr>
              <w:t>الواجب</w:t>
            </w:r>
          </w:p>
          <w:p w:rsidR="0087672A" w:rsidRPr="008F7762" w:rsidRDefault="008F7762" w:rsidP="0087672A">
            <w:pPr>
              <w:jc w:val="center"/>
              <w:rPr>
                <w:rFonts w:cs="Andalus"/>
                <w:sz w:val="24"/>
                <w:szCs w:val="24"/>
              </w:rPr>
            </w:pPr>
            <w:r>
              <w:rPr>
                <w:rFonts w:cs="Andalus" w:hint="cs"/>
                <w:sz w:val="24"/>
                <w:szCs w:val="24"/>
                <w:rtl/>
              </w:rPr>
              <w:t>المنزلي</w:t>
            </w:r>
          </w:p>
        </w:tc>
      </w:tr>
    </w:tbl>
    <w:p w:rsidR="00980B8F" w:rsidRDefault="00980B8F"/>
    <w:sectPr w:rsidR="00980B8F" w:rsidSect="003705AA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705AA"/>
    <w:rsid w:val="00141FE9"/>
    <w:rsid w:val="001A5D55"/>
    <w:rsid w:val="003705AA"/>
    <w:rsid w:val="003B3344"/>
    <w:rsid w:val="004B4C20"/>
    <w:rsid w:val="0087672A"/>
    <w:rsid w:val="008F7762"/>
    <w:rsid w:val="00980B8F"/>
    <w:rsid w:val="009E0521"/>
    <w:rsid w:val="00AB4D3D"/>
    <w:rsid w:val="00C148D4"/>
    <w:rsid w:val="00D7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50ECF5-0873-490E-A482-A574B9DA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LU" w:eastAsia="fr-L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05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mola</dc:creator>
  <cp:keywords/>
  <dc:description/>
  <cp:lastModifiedBy>root27</cp:lastModifiedBy>
  <cp:revision>9</cp:revision>
  <dcterms:created xsi:type="dcterms:W3CDTF">2016-09-16T16:48:00Z</dcterms:created>
  <dcterms:modified xsi:type="dcterms:W3CDTF">2018-06-07T14:40:00Z</dcterms:modified>
</cp:coreProperties>
</file>