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Microsoft YaHei" w:hAnsi="Microsoft YaHei" w:eastAsia="Microsoft YaHei"/>
          <w:b/>
          <w:color w:val="7050A8"/>
          <w:sz w:val="60"/>
        </w:rPr>
        <w:t>《爆牌甜心》</w:t>
      </w:r>
    </w:p>
    <w:p>
      <w:pPr>
        <w:jc w:val="center"/>
      </w:pPr>
      <w:r>
        <w:rPr>
          <w:rFonts w:ascii="Microsoft YaHei" w:hAnsi="Microsoft YaHei" w:eastAsia="Microsoft YaHei"/>
          <w:b/>
          <w:color w:val="D8508B"/>
          <w:sz w:val="40"/>
        </w:rPr>
        <w:t>音频设计文档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v1.0  ·  项目最终实现对照版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86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游戏名称</w:t>
            </w:r>
          </w:p>
        </w:tc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《爆牌甜心》（Bust Sweetheart）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文档版本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v1.0（按当前 Unity / Wwise 工程更新）</w:t>
            </w:r>
          </w:p>
        </w:tc>
      </w:tr>
      <w:tr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最后更新</w:t>
            </w:r>
          </w:p>
        </w:tc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2026-07-11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目标平台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PC：Mac、Windows</w:t>
            </w:r>
          </w:p>
        </w:tc>
      </w:tr>
      <w:tr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引擎与中间件</w:t>
            </w:r>
          </w:p>
        </w:tc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Unity 2022.3.53f1 + Wwise 2024.1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交付规模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11 首 BGM、39 个音效文件、33 个 Wwise Event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ED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D8508B"/>
              </w:rPr>
              <w:t xml:space="preserve">文档范围  </w:t>
            </w:r>
            <w:r>
              <w:rPr>
                <w:rFonts w:ascii="Microsoft YaHei" w:hAnsi="Microsoft YaHei" w:eastAsia="Microsoft YaHei"/>
              </w:rPr>
              <w:t>只记录当前已实现并接入的音频内容；未实现的语音、环境氛围、恶魔亲和度分层音乐与线性结算时间轴不列入最终设计。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00"/>
      </w:pPr>
      <w:r>
        <w:rPr>
          <w:rFonts w:ascii="Microsoft YaHei" w:hAnsi="Microsoft YaHei" w:eastAsia="Microsoft YaHei"/>
        </w:rPr>
        <w:t>一、整体音频目标</w:t>
      </w:r>
    </w:p>
    <w:p>
      <w:pPr>
        <w:spacing w:after="100"/>
      </w:pPr>
      <w:r>
        <w:rPr>
          <w:rFonts w:ascii="Microsoft YaHei" w:hAnsi="Microsoft YaHei" w:eastAsia="Microsoft YaHei"/>
        </w:rPr>
        <w:t>游戏以甜美、轻快的魔法少女与甜点视觉为外层，核心玩法围绕 21 点的抽牌、停牌、爆牌与构筑决策。音频重点是让每次操作都有明确反馈，并在风险升高、攻击结算、Boss 出场和胜败结局时强化情绪。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体验节点</w:t>
            </w:r>
          </w:p>
        </w:tc>
        <w:tc>
          <w:tcPr>
            <w:tcW w:type="dxa" w:w="4986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实际音频策略</w:t>
            </w:r>
          </w:p>
        </w:tc>
      </w:tr>
      <w:tr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菜单与剧情</w:t>
            </w:r>
          </w:p>
        </w:tc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通用点击、剧情打字机与教程翻页音效，保持轻快清晰。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抽牌与出牌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抽牌、上桌、攻击、删除、结算使用独立 Event，确保声音与视觉同步。</w:t>
            </w:r>
          </w:p>
        </w:tc>
      </w:tr>
      <w:tr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风险与结果</w:t>
            </w:r>
          </w:p>
        </w:tc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21 点、爆牌、金币不足、敌人受击、Boss 出场与死亡使用更强的战斗/卡牌反馈。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构筑与商店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13 种道具各有独立使用音效；购买、删除与无法购买均有反馈。</w:t>
            </w:r>
          </w:p>
        </w:tc>
      </w:tr>
      <w:tr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场景切换</w:t>
            </w:r>
          </w:p>
        </w:tc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主菜单、普通战斗、Boss、商店、胜利、失败、黑暗结局由 GameState 驱动音乐。</w:t>
            </w:r>
          </w:p>
        </w:tc>
      </w:tr>
    </w:tbl>
    <w:p>
      <w:pPr>
        <w:spacing w:after="20"/>
      </w:pPr>
    </w:p>
    <w:p>
      <w:pPr>
        <w:pStyle w:val="Heading1"/>
        <w:spacing w:after="100"/>
      </w:pPr>
      <w:r>
        <w:rPr>
          <w:rFonts w:ascii="Microsoft YaHei" w:hAnsi="Microsoft YaHei" w:eastAsia="Microsoft YaHei"/>
        </w:rPr>
        <w:t>二、音乐设计</w:t>
      </w:r>
    </w:p>
    <w:p>
      <w:pPr>
        <w:spacing w:after="100"/>
      </w:pPr>
      <w:r>
        <w:rPr>
          <w:rFonts w:ascii="Microsoft YaHei" w:hAnsi="Microsoft YaHei" w:eastAsia="Microsoft YaHei"/>
        </w:rPr>
        <w:t>音乐系统采用 Wwise State 驱动的切换式结构，不使用原 v0.1 中的 DemonAffinity 分层混音方案。普通战斗从 5 首曲目中随机选择，其他场景使用对应单曲。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GameState</w:t>
            </w:r>
          </w:p>
        </w:tc>
        <w:tc>
          <w:tcPr>
            <w:tcW w:type="dxa" w:w="3324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音乐对象</w:t>
            </w:r>
          </w:p>
        </w:tc>
        <w:tc>
          <w:tcPr>
            <w:tcW w:type="dxa" w:w="3324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实际素材 / 行为</w:t>
            </w:r>
          </w:p>
        </w:tc>
      </w:tr>
      <w:tr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MainMenu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BGM_MainMenu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游戏 BGM_9_主界面BGM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Shop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BGM_Shop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游戏 BGM_0_商店BGM</w:t>
            </w:r>
          </w:p>
        </w:tc>
      </w:tr>
      <w:tr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Battle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BGM_Battle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5 首战斗 BGM 随机播放：3、4、6、7、8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BossBattle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BGM_Boss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BGM_Boss_备选2</w:t>
            </w:r>
          </w:p>
        </w:tc>
      </w:tr>
      <w:tr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Victory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BGM_Victory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游戏 BGM_1_致谢BGM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Fail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BGM_Fail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游戏 BGM_2_失败BGM</w:t>
            </w:r>
          </w:p>
        </w:tc>
      </w:tr>
      <w:tr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Ending_Dark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BGM_EndingDark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游戏 BGM_黑暗结局_18_Ashen Lullaby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ED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D8508B"/>
              </w:rPr>
              <w:t xml:space="preserve">切换逻辑  </w:t>
            </w:r>
            <w:r>
              <w:rPr>
                <w:rFonts w:ascii="Microsoft YaHei" w:hAnsi="Microsoft YaHei" w:eastAsia="Microsoft YaHei"/>
              </w:rPr>
              <w:t>程序设置 GameState 后，停止当前 Play_Music（1000ms 淡出）并重新触发 Play_Music。所有 BGM 通过 Music_Bus 汇总控制。</w:t>
            </w:r>
          </w:p>
        </w:tc>
      </w:tr>
    </w:tbl>
    <w:p>
      <w:pPr>
        <w:spacing w:after="20"/>
      </w:pPr>
    </w:p>
    <w:p>
      <w:pPr>
        <w:pStyle w:val="Heading1"/>
        <w:spacing w:after="100"/>
      </w:pPr>
      <w:r>
        <w:rPr>
          <w:rFonts w:ascii="Microsoft YaHei" w:hAnsi="Microsoft YaHei" w:eastAsia="Microsoft YaHei"/>
        </w:rPr>
        <w:t>三、音效设计与接入</w:t>
      </w:r>
    </w:p>
    <w:p>
      <w:pPr>
        <w:spacing w:after="100"/>
      </w:pPr>
      <w:r>
        <w:rPr>
          <w:rFonts w:ascii="Microsoft YaHei" w:hAnsi="Microsoft YaHei" w:eastAsia="Microsoft YaHei"/>
        </w:rPr>
        <w:t>当前项目共使用 39 个音效文件。所有触发由 Unity AudioManager 统一调用 Wwise Event，业务代码不直接处理声音对象。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324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已实现内容</w:t>
            </w:r>
          </w:p>
        </w:tc>
        <w:tc>
          <w:tcPr>
            <w:tcW w:type="dxa" w:w="3324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 Event</w:t>
            </w:r>
          </w:p>
        </w:tc>
      </w:tr>
      <w:tr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UI 与剧情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菜单/设置/暂停点击、剧情打字机、教程翻页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Play_UI_Click、Play_UI_Click_General、Play_Typewriter_Tick、Play_Woosh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卡牌与结算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抽牌、计算、上桌、攻击、删除、21 点、爆牌、分数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Play_Card_Deal、Play_Card_DealWhite、Play_Card_Select、Play_Card_Attack、Play_Card_Delete、Play_Perfect21、Play_Bust、Play_Score_Tick</w:t>
            </w:r>
          </w:p>
        </w:tc>
      </w:tr>
      <w:tr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战斗与敌人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敌人受击、小怪死亡、Boss 出场/笑声/死亡、关卡完成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Play_Enemy_Hit、Play_Minion_Death、Play_Boss_Intro、Play_Boss_Laugh、Play_Boss_Death、Play_LevelClear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商店与道具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购买、金币不足、13 种道具独立音效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Play_Shop_Buy、Play_Bust、Play_Item_*</w:t>
            </w:r>
          </w:p>
        </w:tc>
      </w:tr>
    </w:tbl>
    <w:p>
      <w:pPr>
        <w:spacing w:after="20"/>
      </w:pPr>
    </w:p>
    <w:p>
      <w:pPr>
        <w:pStyle w:val="Heading2"/>
        <w:spacing w:after="100"/>
      </w:pPr>
      <w:r>
        <w:rPr>
          <w:rFonts w:ascii="Microsoft YaHei" w:hAnsi="Microsoft YaHei" w:eastAsia="Microsoft YaHei"/>
        </w:rPr>
        <w:t>3.1 关键交互说明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交互</w:t>
            </w:r>
          </w:p>
        </w:tc>
        <w:tc>
          <w:tcPr>
            <w:tcW w:type="dxa" w:w="4986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当前接入方式</w:t>
            </w:r>
          </w:p>
        </w:tc>
      </w:tr>
      <w:tr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故事文字出现</w:t>
            </w:r>
          </w:p>
        </w:tc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文字逐步显示时播放 Play_Typewriter_Tick；教程每次翻页播放 Play_Woosh。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水晶球 / 抽牌操作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UI 点击使用 Play_UI_Click_General；抽牌与爆牌使用 Play_Card_Deal。</w:t>
            </w:r>
          </w:p>
        </w:tc>
      </w:tr>
      <w:tr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计算与攻击</w:t>
            </w:r>
          </w:p>
        </w:tc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结算点击保留通用点击并叠加 Play_Card_DealWhite；伤害数字出现时播放 Play_Card_Attack。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卡牌上桌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卡牌上桌动画播放 Play_Card_Select。</w:t>
            </w:r>
          </w:p>
        </w:tc>
      </w:tr>
      <w:tr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商店</w:t>
            </w:r>
          </w:p>
        </w:tc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购买成功播放 Play_Shop_Buy；金币不足播放 Play_Bust；删除卡牌播放 Play_Card_Delete。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结算与提现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结算界面播放 Play_Score_Tick；提现按键保留 UI 点击并叠加 Play_Score_Tick。</w:t>
            </w:r>
          </w:p>
        </w:tc>
      </w:tr>
    </w:tbl>
    <w:p>
      <w:pPr>
        <w:spacing w:after="20"/>
      </w:pPr>
    </w:p>
    <w:p>
      <w:pPr>
        <w:pStyle w:val="Heading1"/>
        <w:spacing w:after="100"/>
      </w:pPr>
      <w:r>
        <w:rPr>
          <w:rFonts w:ascii="Microsoft YaHei" w:hAnsi="Microsoft YaHei" w:eastAsia="Microsoft YaHei"/>
        </w:rPr>
        <w:t>四、Wwise 工程结构</w:t>
      </w:r>
    </w:p>
    <w:p>
      <w:pPr>
        <w:spacing w:after="100"/>
      </w:pPr>
      <w:r>
        <w:rPr>
          <w:rFonts w:ascii="Microsoft YaHei" w:hAnsi="Microsoft YaHei" w:eastAsia="Microsoft YaHei"/>
        </w:rPr>
        <w:t>Wwise 工程以一个主 SoundBank（SB_GoldenDolphin）承载当前全部 Event。BGM 作为流式媒体，短音效保存在主 Bank 内存媒体中。</w:t>
      </w:r>
    </w:p>
    <w:p>
      <w:pPr>
        <w:pStyle w:val="Heading2"/>
        <w:spacing w:after="100"/>
      </w:pPr>
      <w:r>
        <w:rPr>
          <w:rFonts w:ascii="Microsoft YaHei" w:hAnsi="Microsoft YaHei" w:eastAsia="Microsoft YaHei"/>
        </w:rPr>
        <w:t>4.1 Bus 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324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324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基础音量</w:t>
            </w:r>
          </w:p>
        </w:tc>
      </w:tr>
      <w:tr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Master Audio Bus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全局输出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+4 dB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└─ Music_Bus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全部场景 BGM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-25 dB</w:t>
            </w:r>
          </w:p>
        </w:tc>
      </w:tr>
      <w:tr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└─ SFX_Bus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全部短音效总线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-19 dB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 xml:space="preserve">　├─ UI_Bus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菜单、剧情、教程音效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继承 SFX_Bus</w:t>
            </w:r>
          </w:p>
        </w:tc>
      </w:tr>
      <w:tr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 xml:space="preserve">　├─ Card_Bus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抽牌、攻击、爆牌、分数反馈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继承 SFX_Bus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 xml:space="preserve">　├─ Combat_Bus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敌人、Boss、关卡战斗音效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继承 SFX_Bus</w:t>
            </w:r>
          </w:p>
        </w:tc>
      </w:tr>
      <w:tr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 xml:space="preserve">　└─ Item_Bus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13 种道具效果音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继承 SFX_Bus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ED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D8508B"/>
              </w:rPr>
              <w:t xml:space="preserve">路由原则  </w:t>
            </w:r>
            <w:r>
              <w:rPr>
                <w:rFonts w:ascii="Microsoft YaHei" w:hAnsi="Microsoft YaHei" w:eastAsia="Microsoft YaHei"/>
              </w:rPr>
              <w:t>Typewriter_Tick 路由至 UI_Bus，woosh 路由至 SFX_Bus；二者均开启输出覆盖，确保受 SFX 音量控制。</w:t>
            </w:r>
          </w:p>
        </w:tc>
      </w:tr>
    </w:tbl>
    <w:p>
      <w:pPr>
        <w:spacing w:after="20"/>
      </w:pPr>
    </w:p>
    <w:p>
      <w:pPr>
        <w:pStyle w:val="Heading2"/>
        <w:spacing w:after="100"/>
      </w:pPr>
      <w:r>
        <w:rPr>
          <w:rFonts w:ascii="Microsoft YaHei" w:hAnsi="Microsoft YaHei" w:eastAsia="Microsoft YaHei"/>
        </w:rPr>
        <w:t>4.2 RTPC 与状态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324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 / 状态</w:t>
            </w:r>
          </w:p>
        </w:tc>
        <w:tc>
          <w:tcPr>
            <w:tcW w:type="dxa" w:w="3324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BGM_Volume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0–100，默认 60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控制 Music_Bus 音量；设置菜单保存并在启动时恢复。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SFX_Volume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0–100，默认 60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控制 SFX_Bus 音量；设置菜单保存并在启动时恢复。</w:t>
            </w:r>
          </w:p>
        </w:tc>
      </w:tr>
      <w:tr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GameState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MainMenu / Shop / Battle / BossBattle / Victory / Fail / Ending_Dark / None</w:t>
            </w:r>
          </w:p>
        </w:tc>
        <w:tc>
          <w:tcPr>
            <w:tcW w:type="dxa" w:w="3324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选择对应的音乐对象。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Corruption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预留参数</w:t>
            </w:r>
          </w:p>
        </w:tc>
        <w:tc>
          <w:tcPr>
            <w:tcW w:type="dxa" w:w="33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当前未用于最终混音控制。</w:t>
            </w:r>
          </w:p>
        </w:tc>
      </w:tr>
    </w:tbl>
    <w:p>
      <w:pPr>
        <w:spacing w:after="20"/>
      </w:pPr>
    </w:p>
    <w:p>
      <w:pPr>
        <w:pStyle w:val="Heading1"/>
        <w:spacing w:after="100"/>
      </w:pPr>
      <w:r>
        <w:rPr>
          <w:rFonts w:ascii="Microsoft YaHei" w:hAnsi="Microsoft YaHei" w:eastAsia="Microsoft YaHei"/>
        </w:rPr>
        <w:t>五、Unity 集成与交付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86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实际实现</w:t>
            </w:r>
          </w:p>
        </w:tc>
      </w:tr>
      <w:tr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初始化</w:t>
            </w:r>
          </w:p>
        </w:tc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AudioManager 创建持久音频对象，加载 SB_GoldenDolphin。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音乐切换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AudioManager.SetMusicState() 设置 GameState 并重新触发 Play_Music。</w:t>
            </w:r>
          </w:p>
        </w:tc>
      </w:tr>
      <w:tr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音量设置</w:t>
            </w:r>
          </w:p>
        </w:tc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SettingsPanel 调用 SetBGMVolume() / SetSFXVolume()；数据保存至 PlayerPrefs。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低延迟配置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Wwise Samples Per Frame 设置为 256，降低 UI 与短音效响应延迟。</w:t>
            </w:r>
          </w:p>
        </w:tc>
      </w:tr>
      <w:tr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平台输出</w:t>
            </w:r>
          </w:p>
        </w:tc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已生成并同步 Mac、Windows 的 Init.bnk、SB_GoldenDolphin.bnk 与流式 BGM 媒体。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编码格式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默认转换使用 Vorbis；BGM 以流式媒体加载。</w:t>
            </w:r>
          </w:p>
        </w:tc>
      </w:tr>
    </w:tbl>
    <w:p>
      <w:pPr>
        <w:spacing w:after="20"/>
      </w:pPr>
    </w:p>
    <w:p>
      <w:pPr>
        <w:pStyle w:val="Heading1"/>
        <w:spacing w:after="100"/>
      </w:pPr>
      <w:r>
        <w:rPr>
          <w:rFonts w:ascii="Microsoft YaHei" w:hAnsi="Microsoft YaHei" w:eastAsia="Microsoft YaHei"/>
        </w:rPr>
        <w:t>六、未实现内容与边界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 v0.1 项目</w:t>
            </w:r>
          </w:p>
        </w:tc>
        <w:tc>
          <w:tcPr>
            <w:tcW w:type="dxa" w:w="4986"/>
            <w:shd w:fill="7050A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</w:tr>
      <w:tr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恶魔亲和度驱动的分层 BGM</w:t>
            </w:r>
          </w:p>
        </w:tc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未实现；当前使用 GameState 场景切换。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搅拌勺诱导循环、耳语与独立 Spoon Bus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未实现；搅拌勺交互使用现有 UI/卡牌反馈。</w:t>
            </w:r>
          </w:p>
        </w:tc>
      </w:tr>
      <w:tr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语音台词与 ElevenLabs 流程</w:t>
            </w:r>
          </w:p>
        </w:tc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未接入。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厨房环境氛围、低血量滤波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未接入。</w:t>
            </w:r>
          </w:p>
        </w:tc>
      </w:tr>
      <w:tr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结算线性时间轴与 STING 序列</w:t>
            </w:r>
          </w:p>
        </w:tc>
        <w:tc>
          <w:tcPr>
            <w:tcW w:type="dxa" w:w="4986"/>
            <w:shd w:fill="F7F3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8"/>
              </w:rPr>
              <w:t>未接入；当前结算使用 Play_Score_Tick 与 UI 反馈。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ED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D8508B"/>
              </w:rPr>
              <w:t xml:space="preserve">使用说明  </w:t>
            </w:r>
            <w:r>
              <w:rPr>
                <w:rFonts w:ascii="Microsoft YaHei" w:hAnsi="Microsoft YaHei" w:eastAsia="Microsoft YaHei"/>
              </w:rPr>
              <w:t>后续若新增语音、环境氛围或复杂自适应音乐，应先补充 Wwise Bus、Event、State/RTPC 与 Unity 触发点，再更新本设计文档。</w:t>
            </w:r>
          </w:p>
        </w:tc>
      </w:tr>
    </w:tbl>
    <w:p>
      <w:pPr>
        <w:spacing w:after="20"/>
      </w:pPr>
    </w:p>
    <w:p>
      <w:pPr>
        <w:spacing w:after="100"/>
        <w:jc w:val="center"/>
      </w:pPr>
      <w:r>
        <w:rPr>
          <w:rFonts w:ascii="Microsoft YaHei" w:hAnsi="Microsoft YaHei" w:eastAsia="Microsoft YaHei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>项目最终实现对照版  ·  2026-07-11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50A8"/>
        <w:sz w:val="17"/>
      </w:rPr>
      <w:t>《爆牌甜心》音频设计文档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050A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D850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050A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