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F89D7" w14:textId="77777777" w:rsidR="0074765B" w:rsidRPr="00031A13" w:rsidRDefault="0074765B" w:rsidP="00CB003B">
      <w:pPr>
        <w:tabs>
          <w:tab w:val="left" w:pos="7020"/>
        </w:tabs>
        <w:rPr>
          <w:rFonts w:eastAsia="BiauKai" w:cs="Times New Roman"/>
        </w:rPr>
      </w:pPr>
    </w:p>
    <w:p w14:paraId="183FE386" w14:textId="77777777" w:rsidR="0074765B" w:rsidRPr="00031A13" w:rsidRDefault="0074765B" w:rsidP="00CB003B">
      <w:pPr>
        <w:tabs>
          <w:tab w:val="left" w:pos="7020"/>
        </w:tabs>
        <w:rPr>
          <w:rFonts w:eastAsia="BiauKai" w:cs="Times New Roman"/>
        </w:rPr>
      </w:pPr>
    </w:p>
    <w:p w14:paraId="3B63A216" w14:textId="62C12708" w:rsidR="004F161B" w:rsidRDefault="001647EB" w:rsidP="004F161B">
      <w:pPr>
        <w:tabs>
          <w:tab w:val="left" w:pos="7020"/>
        </w:tabs>
        <w:jc w:val="center"/>
        <w:rPr>
          <w:rFonts w:ascii="標楷體" w:hAnsi="標楷體" w:cs="Times New Roman"/>
          <w:b/>
          <w:bCs/>
          <w:sz w:val="52"/>
        </w:rPr>
      </w:pPr>
      <w:r w:rsidRPr="00632F33">
        <w:rPr>
          <w:rFonts w:ascii="標楷體" w:hAnsi="標楷體" w:cs="Times New Roman"/>
          <w:b/>
          <w:bCs/>
          <w:sz w:val="52"/>
        </w:rPr>
        <w:t>國  立  中  央  大  學</w:t>
      </w:r>
    </w:p>
    <w:p w14:paraId="27035605" w14:textId="77777777" w:rsidR="004F161B" w:rsidRPr="002E00D8" w:rsidRDefault="004F161B" w:rsidP="004F161B">
      <w:pPr>
        <w:tabs>
          <w:tab w:val="left" w:pos="7020"/>
        </w:tabs>
        <w:rPr>
          <w:rFonts w:ascii="標楷體" w:hAnsi="標楷體" w:cs="Times New Roman"/>
          <w:b/>
          <w:bCs/>
          <w:sz w:val="44"/>
          <w:szCs w:val="18"/>
        </w:rPr>
      </w:pPr>
    </w:p>
    <w:p w14:paraId="63C1C15C" w14:textId="77777777" w:rsidR="001647EB" w:rsidRPr="00CB1EB1" w:rsidRDefault="001647EB" w:rsidP="00CB1EB1">
      <w:pPr>
        <w:tabs>
          <w:tab w:val="left" w:pos="6300"/>
        </w:tabs>
        <w:spacing w:line="240" w:lineRule="auto"/>
        <w:rPr>
          <w:rFonts w:ascii="標楷體" w:hAnsi="標楷體" w:cs="Times New Roman"/>
          <w:szCs w:val="8"/>
        </w:rPr>
      </w:pPr>
    </w:p>
    <w:p w14:paraId="1B23DD7C" w14:textId="77777777" w:rsidR="001647EB" w:rsidRPr="00632F33" w:rsidRDefault="001647EB" w:rsidP="00CB003B">
      <w:pPr>
        <w:tabs>
          <w:tab w:val="left" w:pos="5820"/>
        </w:tabs>
        <w:jc w:val="center"/>
        <w:rPr>
          <w:rFonts w:ascii="標楷體" w:hAnsi="標楷體" w:cs="Times New Roman"/>
          <w:spacing w:val="440"/>
          <w:kern w:val="0"/>
          <w:sz w:val="44"/>
        </w:rPr>
      </w:pPr>
      <w:r w:rsidRPr="00617FF4">
        <w:rPr>
          <w:rFonts w:ascii="標楷體" w:hAnsi="標楷體" w:cs="Times New Roman"/>
          <w:spacing w:val="176"/>
          <w:kern w:val="0"/>
          <w:sz w:val="44"/>
          <w:fitText w:val="4400" w:id="-997986559"/>
        </w:rPr>
        <w:t>資訊管理學</w:t>
      </w:r>
      <w:r w:rsidRPr="00617FF4">
        <w:rPr>
          <w:rFonts w:ascii="標楷體" w:hAnsi="標楷體" w:cs="Times New Roman"/>
          <w:kern w:val="0"/>
          <w:sz w:val="44"/>
          <w:fitText w:val="4400" w:id="-997986559"/>
        </w:rPr>
        <w:t>系</w:t>
      </w:r>
    </w:p>
    <w:p w14:paraId="49F4A993" w14:textId="77777777" w:rsidR="001647EB" w:rsidRPr="00632F33" w:rsidRDefault="001647EB" w:rsidP="00CB003B">
      <w:pPr>
        <w:tabs>
          <w:tab w:val="left" w:pos="5820"/>
        </w:tabs>
        <w:jc w:val="center"/>
        <w:rPr>
          <w:rFonts w:ascii="標楷體" w:hAnsi="標楷體" w:cs="Times New Roman"/>
          <w:sz w:val="44"/>
        </w:rPr>
      </w:pPr>
      <w:r w:rsidRPr="00632F33">
        <w:rPr>
          <w:rFonts w:ascii="標楷體" w:hAnsi="標楷體" w:cs="Times New Roman"/>
          <w:sz w:val="44"/>
        </w:rPr>
        <w:t>碩  士  論  文</w:t>
      </w:r>
    </w:p>
    <w:p w14:paraId="4A1A49D6" w14:textId="2F2818BE" w:rsidR="0074765B" w:rsidRPr="00022A2D" w:rsidRDefault="0074765B" w:rsidP="00727316">
      <w:pPr>
        <w:tabs>
          <w:tab w:val="left" w:pos="5820"/>
        </w:tabs>
        <w:rPr>
          <w:rFonts w:eastAsia="BiauKai" w:cs="Times New Roman"/>
          <w:sz w:val="28"/>
          <w:szCs w:val="14"/>
        </w:rPr>
      </w:pPr>
    </w:p>
    <w:p w14:paraId="304A0FF5" w14:textId="77777777" w:rsidR="004F161B" w:rsidRPr="00CB1EB1" w:rsidRDefault="004F161B" w:rsidP="0079632C">
      <w:pPr>
        <w:tabs>
          <w:tab w:val="left" w:pos="5820"/>
        </w:tabs>
        <w:spacing w:line="240" w:lineRule="auto"/>
        <w:rPr>
          <w:rFonts w:eastAsia="BiauKai" w:cs="Times New Roman"/>
          <w:sz w:val="36"/>
          <w:szCs w:val="18"/>
        </w:rPr>
      </w:pPr>
    </w:p>
    <w:p w14:paraId="6D8F83FC" w14:textId="195C3ED6" w:rsidR="0074765B" w:rsidRPr="00617FF4" w:rsidRDefault="0092557E" w:rsidP="00A61EE9">
      <w:pPr>
        <w:tabs>
          <w:tab w:val="left" w:pos="5820"/>
        </w:tabs>
        <w:jc w:val="center"/>
        <w:rPr>
          <w:rFonts w:ascii="標楷體" w:hAnsi="標楷體" w:cs="Times New Roman"/>
          <w:sz w:val="40"/>
          <w:szCs w:val="20"/>
        </w:rPr>
      </w:pPr>
      <w:r w:rsidRPr="00617FF4">
        <w:rPr>
          <w:rFonts w:ascii="標楷體" w:hAnsi="標楷體" w:cs="Times New Roman" w:hint="eastAsia"/>
          <w:sz w:val="40"/>
          <w:szCs w:val="20"/>
        </w:rPr>
        <w:t>基於個性化項目頻率和時間注意力的下一個購物</w:t>
      </w:r>
      <w:proofErr w:type="gramStart"/>
      <w:r w:rsidRPr="00617FF4">
        <w:rPr>
          <w:rFonts w:ascii="標楷體" w:hAnsi="標楷體" w:cs="Times New Roman" w:hint="eastAsia"/>
          <w:sz w:val="40"/>
          <w:szCs w:val="20"/>
        </w:rPr>
        <w:t>籃</w:t>
      </w:r>
      <w:proofErr w:type="gramEnd"/>
      <w:r w:rsidRPr="00617FF4">
        <w:rPr>
          <w:rFonts w:ascii="標楷體" w:hAnsi="標楷體" w:cs="Times New Roman" w:hint="eastAsia"/>
          <w:sz w:val="40"/>
          <w:szCs w:val="20"/>
        </w:rPr>
        <w:t>推薦混合模型</w:t>
      </w:r>
    </w:p>
    <w:p w14:paraId="26F5DAE6" w14:textId="2D1CBEE2" w:rsidR="0074765B" w:rsidRDefault="0074765B" w:rsidP="00CB1EB1">
      <w:pPr>
        <w:tabs>
          <w:tab w:val="left" w:pos="5820"/>
        </w:tabs>
        <w:jc w:val="center"/>
        <w:rPr>
          <w:rFonts w:eastAsia="BiauKai" w:cs="Times New Roman"/>
          <w:sz w:val="44"/>
        </w:rPr>
      </w:pPr>
      <w:r w:rsidRPr="00031A13">
        <w:rPr>
          <w:rFonts w:eastAsia="BiauKai" w:cs="Times New Roman"/>
          <w:sz w:val="40"/>
          <w:szCs w:val="44"/>
        </w:rPr>
        <w:t>PIFTA4Rec</w:t>
      </w:r>
      <w:r w:rsidR="003A6098">
        <w:rPr>
          <w:rFonts w:eastAsia="BiauKai" w:cs="Times New Roman" w:hint="eastAsia"/>
          <w:sz w:val="40"/>
          <w:szCs w:val="44"/>
        </w:rPr>
        <w:t xml:space="preserve">: </w:t>
      </w:r>
      <w:r w:rsidRPr="00031A13">
        <w:rPr>
          <w:rFonts w:eastAsia="BiauKai" w:cs="Times New Roman"/>
          <w:sz w:val="40"/>
          <w:szCs w:val="44"/>
        </w:rPr>
        <w:t>A Hybrid Model of Personalized Item Frequency and Temporal Attention for Next-basket Recommendation</w:t>
      </w:r>
    </w:p>
    <w:p w14:paraId="77EC33FD" w14:textId="77777777" w:rsidR="002E00D8" w:rsidRPr="00CB1EB1" w:rsidRDefault="002E00D8" w:rsidP="004F161B">
      <w:pPr>
        <w:tabs>
          <w:tab w:val="left" w:pos="5820"/>
        </w:tabs>
        <w:spacing w:line="480" w:lineRule="auto"/>
        <w:rPr>
          <w:rFonts w:eastAsia="BiauKai" w:cs="Times New Roman"/>
          <w:sz w:val="72"/>
          <w:szCs w:val="36"/>
        </w:rPr>
      </w:pPr>
    </w:p>
    <w:p w14:paraId="40DB79CE" w14:textId="36940DA0" w:rsidR="0074765B" w:rsidRPr="00632F33" w:rsidRDefault="0074765B" w:rsidP="0052780C">
      <w:pPr>
        <w:tabs>
          <w:tab w:val="left" w:pos="5820"/>
        </w:tabs>
        <w:jc w:val="center"/>
        <w:rPr>
          <w:rFonts w:ascii="標楷體" w:hAnsi="標楷體" w:cs="Times New Roman"/>
          <w:sz w:val="36"/>
        </w:rPr>
      </w:pPr>
      <w:proofErr w:type="gramStart"/>
      <w:r w:rsidRPr="00632F33">
        <w:rPr>
          <w:rFonts w:ascii="標楷體" w:hAnsi="標楷體" w:cs="Times New Roman"/>
          <w:sz w:val="36"/>
        </w:rPr>
        <w:t>研</w:t>
      </w:r>
      <w:proofErr w:type="gramEnd"/>
      <w:r w:rsidR="00632F33">
        <w:rPr>
          <w:rFonts w:ascii="標楷體" w:hAnsi="標楷體" w:cs="Times New Roman" w:hint="eastAsia"/>
          <w:sz w:val="36"/>
        </w:rPr>
        <w:t xml:space="preserve"> </w:t>
      </w:r>
      <w:r w:rsidRPr="00632F33">
        <w:rPr>
          <w:rFonts w:ascii="標楷體" w:hAnsi="標楷體" w:cs="Times New Roman"/>
          <w:sz w:val="36"/>
        </w:rPr>
        <w:t>究 生：林莉庭</w:t>
      </w:r>
    </w:p>
    <w:p w14:paraId="3EDC9BEB" w14:textId="77777777" w:rsidR="0074765B" w:rsidRPr="00632F33" w:rsidRDefault="0074765B" w:rsidP="0052780C">
      <w:pPr>
        <w:tabs>
          <w:tab w:val="left" w:pos="5820"/>
        </w:tabs>
        <w:jc w:val="center"/>
        <w:rPr>
          <w:rFonts w:ascii="標楷體" w:hAnsi="標楷體" w:cs="Times New Roman"/>
          <w:sz w:val="44"/>
        </w:rPr>
      </w:pPr>
      <w:r w:rsidRPr="00632F33">
        <w:rPr>
          <w:rFonts w:ascii="標楷體" w:hAnsi="標楷體" w:cs="Times New Roman"/>
          <w:sz w:val="36"/>
        </w:rPr>
        <w:t>指導教授：陳彥良 博士</w:t>
      </w:r>
    </w:p>
    <w:p w14:paraId="7B349A9E" w14:textId="1B472B2D" w:rsidR="0074765B" w:rsidRPr="005477DA" w:rsidRDefault="0074765B" w:rsidP="004F161B">
      <w:pPr>
        <w:tabs>
          <w:tab w:val="left" w:pos="5820"/>
        </w:tabs>
        <w:spacing w:line="480" w:lineRule="auto"/>
        <w:rPr>
          <w:rFonts w:eastAsia="BiauKai" w:cs="Times New Roman"/>
          <w:sz w:val="44"/>
        </w:rPr>
      </w:pPr>
    </w:p>
    <w:p w14:paraId="1450182B" w14:textId="77777777" w:rsidR="003509A4" w:rsidRPr="00031A13" w:rsidRDefault="003509A4" w:rsidP="004F161B">
      <w:pPr>
        <w:tabs>
          <w:tab w:val="left" w:pos="5820"/>
        </w:tabs>
        <w:spacing w:line="480" w:lineRule="auto"/>
        <w:rPr>
          <w:rFonts w:eastAsia="BiauKai" w:cs="Times New Roman"/>
          <w:sz w:val="44"/>
        </w:rPr>
      </w:pPr>
    </w:p>
    <w:p w14:paraId="2C1C87ED" w14:textId="77777777" w:rsidR="0074765B" w:rsidRPr="00632F33" w:rsidRDefault="0074765B" w:rsidP="003509A4">
      <w:pPr>
        <w:tabs>
          <w:tab w:val="left" w:pos="5100"/>
        </w:tabs>
        <w:jc w:val="center"/>
        <w:rPr>
          <w:rFonts w:ascii="標楷體" w:hAnsi="標楷體" w:cs="Times New Roman"/>
          <w:sz w:val="32"/>
        </w:rPr>
        <w:sectPr w:rsidR="0074765B" w:rsidRPr="00632F33" w:rsidSect="00532011">
          <w:footerReference w:type="default" r:id="rId8"/>
          <w:pgSz w:w="11906" w:h="16838"/>
          <w:pgMar w:top="1418" w:right="1134" w:bottom="1418" w:left="1701" w:header="851" w:footer="992" w:gutter="0"/>
          <w:pgNumType w:fmt="lowerRoman" w:start="1"/>
          <w:cols w:space="425"/>
          <w:titlePg/>
          <w:docGrid w:type="lines" w:linePitch="360"/>
        </w:sectPr>
      </w:pPr>
      <w:r w:rsidRPr="00632F33">
        <w:rPr>
          <w:rFonts w:ascii="標楷體" w:hAnsi="標楷體" w:cs="Times New Roman"/>
          <w:sz w:val="32"/>
        </w:rPr>
        <w:t>中 華 民 國     113     年      6     月</w:t>
      </w:r>
    </w:p>
    <w:p w14:paraId="5D97518F" w14:textId="542BD232" w:rsidR="0074765B" w:rsidRPr="00632F33" w:rsidRDefault="005B262A" w:rsidP="00A026B5">
      <w:pPr>
        <w:pStyle w:val="a7"/>
        <w:snapToGrid w:val="0"/>
        <w:spacing w:before="240" w:line="240" w:lineRule="auto"/>
        <w:jc w:val="center"/>
        <w:rPr>
          <w:rFonts w:ascii="Times New Roman" w:eastAsia="標楷體" w:hAnsi="Times New Roman"/>
          <w:sz w:val="28"/>
        </w:rPr>
      </w:pPr>
      <w:r w:rsidRPr="005B262A">
        <w:rPr>
          <w:rFonts w:ascii="Times New Roman" w:eastAsia="標楷體" w:hAnsi="Times New Roman" w:hint="eastAsia"/>
          <w:sz w:val="28"/>
        </w:rPr>
        <w:lastRenderedPageBreak/>
        <w:t>基於個性化項目頻率和時間注意力的下一個購物</w:t>
      </w:r>
      <w:proofErr w:type="gramStart"/>
      <w:r w:rsidRPr="005B262A">
        <w:rPr>
          <w:rFonts w:ascii="Times New Roman" w:eastAsia="標楷體" w:hAnsi="Times New Roman" w:hint="eastAsia"/>
          <w:sz w:val="28"/>
        </w:rPr>
        <w:t>籃</w:t>
      </w:r>
      <w:proofErr w:type="gramEnd"/>
      <w:r w:rsidRPr="005B262A">
        <w:rPr>
          <w:rFonts w:ascii="Times New Roman" w:eastAsia="標楷體" w:hAnsi="Times New Roman" w:hint="eastAsia"/>
          <w:sz w:val="28"/>
        </w:rPr>
        <w:t>推薦</w:t>
      </w:r>
      <w:r w:rsidR="0062346F">
        <w:rPr>
          <w:rFonts w:ascii="Times New Roman" w:eastAsia="標楷體" w:hAnsi="Times New Roman" w:hint="eastAsia"/>
          <w:sz w:val="28"/>
        </w:rPr>
        <w:t>混合模型</w:t>
      </w:r>
    </w:p>
    <w:p w14:paraId="1120B936" w14:textId="77777777" w:rsidR="0074765B" w:rsidRPr="00632F33" w:rsidRDefault="0074765B" w:rsidP="00697ECB">
      <w:pPr>
        <w:pStyle w:val="af0"/>
        <w:rPr>
          <w:snapToGrid w:val="0"/>
        </w:rPr>
      </w:pPr>
      <w:bookmarkStart w:id="0" w:name="_Toc108193357"/>
      <w:bookmarkStart w:id="1" w:name="_Toc140421634"/>
      <w:bookmarkStart w:id="2" w:name="_Toc171356785"/>
      <w:r w:rsidRPr="00632F33">
        <w:rPr>
          <w:snapToGrid w:val="0"/>
        </w:rPr>
        <w:t>摘要</w:t>
      </w:r>
      <w:bookmarkEnd w:id="0"/>
      <w:bookmarkEnd w:id="1"/>
      <w:bookmarkEnd w:id="2"/>
    </w:p>
    <w:p w14:paraId="2CEC0907" w14:textId="75395745" w:rsidR="0074765B" w:rsidRPr="00291702" w:rsidRDefault="008174D3" w:rsidP="00291702">
      <w:pPr>
        <w:ind w:firstLine="480"/>
        <w:rPr>
          <w:rFonts w:cs="Times New Roman"/>
          <w:color w:val="000000" w:themeColor="text1"/>
          <w:highlight w:val="yellow"/>
          <w:shd w:val="clear" w:color="auto" w:fill="FFFFFF"/>
        </w:rPr>
      </w:pPr>
      <w:r w:rsidRPr="004F5692">
        <w:rPr>
          <w:rFonts w:cs="Times New Roman" w:hint="eastAsia"/>
          <w:color w:val="000000" w:themeColor="text1"/>
          <w:shd w:val="clear" w:color="auto" w:fill="FFFFFF"/>
        </w:rPr>
        <w:t>在資訊量爆炸的數位時代中，推薦系統扮演著至關重要的角色。它們不僅緩解資訊過載的問題，還能顯著提升用戶體驗並增加電子商務的收入潛力。因此，推薦系統在多種場景中得到廣泛應用，尤其是在下一個購物</w:t>
      </w:r>
      <w:proofErr w:type="gramStart"/>
      <w:r w:rsidRPr="004F5692">
        <w:rPr>
          <w:rFonts w:cs="Times New Roman" w:hint="eastAsia"/>
          <w:color w:val="000000" w:themeColor="text1"/>
          <w:shd w:val="clear" w:color="auto" w:fill="FFFFFF"/>
        </w:rPr>
        <w:t>籃</w:t>
      </w:r>
      <w:proofErr w:type="gramEnd"/>
      <w:r w:rsidRPr="004F5692">
        <w:rPr>
          <w:rFonts w:cs="Times New Roman" w:hint="eastAsia"/>
          <w:color w:val="000000" w:themeColor="text1"/>
          <w:shd w:val="clear" w:color="auto" w:fill="FFFFFF"/>
        </w:rPr>
        <w:t>推薦任務上。然而，傳統推薦方法傾向於僅關注短期的局部關係，而忽略了長期的全局關係。雖然基於神經網絡的推薦方法已改善了推薦性能，但仍存在一些侷限與進步空間，特別是在利用個性化項目頻率（</w:t>
      </w:r>
      <w:r w:rsidRPr="004F5692">
        <w:rPr>
          <w:rFonts w:cs="Times New Roman" w:hint="eastAsia"/>
          <w:color w:val="000000" w:themeColor="text1"/>
          <w:shd w:val="clear" w:color="auto" w:fill="FFFFFF"/>
        </w:rPr>
        <w:t>PIF</w:t>
      </w:r>
      <w:r w:rsidRPr="004F5692">
        <w:rPr>
          <w:rFonts w:cs="Times New Roman" w:hint="eastAsia"/>
          <w:color w:val="000000" w:themeColor="text1"/>
          <w:shd w:val="clear" w:color="auto" w:fill="FFFFFF"/>
        </w:rPr>
        <w:t>）進行推薦。</w:t>
      </w:r>
      <w:r w:rsidRPr="004F5692">
        <w:rPr>
          <w:rFonts w:cs="Times New Roman" w:hint="eastAsia"/>
          <w:color w:val="000000" w:themeColor="text1"/>
          <w:shd w:val="clear" w:color="auto" w:fill="FFFFFF"/>
        </w:rPr>
        <w:t>PIF</w:t>
      </w:r>
      <w:r w:rsidRPr="004F5692">
        <w:rPr>
          <w:rFonts w:cs="Times New Roman" w:hint="eastAsia"/>
          <w:color w:val="000000" w:themeColor="text1"/>
          <w:shd w:val="clear" w:color="auto" w:fill="FFFFFF"/>
        </w:rPr>
        <w:t>是一種基於用戶對商品重複購買行為的衡量指標，在多個推薦任務中已證明其有效性和價值。本研究認為，將這種個人化重複購買行為的向量模型結合進現有的神經網絡模型中，將有助於進一步提升推薦效率與準確性。</w:t>
      </w:r>
      <w:r w:rsidR="00632F33" w:rsidRPr="00632F33">
        <w:rPr>
          <w:rFonts w:cs="Times New Roman"/>
          <w:color w:val="000000" w:themeColor="text1"/>
          <w:shd w:val="clear" w:color="auto" w:fill="FFFFFF"/>
        </w:rPr>
        <w:t>有鑑於此，本研究提出了一個結合個性化項目頻率資訊與時間注意力機制的混合模型，稱為</w:t>
      </w:r>
      <w:r w:rsidR="00632F33" w:rsidRPr="00632F33">
        <w:rPr>
          <w:rFonts w:cs="Times New Roman"/>
          <w:color w:val="000000" w:themeColor="text1"/>
          <w:shd w:val="clear" w:color="auto" w:fill="FFFFFF"/>
        </w:rPr>
        <w:t xml:space="preserve"> PIFTA4Rec</w:t>
      </w:r>
      <w:r w:rsidR="00632F33" w:rsidRPr="00632F33">
        <w:rPr>
          <w:rFonts w:cs="Times New Roman"/>
          <w:color w:val="000000" w:themeColor="text1"/>
          <w:shd w:val="clear" w:color="auto" w:fill="FFFFFF"/>
        </w:rPr>
        <w:t>。該模型整合傳統資料探</w:t>
      </w:r>
      <w:proofErr w:type="gramStart"/>
      <w:r w:rsidR="00632F33" w:rsidRPr="00632F33">
        <w:rPr>
          <w:rFonts w:cs="Times New Roman"/>
          <w:color w:val="000000" w:themeColor="text1"/>
          <w:shd w:val="clear" w:color="auto" w:fill="FFFFFF"/>
        </w:rPr>
        <w:t>勘</w:t>
      </w:r>
      <w:proofErr w:type="gramEnd"/>
      <w:r w:rsidR="00632F33" w:rsidRPr="00632F33">
        <w:rPr>
          <w:rFonts w:cs="Times New Roman"/>
          <w:color w:val="000000" w:themeColor="text1"/>
          <w:shd w:val="clear" w:color="auto" w:fill="FFFFFF"/>
        </w:rPr>
        <w:t>和當代深度學習技術的優勢，充分利用</w:t>
      </w:r>
      <w:r w:rsidR="00632F33" w:rsidRPr="00632F33">
        <w:rPr>
          <w:rFonts w:cs="Times New Roman"/>
          <w:color w:val="000000" w:themeColor="text1"/>
          <w:shd w:val="clear" w:color="auto" w:fill="FFFFFF"/>
        </w:rPr>
        <w:t xml:space="preserve"> KNN </w:t>
      </w:r>
      <w:r w:rsidR="00632F33" w:rsidRPr="00632F33">
        <w:rPr>
          <w:rFonts w:cs="Times New Roman"/>
          <w:color w:val="000000" w:themeColor="text1"/>
          <w:shd w:val="clear" w:color="auto" w:fill="FFFFFF"/>
        </w:rPr>
        <w:t>的局部敏感性對帶有</w:t>
      </w:r>
      <w:r w:rsidR="00632F33" w:rsidRPr="00632F33">
        <w:rPr>
          <w:rFonts w:cs="Times New Roman"/>
          <w:color w:val="000000" w:themeColor="text1"/>
          <w:shd w:val="clear" w:color="auto" w:fill="FFFFFF"/>
        </w:rPr>
        <w:t xml:space="preserve"> PIF </w:t>
      </w:r>
      <w:r w:rsidR="00632F33" w:rsidRPr="00632F33">
        <w:rPr>
          <w:rFonts w:cs="Times New Roman"/>
          <w:color w:val="000000" w:themeColor="text1"/>
          <w:shd w:val="clear" w:color="auto" w:fill="FFFFFF"/>
        </w:rPr>
        <w:t>資訊的向量數據點進行精確預測。同時，結合了考慮每次購買時間的時間注意力機制和</w:t>
      </w:r>
      <w:r w:rsidR="00632F33" w:rsidRPr="00632F33">
        <w:rPr>
          <w:rFonts w:cs="Times New Roman"/>
          <w:color w:val="000000" w:themeColor="text1"/>
          <w:shd w:val="clear" w:color="auto" w:fill="FFFFFF"/>
        </w:rPr>
        <w:t xml:space="preserve"> Transformer </w:t>
      </w:r>
      <w:r w:rsidR="00632F33" w:rsidRPr="00632F33">
        <w:rPr>
          <w:rFonts w:cs="Times New Roman"/>
          <w:color w:val="000000" w:themeColor="text1"/>
          <w:shd w:val="clear" w:color="auto" w:fill="FFFFFF"/>
        </w:rPr>
        <w:t>的多頭注意力機制，以深入學習用戶與項目之間的複雜關聯資訊。最終，本模型整合兩個推薦預測過程的結果，以生成最終的推薦結果。在本研究中，我們將這樣的技術融合模型</w:t>
      </w:r>
      <w:r w:rsidR="00632F33" w:rsidRPr="00632F33">
        <w:rPr>
          <w:rFonts w:cs="Times New Roman"/>
          <w:color w:val="000000" w:themeColor="text1"/>
          <w:shd w:val="clear" w:color="auto" w:fill="FFFFFF"/>
        </w:rPr>
        <w:t xml:space="preserve"> PIFTA4Rec </w:t>
      </w:r>
      <w:r w:rsidR="00632F33" w:rsidRPr="00632F33">
        <w:rPr>
          <w:rFonts w:cs="Times New Roman"/>
          <w:color w:val="000000" w:themeColor="text1"/>
          <w:shd w:val="clear" w:color="auto" w:fill="FFFFFF"/>
        </w:rPr>
        <w:t>在兩個真實世界資料集中進行了實驗。結果顯示，本研究提出之方法在推薦性能上優於現有的其他下一個購物</w:t>
      </w:r>
      <w:proofErr w:type="gramStart"/>
      <w:r w:rsidR="00632F33" w:rsidRPr="00632F33">
        <w:rPr>
          <w:rFonts w:cs="Times New Roman"/>
          <w:color w:val="000000" w:themeColor="text1"/>
          <w:shd w:val="clear" w:color="auto" w:fill="FFFFFF"/>
        </w:rPr>
        <w:t>籃</w:t>
      </w:r>
      <w:proofErr w:type="gramEnd"/>
      <w:r w:rsidR="00632F33" w:rsidRPr="00632F33">
        <w:rPr>
          <w:rFonts w:cs="Times New Roman"/>
          <w:color w:val="000000" w:themeColor="text1"/>
          <w:shd w:val="clear" w:color="auto" w:fill="FFFFFF"/>
        </w:rPr>
        <w:t>推薦方法，顯著證實了本模型的有效性與穩定性。</w:t>
      </w:r>
    </w:p>
    <w:p w14:paraId="0B5CFDFA" w14:textId="0079F84E" w:rsidR="00632F33" w:rsidRDefault="00632F33" w:rsidP="00632F33">
      <w:pPr>
        <w:ind w:firstLine="480"/>
        <w:rPr>
          <w:rFonts w:cs="Times New Roman"/>
          <w:color w:val="000000" w:themeColor="text1"/>
          <w:shd w:val="clear" w:color="auto" w:fill="FFFFFF"/>
        </w:rPr>
      </w:pPr>
    </w:p>
    <w:p w14:paraId="2CE0F5EE" w14:textId="73053862" w:rsidR="00AB626D" w:rsidRDefault="00632F33" w:rsidP="00824ABE">
      <w:pPr>
        <w:spacing w:line="276" w:lineRule="auto"/>
        <w:rPr>
          <w:rFonts w:cs="Times New Roman"/>
          <w:color w:val="000000" w:themeColor="text1"/>
          <w:shd w:val="clear" w:color="auto" w:fill="FFFFFF"/>
        </w:rPr>
      </w:pPr>
      <w:r w:rsidRPr="00A026B5">
        <w:rPr>
          <w:rFonts w:cs="Times New Roman" w:hint="eastAsia"/>
          <w:b/>
          <w:bCs/>
          <w:color w:val="000000" w:themeColor="text1"/>
          <w:shd w:val="clear" w:color="auto" w:fill="FFFFFF"/>
        </w:rPr>
        <w:t>關鍵詞</w:t>
      </w:r>
      <w:r w:rsidRPr="00E820DE">
        <w:rPr>
          <w:rFonts w:cs="Times New Roman" w:hint="eastAsia"/>
          <w:color w:val="000000" w:themeColor="text1"/>
          <w:shd w:val="clear" w:color="auto" w:fill="FFFFFF"/>
        </w:rPr>
        <w:t>：</w:t>
      </w:r>
      <w:r>
        <w:rPr>
          <w:rFonts w:cs="Times New Roman" w:hint="eastAsia"/>
          <w:color w:val="000000" w:themeColor="text1"/>
          <w:shd w:val="clear" w:color="auto" w:fill="FFFFFF"/>
        </w:rPr>
        <w:t>下一個購物</w:t>
      </w:r>
      <w:proofErr w:type="gramStart"/>
      <w:r>
        <w:rPr>
          <w:rFonts w:cs="Times New Roman" w:hint="eastAsia"/>
          <w:color w:val="000000" w:themeColor="text1"/>
          <w:shd w:val="clear" w:color="auto" w:fill="FFFFFF"/>
        </w:rPr>
        <w:t>籃</w:t>
      </w:r>
      <w:proofErr w:type="gramEnd"/>
      <w:r>
        <w:rPr>
          <w:rFonts w:cs="Times New Roman" w:hint="eastAsia"/>
          <w:color w:val="000000" w:themeColor="text1"/>
          <w:shd w:val="clear" w:color="auto" w:fill="FFFFFF"/>
        </w:rPr>
        <w:t>推薦</w:t>
      </w:r>
      <w:r w:rsidRPr="00632F33">
        <w:rPr>
          <w:rFonts w:cs="Times New Roman" w:hint="eastAsia"/>
          <w:color w:val="000000" w:themeColor="text1"/>
          <w:shd w:val="clear" w:color="auto" w:fill="FFFFFF"/>
        </w:rPr>
        <w:t>、</w:t>
      </w:r>
      <w:r>
        <w:rPr>
          <w:rFonts w:cs="Times New Roman" w:hint="eastAsia"/>
          <w:color w:val="000000" w:themeColor="text1"/>
          <w:shd w:val="clear" w:color="auto" w:fill="FFFFFF"/>
        </w:rPr>
        <w:t>個</w:t>
      </w:r>
      <w:r w:rsidR="00C43AE3">
        <w:rPr>
          <w:rFonts w:cs="Times New Roman" w:hint="eastAsia"/>
          <w:color w:val="000000" w:themeColor="text1"/>
          <w:shd w:val="clear" w:color="auto" w:fill="FFFFFF"/>
        </w:rPr>
        <w:t>性</w:t>
      </w:r>
      <w:r>
        <w:rPr>
          <w:rFonts w:cs="Times New Roman" w:hint="eastAsia"/>
          <w:color w:val="000000" w:themeColor="text1"/>
          <w:shd w:val="clear" w:color="auto" w:fill="FFFFFF"/>
        </w:rPr>
        <w:t>化項目頻率</w:t>
      </w:r>
      <w:r w:rsidRPr="00632F33">
        <w:rPr>
          <w:rFonts w:cs="Times New Roman" w:hint="eastAsia"/>
          <w:color w:val="000000" w:themeColor="text1"/>
          <w:shd w:val="clear" w:color="auto" w:fill="FFFFFF"/>
        </w:rPr>
        <w:t>、</w:t>
      </w:r>
      <w:r>
        <w:rPr>
          <w:rFonts w:cs="Times New Roman" w:hint="eastAsia"/>
          <w:color w:val="000000" w:themeColor="text1"/>
          <w:shd w:val="clear" w:color="auto" w:fill="FFFFFF"/>
        </w:rPr>
        <w:t>深度學習、</w:t>
      </w:r>
      <w:r w:rsidR="00C43AE3" w:rsidRPr="00C43AE3">
        <w:rPr>
          <w:rFonts w:cs="Times New Roman"/>
          <w:color w:val="000000" w:themeColor="text1"/>
          <w:shd w:val="clear" w:color="auto" w:fill="FFFFFF"/>
        </w:rPr>
        <w:t>K Nearest Neighbor</w:t>
      </w:r>
      <w:r w:rsidRPr="00632F33">
        <w:rPr>
          <w:rFonts w:cs="Times New Roman" w:hint="eastAsia"/>
          <w:color w:val="000000" w:themeColor="text1"/>
          <w:shd w:val="clear" w:color="auto" w:fill="FFFFFF"/>
        </w:rPr>
        <w:t>、</w:t>
      </w:r>
      <w:r>
        <w:rPr>
          <w:rFonts w:cs="Times New Roman"/>
          <w:color w:val="000000" w:themeColor="text1"/>
          <w:shd w:val="clear" w:color="auto" w:fill="FFFFFF"/>
        </w:rPr>
        <w:t>Item2Vec</w:t>
      </w:r>
    </w:p>
    <w:p w14:paraId="2F20D43C" w14:textId="77777777" w:rsidR="00E61657" w:rsidRDefault="00E61657" w:rsidP="00824ABE">
      <w:pPr>
        <w:spacing w:line="276" w:lineRule="auto"/>
        <w:rPr>
          <w:rFonts w:cs="Times New Roman"/>
          <w:color w:val="000000" w:themeColor="text1"/>
          <w:shd w:val="clear" w:color="auto" w:fill="FFFFFF"/>
        </w:rPr>
      </w:pPr>
    </w:p>
    <w:p w14:paraId="7EC892E9" w14:textId="77777777" w:rsidR="00AB626D" w:rsidRDefault="00AB626D">
      <w:pPr>
        <w:widowControl/>
        <w:spacing w:line="240" w:lineRule="auto"/>
        <w:jc w:val="left"/>
        <w:rPr>
          <w:rFonts w:cs="Times New Roman"/>
          <w:color w:val="000000" w:themeColor="text1"/>
          <w:shd w:val="clear" w:color="auto" w:fill="FFFFFF"/>
        </w:rPr>
      </w:pPr>
      <w:r>
        <w:rPr>
          <w:rFonts w:cs="Times New Roman"/>
          <w:color w:val="000000" w:themeColor="text1"/>
          <w:shd w:val="clear" w:color="auto" w:fill="FFFFFF"/>
        </w:rPr>
        <w:br w:type="page"/>
      </w:r>
    </w:p>
    <w:p w14:paraId="4C4E48D0" w14:textId="79551AED" w:rsidR="00AB626D" w:rsidRPr="007B1A7F" w:rsidRDefault="00AB626D" w:rsidP="007B1A7F">
      <w:pPr>
        <w:jc w:val="center"/>
        <w:rPr>
          <w:rFonts w:cs="Times New Roman"/>
          <w:sz w:val="28"/>
          <w:szCs w:val="24"/>
        </w:rPr>
      </w:pPr>
      <w:r w:rsidRPr="007B1A7F">
        <w:rPr>
          <w:rFonts w:cs="Times New Roman"/>
          <w:sz w:val="28"/>
          <w:szCs w:val="24"/>
        </w:rPr>
        <w:lastRenderedPageBreak/>
        <w:t>PIFTA4Rec</w:t>
      </w:r>
      <w:r w:rsidR="000E2477">
        <w:rPr>
          <w:rFonts w:cs="Times New Roman" w:hint="eastAsia"/>
          <w:sz w:val="28"/>
          <w:szCs w:val="24"/>
        </w:rPr>
        <w:t xml:space="preserve">: </w:t>
      </w:r>
      <w:r w:rsidRPr="007B1A7F">
        <w:rPr>
          <w:rFonts w:cs="Times New Roman"/>
          <w:sz w:val="28"/>
          <w:szCs w:val="24"/>
        </w:rPr>
        <w:t>A Hybrid Model of Personalized Item Frequency and Temporal Attention for Next-basket Recommendation</w:t>
      </w:r>
    </w:p>
    <w:p w14:paraId="277CC592" w14:textId="77777777" w:rsidR="00AB626D" w:rsidRPr="00E820DE" w:rsidRDefault="00AB626D" w:rsidP="00AB626D">
      <w:pPr>
        <w:pStyle w:val="a5"/>
        <w:rPr>
          <w:rFonts w:ascii="Times New Roman" w:hAnsi="Times New Roman" w:cs="Times New Roman"/>
          <w:bCs w:val="0"/>
        </w:rPr>
      </w:pPr>
      <w:bookmarkStart w:id="3" w:name="_Toc140421635"/>
      <w:bookmarkStart w:id="4" w:name="_Toc171356786"/>
      <w:r w:rsidRPr="00E820DE">
        <w:rPr>
          <w:rFonts w:ascii="Times New Roman" w:hAnsi="Times New Roman" w:cs="Times New Roman"/>
          <w:bCs w:val="0"/>
          <w:snapToGrid w:val="0"/>
        </w:rPr>
        <w:t>ABSTRACT</w:t>
      </w:r>
      <w:bookmarkEnd w:id="3"/>
      <w:bookmarkEnd w:id="4"/>
    </w:p>
    <w:p w14:paraId="4806185B" w14:textId="69674E39" w:rsidR="00AB626D" w:rsidRDefault="00A445DF" w:rsidP="00A445DF">
      <w:pPr>
        <w:rPr>
          <w:shd w:val="clear" w:color="auto" w:fill="FFFFFF"/>
        </w:rPr>
      </w:pPr>
      <w:r>
        <w:rPr>
          <w:rFonts w:hint="eastAsia"/>
        </w:rPr>
        <w:t xml:space="preserve">    </w:t>
      </w:r>
      <w:r w:rsidR="00A74C42" w:rsidRPr="004F5692">
        <w:rPr>
          <w:shd w:val="clear" w:color="auto" w:fill="FFFFFF"/>
        </w:rPr>
        <w:t>In the digital age of information explosion, recommendation systems play a crucial role. They not only alleviate the problem of information overload but also significantly enhance user experience and increase the revenue potential of e-commerce. Consequently, recommendation systems are widely applied in various scenarios, especially in the task of predicting the next basket. However, traditional recommendation methods tend to focus only on short-term local relationships, overlooking long-term global interactions. Although recommendation methods based on neural networks have improved performance, there are still limitations and room for improvement, particularly in the use of Personalized Item Frequency (PIF). PIF, a metric based on the user's repeated purchase behavior, has proven its effectiveness and value in numerous recommendation tasks. This study suggests that integrating this vector model of personalized repeated purchase behavior into existing neural network models will further enhance the efficiency and accuracy of recommendations</w:t>
      </w:r>
      <w:r w:rsidR="00A74C42" w:rsidRPr="00A74C42">
        <w:rPr>
          <w:shd w:val="clear" w:color="auto" w:fill="FFFFFF"/>
        </w:rPr>
        <w:t>.</w:t>
      </w:r>
      <w:r w:rsidR="00AB626D" w:rsidRPr="00AB626D">
        <w:rPr>
          <w:shd w:val="clear" w:color="auto" w:fill="FFFFFF"/>
        </w:rPr>
        <w:t xml:space="preserve"> In light of this, the study proposes a hybrid model that combines Personalized Item Frequency information with a Temporal Attention mechanism, called PIFTA4Rec. This model integrates the advantages of traditional data mining and contemporary deep learning techniques, leveraging the local sensitivity of </w:t>
      </w:r>
      <w:r w:rsidR="00EB35BC" w:rsidRPr="006F3788">
        <w:rPr>
          <w:rFonts w:cs="Times New Roman"/>
          <w:color w:val="000000" w:themeColor="text1"/>
          <w:szCs w:val="24"/>
        </w:rPr>
        <w:t>K Nearest Neighbor</w:t>
      </w:r>
      <w:r w:rsidR="00C85D6C">
        <w:rPr>
          <w:rFonts w:cs="Times New Roman"/>
          <w:color w:val="000000" w:themeColor="text1"/>
          <w:szCs w:val="24"/>
        </w:rPr>
        <w:t xml:space="preserve"> </w:t>
      </w:r>
      <w:r w:rsidR="00C85D6C">
        <w:rPr>
          <w:rFonts w:hint="eastAsia"/>
          <w:shd w:val="clear" w:color="auto" w:fill="FFFFFF"/>
        </w:rPr>
        <w:t>(</w:t>
      </w:r>
      <w:r w:rsidR="00AB626D" w:rsidRPr="00AB626D">
        <w:rPr>
          <w:shd w:val="clear" w:color="auto" w:fill="FFFFFF"/>
        </w:rPr>
        <w:t>KN</w:t>
      </w:r>
      <w:r w:rsidR="00C85D6C">
        <w:rPr>
          <w:shd w:val="clear" w:color="auto" w:fill="FFFFFF"/>
        </w:rPr>
        <w:t xml:space="preserve">N) </w:t>
      </w:r>
      <w:r w:rsidR="00AB626D" w:rsidRPr="00AB626D">
        <w:rPr>
          <w:shd w:val="clear" w:color="auto" w:fill="FFFFFF"/>
        </w:rPr>
        <w:t xml:space="preserve">to precisely predict vector data points containing PIF information. Simultaneously, it incorporates a temporal attention mechanism that considers the timing of each purchase, along with the multi-head attention mechanism of Transformers, to deeply learn the complex associative information between users and items. Ultimately, the model integrates the results of these two recommendation prediction processes to generate the final recommendation outcomes. In this study, the hybrid model PIFTA4Rec was experimentally tested on two real-world datasets. The results demonstrated that the proposed method outperformed other existing </w:t>
      </w:r>
      <w:r w:rsidR="00AB626D" w:rsidRPr="00AB626D">
        <w:rPr>
          <w:shd w:val="clear" w:color="auto" w:fill="FFFFFF"/>
        </w:rPr>
        <w:lastRenderedPageBreak/>
        <w:t>next-basket recommendation methods in terms of recommendation performance, significantly confirming the model's effectiveness and stability.</w:t>
      </w:r>
    </w:p>
    <w:p w14:paraId="5A4229BD" w14:textId="77777777" w:rsidR="00E820DE" w:rsidRDefault="00E820DE" w:rsidP="00AB626D">
      <w:pPr>
        <w:rPr>
          <w:shd w:val="clear" w:color="auto" w:fill="FFFFFF"/>
        </w:rPr>
      </w:pPr>
    </w:p>
    <w:p w14:paraId="4AD40B50" w14:textId="12AF10F5" w:rsidR="00CC4364" w:rsidRDefault="00CC4364" w:rsidP="00CC4364">
      <w:pPr>
        <w:spacing w:line="500" w:lineRule="exact"/>
        <w:rPr>
          <w:rFonts w:cs="Times New Roman"/>
          <w:color w:val="000000" w:themeColor="text1"/>
          <w:szCs w:val="24"/>
        </w:rPr>
      </w:pPr>
      <w:r w:rsidRPr="00E820DE">
        <w:rPr>
          <w:rFonts w:cs="Times New Roman"/>
          <w:b/>
          <w:bCs/>
          <w:iCs/>
          <w:color w:val="000000" w:themeColor="text1"/>
          <w:szCs w:val="24"/>
        </w:rPr>
        <w:t>Keywords</w:t>
      </w:r>
      <w:r w:rsidRPr="00986224">
        <w:rPr>
          <w:rFonts w:cs="Times New Roman"/>
          <w:iCs/>
          <w:color w:val="000000" w:themeColor="text1"/>
          <w:szCs w:val="24"/>
        </w:rPr>
        <w:t>:</w:t>
      </w:r>
      <w:r w:rsidRPr="00986224">
        <w:rPr>
          <w:rFonts w:hint="eastAsia"/>
          <w:iCs/>
        </w:rPr>
        <w:t xml:space="preserve"> </w:t>
      </w:r>
      <w:r w:rsidRPr="00F456C5">
        <w:rPr>
          <w:rFonts w:cs="Times New Roman" w:hint="eastAsia"/>
          <w:color w:val="000000" w:themeColor="text1"/>
          <w:szCs w:val="24"/>
        </w:rPr>
        <w:t>Next Basket Recommendation</w:t>
      </w:r>
      <w:r w:rsidRPr="00F456C5">
        <w:rPr>
          <w:rFonts w:cs="Times New Roman" w:hint="eastAsia"/>
          <w:color w:val="000000" w:themeColor="text1"/>
          <w:szCs w:val="24"/>
        </w:rPr>
        <w:t>、</w:t>
      </w:r>
      <w:r w:rsidR="006F3788" w:rsidRPr="00AB626D">
        <w:rPr>
          <w:shd w:val="clear" w:color="auto" w:fill="FFFFFF"/>
        </w:rPr>
        <w:t>Personalized Item Frequency</w:t>
      </w:r>
      <w:r w:rsidRPr="00F456C5">
        <w:rPr>
          <w:rFonts w:cs="Times New Roman" w:hint="eastAsia"/>
          <w:color w:val="000000" w:themeColor="text1"/>
          <w:szCs w:val="24"/>
        </w:rPr>
        <w:t>、</w:t>
      </w:r>
      <w:r w:rsidR="00E61657">
        <w:rPr>
          <w:rFonts w:cs="Times New Roman" w:hint="eastAsia"/>
          <w:color w:val="000000" w:themeColor="text1"/>
          <w:szCs w:val="24"/>
        </w:rPr>
        <w:t>D</w:t>
      </w:r>
      <w:r w:rsidR="00E61657" w:rsidRPr="006F3788">
        <w:rPr>
          <w:rFonts w:cs="Times New Roman"/>
          <w:color w:val="000000" w:themeColor="text1"/>
          <w:szCs w:val="24"/>
        </w:rPr>
        <w:t xml:space="preserve">eep </w:t>
      </w:r>
      <w:r w:rsidR="00E61657">
        <w:rPr>
          <w:rFonts w:cs="Times New Roman" w:hint="eastAsia"/>
          <w:color w:val="000000" w:themeColor="text1"/>
          <w:szCs w:val="24"/>
        </w:rPr>
        <w:t>L</w:t>
      </w:r>
      <w:r w:rsidR="00E61657" w:rsidRPr="006F3788">
        <w:rPr>
          <w:rFonts w:cs="Times New Roman"/>
          <w:color w:val="000000" w:themeColor="text1"/>
          <w:szCs w:val="24"/>
        </w:rPr>
        <w:t>earning</w:t>
      </w:r>
      <w:r w:rsidR="00E61657">
        <w:rPr>
          <w:rFonts w:cs="Times New Roman" w:hint="eastAsia"/>
          <w:color w:val="000000" w:themeColor="text1"/>
          <w:szCs w:val="24"/>
        </w:rPr>
        <w:t>、</w:t>
      </w:r>
      <w:r w:rsidR="006F3788" w:rsidRPr="006F3788">
        <w:rPr>
          <w:rFonts w:cs="Times New Roman"/>
          <w:color w:val="000000" w:themeColor="text1"/>
          <w:szCs w:val="24"/>
        </w:rPr>
        <w:t>K Nearest Neighbor</w:t>
      </w:r>
      <w:r w:rsidR="00E61657" w:rsidRPr="00F456C5">
        <w:rPr>
          <w:rFonts w:cs="Times New Roman" w:hint="eastAsia"/>
          <w:color w:val="000000" w:themeColor="text1"/>
          <w:szCs w:val="24"/>
        </w:rPr>
        <w:t>、</w:t>
      </w:r>
      <w:r w:rsidR="00E61657" w:rsidRPr="00F456C5">
        <w:rPr>
          <w:rFonts w:cs="Times New Roman" w:hint="eastAsia"/>
          <w:color w:val="000000" w:themeColor="text1"/>
          <w:szCs w:val="24"/>
        </w:rPr>
        <w:t>Item2Vec</w:t>
      </w:r>
    </w:p>
    <w:p w14:paraId="612A4472" w14:textId="67B722F8" w:rsidR="00A22A53" w:rsidRDefault="00A22A53" w:rsidP="00CC4364">
      <w:pPr>
        <w:spacing w:line="500" w:lineRule="exact"/>
        <w:rPr>
          <w:rFonts w:cs="Times New Roman"/>
          <w:color w:val="000000" w:themeColor="text1"/>
          <w:szCs w:val="24"/>
        </w:rPr>
      </w:pPr>
    </w:p>
    <w:p w14:paraId="77C56E30" w14:textId="77777777" w:rsidR="00A22A53" w:rsidRDefault="00A22A53">
      <w:pPr>
        <w:widowControl/>
        <w:spacing w:line="240" w:lineRule="auto"/>
        <w:jc w:val="left"/>
        <w:rPr>
          <w:rFonts w:cs="Times New Roman"/>
          <w:color w:val="000000" w:themeColor="text1"/>
          <w:szCs w:val="24"/>
        </w:rPr>
      </w:pPr>
      <w:r>
        <w:rPr>
          <w:rFonts w:cs="Times New Roman"/>
          <w:color w:val="000000" w:themeColor="text1"/>
          <w:szCs w:val="24"/>
        </w:rPr>
        <w:br w:type="page"/>
      </w:r>
    </w:p>
    <w:p w14:paraId="27B94E94" w14:textId="77777777" w:rsidR="00A22A53" w:rsidRPr="002348E9" w:rsidRDefault="00A22A53" w:rsidP="00A22A53">
      <w:pPr>
        <w:pStyle w:val="af0"/>
      </w:pPr>
      <w:bookmarkStart w:id="5" w:name="_Toc171356787"/>
      <w:proofErr w:type="gramStart"/>
      <w:r w:rsidRPr="002348E9">
        <w:rPr>
          <w:rFonts w:hint="eastAsia"/>
        </w:rPr>
        <w:lastRenderedPageBreak/>
        <w:t>誌</w:t>
      </w:r>
      <w:proofErr w:type="gramEnd"/>
      <w:r w:rsidRPr="002348E9">
        <w:rPr>
          <w:rFonts w:hint="eastAsia"/>
        </w:rPr>
        <w:t>謝</w:t>
      </w:r>
      <w:bookmarkEnd w:id="5"/>
    </w:p>
    <w:p w14:paraId="0B084123" w14:textId="77777777" w:rsidR="00A22A53" w:rsidRPr="002348E9" w:rsidRDefault="00A22A53" w:rsidP="00A22A53">
      <w:pPr>
        <w:ind w:firstLine="480"/>
        <w:rPr>
          <w:rFonts w:ascii="標楷體" w:hAnsi="標楷體"/>
        </w:rPr>
      </w:pPr>
      <w:r w:rsidRPr="002348E9">
        <w:rPr>
          <w:rFonts w:ascii="標楷體" w:hAnsi="標楷體" w:hint="eastAsia"/>
        </w:rPr>
        <w:t>兩年的碩士生涯轉瞬即逝</w:t>
      </w:r>
      <w:r>
        <w:rPr>
          <w:rFonts w:ascii="標楷體" w:hAnsi="標楷體" w:hint="eastAsia"/>
        </w:rPr>
        <w:t>，</w:t>
      </w:r>
      <w:r w:rsidRPr="002348E9">
        <w:rPr>
          <w:rFonts w:ascii="標楷體" w:hAnsi="標楷體" w:hint="eastAsia"/>
        </w:rPr>
        <w:t>在這段旅程中，我得到了許多人的幫助和鼓勵，使我得以順利完成我的學業。在此，我要向所有支持我的人致以最誠摯的感謝。</w:t>
      </w:r>
    </w:p>
    <w:p w14:paraId="56B78620" w14:textId="77777777" w:rsidR="00A22A53" w:rsidRPr="002348E9" w:rsidRDefault="00A22A53" w:rsidP="00A22A53">
      <w:pPr>
        <w:ind w:firstLine="480"/>
        <w:rPr>
          <w:rFonts w:ascii="標楷體" w:hAnsi="標楷體"/>
        </w:rPr>
      </w:pPr>
      <w:r w:rsidRPr="002348E9">
        <w:rPr>
          <w:rFonts w:ascii="標楷體" w:hAnsi="標楷體" w:hint="eastAsia"/>
        </w:rPr>
        <w:t>首先，我衷心感謝我的指導教授，陳彥良教授，他在整個研究和論文撰寫過程中給予我無數的指導、鼓勵和支持。另外，我也要特別感謝張嘉玲教授，她的寶貴建議和幫助讓我在研究上有了更深入的思考和突破。</w:t>
      </w:r>
    </w:p>
    <w:p w14:paraId="59A14C1F" w14:textId="77777777" w:rsidR="00A22A53" w:rsidRDefault="00A22A53" w:rsidP="00A22A53">
      <w:pPr>
        <w:ind w:firstLine="480"/>
        <w:rPr>
          <w:rFonts w:ascii="標楷體" w:hAnsi="標楷體"/>
        </w:rPr>
      </w:pPr>
      <w:r w:rsidRPr="002348E9">
        <w:rPr>
          <w:rFonts w:ascii="標楷體" w:hAnsi="標楷體" w:hint="eastAsia"/>
        </w:rPr>
        <w:t>其次，我要感謝我的實驗室同學郭羿德、</w:t>
      </w:r>
      <w:proofErr w:type="gramStart"/>
      <w:r w:rsidRPr="002348E9">
        <w:rPr>
          <w:rFonts w:ascii="標楷體" w:hAnsi="標楷體" w:hint="eastAsia"/>
        </w:rPr>
        <w:t>姜道宣</w:t>
      </w:r>
      <w:proofErr w:type="gramEnd"/>
      <w:r w:rsidRPr="002348E9">
        <w:rPr>
          <w:rFonts w:ascii="標楷體" w:hAnsi="標楷體" w:hint="eastAsia"/>
        </w:rPr>
        <w:t>和李泳輝，他們時常在我實驗遇到困難時伸出援手。在撰寫論文的過程中，我們一同在實驗室努力，相互鼓勵和支持，使我在努力的路上並不感到孤單。</w:t>
      </w:r>
    </w:p>
    <w:p w14:paraId="1BF21A94" w14:textId="45300B3C" w:rsidR="00A22A53" w:rsidRPr="002348E9" w:rsidRDefault="00A22A53" w:rsidP="00A22A53">
      <w:pPr>
        <w:ind w:firstLine="480"/>
        <w:rPr>
          <w:rFonts w:ascii="標楷體" w:hAnsi="標楷體"/>
        </w:rPr>
      </w:pPr>
      <w:proofErr w:type="gramStart"/>
      <w:r w:rsidRPr="002348E9">
        <w:rPr>
          <w:rFonts w:ascii="標楷體" w:hAnsi="標楷體" w:hint="eastAsia"/>
        </w:rPr>
        <w:t>此外，</w:t>
      </w:r>
      <w:proofErr w:type="gramEnd"/>
      <w:r w:rsidRPr="002348E9">
        <w:rPr>
          <w:rFonts w:ascii="標楷體" w:hAnsi="標楷體" w:hint="eastAsia"/>
        </w:rPr>
        <w:t>我要感謝所有在碩士班中結識的朋友，包括張浩玫、葉宜潔、林鈺倫、王聖智、黃永璿、翁賢灝、蔣銘</w:t>
      </w:r>
      <w:r w:rsidR="00D34160">
        <w:rPr>
          <w:rFonts w:ascii="標楷體" w:hAnsi="標楷體" w:hint="eastAsia"/>
        </w:rPr>
        <w:t>皓</w:t>
      </w:r>
      <w:r w:rsidRPr="002348E9">
        <w:rPr>
          <w:rFonts w:ascii="標楷體" w:hAnsi="標楷體" w:hint="eastAsia"/>
        </w:rPr>
        <w:t>、李育慈、黃</w:t>
      </w:r>
      <w:proofErr w:type="gramStart"/>
      <w:r w:rsidRPr="002348E9">
        <w:rPr>
          <w:rFonts w:ascii="標楷體" w:hAnsi="標楷體" w:hint="eastAsia"/>
        </w:rPr>
        <w:t>郁</w:t>
      </w:r>
      <w:proofErr w:type="gramEnd"/>
      <w:r w:rsidRPr="002348E9">
        <w:rPr>
          <w:rFonts w:ascii="標楷體" w:hAnsi="標楷體" w:hint="eastAsia"/>
        </w:rPr>
        <w:t>涵、鄭心愉、柳成彥、張華哲、盧俊吉和李孟儒。在課堂上與課後，我們一</w:t>
      </w:r>
      <w:r>
        <w:rPr>
          <w:rFonts w:ascii="標楷體" w:hAnsi="標楷體" w:hint="eastAsia"/>
        </w:rPr>
        <w:t>同</w:t>
      </w:r>
      <w:r w:rsidRPr="002348E9">
        <w:rPr>
          <w:rFonts w:ascii="標楷體" w:hAnsi="標楷體" w:hint="eastAsia"/>
        </w:rPr>
        <w:t>學習與探索了許多知識，同時也在休閒時刻</w:t>
      </w:r>
      <w:r>
        <w:rPr>
          <w:rFonts w:ascii="標楷體" w:hAnsi="標楷體" w:hint="eastAsia"/>
        </w:rPr>
        <w:t>創造</w:t>
      </w:r>
      <w:r w:rsidRPr="002348E9">
        <w:rPr>
          <w:rFonts w:ascii="標楷體" w:hAnsi="標楷體" w:hint="eastAsia"/>
        </w:rPr>
        <w:t>無限歡樂。這些友誼在學業上為我提供了支持，在生活中帶來了歡笑，成為我珍貴的回憶。對於那些未能一一提及的同學和朋友，我同樣衷心感謝你們的陪伴和支持。每一段共同度過的時光都留下了難忘的記憶，對我的學業和生活都有著不可或缺的影響。</w:t>
      </w:r>
    </w:p>
    <w:p w14:paraId="31F26706" w14:textId="77777777" w:rsidR="00A22A53" w:rsidRDefault="00A22A53" w:rsidP="00A22A53">
      <w:pPr>
        <w:ind w:firstLine="480"/>
        <w:rPr>
          <w:rFonts w:ascii="標楷體" w:hAnsi="標楷體"/>
        </w:rPr>
      </w:pPr>
      <w:r w:rsidRPr="002348E9">
        <w:rPr>
          <w:rFonts w:ascii="標楷體" w:hAnsi="標楷體" w:hint="eastAsia"/>
        </w:rPr>
        <w:t>最後，我要特別感謝我的家人，他們一直</w:t>
      </w:r>
      <w:r>
        <w:rPr>
          <w:rFonts w:ascii="標楷體" w:hAnsi="標楷體" w:hint="eastAsia"/>
        </w:rPr>
        <w:t>都</w:t>
      </w:r>
      <w:r w:rsidRPr="002348E9">
        <w:rPr>
          <w:rFonts w:ascii="標楷體" w:hAnsi="標楷體" w:hint="eastAsia"/>
        </w:rPr>
        <w:t>是我最堅強的後盾。在我求學</w:t>
      </w:r>
      <w:proofErr w:type="gramStart"/>
      <w:r w:rsidRPr="002348E9">
        <w:rPr>
          <w:rFonts w:ascii="標楷體" w:hAnsi="標楷體" w:hint="eastAsia"/>
        </w:rPr>
        <w:t>期間，</w:t>
      </w:r>
      <w:proofErr w:type="gramEnd"/>
      <w:r w:rsidRPr="002348E9">
        <w:rPr>
          <w:rFonts w:ascii="標楷體" w:hAnsi="標楷體" w:hint="eastAsia"/>
        </w:rPr>
        <w:t>家人的關心電話常常給予我鼓勵和安慰。每次回家，都能深切感受到他們的溫暖和愛，這使我返回學業之路時都滿載力量。</w:t>
      </w:r>
      <w:r>
        <w:rPr>
          <w:rFonts w:ascii="標楷體" w:hAnsi="標楷體" w:hint="eastAsia"/>
        </w:rPr>
        <w:t>如今，</w:t>
      </w:r>
      <w:r w:rsidRPr="002348E9">
        <w:rPr>
          <w:rFonts w:ascii="標楷體" w:hAnsi="標楷體" w:hint="eastAsia"/>
        </w:rPr>
        <w:t>隨著碩士</w:t>
      </w:r>
      <w:r>
        <w:rPr>
          <w:rFonts w:ascii="標楷體" w:hAnsi="標楷體" w:hint="eastAsia"/>
        </w:rPr>
        <w:t>生涯</w:t>
      </w:r>
      <w:r w:rsidRPr="002348E9">
        <w:rPr>
          <w:rFonts w:ascii="標楷體" w:hAnsi="標楷體" w:hint="eastAsia"/>
        </w:rPr>
        <w:t>的結束</w:t>
      </w:r>
      <w:r>
        <w:rPr>
          <w:rFonts w:ascii="標楷體" w:hAnsi="標楷體" w:hint="eastAsia"/>
        </w:rPr>
        <w:t>，</w:t>
      </w:r>
      <w:r w:rsidRPr="002348E9">
        <w:rPr>
          <w:rFonts w:ascii="標楷體" w:hAnsi="標楷體" w:hint="eastAsia"/>
        </w:rPr>
        <w:t>我將帶著這兩年的經驗與回憶，在未來努力探索自我，並為社會貢獻我的力量</w:t>
      </w:r>
      <w:r>
        <w:rPr>
          <w:rFonts w:ascii="標楷體" w:hAnsi="標楷體" w:hint="eastAsia"/>
        </w:rPr>
        <w:t>。</w:t>
      </w:r>
    </w:p>
    <w:p w14:paraId="3DB2A775" w14:textId="77777777" w:rsidR="00A22A53" w:rsidRPr="00AB6C37" w:rsidRDefault="00A22A53" w:rsidP="00A22A53">
      <w:pPr>
        <w:spacing w:before="120" w:after="120"/>
        <w:jc w:val="right"/>
        <w:rPr>
          <w:rFonts w:cs="Times New Roman"/>
          <w:color w:val="000000" w:themeColor="text1"/>
        </w:rPr>
      </w:pPr>
    </w:p>
    <w:p w14:paraId="7E6BE1AF" w14:textId="77777777" w:rsidR="00A22A53" w:rsidRPr="00A66059" w:rsidRDefault="00A22A53" w:rsidP="00A22A53">
      <w:pPr>
        <w:spacing w:before="120" w:after="120"/>
        <w:jc w:val="right"/>
        <w:rPr>
          <w:rFonts w:cs="Times New Roman"/>
          <w:color w:val="000000" w:themeColor="text1"/>
        </w:rPr>
      </w:pPr>
      <w:r>
        <w:rPr>
          <w:rFonts w:cs="Times New Roman" w:hint="eastAsia"/>
          <w:color w:val="000000" w:themeColor="text1"/>
        </w:rPr>
        <w:t>林莉庭</w:t>
      </w:r>
      <w:r w:rsidRPr="00A66059">
        <w:rPr>
          <w:rFonts w:cs="Times New Roman"/>
          <w:color w:val="000000" w:themeColor="text1"/>
        </w:rPr>
        <w:t xml:space="preserve"> </w:t>
      </w:r>
      <w:r w:rsidRPr="00A66059">
        <w:rPr>
          <w:rFonts w:cs="Times New Roman"/>
          <w:color w:val="000000" w:themeColor="text1"/>
        </w:rPr>
        <w:t>謹</w:t>
      </w:r>
      <w:proofErr w:type="gramStart"/>
      <w:r w:rsidRPr="00A66059">
        <w:rPr>
          <w:rFonts w:cs="Times New Roman"/>
          <w:color w:val="000000" w:themeColor="text1"/>
        </w:rPr>
        <w:t>誌</w:t>
      </w:r>
      <w:proofErr w:type="gramEnd"/>
      <w:r w:rsidRPr="00A66059">
        <w:rPr>
          <w:rFonts w:cs="Times New Roman"/>
          <w:color w:val="000000" w:themeColor="text1"/>
        </w:rPr>
        <w:t>於</w:t>
      </w:r>
    </w:p>
    <w:p w14:paraId="0BBE0158" w14:textId="77777777" w:rsidR="00A22A53" w:rsidRPr="00A66059" w:rsidRDefault="00A22A53" w:rsidP="00A22A53">
      <w:pPr>
        <w:spacing w:before="120" w:after="120"/>
        <w:jc w:val="right"/>
        <w:rPr>
          <w:rFonts w:cs="Times New Roman"/>
          <w:color w:val="000000" w:themeColor="text1"/>
        </w:rPr>
      </w:pPr>
      <w:r w:rsidRPr="00A66059">
        <w:rPr>
          <w:rFonts w:cs="Times New Roman"/>
          <w:color w:val="000000" w:themeColor="text1"/>
        </w:rPr>
        <w:t>國立中央大學資訊管理學系研究所</w:t>
      </w:r>
    </w:p>
    <w:p w14:paraId="208349E9" w14:textId="0B6D8CB5" w:rsidR="00A22A53" w:rsidRPr="00A22A53" w:rsidRDefault="00A22A53" w:rsidP="00A22A53">
      <w:pPr>
        <w:ind w:firstLine="480"/>
        <w:jc w:val="right"/>
        <w:rPr>
          <w:rFonts w:ascii="標楷體" w:hAnsi="標楷體"/>
        </w:rPr>
      </w:pPr>
      <w:r w:rsidRPr="00A66059">
        <w:rPr>
          <w:rFonts w:cs="Times New Roman"/>
          <w:color w:val="000000" w:themeColor="text1"/>
        </w:rPr>
        <w:t>中華民國一一</w:t>
      </w:r>
      <w:r>
        <w:rPr>
          <w:rFonts w:cs="Times New Roman" w:hint="eastAsia"/>
          <w:color w:val="000000" w:themeColor="text1"/>
        </w:rPr>
        <w:t>三</w:t>
      </w:r>
      <w:r w:rsidRPr="00A66059">
        <w:rPr>
          <w:rFonts w:cs="Times New Roman"/>
          <w:color w:val="000000" w:themeColor="text1"/>
        </w:rPr>
        <w:t>年六月</w:t>
      </w:r>
    </w:p>
    <w:p w14:paraId="3A16D062" w14:textId="1372A2BA" w:rsidR="0074765B" w:rsidRPr="002578D8" w:rsidRDefault="0074765B" w:rsidP="009E5FC1">
      <w:pPr>
        <w:spacing w:line="276" w:lineRule="auto"/>
        <w:jc w:val="center"/>
        <w:rPr>
          <w:rFonts w:cs="Times New Roman"/>
          <w:color w:val="000000" w:themeColor="text1"/>
          <w:sz w:val="22"/>
          <w:szCs w:val="20"/>
          <w:shd w:val="clear" w:color="auto" w:fill="FFFFFF"/>
        </w:rPr>
      </w:pPr>
      <w:r w:rsidRPr="00591511">
        <w:rPr>
          <w:rFonts w:eastAsia="BiauKai"/>
          <w:szCs w:val="28"/>
        </w:rPr>
        <w:br w:type="page"/>
      </w:r>
      <w:r w:rsidR="00561E1C" w:rsidRPr="00561E1C">
        <w:rPr>
          <w:rFonts w:cs="Times New Roman" w:hint="eastAsia"/>
          <w:b/>
          <w:bCs/>
          <w:sz w:val="32"/>
          <w:szCs w:val="28"/>
        </w:rPr>
        <w:lastRenderedPageBreak/>
        <w:t>C</w:t>
      </w:r>
      <w:r w:rsidR="00561E1C" w:rsidRPr="00561E1C">
        <w:rPr>
          <w:rFonts w:cs="Times New Roman"/>
          <w:b/>
          <w:bCs/>
          <w:sz w:val="32"/>
          <w:szCs w:val="28"/>
        </w:rPr>
        <w:t>ontents</w:t>
      </w:r>
    </w:p>
    <w:p w14:paraId="2AD0BD03" w14:textId="64C840FF" w:rsidR="00A22A53" w:rsidRPr="00A22A53" w:rsidRDefault="009E39B8" w:rsidP="00A22A53">
      <w:pPr>
        <w:pStyle w:val="11"/>
        <w:spacing w:line="240" w:lineRule="auto"/>
        <w:rPr>
          <w:rFonts w:asciiTheme="minorHAnsi" w:eastAsiaTheme="minorEastAsia" w:hAnsiTheme="minorHAnsi" w:cstheme="minorBidi"/>
          <w:b w:val="0"/>
          <w:bCs w:val="0"/>
          <w:i w:val="0"/>
          <w:iCs w:val="0"/>
          <w:noProof/>
          <w:szCs w:val="22"/>
        </w:rPr>
      </w:pPr>
      <w:r w:rsidRPr="00A22A53">
        <w:rPr>
          <w:rFonts w:cs="Times New Roman"/>
          <w:b w:val="0"/>
          <w:bCs w:val="0"/>
          <w:i w:val="0"/>
          <w:iCs w:val="0"/>
          <w:sz w:val="28"/>
          <w:szCs w:val="28"/>
        </w:rPr>
        <w:fldChar w:fldCharType="begin"/>
      </w:r>
      <w:r w:rsidRPr="00A22A53">
        <w:rPr>
          <w:rFonts w:cs="Times New Roman"/>
          <w:b w:val="0"/>
          <w:bCs w:val="0"/>
          <w:i w:val="0"/>
          <w:iCs w:val="0"/>
          <w:sz w:val="28"/>
          <w:szCs w:val="28"/>
        </w:rPr>
        <w:instrText xml:space="preserve"> TOC \o "1-3" \h \z </w:instrText>
      </w:r>
      <w:r w:rsidRPr="00A22A53">
        <w:rPr>
          <w:rFonts w:cs="Times New Roman"/>
          <w:b w:val="0"/>
          <w:bCs w:val="0"/>
          <w:i w:val="0"/>
          <w:iCs w:val="0"/>
          <w:sz w:val="28"/>
          <w:szCs w:val="28"/>
        </w:rPr>
        <w:fldChar w:fldCharType="separate"/>
      </w:r>
      <w:hyperlink w:anchor="_Toc171356785" w:history="1">
        <w:r w:rsidR="00A22A53" w:rsidRPr="00A22A53">
          <w:rPr>
            <w:rStyle w:val="ad"/>
            <w:rFonts w:hint="eastAsia"/>
            <w:b w:val="0"/>
            <w:bCs w:val="0"/>
            <w:i w:val="0"/>
            <w:iCs w:val="0"/>
            <w:noProof/>
            <w:snapToGrid w:val="0"/>
          </w:rPr>
          <w:t>摘要</w:t>
        </w:r>
        <w:r w:rsidR="00A22A53" w:rsidRPr="00A22A53">
          <w:rPr>
            <w:b w:val="0"/>
            <w:bCs w:val="0"/>
            <w:i w:val="0"/>
            <w:iCs w:val="0"/>
            <w:noProof/>
            <w:webHidden/>
          </w:rPr>
          <w:tab/>
        </w:r>
        <w:r w:rsidR="00A22A53" w:rsidRPr="00A22A53">
          <w:rPr>
            <w:b w:val="0"/>
            <w:bCs w:val="0"/>
            <w:i w:val="0"/>
            <w:iCs w:val="0"/>
            <w:noProof/>
            <w:webHidden/>
          </w:rPr>
          <w:fldChar w:fldCharType="begin"/>
        </w:r>
        <w:r w:rsidR="00A22A53" w:rsidRPr="00A22A53">
          <w:rPr>
            <w:b w:val="0"/>
            <w:bCs w:val="0"/>
            <w:i w:val="0"/>
            <w:iCs w:val="0"/>
            <w:noProof/>
            <w:webHidden/>
          </w:rPr>
          <w:instrText xml:space="preserve"> PAGEREF _Toc171356785 \h </w:instrText>
        </w:r>
        <w:r w:rsidR="00A22A53" w:rsidRPr="00A22A53">
          <w:rPr>
            <w:b w:val="0"/>
            <w:bCs w:val="0"/>
            <w:i w:val="0"/>
            <w:iCs w:val="0"/>
            <w:noProof/>
            <w:webHidden/>
          </w:rPr>
        </w:r>
        <w:r w:rsidR="00A22A53" w:rsidRPr="00A22A53">
          <w:rPr>
            <w:b w:val="0"/>
            <w:bCs w:val="0"/>
            <w:i w:val="0"/>
            <w:iCs w:val="0"/>
            <w:noProof/>
            <w:webHidden/>
          </w:rPr>
          <w:fldChar w:fldCharType="separate"/>
        </w:r>
        <w:r w:rsidR="002C5EC4">
          <w:rPr>
            <w:b w:val="0"/>
            <w:bCs w:val="0"/>
            <w:i w:val="0"/>
            <w:iCs w:val="0"/>
            <w:noProof/>
            <w:webHidden/>
          </w:rPr>
          <w:t>i</w:t>
        </w:r>
        <w:r w:rsidR="00A22A53" w:rsidRPr="00A22A53">
          <w:rPr>
            <w:b w:val="0"/>
            <w:bCs w:val="0"/>
            <w:i w:val="0"/>
            <w:iCs w:val="0"/>
            <w:noProof/>
            <w:webHidden/>
          </w:rPr>
          <w:fldChar w:fldCharType="end"/>
        </w:r>
      </w:hyperlink>
    </w:p>
    <w:p w14:paraId="24EFEC31" w14:textId="07866823" w:rsidR="00A22A53" w:rsidRPr="00A22A53" w:rsidRDefault="004911BA" w:rsidP="00A22A53">
      <w:pPr>
        <w:pStyle w:val="11"/>
        <w:spacing w:line="240" w:lineRule="auto"/>
        <w:rPr>
          <w:rFonts w:asciiTheme="minorHAnsi" w:eastAsiaTheme="minorEastAsia" w:hAnsiTheme="minorHAnsi" w:cstheme="minorBidi"/>
          <w:b w:val="0"/>
          <w:bCs w:val="0"/>
          <w:i w:val="0"/>
          <w:iCs w:val="0"/>
          <w:noProof/>
          <w:szCs w:val="22"/>
        </w:rPr>
      </w:pPr>
      <w:hyperlink w:anchor="_Toc171356786" w:history="1">
        <w:r w:rsidR="00A22A53" w:rsidRPr="00A22A53">
          <w:rPr>
            <w:rStyle w:val="ad"/>
            <w:rFonts w:cs="Times New Roman"/>
            <w:b w:val="0"/>
            <w:bCs w:val="0"/>
            <w:i w:val="0"/>
            <w:iCs w:val="0"/>
            <w:noProof/>
            <w:snapToGrid w:val="0"/>
          </w:rPr>
          <w:t>ABSTRACT</w:t>
        </w:r>
        <w:r w:rsidR="00A22A53" w:rsidRPr="00A22A53">
          <w:rPr>
            <w:b w:val="0"/>
            <w:bCs w:val="0"/>
            <w:i w:val="0"/>
            <w:iCs w:val="0"/>
            <w:noProof/>
            <w:webHidden/>
          </w:rPr>
          <w:tab/>
        </w:r>
        <w:r w:rsidR="00A22A53" w:rsidRPr="00A22A53">
          <w:rPr>
            <w:b w:val="0"/>
            <w:bCs w:val="0"/>
            <w:i w:val="0"/>
            <w:iCs w:val="0"/>
            <w:noProof/>
            <w:webHidden/>
          </w:rPr>
          <w:fldChar w:fldCharType="begin"/>
        </w:r>
        <w:r w:rsidR="00A22A53" w:rsidRPr="00A22A53">
          <w:rPr>
            <w:b w:val="0"/>
            <w:bCs w:val="0"/>
            <w:i w:val="0"/>
            <w:iCs w:val="0"/>
            <w:noProof/>
            <w:webHidden/>
          </w:rPr>
          <w:instrText xml:space="preserve"> PAGEREF _Toc171356786 \h </w:instrText>
        </w:r>
        <w:r w:rsidR="00A22A53" w:rsidRPr="00A22A53">
          <w:rPr>
            <w:b w:val="0"/>
            <w:bCs w:val="0"/>
            <w:i w:val="0"/>
            <w:iCs w:val="0"/>
            <w:noProof/>
            <w:webHidden/>
          </w:rPr>
        </w:r>
        <w:r w:rsidR="00A22A53" w:rsidRPr="00A22A53">
          <w:rPr>
            <w:b w:val="0"/>
            <w:bCs w:val="0"/>
            <w:i w:val="0"/>
            <w:iCs w:val="0"/>
            <w:noProof/>
            <w:webHidden/>
          </w:rPr>
          <w:fldChar w:fldCharType="separate"/>
        </w:r>
        <w:r w:rsidR="002C5EC4">
          <w:rPr>
            <w:b w:val="0"/>
            <w:bCs w:val="0"/>
            <w:i w:val="0"/>
            <w:iCs w:val="0"/>
            <w:noProof/>
            <w:webHidden/>
          </w:rPr>
          <w:t>ii</w:t>
        </w:r>
        <w:r w:rsidR="00A22A53" w:rsidRPr="00A22A53">
          <w:rPr>
            <w:b w:val="0"/>
            <w:bCs w:val="0"/>
            <w:i w:val="0"/>
            <w:iCs w:val="0"/>
            <w:noProof/>
            <w:webHidden/>
          </w:rPr>
          <w:fldChar w:fldCharType="end"/>
        </w:r>
      </w:hyperlink>
    </w:p>
    <w:p w14:paraId="2344CDF2" w14:textId="58419F89" w:rsidR="00A22A53" w:rsidRPr="00A22A53" w:rsidRDefault="004911BA" w:rsidP="00A22A53">
      <w:pPr>
        <w:pStyle w:val="11"/>
        <w:spacing w:line="240" w:lineRule="auto"/>
        <w:rPr>
          <w:rFonts w:asciiTheme="minorHAnsi" w:eastAsiaTheme="minorEastAsia" w:hAnsiTheme="minorHAnsi" w:cstheme="minorBidi"/>
          <w:b w:val="0"/>
          <w:bCs w:val="0"/>
          <w:i w:val="0"/>
          <w:iCs w:val="0"/>
          <w:noProof/>
          <w:szCs w:val="22"/>
        </w:rPr>
      </w:pPr>
      <w:hyperlink w:anchor="_Toc171356787" w:history="1">
        <w:r w:rsidR="00A22A53" w:rsidRPr="00A22A53">
          <w:rPr>
            <w:rStyle w:val="ad"/>
            <w:rFonts w:hint="eastAsia"/>
            <w:b w:val="0"/>
            <w:bCs w:val="0"/>
            <w:i w:val="0"/>
            <w:iCs w:val="0"/>
            <w:noProof/>
          </w:rPr>
          <w:t>誌謝</w:t>
        </w:r>
        <w:r w:rsidR="00A22A53" w:rsidRPr="00A22A53">
          <w:rPr>
            <w:b w:val="0"/>
            <w:bCs w:val="0"/>
            <w:i w:val="0"/>
            <w:iCs w:val="0"/>
            <w:noProof/>
            <w:webHidden/>
          </w:rPr>
          <w:tab/>
        </w:r>
        <w:r w:rsidR="00A22A53" w:rsidRPr="00A22A53">
          <w:rPr>
            <w:b w:val="0"/>
            <w:bCs w:val="0"/>
            <w:i w:val="0"/>
            <w:iCs w:val="0"/>
            <w:noProof/>
            <w:webHidden/>
          </w:rPr>
          <w:fldChar w:fldCharType="begin"/>
        </w:r>
        <w:r w:rsidR="00A22A53" w:rsidRPr="00A22A53">
          <w:rPr>
            <w:b w:val="0"/>
            <w:bCs w:val="0"/>
            <w:i w:val="0"/>
            <w:iCs w:val="0"/>
            <w:noProof/>
            <w:webHidden/>
          </w:rPr>
          <w:instrText xml:space="preserve"> PAGEREF _Toc171356787 \h </w:instrText>
        </w:r>
        <w:r w:rsidR="00A22A53" w:rsidRPr="00A22A53">
          <w:rPr>
            <w:b w:val="0"/>
            <w:bCs w:val="0"/>
            <w:i w:val="0"/>
            <w:iCs w:val="0"/>
            <w:noProof/>
            <w:webHidden/>
          </w:rPr>
        </w:r>
        <w:r w:rsidR="00A22A53" w:rsidRPr="00A22A53">
          <w:rPr>
            <w:b w:val="0"/>
            <w:bCs w:val="0"/>
            <w:i w:val="0"/>
            <w:iCs w:val="0"/>
            <w:noProof/>
            <w:webHidden/>
          </w:rPr>
          <w:fldChar w:fldCharType="separate"/>
        </w:r>
        <w:r w:rsidR="002C5EC4">
          <w:rPr>
            <w:b w:val="0"/>
            <w:bCs w:val="0"/>
            <w:i w:val="0"/>
            <w:iCs w:val="0"/>
            <w:noProof/>
            <w:webHidden/>
          </w:rPr>
          <w:t>iv</w:t>
        </w:r>
        <w:r w:rsidR="00A22A53" w:rsidRPr="00A22A53">
          <w:rPr>
            <w:b w:val="0"/>
            <w:bCs w:val="0"/>
            <w:i w:val="0"/>
            <w:iCs w:val="0"/>
            <w:noProof/>
            <w:webHidden/>
          </w:rPr>
          <w:fldChar w:fldCharType="end"/>
        </w:r>
      </w:hyperlink>
    </w:p>
    <w:p w14:paraId="219D94F5" w14:textId="4E16D25B" w:rsidR="00A22A53" w:rsidRPr="00A22A53" w:rsidRDefault="004911BA" w:rsidP="00A22A53">
      <w:pPr>
        <w:pStyle w:val="11"/>
        <w:spacing w:line="240" w:lineRule="auto"/>
        <w:rPr>
          <w:rFonts w:asciiTheme="minorHAnsi" w:eastAsiaTheme="minorEastAsia" w:hAnsiTheme="minorHAnsi" w:cstheme="minorBidi"/>
          <w:b w:val="0"/>
          <w:bCs w:val="0"/>
          <w:i w:val="0"/>
          <w:iCs w:val="0"/>
          <w:noProof/>
          <w:szCs w:val="22"/>
        </w:rPr>
      </w:pPr>
      <w:hyperlink w:anchor="_Toc171356788" w:history="1">
        <w:r w:rsidR="00A22A53" w:rsidRPr="00A22A53">
          <w:rPr>
            <w:rStyle w:val="ad"/>
            <w:b w:val="0"/>
            <w:bCs w:val="0"/>
            <w:i w:val="0"/>
            <w:iCs w:val="0"/>
            <w:noProof/>
          </w:rPr>
          <w:t>List of Figures</w:t>
        </w:r>
        <w:r w:rsidR="00A22A53" w:rsidRPr="00A22A53">
          <w:rPr>
            <w:b w:val="0"/>
            <w:bCs w:val="0"/>
            <w:i w:val="0"/>
            <w:iCs w:val="0"/>
            <w:noProof/>
            <w:webHidden/>
          </w:rPr>
          <w:tab/>
        </w:r>
        <w:r w:rsidR="00A22A53" w:rsidRPr="00A22A53">
          <w:rPr>
            <w:b w:val="0"/>
            <w:bCs w:val="0"/>
            <w:i w:val="0"/>
            <w:iCs w:val="0"/>
            <w:noProof/>
            <w:webHidden/>
          </w:rPr>
          <w:fldChar w:fldCharType="begin"/>
        </w:r>
        <w:r w:rsidR="00A22A53" w:rsidRPr="00A22A53">
          <w:rPr>
            <w:b w:val="0"/>
            <w:bCs w:val="0"/>
            <w:i w:val="0"/>
            <w:iCs w:val="0"/>
            <w:noProof/>
            <w:webHidden/>
          </w:rPr>
          <w:instrText xml:space="preserve"> PAGEREF _Toc171356788 \h </w:instrText>
        </w:r>
        <w:r w:rsidR="00A22A53" w:rsidRPr="00A22A53">
          <w:rPr>
            <w:b w:val="0"/>
            <w:bCs w:val="0"/>
            <w:i w:val="0"/>
            <w:iCs w:val="0"/>
            <w:noProof/>
            <w:webHidden/>
          </w:rPr>
        </w:r>
        <w:r w:rsidR="00A22A53" w:rsidRPr="00A22A53">
          <w:rPr>
            <w:b w:val="0"/>
            <w:bCs w:val="0"/>
            <w:i w:val="0"/>
            <w:iCs w:val="0"/>
            <w:noProof/>
            <w:webHidden/>
          </w:rPr>
          <w:fldChar w:fldCharType="separate"/>
        </w:r>
        <w:r w:rsidR="002C5EC4">
          <w:rPr>
            <w:b w:val="0"/>
            <w:bCs w:val="0"/>
            <w:i w:val="0"/>
            <w:iCs w:val="0"/>
            <w:noProof/>
            <w:webHidden/>
          </w:rPr>
          <w:t>vii</w:t>
        </w:r>
        <w:r w:rsidR="00A22A53" w:rsidRPr="00A22A53">
          <w:rPr>
            <w:b w:val="0"/>
            <w:bCs w:val="0"/>
            <w:i w:val="0"/>
            <w:iCs w:val="0"/>
            <w:noProof/>
            <w:webHidden/>
          </w:rPr>
          <w:fldChar w:fldCharType="end"/>
        </w:r>
      </w:hyperlink>
    </w:p>
    <w:p w14:paraId="35683EE4" w14:textId="380BC429" w:rsidR="00A22A53" w:rsidRPr="00A22A53" w:rsidRDefault="004911BA" w:rsidP="00A22A53">
      <w:pPr>
        <w:pStyle w:val="11"/>
        <w:spacing w:line="240" w:lineRule="auto"/>
        <w:rPr>
          <w:rFonts w:asciiTheme="minorHAnsi" w:eastAsiaTheme="minorEastAsia" w:hAnsiTheme="minorHAnsi" w:cstheme="minorBidi"/>
          <w:b w:val="0"/>
          <w:bCs w:val="0"/>
          <w:i w:val="0"/>
          <w:iCs w:val="0"/>
          <w:noProof/>
          <w:szCs w:val="22"/>
        </w:rPr>
      </w:pPr>
      <w:hyperlink w:anchor="_Toc171356789" w:history="1">
        <w:r w:rsidR="00A22A53" w:rsidRPr="00A22A53">
          <w:rPr>
            <w:rStyle w:val="ad"/>
            <w:b w:val="0"/>
            <w:bCs w:val="0"/>
            <w:i w:val="0"/>
            <w:iCs w:val="0"/>
            <w:noProof/>
          </w:rPr>
          <w:t>List of Tables</w:t>
        </w:r>
        <w:r w:rsidR="00A22A53" w:rsidRPr="00A22A53">
          <w:rPr>
            <w:b w:val="0"/>
            <w:bCs w:val="0"/>
            <w:i w:val="0"/>
            <w:iCs w:val="0"/>
            <w:noProof/>
            <w:webHidden/>
          </w:rPr>
          <w:tab/>
        </w:r>
        <w:r w:rsidR="00A22A53" w:rsidRPr="00A22A53">
          <w:rPr>
            <w:b w:val="0"/>
            <w:bCs w:val="0"/>
            <w:i w:val="0"/>
            <w:iCs w:val="0"/>
            <w:noProof/>
            <w:webHidden/>
          </w:rPr>
          <w:fldChar w:fldCharType="begin"/>
        </w:r>
        <w:r w:rsidR="00A22A53" w:rsidRPr="00A22A53">
          <w:rPr>
            <w:b w:val="0"/>
            <w:bCs w:val="0"/>
            <w:i w:val="0"/>
            <w:iCs w:val="0"/>
            <w:noProof/>
            <w:webHidden/>
          </w:rPr>
          <w:instrText xml:space="preserve"> PAGEREF _Toc171356789 \h </w:instrText>
        </w:r>
        <w:r w:rsidR="00A22A53" w:rsidRPr="00A22A53">
          <w:rPr>
            <w:b w:val="0"/>
            <w:bCs w:val="0"/>
            <w:i w:val="0"/>
            <w:iCs w:val="0"/>
            <w:noProof/>
            <w:webHidden/>
          </w:rPr>
        </w:r>
        <w:r w:rsidR="00A22A53" w:rsidRPr="00A22A53">
          <w:rPr>
            <w:b w:val="0"/>
            <w:bCs w:val="0"/>
            <w:i w:val="0"/>
            <w:iCs w:val="0"/>
            <w:noProof/>
            <w:webHidden/>
          </w:rPr>
          <w:fldChar w:fldCharType="separate"/>
        </w:r>
        <w:r w:rsidR="002C5EC4">
          <w:rPr>
            <w:b w:val="0"/>
            <w:bCs w:val="0"/>
            <w:i w:val="0"/>
            <w:iCs w:val="0"/>
            <w:noProof/>
            <w:webHidden/>
          </w:rPr>
          <w:t>viii</w:t>
        </w:r>
        <w:r w:rsidR="00A22A53" w:rsidRPr="00A22A53">
          <w:rPr>
            <w:b w:val="0"/>
            <w:bCs w:val="0"/>
            <w:i w:val="0"/>
            <w:iCs w:val="0"/>
            <w:noProof/>
            <w:webHidden/>
          </w:rPr>
          <w:fldChar w:fldCharType="end"/>
        </w:r>
      </w:hyperlink>
    </w:p>
    <w:p w14:paraId="7B417A08" w14:textId="2E2779D1" w:rsidR="00A22A53" w:rsidRPr="00A22A53" w:rsidRDefault="004911BA" w:rsidP="00A22A53">
      <w:pPr>
        <w:pStyle w:val="11"/>
        <w:tabs>
          <w:tab w:val="left" w:pos="480"/>
        </w:tabs>
        <w:spacing w:line="240" w:lineRule="auto"/>
        <w:rPr>
          <w:rFonts w:asciiTheme="minorHAnsi" w:eastAsiaTheme="minorEastAsia" w:hAnsiTheme="minorHAnsi" w:cstheme="minorBidi"/>
          <w:b w:val="0"/>
          <w:bCs w:val="0"/>
          <w:i w:val="0"/>
          <w:iCs w:val="0"/>
          <w:noProof/>
          <w:szCs w:val="22"/>
        </w:rPr>
      </w:pPr>
      <w:hyperlink w:anchor="_Toc171356790" w:history="1">
        <w:r w:rsidR="00A22A53" w:rsidRPr="00A22A53">
          <w:rPr>
            <w:rStyle w:val="ad"/>
            <w:b w:val="0"/>
            <w:bCs w:val="0"/>
            <w:i w:val="0"/>
            <w:iCs w:val="0"/>
            <w:noProof/>
          </w:rPr>
          <w:t>1.</w:t>
        </w:r>
        <w:r w:rsidR="00A22A53" w:rsidRPr="00A22A53">
          <w:rPr>
            <w:rFonts w:asciiTheme="minorHAnsi" w:eastAsiaTheme="minorEastAsia" w:hAnsiTheme="minorHAnsi" w:cstheme="minorBidi"/>
            <w:b w:val="0"/>
            <w:bCs w:val="0"/>
            <w:i w:val="0"/>
            <w:iCs w:val="0"/>
            <w:noProof/>
            <w:szCs w:val="22"/>
          </w:rPr>
          <w:tab/>
        </w:r>
        <w:r w:rsidR="00A22A53" w:rsidRPr="00A22A53">
          <w:rPr>
            <w:rStyle w:val="ad"/>
            <w:b w:val="0"/>
            <w:bCs w:val="0"/>
            <w:i w:val="0"/>
            <w:iCs w:val="0"/>
            <w:noProof/>
          </w:rPr>
          <w:t>INTRODUCTION</w:t>
        </w:r>
        <w:r w:rsidR="00A22A53" w:rsidRPr="00A22A53">
          <w:rPr>
            <w:b w:val="0"/>
            <w:bCs w:val="0"/>
            <w:i w:val="0"/>
            <w:iCs w:val="0"/>
            <w:noProof/>
            <w:webHidden/>
          </w:rPr>
          <w:tab/>
        </w:r>
        <w:r w:rsidR="00A22A53" w:rsidRPr="00A22A53">
          <w:rPr>
            <w:b w:val="0"/>
            <w:bCs w:val="0"/>
            <w:i w:val="0"/>
            <w:iCs w:val="0"/>
            <w:noProof/>
            <w:webHidden/>
          </w:rPr>
          <w:fldChar w:fldCharType="begin"/>
        </w:r>
        <w:r w:rsidR="00A22A53" w:rsidRPr="00A22A53">
          <w:rPr>
            <w:b w:val="0"/>
            <w:bCs w:val="0"/>
            <w:i w:val="0"/>
            <w:iCs w:val="0"/>
            <w:noProof/>
            <w:webHidden/>
          </w:rPr>
          <w:instrText xml:space="preserve"> PAGEREF _Toc171356790 \h </w:instrText>
        </w:r>
        <w:r w:rsidR="00A22A53" w:rsidRPr="00A22A53">
          <w:rPr>
            <w:b w:val="0"/>
            <w:bCs w:val="0"/>
            <w:i w:val="0"/>
            <w:iCs w:val="0"/>
            <w:noProof/>
            <w:webHidden/>
          </w:rPr>
        </w:r>
        <w:r w:rsidR="00A22A53" w:rsidRPr="00A22A53">
          <w:rPr>
            <w:b w:val="0"/>
            <w:bCs w:val="0"/>
            <w:i w:val="0"/>
            <w:iCs w:val="0"/>
            <w:noProof/>
            <w:webHidden/>
          </w:rPr>
          <w:fldChar w:fldCharType="separate"/>
        </w:r>
        <w:r w:rsidR="002C5EC4">
          <w:rPr>
            <w:b w:val="0"/>
            <w:bCs w:val="0"/>
            <w:i w:val="0"/>
            <w:iCs w:val="0"/>
            <w:noProof/>
            <w:webHidden/>
          </w:rPr>
          <w:t>1</w:t>
        </w:r>
        <w:r w:rsidR="00A22A53" w:rsidRPr="00A22A53">
          <w:rPr>
            <w:b w:val="0"/>
            <w:bCs w:val="0"/>
            <w:i w:val="0"/>
            <w:iCs w:val="0"/>
            <w:noProof/>
            <w:webHidden/>
          </w:rPr>
          <w:fldChar w:fldCharType="end"/>
        </w:r>
      </w:hyperlink>
    </w:p>
    <w:p w14:paraId="19F37082" w14:textId="2FD6DD4B"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791" w:history="1">
        <w:r w:rsidR="00A22A53" w:rsidRPr="00A22A53">
          <w:rPr>
            <w:rStyle w:val="ad"/>
            <w:b w:val="0"/>
            <w:bCs w:val="0"/>
            <w:noProof/>
          </w:rPr>
          <w:t>1.1</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Research Background</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_Toc171356791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1</w:t>
        </w:r>
        <w:r w:rsidR="00A22A53" w:rsidRPr="00A22A53">
          <w:rPr>
            <w:b w:val="0"/>
            <w:bCs w:val="0"/>
            <w:noProof/>
            <w:webHidden/>
          </w:rPr>
          <w:fldChar w:fldCharType="end"/>
        </w:r>
      </w:hyperlink>
    </w:p>
    <w:p w14:paraId="2B2FD869" w14:textId="1611EBF7"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792" w:history="1">
        <w:r w:rsidR="00A22A53" w:rsidRPr="00A22A53">
          <w:rPr>
            <w:rStyle w:val="ad"/>
            <w:b w:val="0"/>
            <w:bCs w:val="0"/>
            <w:noProof/>
          </w:rPr>
          <w:t>1.2</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Research Motivation</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_Toc171356792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3</w:t>
        </w:r>
        <w:r w:rsidR="00A22A53" w:rsidRPr="00A22A53">
          <w:rPr>
            <w:b w:val="0"/>
            <w:bCs w:val="0"/>
            <w:noProof/>
            <w:webHidden/>
          </w:rPr>
          <w:fldChar w:fldCharType="end"/>
        </w:r>
      </w:hyperlink>
    </w:p>
    <w:p w14:paraId="658DFBED" w14:textId="436E2371"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793" w:history="1">
        <w:r w:rsidR="00A22A53" w:rsidRPr="00A22A53">
          <w:rPr>
            <w:rStyle w:val="ad"/>
            <w:rFonts w:eastAsia="新細明體"/>
            <w:b w:val="0"/>
            <w:bCs w:val="0"/>
            <w:noProof/>
          </w:rPr>
          <w:t>1.3</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Research Objectives</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_Toc171356793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5</w:t>
        </w:r>
        <w:r w:rsidR="00A22A53" w:rsidRPr="00A22A53">
          <w:rPr>
            <w:b w:val="0"/>
            <w:bCs w:val="0"/>
            <w:noProof/>
            <w:webHidden/>
          </w:rPr>
          <w:fldChar w:fldCharType="end"/>
        </w:r>
      </w:hyperlink>
    </w:p>
    <w:p w14:paraId="13068D64" w14:textId="3C1B80DE" w:rsidR="00A22A53" w:rsidRPr="00A22A53" w:rsidRDefault="004911BA" w:rsidP="00A22A53">
      <w:pPr>
        <w:pStyle w:val="11"/>
        <w:tabs>
          <w:tab w:val="left" w:pos="480"/>
        </w:tabs>
        <w:spacing w:line="240" w:lineRule="auto"/>
        <w:rPr>
          <w:rFonts w:asciiTheme="minorHAnsi" w:eastAsiaTheme="minorEastAsia" w:hAnsiTheme="minorHAnsi" w:cstheme="minorBidi"/>
          <w:b w:val="0"/>
          <w:bCs w:val="0"/>
          <w:i w:val="0"/>
          <w:iCs w:val="0"/>
          <w:noProof/>
          <w:szCs w:val="22"/>
        </w:rPr>
      </w:pPr>
      <w:hyperlink w:anchor="_Toc171356794" w:history="1">
        <w:r w:rsidR="00A22A53" w:rsidRPr="00A22A53">
          <w:rPr>
            <w:rStyle w:val="ad"/>
            <w:b w:val="0"/>
            <w:bCs w:val="0"/>
            <w:i w:val="0"/>
            <w:iCs w:val="0"/>
            <w:noProof/>
          </w:rPr>
          <w:t>2.</w:t>
        </w:r>
        <w:r w:rsidR="00A22A53" w:rsidRPr="00A22A53">
          <w:rPr>
            <w:rFonts w:asciiTheme="minorHAnsi" w:eastAsiaTheme="minorEastAsia" w:hAnsiTheme="minorHAnsi" w:cstheme="minorBidi"/>
            <w:b w:val="0"/>
            <w:bCs w:val="0"/>
            <w:i w:val="0"/>
            <w:iCs w:val="0"/>
            <w:noProof/>
            <w:szCs w:val="22"/>
          </w:rPr>
          <w:tab/>
        </w:r>
        <w:r w:rsidR="00A22A53" w:rsidRPr="00A22A53">
          <w:rPr>
            <w:rStyle w:val="ad"/>
            <w:b w:val="0"/>
            <w:bCs w:val="0"/>
            <w:i w:val="0"/>
            <w:iCs w:val="0"/>
            <w:noProof/>
          </w:rPr>
          <w:t>RELATED WORK</w:t>
        </w:r>
        <w:r w:rsidR="00A22A53" w:rsidRPr="00A22A53">
          <w:rPr>
            <w:b w:val="0"/>
            <w:bCs w:val="0"/>
            <w:i w:val="0"/>
            <w:iCs w:val="0"/>
            <w:noProof/>
            <w:webHidden/>
          </w:rPr>
          <w:tab/>
        </w:r>
        <w:r w:rsidR="00A22A53" w:rsidRPr="00A22A53">
          <w:rPr>
            <w:b w:val="0"/>
            <w:bCs w:val="0"/>
            <w:i w:val="0"/>
            <w:iCs w:val="0"/>
            <w:noProof/>
            <w:webHidden/>
          </w:rPr>
          <w:fldChar w:fldCharType="begin"/>
        </w:r>
        <w:r w:rsidR="00A22A53" w:rsidRPr="00A22A53">
          <w:rPr>
            <w:b w:val="0"/>
            <w:bCs w:val="0"/>
            <w:i w:val="0"/>
            <w:iCs w:val="0"/>
            <w:noProof/>
            <w:webHidden/>
          </w:rPr>
          <w:instrText xml:space="preserve"> PAGEREF _Toc171356794 \h </w:instrText>
        </w:r>
        <w:r w:rsidR="00A22A53" w:rsidRPr="00A22A53">
          <w:rPr>
            <w:b w:val="0"/>
            <w:bCs w:val="0"/>
            <w:i w:val="0"/>
            <w:iCs w:val="0"/>
            <w:noProof/>
            <w:webHidden/>
          </w:rPr>
        </w:r>
        <w:r w:rsidR="00A22A53" w:rsidRPr="00A22A53">
          <w:rPr>
            <w:b w:val="0"/>
            <w:bCs w:val="0"/>
            <w:i w:val="0"/>
            <w:iCs w:val="0"/>
            <w:noProof/>
            <w:webHidden/>
          </w:rPr>
          <w:fldChar w:fldCharType="separate"/>
        </w:r>
        <w:r w:rsidR="002C5EC4">
          <w:rPr>
            <w:b w:val="0"/>
            <w:bCs w:val="0"/>
            <w:i w:val="0"/>
            <w:iCs w:val="0"/>
            <w:noProof/>
            <w:webHidden/>
          </w:rPr>
          <w:t>8</w:t>
        </w:r>
        <w:r w:rsidR="00A22A53" w:rsidRPr="00A22A53">
          <w:rPr>
            <w:b w:val="0"/>
            <w:bCs w:val="0"/>
            <w:i w:val="0"/>
            <w:iCs w:val="0"/>
            <w:noProof/>
            <w:webHidden/>
          </w:rPr>
          <w:fldChar w:fldCharType="end"/>
        </w:r>
      </w:hyperlink>
    </w:p>
    <w:p w14:paraId="7D6AE414" w14:textId="50B706BD"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795" w:history="1">
        <w:r w:rsidR="00A22A53" w:rsidRPr="00A22A53">
          <w:rPr>
            <w:rStyle w:val="ad"/>
            <w:b w:val="0"/>
            <w:bCs w:val="0"/>
            <w:noProof/>
          </w:rPr>
          <w:t>2.1</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Traditional Methods</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_Toc171356795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8</w:t>
        </w:r>
        <w:r w:rsidR="00A22A53" w:rsidRPr="00A22A53">
          <w:rPr>
            <w:b w:val="0"/>
            <w:bCs w:val="0"/>
            <w:noProof/>
            <w:webHidden/>
          </w:rPr>
          <w:fldChar w:fldCharType="end"/>
        </w:r>
      </w:hyperlink>
    </w:p>
    <w:p w14:paraId="08BCE0A9" w14:textId="10905D39"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796" w:history="1">
        <w:r w:rsidR="00A22A53" w:rsidRPr="00A22A53">
          <w:rPr>
            <w:rStyle w:val="ad"/>
            <w:b w:val="0"/>
            <w:bCs w:val="0"/>
            <w:noProof/>
          </w:rPr>
          <w:t>2.1.1</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Sequential Methods</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_Toc171356796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8</w:t>
        </w:r>
        <w:r w:rsidR="00A22A53" w:rsidRPr="00A22A53">
          <w:rPr>
            <w:b w:val="0"/>
            <w:bCs w:val="0"/>
            <w:noProof/>
            <w:webHidden/>
          </w:rPr>
          <w:fldChar w:fldCharType="end"/>
        </w:r>
      </w:hyperlink>
    </w:p>
    <w:p w14:paraId="51035D94" w14:textId="155FC0F4"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797" w:history="1">
        <w:r w:rsidR="00A22A53" w:rsidRPr="00A22A53">
          <w:rPr>
            <w:rStyle w:val="ad"/>
            <w:b w:val="0"/>
            <w:bCs w:val="0"/>
            <w:noProof/>
          </w:rPr>
          <w:t>2.1.2</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Collaborative Filtering Methods</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_Toc171356797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9</w:t>
        </w:r>
        <w:r w:rsidR="00A22A53" w:rsidRPr="00A22A53">
          <w:rPr>
            <w:b w:val="0"/>
            <w:bCs w:val="0"/>
            <w:noProof/>
            <w:webHidden/>
          </w:rPr>
          <w:fldChar w:fldCharType="end"/>
        </w:r>
      </w:hyperlink>
    </w:p>
    <w:p w14:paraId="0929DAB9" w14:textId="039E145A"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798" w:history="1">
        <w:r w:rsidR="00A22A53" w:rsidRPr="00A22A53">
          <w:rPr>
            <w:rStyle w:val="ad"/>
            <w:b w:val="0"/>
            <w:bCs w:val="0"/>
            <w:noProof/>
          </w:rPr>
          <w:t>2.1.3</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Hybrid Methods</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_Toc171356798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11</w:t>
        </w:r>
        <w:r w:rsidR="00A22A53" w:rsidRPr="00A22A53">
          <w:rPr>
            <w:b w:val="0"/>
            <w:bCs w:val="0"/>
            <w:noProof/>
            <w:webHidden/>
          </w:rPr>
          <w:fldChar w:fldCharType="end"/>
        </w:r>
      </w:hyperlink>
    </w:p>
    <w:p w14:paraId="25B8AA86" w14:textId="4F228773"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799" w:history="1">
        <w:r w:rsidR="00A22A53" w:rsidRPr="00A22A53">
          <w:rPr>
            <w:rStyle w:val="ad"/>
            <w:b w:val="0"/>
            <w:bCs w:val="0"/>
            <w:noProof/>
          </w:rPr>
          <w:t>2.2</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Neural Network Methods</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_Toc171356799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12</w:t>
        </w:r>
        <w:r w:rsidR="00A22A53" w:rsidRPr="00A22A53">
          <w:rPr>
            <w:b w:val="0"/>
            <w:bCs w:val="0"/>
            <w:noProof/>
            <w:webHidden/>
          </w:rPr>
          <w:fldChar w:fldCharType="end"/>
        </w:r>
      </w:hyperlink>
    </w:p>
    <w:p w14:paraId="38729CD0" w14:textId="43FFEA31"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800" w:history="1">
        <w:r w:rsidR="00A22A53" w:rsidRPr="00A22A53">
          <w:rPr>
            <w:rStyle w:val="ad"/>
            <w:b w:val="0"/>
            <w:bCs w:val="0"/>
            <w:noProof/>
          </w:rPr>
          <w:t>2.3</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Personalized Item Frequency &amp; the Difficulties Encountered in Learning Item Frequency</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_Toc171356800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15</w:t>
        </w:r>
        <w:r w:rsidR="00A22A53" w:rsidRPr="00A22A53">
          <w:rPr>
            <w:b w:val="0"/>
            <w:bCs w:val="0"/>
            <w:noProof/>
            <w:webHidden/>
          </w:rPr>
          <w:fldChar w:fldCharType="end"/>
        </w:r>
      </w:hyperlink>
    </w:p>
    <w:p w14:paraId="1FF6B201" w14:textId="5BBF5D3F"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801" w:history="1">
        <w:r w:rsidR="00A22A53" w:rsidRPr="00A22A53">
          <w:rPr>
            <w:rStyle w:val="ad"/>
            <w:b w:val="0"/>
            <w:bCs w:val="0"/>
            <w:noProof/>
          </w:rPr>
          <w:t>2.4</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Summary</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_Toc171356801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17</w:t>
        </w:r>
        <w:r w:rsidR="00A22A53" w:rsidRPr="00A22A53">
          <w:rPr>
            <w:b w:val="0"/>
            <w:bCs w:val="0"/>
            <w:noProof/>
            <w:webHidden/>
          </w:rPr>
          <w:fldChar w:fldCharType="end"/>
        </w:r>
      </w:hyperlink>
    </w:p>
    <w:p w14:paraId="56178D0E" w14:textId="782EB552" w:rsidR="00A22A53" w:rsidRPr="00A22A53" w:rsidRDefault="004911BA" w:rsidP="00A22A53">
      <w:pPr>
        <w:pStyle w:val="11"/>
        <w:tabs>
          <w:tab w:val="left" w:pos="480"/>
        </w:tabs>
        <w:spacing w:line="240" w:lineRule="auto"/>
        <w:rPr>
          <w:rFonts w:asciiTheme="minorHAnsi" w:eastAsiaTheme="minorEastAsia" w:hAnsiTheme="minorHAnsi" w:cstheme="minorBidi"/>
          <w:b w:val="0"/>
          <w:bCs w:val="0"/>
          <w:i w:val="0"/>
          <w:iCs w:val="0"/>
          <w:noProof/>
          <w:szCs w:val="22"/>
        </w:rPr>
      </w:pPr>
      <w:hyperlink w:anchor="_Toc171356802" w:history="1">
        <w:r w:rsidR="00A22A53" w:rsidRPr="00A22A53">
          <w:rPr>
            <w:rStyle w:val="ad"/>
            <w:b w:val="0"/>
            <w:bCs w:val="0"/>
            <w:i w:val="0"/>
            <w:iCs w:val="0"/>
            <w:noProof/>
          </w:rPr>
          <w:t>3.</w:t>
        </w:r>
        <w:r w:rsidR="00A22A53" w:rsidRPr="00A22A53">
          <w:rPr>
            <w:rFonts w:asciiTheme="minorHAnsi" w:eastAsiaTheme="minorEastAsia" w:hAnsiTheme="minorHAnsi" w:cstheme="minorBidi"/>
            <w:b w:val="0"/>
            <w:bCs w:val="0"/>
            <w:i w:val="0"/>
            <w:iCs w:val="0"/>
            <w:noProof/>
            <w:szCs w:val="22"/>
          </w:rPr>
          <w:tab/>
        </w:r>
        <w:r w:rsidR="00A22A53" w:rsidRPr="00A22A53">
          <w:rPr>
            <w:rStyle w:val="ad"/>
            <w:b w:val="0"/>
            <w:bCs w:val="0"/>
            <w:i w:val="0"/>
            <w:iCs w:val="0"/>
            <w:noProof/>
          </w:rPr>
          <w:t>PROPOSED RESEARCH</w:t>
        </w:r>
        <w:r w:rsidR="00A22A53" w:rsidRPr="00A22A53">
          <w:rPr>
            <w:b w:val="0"/>
            <w:bCs w:val="0"/>
            <w:i w:val="0"/>
            <w:iCs w:val="0"/>
            <w:noProof/>
            <w:webHidden/>
          </w:rPr>
          <w:tab/>
        </w:r>
        <w:r w:rsidR="00A22A53" w:rsidRPr="00A22A53">
          <w:rPr>
            <w:b w:val="0"/>
            <w:bCs w:val="0"/>
            <w:i w:val="0"/>
            <w:iCs w:val="0"/>
            <w:noProof/>
            <w:webHidden/>
          </w:rPr>
          <w:fldChar w:fldCharType="begin"/>
        </w:r>
        <w:r w:rsidR="00A22A53" w:rsidRPr="00A22A53">
          <w:rPr>
            <w:b w:val="0"/>
            <w:bCs w:val="0"/>
            <w:i w:val="0"/>
            <w:iCs w:val="0"/>
            <w:noProof/>
            <w:webHidden/>
          </w:rPr>
          <w:instrText xml:space="preserve"> PAGEREF _Toc171356802 \h </w:instrText>
        </w:r>
        <w:r w:rsidR="00A22A53" w:rsidRPr="00A22A53">
          <w:rPr>
            <w:b w:val="0"/>
            <w:bCs w:val="0"/>
            <w:i w:val="0"/>
            <w:iCs w:val="0"/>
            <w:noProof/>
            <w:webHidden/>
          </w:rPr>
        </w:r>
        <w:r w:rsidR="00A22A53" w:rsidRPr="00A22A53">
          <w:rPr>
            <w:b w:val="0"/>
            <w:bCs w:val="0"/>
            <w:i w:val="0"/>
            <w:iCs w:val="0"/>
            <w:noProof/>
            <w:webHidden/>
          </w:rPr>
          <w:fldChar w:fldCharType="separate"/>
        </w:r>
        <w:r w:rsidR="002C5EC4">
          <w:rPr>
            <w:b w:val="0"/>
            <w:bCs w:val="0"/>
            <w:i w:val="0"/>
            <w:iCs w:val="0"/>
            <w:noProof/>
            <w:webHidden/>
          </w:rPr>
          <w:t>19</w:t>
        </w:r>
        <w:r w:rsidR="00A22A53" w:rsidRPr="00A22A53">
          <w:rPr>
            <w:b w:val="0"/>
            <w:bCs w:val="0"/>
            <w:i w:val="0"/>
            <w:iCs w:val="0"/>
            <w:noProof/>
            <w:webHidden/>
          </w:rPr>
          <w:fldChar w:fldCharType="end"/>
        </w:r>
      </w:hyperlink>
    </w:p>
    <w:p w14:paraId="608B30DE" w14:textId="176E850F"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803" w:history="1">
        <w:r w:rsidR="00A22A53" w:rsidRPr="00A22A53">
          <w:rPr>
            <w:rStyle w:val="ad"/>
            <w:b w:val="0"/>
            <w:bCs w:val="0"/>
            <w:noProof/>
          </w:rPr>
          <w:t>3.1</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Problem Definition and Symbol Description</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_Toc171356803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19</w:t>
        </w:r>
        <w:r w:rsidR="00A22A53" w:rsidRPr="00A22A53">
          <w:rPr>
            <w:b w:val="0"/>
            <w:bCs w:val="0"/>
            <w:noProof/>
            <w:webHidden/>
          </w:rPr>
          <w:fldChar w:fldCharType="end"/>
        </w:r>
      </w:hyperlink>
    </w:p>
    <w:p w14:paraId="56DEAC3C" w14:textId="60ACCAD4"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804" w:history="1">
        <w:r w:rsidR="00A22A53" w:rsidRPr="00A22A53">
          <w:rPr>
            <w:rStyle w:val="ad"/>
            <w:b w:val="0"/>
            <w:bCs w:val="0"/>
            <w:noProof/>
          </w:rPr>
          <w:t>3.2</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Preprocessing</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_Toc171356804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23</w:t>
        </w:r>
        <w:r w:rsidR="00A22A53" w:rsidRPr="00A22A53">
          <w:rPr>
            <w:b w:val="0"/>
            <w:bCs w:val="0"/>
            <w:noProof/>
            <w:webHidden/>
          </w:rPr>
          <w:fldChar w:fldCharType="end"/>
        </w:r>
      </w:hyperlink>
    </w:p>
    <w:p w14:paraId="37824FBE" w14:textId="4ACE6A45"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805" w:history="1">
        <w:r w:rsidR="00A22A53" w:rsidRPr="00A22A53">
          <w:rPr>
            <w:rStyle w:val="ad"/>
            <w:b w:val="0"/>
            <w:bCs w:val="0"/>
            <w:noProof/>
          </w:rPr>
          <w:t>3.2.1</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KIM – User Embedding Vector &amp; Neighbor Embedding Vector</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_Toc171356805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23</w:t>
        </w:r>
        <w:r w:rsidR="00A22A53" w:rsidRPr="00A22A53">
          <w:rPr>
            <w:b w:val="0"/>
            <w:bCs w:val="0"/>
            <w:noProof/>
            <w:webHidden/>
          </w:rPr>
          <w:fldChar w:fldCharType="end"/>
        </w:r>
      </w:hyperlink>
    </w:p>
    <w:p w14:paraId="1D39EC9D" w14:textId="1B87CF04"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806" w:history="1">
        <w:r w:rsidR="00A22A53" w:rsidRPr="00A22A53">
          <w:rPr>
            <w:rStyle w:val="ad"/>
            <w:b w:val="0"/>
            <w:bCs w:val="0"/>
            <w:noProof/>
          </w:rPr>
          <w:t>3.2.2</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DLIM –Basket Embedding Vector</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_Toc171356806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25</w:t>
        </w:r>
        <w:r w:rsidR="00A22A53" w:rsidRPr="00A22A53">
          <w:rPr>
            <w:b w:val="0"/>
            <w:bCs w:val="0"/>
            <w:noProof/>
            <w:webHidden/>
          </w:rPr>
          <w:fldChar w:fldCharType="end"/>
        </w:r>
      </w:hyperlink>
    </w:p>
    <w:p w14:paraId="52370C8A" w14:textId="3A48E491"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807" w:history="1">
        <w:r w:rsidR="00A22A53" w:rsidRPr="00A22A53">
          <w:rPr>
            <w:rStyle w:val="ad"/>
            <w:b w:val="0"/>
            <w:bCs w:val="0"/>
            <w:noProof/>
          </w:rPr>
          <w:t>3.3</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Model</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_Toc171356807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29</w:t>
        </w:r>
        <w:r w:rsidR="00A22A53" w:rsidRPr="00A22A53">
          <w:rPr>
            <w:b w:val="0"/>
            <w:bCs w:val="0"/>
            <w:noProof/>
            <w:webHidden/>
          </w:rPr>
          <w:fldChar w:fldCharType="end"/>
        </w:r>
      </w:hyperlink>
    </w:p>
    <w:p w14:paraId="24E8EB3E" w14:textId="455782BB"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808" w:history="1">
        <w:r w:rsidR="00A22A53" w:rsidRPr="00A22A53">
          <w:rPr>
            <w:rStyle w:val="ad"/>
            <w:b w:val="0"/>
            <w:bCs w:val="0"/>
            <w:noProof/>
          </w:rPr>
          <w:t>3.3.1</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KNN-based Information Module (KIM)</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_Toc171356808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29</w:t>
        </w:r>
        <w:r w:rsidR="00A22A53" w:rsidRPr="00A22A53">
          <w:rPr>
            <w:b w:val="0"/>
            <w:bCs w:val="0"/>
            <w:noProof/>
            <w:webHidden/>
          </w:rPr>
          <w:fldChar w:fldCharType="end"/>
        </w:r>
      </w:hyperlink>
    </w:p>
    <w:p w14:paraId="16956C96" w14:textId="179B3246"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809" w:history="1">
        <w:r w:rsidR="00A22A53" w:rsidRPr="00A22A53">
          <w:rPr>
            <w:rStyle w:val="ad"/>
            <w:b w:val="0"/>
            <w:bCs w:val="0"/>
            <w:noProof/>
          </w:rPr>
          <w:t>3.3.2</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shd w:val="clear" w:color="auto" w:fill="FFFFFF"/>
          </w:rPr>
          <w:t>Deep Learning-based Information Module (DLIM)</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_Toc171356809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29</w:t>
        </w:r>
        <w:r w:rsidR="00A22A53" w:rsidRPr="00A22A53">
          <w:rPr>
            <w:b w:val="0"/>
            <w:bCs w:val="0"/>
            <w:noProof/>
            <w:webHidden/>
          </w:rPr>
          <w:fldChar w:fldCharType="end"/>
        </w:r>
      </w:hyperlink>
    </w:p>
    <w:p w14:paraId="7D737FC5" w14:textId="4F43BF29"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810" w:history="1">
        <w:r w:rsidR="00A22A53" w:rsidRPr="00A22A53">
          <w:rPr>
            <w:rStyle w:val="ad"/>
            <w:b w:val="0"/>
            <w:bCs w:val="0"/>
            <w:noProof/>
          </w:rPr>
          <w:t>3.3.3</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shd w:val="clear" w:color="auto" w:fill="FFFFFF"/>
          </w:rPr>
          <w:t>Final Prediction Module (FPM)</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_Toc171356810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33</w:t>
        </w:r>
        <w:r w:rsidR="00A22A53" w:rsidRPr="00A22A53">
          <w:rPr>
            <w:b w:val="0"/>
            <w:bCs w:val="0"/>
            <w:noProof/>
            <w:webHidden/>
          </w:rPr>
          <w:fldChar w:fldCharType="end"/>
        </w:r>
      </w:hyperlink>
    </w:p>
    <w:p w14:paraId="52F99B22" w14:textId="02258FEC" w:rsidR="00A22A53" w:rsidRPr="00A22A53" w:rsidRDefault="004911BA" w:rsidP="00A22A53">
      <w:pPr>
        <w:pStyle w:val="11"/>
        <w:tabs>
          <w:tab w:val="left" w:pos="480"/>
        </w:tabs>
        <w:spacing w:line="240" w:lineRule="auto"/>
        <w:rPr>
          <w:rFonts w:asciiTheme="minorHAnsi" w:eastAsiaTheme="minorEastAsia" w:hAnsiTheme="minorHAnsi" w:cstheme="minorBidi"/>
          <w:b w:val="0"/>
          <w:bCs w:val="0"/>
          <w:i w:val="0"/>
          <w:iCs w:val="0"/>
          <w:noProof/>
          <w:szCs w:val="22"/>
        </w:rPr>
      </w:pPr>
      <w:hyperlink w:anchor="_Toc171356811" w:history="1">
        <w:r w:rsidR="00A22A53" w:rsidRPr="00A22A53">
          <w:rPr>
            <w:rStyle w:val="ad"/>
            <w:b w:val="0"/>
            <w:bCs w:val="0"/>
            <w:i w:val="0"/>
            <w:iCs w:val="0"/>
            <w:noProof/>
          </w:rPr>
          <w:t>4.</w:t>
        </w:r>
        <w:r w:rsidR="00A22A53" w:rsidRPr="00A22A53">
          <w:rPr>
            <w:rFonts w:asciiTheme="minorHAnsi" w:eastAsiaTheme="minorEastAsia" w:hAnsiTheme="minorHAnsi" w:cstheme="minorBidi"/>
            <w:b w:val="0"/>
            <w:bCs w:val="0"/>
            <w:i w:val="0"/>
            <w:iCs w:val="0"/>
            <w:noProof/>
            <w:szCs w:val="22"/>
          </w:rPr>
          <w:tab/>
        </w:r>
        <w:r w:rsidR="00A22A53" w:rsidRPr="00A22A53">
          <w:rPr>
            <w:rStyle w:val="ad"/>
            <w:b w:val="0"/>
            <w:bCs w:val="0"/>
            <w:i w:val="0"/>
            <w:iCs w:val="0"/>
            <w:noProof/>
            <w:shd w:val="clear" w:color="auto" w:fill="FFFFFF"/>
          </w:rPr>
          <w:t>EXPERIMENTAL DESIGN</w:t>
        </w:r>
        <w:r w:rsidR="00A22A53" w:rsidRPr="00A22A53">
          <w:rPr>
            <w:b w:val="0"/>
            <w:bCs w:val="0"/>
            <w:i w:val="0"/>
            <w:iCs w:val="0"/>
            <w:noProof/>
            <w:webHidden/>
          </w:rPr>
          <w:tab/>
        </w:r>
        <w:r w:rsidR="00A22A53" w:rsidRPr="00A22A53">
          <w:rPr>
            <w:b w:val="0"/>
            <w:bCs w:val="0"/>
            <w:i w:val="0"/>
            <w:iCs w:val="0"/>
            <w:noProof/>
            <w:webHidden/>
          </w:rPr>
          <w:fldChar w:fldCharType="begin"/>
        </w:r>
        <w:r w:rsidR="00A22A53" w:rsidRPr="00A22A53">
          <w:rPr>
            <w:b w:val="0"/>
            <w:bCs w:val="0"/>
            <w:i w:val="0"/>
            <w:iCs w:val="0"/>
            <w:noProof/>
            <w:webHidden/>
          </w:rPr>
          <w:instrText xml:space="preserve"> PAGEREF _Toc171356811 \h </w:instrText>
        </w:r>
        <w:r w:rsidR="00A22A53" w:rsidRPr="00A22A53">
          <w:rPr>
            <w:b w:val="0"/>
            <w:bCs w:val="0"/>
            <w:i w:val="0"/>
            <w:iCs w:val="0"/>
            <w:noProof/>
            <w:webHidden/>
          </w:rPr>
        </w:r>
        <w:r w:rsidR="00A22A53" w:rsidRPr="00A22A53">
          <w:rPr>
            <w:b w:val="0"/>
            <w:bCs w:val="0"/>
            <w:i w:val="0"/>
            <w:iCs w:val="0"/>
            <w:noProof/>
            <w:webHidden/>
          </w:rPr>
          <w:fldChar w:fldCharType="separate"/>
        </w:r>
        <w:r w:rsidR="002C5EC4">
          <w:rPr>
            <w:b w:val="0"/>
            <w:bCs w:val="0"/>
            <w:i w:val="0"/>
            <w:iCs w:val="0"/>
            <w:noProof/>
            <w:webHidden/>
          </w:rPr>
          <w:t>35</w:t>
        </w:r>
        <w:r w:rsidR="00A22A53" w:rsidRPr="00A22A53">
          <w:rPr>
            <w:b w:val="0"/>
            <w:bCs w:val="0"/>
            <w:i w:val="0"/>
            <w:iCs w:val="0"/>
            <w:noProof/>
            <w:webHidden/>
          </w:rPr>
          <w:fldChar w:fldCharType="end"/>
        </w:r>
      </w:hyperlink>
    </w:p>
    <w:p w14:paraId="4CC136DA" w14:textId="3B60436D"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812" w:history="1">
        <w:r w:rsidR="00A22A53" w:rsidRPr="00A22A53">
          <w:rPr>
            <w:rStyle w:val="ad"/>
            <w:b w:val="0"/>
            <w:bCs w:val="0"/>
            <w:noProof/>
          </w:rPr>
          <w:t>4.1</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Datasets</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_Toc171356812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35</w:t>
        </w:r>
        <w:r w:rsidR="00A22A53" w:rsidRPr="00A22A53">
          <w:rPr>
            <w:b w:val="0"/>
            <w:bCs w:val="0"/>
            <w:noProof/>
            <w:webHidden/>
          </w:rPr>
          <w:fldChar w:fldCharType="end"/>
        </w:r>
      </w:hyperlink>
    </w:p>
    <w:p w14:paraId="2B621852" w14:textId="7758815F"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813" w:history="1">
        <w:r w:rsidR="00A22A53" w:rsidRPr="00A22A53">
          <w:rPr>
            <w:rStyle w:val="ad"/>
            <w:b w:val="0"/>
            <w:bCs w:val="0"/>
            <w:noProof/>
          </w:rPr>
          <w:t>4.2</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Baselines</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_Toc171356813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36</w:t>
        </w:r>
        <w:r w:rsidR="00A22A53" w:rsidRPr="00A22A53">
          <w:rPr>
            <w:b w:val="0"/>
            <w:bCs w:val="0"/>
            <w:noProof/>
            <w:webHidden/>
          </w:rPr>
          <w:fldChar w:fldCharType="end"/>
        </w:r>
      </w:hyperlink>
    </w:p>
    <w:p w14:paraId="6D4BD46F" w14:textId="4AC346D0"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814" w:history="1">
        <w:r w:rsidR="00A22A53" w:rsidRPr="00A22A53">
          <w:rPr>
            <w:rStyle w:val="ad"/>
            <w:b w:val="0"/>
            <w:bCs w:val="0"/>
            <w:noProof/>
          </w:rPr>
          <w:t>4.3</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Evaluation Metrics</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_Toc171356814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37</w:t>
        </w:r>
        <w:r w:rsidR="00A22A53" w:rsidRPr="00A22A53">
          <w:rPr>
            <w:b w:val="0"/>
            <w:bCs w:val="0"/>
            <w:noProof/>
            <w:webHidden/>
          </w:rPr>
          <w:fldChar w:fldCharType="end"/>
        </w:r>
      </w:hyperlink>
    </w:p>
    <w:p w14:paraId="11218D94" w14:textId="1A063189"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815" w:history="1">
        <w:r w:rsidR="00A22A53" w:rsidRPr="00A22A53">
          <w:rPr>
            <w:rStyle w:val="ad"/>
            <w:b w:val="0"/>
            <w:bCs w:val="0"/>
            <w:noProof/>
          </w:rPr>
          <w:t>4.4</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Experimental Setting and Platform</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_Toc171356815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38</w:t>
        </w:r>
        <w:r w:rsidR="00A22A53" w:rsidRPr="00A22A53">
          <w:rPr>
            <w:b w:val="0"/>
            <w:bCs w:val="0"/>
            <w:noProof/>
            <w:webHidden/>
          </w:rPr>
          <w:fldChar w:fldCharType="end"/>
        </w:r>
      </w:hyperlink>
    </w:p>
    <w:p w14:paraId="4F4125EE" w14:textId="73FA15CF" w:rsidR="00A22A53" w:rsidRPr="00A22A53" w:rsidRDefault="004911BA" w:rsidP="00A22A53">
      <w:pPr>
        <w:pStyle w:val="11"/>
        <w:tabs>
          <w:tab w:val="left" w:pos="480"/>
        </w:tabs>
        <w:spacing w:line="240" w:lineRule="auto"/>
        <w:rPr>
          <w:rFonts w:asciiTheme="minorHAnsi" w:eastAsiaTheme="minorEastAsia" w:hAnsiTheme="minorHAnsi" w:cstheme="minorBidi"/>
          <w:b w:val="0"/>
          <w:bCs w:val="0"/>
          <w:i w:val="0"/>
          <w:iCs w:val="0"/>
          <w:noProof/>
          <w:szCs w:val="22"/>
        </w:rPr>
      </w:pPr>
      <w:hyperlink w:anchor="_Toc171356816" w:history="1">
        <w:r w:rsidR="00A22A53" w:rsidRPr="00A22A53">
          <w:rPr>
            <w:rStyle w:val="ad"/>
            <w:b w:val="0"/>
            <w:bCs w:val="0"/>
            <w:i w:val="0"/>
            <w:iCs w:val="0"/>
            <w:noProof/>
          </w:rPr>
          <w:t>5.</w:t>
        </w:r>
        <w:r w:rsidR="00A22A53" w:rsidRPr="00A22A53">
          <w:rPr>
            <w:rFonts w:asciiTheme="minorHAnsi" w:eastAsiaTheme="minorEastAsia" w:hAnsiTheme="minorHAnsi" w:cstheme="minorBidi"/>
            <w:b w:val="0"/>
            <w:bCs w:val="0"/>
            <w:i w:val="0"/>
            <w:iCs w:val="0"/>
            <w:noProof/>
            <w:szCs w:val="22"/>
          </w:rPr>
          <w:tab/>
        </w:r>
        <w:r w:rsidR="00A22A53" w:rsidRPr="00A22A53">
          <w:rPr>
            <w:rStyle w:val="ad"/>
            <w:b w:val="0"/>
            <w:bCs w:val="0"/>
            <w:i w:val="0"/>
            <w:iCs w:val="0"/>
            <w:noProof/>
            <w:shd w:val="clear" w:color="auto" w:fill="FFFFFF"/>
          </w:rPr>
          <w:t>EXPERIMENTAL RESULTS</w:t>
        </w:r>
        <w:r w:rsidR="00A22A53" w:rsidRPr="00A22A53">
          <w:rPr>
            <w:b w:val="0"/>
            <w:bCs w:val="0"/>
            <w:i w:val="0"/>
            <w:iCs w:val="0"/>
            <w:noProof/>
            <w:webHidden/>
          </w:rPr>
          <w:tab/>
        </w:r>
        <w:r w:rsidR="00A22A53" w:rsidRPr="00A22A53">
          <w:rPr>
            <w:b w:val="0"/>
            <w:bCs w:val="0"/>
            <w:i w:val="0"/>
            <w:iCs w:val="0"/>
            <w:noProof/>
            <w:webHidden/>
          </w:rPr>
          <w:fldChar w:fldCharType="begin"/>
        </w:r>
        <w:r w:rsidR="00A22A53" w:rsidRPr="00A22A53">
          <w:rPr>
            <w:b w:val="0"/>
            <w:bCs w:val="0"/>
            <w:i w:val="0"/>
            <w:iCs w:val="0"/>
            <w:noProof/>
            <w:webHidden/>
          </w:rPr>
          <w:instrText xml:space="preserve"> PAGEREF _Toc171356816 \h </w:instrText>
        </w:r>
        <w:r w:rsidR="00A22A53" w:rsidRPr="00A22A53">
          <w:rPr>
            <w:b w:val="0"/>
            <w:bCs w:val="0"/>
            <w:i w:val="0"/>
            <w:iCs w:val="0"/>
            <w:noProof/>
            <w:webHidden/>
          </w:rPr>
        </w:r>
        <w:r w:rsidR="00A22A53" w:rsidRPr="00A22A53">
          <w:rPr>
            <w:b w:val="0"/>
            <w:bCs w:val="0"/>
            <w:i w:val="0"/>
            <w:iCs w:val="0"/>
            <w:noProof/>
            <w:webHidden/>
          </w:rPr>
          <w:fldChar w:fldCharType="separate"/>
        </w:r>
        <w:r w:rsidR="002C5EC4">
          <w:rPr>
            <w:b w:val="0"/>
            <w:bCs w:val="0"/>
            <w:i w:val="0"/>
            <w:iCs w:val="0"/>
            <w:noProof/>
            <w:webHidden/>
          </w:rPr>
          <w:t>40</w:t>
        </w:r>
        <w:r w:rsidR="00A22A53" w:rsidRPr="00A22A53">
          <w:rPr>
            <w:b w:val="0"/>
            <w:bCs w:val="0"/>
            <w:i w:val="0"/>
            <w:iCs w:val="0"/>
            <w:noProof/>
            <w:webHidden/>
          </w:rPr>
          <w:fldChar w:fldCharType="end"/>
        </w:r>
      </w:hyperlink>
    </w:p>
    <w:p w14:paraId="1158FA06" w14:textId="5AE23B22"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817" w:history="1">
        <w:r w:rsidR="00A22A53" w:rsidRPr="00A22A53">
          <w:rPr>
            <w:rStyle w:val="ad"/>
            <w:b w:val="0"/>
            <w:bCs w:val="0"/>
            <w:noProof/>
          </w:rPr>
          <w:t>5.1</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Experiment 1: Comparison with Baselines</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_Toc171356817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40</w:t>
        </w:r>
        <w:r w:rsidR="00A22A53" w:rsidRPr="00A22A53">
          <w:rPr>
            <w:b w:val="0"/>
            <w:bCs w:val="0"/>
            <w:noProof/>
            <w:webHidden/>
          </w:rPr>
          <w:fldChar w:fldCharType="end"/>
        </w:r>
      </w:hyperlink>
    </w:p>
    <w:p w14:paraId="1D7C7480" w14:textId="04B0D891"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818" w:history="1">
        <w:r w:rsidR="00A22A53" w:rsidRPr="00A22A53">
          <w:rPr>
            <w:rStyle w:val="ad"/>
            <w:b w:val="0"/>
            <w:bCs w:val="0"/>
            <w:noProof/>
          </w:rPr>
          <w:t>5.2</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Experiment 2: Sensitivity Analysis</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_Toc171356818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43</w:t>
        </w:r>
        <w:r w:rsidR="00A22A53" w:rsidRPr="00A22A53">
          <w:rPr>
            <w:b w:val="0"/>
            <w:bCs w:val="0"/>
            <w:noProof/>
            <w:webHidden/>
          </w:rPr>
          <w:fldChar w:fldCharType="end"/>
        </w:r>
      </w:hyperlink>
    </w:p>
    <w:p w14:paraId="4A8E0E71" w14:textId="7862A189"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819" w:history="1">
        <w:r w:rsidR="00A22A53" w:rsidRPr="00A22A53">
          <w:rPr>
            <w:rStyle w:val="ad"/>
            <w:b w:val="0"/>
            <w:bCs w:val="0"/>
            <w:noProof/>
          </w:rPr>
          <w:t>5.3</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Experiment 3: Ablation Experiment</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_Toc171356819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51</w:t>
        </w:r>
        <w:r w:rsidR="00A22A53" w:rsidRPr="00A22A53">
          <w:rPr>
            <w:b w:val="0"/>
            <w:bCs w:val="0"/>
            <w:noProof/>
            <w:webHidden/>
          </w:rPr>
          <w:fldChar w:fldCharType="end"/>
        </w:r>
      </w:hyperlink>
    </w:p>
    <w:p w14:paraId="46CCEAE1" w14:textId="65F9B34D" w:rsidR="00A22A53" w:rsidRPr="00A22A53" w:rsidRDefault="004911BA" w:rsidP="00A22A53">
      <w:pPr>
        <w:pStyle w:val="11"/>
        <w:tabs>
          <w:tab w:val="left" w:pos="480"/>
        </w:tabs>
        <w:spacing w:line="240" w:lineRule="auto"/>
        <w:rPr>
          <w:rFonts w:asciiTheme="minorHAnsi" w:eastAsiaTheme="minorEastAsia" w:hAnsiTheme="minorHAnsi" w:cstheme="minorBidi"/>
          <w:b w:val="0"/>
          <w:bCs w:val="0"/>
          <w:i w:val="0"/>
          <w:iCs w:val="0"/>
          <w:noProof/>
          <w:szCs w:val="22"/>
        </w:rPr>
      </w:pPr>
      <w:hyperlink w:anchor="_Toc171356820" w:history="1">
        <w:r w:rsidR="00A22A53" w:rsidRPr="00A22A53">
          <w:rPr>
            <w:rStyle w:val="ad"/>
            <w:b w:val="0"/>
            <w:bCs w:val="0"/>
            <w:i w:val="0"/>
            <w:iCs w:val="0"/>
            <w:noProof/>
          </w:rPr>
          <w:t>6.</w:t>
        </w:r>
        <w:r w:rsidR="00A22A53" w:rsidRPr="00A22A53">
          <w:rPr>
            <w:rFonts w:asciiTheme="minorHAnsi" w:eastAsiaTheme="minorEastAsia" w:hAnsiTheme="minorHAnsi" w:cstheme="minorBidi"/>
            <w:b w:val="0"/>
            <w:bCs w:val="0"/>
            <w:i w:val="0"/>
            <w:iCs w:val="0"/>
            <w:noProof/>
            <w:szCs w:val="22"/>
          </w:rPr>
          <w:tab/>
        </w:r>
        <w:r w:rsidR="00A22A53" w:rsidRPr="00A22A53">
          <w:rPr>
            <w:rStyle w:val="ad"/>
            <w:b w:val="0"/>
            <w:bCs w:val="0"/>
            <w:i w:val="0"/>
            <w:iCs w:val="0"/>
            <w:noProof/>
          </w:rPr>
          <w:t>SUMMARY</w:t>
        </w:r>
        <w:r w:rsidR="00A22A53" w:rsidRPr="00A22A53">
          <w:rPr>
            <w:b w:val="0"/>
            <w:bCs w:val="0"/>
            <w:i w:val="0"/>
            <w:iCs w:val="0"/>
            <w:noProof/>
            <w:webHidden/>
          </w:rPr>
          <w:tab/>
        </w:r>
        <w:r w:rsidR="00A22A53" w:rsidRPr="00A22A53">
          <w:rPr>
            <w:b w:val="0"/>
            <w:bCs w:val="0"/>
            <w:i w:val="0"/>
            <w:iCs w:val="0"/>
            <w:noProof/>
            <w:webHidden/>
          </w:rPr>
          <w:fldChar w:fldCharType="begin"/>
        </w:r>
        <w:r w:rsidR="00A22A53" w:rsidRPr="00A22A53">
          <w:rPr>
            <w:b w:val="0"/>
            <w:bCs w:val="0"/>
            <w:i w:val="0"/>
            <w:iCs w:val="0"/>
            <w:noProof/>
            <w:webHidden/>
          </w:rPr>
          <w:instrText xml:space="preserve"> PAGEREF _Toc171356820 \h </w:instrText>
        </w:r>
        <w:r w:rsidR="00A22A53" w:rsidRPr="00A22A53">
          <w:rPr>
            <w:b w:val="0"/>
            <w:bCs w:val="0"/>
            <w:i w:val="0"/>
            <w:iCs w:val="0"/>
            <w:noProof/>
            <w:webHidden/>
          </w:rPr>
        </w:r>
        <w:r w:rsidR="00A22A53" w:rsidRPr="00A22A53">
          <w:rPr>
            <w:b w:val="0"/>
            <w:bCs w:val="0"/>
            <w:i w:val="0"/>
            <w:iCs w:val="0"/>
            <w:noProof/>
            <w:webHidden/>
          </w:rPr>
          <w:fldChar w:fldCharType="separate"/>
        </w:r>
        <w:r w:rsidR="002C5EC4">
          <w:rPr>
            <w:b w:val="0"/>
            <w:bCs w:val="0"/>
            <w:i w:val="0"/>
            <w:iCs w:val="0"/>
            <w:noProof/>
            <w:webHidden/>
          </w:rPr>
          <w:t>54</w:t>
        </w:r>
        <w:r w:rsidR="00A22A53" w:rsidRPr="00A22A53">
          <w:rPr>
            <w:b w:val="0"/>
            <w:bCs w:val="0"/>
            <w:i w:val="0"/>
            <w:iCs w:val="0"/>
            <w:noProof/>
            <w:webHidden/>
          </w:rPr>
          <w:fldChar w:fldCharType="end"/>
        </w:r>
      </w:hyperlink>
    </w:p>
    <w:p w14:paraId="3E5B8DCF" w14:textId="0E01C4C8"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821" w:history="1">
        <w:r w:rsidR="00A22A53" w:rsidRPr="00A22A53">
          <w:rPr>
            <w:rStyle w:val="ad"/>
            <w:b w:val="0"/>
            <w:bCs w:val="0"/>
            <w:noProof/>
          </w:rPr>
          <w:t>6.1</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Conclusion</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_Toc171356821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54</w:t>
        </w:r>
        <w:r w:rsidR="00A22A53" w:rsidRPr="00A22A53">
          <w:rPr>
            <w:b w:val="0"/>
            <w:bCs w:val="0"/>
            <w:noProof/>
            <w:webHidden/>
          </w:rPr>
          <w:fldChar w:fldCharType="end"/>
        </w:r>
      </w:hyperlink>
    </w:p>
    <w:p w14:paraId="595C1065" w14:textId="5AAF6D50" w:rsidR="00A22A53" w:rsidRPr="00A22A53" w:rsidRDefault="004911BA" w:rsidP="00A22A53">
      <w:pPr>
        <w:pStyle w:val="21"/>
        <w:tabs>
          <w:tab w:val="left" w:pos="960"/>
          <w:tab w:val="right" w:leader="dot" w:pos="9061"/>
        </w:tabs>
        <w:spacing w:line="240" w:lineRule="auto"/>
        <w:rPr>
          <w:rFonts w:asciiTheme="minorHAnsi" w:eastAsiaTheme="minorEastAsia" w:hAnsiTheme="minorHAnsi" w:cstheme="minorBidi"/>
          <w:b w:val="0"/>
          <w:bCs w:val="0"/>
          <w:noProof/>
          <w:sz w:val="24"/>
        </w:rPr>
      </w:pPr>
      <w:hyperlink w:anchor="_Toc171356822" w:history="1">
        <w:r w:rsidR="00A22A53" w:rsidRPr="00A22A53">
          <w:rPr>
            <w:rStyle w:val="ad"/>
            <w:b w:val="0"/>
            <w:bCs w:val="0"/>
            <w:noProof/>
          </w:rPr>
          <w:t>6.2</w:t>
        </w:r>
        <w:r w:rsidR="00A22A53" w:rsidRPr="00A22A53">
          <w:rPr>
            <w:rFonts w:asciiTheme="minorHAnsi" w:eastAsiaTheme="minorEastAsia" w:hAnsiTheme="minorHAnsi" w:cstheme="minorBidi"/>
            <w:b w:val="0"/>
            <w:bCs w:val="0"/>
            <w:noProof/>
            <w:sz w:val="24"/>
          </w:rPr>
          <w:tab/>
        </w:r>
        <w:r w:rsidR="00A22A53" w:rsidRPr="00A22A53">
          <w:rPr>
            <w:rStyle w:val="ad"/>
            <w:b w:val="0"/>
            <w:bCs w:val="0"/>
            <w:noProof/>
          </w:rPr>
          <w:t>Future Work</w:t>
        </w:r>
        <w:r w:rsidR="00A22A53" w:rsidRPr="00A22A53">
          <w:rPr>
            <w:b w:val="0"/>
            <w:bCs w:val="0"/>
            <w:noProof/>
            <w:webHidden/>
          </w:rPr>
          <w:tab/>
        </w:r>
        <w:r w:rsidR="00A22A53" w:rsidRPr="00A22A53">
          <w:rPr>
            <w:b w:val="0"/>
            <w:bCs w:val="0"/>
            <w:noProof/>
            <w:webHidden/>
          </w:rPr>
          <w:fldChar w:fldCharType="begin"/>
        </w:r>
        <w:r w:rsidR="00A22A53" w:rsidRPr="00A22A53">
          <w:rPr>
            <w:b w:val="0"/>
            <w:bCs w:val="0"/>
            <w:noProof/>
            <w:webHidden/>
          </w:rPr>
          <w:instrText xml:space="preserve"> PAGEREF _Toc171356822 \h </w:instrText>
        </w:r>
        <w:r w:rsidR="00A22A53" w:rsidRPr="00A22A53">
          <w:rPr>
            <w:b w:val="0"/>
            <w:bCs w:val="0"/>
            <w:noProof/>
            <w:webHidden/>
          </w:rPr>
        </w:r>
        <w:r w:rsidR="00A22A53" w:rsidRPr="00A22A53">
          <w:rPr>
            <w:b w:val="0"/>
            <w:bCs w:val="0"/>
            <w:noProof/>
            <w:webHidden/>
          </w:rPr>
          <w:fldChar w:fldCharType="separate"/>
        </w:r>
        <w:r w:rsidR="002C5EC4">
          <w:rPr>
            <w:b w:val="0"/>
            <w:bCs w:val="0"/>
            <w:noProof/>
            <w:webHidden/>
          </w:rPr>
          <w:t>55</w:t>
        </w:r>
        <w:r w:rsidR="00A22A53" w:rsidRPr="00A22A53">
          <w:rPr>
            <w:b w:val="0"/>
            <w:bCs w:val="0"/>
            <w:noProof/>
            <w:webHidden/>
          </w:rPr>
          <w:fldChar w:fldCharType="end"/>
        </w:r>
      </w:hyperlink>
    </w:p>
    <w:p w14:paraId="3BEDD67F" w14:textId="2DFDB948" w:rsidR="00A22A53" w:rsidRPr="00A22A53" w:rsidRDefault="004911BA" w:rsidP="00A22A53">
      <w:pPr>
        <w:pStyle w:val="11"/>
        <w:spacing w:line="240" w:lineRule="auto"/>
        <w:rPr>
          <w:rFonts w:asciiTheme="minorHAnsi" w:eastAsiaTheme="minorEastAsia" w:hAnsiTheme="minorHAnsi" w:cstheme="minorBidi"/>
          <w:b w:val="0"/>
          <w:bCs w:val="0"/>
          <w:i w:val="0"/>
          <w:iCs w:val="0"/>
          <w:noProof/>
          <w:szCs w:val="22"/>
        </w:rPr>
      </w:pPr>
      <w:hyperlink w:anchor="_Toc171356823" w:history="1">
        <w:r w:rsidR="00A22A53" w:rsidRPr="00A22A53">
          <w:rPr>
            <w:rStyle w:val="ad"/>
            <w:b w:val="0"/>
            <w:bCs w:val="0"/>
            <w:i w:val="0"/>
            <w:iCs w:val="0"/>
            <w:noProof/>
          </w:rPr>
          <w:t>REFERENCES</w:t>
        </w:r>
        <w:r w:rsidR="00A22A53" w:rsidRPr="00A22A53">
          <w:rPr>
            <w:b w:val="0"/>
            <w:bCs w:val="0"/>
            <w:i w:val="0"/>
            <w:iCs w:val="0"/>
            <w:noProof/>
            <w:webHidden/>
          </w:rPr>
          <w:tab/>
        </w:r>
        <w:r w:rsidR="00A22A53" w:rsidRPr="00A22A53">
          <w:rPr>
            <w:b w:val="0"/>
            <w:bCs w:val="0"/>
            <w:i w:val="0"/>
            <w:iCs w:val="0"/>
            <w:noProof/>
            <w:webHidden/>
          </w:rPr>
          <w:fldChar w:fldCharType="begin"/>
        </w:r>
        <w:r w:rsidR="00A22A53" w:rsidRPr="00A22A53">
          <w:rPr>
            <w:b w:val="0"/>
            <w:bCs w:val="0"/>
            <w:i w:val="0"/>
            <w:iCs w:val="0"/>
            <w:noProof/>
            <w:webHidden/>
          </w:rPr>
          <w:instrText xml:space="preserve"> PAGEREF _Toc171356823 \h </w:instrText>
        </w:r>
        <w:r w:rsidR="00A22A53" w:rsidRPr="00A22A53">
          <w:rPr>
            <w:b w:val="0"/>
            <w:bCs w:val="0"/>
            <w:i w:val="0"/>
            <w:iCs w:val="0"/>
            <w:noProof/>
            <w:webHidden/>
          </w:rPr>
        </w:r>
        <w:r w:rsidR="00A22A53" w:rsidRPr="00A22A53">
          <w:rPr>
            <w:b w:val="0"/>
            <w:bCs w:val="0"/>
            <w:i w:val="0"/>
            <w:iCs w:val="0"/>
            <w:noProof/>
            <w:webHidden/>
          </w:rPr>
          <w:fldChar w:fldCharType="separate"/>
        </w:r>
        <w:r w:rsidR="002C5EC4">
          <w:rPr>
            <w:b w:val="0"/>
            <w:bCs w:val="0"/>
            <w:i w:val="0"/>
            <w:iCs w:val="0"/>
            <w:noProof/>
            <w:webHidden/>
          </w:rPr>
          <w:t>57</w:t>
        </w:r>
        <w:r w:rsidR="00A22A53" w:rsidRPr="00A22A53">
          <w:rPr>
            <w:b w:val="0"/>
            <w:bCs w:val="0"/>
            <w:i w:val="0"/>
            <w:iCs w:val="0"/>
            <w:noProof/>
            <w:webHidden/>
          </w:rPr>
          <w:fldChar w:fldCharType="end"/>
        </w:r>
      </w:hyperlink>
    </w:p>
    <w:p w14:paraId="22A60947" w14:textId="2E4A9DE1" w:rsidR="00B01B0A" w:rsidRPr="00A22A53" w:rsidRDefault="009E39B8" w:rsidP="00A22A53">
      <w:pPr>
        <w:widowControl/>
        <w:spacing w:line="240" w:lineRule="auto"/>
        <w:ind w:firstLine="560"/>
        <w:rPr>
          <w:rFonts w:eastAsia="BiauKai" w:cs="Times New Roman"/>
          <w:sz w:val="28"/>
          <w:szCs w:val="28"/>
        </w:rPr>
      </w:pPr>
      <w:r w:rsidRPr="00A22A53">
        <w:rPr>
          <w:rFonts w:cs="Times New Roman"/>
          <w:sz w:val="28"/>
          <w:szCs w:val="28"/>
        </w:rPr>
        <w:fldChar w:fldCharType="end"/>
      </w:r>
    </w:p>
    <w:p w14:paraId="04ABC022" w14:textId="77777777" w:rsidR="004B4F4D" w:rsidRPr="00A22A53" w:rsidRDefault="004B4F4D" w:rsidP="00A22A53">
      <w:pPr>
        <w:widowControl/>
        <w:spacing w:line="240" w:lineRule="auto"/>
        <w:rPr>
          <w:rFonts w:eastAsia="BiauKai" w:cs="Times New Roman"/>
          <w:kern w:val="52"/>
          <w:sz w:val="28"/>
          <w:szCs w:val="52"/>
        </w:rPr>
      </w:pPr>
      <w:r w:rsidRPr="00A22A53">
        <w:rPr>
          <w:rFonts w:eastAsia="BiauKai"/>
        </w:rPr>
        <w:br w:type="page"/>
      </w:r>
    </w:p>
    <w:p w14:paraId="2FB2A9B5" w14:textId="5FB1564C" w:rsidR="007B1A7F" w:rsidRPr="00F11FAF" w:rsidRDefault="00561E1C" w:rsidP="00A22A53">
      <w:pPr>
        <w:pStyle w:val="af0"/>
        <w:spacing w:line="240" w:lineRule="auto"/>
        <w:ind w:rightChars="100"/>
      </w:pPr>
      <w:bookmarkStart w:id="6" w:name="_Toc171356788"/>
      <w:r w:rsidRPr="00F11FAF">
        <w:rPr>
          <w:sz w:val="32"/>
          <w:szCs w:val="56"/>
        </w:rPr>
        <w:lastRenderedPageBreak/>
        <w:t>List of Figures</w:t>
      </w:r>
      <w:bookmarkEnd w:id="6"/>
    </w:p>
    <w:p w14:paraId="33F197A9" w14:textId="080FDDE6" w:rsidR="00F11FAF" w:rsidRDefault="007B1A7F" w:rsidP="00F11FAF">
      <w:pPr>
        <w:pStyle w:val="af1"/>
        <w:tabs>
          <w:tab w:val="right" w:leader="dot" w:pos="9061"/>
        </w:tabs>
        <w:ind w:leftChars="0" w:left="480" w:hanging="480"/>
        <w:rPr>
          <w:rFonts w:asciiTheme="minorHAnsi" w:eastAsiaTheme="minorEastAsia" w:hAnsiTheme="minorHAnsi"/>
          <w:noProof/>
        </w:rPr>
      </w:pPr>
      <w:r w:rsidRPr="00A22A53">
        <w:fldChar w:fldCharType="begin"/>
      </w:r>
      <w:r w:rsidRPr="00A22A53">
        <w:instrText xml:space="preserve"> </w:instrText>
      </w:r>
      <w:r w:rsidRPr="00A22A53">
        <w:rPr>
          <w:rFonts w:hint="eastAsia"/>
        </w:rPr>
        <w:instrText>TOC \h \z \c "Figure"</w:instrText>
      </w:r>
      <w:r w:rsidRPr="00A22A53">
        <w:instrText xml:space="preserve"> </w:instrText>
      </w:r>
      <w:r w:rsidRPr="00A22A53">
        <w:fldChar w:fldCharType="separate"/>
      </w:r>
      <w:hyperlink w:anchor="_Toc171359299" w:history="1">
        <w:r w:rsidR="00F11FAF" w:rsidRPr="00473B61">
          <w:rPr>
            <w:rStyle w:val="ad"/>
            <w:b/>
            <w:bCs/>
            <w:noProof/>
          </w:rPr>
          <w:t>Figure 1</w:t>
        </w:r>
        <w:r w:rsidR="00F11FAF" w:rsidRPr="00473B61">
          <w:rPr>
            <w:rStyle w:val="ad"/>
            <w:noProof/>
          </w:rPr>
          <w:t xml:space="preserve"> Next-Basket Recommendation</w:t>
        </w:r>
        <w:r w:rsidR="00F11FAF">
          <w:rPr>
            <w:noProof/>
            <w:webHidden/>
          </w:rPr>
          <w:tab/>
        </w:r>
        <w:r w:rsidR="00F11FAF">
          <w:rPr>
            <w:noProof/>
            <w:webHidden/>
          </w:rPr>
          <w:fldChar w:fldCharType="begin"/>
        </w:r>
        <w:r w:rsidR="00F11FAF">
          <w:rPr>
            <w:noProof/>
            <w:webHidden/>
          </w:rPr>
          <w:instrText xml:space="preserve"> PAGEREF _Toc171359299 \h </w:instrText>
        </w:r>
        <w:r w:rsidR="00F11FAF">
          <w:rPr>
            <w:noProof/>
            <w:webHidden/>
          </w:rPr>
        </w:r>
        <w:r w:rsidR="00F11FAF">
          <w:rPr>
            <w:noProof/>
            <w:webHidden/>
          </w:rPr>
          <w:fldChar w:fldCharType="separate"/>
        </w:r>
        <w:r w:rsidR="0026599E">
          <w:rPr>
            <w:noProof/>
            <w:webHidden/>
          </w:rPr>
          <w:t>2</w:t>
        </w:r>
        <w:r w:rsidR="00F11FAF">
          <w:rPr>
            <w:noProof/>
            <w:webHidden/>
          </w:rPr>
          <w:fldChar w:fldCharType="end"/>
        </w:r>
      </w:hyperlink>
    </w:p>
    <w:p w14:paraId="5653F906" w14:textId="67A93A2A" w:rsidR="00F11FAF" w:rsidRDefault="00F11FAF" w:rsidP="00F11FAF">
      <w:pPr>
        <w:pStyle w:val="af1"/>
        <w:tabs>
          <w:tab w:val="right" w:leader="dot" w:pos="9061"/>
        </w:tabs>
        <w:ind w:leftChars="0" w:left="480" w:hanging="480"/>
        <w:rPr>
          <w:rFonts w:asciiTheme="minorHAnsi" w:eastAsiaTheme="minorEastAsia" w:hAnsiTheme="minorHAnsi"/>
          <w:noProof/>
        </w:rPr>
      </w:pPr>
      <w:hyperlink w:anchor="_Toc171359300" w:history="1">
        <w:r w:rsidRPr="00473B61">
          <w:rPr>
            <w:rStyle w:val="ad"/>
            <w:b/>
            <w:bCs/>
            <w:noProof/>
          </w:rPr>
          <w:t>Figure 2</w:t>
        </w:r>
        <w:r w:rsidRPr="00473B61">
          <w:rPr>
            <w:rStyle w:val="ad"/>
            <w:noProof/>
          </w:rPr>
          <w:t xml:space="preserve"> </w:t>
        </w:r>
        <w:r w:rsidRPr="00473B61">
          <w:rPr>
            <w:rStyle w:val="ad"/>
            <w:rFonts w:cs="Times New Roman"/>
            <w:bCs/>
            <w:noProof/>
          </w:rPr>
          <w:t>Repeat Purchase Pattern and the Collaborative Purchase Pattern</w:t>
        </w:r>
        <w:r>
          <w:rPr>
            <w:noProof/>
            <w:webHidden/>
          </w:rPr>
          <w:tab/>
        </w:r>
        <w:r>
          <w:rPr>
            <w:noProof/>
            <w:webHidden/>
          </w:rPr>
          <w:fldChar w:fldCharType="begin"/>
        </w:r>
        <w:r>
          <w:rPr>
            <w:noProof/>
            <w:webHidden/>
          </w:rPr>
          <w:instrText xml:space="preserve"> PAGEREF _Toc171359300 \h </w:instrText>
        </w:r>
        <w:r>
          <w:rPr>
            <w:noProof/>
            <w:webHidden/>
          </w:rPr>
        </w:r>
        <w:r>
          <w:rPr>
            <w:noProof/>
            <w:webHidden/>
          </w:rPr>
          <w:fldChar w:fldCharType="separate"/>
        </w:r>
        <w:r w:rsidR="0026599E">
          <w:rPr>
            <w:noProof/>
            <w:webHidden/>
          </w:rPr>
          <w:t>4</w:t>
        </w:r>
        <w:r>
          <w:rPr>
            <w:noProof/>
            <w:webHidden/>
          </w:rPr>
          <w:fldChar w:fldCharType="end"/>
        </w:r>
      </w:hyperlink>
    </w:p>
    <w:p w14:paraId="6E8531B8" w14:textId="65A3242E" w:rsidR="00F11FAF" w:rsidRDefault="00F11FAF" w:rsidP="00F11FAF">
      <w:pPr>
        <w:pStyle w:val="af1"/>
        <w:tabs>
          <w:tab w:val="right" w:leader="dot" w:pos="9061"/>
        </w:tabs>
        <w:ind w:leftChars="0" w:left="480" w:hanging="480"/>
        <w:rPr>
          <w:rFonts w:asciiTheme="minorHAnsi" w:eastAsiaTheme="minorEastAsia" w:hAnsiTheme="minorHAnsi"/>
          <w:noProof/>
        </w:rPr>
      </w:pPr>
      <w:hyperlink w:anchor="_Toc171359301" w:history="1">
        <w:r w:rsidRPr="00473B61">
          <w:rPr>
            <w:rStyle w:val="ad"/>
            <w:b/>
            <w:bCs/>
            <w:noProof/>
          </w:rPr>
          <w:t>Figure 3</w:t>
        </w:r>
        <w:r w:rsidRPr="00473B61">
          <w:rPr>
            <w:rStyle w:val="ad"/>
            <w:noProof/>
          </w:rPr>
          <w:t xml:space="preserve"> Architecture Diagram of the PIFTA4Rec Model</w:t>
        </w:r>
        <w:r>
          <w:rPr>
            <w:noProof/>
            <w:webHidden/>
          </w:rPr>
          <w:tab/>
        </w:r>
        <w:r>
          <w:rPr>
            <w:noProof/>
            <w:webHidden/>
          </w:rPr>
          <w:fldChar w:fldCharType="begin"/>
        </w:r>
        <w:r>
          <w:rPr>
            <w:noProof/>
            <w:webHidden/>
          </w:rPr>
          <w:instrText xml:space="preserve"> PAGEREF _Toc171359301 \h </w:instrText>
        </w:r>
        <w:r>
          <w:rPr>
            <w:noProof/>
            <w:webHidden/>
          </w:rPr>
        </w:r>
        <w:r>
          <w:rPr>
            <w:noProof/>
            <w:webHidden/>
          </w:rPr>
          <w:fldChar w:fldCharType="separate"/>
        </w:r>
        <w:r w:rsidR="0026599E">
          <w:rPr>
            <w:noProof/>
            <w:webHidden/>
          </w:rPr>
          <w:t>22</w:t>
        </w:r>
        <w:r>
          <w:rPr>
            <w:noProof/>
            <w:webHidden/>
          </w:rPr>
          <w:fldChar w:fldCharType="end"/>
        </w:r>
      </w:hyperlink>
    </w:p>
    <w:p w14:paraId="06D1582F" w14:textId="7AD9B522" w:rsidR="00F11FAF" w:rsidRDefault="00F11FAF" w:rsidP="00F11FAF">
      <w:pPr>
        <w:pStyle w:val="af1"/>
        <w:tabs>
          <w:tab w:val="right" w:leader="dot" w:pos="9061"/>
        </w:tabs>
        <w:ind w:leftChars="0" w:left="480" w:hanging="480"/>
        <w:rPr>
          <w:rFonts w:asciiTheme="minorHAnsi" w:eastAsiaTheme="minorEastAsia" w:hAnsiTheme="minorHAnsi"/>
          <w:noProof/>
        </w:rPr>
      </w:pPr>
      <w:hyperlink w:anchor="_Toc171359302" w:history="1">
        <w:r w:rsidRPr="00473B61">
          <w:rPr>
            <w:rStyle w:val="ad"/>
            <w:b/>
            <w:bCs/>
            <w:noProof/>
          </w:rPr>
          <w:t>Figure 4</w:t>
        </w:r>
        <w:r w:rsidRPr="00473B61">
          <w:rPr>
            <w:rStyle w:val="ad"/>
            <w:noProof/>
          </w:rPr>
          <w:t xml:space="preserve"> KIM Data Pre-processing Stage</w:t>
        </w:r>
        <w:r>
          <w:rPr>
            <w:noProof/>
            <w:webHidden/>
          </w:rPr>
          <w:tab/>
        </w:r>
        <w:r>
          <w:rPr>
            <w:noProof/>
            <w:webHidden/>
          </w:rPr>
          <w:fldChar w:fldCharType="begin"/>
        </w:r>
        <w:r>
          <w:rPr>
            <w:noProof/>
            <w:webHidden/>
          </w:rPr>
          <w:instrText xml:space="preserve"> PAGEREF _Toc171359302 \h </w:instrText>
        </w:r>
        <w:r>
          <w:rPr>
            <w:noProof/>
            <w:webHidden/>
          </w:rPr>
        </w:r>
        <w:r>
          <w:rPr>
            <w:noProof/>
            <w:webHidden/>
          </w:rPr>
          <w:fldChar w:fldCharType="separate"/>
        </w:r>
        <w:r w:rsidR="0026599E">
          <w:rPr>
            <w:noProof/>
            <w:webHidden/>
          </w:rPr>
          <w:t>23</w:t>
        </w:r>
        <w:r>
          <w:rPr>
            <w:noProof/>
            <w:webHidden/>
          </w:rPr>
          <w:fldChar w:fldCharType="end"/>
        </w:r>
      </w:hyperlink>
    </w:p>
    <w:p w14:paraId="2830ABC3" w14:textId="58344C98" w:rsidR="00F11FAF" w:rsidRDefault="00F11FAF" w:rsidP="00F11FAF">
      <w:pPr>
        <w:pStyle w:val="af1"/>
        <w:tabs>
          <w:tab w:val="right" w:leader="dot" w:pos="9061"/>
        </w:tabs>
        <w:ind w:leftChars="0" w:left="480" w:hanging="480"/>
        <w:rPr>
          <w:rFonts w:asciiTheme="minorHAnsi" w:eastAsiaTheme="minorEastAsia" w:hAnsiTheme="minorHAnsi"/>
          <w:noProof/>
        </w:rPr>
      </w:pPr>
      <w:hyperlink w:anchor="_Toc171359303" w:history="1">
        <w:r w:rsidRPr="00473B61">
          <w:rPr>
            <w:rStyle w:val="ad"/>
            <w:b/>
            <w:bCs/>
            <w:noProof/>
          </w:rPr>
          <w:t>Figure 5</w:t>
        </w:r>
        <w:r w:rsidRPr="00473B61">
          <w:rPr>
            <w:rStyle w:val="ad"/>
            <w:noProof/>
          </w:rPr>
          <w:t xml:space="preserve"> DLIM Data Pre-processing Stage</w:t>
        </w:r>
        <w:r>
          <w:rPr>
            <w:noProof/>
            <w:webHidden/>
          </w:rPr>
          <w:tab/>
        </w:r>
        <w:r>
          <w:rPr>
            <w:noProof/>
            <w:webHidden/>
          </w:rPr>
          <w:fldChar w:fldCharType="begin"/>
        </w:r>
        <w:r>
          <w:rPr>
            <w:noProof/>
            <w:webHidden/>
          </w:rPr>
          <w:instrText xml:space="preserve"> PAGEREF _Toc171359303 \h </w:instrText>
        </w:r>
        <w:r>
          <w:rPr>
            <w:noProof/>
            <w:webHidden/>
          </w:rPr>
        </w:r>
        <w:r>
          <w:rPr>
            <w:noProof/>
            <w:webHidden/>
          </w:rPr>
          <w:fldChar w:fldCharType="separate"/>
        </w:r>
        <w:r w:rsidR="0026599E">
          <w:rPr>
            <w:noProof/>
            <w:webHidden/>
          </w:rPr>
          <w:t>26</w:t>
        </w:r>
        <w:r>
          <w:rPr>
            <w:noProof/>
            <w:webHidden/>
          </w:rPr>
          <w:fldChar w:fldCharType="end"/>
        </w:r>
      </w:hyperlink>
    </w:p>
    <w:p w14:paraId="6E3A2384" w14:textId="53D585D1" w:rsidR="00F11FAF" w:rsidRDefault="00F11FAF" w:rsidP="00F11FAF">
      <w:pPr>
        <w:pStyle w:val="af1"/>
        <w:tabs>
          <w:tab w:val="right" w:leader="dot" w:pos="9061"/>
        </w:tabs>
        <w:ind w:leftChars="0" w:left="480" w:hanging="480"/>
        <w:rPr>
          <w:rFonts w:asciiTheme="minorHAnsi" w:eastAsiaTheme="minorEastAsia" w:hAnsiTheme="minorHAnsi"/>
          <w:noProof/>
        </w:rPr>
      </w:pPr>
      <w:hyperlink w:anchor="_Toc171359304" w:history="1">
        <w:r w:rsidRPr="00473B61">
          <w:rPr>
            <w:rStyle w:val="ad"/>
            <w:b/>
            <w:bCs/>
            <w:noProof/>
          </w:rPr>
          <w:t xml:space="preserve">Figure 6 </w:t>
        </w:r>
        <w:r w:rsidRPr="00473B61">
          <w:rPr>
            <w:rStyle w:val="ad"/>
            <w:noProof/>
          </w:rPr>
          <w:t>Skip-gram in Item2Vec</w:t>
        </w:r>
        <w:r>
          <w:rPr>
            <w:noProof/>
            <w:webHidden/>
          </w:rPr>
          <w:tab/>
        </w:r>
        <w:r>
          <w:rPr>
            <w:noProof/>
            <w:webHidden/>
          </w:rPr>
          <w:fldChar w:fldCharType="begin"/>
        </w:r>
        <w:r>
          <w:rPr>
            <w:noProof/>
            <w:webHidden/>
          </w:rPr>
          <w:instrText xml:space="preserve"> PAGEREF _Toc171359304 \h </w:instrText>
        </w:r>
        <w:r>
          <w:rPr>
            <w:noProof/>
            <w:webHidden/>
          </w:rPr>
        </w:r>
        <w:r>
          <w:rPr>
            <w:noProof/>
            <w:webHidden/>
          </w:rPr>
          <w:fldChar w:fldCharType="separate"/>
        </w:r>
        <w:r w:rsidR="0026599E">
          <w:rPr>
            <w:noProof/>
            <w:webHidden/>
          </w:rPr>
          <w:t>27</w:t>
        </w:r>
        <w:r>
          <w:rPr>
            <w:noProof/>
            <w:webHidden/>
          </w:rPr>
          <w:fldChar w:fldCharType="end"/>
        </w:r>
      </w:hyperlink>
    </w:p>
    <w:p w14:paraId="7E2EF469" w14:textId="47716A53" w:rsidR="00451238" w:rsidRPr="007B1A7F" w:rsidRDefault="007B1A7F" w:rsidP="00A22A53">
      <w:r w:rsidRPr="00A22A53">
        <w:fldChar w:fldCharType="end"/>
      </w:r>
    </w:p>
    <w:p w14:paraId="6A635674" w14:textId="77777777" w:rsidR="00451238" w:rsidRDefault="00451238">
      <w:pPr>
        <w:widowControl/>
        <w:rPr>
          <w:rFonts w:eastAsia="BiauKai" w:cs="Times New Roman"/>
          <w:b/>
          <w:bCs/>
          <w:kern w:val="52"/>
          <w:sz w:val="28"/>
          <w:szCs w:val="52"/>
        </w:rPr>
      </w:pPr>
      <w:r>
        <w:rPr>
          <w:rFonts w:eastAsia="BiauKai"/>
        </w:rPr>
        <w:br w:type="page"/>
      </w:r>
    </w:p>
    <w:p w14:paraId="7FF89925" w14:textId="69CC43BC" w:rsidR="00E54045" w:rsidRPr="00561E1C" w:rsidRDefault="00561E1C" w:rsidP="00E54045">
      <w:pPr>
        <w:pStyle w:val="af0"/>
        <w:rPr>
          <w:sz w:val="32"/>
          <w:szCs w:val="56"/>
        </w:rPr>
      </w:pPr>
      <w:bookmarkStart w:id="7" w:name="_Toc171356789"/>
      <w:r w:rsidRPr="00561E1C">
        <w:rPr>
          <w:sz w:val="32"/>
          <w:szCs w:val="56"/>
        </w:rPr>
        <w:lastRenderedPageBreak/>
        <w:t>List of Tables</w:t>
      </w:r>
      <w:bookmarkEnd w:id="7"/>
    </w:p>
    <w:p w14:paraId="15129099" w14:textId="787645E0" w:rsidR="00E230A2" w:rsidRDefault="007B1A7F" w:rsidP="00E230A2">
      <w:pPr>
        <w:pStyle w:val="af1"/>
        <w:tabs>
          <w:tab w:val="right" w:leader="dot" w:pos="9061"/>
        </w:tabs>
        <w:ind w:leftChars="0" w:left="480" w:hanging="480"/>
        <w:rPr>
          <w:rFonts w:asciiTheme="minorHAnsi" w:eastAsiaTheme="minorEastAsia" w:hAnsiTheme="minorHAnsi"/>
          <w:noProof/>
        </w:rPr>
      </w:pPr>
      <w:r>
        <w:rPr>
          <w:rFonts w:cs="Times New Roman"/>
        </w:rPr>
        <w:fldChar w:fldCharType="begin"/>
      </w:r>
      <w:r>
        <w:rPr>
          <w:rFonts w:cs="Times New Roman"/>
        </w:rPr>
        <w:instrText xml:space="preserve"> TOC \h \z \c "Table" </w:instrText>
      </w:r>
      <w:r>
        <w:rPr>
          <w:rFonts w:cs="Times New Roman"/>
        </w:rPr>
        <w:fldChar w:fldCharType="separate"/>
      </w:r>
      <w:hyperlink w:anchor="_Toc170395057" w:history="1">
        <w:r w:rsidR="00E230A2" w:rsidRPr="0009663B">
          <w:rPr>
            <w:rStyle w:val="ad"/>
            <w:b/>
            <w:bCs/>
            <w:noProof/>
          </w:rPr>
          <w:t>Table 1</w:t>
        </w:r>
        <w:r w:rsidR="00E230A2" w:rsidRPr="0009663B">
          <w:rPr>
            <w:rStyle w:val="ad"/>
            <w:noProof/>
          </w:rPr>
          <w:t xml:space="preserve"> Notation</w:t>
        </w:r>
        <w:r w:rsidR="00E230A2">
          <w:rPr>
            <w:noProof/>
            <w:webHidden/>
          </w:rPr>
          <w:tab/>
        </w:r>
        <w:r w:rsidR="00E230A2">
          <w:rPr>
            <w:noProof/>
            <w:webHidden/>
          </w:rPr>
          <w:fldChar w:fldCharType="begin"/>
        </w:r>
        <w:r w:rsidR="00E230A2">
          <w:rPr>
            <w:noProof/>
            <w:webHidden/>
          </w:rPr>
          <w:instrText xml:space="preserve"> PAGEREF _Toc170395057 \h </w:instrText>
        </w:r>
        <w:r w:rsidR="00E230A2">
          <w:rPr>
            <w:noProof/>
            <w:webHidden/>
          </w:rPr>
        </w:r>
        <w:r w:rsidR="00E230A2">
          <w:rPr>
            <w:noProof/>
            <w:webHidden/>
          </w:rPr>
          <w:fldChar w:fldCharType="separate"/>
        </w:r>
        <w:r w:rsidR="0026599E">
          <w:rPr>
            <w:noProof/>
            <w:webHidden/>
          </w:rPr>
          <w:t>20</w:t>
        </w:r>
        <w:r w:rsidR="00E230A2">
          <w:rPr>
            <w:noProof/>
            <w:webHidden/>
          </w:rPr>
          <w:fldChar w:fldCharType="end"/>
        </w:r>
      </w:hyperlink>
    </w:p>
    <w:p w14:paraId="044207C4" w14:textId="0EB3BD83" w:rsidR="00E230A2" w:rsidRDefault="004911BA" w:rsidP="00E230A2">
      <w:pPr>
        <w:pStyle w:val="af1"/>
        <w:tabs>
          <w:tab w:val="right" w:leader="dot" w:pos="9061"/>
        </w:tabs>
        <w:ind w:leftChars="0" w:left="480" w:hanging="480"/>
        <w:rPr>
          <w:rFonts w:asciiTheme="minorHAnsi" w:eastAsiaTheme="minorEastAsia" w:hAnsiTheme="minorHAnsi"/>
          <w:noProof/>
        </w:rPr>
      </w:pPr>
      <w:hyperlink w:anchor="_Toc170395058" w:history="1">
        <w:r w:rsidR="00E230A2" w:rsidRPr="0009663B">
          <w:rPr>
            <w:rStyle w:val="ad"/>
            <w:b/>
            <w:bCs/>
            <w:noProof/>
          </w:rPr>
          <w:t>Table 2</w:t>
        </w:r>
        <w:r w:rsidR="00E230A2" w:rsidRPr="0009663B">
          <w:rPr>
            <w:rStyle w:val="ad"/>
            <w:noProof/>
          </w:rPr>
          <w:t xml:space="preserve"> Statistical Data after Data Set Preprocessing</w:t>
        </w:r>
        <w:r w:rsidR="00E230A2">
          <w:rPr>
            <w:noProof/>
            <w:webHidden/>
          </w:rPr>
          <w:tab/>
        </w:r>
        <w:r w:rsidR="00E230A2">
          <w:rPr>
            <w:noProof/>
            <w:webHidden/>
          </w:rPr>
          <w:fldChar w:fldCharType="begin"/>
        </w:r>
        <w:r w:rsidR="00E230A2">
          <w:rPr>
            <w:noProof/>
            <w:webHidden/>
          </w:rPr>
          <w:instrText xml:space="preserve"> PAGEREF _Toc170395058 \h </w:instrText>
        </w:r>
        <w:r w:rsidR="00E230A2">
          <w:rPr>
            <w:noProof/>
            <w:webHidden/>
          </w:rPr>
        </w:r>
        <w:r w:rsidR="00E230A2">
          <w:rPr>
            <w:noProof/>
            <w:webHidden/>
          </w:rPr>
          <w:fldChar w:fldCharType="separate"/>
        </w:r>
        <w:r w:rsidR="0026599E">
          <w:rPr>
            <w:noProof/>
            <w:webHidden/>
          </w:rPr>
          <w:t>36</w:t>
        </w:r>
        <w:r w:rsidR="00E230A2">
          <w:rPr>
            <w:noProof/>
            <w:webHidden/>
          </w:rPr>
          <w:fldChar w:fldCharType="end"/>
        </w:r>
      </w:hyperlink>
    </w:p>
    <w:p w14:paraId="7430A54D" w14:textId="72E75086" w:rsidR="00E230A2" w:rsidRDefault="004911BA" w:rsidP="00E230A2">
      <w:pPr>
        <w:pStyle w:val="af1"/>
        <w:tabs>
          <w:tab w:val="right" w:leader="dot" w:pos="9061"/>
        </w:tabs>
        <w:ind w:leftChars="0" w:left="480" w:hanging="480"/>
        <w:rPr>
          <w:rFonts w:asciiTheme="minorHAnsi" w:eastAsiaTheme="minorEastAsia" w:hAnsiTheme="minorHAnsi"/>
          <w:noProof/>
        </w:rPr>
      </w:pPr>
      <w:hyperlink w:anchor="_Toc170395059" w:history="1">
        <w:r w:rsidR="00E230A2" w:rsidRPr="0009663B">
          <w:rPr>
            <w:rStyle w:val="ad"/>
            <w:b/>
            <w:bCs/>
            <w:noProof/>
          </w:rPr>
          <w:t>Table 3</w:t>
        </w:r>
        <w:r w:rsidR="00E230A2" w:rsidRPr="0009663B">
          <w:rPr>
            <w:rStyle w:val="ad"/>
            <w:noProof/>
          </w:rPr>
          <w:t xml:space="preserve"> KIM Optimal Hyperparameter Settings</w:t>
        </w:r>
        <w:r w:rsidR="00E230A2">
          <w:rPr>
            <w:noProof/>
            <w:webHidden/>
          </w:rPr>
          <w:tab/>
        </w:r>
        <w:r w:rsidR="00E230A2">
          <w:rPr>
            <w:noProof/>
            <w:webHidden/>
          </w:rPr>
          <w:fldChar w:fldCharType="begin"/>
        </w:r>
        <w:r w:rsidR="00E230A2">
          <w:rPr>
            <w:noProof/>
            <w:webHidden/>
          </w:rPr>
          <w:instrText xml:space="preserve"> PAGEREF _Toc170395059 \h </w:instrText>
        </w:r>
        <w:r w:rsidR="00E230A2">
          <w:rPr>
            <w:noProof/>
            <w:webHidden/>
          </w:rPr>
        </w:r>
        <w:r w:rsidR="00E230A2">
          <w:rPr>
            <w:noProof/>
            <w:webHidden/>
          </w:rPr>
          <w:fldChar w:fldCharType="separate"/>
        </w:r>
        <w:r w:rsidR="0026599E">
          <w:rPr>
            <w:noProof/>
            <w:webHidden/>
          </w:rPr>
          <w:t>38</w:t>
        </w:r>
        <w:r w:rsidR="00E230A2">
          <w:rPr>
            <w:noProof/>
            <w:webHidden/>
          </w:rPr>
          <w:fldChar w:fldCharType="end"/>
        </w:r>
      </w:hyperlink>
    </w:p>
    <w:p w14:paraId="094268BA" w14:textId="61C0379D" w:rsidR="00E230A2" w:rsidRDefault="004911BA" w:rsidP="00E230A2">
      <w:pPr>
        <w:pStyle w:val="af1"/>
        <w:tabs>
          <w:tab w:val="right" w:leader="dot" w:pos="9061"/>
        </w:tabs>
        <w:ind w:leftChars="0" w:left="480" w:hanging="480"/>
        <w:rPr>
          <w:rFonts w:asciiTheme="minorHAnsi" w:eastAsiaTheme="minorEastAsia" w:hAnsiTheme="minorHAnsi"/>
          <w:noProof/>
        </w:rPr>
      </w:pPr>
      <w:hyperlink w:anchor="_Toc170395060" w:history="1">
        <w:r w:rsidR="00E230A2" w:rsidRPr="0009663B">
          <w:rPr>
            <w:rStyle w:val="ad"/>
            <w:b/>
            <w:bCs/>
            <w:noProof/>
          </w:rPr>
          <w:t>Table 4</w:t>
        </w:r>
        <w:r w:rsidR="00E230A2" w:rsidRPr="0009663B">
          <w:rPr>
            <w:rStyle w:val="ad"/>
            <w:noProof/>
          </w:rPr>
          <w:t xml:space="preserve"> Optimal Hyperparameter Settings for PIFTA4Rec Model</w:t>
        </w:r>
        <w:r w:rsidR="00E230A2">
          <w:rPr>
            <w:noProof/>
            <w:webHidden/>
          </w:rPr>
          <w:tab/>
        </w:r>
        <w:r w:rsidR="00E230A2">
          <w:rPr>
            <w:noProof/>
            <w:webHidden/>
          </w:rPr>
          <w:fldChar w:fldCharType="begin"/>
        </w:r>
        <w:r w:rsidR="00E230A2">
          <w:rPr>
            <w:noProof/>
            <w:webHidden/>
          </w:rPr>
          <w:instrText xml:space="preserve"> PAGEREF _Toc170395060 \h </w:instrText>
        </w:r>
        <w:r w:rsidR="00E230A2">
          <w:rPr>
            <w:noProof/>
            <w:webHidden/>
          </w:rPr>
        </w:r>
        <w:r w:rsidR="00E230A2">
          <w:rPr>
            <w:noProof/>
            <w:webHidden/>
          </w:rPr>
          <w:fldChar w:fldCharType="separate"/>
        </w:r>
        <w:r w:rsidR="0026599E">
          <w:rPr>
            <w:noProof/>
            <w:webHidden/>
          </w:rPr>
          <w:t>39</w:t>
        </w:r>
        <w:r w:rsidR="00E230A2">
          <w:rPr>
            <w:noProof/>
            <w:webHidden/>
          </w:rPr>
          <w:fldChar w:fldCharType="end"/>
        </w:r>
      </w:hyperlink>
    </w:p>
    <w:p w14:paraId="53B866E2" w14:textId="78B93BE9" w:rsidR="00E230A2" w:rsidRDefault="004911BA" w:rsidP="00E230A2">
      <w:pPr>
        <w:pStyle w:val="af1"/>
        <w:tabs>
          <w:tab w:val="right" w:leader="dot" w:pos="9061"/>
        </w:tabs>
        <w:ind w:leftChars="0" w:left="480" w:hanging="480"/>
        <w:rPr>
          <w:rFonts w:asciiTheme="minorHAnsi" w:eastAsiaTheme="minorEastAsia" w:hAnsiTheme="minorHAnsi"/>
          <w:noProof/>
        </w:rPr>
      </w:pPr>
      <w:hyperlink w:anchor="_Toc170395061" w:history="1">
        <w:r w:rsidR="00E230A2" w:rsidRPr="0009663B">
          <w:rPr>
            <w:rStyle w:val="ad"/>
            <w:b/>
            <w:bCs/>
            <w:noProof/>
          </w:rPr>
          <w:t>Table 5</w:t>
        </w:r>
        <w:r w:rsidR="00E230A2" w:rsidRPr="0009663B">
          <w:rPr>
            <w:rStyle w:val="ad"/>
            <w:noProof/>
          </w:rPr>
          <w:t xml:space="preserve"> Performance Comparison of PIFTA4Rec with Other Baselines on F1 Score</w:t>
        </w:r>
        <w:r w:rsidR="00E230A2">
          <w:rPr>
            <w:noProof/>
            <w:webHidden/>
          </w:rPr>
          <w:tab/>
        </w:r>
        <w:r w:rsidR="00E230A2">
          <w:rPr>
            <w:noProof/>
            <w:webHidden/>
          </w:rPr>
          <w:fldChar w:fldCharType="begin"/>
        </w:r>
        <w:r w:rsidR="00E230A2">
          <w:rPr>
            <w:noProof/>
            <w:webHidden/>
          </w:rPr>
          <w:instrText xml:space="preserve"> PAGEREF _Toc170395061 \h </w:instrText>
        </w:r>
        <w:r w:rsidR="00E230A2">
          <w:rPr>
            <w:noProof/>
            <w:webHidden/>
          </w:rPr>
        </w:r>
        <w:r w:rsidR="00E230A2">
          <w:rPr>
            <w:noProof/>
            <w:webHidden/>
          </w:rPr>
          <w:fldChar w:fldCharType="separate"/>
        </w:r>
        <w:r w:rsidR="0026599E">
          <w:rPr>
            <w:noProof/>
            <w:webHidden/>
          </w:rPr>
          <w:t>42</w:t>
        </w:r>
        <w:r w:rsidR="00E230A2">
          <w:rPr>
            <w:noProof/>
            <w:webHidden/>
          </w:rPr>
          <w:fldChar w:fldCharType="end"/>
        </w:r>
      </w:hyperlink>
    </w:p>
    <w:p w14:paraId="644FD899" w14:textId="5FFE3CCC" w:rsidR="00E230A2" w:rsidRDefault="004911BA" w:rsidP="00E230A2">
      <w:pPr>
        <w:pStyle w:val="af1"/>
        <w:tabs>
          <w:tab w:val="right" w:leader="dot" w:pos="9061"/>
        </w:tabs>
        <w:ind w:leftChars="0" w:left="480" w:hanging="480"/>
        <w:rPr>
          <w:rFonts w:asciiTheme="minorHAnsi" w:eastAsiaTheme="minorEastAsia" w:hAnsiTheme="minorHAnsi"/>
          <w:noProof/>
        </w:rPr>
      </w:pPr>
      <w:hyperlink w:anchor="_Toc170395062" w:history="1">
        <w:r w:rsidR="00E230A2" w:rsidRPr="0009663B">
          <w:rPr>
            <w:rStyle w:val="ad"/>
            <w:b/>
            <w:bCs/>
            <w:noProof/>
          </w:rPr>
          <w:t>Table 6</w:t>
        </w:r>
        <w:r w:rsidR="00E230A2" w:rsidRPr="0009663B">
          <w:rPr>
            <w:rStyle w:val="ad"/>
            <w:noProof/>
          </w:rPr>
          <w:t xml:space="preserve"> Performance Comparison of PIFTA4Rec with Other Baselines on NDCG</w:t>
        </w:r>
        <w:r w:rsidR="00E230A2">
          <w:rPr>
            <w:noProof/>
            <w:webHidden/>
          </w:rPr>
          <w:tab/>
        </w:r>
        <w:r w:rsidR="00E230A2">
          <w:rPr>
            <w:noProof/>
            <w:webHidden/>
          </w:rPr>
          <w:fldChar w:fldCharType="begin"/>
        </w:r>
        <w:r w:rsidR="00E230A2">
          <w:rPr>
            <w:noProof/>
            <w:webHidden/>
          </w:rPr>
          <w:instrText xml:space="preserve"> PAGEREF _Toc170395062 \h </w:instrText>
        </w:r>
        <w:r w:rsidR="00E230A2">
          <w:rPr>
            <w:noProof/>
            <w:webHidden/>
          </w:rPr>
        </w:r>
        <w:r w:rsidR="00E230A2">
          <w:rPr>
            <w:noProof/>
            <w:webHidden/>
          </w:rPr>
          <w:fldChar w:fldCharType="separate"/>
        </w:r>
        <w:r w:rsidR="0026599E">
          <w:rPr>
            <w:noProof/>
            <w:webHidden/>
          </w:rPr>
          <w:t>42</w:t>
        </w:r>
        <w:r w:rsidR="00E230A2">
          <w:rPr>
            <w:noProof/>
            <w:webHidden/>
          </w:rPr>
          <w:fldChar w:fldCharType="end"/>
        </w:r>
      </w:hyperlink>
    </w:p>
    <w:p w14:paraId="66354005" w14:textId="47B53B2B" w:rsidR="00E230A2" w:rsidRDefault="004911BA" w:rsidP="00E230A2">
      <w:pPr>
        <w:pStyle w:val="af1"/>
        <w:tabs>
          <w:tab w:val="right" w:leader="dot" w:pos="9061"/>
        </w:tabs>
        <w:ind w:leftChars="0" w:left="480" w:hanging="480"/>
        <w:rPr>
          <w:rFonts w:asciiTheme="minorHAnsi" w:eastAsiaTheme="minorEastAsia" w:hAnsiTheme="minorHAnsi"/>
          <w:noProof/>
        </w:rPr>
      </w:pPr>
      <w:hyperlink w:anchor="_Toc170395063" w:history="1">
        <w:r w:rsidR="00E230A2" w:rsidRPr="0009663B">
          <w:rPr>
            <w:rStyle w:val="ad"/>
            <w:b/>
            <w:bCs/>
            <w:noProof/>
          </w:rPr>
          <w:t>Table 7</w:t>
        </w:r>
        <w:r w:rsidR="00E230A2" w:rsidRPr="0009663B">
          <w:rPr>
            <w:rStyle w:val="ad"/>
            <w:noProof/>
          </w:rPr>
          <w:t xml:space="preserve"> Results of PIFTA4Rec under Different Batch Sizes</w:t>
        </w:r>
        <w:r w:rsidR="00E230A2">
          <w:rPr>
            <w:noProof/>
            <w:webHidden/>
          </w:rPr>
          <w:tab/>
        </w:r>
        <w:r w:rsidR="00E230A2">
          <w:rPr>
            <w:noProof/>
            <w:webHidden/>
          </w:rPr>
          <w:fldChar w:fldCharType="begin"/>
        </w:r>
        <w:r w:rsidR="00E230A2">
          <w:rPr>
            <w:noProof/>
            <w:webHidden/>
          </w:rPr>
          <w:instrText xml:space="preserve"> PAGEREF _Toc170395063 \h </w:instrText>
        </w:r>
        <w:r w:rsidR="00E230A2">
          <w:rPr>
            <w:noProof/>
            <w:webHidden/>
          </w:rPr>
        </w:r>
        <w:r w:rsidR="00E230A2">
          <w:rPr>
            <w:noProof/>
            <w:webHidden/>
          </w:rPr>
          <w:fldChar w:fldCharType="separate"/>
        </w:r>
        <w:r w:rsidR="0026599E">
          <w:rPr>
            <w:noProof/>
            <w:webHidden/>
          </w:rPr>
          <w:t>43</w:t>
        </w:r>
        <w:r w:rsidR="00E230A2">
          <w:rPr>
            <w:noProof/>
            <w:webHidden/>
          </w:rPr>
          <w:fldChar w:fldCharType="end"/>
        </w:r>
      </w:hyperlink>
    </w:p>
    <w:p w14:paraId="23E5E2E0" w14:textId="312793E4" w:rsidR="00E230A2" w:rsidRDefault="004911BA" w:rsidP="00E230A2">
      <w:pPr>
        <w:pStyle w:val="af1"/>
        <w:tabs>
          <w:tab w:val="right" w:leader="dot" w:pos="9061"/>
        </w:tabs>
        <w:ind w:leftChars="0" w:left="480" w:hanging="480"/>
        <w:rPr>
          <w:rFonts w:asciiTheme="minorHAnsi" w:eastAsiaTheme="minorEastAsia" w:hAnsiTheme="minorHAnsi"/>
          <w:noProof/>
        </w:rPr>
      </w:pPr>
      <w:hyperlink w:anchor="_Toc170395064" w:history="1">
        <w:r w:rsidR="00E230A2" w:rsidRPr="0009663B">
          <w:rPr>
            <w:rStyle w:val="ad"/>
            <w:b/>
            <w:bCs/>
            <w:noProof/>
          </w:rPr>
          <w:t>Table 8</w:t>
        </w:r>
        <w:r w:rsidR="00E230A2" w:rsidRPr="0009663B">
          <w:rPr>
            <w:rStyle w:val="ad"/>
            <w:noProof/>
          </w:rPr>
          <w:t xml:space="preserve"> Results of PIFTA4Rec under Different Learning Rates</w:t>
        </w:r>
        <w:r w:rsidR="00E230A2">
          <w:rPr>
            <w:noProof/>
            <w:webHidden/>
          </w:rPr>
          <w:tab/>
        </w:r>
        <w:r w:rsidR="00E230A2">
          <w:rPr>
            <w:noProof/>
            <w:webHidden/>
          </w:rPr>
          <w:fldChar w:fldCharType="begin"/>
        </w:r>
        <w:r w:rsidR="00E230A2">
          <w:rPr>
            <w:noProof/>
            <w:webHidden/>
          </w:rPr>
          <w:instrText xml:space="preserve"> PAGEREF _Toc170395064 \h </w:instrText>
        </w:r>
        <w:r w:rsidR="00E230A2">
          <w:rPr>
            <w:noProof/>
            <w:webHidden/>
          </w:rPr>
        </w:r>
        <w:r w:rsidR="00E230A2">
          <w:rPr>
            <w:noProof/>
            <w:webHidden/>
          </w:rPr>
          <w:fldChar w:fldCharType="separate"/>
        </w:r>
        <w:r w:rsidR="0026599E">
          <w:rPr>
            <w:noProof/>
            <w:webHidden/>
          </w:rPr>
          <w:t>44</w:t>
        </w:r>
        <w:r w:rsidR="00E230A2">
          <w:rPr>
            <w:noProof/>
            <w:webHidden/>
          </w:rPr>
          <w:fldChar w:fldCharType="end"/>
        </w:r>
      </w:hyperlink>
    </w:p>
    <w:p w14:paraId="453D63CC" w14:textId="2CA4BDDB" w:rsidR="00E230A2" w:rsidRDefault="004911BA" w:rsidP="00E230A2">
      <w:pPr>
        <w:pStyle w:val="af1"/>
        <w:tabs>
          <w:tab w:val="right" w:leader="dot" w:pos="9061"/>
        </w:tabs>
        <w:ind w:leftChars="0" w:left="480" w:hanging="480"/>
        <w:rPr>
          <w:rFonts w:asciiTheme="minorHAnsi" w:eastAsiaTheme="minorEastAsia" w:hAnsiTheme="minorHAnsi"/>
          <w:noProof/>
        </w:rPr>
      </w:pPr>
      <w:hyperlink w:anchor="_Toc170395065" w:history="1">
        <w:r w:rsidR="00E230A2" w:rsidRPr="0009663B">
          <w:rPr>
            <w:rStyle w:val="ad"/>
            <w:b/>
            <w:bCs/>
            <w:noProof/>
          </w:rPr>
          <w:t>Table 9</w:t>
        </w:r>
        <w:r w:rsidR="00E230A2" w:rsidRPr="0009663B">
          <w:rPr>
            <w:rStyle w:val="ad"/>
            <w:noProof/>
          </w:rPr>
          <w:t xml:space="preserve"> Results of PIFTA4Rec with Different Embedding Sizes in Item Embedding</w:t>
        </w:r>
        <w:r w:rsidR="00E230A2">
          <w:rPr>
            <w:noProof/>
            <w:webHidden/>
          </w:rPr>
          <w:tab/>
        </w:r>
        <w:r w:rsidR="00E230A2">
          <w:rPr>
            <w:noProof/>
            <w:webHidden/>
          </w:rPr>
          <w:fldChar w:fldCharType="begin"/>
        </w:r>
        <w:r w:rsidR="00E230A2">
          <w:rPr>
            <w:noProof/>
            <w:webHidden/>
          </w:rPr>
          <w:instrText xml:space="preserve"> PAGEREF _Toc170395065 \h </w:instrText>
        </w:r>
        <w:r w:rsidR="00E230A2">
          <w:rPr>
            <w:noProof/>
            <w:webHidden/>
          </w:rPr>
        </w:r>
        <w:r w:rsidR="00E230A2">
          <w:rPr>
            <w:noProof/>
            <w:webHidden/>
          </w:rPr>
          <w:fldChar w:fldCharType="separate"/>
        </w:r>
        <w:r w:rsidR="0026599E">
          <w:rPr>
            <w:noProof/>
            <w:webHidden/>
          </w:rPr>
          <w:t>45</w:t>
        </w:r>
        <w:r w:rsidR="00E230A2">
          <w:rPr>
            <w:noProof/>
            <w:webHidden/>
          </w:rPr>
          <w:fldChar w:fldCharType="end"/>
        </w:r>
      </w:hyperlink>
    </w:p>
    <w:p w14:paraId="5F2A5A54" w14:textId="641A7765" w:rsidR="00E230A2" w:rsidRDefault="004911BA" w:rsidP="00E230A2">
      <w:pPr>
        <w:pStyle w:val="af1"/>
        <w:tabs>
          <w:tab w:val="right" w:leader="dot" w:pos="9061"/>
        </w:tabs>
        <w:ind w:leftChars="0" w:left="480" w:hanging="480"/>
        <w:rPr>
          <w:rFonts w:asciiTheme="minorHAnsi" w:eastAsiaTheme="minorEastAsia" w:hAnsiTheme="minorHAnsi"/>
          <w:noProof/>
        </w:rPr>
      </w:pPr>
      <w:hyperlink w:anchor="_Toc170395066" w:history="1">
        <w:r w:rsidR="00E230A2" w:rsidRPr="0009663B">
          <w:rPr>
            <w:rStyle w:val="ad"/>
            <w:b/>
            <w:bCs/>
            <w:noProof/>
          </w:rPr>
          <w:t>Table 10</w:t>
        </w:r>
        <w:r w:rsidR="00E230A2" w:rsidRPr="0009663B">
          <w:rPr>
            <w:rStyle w:val="ad"/>
            <w:noProof/>
          </w:rPr>
          <w:t xml:space="preserve"> Results of PIFTA4Rec with Different Embedding Sizes in the MLP Hidden Layer</w:t>
        </w:r>
        <w:r w:rsidR="00E230A2">
          <w:rPr>
            <w:noProof/>
            <w:webHidden/>
          </w:rPr>
          <w:tab/>
        </w:r>
        <w:r w:rsidR="00E230A2">
          <w:rPr>
            <w:noProof/>
            <w:webHidden/>
          </w:rPr>
          <w:fldChar w:fldCharType="begin"/>
        </w:r>
        <w:r w:rsidR="00E230A2">
          <w:rPr>
            <w:noProof/>
            <w:webHidden/>
          </w:rPr>
          <w:instrText xml:space="preserve"> PAGEREF _Toc170395066 \h </w:instrText>
        </w:r>
        <w:r w:rsidR="00E230A2">
          <w:rPr>
            <w:noProof/>
            <w:webHidden/>
          </w:rPr>
        </w:r>
        <w:r w:rsidR="00E230A2">
          <w:rPr>
            <w:noProof/>
            <w:webHidden/>
          </w:rPr>
          <w:fldChar w:fldCharType="separate"/>
        </w:r>
        <w:r w:rsidR="0026599E">
          <w:rPr>
            <w:noProof/>
            <w:webHidden/>
          </w:rPr>
          <w:t>46</w:t>
        </w:r>
        <w:r w:rsidR="00E230A2">
          <w:rPr>
            <w:noProof/>
            <w:webHidden/>
          </w:rPr>
          <w:fldChar w:fldCharType="end"/>
        </w:r>
      </w:hyperlink>
    </w:p>
    <w:p w14:paraId="76D844D2" w14:textId="292A5DB3" w:rsidR="00E230A2" w:rsidRDefault="004911BA" w:rsidP="00E230A2">
      <w:pPr>
        <w:pStyle w:val="af1"/>
        <w:tabs>
          <w:tab w:val="right" w:leader="dot" w:pos="9061"/>
        </w:tabs>
        <w:ind w:leftChars="0" w:left="480" w:hanging="480"/>
        <w:rPr>
          <w:rFonts w:asciiTheme="minorHAnsi" w:eastAsiaTheme="minorEastAsia" w:hAnsiTheme="minorHAnsi"/>
          <w:noProof/>
        </w:rPr>
      </w:pPr>
      <w:hyperlink w:anchor="_Toc170395067" w:history="1">
        <w:r w:rsidR="00E230A2" w:rsidRPr="0009663B">
          <w:rPr>
            <w:rStyle w:val="ad"/>
            <w:b/>
            <w:bCs/>
            <w:noProof/>
          </w:rPr>
          <w:t>Table 11</w:t>
        </w:r>
        <w:r w:rsidR="00E230A2" w:rsidRPr="0009663B">
          <w:rPr>
            <w:rStyle w:val="ad"/>
            <w:noProof/>
          </w:rPr>
          <w:t xml:space="preserve"> Results of PIFTA4Rec under Different Decay Rates</w:t>
        </w:r>
        <w:r w:rsidR="00E230A2">
          <w:rPr>
            <w:noProof/>
            <w:webHidden/>
          </w:rPr>
          <w:tab/>
        </w:r>
        <w:r w:rsidR="00E230A2">
          <w:rPr>
            <w:noProof/>
            <w:webHidden/>
          </w:rPr>
          <w:fldChar w:fldCharType="begin"/>
        </w:r>
        <w:r w:rsidR="00E230A2">
          <w:rPr>
            <w:noProof/>
            <w:webHidden/>
          </w:rPr>
          <w:instrText xml:space="preserve"> PAGEREF _Toc170395067 \h </w:instrText>
        </w:r>
        <w:r w:rsidR="00E230A2">
          <w:rPr>
            <w:noProof/>
            <w:webHidden/>
          </w:rPr>
        </w:r>
        <w:r w:rsidR="00E230A2">
          <w:rPr>
            <w:noProof/>
            <w:webHidden/>
          </w:rPr>
          <w:fldChar w:fldCharType="separate"/>
        </w:r>
        <w:r w:rsidR="0026599E">
          <w:rPr>
            <w:noProof/>
            <w:webHidden/>
          </w:rPr>
          <w:t>47</w:t>
        </w:r>
        <w:r w:rsidR="00E230A2">
          <w:rPr>
            <w:noProof/>
            <w:webHidden/>
          </w:rPr>
          <w:fldChar w:fldCharType="end"/>
        </w:r>
      </w:hyperlink>
    </w:p>
    <w:p w14:paraId="61D5133D" w14:textId="61729449" w:rsidR="00E230A2" w:rsidRDefault="004911BA" w:rsidP="00E230A2">
      <w:pPr>
        <w:pStyle w:val="af1"/>
        <w:tabs>
          <w:tab w:val="right" w:leader="dot" w:pos="9061"/>
        </w:tabs>
        <w:ind w:leftChars="0" w:left="480" w:hanging="480"/>
        <w:rPr>
          <w:rFonts w:asciiTheme="minorHAnsi" w:eastAsiaTheme="minorEastAsia" w:hAnsiTheme="minorHAnsi"/>
          <w:noProof/>
        </w:rPr>
      </w:pPr>
      <w:hyperlink w:anchor="_Toc170395068" w:history="1">
        <w:r w:rsidR="00E230A2" w:rsidRPr="0009663B">
          <w:rPr>
            <w:rStyle w:val="ad"/>
            <w:b/>
            <w:bCs/>
            <w:noProof/>
          </w:rPr>
          <w:t>Table 12</w:t>
        </w:r>
        <w:r w:rsidR="00E230A2" w:rsidRPr="0009663B">
          <w:rPr>
            <w:rStyle w:val="ad"/>
            <w:noProof/>
          </w:rPr>
          <w:t xml:space="preserve"> Results of PIFTA4Rec under Different Dropout Rates</w:t>
        </w:r>
        <w:r w:rsidR="00E230A2">
          <w:rPr>
            <w:noProof/>
            <w:webHidden/>
          </w:rPr>
          <w:tab/>
        </w:r>
        <w:r w:rsidR="00E230A2">
          <w:rPr>
            <w:noProof/>
            <w:webHidden/>
          </w:rPr>
          <w:fldChar w:fldCharType="begin"/>
        </w:r>
        <w:r w:rsidR="00E230A2">
          <w:rPr>
            <w:noProof/>
            <w:webHidden/>
          </w:rPr>
          <w:instrText xml:space="preserve"> PAGEREF _Toc170395068 \h </w:instrText>
        </w:r>
        <w:r w:rsidR="00E230A2">
          <w:rPr>
            <w:noProof/>
            <w:webHidden/>
          </w:rPr>
        </w:r>
        <w:r w:rsidR="00E230A2">
          <w:rPr>
            <w:noProof/>
            <w:webHidden/>
          </w:rPr>
          <w:fldChar w:fldCharType="separate"/>
        </w:r>
        <w:r w:rsidR="0026599E">
          <w:rPr>
            <w:noProof/>
            <w:webHidden/>
          </w:rPr>
          <w:t>48</w:t>
        </w:r>
        <w:r w:rsidR="00E230A2">
          <w:rPr>
            <w:noProof/>
            <w:webHidden/>
          </w:rPr>
          <w:fldChar w:fldCharType="end"/>
        </w:r>
      </w:hyperlink>
    </w:p>
    <w:p w14:paraId="464FFB2E" w14:textId="7A3AD89E" w:rsidR="00E230A2" w:rsidRDefault="004911BA" w:rsidP="00E230A2">
      <w:pPr>
        <w:pStyle w:val="af1"/>
        <w:tabs>
          <w:tab w:val="right" w:leader="dot" w:pos="9061"/>
        </w:tabs>
        <w:ind w:leftChars="0" w:left="480" w:hanging="480"/>
        <w:rPr>
          <w:rFonts w:asciiTheme="minorHAnsi" w:eastAsiaTheme="minorEastAsia" w:hAnsiTheme="minorHAnsi"/>
          <w:noProof/>
        </w:rPr>
      </w:pPr>
      <w:hyperlink w:anchor="_Toc170395069" w:history="1">
        <w:r w:rsidR="00E230A2" w:rsidRPr="0009663B">
          <w:rPr>
            <w:rStyle w:val="ad"/>
            <w:b/>
            <w:bCs/>
            <w:noProof/>
          </w:rPr>
          <w:t xml:space="preserve">Table 13 </w:t>
        </w:r>
        <w:r w:rsidR="00E230A2" w:rsidRPr="0009663B">
          <w:rPr>
            <w:rStyle w:val="ad"/>
            <w:noProof/>
          </w:rPr>
          <w:t>Results of PIFTA4Rec in the Transformer with Different Numbers of Heads</w:t>
        </w:r>
        <w:r w:rsidR="00E230A2">
          <w:rPr>
            <w:noProof/>
            <w:webHidden/>
          </w:rPr>
          <w:tab/>
        </w:r>
        <w:r w:rsidR="00E230A2">
          <w:rPr>
            <w:noProof/>
            <w:webHidden/>
          </w:rPr>
          <w:fldChar w:fldCharType="begin"/>
        </w:r>
        <w:r w:rsidR="00E230A2">
          <w:rPr>
            <w:noProof/>
            <w:webHidden/>
          </w:rPr>
          <w:instrText xml:space="preserve"> PAGEREF _Toc170395069 \h </w:instrText>
        </w:r>
        <w:r w:rsidR="00E230A2">
          <w:rPr>
            <w:noProof/>
            <w:webHidden/>
          </w:rPr>
        </w:r>
        <w:r w:rsidR="00E230A2">
          <w:rPr>
            <w:noProof/>
            <w:webHidden/>
          </w:rPr>
          <w:fldChar w:fldCharType="separate"/>
        </w:r>
        <w:r w:rsidR="0026599E">
          <w:rPr>
            <w:noProof/>
            <w:webHidden/>
          </w:rPr>
          <w:t>49</w:t>
        </w:r>
        <w:r w:rsidR="00E230A2">
          <w:rPr>
            <w:noProof/>
            <w:webHidden/>
          </w:rPr>
          <w:fldChar w:fldCharType="end"/>
        </w:r>
      </w:hyperlink>
    </w:p>
    <w:p w14:paraId="0563DC65" w14:textId="5E924F3E" w:rsidR="00E230A2" w:rsidRDefault="004911BA" w:rsidP="00E230A2">
      <w:pPr>
        <w:pStyle w:val="af1"/>
        <w:tabs>
          <w:tab w:val="right" w:leader="dot" w:pos="9061"/>
        </w:tabs>
        <w:ind w:leftChars="0" w:left="480" w:hanging="480"/>
        <w:rPr>
          <w:rFonts w:asciiTheme="minorHAnsi" w:eastAsiaTheme="minorEastAsia" w:hAnsiTheme="minorHAnsi"/>
          <w:noProof/>
        </w:rPr>
      </w:pPr>
      <w:hyperlink w:anchor="_Toc170395070" w:history="1">
        <w:r w:rsidR="00E230A2" w:rsidRPr="0009663B">
          <w:rPr>
            <w:rStyle w:val="ad"/>
            <w:b/>
            <w:bCs/>
            <w:noProof/>
          </w:rPr>
          <w:t>Table 14</w:t>
        </w:r>
        <w:r w:rsidR="00E230A2" w:rsidRPr="0009663B">
          <w:rPr>
            <w:rStyle w:val="ad"/>
            <w:noProof/>
          </w:rPr>
          <w:t xml:space="preserve"> Results of PIFTA4Rec in the Transformer with Different Numbers of Layers</w:t>
        </w:r>
        <w:r w:rsidR="00E230A2">
          <w:rPr>
            <w:noProof/>
            <w:webHidden/>
          </w:rPr>
          <w:tab/>
        </w:r>
        <w:r w:rsidR="00E230A2">
          <w:rPr>
            <w:noProof/>
            <w:webHidden/>
          </w:rPr>
          <w:fldChar w:fldCharType="begin"/>
        </w:r>
        <w:r w:rsidR="00E230A2">
          <w:rPr>
            <w:noProof/>
            <w:webHidden/>
          </w:rPr>
          <w:instrText xml:space="preserve"> PAGEREF _Toc170395070 \h </w:instrText>
        </w:r>
        <w:r w:rsidR="00E230A2">
          <w:rPr>
            <w:noProof/>
            <w:webHidden/>
          </w:rPr>
        </w:r>
        <w:r w:rsidR="00E230A2">
          <w:rPr>
            <w:noProof/>
            <w:webHidden/>
          </w:rPr>
          <w:fldChar w:fldCharType="separate"/>
        </w:r>
        <w:r w:rsidR="0026599E">
          <w:rPr>
            <w:noProof/>
            <w:webHidden/>
          </w:rPr>
          <w:t>50</w:t>
        </w:r>
        <w:r w:rsidR="00E230A2">
          <w:rPr>
            <w:noProof/>
            <w:webHidden/>
          </w:rPr>
          <w:fldChar w:fldCharType="end"/>
        </w:r>
      </w:hyperlink>
    </w:p>
    <w:p w14:paraId="630AC982" w14:textId="5DD5B8E6" w:rsidR="00E230A2" w:rsidRDefault="004911BA" w:rsidP="00E230A2">
      <w:pPr>
        <w:pStyle w:val="af1"/>
        <w:tabs>
          <w:tab w:val="right" w:leader="dot" w:pos="9061"/>
        </w:tabs>
        <w:ind w:leftChars="0" w:left="480" w:hanging="480"/>
        <w:rPr>
          <w:rFonts w:asciiTheme="minorHAnsi" w:eastAsiaTheme="minorEastAsia" w:hAnsiTheme="minorHAnsi"/>
          <w:noProof/>
        </w:rPr>
      </w:pPr>
      <w:hyperlink w:anchor="_Toc170395071" w:history="1">
        <w:r w:rsidR="00E230A2" w:rsidRPr="0009663B">
          <w:rPr>
            <w:rStyle w:val="ad"/>
            <w:b/>
            <w:bCs/>
            <w:noProof/>
          </w:rPr>
          <w:t>Table 15</w:t>
        </w:r>
        <w:r w:rsidR="00E230A2" w:rsidRPr="0009663B">
          <w:rPr>
            <w:rStyle w:val="ad"/>
            <w:noProof/>
          </w:rPr>
          <w:t xml:space="preserve"> Ablation Experiment Model Names and Descriptions</w:t>
        </w:r>
        <w:r w:rsidR="00E230A2">
          <w:rPr>
            <w:noProof/>
            <w:webHidden/>
          </w:rPr>
          <w:tab/>
        </w:r>
        <w:r w:rsidR="00E230A2">
          <w:rPr>
            <w:noProof/>
            <w:webHidden/>
          </w:rPr>
          <w:fldChar w:fldCharType="begin"/>
        </w:r>
        <w:r w:rsidR="00E230A2">
          <w:rPr>
            <w:noProof/>
            <w:webHidden/>
          </w:rPr>
          <w:instrText xml:space="preserve"> PAGEREF _Toc170395071 \h </w:instrText>
        </w:r>
        <w:r w:rsidR="00E230A2">
          <w:rPr>
            <w:noProof/>
            <w:webHidden/>
          </w:rPr>
        </w:r>
        <w:r w:rsidR="00E230A2">
          <w:rPr>
            <w:noProof/>
            <w:webHidden/>
          </w:rPr>
          <w:fldChar w:fldCharType="separate"/>
        </w:r>
        <w:r w:rsidR="0026599E">
          <w:rPr>
            <w:noProof/>
            <w:webHidden/>
          </w:rPr>
          <w:t>51</w:t>
        </w:r>
        <w:r w:rsidR="00E230A2">
          <w:rPr>
            <w:noProof/>
            <w:webHidden/>
          </w:rPr>
          <w:fldChar w:fldCharType="end"/>
        </w:r>
      </w:hyperlink>
    </w:p>
    <w:p w14:paraId="2FE1709F" w14:textId="6A383A07" w:rsidR="00E230A2" w:rsidRDefault="004911BA" w:rsidP="00E230A2">
      <w:pPr>
        <w:pStyle w:val="af1"/>
        <w:tabs>
          <w:tab w:val="right" w:leader="dot" w:pos="9061"/>
        </w:tabs>
        <w:ind w:leftChars="0" w:left="480" w:hanging="480"/>
        <w:rPr>
          <w:rFonts w:asciiTheme="minorHAnsi" w:eastAsiaTheme="minorEastAsia" w:hAnsiTheme="minorHAnsi"/>
          <w:noProof/>
        </w:rPr>
      </w:pPr>
      <w:hyperlink w:anchor="_Toc170395072" w:history="1">
        <w:r w:rsidR="00E230A2" w:rsidRPr="0009663B">
          <w:rPr>
            <w:rStyle w:val="ad"/>
            <w:b/>
            <w:bCs/>
            <w:noProof/>
          </w:rPr>
          <w:t>Table 16</w:t>
        </w:r>
        <w:r w:rsidR="00E230A2" w:rsidRPr="0009663B">
          <w:rPr>
            <w:rStyle w:val="ad"/>
            <w:noProof/>
          </w:rPr>
          <w:t xml:space="preserve"> Comparison of Ablation Experiment Results</w:t>
        </w:r>
        <w:r w:rsidR="00E230A2">
          <w:rPr>
            <w:noProof/>
            <w:webHidden/>
          </w:rPr>
          <w:tab/>
        </w:r>
        <w:r w:rsidR="00E230A2">
          <w:rPr>
            <w:noProof/>
            <w:webHidden/>
          </w:rPr>
          <w:fldChar w:fldCharType="begin"/>
        </w:r>
        <w:r w:rsidR="00E230A2">
          <w:rPr>
            <w:noProof/>
            <w:webHidden/>
          </w:rPr>
          <w:instrText xml:space="preserve"> PAGEREF _Toc170395072 \h </w:instrText>
        </w:r>
        <w:r w:rsidR="00E230A2">
          <w:rPr>
            <w:noProof/>
            <w:webHidden/>
          </w:rPr>
        </w:r>
        <w:r w:rsidR="00E230A2">
          <w:rPr>
            <w:noProof/>
            <w:webHidden/>
          </w:rPr>
          <w:fldChar w:fldCharType="separate"/>
        </w:r>
        <w:r w:rsidR="0026599E">
          <w:rPr>
            <w:noProof/>
            <w:webHidden/>
          </w:rPr>
          <w:t>53</w:t>
        </w:r>
        <w:r w:rsidR="00E230A2">
          <w:rPr>
            <w:noProof/>
            <w:webHidden/>
          </w:rPr>
          <w:fldChar w:fldCharType="end"/>
        </w:r>
      </w:hyperlink>
    </w:p>
    <w:p w14:paraId="76AA48EB" w14:textId="4C664A00" w:rsidR="00E230A2" w:rsidRDefault="004911BA" w:rsidP="00E230A2">
      <w:pPr>
        <w:pStyle w:val="af1"/>
        <w:tabs>
          <w:tab w:val="right" w:leader="dot" w:pos="9061"/>
        </w:tabs>
        <w:ind w:leftChars="0" w:left="480" w:hanging="480"/>
        <w:rPr>
          <w:rFonts w:asciiTheme="minorHAnsi" w:eastAsiaTheme="minorEastAsia" w:hAnsiTheme="minorHAnsi"/>
          <w:noProof/>
        </w:rPr>
      </w:pPr>
      <w:hyperlink w:anchor="_Toc170395073" w:history="1">
        <w:r w:rsidR="00E230A2" w:rsidRPr="0009663B">
          <w:rPr>
            <w:rStyle w:val="ad"/>
            <w:b/>
            <w:bCs/>
            <w:noProof/>
          </w:rPr>
          <w:t>Table 17</w:t>
        </w:r>
        <w:r w:rsidR="00E230A2" w:rsidRPr="0009663B">
          <w:rPr>
            <w:rStyle w:val="ad"/>
            <w:noProof/>
          </w:rPr>
          <w:t xml:space="preserve"> DLIM Compared to Other Neural Network Baselines</w:t>
        </w:r>
        <w:r w:rsidR="00E230A2">
          <w:rPr>
            <w:noProof/>
            <w:webHidden/>
          </w:rPr>
          <w:tab/>
        </w:r>
        <w:r w:rsidR="00E230A2">
          <w:rPr>
            <w:noProof/>
            <w:webHidden/>
          </w:rPr>
          <w:fldChar w:fldCharType="begin"/>
        </w:r>
        <w:r w:rsidR="00E230A2">
          <w:rPr>
            <w:noProof/>
            <w:webHidden/>
          </w:rPr>
          <w:instrText xml:space="preserve"> PAGEREF _Toc170395073 \h </w:instrText>
        </w:r>
        <w:r w:rsidR="00E230A2">
          <w:rPr>
            <w:noProof/>
            <w:webHidden/>
          </w:rPr>
        </w:r>
        <w:r w:rsidR="00E230A2">
          <w:rPr>
            <w:noProof/>
            <w:webHidden/>
          </w:rPr>
          <w:fldChar w:fldCharType="separate"/>
        </w:r>
        <w:r w:rsidR="0026599E">
          <w:rPr>
            <w:noProof/>
            <w:webHidden/>
          </w:rPr>
          <w:t>53</w:t>
        </w:r>
        <w:r w:rsidR="00E230A2">
          <w:rPr>
            <w:noProof/>
            <w:webHidden/>
          </w:rPr>
          <w:fldChar w:fldCharType="end"/>
        </w:r>
      </w:hyperlink>
    </w:p>
    <w:p w14:paraId="5027260A" w14:textId="7DBC524F" w:rsidR="00AE111A" w:rsidRDefault="007B1A7F" w:rsidP="00E230A2">
      <w:pPr>
        <w:spacing w:line="276" w:lineRule="auto"/>
        <w:rPr>
          <w:rFonts w:cs="Times New Roman"/>
        </w:rPr>
        <w:sectPr w:rsidR="00AE111A" w:rsidSect="00AE111A">
          <w:pgSz w:w="11906" w:h="16838"/>
          <w:pgMar w:top="1418" w:right="1134" w:bottom="1418" w:left="1701" w:header="851" w:footer="567" w:gutter="0"/>
          <w:pgNumType w:fmt="lowerRoman" w:start="1"/>
          <w:cols w:space="425"/>
          <w:docGrid w:type="lines" w:linePitch="360"/>
        </w:sectPr>
      </w:pPr>
      <w:r>
        <w:rPr>
          <w:rFonts w:cs="Times New Roman"/>
        </w:rPr>
        <w:fldChar w:fldCharType="end"/>
      </w:r>
    </w:p>
    <w:p w14:paraId="7A118EC4" w14:textId="64E9B3D6" w:rsidR="00A61140" w:rsidRDefault="00E820DE" w:rsidP="00AE111A">
      <w:pPr>
        <w:pStyle w:val="af0"/>
        <w:numPr>
          <w:ilvl w:val="0"/>
          <w:numId w:val="35"/>
        </w:numPr>
      </w:pPr>
      <w:bookmarkStart w:id="8" w:name="_Toc171356790"/>
      <w:r w:rsidRPr="00E820DE">
        <w:lastRenderedPageBreak/>
        <w:t>INTRODUCTION</w:t>
      </w:r>
      <w:bookmarkEnd w:id="8"/>
    </w:p>
    <w:p w14:paraId="74A5127F" w14:textId="4F5FE486" w:rsidR="006505F8" w:rsidRPr="006505F8" w:rsidRDefault="006505F8" w:rsidP="006505F8">
      <w:pPr>
        <w:pStyle w:val="aa"/>
        <w:numPr>
          <w:ilvl w:val="0"/>
          <w:numId w:val="39"/>
        </w:numPr>
      </w:pPr>
      <w:bookmarkStart w:id="9" w:name="_Toc171356791"/>
      <w:r w:rsidRPr="006505F8">
        <w:t>Research Background</w:t>
      </w:r>
      <w:bookmarkEnd w:id="9"/>
    </w:p>
    <w:p w14:paraId="25624C40" w14:textId="05C97B1D" w:rsidR="000F0ADF" w:rsidRDefault="006505F8" w:rsidP="006505F8">
      <w:r w:rsidRPr="00080B43">
        <w:rPr>
          <w:rFonts w:hint="eastAsia"/>
          <w:shd w:val="clear" w:color="auto" w:fill="FFFFFF"/>
        </w:rPr>
        <w:t xml:space="preserve">    </w:t>
      </w:r>
      <w:r w:rsidR="000F0ADF">
        <w:t>In today's era of technological convenience, e-commerce platforms have become increasingly prevalent, with many industries gradually developing Online-to-Offline</w:t>
      </w:r>
      <w:r w:rsidR="00780DD6">
        <w:t xml:space="preserve"> </w:t>
      </w:r>
      <w:r w:rsidR="00050C4C">
        <w:rPr>
          <w:rFonts w:hint="eastAsia"/>
        </w:rPr>
        <w:t>(</w:t>
      </w:r>
      <w:r w:rsidR="000F0ADF">
        <w:t>O2O</w:t>
      </w:r>
      <w:r w:rsidR="00050C4C">
        <w:rPr>
          <w:rFonts w:hint="eastAsia"/>
        </w:rPr>
        <w:t>)</w:t>
      </w:r>
      <w:r w:rsidR="00050C4C">
        <w:t xml:space="preserve"> </w:t>
      </w:r>
      <w:r w:rsidR="000F0ADF">
        <w:t>retailers. Under this trend, sellers can post any product information online without being constrained by time and space, thereby expanding their audience reach. However, with the explosive growth of information, the issue of information overload has become more severe. In this context, the emergence of recommendation systems has become crucial. A recommendation system is an information retrieval technology designed to analyze users' historical behaviors and preferences to recommend content or products that they may find interesting.</w:t>
      </w:r>
      <w:r w:rsidR="000F0ADF">
        <w:rPr>
          <w:rFonts w:hint="eastAsia"/>
        </w:rPr>
        <w:t xml:space="preserve"> </w:t>
      </w:r>
      <w:r w:rsidR="000F0ADF">
        <w:t>For sellers, recommendation systems help in understanding users' needs and preferences more accurately, thereby improving marketing strategies to effectively reach target audiences and potential customers, increasing sales opportunities, and saving resources. For buyers, they offer a personalized shopping experience, helping them quickly find products of interest and discover new, previously unconsidered options, thus enriching their shopping choices. Therefore, recommendation systems have been widely applied in various scenarios, such as movie recommendations</w:t>
      </w:r>
      <w:r w:rsidR="003109C9">
        <w:fldChar w:fldCharType="begin"/>
      </w:r>
      <w:r w:rsidR="00035ED3">
        <w:instrText xml:space="preserve"> ADDIN EN.CITE &lt;EndNote&gt;&lt;Cite&gt;&lt;Author&gt;Darban&lt;/Author&gt;&lt;Year&gt;2022&lt;/Year&gt;&lt;RecNum&gt;1&lt;/RecNum&gt;&lt;DisplayText&gt;[1]&lt;/DisplayText&gt;&lt;record&gt;&lt;rec-number&gt;1&lt;/rec-number&gt;&lt;foreign-keys&gt;&lt;key app="EN" db-id="atv95fx2ovp0dpedxvix2vfw0texfx9xz5av" timestamp="1717158181"&gt;1&lt;/key&gt;&lt;/foreign-keys&gt;&lt;ref-type name="Journal Article"&gt;17&lt;/ref-type&gt;&lt;contributors&gt;&lt;authors&gt;&lt;author&gt;Darban, Zahra Zamanzadeh&lt;/author&gt;&lt;author&gt;Valipour, Mohammad Hadi&lt;/author&gt;&lt;/authors&gt;&lt;/contributors&gt;&lt;titles&gt;&lt;title&gt;GHRS: Graph-based hybrid recommendation system with application to movie recommendation&lt;/title&gt;&lt;secondary-title&gt;Expert Systems with Applications&lt;/secondary-title&gt;&lt;/titles&gt;&lt;pages&gt;116850&lt;/pages&gt;&lt;volume&gt;200&lt;/volume&gt;&lt;dates&gt;&lt;year&gt;2022&lt;/year&gt;&lt;/dates&gt;&lt;isbn&gt;0957-4174&lt;/isbn&gt;&lt;urls&gt;&lt;/urls&gt;&lt;/record&gt;&lt;/Cite&gt;&lt;/EndNote&gt;</w:instrText>
      </w:r>
      <w:r w:rsidR="003109C9">
        <w:fldChar w:fldCharType="separate"/>
      </w:r>
      <w:r w:rsidR="00F7499E">
        <w:rPr>
          <w:noProof/>
        </w:rPr>
        <w:t>[</w:t>
      </w:r>
      <w:hyperlink w:anchor="_ENREF_1" w:tooltip="Darban, 2022 #1" w:history="1">
        <w:r w:rsidR="007B3BC2">
          <w:rPr>
            <w:noProof/>
          </w:rPr>
          <w:t>1</w:t>
        </w:r>
      </w:hyperlink>
      <w:r w:rsidR="00F7499E">
        <w:rPr>
          <w:noProof/>
        </w:rPr>
        <w:t>]</w:t>
      </w:r>
      <w:r w:rsidR="003109C9">
        <w:fldChar w:fldCharType="end"/>
      </w:r>
      <w:r w:rsidR="000F0ADF">
        <w:t>, news recommendations</w:t>
      </w:r>
      <w:r w:rsidR="000F0ADF">
        <w:fldChar w:fldCharType="begin"/>
      </w:r>
      <w:r w:rsidR="00035ED3">
        <w:instrText xml:space="preserve"> ADDIN EN.CITE &lt;EndNote&gt;&lt;Cite&gt;&lt;Author&gt;Zhang&lt;/Author&gt;&lt;Year&gt;2023&lt;/Year&gt;&lt;RecNum&gt;2&lt;/RecNum&gt;&lt;DisplayText&gt;[2]&lt;/DisplayText&gt;&lt;record&gt;&lt;rec-number&gt;2&lt;/rec-number&gt;&lt;foreign-keys&gt;&lt;key app="EN" db-id="atv95fx2ovp0dpedxvix2vfw0texfx9xz5av" timestamp="1717158181"&gt;2&lt;/key&gt;&lt;/foreign-keys&gt;&lt;ref-type name="Journal Article"&gt;17&lt;/ref-type&gt;&lt;contributors&gt;&lt;authors&gt;&lt;author&gt;Zhang, Zizhuo&lt;/author&gt;&lt;author&gt;Wang, Bang&lt;/author&gt;&lt;/authors&gt;&lt;/contributors&gt;&lt;titles&gt;&lt;title&gt;Prompt learning for news recommendation&lt;/title&gt;&lt;secondary-title&gt;arXiv preprint arXiv:2304.05263&lt;/secondary-title&gt;&lt;/titles&gt;&lt;dates&gt;&lt;year&gt;2023&lt;/year&gt;&lt;/dates&gt;&lt;urls&gt;&lt;/urls&gt;&lt;/record&gt;&lt;/Cite&gt;&lt;/EndNote&gt;</w:instrText>
      </w:r>
      <w:r w:rsidR="000F0ADF">
        <w:fldChar w:fldCharType="separate"/>
      </w:r>
      <w:r w:rsidR="00F7499E">
        <w:rPr>
          <w:noProof/>
        </w:rPr>
        <w:t>[</w:t>
      </w:r>
      <w:hyperlink w:anchor="_ENREF_2" w:tooltip="Zhang, 2023 #2" w:history="1">
        <w:r w:rsidR="007B3BC2">
          <w:rPr>
            <w:noProof/>
          </w:rPr>
          <w:t>2</w:t>
        </w:r>
      </w:hyperlink>
      <w:r w:rsidR="00F7499E">
        <w:rPr>
          <w:noProof/>
        </w:rPr>
        <w:t>]</w:t>
      </w:r>
      <w:r w:rsidR="000F0ADF">
        <w:fldChar w:fldCharType="end"/>
      </w:r>
      <w:r w:rsidR="000F0ADF">
        <w:t>, music recommendations</w:t>
      </w:r>
      <w:r w:rsidR="000F0ADF">
        <w:fldChar w:fldCharType="begin"/>
      </w:r>
      <w:r w:rsidR="00035ED3">
        <w:instrText xml:space="preserve"> ADDIN EN.CITE &lt;EndNote&gt;&lt;Cite&gt;&lt;Author&gt;Singh&lt;/Author&gt;&lt;Year&gt;2022&lt;/Year&gt;&lt;RecNum&gt;3&lt;/RecNum&gt;&lt;DisplayText&gt;[3]&lt;/DisplayText&gt;&lt;record&gt;&lt;rec-number&gt;3&lt;/rec-number&gt;&lt;foreign-keys&gt;&lt;key app="EN" db-id="atv95fx2ovp0dpedxvix2vfw0texfx9xz5av" timestamp="1717158181"&gt;3&lt;/key&gt;&lt;/foreign-keys&gt;&lt;ref-type name="Journal Article"&gt;17&lt;/ref-type&gt;&lt;contributors&gt;&lt;authors&gt;&lt;author&gt;Singh, Jagendra&lt;/author&gt;&lt;/authors&gt;&lt;/contributors&gt;&lt;titles&gt;&lt;title&gt;An efficient deep neural network model for music classification&lt;/title&gt;&lt;secondary-title&gt;International Journal of Web Science&lt;/secondary-title&gt;&lt;/titles&gt;&lt;pages&gt;236-248&lt;/pages&gt;&lt;volume&gt;3&lt;/volume&gt;&lt;number&gt;3&lt;/number&gt;&lt;dates&gt;&lt;year&gt;2022&lt;/year&gt;&lt;/dates&gt;&lt;isbn&gt;1757-8795&lt;/isbn&gt;&lt;urls&gt;&lt;/urls&gt;&lt;/record&gt;&lt;/Cite&gt;&lt;/EndNote&gt;</w:instrText>
      </w:r>
      <w:r w:rsidR="000F0ADF">
        <w:fldChar w:fldCharType="separate"/>
      </w:r>
      <w:r w:rsidR="00F7499E">
        <w:rPr>
          <w:noProof/>
        </w:rPr>
        <w:t>[</w:t>
      </w:r>
      <w:hyperlink w:anchor="_ENREF_3" w:tooltip="Singh, 2022 #3" w:history="1">
        <w:r w:rsidR="007B3BC2">
          <w:rPr>
            <w:noProof/>
          </w:rPr>
          <w:t>3</w:t>
        </w:r>
      </w:hyperlink>
      <w:r w:rsidR="00F7499E">
        <w:rPr>
          <w:noProof/>
        </w:rPr>
        <w:t>]</w:t>
      </w:r>
      <w:r w:rsidR="000F0ADF">
        <w:fldChar w:fldCharType="end"/>
      </w:r>
      <w:r w:rsidR="000F0ADF">
        <w:t>, and social recommendations</w:t>
      </w:r>
      <w:r w:rsidR="000F0ADF">
        <w:fldChar w:fldCharType="begin"/>
      </w:r>
      <w:r w:rsidR="00035ED3">
        <w:instrText xml:space="preserve"> ADDIN EN.CITE &lt;EndNote&gt;&lt;Cite&gt;&lt;Author&gt;Liao&lt;/Author&gt;&lt;Year&gt;2022&lt;/Year&gt;&lt;RecNum&gt;4&lt;/RecNum&gt;&lt;DisplayText&gt;[4]&lt;/DisplayText&gt;&lt;record&gt;&lt;rec-number&gt;4&lt;/rec-number&gt;&lt;foreign-keys&gt;&lt;key app="EN" db-id="atv95fx2ovp0dpedxvix2vfw0texfx9xz5av" timestamp="1717158181"&gt;4&lt;/key&gt;&lt;/foreign-keys&gt;&lt;ref-type name="Journal Article"&gt;17&lt;/ref-type&gt;&lt;contributors&gt;&lt;authors&gt;&lt;author&gt;Liao, Jie&lt;/author&gt;&lt;author&gt;Zhou, Wei&lt;/author&gt;&lt;author&gt;Luo, Fengji&lt;/author&gt;&lt;author&gt;Wen, Junhao&lt;/author&gt;&lt;author&gt;Gao, Min&lt;/author&gt;&lt;author&gt;Li, Xiuhua&lt;/author&gt;&lt;author&gt;Zeng, Jun&lt;/author&gt;&lt;/authors&gt;&lt;/contributors&gt;&lt;titles&gt;&lt;title&gt;SocialLGN: Light graph convolution network for social recommendation&lt;/title&gt;&lt;secondary-title&gt;Information Sciences&lt;/secondary-title&gt;&lt;/titles&gt;&lt;pages&gt;595-607&lt;/pages&gt;&lt;volume&gt;589&lt;/volume&gt;&lt;dates&gt;&lt;year&gt;2022&lt;/year&gt;&lt;/dates&gt;&lt;isbn&gt;0020-0255&lt;/isbn&gt;&lt;urls&gt;&lt;/urls&gt;&lt;/record&gt;&lt;/Cite&gt;&lt;/EndNote&gt;</w:instrText>
      </w:r>
      <w:r w:rsidR="000F0ADF">
        <w:fldChar w:fldCharType="separate"/>
      </w:r>
      <w:r w:rsidR="00F7499E">
        <w:rPr>
          <w:noProof/>
        </w:rPr>
        <w:t>[</w:t>
      </w:r>
      <w:hyperlink w:anchor="_ENREF_4" w:tooltip="Liao, 2022 #4" w:history="1">
        <w:r w:rsidR="007B3BC2">
          <w:rPr>
            <w:noProof/>
          </w:rPr>
          <w:t>4</w:t>
        </w:r>
      </w:hyperlink>
      <w:r w:rsidR="00F7499E">
        <w:rPr>
          <w:noProof/>
        </w:rPr>
        <w:t>]</w:t>
      </w:r>
      <w:r w:rsidR="000F0ADF">
        <w:fldChar w:fldCharType="end"/>
      </w:r>
      <w:r w:rsidR="000F0ADF" w:rsidRPr="000F0ADF">
        <w:t>, and more.</w:t>
      </w:r>
    </w:p>
    <w:p w14:paraId="588333E4" w14:textId="4FFBE1DF" w:rsidR="00C2731A" w:rsidRDefault="006505F8" w:rsidP="006505F8">
      <w:r w:rsidRPr="00080B43">
        <w:rPr>
          <w:rFonts w:hint="eastAsia"/>
          <w:shd w:val="clear" w:color="auto" w:fill="FFFFFF"/>
        </w:rPr>
        <w:t xml:space="preserve">    </w:t>
      </w:r>
      <w:r w:rsidR="002C36FC" w:rsidRPr="002C36FC">
        <w:t>The research directions of recommendation systems can mainly be divided into two categories: rating prediction</w:t>
      </w:r>
      <w:r w:rsidR="002C36FC">
        <w:fldChar w:fldCharType="begin"/>
      </w:r>
      <w:r w:rsidR="00035ED3">
        <w:instrText xml:space="preserve"> ADDIN EN.CITE &lt;EndNote&gt;&lt;Cite&gt;&lt;Author&gt;Steck&lt;/Author&gt;&lt;Year&gt;2013&lt;/Year&gt;&lt;RecNum&gt;5&lt;/RecNum&gt;&lt;DisplayText&gt;[5]&lt;/DisplayText&gt;&lt;record&gt;&lt;rec-number&gt;5&lt;/rec-number&gt;&lt;foreign-keys&gt;&lt;key app="EN" db-id="atv95fx2ovp0dpedxvix2vfw0texfx9xz5av" timestamp="1717158181"&gt;5&lt;/key&gt;&lt;/foreign-keys&gt;&lt;ref-type name="Conference Proceedings"&gt;10&lt;/ref-type&gt;&lt;contributors&gt;&lt;authors&gt;&lt;author&gt;Steck, Harald&lt;/author&gt;&lt;/authors&gt;&lt;/contributors&gt;&lt;titles&gt;&lt;title&gt;Evaluation of recommendations: rating-prediction and ranking&lt;/title&gt;&lt;secondary-title&gt;Proceedings of the 7th ACM conference on Recommender systems&lt;/secondary-title&gt;&lt;/titles&gt;&lt;pages&gt;213-220&lt;/pages&gt;&lt;dates&gt;&lt;year&gt;2013&lt;/year&gt;&lt;/dates&gt;&lt;urls&gt;&lt;/urls&gt;&lt;/record&gt;&lt;/Cite&gt;&lt;/EndNote&gt;</w:instrText>
      </w:r>
      <w:r w:rsidR="002C36FC">
        <w:fldChar w:fldCharType="separate"/>
      </w:r>
      <w:r w:rsidR="00F7499E">
        <w:rPr>
          <w:noProof/>
        </w:rPr>
        <w:t>[</w:t>
      </w:r>
      <w:hyperlink w:anchor="_ENREF_5" w:tooltip="Steck, 2013 #5" w:history="1">
        <w:r w:rsidR="007B3BC2">
          <w:rPr>
            <w:noProof/>
          </w:rPr>
          <w:t>5</w:t>
        </w:r>
      </w:hyperlink>
      <w:r w:rsidR="00F7499E">
        <w:rPr>
          <w:noProof/>
        </w:rPr>
        <w:t>]</w:t>
      </w:r>
      <w:r w:rsidR="002C36FC">
        <w:fldChar w:fldCharType="end"/>
      </w:r>
      <w:r w:rsidR="002C36FC" w:rsidRPr="002C36FC">
        <w:t xml:space="preserve"> and Top-N prediction</w:t>
      </w:r>
      <w:r w:rsidR="002C36FC">
        <w:fldChar w:fldCharType="begin"/>
      </w:r>
      <w:r w:rsidR="00035ED3">
        <w:instrText xml:space="preserve"> ADDIN EN.CITE &lt;EndNote&gt;&lt;Cite ExcludeYear="1"&gt;&lt;Author&gt;Cremonesi&lt;/Author&gt;&lt;Year&gt;2010&lt;/Year&gt;&lt;RecNum&gt;6&lt;/RecNum&gt;&lt;DisplayText&gt;[6]&lt;/DisplayText&gt;&lt;record&gt;&lt;rec-number&gt;6&lt;/rec-number&gt;&lt;foreign-keys&gt;&lt;key app="EN" db-id="atv95fx2ovp0dpedxvix2vfw0texfx9xz5av" timestamp="1717158181"&gt;6&lt;/key&gt;&lt;/foreign-keys&gt;&lt;ref-type name="Conference Proceedings"&gt;10&lt;/ref-type&gt;&lt;contributors&gt;&lt;authors&gt;&lt;author&gt;Cremonesi, Paolo&lt;/author&gt;&lt;author&gt;Koren, Yehuda&lt;/author&gt;&lt;author&gt;Turrin, Roberto&lt;/author&gt;&lt;/authors&gt;&lt;/contributors&gt;&lt;titles&gt;&lt;title&gt;Performance of recommender algorithms on top-n recommendation tasks&lt;/title&gt;&lt;secondary-title&gt;Proceedings of the fourth ACM conference on Recommender systems&lt;/secondary-title&gt;&lt;/titles&gt;&lt;pages&gt;39-46&lt;/pages&gt;&lt;dates&gt;&lt;year&gt;2010&lt;/year&gt;&lt;/dates&gt;&lt;urls&gt;&lt;/urls&gt;&lt;/record&gt;&lt;/Cite&gt;&lt;/EndNote&gt;</w:instrText>
      </w:r>
      <w:r w:rsidR="002C36FC">
        <w:fldChar w:fldCharType="separate"/>
      </w:r>
      <w:r w:rsidR="00F7499E">
        <w:rPr>
          <w:noProof/>
        </w:rPr>
        <w:t>[</w:t>
      </w:r>
      <w:hyperlink w:anchor="_ENREF_6" w:tooltip="Cremonesi, 2010 #6" w:history="1">
        <w:r w:rsidR="007B3BC2">
          <w:rPr>
            <w:noProof/>
          </w:rPr>
          <w:t>6</w:t>
        </w:r>
      </w:hyperlink>
      <w:r w:rsidR="00F7499E">
        <w:rPr>
          <w:noProof/>
        </w:rPr>
        <w:t>]</w:t>
      </w:r>
      <w:r w:rsidR="002C36FC">
        <w:fldChar w:fldCharType="end"/>
      </w:r>
      <w:r w:rsidR="002C36FC" w:rsidRPr="002C36FC">
        <w:t>. Rating prediction methods focus on predicting a specific user's potential rating for an item based on their historical rating records. In contrast, Top-N prediction concentrates on recommending a ranked list of the top N items that a user is most likely to be interested in, based on their personal preferences and behaviors.</w:t>
      </w:r>
      <w:r w:rsidR="00C2731A" w:rsidRPr="00C2731A">
        <w:t xml:space="preserve"> It is worth noting that compared to rating prediction, Top-N prediction occupies a more </w:t>
      </w:r>
      <w:r w:rsidR="00C2731A" w:rsidRPr="00C2731A">
        <w:lastRenderedPageBreak/>
        <w:t>prominent position in current practical applications and research</w:t>
      </w:r>
      <w:r w:rsidR="00C2731A">
        <w:fldChar w:fldCharType="begin">
          <w:fldData xml:space="preserve">PEVuZE5vdGU+PENpdGU+PEF1dGhvcj5BbmVsbGk8L0F1dGhvcj48WWVhcj4yMDIyPC9ZZWFyPjxS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</w:fldData>
        </w:fldChar>
      </w:r>
      <w:r w:rsidR="00C2731A">
        <w:instrText xml:space="preserve"> ADDIN EN.CITE </w:instrText>
      </w:r>
      <w:r w:rsidR="00C2731A">
        <w:fldChar w:fldCharType="begin">
          <w:fldData xml:space="preserve">PEVuZE5vdGU+PENpdGU+PEF1dGhvcj5BbmVsbGk8L0F1dGhvcj48WWVhcj4yMDIyPC9ZZWFyPjxS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</w:fldData>
        </w:fldChar>
      </w:r>
      <w:r w:rsidR="00C2731A">
        <w:instrText xml:space="preserve"> ADDIN EN.CITE.DATA </w:instrText>
      </w:r>
      <w:r w:rsidR="00C2731A">
        <w:fldChar w:fldCharType="end"/>
      </w:r>
      <w:r w:rsidR="00C2731A">
        <w:fldChar w:fldCharType="separate"/>
      </w:r>
      <w:r w:rsidR="00C2731A">
        <w:rPr>
          <w:noProof/>
        </w:rPr>
        <w:t>[</w:t>
      </w:r>
      <w:hyperlink w:anchor="_ENREF_7" w:tooltip="Anelli, 2022 #7" w:history="1">
        <w:r w:rsidR="007B3BC2">
          <w:rPr>
            <w:noProof/>
          </w:rPr>
          <w:t>7-9</w:t>
        </w:r>
      </w:hyperlink>
      <w:r w:rsidR="00C2731A">
        <w:rPr>
          <w:noProof/>
        </w:rPr>
        <w:t>]</w:t>
      </w:r>
      <w:r w:rsidR="00C2731A">
        <w:fldChar w:fldCharType="end"/>
      </w:r>
      <w:r w:rsidR="00C2731A" w:rsidRPr="00C2731A">
        <w:t>. Therefore, this study also chooses to utilize the Top-N prediction method. The top N items are considered as the most likely candidates for the user's next basket combination, and recommendations are made accordingly.</w:t>
      </w:r>
    </w:p>
    <w:p w14:paraId="5ADA6757" w14:textId="26D3D3BD" w:rsidR="00596397" w:rsidRDefault="00596397" w:rsidP="006505F8">
      <w:r w:rsidRPr="00596397">
        <w:rPr>
          <w:noProof/>
        </w:rPr>
        <w:drawing>
          <wp:anchor distT="0" distB="0" distL="114300" distR="114300" simplePos="0" relativeHeight="251692032" behindDoc="1" locked="0" layoutInCell="1" allowOverlap="1" wp14:anchorId="3A45E79D" wp14:editId="07280C47">
            <wp:simplePos x="0" y="0"/>
            <wp:positionH relativeFrom="column">
              <wp:posOffset>335915</wp:posOffset>
            </wp:positionH>
            <wp:positionV relativeFrom="paragraph">
              <wp:posOffset>4881245</wp:posOffset>
            </wp:positionV>
            <wp:extent cx="5097145" cy="1285240"/>
            <wp:effectExtent l="0" t="0" r="8255"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7145" cy="1285240"/>
                    </a:xfrm>
                    <a:prstGeom prst="rect">
                      <a:avLst/>
                    </a:prstGeom>
                    <a:noFill/>
                    <a:ln>
                      <a:noFill/>
                    </a:ln>
                  </pic:spPr>
                </pic:pic>
              </a:graphicData>
            </a:graphic>
            <wp14:sizeRelH relativeFrom="page">
              <wp14:pctWidth>0</wp14:pctWidth>
            </wp14:sizeRelH>
            <wp14:sizeRelV relativeFrom="page">
              <wp14:pctHeight>0</wp14:pctHeight>
            </wp14:sizeRelV>
          </wp:anchor>
        </w:drawing>
      </w:r>
      <w:r w:rsidR="006505F8" w:rsidRPr="00080B43">
        <w:rPr>
          <w:rFonts w:hint="eastAsia"/>
          <w:shd w:val="clear" w:color="auto" w:fill="FFFFFF"/>
        </w:rPr>
        <w:t xml:space="preserve">    </w:t>
      </w:r>
      <w:r w:rsidR="00C2731A" w:rsidRPr="00C2731A">
        <w:t>Existing Top-N prediction tasks can be categorized based on their objectives as follows</w:t>
      </w:r>
      <w:r w:rsidR="00C2731A">
        <w:t>. T</w:t>
      </w:r>
      <w:r w:rsidR="00780DD6">
        <w:t>op-N Items Recommendation involves predicting and providing a ranked list of the top N items that the user is most interested in based on their purchase history</w:t>
      </w:r>
      <w:r>
        <w:fldChar w:fldCharType="begin"/>
      </w:r>
      <w:r w:rsidR="00035ED3">
        <w:instrText xml:space="preserve"> ADDIN EN.CITE &lt;EndNote&gt;&lt;Cite&gt;&lt;Author&gt;Palumbo&lt;/Author&gt;&lt;Year&gt;2017&lt;/Year&gt;&lt;RecNum&gt;10&lt;/RecNum&gt;&lt;DisplayText&gt;[10]&lt;/DisplayText&gt;&lt;record&gt;&lt;rec-number&gt;10&lt;/rec-number&gt;&lt;foreign-keys&gt;&lt;key app="EN" db-id="atv95fx2ovp0dpedxvix2vfw0texfx9xz5av" timestamp="1717158181"&gt;10&lt;/key&gt;&lt;/foreign-keys&gt;&lt;ref-type name="Conference Proceedings"&gt;10&lt;/ref-type&gt;&lt;contributors&gt;&lt;authors&gt;&lt;author&gt;Palumbo, Enrico&lt;/author&gt;&lt;author&gt;Rizzo, Giuseppe&lt;/author&gt;&lt;author&gt;Troncy, Raphaël&lt;/author&gt;&lt;/authors&gt;&lt;/contributors&gt;&lt;titles&gt;&lt;title&gt;Entity2rec: Learning user-item relatedness from knowledge graphs for top-n item recommendation&lt;/title&gt;&lt;secondary-title&gt;Proceedings of the eleventh ACM conference on recommender systems&lt;/secondary-title&gt;&lt;/titles&gt;&lt;pages&gt;32-36&lt;/pages&gt;&lt;dates&gt;&lt;year&gt;2017&lt;/year&gt;&lt;/dates&gt;&lt;urls&gt;&lt;/urls&gt;&lt;/record&gt;&lt;/Cite&gt;&lt;/EndNote&gt;</w:instrText>
      </w:r>
      <w:r>
        <w:fldChar w:fldCharType="separate"/>
      </w:r>
      <w:r w:rsidR="00F7499E">
        <w:rPr>
          <w:noProof/>
        </w:rPr>
        <w:t>[</w:t>
      </w:r>
      <w:hyperlink w:anchor="_ENREF_10" w:tooltip="Palumbo, 2017 #10" w:history="1">
        <w:r w:rsidR="007B3BC2">
          <w:rPr>
            <w:noProof/>
          </w:rPr>
          <w:t>10</w:t>
        </w:r>
      </w:hyperlink>
      <w:r w:rsidR="00F7499E">
        <w:rPr>
          <w:noProof/>
        </w:rPr>
        <w:t>]</w:t>
      </w:r>
      <w:r>
        <w:fldChar w:fldCharType="end"/>
      </w:r>
      <w:r w:rsidR="00780DD6">
        <w:t>. Next-Item Recommendation predicts the next item with which the user will interact, considering the sequential buying behavior during the shopping process, based on the user's historical behavior sequence</w:t>
      </w:r>
      <w:r>
        <w:fldChar w:fldCharType="begin"/>
      </w:r>
      <w:r w:rsidR="00035ED3">
        <w:instrText xml:space="preserve"> ADDIN EN.CITE &lt;EndNote&gt;&lt;Cite ExcludeYear="1"&gt;&lt;Author&gt;Wang&lt;/Author&gt;&lt;Year&gt;2020&lt;/Year&gt;&lt;RecNum&gt;11&lt;/RecNum&gt;&lt;DisplayText&gt;[11]&lt;/DisplayText&gt;&lt;record&gt;&lt;rec-number&gt;11&lt;/rec-number&gt;&lt;foreign-keys&gt;&lt;key app="EN" db-id="atv95fx2ovp0dpedxvix2vfw0texfx9xz5av" timestamp="1717158181"&gt;11&lt;/key&gt;&lt;/foreign-keys&gt;&lt;ref-type name="Conference Proceedings"&gt;10&lt;/ref-type&gt;&lt;contributors&gt;&lt;authors&gt;&lt;author&gt;Wang, Jianling&lt;/author&gt;&lt;author&gt;Ding, Kaize&lt;/author&gt;&lt;author&gt;Hong, Liangjie&lt;/author&gt;&lt;author&gt;Liu, Huan&lt;/author&gt;&lt;author&gt;Caverlee, James&lt;/author&gt;&lt;/authors&gt;&lt;/contributors&gt;&lt;titles&gt;&lt;title&gt;Next-item recommendation with sequential hypergraphs&lt;/title&gt;&lt;secondary-title&gt;Proceedings of the 43rd international ACM SIGIR conference on research and development in information retrieval&lt;/secondary-title&gt;&lt;/titles&gt;&lt;pages&gt;1101-1110&lt;/pages&gt;&lt;dates&gt;&lt;year&gt;2020&lt;/year&gt;&lt;/dates&gt;&lt;urls&gt;&lt;/urls&gt;&lt;/record&gt;&lt;/Cite&gt;&lt;/EndNote&gt;</w:instrText>
      </w:r>
      <w:r>
        <w:fldChar w:fldCharType="separate"/>
      </w:r>
      <w:r w:rsidR="00F7499E">
        <w:rPr>
          <w:noProof/>
        </w:rPr>
        <w:t>[</w:t>
      </w:r>
      <w:hyperlink w:anchor="_ENREF_11" w:tooltip="Wang, 2020 #11" w:history="1">
        <w:r w:rsidR="007B3BC2">
          <w:rPr>
            <w:noProof/>
          </w:rPr>
          <w:t>11</w:t>
        </w:r>
      </w:hyperlink>
      <w:r w:rsidR="00F7499E">
        <w:rPr>
          <w:noProof/>
        </w:rPr>
        <w:t>]</w:t>
      </w:r>
      <w:r>
        <w:fldChar w:fldCharType="end"/>
      </w:r>
      <w:r w:rsidR="00780DD6">
        <w:t>. Within-Basket Recommendation provides recommendations for additional items based on the user's current basket, aiming to ensure the basket's content is more complete and coherent</w:t>
      </w:r>
      <w:r>
        <w:fldChar w:fldCharType="begin"/>
      </w:r>
      <w:r w:rsidR="00035ED3">
        <w:instrText xml:space="preserve"> ADDIN EN.CITE &lt;EndNote&gt;&lt;Cite ExcludeYear="1"&gt;&lt;Author&gt;Ariannezhad&lt;/Author&gt;&lt;Year&gt;2023&lt;/Year&gt;&lt;RecNum&gt;12&lt;/RecNum&gt;&lt;DisplayText&gt;[12]&lt;/DisplayText&gt;&lt;record&gt;&lt;rec-number&gt;12&lt;/rec-number&gt;&lt;foreign-keys&gt;&lt;key app="EN" db-id="atv95fx2ovp0dpedxvix2vfw0texfx9xz5av" timestamp="1717158181"&gt;12&lt;/key&gt;&lt;/foreign-keys&gt;&lt;ref-type name="Conference Proceedings"&gt;10&lt;/ref-type&gt;&lt;contributors&gt;&lt;authors&gt;&lt;author&gt;Ariannezhad, Mozhdeh&lt;/author&gt;&lt;author&gt;Li, Ming&lt;/author&gt;&lt;author&gt;Schelter, Sebastian&lt;/author&gt;&lt;author&gt;de Rijke, Maarten&lt;/author&gt;&lt;/authors&gt;&lt;/contributors&gt;&lt;titles&gt;&lt;title&gt;A personalized neighborhood-based model for within-basket recommendation in grocery shopping&lt;/title&gt;&lt;secondary-title&gt;Proceedings of the Sixteenth ACM International Conference on Web Search and Data Mining&lt;/secondary-title&gt;&lt;/titles&gt;&lt;pages&gt;87-95&lt;/pages&gt;&lt;dates&gt;&lt;year&gt;2023&lt;/year&gt;&lt;/dates&gt;&lt;urls&gt;&lt;/urls&gt;&lt;/record&gt;&lt;/Cite&gt;&lt;/EndNote&gt;</w:instrText>
      </w:r>
      <w:r>
        <w:fldChar w:fldCharType="separate"/>
      </w:r>
      <w:r w:rsidR="00F7499E">
        <w:rPr>
          <w:noProof/>
        </w:rPr>
        <w:t>[</w:t>
      </w:r>
      <w:hyperlink w:anchor="_ENREF_12" w:tooltip="Ariannezhad, 2023 #12" w:history="1">
        <w:r w:rsidR="007B3BC2">
          <w:rPr>
            <w:noProof/>
          </w:rPr>
          <w:t>12</w:t>
        </w:r>
      </w:hyperlink>
      <w:r w:rsidR="00F7499E">
        <w:rPr>
          <w:noProof/>
        </w:rPr>
        <w:t>]</w:t>
      </w:r>
      <w:r>
        <w:fldChar w:fldCharType="end"/>
      </w:r>
      <w:r w:rsidR="00780DD6">
        <w:t>. Next-Basket Recommendation, as shown in Figure 1, predicts the combination of items in the user's next basket based on their past basket history sequence</w:t>
      </w:r>
      <w:r>
        <w:fldChar w:fldCharType="begin"/>
      </w:r>
      <w:r w:rsidR="00035ED3">
        <w:instrText xml:space="preserve"> ADDIN EN.CITE &lt;EndNote&gt;&lt;Cite ExcludeYear="1"&gt;&lt;Author&gt;Qin&lt;/Author&gt;&lt;Year&gt;2021&lt;/Year&gt;&lt;RecNum&gt;13&lt;/RecNum&gt;&lt;DisplayText&gt;[13]&lt;/DisplayText&gt;&lt;record&gt;&lt;rec-number&gt;13&lt;/rec-number&gt;&lt;foreign-keys&gt;&lt;key app="EN" db-id="atv95fx2ovp0dpedxvix2vfw0texfx9xz5av" timestamp="1717158181"&gt;13&lt;/key&gt;&lt;/foreign-keys&gt;&lt;ref-type name="Conference Proceedings"&gt;10&lt;/ref-type&gt;&lt;contributors&gt;&lt;authors&gt;&lt;author&gt;Qin, Yuqi&lt;/author&gt;&lt;author&gt;Wang, Pengfei&lt;/author&gt;&lt;author&gt;Li, Chenliang&lt;/author&gt;&lt;/authors&gt;&lt;/contributors&gt;&lt;titles&gt;&lt;title&gt;The world is binary: Contrastive learning for denoising next basket recommendation&lt;/title&gt;&lt;secondary-title&gt;Proceedings of the 44th international ACM SIGIR conference on research and development in information retrieval&lt;/secondary-title&gt;&lt;/titles&gt;&lt;pages&gt;859-868&lt;/pages&gt;&lt;dates&gt;&lt;year&gt;2021&lt;/year&gt;&lt;/dates&gt;&lt;urls&gt;&lt;/urls&gt;&lt;/record&gt;&lt;/Cite&gt;&lt;/EndNote&gt;</w:instrText>
      </w:r>
      <w:r>
        <w:fldChar w:fldCharType="separate"/>
      </w:r>
      <w:r w:rsidR="00F7499E">
        <w:rPr>
          <w:noProof/>
        </w:rPr>
        <w:t>[</w:t>
      </w:r>
      <w:hyperlink w:anchor="_ENREF_13" w:tooltip="Qin, 2021 #13" w:history="1">
        <w:r w:rsidR="007B3BC2">
          <w:rPr>
            <w:noProof/>
          </w:rPr>
          <w:t>13</w:t>
        </w:r>
      </w:hyperlink>
      <w:r w:rsidR="00F7499E">
        <w:rPr>
          <w:noProof/>
        </w:rPr>
        <w:t>]</w:t>
      </w:r>
      <w:r>
        <w:fldChar w:fldCharType="end"/>
      </w:r>
      <w:r w:rsidR="00780DD6">
        <w:t>. Notably, in recent years, the research direction of Next-Basket Recommendation (NBR) has received widespread attention and continuous evolution. Numerous researchers have been dedicated to this field, exploring ways to enhance its predictive capability and application scope</w:t>
      </w:r>
      <w:r>
        <w:fldChar w:fldCharType="begin"/>
      </w:r>
      <w:r w:rsidR="00035ED3">
        <w:instrText xml:space="preserve"> ADDIN EN.CITE &lt;EndNote&gt;&lt;Cite ExcludeYear="1"&gt;&lt;Author&gt;Ariannezhad&lt;/Author&gt;&lt;Year&gt;2022&lt;/Year&gt;&lt;RecNum&gt;14&lt;/RecNum&gt;&lt;DisplayText&gt;[14, 15]&lt;/DisplayText&gt;&lt;record&gt;&lt;rec-number&gt;14&lt;/rec-number&gt;&lt;foreign-keys&gt;&lt;key app="EN" db-id="atv95fx2ovp0dpedxvix2vfw0texfx9xz5av" timestamp="1717158181"&gt;14&lt;/key&gt;&lt;/foreign-keys&gt;&lt;ref-type name="Conference Proceedings"&gt;10&lt;/ref-type&gt;&lt;contributors&gt;&lt;authors&gt;&lt;author&gt;Ariannezhad, Mozhdeh&lt;/author&gt;&lt;author&gt;Jullien, Sami&lt;/author&gt;&lt;author&gt;Li, Ming&lt;/author&gt;&lt;author&gt;Fang, Min&lt;/author&gt;&lt;author&gt;Schelter, Sebastian&lt;/author&gt;&lt;author&gt;de Rijke, Maarten&lt;/author&gt;&lt;/authors&gt;&lt;/contributors&gt;&lt;titles&gt;&lt;title&gt;ReCANet: A repeat consumption-aware neural network for next basket recommendation in grocery shopping&lt;/title&gt;&lt;secondary-title&gt;Proceedings of the 45th International ACM SIGIR Conference on Research and Development in Information Retrieval&lt;/secondary-title&gt;&lt;/titles&gt;&lt;pages&gt;1240-1250&lt;/pages&gt;&lt;dates&gt;&lt;year&gt;2022&lt;/year&gt;&lt;/dates&gt;&lt;urls&gt;&lt;/urls&gt;&lt;/record&gt;&lt;/Cite&gt;&lt;Cite ExcludeYear="1"&gt;&lt;Author&gt;Shen&lt;/Author&gt;&lt;Year&gt;2022&lt;/Year&gt;&lt;RecNum&gt;15&lt;/RecNum&gt;&lt;record&gt;&lt;rec-number&gt;15&lt;/rec-number&gt;&lt;foreign-keys&gt;&lt;key app="EN" db-id="atv95fx2ovp0dpedxvix2vfw0texfx9xz5av" timestamp="1717158181"&gt;15&lt;/key&gt;&lt;/foreign-keys&gt;&lt;ref-type name="Journal Article"&gt;17&lt;/ref-type&gt;&lt;contributors&gt;&lt;authors&gt;&lt;author&gt;Shen, Yanyan&lt;/author&gt;&lt;author&gt;Ou, Baoyuan&lt;/author&gt;&lt;author&gt;Li, Ranzhen&lt;/author&gt;&lt;/authors&gt;&lt;/contributors&gt;&lt;titles&gt;&lt;title&gt;MBN: Towards multi-behavior sequence modeling for next basket recommendation&lt;/title&gt;&lt;secondary-title&gt;ACM Transactions on Knowledge Discovery from Data (TKDD)&lt;/secondary-title&gt;&lt;/titles&gt;&lt;pages&gt;1-23&lt;/pages&gt;&lt;volume&gt;16&lt;/volume&gt;&lt;number&gt;5&lt;/number&gt;&lt;dates&gt;&lt;year&gt;2022&lt;/year&gt;&lt;/dates&gt;&lt;isbn&gt;1556-4681&lt;/isbn&gt;&lt;urls&gt;&lt;/urls&gt;&lt;/record&gt;&lt;/Cite&gt;&lt;/EndNote&gt;</w:instrText>
      </w:r>
      <w:r>
        <w:fldChar w:fldCharType="separate"/>
      </w:r>
      <w:r w:rsidR="00F7499E">
        <w:rPr>
          <w:noProof/>
        </w:rPr>
        <w:t>[</w:t>
      </w:r>
      <w:hyperlink w:anchor="_ENREF_14" w:tooltip="Ariannezhad, 2022 #14" w:history="1">
        <w:r w:rsidR="007B3BC2">
          <w:rPr>
            <w:noProof/>
          </w:rPr>
          <w:t>14</w:t>
        </w:r>
      </w:hyperlink>
      <w:r w:rsidR="00F7499E">
        <w:rPr>
          <w:noProof/>
        </w:rPr>
        <w:t xml:space="preserve">, </w:t>
      </w:r>
      <w:hyperlink w:anchor="_ENREF_15" w:tooltip="Shen, 2022 #15" w:history="1">
        <w:r w:rsidR="007B3BC2">
          <w:rPr>
            <w:noProof/>
          </w:rPr>
          <w:t>15</w:t>
        </w:r>
      </w:hyperlink>
      <w:r w:rsidR="00F7499E">
        <w:rPr>
          <w:noProof/>
        </w:rPr>
        <w:t>]</w:t>
      </w:r>
      <w:r>
        <w:fldChar w:fldCharType="end"/>
      </w:r>
      <w:r w:rsidR="00780DD6">
        <w:t>. This study also focuses on this direction, aiming to provide deeper insights and solutions for Next-Basket Recommendation tasks.</w:t>
      </w:r>
    </w:p>
    <w:p w14:paraId="2149DC49" w14:textId="50288BE1" w:rsidR="00C20BE2" w:rsidRPr="00EF0280" w:rsidRDefault="002A3B68" w:rsidP="002A3B68">
      <w:pPr>
        <w:pStyle w:val="af"/>
      </w:pPr>
      <w:bookmarkStart w:id="10" w:name="_Toc167804933"/>
      <w:bookmarkStart w:id="11" w:name="_Toc171359299"/>
      <w:r w:rsidRPr="002A3B68">
        <w:rPr>
          <w:b/>
          <w:bCs/>
        </w:rPr>
        <w:t xml:space="preserve">Figure </w:t>
      </w:r>
      <w:r w:rsidRPr="002A3B68">
        <w:rPr>
          <w:b/>
          <w:bCs/>
        </w:rPr>
        <w:fldChar w:fldCharType="begin"/>
      </w:r>
      <w:r w:rsidRPr="002A3B68">
        <w:rPr>
          <w:b/>
          <w:bCs/>
        </w:rPr>
        <w:instrText xml:space="preserve"> SEQ Figure \* ARABIC </w:instrText>
      </w:r>
      <w:r w:rsidRPr="002A3B68">
        <w:rPr>
          <w:b/>
          <w:bCs/>
        </w:rPr>
        <w:fldChar w:fldCharType="separate"/>
      </w:r>
      <w:r w:rsidR="002C5EC4">
        <w:rPr>
          <w:b/>
          <w:bCs/>
          <w:noProof/>
        </w:rPr>
        <w:t>1</w:t>
      </w:r>
      <w:r w:rsidRPr="002A3B68">
        <w:rPr>
          <w:b/>
          <w:bCs/>
        </w:rPr>
        <w:fldChar w:fldCharType="end"/>
      </w:r>
      <w:r>
        <w:rPr>
          <w:rFonts w:hint="eastAsia"/>
        </w:rPr>
        <w:t xml:space="preserve"> </w:t>
      </w:r>
      <w:r w:rsidR="00165DEF" w:rsidRPr="00165DEF">
        <w:t>Next-Basket Recommendation</w:t>
      </w:r>
      <w:bookmarkEnd w:id="10"/>
      <w:bookmarkEnd w:id="11"/>
    </w:p>
    <w:p w14:paraId="3606FEA3" w14:textId="06B2AB61" w:rsidR="00E11880" w:rsidRDefault="00086503" w:rsidP="00086503">
      <w:r>
        <w:rPr>
          <w:rFonts w:hint="eastAsia"/>
        </w:rPr>
        <w:t xml:space="preserve">    </w:t>
      </w:r>
      <w:r w:rsidR="00165DEF" w:rsidRPr="00165DEF">
        <w:t>Traditional recommendation technologies, such as collaborative filtering</w:t>
      </w:r>
      <w:r w:rsidR="00165DEF">
        <w:fldChar w:fldCharType="begin"/>
      </w:r>
      <w:r w:rsidR="00035ED3">
        <w:instrText xml:space="preserve"> ADDIN EN.CITE &lt;EndNote&gt;&lt;Cite&gt;&lt;Author&gt;He&lt;/Author&gt;&lt;Year&gt;2017&lt;/Year&gt;&lt;RecNum&gt;16&lt;/RecNum&gt;&lt;DisplayText&gt;[16]&lt;/DisplayText&gt;&lt;record&gt;&lt;rec-number&gt;16&lt;/rec-number&gt;&lt;foreign-keys&gt;&lt;key app="EN" db-id="atv95fx2ovp0dpedxvix2vfw0texfx9xz5av" timestamp="1717158181"&gt;16&lt;/key&gt;&lt;/foreign-keys&gt;&lt;ref-type name="Conference Paper"&gt;47&lt;/ref-type&gt;&lt;contributors&gt;&lt;authors&gt;&lt;author&gt;Xiangnan He&lt;/author&gt;&lt;author&gt;Lizi Liao&lt;/author&gt;&lt;author&gt;Hanwang Zhang&lt;/author&gt;&lt;author&gt;Liqiang Nie&lt;/author&gt;&lt;author&gt;Xia Hu&lt;/author&gt;&lt;author&gt;Tat-Seng Chua&lt;/author&gt;&lt;/authors&gt;&lt;/contributors&gt;&lt;titles&gt;&lt;title&gt;Neural Collaborative Filtering&lt;/title&gt;&lt;secondary-title&gt;Proceedings of the 26th International Conference on World Wide Web&lt;/secondary-title&gt;&lt;/titles&gt;&lt;pages&gt;173–182&lt;/pages&gt;&lt;keywords&gt;&lt;keyword&gt;neural networks, matrix factorization, implicit feedback, deep learning, collaborative filtering&lt;/keyword&gt;&lt;/keywords&gt;&lt;dates&gt;&lt;year&gt;2017&lt;/year&gt;&lt;/dates&gt;&lt;pub-location&gt;Perth, Australia&lt;/pub-location&gt;&lt;publisher&gt;International World Wide Web Conferences Steering Committee&lt;/publisher&gt;&lt;urls&gt;&lt;related-urls&gt;&lt;url&gt;https://doi.org/10.1145/3038912.3052569&lt;/url&gt;&lt;/related-urls&gt;&lt;/urls&gt;&lt;electronic-resource-num&gt;10.1145/3038912.3052569&lt;/electronic-resource-num&gt;&lt;/record&gt;&lt;/Cite&gt;&lt;/EndNote&gt;</w:instrText>
      </w:r>
      <w:r w:rsidR="00165DEF">
        <w:fldChar w:fldCharType="separate"/>
      </w:r>
      <w:r w:rsidR="00F7499E">
        <w:rPr>
          <w:noProof/>
        </w:rPr>
        <w:t>[</w:t>
      </w:r>
      <w:hyperlink w:anchor="_ENREF_16" w:tooltip="He, 2017 #16" w:history="1">
        <w:r w:rsidR="007B3BC2">
          <w:rPr>
            <w:noProof/>
          </w:rPr>
          <w:t>16</w:t>
        </w:r>
      </w:hyperlink>
      <w:r w:rsidR="00F7499E">
        <w:rPr>
          <w:noProof/>
        </w:rPr>
        <w:t>]</w:t>
      </w:r>
      <w:r w:rsidR="00165DEF">
        <w:fldChar w:fldCharType="end"/>
      </w:r>
      <w:r w:rsidR="00165DEF" w:rsidRPr="00165DEF">
        <w:t>, content filtering</w:t>
      </w:r>
      <w:r w:rsidR="00165DEF">
        <w:fldChar w:fldCharType="begin"/>
      </w:r>
      <w:r w:rsidR="00035ED3">
        <w:instrText xml:space="preserve"> ADDIN EN.CITE &lt;EndNote&gt;&lt;Cite ExcludeYear="1"&gt;&lt;Author&gt;Lops&lt;/Author&gt;&lt;Year&gt;2011&lt;/Year&gt;&lt;RecNum&gt;17&lt;/RecNum&gt;&lt;DisplayText&gt;[17]&lt;/DisplayText&gt;&lt;record&gt;&lt;rec-number&gt;17&lt;/rec-number&gt;&lt;foreign-keys&gt;&lt;key app="EN" db-id="atv95fx2ovp0dpedxvix2vfw0texfx9xz5av" timestamp="1717158181"&gt;17&lt;/key&gt;&lt;/foreign-keys&gt;&lt;ref-type name="Journal Article"&gt;17&lt;/ref-type&gt;&lt;contributors&gt;&lt;authors&gt;&lt;author&gt;Lops, Pasquale&lt;/author&gt;&lt;author&gt;De Gemmis, Marco&lt;/author&gt;&lt;author&gt;Semeraro, Giovanni&lt;/author&gt;&lt;/authors&gt;&lt;/contributors&gt;&lt;titles&gt;&lt;title&gt;Content-based recommender systems: State of the art and trends&lt;/title&gt;&lt;secondary-title&gt;Recommender systems handbook&lt;/secondary-title&gt;&lt;/titles&gt;&lt;pages&gt;73-105&lt;/pages&gt;&lt;dates&gt;&lt;year&gt;2011&lt;/year&gt;&lt;/dates&gt;&lt;isbn&gt;0387858199&lt;/isbn&gt;&lt;urls&gt;&lt;/urls&gt;&lt;/record&gt;&lt;/Cite&gt;&lt;/EndNote&gt;</w:instrText>
      </w:r>
      <w:r w:rsidR="00165DEF">
        <w:fldChar w:fldCharType="separate"/>
      </w:r>
      <w:r w:rsidR="00F7499E">
        <w:rPr>
          <w:noProof/>
        </w:rPr>
        <w:t>[</w:t>
      </w:r>
      <w:hyperlink w:anchor="_ENREF_17" w:tooltip="Lops, 2011 #17" w:history="1">
        <w:r w:rsidR="007B3BC2">
          <w:rPr>
            <w:noProof/>
          </w:rPr>
          <w:t>17</w:t>
        </w:r>
      </w:hyperlink>
      <w:r w:rsidR="00F7499E">
        <w:rPr>
          <w:noProof/>
        </w:rPr>
        <w:t>]</w:t>
      </w:r>
      <w:r w:rsidR="00165DEF">
        <w:fldChar w:fldCharType="end"/>
      </w:r>
      <w:r w:rsidR="00165DEF" w:rsidRPr="00165DEF">
        <w:t>, matrix factorization</w:t>
      </w:r>
      <w:r w:rsidR="00165DEF">
        <w:fldChar w:fldCharType="begin"/>
      </w:r>
      <w:r w:rsidR="00035ED3">
        <w:instrText xml:space="preserve"> ADDIN EN.CITE &lt;EndNote&gt;&lt;Cite ExcludeYear="1"&gt;&lt;Author&gt;Koren&lt;/Author&gt;&lt;Year&gt;2009&lt;/Year&gt;&lt;RecNum&gt;18&lt;/RecNum&gt;&lt;DisplayText&gt;[18]&lt;/DisplayText&gt;&lt;record&gt;&lt;rec-number&gt;18&lt;/rec-number&gt;&lt;foreign-keys&gt;&lt;key app="EN" db-id="atv95fx2ovp0dpedxvix2vfw0texfx9xz5av" timestamp="1717158181"&gt;18&lt;/key&gt;&lt;/foreign-keys&gt;&lt;ref-type name="Journal Article"&gt;17&lt;/ref-type&gt;&lt;contributors&gt;&lt;authors&gt;&lt;author&gt;Koren, Yehuda&lt;/author&gt;&lt;author&gt;Bell, Robert&lt;/author&gt;&lt;author&gt;Volinsky, Chris&lt;/author&gt;&lt;/authors&gt;&lt;/contributors&gt;&lt;titles&gt;&lt;title&gt;Matrix factorization techniques for recommender systems&lt;/title&gt;&lt;secondary-title&gt;Computer&lt;/secondary-title&gt;&lt;/titles&gt;&lt;pages&gt;30-37&lt;/pages&gt;&lt;volume&gt;42&lt;/volume&gt;&lt;number&gt;8&lt;/number&gt;&lt;dates&gt;&lt;year&gt;2009&lt;/year&gt;&lt;/dates&gt;&lt;isbn&gt;0018-9162&lt;/isbn&gt;&lt;urls&gt;&lt;/urls&gt;&lt;/record&gt;&lt;/Cite&gt;&lt;/EndNote&gt;</w:instrText>
      </w:r>
      <w:r w:rsidR="00165DEF">
        <w:fldChar w:fldCharType="separate"/>
      </w:r>
      <w:r w:rsidR="00F7499E">
        <w:rPr>
          <w:noProof/>
        </w:rPr>
        <w:t>[</w:t>
      </w:r>
      <w:hyperlink w:anchor="_ENREF_18" w:tooltip="Koren, 2009 #18" w:history="1">
        <w:r w:rsidR="007B3BC2">
          <w:rPr>
            <w:noProof/>
          </w:rPr>
          <w:t>18</w:t>
        </w:r>
      </w:hyperlink>
      <w:r w:rsidR="00F7499E">
        <w:rPr>
          <w:noProof/>
        </w:rPr>
        <w:t>]</w:t>
      </w:r>
      <w:r w:rsidR="00165DEF">
        <w:fldChar w:fldCharType="end"/>
      </w:r>
      <w:r w:rsidR="00165DEF" w:rsidRPr="00165DEF">
        <w:t>, etc., have achieved a lot of research results, especially collaborative filtering is widely used</w:t>
      </w:r>
      <w:r w:rsidR="00165DEF">
        <w:fldChar w:fldCharType="begin">
          <w:fldData xml:space="preserve">PEVuZE5vdGU+PENpdGU+PEF1dGhvcj5YaWE8L0F1dGhvcj48WWVhcj4yMDIyPC9ZZWFyPjxSZWNO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</w:fldData>
        </w:fldChar>
      </w:r>
      <w:r w:rsidR="00035ED3">
        <w:instrText xml:space="preserve"> ADDIN EN.CITE </w:instrText>
      </w:r>
      <w:r w:rsidR="00035ED3">
        <w:fldChar w:fldCharType="begin">
          <w:fldData xml:space="preserve">PEVuZE5vdGU+PENpdGU+PEF1dGhvcj5YaWE8L0F1dGhvcj48WWVhcj4yMDIyPC9ZZWFyPjxSZWNO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</w:fldData>
        </w:fldChar>
      </w:r>
      <w:r w:rsidR="00035ED3">
        <w:instrText xml:space="preserve"> ADDIN EN.CITE.DATA </w:instrText>
      </w:r>
      <w:r w:rsidR="00035ED3">
        <w:fldChar w:fldCharType="end"/>
      </w:r>
      <w:r w:rsidR="00165DEF">
        <w:fldChar w:fldCharType="separate"/>
      </w:r>
      <w:r w:rsidR="00F7499E">
        <w:rPr>
          <w:noProof/>
        </w:rPr>
        <w:t>[</w:t>
      </w:r>
      <w:hyperlink w:anchor="_ENREF_19" w:tooltip="Xia, 2022 #19" w:history="1">
        <w:r w:rsidR="007B3BC2">
          <w:rPr>
            <w:noProof/>
          </w:rPr>
          <w:t>19-21</w:t>
        </w:r>
      </w:hyperlink>
      <w:r w:rsidR="00F7499E">
        <w:rPr>
          <w:noProof/>
        </w:rPr>
        <w:t>]</w:t>
      </w:r>
      <w:r w:rsidR="00165DEF">
        <w:fldChar w:fldCharType="end"/>
      </w:r>
      <w:r w:rsidR="00165DEF" w:rsidRPr="00165DEF">
        <w:t>.</w:t>
      </w:r>
      <w:r w:rsidR="00165DEF">
        <w:t xml:space="preserve"> </w:t>
      </w:r>
      <w:r w:rsidR="00C2731A" w:rsidRPr="00C2731A">
        <w:t xml:space="preserve">However, despite these methods' ability to </w:t>
      </w:r>
      <w:r w:rsidR="00C2731A" w:rsidRPr="00C2731A">
        <w:lastRenderedPageBreak/>
        <w:t>effectively capture users' static interests, they gradually come into question due to their lack of consideration for temporal and sequential factors, which prevents them from fully understanding the complex relationships and dynamic information between users and items, such as users' continuous preference information. Consequently, modern session-based and sequence-based approaches have improved upon these limitations.</w:t>
      </w:r>
      <w:r w:rsidR="00C2731A">
        <w:t xml:space="preserve"> </w:t>
      </w:r>
      <w:r w:rsidR="0008195A" w:rsidRPr="0008195A">
        <w:t>Session-based recommendation treats all user behaviors within a single session as a sequence of item sets, focusing on the order of actions (e.g., browsing, clicking,</w:t>
      </w:r>
      <w:r w:rsidR="0008195A">
        <w:t xml:space="preserve"> </w:t>
      </w:r>
      <w:r w:rsidR="0008195A" w:rsidRPr="0008195A">
        <w:t>adding to the cart) and the time intervals between them within a session. This approach aims to determine the context and user intent within the session to predict the next action</w:t>
      </w:r>
      <w:r w:rsidR="0008195A">
        <w:fldChar w:fldCharType="begin"/>
      </w:r>
      <w:r w:rsidR="00035ED3">
        <w:instrText xml:space="preserve"> ADDIN EN.CITE &lt;EndNote&gt;&lt;Cite ExcludeYear="1"&gt;&lt;Author&gt;Xia&lt;/Author&gt;&lt;Year&gt;2021&lt;/Year&gt;&lt;RecNum&gt;22&lt;/RecNum&gt;&lt;DisplayText&gt;[22]&lt;/DisplayText&gt;&lt;record&gt;&lt;rec-number&gt;22&lt;/rec-number&gt;&lt;foreign-keys&gt;&lt;key app="EN" db-id="atv95fx2ovp0dpedxvix2vfw0texfx9xz5av" timestamp="1717158181"&gt;22&lt;/key&gt;&lt;/foreign-keys&gt;&lt;ref-type name="Conference Proceedings"&gt;10&lt;/ref-type&gt;&lt;contributors&gt;&lt;authors&gt;&lt;author&gt;Xia, Xin&lt;/author&gt;&lt;author&gt;Yin, Hongzhi&lt;/author&gt;&lt;author&gt;Yu, Junliang&lt;/author&gt;&lt;author&gt;Wang, Qinyong&lt;/author&gt;&lt;author&gt;Cui, Lizhen&lt;/author&gt;&lt;author&gt;Zhang, Xiangliang&lt;/author&gt;&lt;/authors&gt;&lt;/contributors&gt;&lt;titles&gt;&lt;title&gt;Self-supervised hypergraph convolutional networks for session-based recommendation&lt;/title&gt;&lt;secondary-title&gt;Proceedings of the AAAI conference on artificial intelligence&lt;/secondary-title&gt;&lt;/titles&gt;&lt;pages&gt;4503-4511&lt;/pages&gt;&lt;volume&gt;35&lt;/volume&gt;&lt;number&gt;5&lt;/number&gt;&lt;dates&gt;&lt;year&gt;2021&lt;/year&gt;&lt;/dates&gt;&lt;isbn&gt;2374-3468&lt;/isbn&gt;&lt;urls&gt;&lt;/urls&gt;&lt;/record&gt;&lt;/Cite&gt;&lt;/EndNote&gt;</w:instrText>
      </w:r>
      <w:r w:rsidR="0008195A">
        <w:fldChar w:fldCharType="separate"/>
      </w:r>
      <w:r w:rsidR="00F7499E">
        <w:rPr>
          <w:noProof/>
        </w:rPr>
        <w:t>[</w:t>
      </w:r>
      <w:hyperlink w:anchor="_ENREF_22" w:tooltip="Xia, 2021 #22" w:history="1">
        <w:r w:rsidR="007B3BC2">
          <w:rPr>
            <w:noProof/>
          </w:rPr>
          <w:t>22</w:t>
        </w:r>
      </w:hyperlink>
      <w:r w:rsidR="00F7499E">
        <w:rPr>
          <w:noProof/>
        </w:rPr>
        <w:t>]</w:t>
      </w:r>
      <w:r w:rsidR="0008195A">
        <w:fldChar w:fldCharType="end"/>
      </w:r>
      <w:r w:rsidR="0008195A" w:rsidRPr="0008195A">
        <w:t>. On the other hand, sequence-based recommendations treat each user's behavior as a sequence over a longer period, such as a month or a year's purchase history. This approach focuses on analyzing long-term user preferences and trends to predict future actions</w:t>
      </w:r>
      <w:r w:rsidR="0008195A">
        <w:fldChar w:fldCharType="begin"/>
      </w:r>
      <w:r w:rsidR="00035ED3">
        <w:instrText xml:space="preserve"> ADDIN EN.CITE &lt;EndNote&gt;&lt;Cite ExcludeYear="1"&gt;&lt;Author&gt;Tang&lt;/Author&gt;&lt;Year&gt;2018&lt;/Year&gt;&lt;RecNum&gt;23&lt;/RecNum&gt;&lt;DisplayText&gt;[23]&lt;/DisplayText&gt;&lt;record&gt;&lt;rec-number&gt;23&lt;/rec-number&gt;&lt;foreign-keys&gt;&lt;key app="EN" db-id="atv95fx2ovp0dpedxvix2vfw0texfx9xz5av" timestamp="1717158181"&gt;23&lt;/key&gt;&lt;/foreign-keys&gt;&lt;ref-type name="Conference Proceedings"&gt;10&lt;/ref-type&gt;&lt;contributors&gt;&lt;authors&gt;&lt;author&gt;Tang, Jiaxi&lt;/author&gt;&lt;author&gt;Wang, Ke&lt;/author&gt;&lt;/authors&gt;&lt;/contributors&gt;&lt;titles&gt;&lt;title&gt;Personalized top-n sequential recommendation via convolutional sequence embedding&lt;/title&gt;&lt;secondary-title&gt;Proceedings of the eleventh ACM international conference on web search and data mining&lt;/secondary-title&gt;&lt;/titles&gt;&lt;pages&gt;565-573&lt;/pages&gt;&lt;dates&gt;&lt;year&gt;2018&lt;/year&gt;&lt;/dates&gt;&lt;urls&gt;&lt;/urls&gt;&lt;/record&gt;&lt;/Cite&gt;&lt;/EndNote&gt;</w:instrText>
      </w:r>
      <w:r w:rsidR="0008195A">
        <w:fldChar w:fldCharType="separate"/>
      </w:r>
      <w:r w:rsidR="00F7499E">
        <w:rPr>
          <w:noProof/>
        </w:rPr>
        <w:t>[</w:t>
      </w:r>
      <w:hyperlink w:anchor="_ENREF_23" w:tooltip="Tang, 2018 #23" w:history="1">
        <w:r w:rsidR="007B3BC2">
          <w:rPr>
            <w:noProof/>
          </w:rPr>
          <w:t>23</w:t>
        </w:r>
      </w:hyperlink>
      <w:r w:rsidR="00F7499E">
        <w:rPr>
          <w:noProof/>
        </w:rPr>
        <w:t>]</w:t>
      </w:r>
      <w:r w:rsidR="0008195A">
        <w:fldChar w:fldCharType="end"/>
      </w:r>
      <w:r w:rsidR="0008195A" w:rsidRPr="0008195A">
        <w:t>. Since sequence-based recommendation methods can effectively analyze users' behavior sequences over a longer period, they better understand users' enduring interests rather than just their short-term interests. This approach offers significant value for personalized recommendations</w:t>
      </w:r>
      <w:r w:rsidR="00964779">
        <w:fldChar w:fldCharType="begin">
          <w:fldData xml:space="preserve">PEVuZE5vdGU+PENpdGU+PEF1dGhvcj5LdW1hcjwvQXV0aG9yPjxZZWFyPjIwMjE8L1llYXI+PFJl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</w:fldData>
        </w:fldChar>
      </w:r>
      <w:r w:rsidR="00035ED3">
        <w:instrText xml:space="preserve"> ADDIN EN.CITE </w:instrText>
      </w:r>
      <w:r w:rsidR="00035ED3">
        <w:fldChar w:fldCharType="begin">
          <w:fldData xml:space="preserve">PEVuZE5vdGU+PENpdGU+PEF1dGhvcj5LdW1hcjwvQXV0aG9yPjxZZWFyPjIwMjE8L1llYXI+PFJl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</w:fldData>
        </w:fldChar>
      </w:r>
      <w:r w:rsidR="00035ED3">
        <w:instrText xml:space="preserve"> ADDIN EN.CITE.DATA </w:instrText>
      </w:r>
      <w:r w:rsidR="00035ED3">
        <w:fldChar w:fldCharType="end"/>
      </w:r>
      <w:r w:rsidR="00964779">
        <w:fldChar w:fldCharType="separate"/>
      </w:r>
      <w:r w:rsidR="00F7499E">
        <w:rPr>
          <w:noProof/>
        </w:rPr>
        <w:t>[</w:t>
      </w:r>
      <w:hyperlink w:anchor="_ENREF_24" w:tooltip="Kumar, 2021 #24" w:history="1">
        <w:r w:rsidR="007B3BC2">
          <w:rPr>
            <w:noProof/>
          </w:rPr>
          <w:t>24-26</w:t>
        </w:r>
      </w:hyperlink>
      <w:r w:rsidR="00F7499E">
        <w:rPr>
          <w:noProof/>
        </w:rPr>
        <w:t>]</w:t>
      </w:r>
      <w:r w:rsidR="00964779">
        <w:fldChar w:fldCharType="end"/>
      </w:r>
      <w:r w:rsidR="0008195A" w:rsidRPr="0008195A">
        <w:t>. Consequently, this study adopts sequence-based recommendation methods to gain a deeper understanding of users' long-term preferences for more personalized recommendations.</w:t>
      </w:r>
    </w:p>
    <w:p w14:paraId="18D76036" w14:textId="77777777" w:rsidR="00335E5F" w:rsidRDefault="00335E5F" w:rsidP="00086503"/>
    <w:p w14:paraId="2F732324" w14:textId="4980C928" w:rsidR="006505F8" w:rsidRPr="006505F8" w:rsidRDefault="006505F8" w:rsidP="006505F8">
      <w:pPr>
        <w:pStyle w:val="aa"/>
        <w:numPr>
          <w:ilvl w:val="0"/>
          <w:numId w:val="39"/>
        </w:numPr>
      </w:pPr>
      <w:bookmarkStart w:id="12" w:name="_Toc171356792"/>
      <w:r w:rsidRPr="006505F8">
        <w:t>Research Motivation</w:t>
      </w:r>
      <w:bookmarkEnd w:id="12"/>
    </w:p>
    <w:p w14:paraId="24953F02" w14:textId="7D81177C" w:rsidR="005A180C" w:rsidRDefault="00086503" w:rsidP="00086503">
      <w:r>
        <w:rPr>
          <w:rFonts w:hint="eastAsia"/>
        </w:rPr>
        <w:t xml:space="preserve">    </w:t>
      </w:r>
      <w:r w:rsidR="00921170" w:rsidRPr="00921170">
        <w:t>In contemporary personalized recommendation research, whether based on session or sequence methods, many model architectures are designed using RNN</w:t>
      </w:r>
      <w:r w:rsidR="00BC5220">
        <w:t>s</w:t>
      </w:r>
      <w:r w:rsidR="00921170">
        <w:fldChar w:fldCharType="begin"/>
      </w:r>
      <w:r w:rsidR="00035ED3">
        <w:instrText xml:space="preserve"> ADDIN EN.CITE &lt;EndNote&gt;&lt;Cite&gt;&lt;Author&gt;Salehinejad&lt;/Author&gt;&lt;Year&gt;2017&lt;/Year&gt;&lt;RecNum&gt;27&lt;/RecNum&gt;&lt;DisplayText&gt;[27]&lt;/DisplayText&gt;&lt;record&gt;&lt;rec-number&gt;27&lt;/rec-number&gt;&lt;foreign-keys&gt;&lt;key app="EN" db-id="atv95fx2ovp0dpedxvix2vfw0texfx9xz5av" timestamp="1717158181"&gt;27&lt;/key&gt;&lt;/foreign-keys&gt;&lt;ref-type name="Journal Article"&gt;17&lt;/ref-type&gt;&lt;contributors&gt;&lt;authors&gt;&lt;author&gt;Salehinejad, Hojjat&lt;/author&gt;&lt;author&gt;Sankar, Sharan&lt;/author&gt;&lt;author&gt;Barfett, Joseph&lt;/author&gt;&lt;author&gt;Colak, Errol&lt;/author&gt;&lt;author&gt;Valaee, Shahrokh&lt;/author&gt;&lt;/authors&gt;&lt;/contributors&gt;&lt;titles&gt;&lt;title&gt;Recent advances in recurrent neural networks&lt;/title&gt;&lt;secondary-title&gt;arXiv preprint arXiv:1801.01078&lt;/secondary-title&gt;&lt;/titles&gt;&lt;dates&gt;&lt;year&gt;2017&lt;/year&gt;&lt;/dates&gt;&lt;urls&gt;&lt;/urls&gt;&lt;/record&gt;&lt;/Cite&gt;&lt;/EndNote&gt;</w:instrText>
      </w:r>
      <w:r w:rsidR="00921170">
        <w:fldChar w:fldCharType="separate"/>
      </w:r>
      <w:r w:rsidR="00F7499E">
        <w:rPr>
          <w:noProof/>
        </w:rPr>
        <w:t>[</w:t>
      </w:r>
      <w:hyperlink w:anchor="_ENREF_27" w:tooltip="Salehinejad, 2017 #27" w:history="1">
        <w:r w:rsidR="007B3BC2">
          <w:rPr>
            <w:noProof/>
          </w:rPr>
          <w:t>27</w:t>
        </w:r>
      </w:hyperlink>
      <w:r w:rsidR="00F7499E">
        <w:rPr>
          <w:noProof/>
        </w:rPr>
        <w:t>]</w:t>
      </w:r>
      <w:r w:rsidR="00921170">
        <w:fldChar w:fldCharType="end"/>
      </w:r>
      <w:r w:rsidR="00921170" w:rsidRPr="00921170">
        <w:t xml:space="preserve"> or Transformer</w:t>
      </w:r>
      <w:r w:rsidR="00BC5220">
        <w:t>s</w:t>
      </w:r>
      <w:r w:rsidR="00921170">
        <w:fldChar w:fldCharType="begin"/>
      </w:r>
      <w:r w:rsidR="00035ED3">
        <w:instrText xml:space="preserve"> ADDIN EN.CITE &lt;EndNote&gt;&lt;Cite ExcludeYear="1"&gt;&lt;Author&gt;Lin&lt;/Author&gt;&lt;Year&gt;2022&lt;/Year&gt;&lt;RecNum&gt;28&lt;/RecNum&gt;&lt;DisplayText&gt;[28]&lt;/DisplayText&gt;&lt;record&gt;&lt;rec-number&gt;28&lt;/rec-number&gt;&lt;foreign-keys&gt;&lt;key app="EN" db-id="atv95fx2ovp0dpedxvix2vfw0texfx9xz5av" timestamp="1717158181"&gt;28&lt;/key&gt;&lt;/foreign-keys&gt;&lt;ref-type name="Journal Article"&gt;17&lt;/ref-type&gt;&lt;contributors&gt;&lt;authors&gt;&lt;author&gt;Lin, Tianyang&lt;/author&gt;&lt;author&gt;Wang, Yuxin&lt;/author&gt;&lt;author&gt;Liu, Xiangyang&lt;/author&gt;&lt;author&gt;Qiu, Xipeng&lt;/author&gt;&lt;/authors&gt;&lt;/contributors&gt;&lt;titles&gt;&lt;title&gt;A survey of transformers&lt;/title&gt;&lt;secondary-title&gt;AI Open&lt;/secondary-title&gt;&lt;/titles&gt;&lt;dates&gt;&lt;year&gt;2022&lt;/year&gt;&lt;/dates&gt;&lt;isbn&gt;2666-6510&lt;/isbn&gt;&lt;urls&gt;&lt;/urls&gt;&lt;/record&gt;&lt;/Cite&gt;&lt;/EndNote&gt;</w:instrText>
      </w:r>
      <w:r w:rsidR="00921170">
        <w:fldChar w:fldCharType="separate"/>
      </w:r>
      <w:r w:rsidR="00F7499E">
        <w:rPr>
          <w:noProof/>
        </w:rPr>
        <w:t>[</w:t>
      </w:r>
      <w:hyperlink w:anchor="_ENREF_28" w:tooltip="Lin, 2022 #28" w:history="1">
        <w:r w:rsidR="007B3BC2">
          <w:rPr>
            <w:noProof/>
          </w:rPr>
          <w:t>28</w:t>
        </w:r>
      </w:hyperlink>
      <w:r w:rsidR="00F7499E">
        <w:rPr>
          <w:noProof/>
        </w:rPr>
        <w:t>]</w:t>
      </w:r>
      <w:r w:rsidR="00921170">
        <w:fldChar w:fldCharType="end"/>
      </w:r>
      <w:r w:rsidR="00921170" w:rsidRPr="00921170">
        <w:t xml:space="preserve">. The rationale is that RNNs, with their recurrent structure, effectively capture the order and time-related dependencies within time series and handle long-term dependencies, thereby better understanding the impact of past behaviors on future actions. RNNs can store past information and use it in subsequent predictions, thus fully considering the context when processing sequence data. On the other hand, </w:t>
      </w:r>
      <w:proofErr w:type="gramStart"/>
      <w:r w:rsidR="00921170" w:rsidRPr="00921170">
        <w:t>Transformers</w:t>
      </w:r>
      <w:proofErr w:type="gramEnd"/>
      <w:r w:rsidR="00921170" w:rsidRPr="00921170">
        <w:t xml:space="preserve"> handle time series with their </w:t>
      </w:r>
      <w:r w:rsidR="00921170" w:rsidRPr="00921170">
        <w:lastRenderedPageBreak/>
        <w:t>attention mechanism, considering dependencies between positions in parallel and automatically adjusting weights based on the importance of different positions. This allows them to consider both the context within and outside the sequence, better capturing the associations between positions.</w:t>
      </w:r>
    </w:p>
    <w:p w14:paraId="68BE7996" w14:textId="5F8C5623" w:rsidR="006505F8" w:rsidRDefault="00086503" w:rsidP="00086503">
      <w:r>
        <w:rPr>
          <w:rFonts w:hint="eastAsia"/>
        </w:rPr>
        <w:t xml:space="preserve">    </w:t>
      </w:r>
      <w:r w:rsidRPr="00086503">
        <w:t>On the other hand, theoretical and empirical research in economics and psychology has shown that despite the highly complex psychological processes involved in human purchasing behavior, the decision to re-consume an item is largely influenced by its recent consumption history</w:t>
      </w:r>
      <w:r w:rsidRPr="00C2217F">
        <w:fldChar w:fldCharType="begin"/>
      </w:r>
      <w:r>
        <w:instrText xml:space="preserve"> ADDIN EN.CITE &lt;EndNote&gt;&lt;Cite&gt;&lt;Author&gt;Anderson&lt;/Author&gt;&lt;Year&gt;2014&lt;/Year&gt;&lt;RecNum&gt;29&lt;/RecNum&gt;&lt;DisplayText&gt;[29, 30]&lt;/DisplayText&gt;&lt;record&gt;&lt;rec-number&gt;29&lt;/rec-number&gt;&lt;foreign-keys&gt;&lt;key app="EN" db-id="atv95fx2ovp0dpedxvix2vfw0texfx9xz5av" timestamp="1717158181"&gt;29&lt;/key&gt;&lt;/foreign-keys&gt;&lt;ref-type name="Conference Proceedings"&gt;10&lt;/ref-type&gt;&lt;contributors&gt;&lt;authors&gt;&lt;author&gt;Anderson, Ashton&lt;/author&gt;&lt;author&gt;Kumar, Ravi&lt;/author&gt;&lt;author&gt;Tomkins, Andrew&lt;/author&gt;&lt;author&gt;Vassilvitskii, Sergei&lt;/author&gt;&lt;/authors&gt;&lt;/contributors&gt;&lt;titles&gt;&lt;title&gt;The dynamics of repeat consumption&lt;/title&gt;&lt;secondary-title&gt;Proceedings of the 23rd international conference on World wide web&lt;/secondary-title&gt;&lt;/titles&gt;&lt;pages&gt;419-430&lt;/pages&gt;&lt;dates&gt;&lt;year&gt;2014&lt;/year&gt;&lt;/dates&gt;&lt;urls&gt;&lt;/urls&gt;&lt;/record&gt;&lt;/Cite&gt;&lt;Cite&gt;&lt;Author&gt;Jacoby&lt;/Author&gt;&lt;Year&gt;1973&lt;/Year&gt;&lt;RecNum&gt;30&lt;/RecNum&gt;&lt;record&gt;&lt;rec-number&gt;30&lt;/rec-number&gt;&lt;foreign-keys&gt;&lt;key app="EN" db-id="atv95fx2ovp0dpedxvix2vfw0texfx9xz5av" timestamp="1717158181"&gt;30&lt;/key&gt;&lt;/foreign-keys&gt;&lt;ref-type name="Journal Article"&gt;17&lt;/ref-type&gt;&lt;contributors&gt;&lt;authors&gt;&lt;author&gt;Jacoby, Jacob&lt;/author&gt;&lt;author&gt;Kyner, David B&lt;/author&gt;&lt;/authors&gt;&lt;/contributors&gt;&lt;titles&gt;&lt;title&gt;Brand loyalty vs. repeat purchasing behavior&lt;/title&gt;&lt;secondary-title&gt;Journal of Marketing research&lt;/secondary-title&gt;&lt;/titles&gt;&lt;pages&gt;1-9&lt;/pages&gt;&lt;volume&gt;10&lt;/volume&gt;&lt;number&gt;1&lt;/number&gt;&lt;dates&gt;&lt;year&gt;1973&lt;/year&gt;&lt;/dates&gt;&lt;isbn&gt;0022-2437&lt;/isbn&gt;&lt;urls&gt;&lt;/urls&gt;&lt;/record&gt;&lt;/Cite&gt;&lt;/EndNote&gt;</w:instrText>
      </w:r>
      <w:r w:rsidRPr="00C2217F">
        <w:fldChar w:fldCharType="separate"/>
      </w:r>
      <w:r>
        <w:rPr>
          <w:noProof/>
        </w:rPr>
        <w:t>[</w:t>
      </w:r>
      <w:hyperlink w:anchor="_ENREF_29" w:tooltip="Anderson, 2014 #29" w:history="1">
        <w:r w:rsidR="007B3BC2">
          <w:rPr>
            <w:noProof/>
          </w:rPr>
          <w:t>29</w:t>
        </w:r>
      </w:hyperlink>
      <w:r>
        <w:rPr>
          <w:noProof/>
        </w:rPr>
        <w:t xml:space="preserve">, </w:t>
      </w:r>
      <w:hyperlink w:anchor="_ENREF_30" w:tooltip="Jacoby, 1973 #30" w:history="1">
        <w:r w:rsidR="007B3BC2">
          <w:rPr>
            <w:noProof/>
          </w:rPr>
          <w:t>30</w:t>
        </w:r>
      </w:hyperlink>
      <w:r>
        <w:rPr>
          <w:noProof/>
        </w:rPr>
        <w:t>]</w:t>
      </w:r>
      <w:r w:rsidRPr="00C2217F">
        <w:fldChar w:fldCharType="end"/>
      </w:r>
      <w:r w:rsidRPr="00086503">
        <w:t>. Inspired by this perspective, numerous studies have begun to incorporate information on users' repeat purchase behaviors to optimize sequence-based and session-based recommendation tasks</w:t>
      </w:r>
      <w:r w:rsidRPr="00C2217F">
        <w:fldChar w:fldCharType="begin">
          <w:fldData xml:space="preserve">PEVuZE5vdGU+PENpdGU+PEF1dGhvcj5SZW48L0F1dGhvcj48WWVhcj4yMDE5PC9ZZWFyPjxSZWNO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</w:fldData>
        </w:fldChar>
      </w:r>
      <w:r>
        <w:instrText xml:space="preserve"> ADDIN EN.CITE </w:instrText>
      </w:r>
      <w:r>
        <w:fldChar w:fldCharType="begin">
          <w:fldData xml:space="preserve">PEVuZE5vdGU+PENpdGU+PEF1dGhvcj5SZW48L0F1dGhvcj48WWVhcj4yMDE5PC9ZZWFyPjxSZWNO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</w:fldData>
        </w:fldChar>
      </w:r>
      <w:r>
        <w:instrText xml:space="preserve"> ADDIN EN.CITE.DATA </w:instrText>
      </w:r>
      <w:r>
        <w:fldChar w:fldCharType="end"/>
      </w:r>
      <w:r w:rsidRPr="00C2217F">
        <w:fldChar w:fldCharType="separate"/>
      </w:r>
      <w:r>
        <w:rPr>
          <w:noProof/>
        </w:rPr>
        <w:t>[</w:t>
      </w:r>
      <w:hyperlink w:anchor="_ENREF_31" w:tooltip="Ren, 2019 #31" w:history="1">
        <w:r w:rsidR="007B3BC2">
          <w:rPr>
            <w:noProof/>
          </w:rPr>
          <w:t>31-33</w:t>
        </w:r>
      </w:hyperlink>
      <w:r>
        <w:rPr>
          <w:noProof/>
        </w:rPr>
        <w:t>]</w:t>
      </w:r>
      <w:r w:rsidRPr="00C2217F">
        <w:fldChar w:fldCharType="end"/>
      </w:r>
      <w:r w:rsidRPr="00086503">
        <w:t>. Among these, Personalized Item Frequency (PIF) based on repeat purchase behaviors provides two primary purchasing modes for next-basket recommendation: the Repeat Purchase Mode and the Collaborative Purchase Mode</w:t>
      </w:r>
      <w:r w:rsidRPr="00C2217F">
        <w:fldChar w:fldCharType="begin"/>
      </w:r>
      <w:r>
        <w:instrText xml:space="preserve"> ADDIN EN.CITE &lt;EndNote&gt;&lt;Cite&gt;&lt;Author&gt;Hu&lt;/Author&gt;&lt;Year&gt;2020&lt;/Year&gt;&lt;RecNum&gt;36&lt;/RecNum&gt;&lt;DisplayText&gt;[34]&lt;/DisplayText&gt;&lt;record&gt;&lt;rec-number&gt;36&lt;/rec-number&gt;&lt;foreign-keys&gt;&lt;key app="EN" db-id="atv95fx2ovp0dpedxvix2vfw0texfx9xz5av" timestamp="1717158181"&gt;36&lt;/key&gt;&lt;/foreign-keys&gt;&lt;ref-type name="Conference Proceedings"&gt;10&lt;/ref-type&gt;&lt;contributors&gt;&lt;authors&gt;&lt;author&gt;Hu, Haoji&lt;/author&gt;&lt;author&gt;He, Xiangnan&lt;/author&gt;&lt;author&gt;Gao, Jinyang&lt;/author&gt;&lt;author&gt;Zhang, Zhi-Li&lt;/author&gt;&lt;/authors&gt;&lt;/contributors&gt;&lt;titles&gt;&lt;title&gt;Modeling personalized item frequency information for next-basket recommendation&lt;/title&gt;&lt;secondary-title&gt;Proceedings of the 43rd International ACM SIGIR Conference on Research and Development in Information Retrieval&lt;/secondary-title&gt;&lt;/titles&gt;&lt;pages&gt;1071-1080&lt;/pages&gt;&lt;dates&gt;&lt;year&gt;2020&lt;/year&gt;&lt;/dates&gt;&lt;urls&gt;&lt;/urls&gt;&lt;/record&gt;&lt;/Cite&gt;&lt;/EndNote&gt;</w:instrText>
      </w:r>
      <w:r w:rsidRPr="00C2217F">
        <w:fldChar w:fldCharType="separate"/>
      </w:r>
      <w:r>
        <w:rPr>
          <w:noProof/>
        </w:rPr>
        <w:t>[</w:t>
      </w:r>
      <w:hyperlink w:anchor="_ENREF_34" w:tooltip="Hu, 2020 #36" w:history="1">
        <w:r w:rsidR="007B3BC2">
          <w:rPr>
            <w:noProof/>
          </w:rPr>
          <w:t>34</w:t>
        </w:r>
      </w:hyperlink>
      <w:r>
        <w:rPr>
          <w:noProof/>
        </w:rPr>
        <w:t>]</w:t>
      </w:r>
      <w:r w:rsidRPr="00C2217F">
        <w:fldChar w:fldCharType="end"/>
      </w:r>
      <w:r w:rsidRPr="00086503">
        <w:t>. As shown in Figure 2, the Repeat Purchase Mode assesses whether an item from the target user's past baskets will reappear in their next shopping. At the same time, the Collaborative Purchase Mode evaluates whether an item from similar users' past baskets will appear in the target user's next shopping.</w:t>
      </w:r>
    </w:p>
    <w:p w14:paraId="6BC2D809" w14:textId="2BF73C03" w:rsidR="006505F8" w:rsidRDefault="006505F8" w:rsidP="006505F8">
      <w:pPr>
        <w:jc w:val="center"/>
      </w:pPr>
      <w:r>
        <w:rPr>
          <w:rFonts w:hint="eastAsia"/>
          <w:noProof/>
          <w14:ligatures w14:val="standardContextual"/>
        </w:rPr>
        <w:drawing>
          <wp:inline distT="0" distB="0" distL="0" distR="0" wp14:anchorId="108294CC" wp14:editId="0709CA1A">
            <wp:extent cx="5553075" cy="1529223"/>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54117" cy="1529510"/>
                    </a:xfrm>
                    <a:prstGeom prst="rect">
                      <a:avLst/>
                    </a:prstGeom>
                  </pic:spPr>
                </pic:pic>
              </a:graphicData>
            </a:graphic>
          </wp:inline>
        </w:drawing>
      </w:r>
    </w:p>
    <w:p w14:paraId="46C60380" w14:textId="4931EC97" w:rsidR="006505F8" w:rsidRPr="006505F8" w:rsidRDefault="006505F8" w:rsidP="006505F8">
      <w:pPr>
        <w:pStyle w:val="af"/>
        <w:rPr>
          <w:rFonts w:cs="Times New Roman"/>
          <w:bCs/>
          <w:szCs w:val="24"/>
        </w:rPr>
      </w:pPr>
      <w:bookmarkStart w:id="13" w:name="_Toc171359300"/>
      <w:r w:rsidRPr="006505F8">
        <w:rPr>
          <w:b/>
          <w:bCs/>
        </w:rPr>
        <w:t xml:space="preserve">Figure </w:t>
      </w:r>
      <w:r w:rsidRPr="006505F8">
        <w:rPr>
          <w:b/>
          <w:bCs/>
        </w:rPr>
        <w:fldChar w:fldCharType="begin"/>
      </w:r>
      <w:r w:rsidRPr="006505F8">
        <w:rPr>
          <w:b/>
          <w:bCs/>
        </w:rPr>
        <w:instrText xml:space="preserve"> SEQ Figure \* ARABIC </w:instrText>
      </w:r>
      <w:r w:rsidRPr="006505F8">
        <w:rPr>
          <w:b/>
          <w:bCs/>
        </w:rPr>
        <w:fldChar w:fldCharType="separate"/>
      </w:r>
      <w:r w:rsidR="002C5EC4">
        <w:rPr>
          <w:b/>
          <w:bCs/>
          <w:noProof/>
        </w:rPr>
        <w:t>2</w:t>
      </w:r>
      <w:r w:rsidRPr="006505F8">
        <w:rPr>
          <w:b/>
          <w:bCs/>
        </w:rPr>
        <w:fldChar w:fldCharType="end"/>
      </w:r>
      <w:r>
        <w:t xml:space="preserve"> </w:t>
      </w:r>
      <w:r>
        <w:rPr>
          <w:rFonts w:cs="Times New Roman"/>
          <w:bCs/>
          <w:szCs w:val="24"/>
        </w:rPr>
        <w:t>Repeat Purchase Pattern and the Collaborative Purchase Pattern</w:t>
      </w:r>
      <w:bookmarkEnd w:id="13"/>
    </w:p>
    <w:p w14:paraId="0EE805C7" w14:textId="77777777" w:rsidR="002B19E6" w:rsidRDefault="002B19E6" w:rsidP="002B19E6">
      <w:pPr>
        <w:spacing w:line="240" w:lineRule="auto"/>
      </w:pPr>
    </w:p>
    <w:p w14:paraId="1A91C533" w14:textId="02CFFC1B" w:rsidR="00E11880" w:rsidRDefault="00086503" w:rsidP="00086503">
      <w:r>
        <w:rPr>
          <w:rFonts w:hint="eastAsia"/>
        </w:rPr>
        <w:t xml:space="preserve">    </w:t>
      </w:r>
      <w:r w:rsidRPr="00086503">
        <w:t>Incorporating features like PIF into basket recommendation tasks has been shown to enhance recommendation effectiveness in several studies</w:t>
      </w:r>
      <w:r w:rsidRPr="00C2217F">
        <w:fldChar w:fldCharType="begin">
          <w:fldData xml:space="preserve">PEVuZE5vdGU+PENpdGU+PEF1dGhvcj5Bcmlhbm5lemhhZDwvQXV0aG9yPjxZZWFyPjIwMjI8L1ll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</w:fldData>
        </w:fldChar>
      </w:r>
      <w:r>
        <w:instrText xml:space="preserve"> ADDIN EN.CITE </w:instrText>
      </w:r>
      <w:r>
        <w:fldChar w:fldCharType="begin">
          <w:fldData xml:space="preserve">PEVuZE5vdGU+PENpdGU+PEF1dGhvcj5Bcmlhbm5lemhhZDwvQXV0aG9yPjxZZWFyPjIwMjI8L1ll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</w:fldData>
        </w:fldChar>
      </w:r>
      <w:r>
        <w:instrText xml:space="preserve"> ADDIN EN.CITE.DATA </w:instrText>
      </w:r>
      <w:r>
        <w:fldChar w:fldCharType="end"/>
      </w:r>
      <w:r w:rsidRPr="00C2217F">
        <w:fldChar w:fldCharType="separate"/>
      </w:r>
      <w:r>
        <w:rPr>
          <w:noProof/>
        </w:rPr>
        <w:t>[</w:t>
      </w:r>
      <w:hyperlink w:anchor="_ENREF_14" w:tooltip="Ariannezhad, 2022 #14" w:history="1">
        <w:r w:rsidR="007B3BC2">
          <w:rPr>
            <w:noProof/>
          </w:rPr>
          <w:t>14</w:t>
        </w:r>
      </w:hyperlink>
      <w:r>
        <w:rPr>
          <w:noProof/>
        </w:rPr>
        <w:t xml:space="preserve">, </w:t>
      </w:r>
      <w:hyperlink w:anchor="_ENREF_15" w:tooltip="Shen, 2022 #15" w:history="1">
        <w:r w:rsidR="007B3BC2">
          <w:rPr>
            <w:noProof/>
          </w:rPr>
          <w:t>15</w:t>
        </w:r>
      </w:hyperlink>
      <w:r>
        <w:rPr>
          <w:noProof/>
        </w:rPr>
        <w:t xml:space="preserve">, </w:t>
      </w:r>
      <w:hyperlink w:anchor="_ENREF_35" w:tooltip="Hu, 2019 #34" w:history="1">
        <w:r w:rsidR="007B3BC2">
          <w:rPr>
            <w:noProof/>
          </w:rPr>
          <w:t>35</w:t>
        </w:r>
      </w:hyperlink>
      <w:r>
        <w:rPr>
          <w:noProof/>
        </w:rPr>
        <w:t xml:space="preserve">, </w:t>
      </w:r>
      <w:hyperlink w:anchor="_ENREF_36" w:tooltip="Wan, 2018 #35" w:history="1">
        <w:r w:rsidR="007B3BC2">
          <w:rPr>
            <w:noProof/>
          </w:rPr>
          <w:t>36</w:t>
        </w:r>
      </w:hyperlink>
      <w:r>
        <w:rPr>
          <w:noProof/>
        </w:rPr>
        <w:t>]</w:t>
      </w:r>
      <w:r w:rsidRPr="00C2217F">
        <w:fldChar w:fldCharType="end"/>
      </w:r>
      <w:r w:rsidRPr="00086503">
        <w:t xml:space="preserve"> Among these, the TIFU-KNN method based on the traditional Vector Space Model </w:t>
      </w:r>
      <w:r w:rsidR="00B9012A">
        <w:t>(</w:t>
      </w:r>
      <w:r w:rsidRPr="00086503">
        <w:t>VSM</w:t>
      </w:r>
      <w:r w:rsidR="00B9012A">
        <w:t>)</w:t>
      </w:r>
      <w:r w:rsidRPr="00086503">
        <w:t xml:space="preserve"> utilizes PIF </w:t>
      </w:r>
      <w:r w:rsidRPr="00086503">
        <w:lastRenderedPageBreak/>
        <w:t xml:space="preserve">information and the weighted sum of vectors with time decay, combined with the K-Nearest Neighbors (KNN) approach, to predict the next basket. In such a vector space model, we can objectively assess the extent of consumers' repeat purchase behaviors for each item. However, current neural network-based recommendation models not only fail to integrate with such vector models but also perform worse than TIFU-KNN in recommendation performance. Thus, TIFU-KNN demonstrates strong capability in using PIF within the vector space model for recommendation tasks. It is noteworthy, however, that despite its excellent recommendation results, there is room for improvement </w:t>
      </w:r>
      <w:r w:rsidR="006D18EF" w:rsidRPr="006D18EF">
        <w:t>in performance due to its non-learning parameters</w:t>
      </w:r>
      <w:r w:rsidRPr="00086503">
        <w:t>. On the other hand, a series of experiments have indicated that although complex models based on RNNs possess powerful representation capabilities, their performance in learning PIF information and making recommendations falls short of expectations</w:t>
      </w:r>
      <w:r w:rsidRPr="00C2217F">
        <w:fldChar w:fldCharType="begin"/>
      </w:r>
      <w:r>
        <w:instrText xml:space="preserve"> ADDIN EN.CITE &lt;EndNote&gt;&lt;Cite&gt;&lt;Author&gt;Hu&lt;/Author&gt;&lt;Year&gt;2020&lt;/Year&gt;&lt;RecNum&gt;36&lt;/RecNum&gt;&lt;DisplayText&gt;[34]&lt;/DisplayText&gt;&lt;record&gt;&lt;rec-number&gt;36&lt;/rec-number&gt;&lt;foreign-keys&gt;&lt;key app="EN" db-id="atv95fx2ovp0dpedxvix2vfw0texfx9xz5av" timestamp="1717158181"&gt;36&lt;/key&gt;&lt;/foreign-keys&gt;&lt;ref-type name="Conference Proceedings"&gt;10&lt;/ref-type&gt;&lt;contributors&gt;&lt;authors&gt;&lt;author&gt;Hu, Haoji&lt;/author&gt;&lt;author&gt;He, Xiangnan&lt;/author&gt;&lt;author&gt;Gao, Jinyang&lt;/author&gt;&lt;author&gt;Zhang, Zhi-Li&lt;/author&gt;&lt;/authors&gt;&lt;/contributors&gt;&lt;titles&gt;&lt;title&gt;Modeling personalized item frequency information for next-basket recommendation&lt;/title&gt;&lt;secondary-title&gt;Proceedings of the 43rd International ACM SIGIR Conference on Research and Development in Information Retrieval&lt;/secondary-title&gt;&lt;/titles&gt;&lt;pages&gt;1071-1080&lt;/pages&gt;&lt;dates&gt;&lt;year&gt;2020&lt;/year&gt;&lt;/dates&gt;&lt;urls&gt;&lt;/urls&gt;&lt;/record&gt;&lt;/Cite&gt;&lt;/EndNote&gt;</w:instrText>
      </w:r>
      <w:r w:rsidRPr="00C2217F">
        <w:fldChar w:fldCharType="separate"/>
      </w:r>
      <w:r>
        <w:rPr>
          <w:noProof/>
        </w:rPr>
        <w:t>[</w:t>
      </w:r>
      <w:hyperlink w:anchor="_ENREF_34" w:tooltip="Hu, 2020 #36" w:history="1">
        <w:r w:rsidR="007B3BC2">
          <w:rPr>
            <w:noProof/>
          </w:rPr>
          <w:t>34</w:t>
        </w:r>
      </w:hyperlink>
      <w:r>
        <w:rPr>
          <w:noProof/>
        </w:rPr>
        <w:t>]</w:t>
      </w:r>
      <w:r w:rsidRPr="00C2217F">
        <w:fldChar w:fldCharType="end"/>
      </w:r>
      <w:r w:rsidRPr="00086503">
        <w:t>. As for the effectiveness of learning through attention mechanisms in Transformers, there is currently no research demonstrating its impact.</w:t>
      </w:r>
    </w:p>
    <w:p w14:paraId="13F440B6" w14:textId="77777777" w:rsidR="00335E5F" w:rsidRDefault="00335E5F" w:rsidP="00086503"/>
    <w:p w14:paraId="3BDC9E95" w14:textId="7FA110AF" w:rsidR="006505F8" w:rsidRPr="006505F8" w:rsidRDefault="006505F8" w:rsidP="00086503">
      <w:pPr>
        <w:pStyle w:val="aa"/>
        <w:numPr>
          <w:ilvl w:val="0"/>
          <w:numId w:val="39"/>
        </w:numPr>
        <w:rPr>
          <w:rFonts w:eastAsia="新細明體"/>
          <w:szCs w:val="27"/>
        </w:rPr>
      </w:pPr>
      <w:bookmarkStart w:id="14" w:name="_Toc171356793"/>
      <w:r>
        <w:t>Research Objectives</w:t>
      </w:r>
      <w:bookmarkEnd w:id="14"/>
    </w:p>
    <w:p w14:paraId="0D548A7C" w14:textId="692F9FE0" w:rsidR="002C68EC" w:rsidRDefault="00A445DF" w:rsidP="00A445DF">
      <w:r>
        <w:rPr>
          <w:rFonts w:hint="eastAsia"/>
        </w:rPr>
        <w:t xml:space="preserve">    </w:t>
      </w:r>
      <w:r w:rsidR="002C68EC" w:rsidRPr="002C68EC">
        <w:t>Therefore, given the outstanding performance of PIF information in the traditional vector space model TIFU-KNN, and the previous ineffective results of learning PIF information using RNN technology, this study proposes a hybrid model for next-basket recommendation tasks that integrates PIF information with Temporal Attention, termed PIFTA4Rec (Personalized Item Frequency and Temporal Attention for Next-basket Recommendation). Considering that recent purchasing behaviors are more likely to trigger repeat purchases compared to behaviors from long ago, PIFTA4Rec integrates traditional data mining with modern deep learning techniques. It leverages Temporal Attention with time-based mechanisms and Self-Attention from Transformers to learn complex relational information between users and items from their original purchase sequences. On the other hand, it employs KNN methods and attention mechanisms to utilize PIF information effectively.</w:t>
      </w:r>
    </w:p>
    <w:p w14:paraId="3746C3A3" w14:textId="6315461D" w:rsidR="002C68EC" w:rsidRDefault="00A445DF" w:rsidP="00A445DF">
      <w:r>
        <w:rPr>
          <w:rFonts w:hint="eastAsia"/>
        </w:rPr>
        <w:lastRenderedPageBreak/>
        <w:t xml:space="preserve">    </w:t>
      </w:r>
      <w:r w:rsidR="002C68EC" w:rsidRPr="002C68EC">
        <w:t>Overall, PIFTA4Rec maximizes the strengths of both deep learning's attention mechanisms and the traditional KNN method. This combination not only ensures that the model captures deep features and relationships within the data but also leverages the local sensitivity of KNN for more precise predictions of approximate and similar data points. Furthermore, the attention mechanisms of deep learning provide superior representational learning capabilities on large-scale data, while KNN ensures accuracy in detail and individual cases. This study aims to improve upon the shortcomings of past recommendation methods while continuing to leverage the advantages brought by PIF information to NBR tasks. By integrating the currently popular attention mechanisms with traditional vector space models, we explore whether such an architecture can more effectively utilize PIF information, focusing on key details to deliver more outstanding recommendation performance.</w:t>
      </w:r>
    </w:p>
    <w:p w14:paraId="3FC94EF8" w14:textId="77777777" w:rsidR="006505F8" w:rsidRDefault="006505F8" w:rsidP="00BC5220">
      <w:pPr>
        <w:widowControl/>
        <w:jc w:val="left"/>
        <w:rPr>
          <w:rFonts w:eastAsia="BiauKai" w:cs="Times New Roman"/>
          <w:bCs/>
          <w:szCs w:val="24"/>
        </w:rPr>
      </w:pPr>
    </w:p>
    <w:p w14:paraId="7BD1AE9C" w14:textId="79F4CF80" w:rsidR="00AA759F" w:rsidRPr="007C7E8F" w:rsidRDefault="00AA759F" w:rsidP="006505F8">
      <w:pPr>
        <w:widowControl/>
        <w:spacing w:line="240" w:lineRule="auto"/>
        <w:jc w:val="left"/>
        <w:rPr>
          <w:rFonts w:eastAsia="BiauKai" w:cs="Times New Roman"/>
          <w:bCs/>
          <w:szCs w:val="24"/>
        </w:rPr>
      </w:pPr>
      <w:r w:rsidRPr="00AA759F">
        <w:rPr>
          <w:rFonts w:eastAsia="BiauKai" w:cs="Times New Roman"/>
          <w:bCs/>
          <w:szCs w:val="24"/>
        </w:rPr>
        <w:t>The contributions of this study are as follows:</w:t>
      </w:r>
    </w:p>
    <w:p w14:paraId="4857FC6F" w14:textId="05DD32DA" w:rsidR="002C68EC" w:rsidRDefault="002C68EC" w:rsidP="002C68EC">
      <w:pPr>
        <w:pStyle w:val="a9"/>
        <w:numPr>
          <w:ilvl w:val="0"/>
          <w:numId w:val="18"/>
        </w:numPr>
        <w:ind w:leftChars="0"/>
      </w:pPr>
      <w:r>
        <w:t>Introducing a novel hybrid model that combines traditional vector space models with contemporary neural network models.</w:t>
      </w:r>
    </w:p>
    <w:p w14:paraId="727C1101" w14:textId="6CDB83C6" w:rsidR="002C68EC" w:rsidRDefault="002C68EC" w:rsidP="002C68EC">
      <w:pPr>
        <w:pStyle w:val="a9"/>
        <w:numPr>
          <w:ilvl w:val="0"/>
          <w:numId w:val="18"/>
        </w:numPr>
        <w:ind w:leftChars="0"/>
      </w:pPr>
      <w:r>
        <w:t>Integrating traditional data retrieval techniques with current deep learning technologies to capture complex feature information between users and items.</w:t>
      </w:r>
    </w:p>
    <w:p w14:paraId="1CA535AC" w14:textId="1425815C" w:rsidR="002C68EC" w:rsidRDefault="002C68EC" w:rsidP="002C68EC">
      <w:pPr>
        <w:pStyle w:val="a9"/>
        <w:numPr>
          <w:ilvl w:val="0"/>
          <w:numId w:val="18"/>
        </w:numPr>
        <w:ind w:leftChars="0"/>
      </w:pPr>
      <w:r>
        <w:t>Considering personalized item frequency information and temporal preferences in next-basket sequence recommendations.</w:t>
      </w:r>
    </w:p>
    <w:p w14:paraId="0908C6F4" w14:textId="251BE4C0" w:rsidR="002C68EC" w:rsidRDefault="002C68EC" w:rsidP="002C68EC">
      <w:pPr>
        <w:pStyle w:val="a9"/>
        <w:numPr>
          <w:ilvl w:val="0"/>
          <w:numId w:val="18"/>
        </w:numPr>
        <w:ind w:leftChars="0"/>
      </w:pPr>
      <w:r>
        <w:t>Improving the method of manually setting parameters in current best-performing models by adopting a learning approach to obtain optimal parameter values.</w:t>
      </w:r>
    </w:p>
    <w:p w14:paraId="1F286BF7" w14:textId="7C1944E8" w:rsidR="002C68EC" w:rsidRDefault="002C68EC" w:rsidP="002C68EC">
      <w:pPr>
        <w:pStyle w:val="a9"/>
        <w:numPr>
          <w:ilvl w:val="0"/>
          <w:numId w:val="18"/>
        </w:numPr>
        <w:ind w:leftChars="0"/>
      </w:pPr>
      <w:r>
        <w:t>Enhancing the recommendation performance of the next-basket recommendation model to achieve further improvements.</w:t>
      </w:r>
    </w:p>
    <w:p w14:paraId="63E715E8" w14:textId="4DFF5E53" w:rsidR="007C7E8F" w:rsidRDefault="007C7E8F" w:rsidP="00BC5220">
      <w:pPr>
        <w:widowControl/>
        <w:outlineLvl w:val="0"/>
        <w:rPr>
          <w:rFonts w:eastAsia="BiauKai" w:cs="Times New Roman"/>
          <w:bCs/>
          <w:szCs w:val="24"/>
        </w:rPr>
      </w:pPr>
    </w:p>
    <w:p w14:paraId="58D2790E" w14:textId="1BCA1617" w:rsidR="00AA759F" w:rsidRPr="00223B2B" w:rsidRDefault="00AA759F" w:rsidP="00223B2B">
      <w:pPr>
        <w:rPr>
          <w:rFonts w:cs="Times New Roman"/>
          <w:color w:val="000000" w:themeColor="text1"/>
          <w:szCs w:val="24"/>
          <w:shd w:val="clear" w:color="auto" w:fill="FFFFFF"/>
        </w:rPr>
      </w:pPr>
      <w:r w:rsidRPr="007F5FF8">
        <w:rPr>
          <w:rFonts w:cs="Times New Roman"/>
          <w:color w:val="000000" w:themeColor="text1"/>
          <w:szCs w:val="24"/>
          <w:shd w:val="clear" w:color="auto" w:fill="FFFFFF"/>
        </w:rPr>
        <w:t>The remaining structure of this study is as follows:</w:t>
      </w:r>
    </w:p>
    <w:p w14:paraId="2E644A48" w14:textId="237590A2" w:rsidR="00223B2B" w:rsidRDefault="00223B2B" w:rsidP="00F4684D">
      <w:pPr>
        <w:pStyle w:val="a9"/>
        <w:widowControl/>
        <w:numPr>
          <w:ilvl w:val="0"/>
          <w:numId w:val="19"/>
        </w:numPr>
        <w:ind w:leftChars="0"/>
      </w:pPr>
      <w:r w:rsidRPr="006F05EE">
        <w:rPr>
          <w:rFonts w:cs="Times New Roman"/>
          <w:color w:val="000000" w:themeColor="text1"/>
          <w:szCs w:val="24"/>
          <w:shd w:val="clear" w:color="auto" w:fill="FFFFFF"/>
        </w:rPr>
        <w:t xml:space="preserve">Section </w:t>
      </w:r>
      <w:r>
        <w:t>2 will conduct a literature review.</w:t>
      </w:r>
    </w:p>
    <w:p w14:paraId="588271EA" w14:textId="2D8AFDB2" w:rsidR="00223B2B" w:rsidRDefault="00223B2B" w:rsidP="00F4684D">
      <w:pPr>
        <w:pStyle w:val="a9"/>
        <w:widowControl/>
        <w:numPr>
          <w:ilvl w:val="0"/>
          <w:numId w:val="19"/>
        </w:numPr>
        <w:ind w:leftChars="0"/>
      </w:pPr>
      <w:r w:rsidRPr="006F05EE">
        <w:rPr>
          <w:rFonts w:cs="Times New Roman"/>
          <w:color w:val="000000" w:themeColor="text1"/>
          <w:szCs w:val="24"/>
          <w:shd w:val="clear" w:color="auto" w:fill="FFFFFF"/>
        </w:rPr>
        <w:lastRenderedPageBreak/>
        <w:t xml:space="preserve">Section </w:t>
      </w:r>
      <w:r>
        <w:t>3 will detail the proposed model architecture.</w:t>
      </w:r>
    </w:p>
    <w:p w14:paraId="1F58FBF8" w14:textId="64A0BAD0" w:rsidR="00223B2B" w:rsidRDefault="00223B2B" w:rsidP="00F4684D">
      <w:pPr>
        <w:pStyle w:val="a9"/>
        <w:widowControl/>
        <w:numPr>
          <w:ilvl w:val="0"/>
          <w:numId w:val="19"/>
        </w:numPr>
        <w:ind w:leftChars="0"/>
      </w:pPr>
      <w:r w:rsidRPr="006F05EE">
        <w:rPr>
          <w:rFonts w:cs="Times New Roman"/>
          <w:color w:val="000000" w:themeColor="text1"/>
          <w:szCs w:val="24"/>
          <w:shd w:val="clear" w:color="auto" w:fill="FFFFFF"/>
        </w:rPr>
        <w:t xml:space="preserve">Section </w:t>
      </w:r>
      <w:r>
        <w:t>4 will design experiments for the proposed model.</w:t>
      </w:r>
    </w:p>
    <w:p w14:paraId="33C72A64" w14:textId="2D9C381E" w:rsidR="00223B2B" w:rsidRDefault="00223B2B" w:rsidP="00F4684D">
      <w:pPr>
        <w:pStyle w:val="a9"/>
        <w:widowControl/>
        <w:numPr>
          <w:ilvl w:val="0"/>
          <w:numId w:val="19"/>
        </w:numPr>
        <w:ind w:leftChars="0"/>
      </w:pPr>
      <w:r w:rsidRPr="006F05EE">
        <w:rPr>
          <w:rFonts w:cs="Times New Roman"/>
          <w:color w:val="000000" w:themeColor="text1"/>
          <w:szCs w:val="24"/>
          <w:shd w:val="clear" w:color="auto" w:fill="FFFFFF"/>
        </w:rPr>
        <w:t xml:space="preserve">Section </w:t>
      </w:r>
      <w:r>
        <w:t>5 will analyze the experimental results.</w:t>
      </w:r>
    </w:p>
    <w:p w14:paraId="7AB21B3C" w14:textId="570E5889" w:rsidR="00BC5220" w:rsidRDefault="00223B2B" w:rsidP="00F4684D">
      <w:pPr>
        <w:pStyle w:val="a9"/>
        <w:widowControl/>
        <w:numPr>
          <w:ilvl w:val="0"/>
          <w:numId w:val="19"/>
        </w:numPr>
        <w:ind w:leftChars="0"/>
      </w:pPr>
      <w:r w:rsidRPr="006F05EE">
        <w:rPr>
          <w:rFonts w:cs="Times New Roman"/>
          <w:color w:val="000000" w:themeColor="text1"/>
          <w:szCs w:val="24"/>
          <w:shd w:val="clear" w:color="auto" w:fill="FFFFFF"/>
        </w:rPr>
        <w:t xml:space="preserve">Section </w:t>
      </w:r>
      <w:r>
        <w:t>6 will summarize the findings and discuss directions for future improvements.</w:t>
      </w:r>
    </w:p>
    <w:p w14:paraId="55E5417E" w14:textId="13E6385D" w:rsidR="00223B2B" w:rsidRDefault="00BC5220" w:rsidP="00BC5220">
      <w:pPr>
        <w:widowControl/>
        <w:spacing w:line="240" w:lineRule="auto"/>
        <w:jc w:val="left"/>
      </w:pPr>
      <w:r>
        <w:br w:type="page"/>
      </w:r>
    </w:p>
    <w:p w14:paraId="2B19168A" w14:textId="25BC8A33" w:rsidR="00031A13" w:rsidRPr="00E6162B" w:rsidRDefault="00E820DE" w:rsidP="00AE111A">
      <w:pPr>
        <w:pStyle w:val="af0"/>
        <w:numPr>
          <w:ilvl w:val="0"/>
          <w:numId w:val="35"/>
        </w:numPr>
      </w:pPr>
      <w:bookmarkStart w:id="15" w:name="_Toc171356794"/>
      <w:r w:rsidRPr="00E820DE">
        <w:lastRenderedPageBreak/>
        <w:t>RELATED WORK</w:t>
      </w:r>
      <w:bookmarkEnd w:id="15"/>
    </w:p>
    <w:p w14:paraId="50CE396A" w14:textId="53CD93AB" w:rsidR="00345EB2" w:rsidRPr="00DD16F4" w:rsidRDefault="00345EB2" w:rsidP="00345EB2">
      <w:pPr>
        <w:rPr>
          <w:shd w:val="clear" w:color="auto" w:fill="FFFFFF"/>
        </w:rPr>
      </w:pPr>
      <w:r>
        <w:rPr>
          <w:rFonts w:hint="eastAsia"/>
          <w:shd w:val="clear" w:color="auto" w:fill="FFFFFF"/>
        </w:rPr>
        <w:t xml:space="preserve">    </w:t>
      </w:r>
      <w:r w:rsidRPr="00345EB2">
        <w:rPr>
          <w:shd w:val="clear" w:color="auto" w:fill="FFFFFF"/>
        </w:rPr>
        <w:t>With the rapid development of e-commerce, the Next-Basket Recommendation has garnered increasing attention from scholars in recent years. Many studies have focused on addressing the challenges of this recommendation task, with repeated purchase behavior and personalized item frequency becoming increasingly significant. In this section, we will briefly review the methods previously used in the next-basket recommendation task and the challenges encountered in learning item frequencies. We will divide this discussion into several subsections: traditional methods, neural network approaches, and personalized item frequency, as well as the difficulties encountered in learning item frequency.</w:t>
      </w:r>
    </w:p>
    <w:p w14:paraId="5016B7DC" w14:textId="77777777" w:rsidR="00031A13" w:rsidRPr="00031A13" w:rsidRDefault="00031A13" w:rsidP="00031A13">
      <w:pPr>
        <w:rPr>
          <w:rFonts w:eastAsia="微軟正黑體"/>
          <w:bCs/>
        </w:rPr>
      </w:pPr>
    </w:p>
    <w:p w14:paraId="1298480B" w14:textId="20DC9487" w:rsidR="00031A13" w:rsidRDefault="00345EB2" w:rsidP="00F4684D">
      <w:pPr>
        <w:pStyle w:val="aa"/>
        <w:numPr>
          <w:ilvl w:val="0"/>
          <w:numId w:val="10"/>
        </w:numPr>
      </w:pPr>
      <w:bookmarkStart w:id="16" w:name="_Toc171356795"/>
      <w:r>
        <w:rPr>
          <w:rFonts w:hint="eastAsia"/>
        </w:rPr>
        <w:t>T</w:t>
      </w:r>
      <w:r w:rsidRPr="00345EB2">
        <w:t xml:space="preserve">raditional </w:t>
      </w:r>
      <w:r w:rsidR="00E820DE">
        <w:rPr>
          <w:rFonts w:hint="eastAsia"/>
        </w:rPr>
        <w:t>M</w:t>
      </w:r>
      <w:r w:rsidRPr="00345EB2">
        <w:t>ethods</w:t>
      </w:r>
      <w:bookmarkEnd w:id="16"/>
    </w:p>
    <w:p w14:paraId="493AD223" w14:textId="4855EC3F" w:rsidR="00CD0786" w:rsidRPr="00CD0786" w:rsidRDefault="00CD0786" w:rsidP="00CD0786">
      <w:r>
        <w:rPr>
          <w:rFonts w:hint="eastAsia"/>
          <w:shd w:val="clear" w:color="auto" w:fill="FFFFFF"/>
        </w:rPr>
        <w:t xml:space="preserve">    </w:t>
      </w:r>
      <w:r w:rsidRPr="00CD0786">
        <w:t>In this section, we will first review the relevant literature on traditional methods used in past next-basket recommendation tasks.</w:t>
      </w:r>
    </w:p>
    <w:p w14:paraId="77108EA8" w14:textId="5DB1564D" w:rsidR="00031A13" w:rsidRDefault="00345EB2" w:rsidP="00F4684D">
      <w:pPr>
        <w:pStyle w:val="aa"/>
        <w:numPr>
          <w:ilvl w:val="0"/>
          <w:numId w:val="11"/>
        </w:numPr>
      </w:pPr>
      <w:r>
        <w:t xml:space="preserve"> </w:t>
      </w:r>
      <w:bookmarkStart w:id="17" w:name="_Toc171356796"/>
      <w:r w:rsidRPr="00345EB2">
        <w:t xml:space="preserve">Sequential </w:t>
      </w:r>
      <w:r w:rsidR="00E820DE">
        <w:rPr>
          <w:rFonts w:hint="eastAsia"/>
        </w:rPr>
        <w:t>M</w:t>
      </w:r>
      <w:r w:rsidRPr="00345EB2">
        <w:t>ethods</w:t>
      </w:r>
      <w:bookmarkEnd w:id="17"/>
    </w:p>
    <w:p w14:paraId="700266D4" w14:textId="12789D8F" w:rsidR="005B1FDE" w:rsidRDefault="005B1FDE" w:rsidP="005B1FDE">
      <w:r>
        <w:rPr>
          <w:rFonts w:hint="eastAsia"/>
          <w:shd w:val="clear" w:color="auto" w:fill="FFFFFF"/>
        </w:rPr>
        <w:t xml:space="preserve">    </w:t>
      </w:r>
      <w:r>
        <w:t xml:space="preserve">In reality, users' basket histories are considered sequential data, with each shopping event representing a time step, and users' preferences and purchasing behaviors possibly changing over time. Consequently, sequence-based methods are employed to explore the temporal order of baskets to predict future purchases. In traditional sequence-based approaches, Markov chains are commonly used. These chains learn a probability transition matrix based on the current state's previous item or basket state and then use this matrix to predict the next item or basket. For instance, </w:t>
      </w:r>
      <w:proofErr w:type="spellStart"/>
      <w:r>
        <w:t>Wanrong</w:t>
      </w:r>
      <w:proofErr w:type="spellEnd"/>
      <w:r>
        <w:t xml:space="preserve"> Gu</w:t>
      </w:r>
      <w:r w:rsidRPr="00031A13">
        <w:rPr>
          <w:shd w:val="clear" w:color="auto" w:fill="FFFFFF"/>
        </w:rPr>
        <w:t xml:space="preserve"> </w:t>
      </w:r>
      <w:r w:rsidR="00797B5A">
        <w:t>et al.</w:t>
      </w:r>
      <w:r w:rsidR="00B9012A">
        <w:t xml:space="preserve"> </w:t>
      </w:r>
      <w:r>
        <w:rPr>
          <w:shd w:val="clear" w:color="auto" w:fill="FFFFFF"/>
        </w:rPr>
        <w:fldChar w:fldCharType="begin"/>
      </w:r>
      <w:r w:rsidR="00035ED3">
        <w:rPr>
          <w:shd w:val="clear" w:color="auto" w:fill="FFFFFF"/>
        </w:rPr>
        <w:instrText xml:space="preserve"> ADDIN EN.CITE &lt;EndNote&gt;&lt;Cite&gt;&lt;Author&gt;Gu&lt;/Author&gt;&lt;Year&gt;2014&lt;/Year&gt;&lt;RecNum&gt;37&lt;/RecNum&gt;&lt;DisplayText&gt;[37]&lt;/DisplayText&gt;&lt;record&gt;&lt;rec-number&gt;37&lt;/rec-number&gt;&lt;foreign-keys&gt;&lt;key app="EN" db-id="atv95fx2ovp0dpedxvix2vfw0texfx9xz5av" timestamp="1717158181"&gt;37&lt;/key&gt;&lt;/foreign-keys&gt;&lt;ref-type name="Journal Article"&gt;17&lt;/ref-type&gt;&lt;contributors&gt;&lt;authors&gt;&lt;author&gt;Gu, Wanrong&lt;/author&gt;&lt;author&gt;Dong, Shoubin&lt;/author&gt;&lt;author&gt;Zeng, Zhizhao&lt;/author&gt;&lt;/authors&gt;&lt;/contributors&gt;&lt;titles&gt;&lt;title&gt;Increasing recommended effectiveness with markov chains and purchase intervals&lt;/title&gt;&lt;secondary-title&gt;Neural Computing and Applications&lt;/secondary-title&gt;&lt;/titles&gt;&lt;pages&gt;1153-1162&lt;/pages&gt;&lt;volume&gt;25&lt;/volume&gt;&lt;dates&gt;&lt;year&gt;2014&lt;/year&gt;&lt;/dates&gt;&lt;isbn&gt;0941-0643&lt;/isbn&gt;&lt;urls&gt;&lt;/urls&gt;&lt;/record&gt;&lt;/Cite&gt;&lt;/EndNote&gt;</w:instrText>
      </w:r>
      <w:r>
        <w:rPr>
          <w:shd w:val="clear" w:color="auto" w:fill="FFFFFF"/>
        </w:rPr>
        <w:fldChar w:fldCharType="separate"/>
      </w:r>
      <w:r w:rsidR="00F7499E">
        <w:rPr>
          <w:noProof/>
          <w:shd w:val="clear" w:color="auto" w:fill="FFFFFF"/>
        </w:rPr>
        <w:t>[</w:t>
      </w:r>
      <w:hyperlink w:anchor="_ENREF_37" w:tooltip="Gu, 2014 #37" w:history="1">
        <w:r w:rsidR="007B3BC2">
          <w:rPr>
            <w:noProof/>
            <w:shd w:val="clear" w:color="auto" w:fill="FFFFFF"/>
          </w:rPr>
          <w:t>37</w:t>
        </w:r>
      </w:hyperlink>
      <w:r w:rsidR="00F7499E">
        <w:rPr>
          <w:noProof/>
          <w:shd w:val="clear" w:color="auto" w:fill="FFFFFF"/>
        </w:rPr>
        <w:t>]</w:t>
      </w:r>
      <w:r>
        <w:rPr>
          <w:shd w:val="clear" w:color="auto" w:fill="FFFFFF"/>
        </w:rPr>
        <w:fldChar w:fldCharType="end"/>
      </w:r>
      <w:r>
        <w:rPr>
          <w:shd w:val="clear" w:color="auto" w:fill="FFFFFF"/>
        </w:rPr>
        <w:t xml:space="preserve"> </w:t>
      </w:r>
      <w:r>
        <w:t xml:space="preserve">proposed a model that combines personalized Markov chains with purchase time intervals. It utilizes a Hidden Markov Model (HMM) and makes predictions through sequence connections between adjacent clicks. Guy Shani </w:t>
      </w:r>
      <w:r w:rsidR="00797B5A">
        <w:t>et al.</w:t>
      </w:r>
      <w:r w:rsidR="00B9012A">
        <w:t xml:space="preserve"> </w:t>
      </w:r>
      <w:r>
        <w:rPr>
          <w:shd w:val="clear" w:color="auto" w:fill="FFFFFF"/>
        </w:rPr>
        <w:fldChar w:fldCharType="begin"/>
      </w:r>
      <w:r w:rsidR="00035ED3">
        <w:rPr>
          <w:shd w:val="clear" w:color="auto" w:fill="FFFFFF"/>
        </w:rPr>
        <w:instrText xml:space="preserve"> ADDIN EN.CITE &lt;EndNote&gt;&lt;Cite ExcludeYear="1"&gt;&lt;Author&gt;Shani&lt;/Author&gt;&lt;Year&gt;2005&lt;/Year&gt;&lt;RecNum&gt;38&lt;/RecNum&gt;&lt;DisplayText&gt;[38]&lt;/DisplayText&gt;&lt;record&gt;&lt;rec-number&gt;38&lt;/rec-number&gt;&lt;foreign-keys&gt;&lt;key app="EN" db-id="atv95fx2ovp0dpedxvix2vfw0texfx9xz5av" timestamp="1717158181"&gt;38&lt;/key&gt;&lt;/foreign-keys&gt;&lt;ref-type name="Journal Article"&gt;17&lt;/ref-type&gt;&lt;contributors&gt;&lt;authors&gt;&lt;author&gt;Shani, Guy&lt;/author&gt;&lt;author&gt;Heckerman, David&lt;/author&gt;&lt;author&gt;Brafman, Ronen I&lt;/author&gt;&lt;author&gt;Boutilier, Craig&lt;/author&gt;&lt;/authors&gt;&lt;/contributors&gt;&lt;titles&gt;&lt;title&gt;An MDP-based recommender system&lt;/title&gt;&lt;secondary-title&gt;Journal of Machine Learning Research&lt;/secondary-title&gt;&lt;/titles&gt;&lt;volume&gt;6&lt;/volume&gt;&lt;number&gt;9&lt;/number&gt;&lt;dates&gt;&lt;year&gt;2005&lt;/year&gt;&lt;/dates&gt;&lt;isbn&gt;1532-4435&lt;/isbn&gt;&lt;urls&gt;&lt;/urls&gt;&lt;/record&gt;&lt;/Cite&gt;&lt;/EndNote&gt;</w:instrText>
      </w:r>
      <w:r>
        <w:rPr>
          <w:shd w:val="clear" w:color="auto" w:fill="FFFFFF"/>
        </w:rPr>
        <w:fldChar w:fldCharType="separate"/>
      </w:r>
      <w:r w:rsidR="00F7499E">
        <w:rPr>
          <w:noProof/>
          <w:shd w:val="clear" w:color="auto" w:fill="FFFFFF"/>
        </w:rPr>
        <w:t>[</w:t>
      </w:r>
      <w:hyperlink w:anchor="_ENREF_38" w:tooltip="Shani, 2005 #38" w:history="1">
        <w:r w:rsidR="007B3BC2">
          <w:rPr>
            <w:noProof/>
            <w:shd w:val="clear" w:color="auto" w:fill="FFFFFF"/>
          </w:rPr>
          <w:t>38</w:t>
        </w:r>
      </w:hyperlink>
      <w:r w:rsidR="00F7499E">
        <w:rPr>
          <w:noProof/>
          <w:shd w:val="clear" w:color="auto" w:fill="FFFFFF"/>
        </w:rPr>
        <w:t>]</w:t>
      </w:r>
      <w:r>
        <w:rPr>
          <w:shd w:val="clear" w:color="auto" w:fill="FFFFFF"/>
        </w:rPr>
        <w:fldChar w:fldCharType="end"/>
      </w:r>
      <w:r>
        <w:t xml:space="preserve"> introduced a recommendation system based on Markov Decision Processes (MDPs). This </w:t>
      </w:r>
      <w:r>
        <w:lastRenderedPageBreak/>
        <w:t>system defines a user's state through a series of ordered items (such as products selected by the user sequentially) and creates transition functions based on these states to predict the user’s next choice, considering the long-term effects and expected value of each recommendation.</w:t>
      </w:r>
    </w:p>
    <w:p w14:paraId="1104C6FD" w14:textId="4F466B09" w:rsidR="00031A13" w:rsidRDefault="005B1FDE" w:rsidP="005B1FDE">
      <w:r>
        <w:rPr>
          <w:rFonts w:hint="eastAsia"/>
          <w:shd w:val="clear" w:color="auto" w:fill="FFFFFF"/>
        </w:rPr>
        <w:t xml:space="preserve">    </w:t>
      </w:r>
      <w:r>
        <w:t>However, Using Markov chains for a recommendation has several drawbacks. Firstly, it overlooks the complex relationships between baskets or items, making it difficult to capture products that users frequently purchase together. Secondly, due to the Markovian nature which only considers the current state, it fails to fully reflect users' long-term preferences and past purchasing behaviors, potentially leading to poor performance in long-term sequence prediction.</w:t>
      </w:r>
    </w:p>
    <w:p w14:paraId="5B852583" w14:textId="77777777" w:rsidR="005B1FDE" w:rsidRPr="005B1FDE" w:rsidRDefault="005B1FDE" w:rsidP="005B1FDE"/>
    <w:p w14:paraId="7F528B9B" w14:textId="43A6541E" w:rsidR="00031A13" w:rsidRPr="00E6162B" w:rsidRDefault="00840745" w:rsidP="00F4684D">
      <w:pPr>
        <w:pStyle w:val="aa"/>
        <w:numPr>
          <w:ilvl w:val="0"/>
          <w:numId w:val="11"/>
        </w:numPr>
      </w:pPr>
      <w:r>
        <w:rPr>
          <w:rFonts w:hint="eastAsia"/>
        </w:rPr>
        <w:t xml:space="preserve"> </w:t>
      </w:r>
      <w:bookmarkStart w:id="18" w:name="_Toc171356797"/>
      <w:r w:rsidR="005B1FDE" w:rsidRPr="00D32270">
        <w:t>Collaborative Filtering Methods</w:t>
      </w:r>
      <w:bookmarkEnd w:id="18"/>
    </w:p>
    <w:p w14:paraId="0138D4B4" w14:textId="11334B3F" w:rsidR="005C3691" w:rsidRDefault="00E6162B" w:rsidP="005C3691">
      <w:r>
        <w:rPr>
          <w:rFonts w:hint="eastAsia"/>
        </w:rPr>
        <w:t xml:space="preserve">    </w:t>
      </w:r>
      <w:r w:rsidR="005C3691">
        <w:t>User-Based Collaborative Filtering is a method that recommends the next item or basket by calculating similarities between users. The core idea is that if two users have shown similar preferences in their past behaviors, they are likely to have similar preferences in the future, so items favored by one user can be recommended to the other. This method constructs a user-item rating matrix; however, since each user usually rates only a few items, this matrix often has a sparsity issue. Matrix Factorization (MF)</w:t>
      </w:r>
      <w:r w:rsidR="00B9012A">
        <w:t xml:space="preserve"> </w:t>
      </w:r>
      <w:r w:rsidR="005C3691">
        <w:fldChar w:fldCharType="begin"/>
      </w:r>
      <w:r w:rsidR="00035ED3">
        <w:instrText xml:space="preserve"> ADDIN EN.CITE &lt;EndNote&gt;&lt;Cite&gt;&lt;Author&gt;Bokde&lt;/Author&gt;&lt;Year&gt;2015&lt;/Year&gt;&lt;RecNum&gt;39&lt;/RecNum&gt;&lt;DisplayText&gt;[39]&lt;/DisplayText&gt;&lt;record&gt;&lt;rec-number&gt;39&lt;/rec-number&gt;&lt;foreign-keys&gt;&lt;key app="EN" db-id="atv95fx2ovp0dpedxvix2vfw0texfx9xz5av" timestamp="1717158181"&gt;39&lt;/key&gt;&lt;/foreign-keys&gt;&lt;ref-type name="Journal Article"&gt;17&lt;/ref-type&gt;&lt;contributors&gt;&lt;authors&gt;&lt;author&gt;Bokde, Dheeraj&lt;/author&gt;&lt;author&gt;Girase, Sheetal&lt;/author&gt;&lt;author&gt;Mukhopadhyay, Debajyoti&lt;/author&gt;&lt;/authors&gt;&lt;/contributors&gt;&lt;titles&gt;&lt;title&gt;Matrix factorization model in collaborative filtering algorithms: A survey&lt;/title&gt;&lt;secondary-title&gt;Procedia Computer Science&lt;/secondary-title&gt;&lt;/titles&gt;&lt;pages&gt;136-146&lt;/pages&gt;&lt;volume&gt;49&lt;/volume&gt;&lt;dates&gt;&lt;year&gt;2015&lt;/year&gt;&lt;/dates&gt;&lt;isbn&gt;1877-0509&lt;/isbn&gt;&lt;urls&gt;&lt;/urls&gt;&lt;/record&gt;&lt;/Cite&gt;&lt;/EndNote&gt;</w:instrText>
      </w:r>
      <w:r w:rsidR="005C3691">
        <w:fldChar w:fldCharType="separate"/>
      </w:r>
      <w:r w:rsidR="00F7499E">
        <w:rPr>
          <w:noProof/>
        </w:rPr>
        <w:t>[</w:t>
      </w:r>
      <w:hyperlink w:anchor="_ENREF_39" w:tooltip="Bokde, 2015 #39" w:history="1">
        <w:r w:rsidR="007B3BC2">
          <w:rPr>
            <w:noProof/>
          </w:rPr>
          <w:t>39</w:t>
        </w:r>
      </w:hyperlink>
      <w:r w:rsidR="00F7499E">
        <w:rPr>
          <w:noProof/>
        </w:rPr>
        <w:t>]</w:t>
      </w:r>
      <w:r w:rsidR="005C3691">
        <w:fldChar w:fldCharType="end"/>
      </w:r>
      <w:r w:rsidR="005C3691">
        <w:t xml:space="preserve"> has been proposed to address this problem. Factorization Machines (FM)</w:t>
      </w:r>
      <w:r w:rsidR="005C3691" w:rsidRPr="005C3691">
        <w:t xml:space="preserve"> </w:t>
      </w:r>
      <w:r w:rsidR="005C3691">
        <w:fldChar w:fldCharType="begin"/>
      </w:r>
      <w:r w:rsidR="00035ED3">
        <w:instrText xml:space="preserve"> ADDIN EN.CITE &lt;EndNote&gt;&lt;Cite ExcludeYear="1"&gt;&lt;Author&gt;Rendle&lt;/Author&gt;&lt;Year&gt;2010&lt;/Year&gt;&lt;RecNum&gt;40&lt;/RecNum&gt;&lt;DisplayText&gt;[40]&lt;/DisplayText&gt;&lt;record&gt;&lt;rec-number&gt;40&lt;/rec-number&gt;&lt;foreign-keys&gt;&lt;key app="EN" db-id="atv95fx2ovp0dpedxvix2vfw0texfx9xz5av" timestamp="1717158181"&gt;40&lt;/key&gt;&lt;/foreign-keys&gt;&lt;ref-type name="Conference Proceedings"&gt;10&lt;/ref-type&gt;&lt;contributors&gt;&lt;authors&gt;&lt;author&gt;Rendle, Steffen&lt;/author&gt;&lt;/authors&gt;&lt;/contributors&gt;&lt;titles&gt;&lt;title&gt;Factorization machines&lt;/title&gt;&lt;secondary-title&gt;2010 IEEE International conference on data mining&lt;/secondary-title&gt;&lt;/titles&gt;&lt;pages&gt;995-1000&lt;/pages&gt;&lt;dates&gt;&lt;year&gt;2010&lt;/year&gt;&lt;/dates&gt;&lt;publisher&gt;IEEE&lt;/publisher&gt;&lt;isbn&gt;1424491312&lt;/isbn&gt;&lt;urls&gt;&lt;/urls&gt;&lt;/record&gt;&lt;/Cite&gt;&lt;/EndNote&gt;</w:instrText>
      </w:r>
      <w:r w:rsidR="005C3691">
        <w:fldChar w:fldCharType="separate"/>
      </w:r>
      <w:r w:rsidR="00F7499E">
        <w:rPr>
          <w:noProof/>
        </w:rPr>
        <w:t>[</w:t>
      </w:r>
      <w:hyperlink w:anchor="_ENREF_40" w:tooltip="Rendle, 2010 #40" w:history="1">
        <w:r w:rsidR="007B3BC2">
          <w:rPr>
            <w:noProof/>
          </w:rPr>
          <w:t>40</w:t>
        </w:r>
      </w:hyperlink>
      <w:r w:rsidR="00F7499E">
        <w:rPr>
          <w:noProof/>
        </w:rPr>
        <w:t>]</w:t>
      </w:r>
      <w:r w:rsidR="005C3691">
        <w:fldChar w:fldCharType="end"/>
      </w:r>
      <w:r w:rsidR="005C3691">
        <w:t xml:space="preserve"> extends the concept of matrix factorization to all features, using latent vectors to represent each feature and capable of modeling interactions between any two features. Compared to matrix factorization, FM offers greater flexibility and can handle more application scenarios and feature combinations.</w:t>
      </w:r>
    </w:p>
    <w:p w14:paraId="1B40BC60" w14:textId="2B9B4E91" w:rsidR="000A0445" w:rsidRDefault="005C3691" w:rsidP="000A0445">
      <w:r>
        <w:rPr>
          <w:rFonts w:hint="eastAsia"/>
        </w:rPr>
        <w:t xml:space="preserve">    </w:t>
      </w:r>
      <w:r>
        <w:t xml:space="preserve">Related research, such as the method proposed by Shi et al. </w:t>
      </w:r>
      <w:r>
        <w:fldChar w:fldCharType="begin"/>
      </w:r>
      <w:r w:rsidR="00035ED3">
        <w:instrText xml:space="preserve"> ADDIN EN.CITE &lt;EndNote&gt;&lt;Cite ExcludeYear="1"&gt;&lt;Author&gt;Loni&lt;/Author&gt;&lt;Year&gt;2014&lt;/Year&gt;&lt;RecNum&gt;41&lt;/RecNum&gt;&lt;DisplayText&gt;[41]&lt;/DisplayText&gt;&lt;record&gt;&lt;rec-number&gt;41&lt;/rec-number&gt;&lt;foreign-keys&gt;&lt;key app="EN" db-id="atv95fx2ovp0dpedxvix2vfw0texfx9xz5av" timestamp="1717158181"&gt;41&lt;/key&gt;&lt;/foreign-keys&gt;&lt;ref-type name="Conference Proceedings"&gt;10&lt;/ref-type&gt;&lt;contributors&gt;&lt;authors&gt;&lt;author&gt;Loni, Babak&lt;/author&gt;&lt;author&gt;Shi, Yue&lt;/author&gt;&lt;author&gt;Larson, Martha&lt;/author&gt;&lt;author&gt;Hanjalic, Alan&lt;/author&gt;&lt;/authors&gt;&lt;/contributors&gt;&lt;titles&gt;&lt;title&gt;Cross-domain collaborative filtering with factorization machines&lt;/title&gt;&lt;secondary-title&gt;Advances in Information Retrieval: 36th European Conference on IR Research, ECIR 2014, Amsterdam, The Netherlands, April 13-16, 2014. Proceedings 36&lt;/secondary-title&gt;&lt;/titles&gt;&lt;pages&gt;656-661&lt;/pages&gt;&lt;dates&gt;&lt;year&gt;2014&lt;/year&gt;&lt;/dates&gt;&lt;publisher&gt;Springer&lt;/publisher&gt;&lt;isbn&gt;3319060279&lt;/isbn&gt;&lt;urls&gt;&lt;/urls&gt;&lt;/record&gt;&lt;/Cite&gt;&lt;/EndNote&gt;</w:instrText>
      </w:r>
      <w:r>
        <w:fldChar w:fldCharType="separate"/>
      </w:r>
      <w:r w:rsidR="00F7499E">
        <w:rPr>
          <w:noProof/>
        </w:rPr>
        <w:t>[</w:t>
      </w:r>
      <w:hyperlink w:anchor="_ENREF_41" w:tooltip="Loni, 2014 #41" w:history="1">
        <w:r w:rsidR="007B3BC2">
          <w:rPr>
            <w:noProof/>
          </w:rPr>
          <w:t>41</w:t>
        </w:r>
      </w:hyperlink>
      <w:r w:rsidR="00F7499E">
        <w:rPr>
          <w:noProof/>
        </w:rPr>
        <w:t>]</w:t>
      </w:r>
      <w:r>
        <w:fldChar w:fldCharType="end"/>
      </w:r>
      <w:r>
        <w:t xml:space="preserve">, utilizes factorization machines to integrate user interaction patterns from different domains as auxiliary information. By treating interactions of certain item types as specific domains, it uses auxiliary domain information to optimize recommendations in the target domain. </w:t>
      </w:r>
      <w:proofErr w:type="spellStart"/>
      <w:r>
        <w:t>Yuya</w:t>
      </w:r>
      <w:proofErr w:type="spellEnd"/>
      <w:r>
        <w:t xml:space="preserve"> Miyamoto et al. </w:t>
      </w:r>
      <w:r>
        <w:fldChar w:fldCharType="begin"/>
      </w:r>
      <w:r w:rsidR="00035ED3">
        <w:instrText xml:space="preserve"> ADDIN EN.CITE &lt;EndNote&gt;&lt;Cite&gt;&lt;Author&gt;Chen&lt;/Author&gt;&lt;Year&gt;2016&lt;/Year&gt;&lt;RecNum&gt;42&lt;/RecNum&gt;&lt;DisplayText&gt;[42]&lt;/DisplayText&gt;&lt;record&gt;&lt;rec-number&gt;42&lt;/rec-number&gt;&lt;foreign-keys&gt;&lt;key app="EN" db-id="atv95fx2ovp0dpedxvix2vfw0texfx9xz5av" timestamp="1717158181"&gt;42&lt;/key&gt;&lt;/foreign-keys&gt;&lt;ref-type name="Journal Article"&gt;17&lt;/ref-type&gt;&lt;contributors&gt;&lt;authors&gt;&lt;author&gt;Chen, Chen&lt;/author&gt;&lt;author&gt;Hou, Chunyan&lt;/author&gt;&lt;author&gt;Xiao, Jiakun&lt;/author&gt;&lt;author&gt;Yuan, Xiaojie&lt;/author&gt;&lt;/authors&gt;&lt;/contributors&gt;&lt;titles&gt;&lt;title&gt;Purchase behavior prediction in e-commerce with factorization machines&lt;/title&gt;&lt;secondary-title&gt;IEICE TRANSACTIONS on Information and Systems&lt;/secondary-title&gt;&lt;/titles&gt;&lt;pages&gt;270-274&lt;/pages&gt;&lt;volume&gt;99&lt;/volume&gt;&lt;number&gt;1&lt;/number&gt;&lt;dates&gt;&lt;year&gt;2016&lt;/year&gt;&lt;/dates&gt;&lt;isbn&gt;1745-1361&lt;/isbn&gt;&lt;urls&gt;&lt;/urls&gt;&lt;/record&gt;&lt;/Cite&gt;&lt;/EndNote&gt;</w:instrText>
      </w:r>
      <w:r>
        <w:fldChar w:fldCharType="separate"/>
      </w:r>
      <w:r w:rsidR="00F7499E">
        <w:rPr>
          <w:noProof/>
        </w:rPr>
        <w:t>[</w:t>
      </w:r>
      <w:hyperlink w:anchor="_ENREF_42" w:tooltip="Chen, 2016 #42" w:history="1">
        <w:r w:rsidR="007B3BC2">
          <w:rPr>
            <w:noProof/>
          </w:rPr>
          <w:t>42</w:t>
        </w:r>
      </w:hyperlink>
      <w:r w:rsidR="00F7499E">
        <w:rPr>
          <w:noProof/>
        </w:rPr>
        <w:t>]</w:t>
      </w:r>
      <w:r>
        <w:fldChar w:fldCharType="end"/>
      </w:r>
      <w:r>
        <w:t xml:space="preserve"> employ factorization machines to develop a method based on sales data for classifying customers in each store by the value they seek, using this information to predict user purchasing </w:t>
      </w:r>
      <w:r>
        <w:lastRenderedPageBreak/>
        <w:t>behavior, thereby enhancing the efficiency of direct mail (DM) delivery.</w:t>
      </w:r>
    </w:p>
    <w:p w14:paraId="087F755C" w14:textId="5BE77B27" w:rsidR="00666047" w:rsidRDefault="000A0445" w:rsidP="00666047">
      <w:r>
        <w:rPr>
          <w:rFonts w:hint="eastAsia"/>
        </w:rPr>
        <w:t xml:space="preserve">    </w:t>
      </w:r>
      <w:r>
        <w:t xml:space="preserve">Item-based Collaborative Filtering calculates the similarities between items to recommend the next item or basket. For example, </w:t>
      </w:r>
      <w:proofErr w:type="spellStart"/>
      <w:r>
        <w:t>Suyun</w:t>
      </w:r>
      <w:proofErr w:type="spellEnd"/>
      <w:r>
        <w:t xml:space="preserve"> Wei et al.</w:t>
      </w:r>
      <w:r w:rsidR="00634EC6" w:rsidRPr="00634EC6">
        <w:t xml:space="preserve"> </w:t>
      </w:r>
      <w:r w:rsidR="00634EC6">
        <w:fldChar w:fldCharType="begin"/>
      </w:r>
      <w:r w:rsidR="00035ED3">
        <w:instrText xml:space="preserve"> ADDIN EN.CITE &lt;EndNote&gt;&lt;Cite&gt;&lt;Author&gt;Wei&lt;/Author&gt;&lt;Year&gt;2012&lt;/Year&gt;&lt;RecNum&gt;43&lt;/RecNum&gt;&lt;DisplayText&gt;[43]&lt;/DisplayText&gt;&lt;record&gt;&lt;rec-number&gt;43&lt;/rec-number&gt;&lt;foreign-keys&gt;&lt;key app="EN" db-id="atv95fx2ovp0dpedxvix2vfw0texfx9xz5av" timestamp="1717158181"&gt;43&lt;/key&gt;&lt;/foreign-keys&gt;&lt;ref-type name="Conference Proceedings"&gt;10&lt;/ref-type&gt;&lt;contributors&gt;&lt;authors&gt;&lt;author&gt;Wei, Suyun&lt;/author&gt;&lt;author&gt;Ye, Ning&lt;/author&gt;&lt;author&gt;Zhang, Shuo&lt;/author&gt;&lt;author&gt;Huang, Xia&lt;/author&gt;&lt;author&gt;Zhu, Jian&lt;/author&gt;&lt;/authors&gt;&lt;/contributors&gt;&lt;titles&gt;&lt;title&gt;Item-based collaborative filtering recommendation algorithm combining item category with interestingness measure&lt;/title&gt;&lt;secondary-title&gt;2012 international conference on computer science and service system&lt;/secondary-title&gt;&lt;/titles&gt;&lt;pages&gt;2038-2041&lt;/pages&gt;&lt;dates&gt;&lt;year&gt;2012&lt;/year&gt;&lt;/dates&gt;&lt;publisher&gt;IEEE&lt;/publisher&gt;&lt;isbn&gt;0769547192&lt;/isbn&gt;&lt;urls&gt;&lt;/urls&gt;&lt;/record&gt;&lt;/Cite&gt;&lt;/EndNote&gt;</w:instrText>
      </w:r>
      <w:r w:rsidR="00634EC6">
        <w:fldChar w:fldCharType="separate"/>
      </w:r>
      <w:r w:rsidR="00F7499E">
        <w:rPr>
          <w:noProof/>
        </w:rPr>
        <w:t>[</w:t>
      </w:r>
      <w:hyperlink w:anchor="_ENREF_43" w:tooltip="Wei, 2012 #43" w:history="1">
        <w:r w:rsidR="007B3BC2">
          <w:rPr>
            <w:noProof/>
          </w:rPr>
          <w:t>43</w:t>
        </w:r>
      </w:hyperlink>
      <w:r w:rsidR="00F7499E">
        <w:rPr>
          <w:noProof/>
        </w:rPr>
        <w:t>]</w:t>
      </w:r>
      <w:r w:rsidR="00634EC6">
        <w:fldChar w:fldCharType="end"/>
      </w:r>
      <w:r w:rsidR="00F82141">
        <w:t xml:space="preserve"> p</w:t>
      </w:r>
      <w:r>
        <w:t>roposed a collaborative filtering algorithm called CICF, which combines item categories and interestingness to calculate item similarities. This approach uses a specific similarity matrix and interestingness assessment to ensure that items only become neighbors if they have been commonly rated by enough users and the similarity in ratings is high, thus addressing the shortcomings of traditional methods for calculating user similarities. In contrast, Content-based Recommendation relies on the content features of items themselves (such as text in articles, genres, directors of movies, etc.) for recommendations. For instance, Barman et al.</w:t>
      </w:r>
      <w:r w:rsidR="00634EC6" w:rsidRPr="00634EC6">
        <w:t xml:space="preserve"> </w:t>
      </w:r>
      <w:r w:rsidR="00634EC6">
        <w:fldChar w:fldCharType="begin"/>
      </w:r>
      <w:r w:rsidR="00035ED3">
        <w:instrText xml:space="preserve"> ADDIN EN.CITE &lt;EndNote&gt;&lt;Cite ExcludeYear="1"&gt;&lt;Author&gt;Tewari&lt;/Author&gt;&lt;Year&gt;2017&lt;/Year&gt;&lt;RecNum&gt;44&lt;/RecNum&gt;&lt;DisplayText&gt;[44]&lt;/DisplayText&gt;&lt;record&gt;&lt;rec-number&gt;44&lt;/rec-number&gt;&lt;foreign-keys&gt;&lt;key app="EN" db-id="atv95fx2ovp0dpedxvix2vfw0texfx9xz5av" timestamp="1717158181"&gt;44&lt;/key&gt;&lt;/foreign-keys&gt;&lt;ref-type name="Journal Article"&gt;17&lt;/ref-type&gt;&lt;contributors&gt;&lt;authors&gt;&lt;author&gt;Tewari, Anand Shanker&lt;/author&gt;&lt;author&gt;Barman, Asim Gopal&lt;/author&gt;&lt;/authors&gt;&lt;/contributors&gt;&lt;titles&gt;&lt;title&gt;Collaborative recommendation system using dynamic content based filtering, association rule mining and opinion mining&lt;/title&gt;&lt;secondary-title&gt;International Journal of Intelligent Engineering &amp;amp; Systems&lt;/secondary-title&gt;&lt;/titles&gt;&lt;volume&gt;10&lt;/volume&gt;&lt;number&gt;5&lt;/number&gt;&lt;dates&gt;&lt;year&gt;2017&lt;/year&gt;&lt;/dates&gt;&lt;isbn&gt;2185-310X&lt;/isbn&gt;&lt;urls&gt;&lt;/urls&gt;&lt;/record&gt;&lt;/Cite&gt;&lt;/EndNote&gt;</w:instrText>
      </w:r>
      <w:r w:rsidR="00634EC6">
        <w:fldChar w:fldCharType="separate"/>
      </w:r>
      <w:r w:rsidR="00F7499E">
        <w:rPr>
          <w:noProof/>
        </w:rPr>
        <w:t>[</w:t>
      </w:r>
      <w:hyperlink w:anchor="_ENREF_44" w:tooltip="Tewari, 2017 #44" w:history="1">
        <w:r w:rsidR="007B3BC2">
          <w:rPr>
            <w:noProof/>
          </w:rPr>
          <w:t>44</w:t>
        </w:r>
      </w:hyperlink>
      <w:r w:rsidR="00F7499E">
        <w:rPr>
          <w:noProof/>
        </w:rPr>
        <w:t>]</w:t>
      </w:r>
      <w:r w:rsidR="00634EC6">
        <w:fldChar w:fldCharType="end"/>
      </w:r>
      <w:r w:rsidR="00634EC6">
        <w:t xml:space="preserve"> </w:t>
      </w:r>
      <w:r>
        <w:t>se dynamic content-based filtering methods to generate item recommendations and continuously monitor changes in user shopping behavior.</w:t>
      </w:r>
      <w:r w:rsidR="00634EC6">
        <w:t xml:space="preserve"> </w:t>
      </w:r>
      <w:r>
        <w:t>Although item-based collaborative filtering and content-based recommendations are effective in certain application scenarios, they share a common limitation. Their recommendation strategies are implemented in a flat, static manner, considering only a cross-sectional view of time, and not making recommendations along a timeline, failing to account for the dynamic and long-term sequences. As a result, they are unable to capture the evolution of users' long-term behavioral preferences and interests.</w:t>
      </w:r>
    </w:p>
    <w:p w14:paraId="52A42120" w14:textId="5C438F74" w:rsidR="00666047" w:rsidRPr="00666047" w:rsidRDefault="00666047" w:rsidP="00666047">
      <w:r>
        <w:rPr>
          <w:rFonts w:hint="eastAsia"/>
        </w:rPr>
        <w:t xml:space="preserve">    </w:t>
      </w:r>
      <w:r w:rsidRPr="009936BE">
        <w:t xml:space="preserve">Popularity-based Recommendation is based on a simple assumption: the most popular or frequently interacted items are likely to be favored by new users or the majority of users. Popularity is usually determined by counting the number of interactions with an item, such as clicks, purchases, ratings, reviews, etc. The advantage of this method is that it does not require complex calculations or model training to make recommendations for new users who lack a history of interactions, thus mitigating the cold start problem. In research by Zhu et al. </w:t>
      </w:r>
      <w:r w:rsidR="009936BE">
        <w:fldChar w:fldCharType="begin"/>
      </w:r>
      <w:r w:rsidR="00035ED3">
        <w:instrText xml:space="preserve"> ADDIN EN.CITE &lt;EndNote&gt;&lt;Cite&gt;&lt;Author&gt;Zhu&lt;/Author&gt;&lt;Year&gt;2012&lt;/Year&gt;&lt;RecNum&gt;45&lt;/RecNum&gt;&lt;DisplayText&gt;[45]&lt;/DisplayText&gt;&lt;record&gt;&lt;rec-number&gt;45&lt;/rec-number&gt;&lt;foreign-keys&gt;&lt;key app="EN" db-id="atv95fx2ovp0dpedxvix2vfw0texfx9xz5av" timestamp="1717158181"&gt;45&lt;/key&gt;&lt;/foreign-keys&gt;&lt;ref-type name="Conference Proceedings"&gt;10&lt;/ref-type&gt;&lt;contributors&gt;&lt;authors&gt;&lt;author&gt;Zhu, Haiyi&lt;/author&gt;&lt;author&gt;Huberman, Bernardo&lt;/author&gt;&lt;author&gt;Luon, Yarun&lt;/author&gt;&lt;/authors&gt;&lt;/contributors&gt;&lt;titles&gt;&lt;title&gt;To switch or not to switch: understanding social influence in online choices&lt;/title&gt;&lt;secondary-title&gt;Proceedings of the SIGCHI Conference on Human Factors in Computing Systems&lt;/secondary-title&gt;&lt;/titles&gt;&lt;pages&gt;2257-2266&lt;/pages&gt;&lt;dates&gt;&lt;year&gt;2012&lt;/year&gt;&lt;/dates&gt;&lt;urls&gt;&lt;/urls&gt;&lt;/record&gt;&lt;/Cite&gt;&lt;/EndNote&gt;</w:instrText>
      </w:r>
      <w:r w:rsidR="009936BE">
        <w:fldChar w:fldCharType="separate"/>
      </w:r>
      <w:r w:rsidR="00F7499E">
        <w:rPr>
          <w:noProof/>
        </w:rPr>
        <w:t>[</w:t>
      </w:r>
      <w:hyperlink w:anchor="_ENREF_45" w:tooltip="Zhu, 2012 #45" w:history="1">
        <w:r w:rsidR="007B3BC2">
          <w:rPr>
            <w:noProof/>
          </w:rPr>
          <w:t>45</w:t>
        </w:r>
      </w:hyperlink>
      <w:r w:rsidR="00F7499E">
        <w:rPr>
          <w:noProof/>
        </w:rPr>
        <w:t>]</w:t>
      </w:r>
      <w:r w:rsidR="009936BE">
        <w:fldChar w:fldCharType="end"/>
      </w:r>
      <w:r w:rsidRPr="009936BE">
        <w:rPr>
          <w:highlight w:val="yellow"/>
        </w:rPr>
        <w:t xml:space="preserve"> </w:t>
      </w:r>
      <w:r w:rsidRPr="009936BE">
        <w:t xml:space="preserve">exploring the influence of social factors in online recommendation systems, it was noted that users might change their minds and reverse their initial choices when they receive information about the popularity of items. Rajeev Kumar </w:t>
      </w:r>
      <w:r w:rsidR="00797B5A">
        <w:t>et al.</w:t>
      </w:r>
      <w:r w:rsidRPr="009936BE">
        <w:t xml:space="preserve"> </w:t>
      </w:r>
      <w:r w:rsidR="009936BE">
        <w:fldChar w:fldCharType="begin"/>
      </w:r>
      <w:r w:rsidR="00035ED3">
        <w:instrText xml:space="preserve"> ADDIN EN.CITE &lt;EndNote&gt;&lt;Cite ExcludeYear="1"&gt;&lt;Author&gt;Kumar&lt;/Author&gt;&lt;Year&gt;2014&lt;/Year&gt;&lt;RecNum&gt;46&lt;/RecNum&gt;&lt;DisplayText&gt;[46]&lt;/DisplayText&gt;&lt;record&gt;&lt;rec-number&gt;46&lt;/rec-number&gt;&lt;foreign-keys&gt;&lt;key app="EN" db-id="atv95fx2ovp0dpedxvix2vfw0texfx9xz5av" timestamp="1717158181"&gt;46&lt;/key&gt;&lt;/foreign-keys&gt;&lt;ref-type name="Journal Article"&gt;17&lt;/ref-type&gt;&lt;contributors&gt;&lt;authors&gt;&lt;author&gt;Kumar, Rajeev&lt;/author&gt;&lt;author&gt;Verma, BK&lt;/author&gt;&lt;author&gt;Rastogi, Shyam Sunder&lt;/author&gt;&lt;/authors&gt;&lt;/contributors&gt;&lt;titles&gt;&lt;title&gt;Social popularity based SVD++ recommender system&lt;/title&gt;&lt;secondary-title&gt;International Journal of Computer Applications&lt;/secondary-title&gt;&lt;/titles&gt;&lt;volume&gt;87&lt;/volume&gt;&lt;number&gt;14&lt;/number&gt;&lt;dates&gt;&lt;year&gt;2014&lt;/year&gt;&lt;/dates&gt;&lt;isbn&gt;0975-8887&lt;/isbn&gt;&lt;urls&gt;&lt;/urls&gt;&lt;/record&gt;&lt;/Cite&gt;&lt;/EndNote&gt;</w:instrText>
      </w:r>
      <w:r w:rsidR="009936BE">
        <w:fldChar w:fldCharType="separate"/>
      </w:r>
      <w:r w:rsidR="00F7499E">
        <w:rPr>
          <w:noProof/>
        </w:rPr>
        <w:t>[</w:t>
      </w:r>
      <w:hyperlink w:anchor="_ENREF_46" w:tooltip="Kumar, 2014 #46" w:history="1">
        <w:r w:rsidR="007B3BC2">
          <w:rPr>
            <w:noProof/>
          </w:rPr>
          <w:t>46</w:t>
        </w:r>
      </w:hyperlink>
      <w:r w:rsidR="00F7499E">
        <w:rPr>
          <w:noProof/>
        </w:rPr>
        <w:t>]</w:t>
      </w:r>
      <w:r w:rsidR="009936BE">
        <w:fldChar w:fldCharType="end"/>
      </w:r>
      <w:r w:rsidRPr="009936BE">
        <w:t xml:space="preserve"> suggested incorporating social </w:t>
      </w:r>
      <w:r w:rsidRPr="009936BE">
        <w:lastRenderedPageBreak/>
        <w:t xml:space="preserve">popularity factors (such as user reviews and ratings) as implicit feedback into the SVD++ decomposition method to improve the accuracy and scalability of recommendations, analyzing the relationships between users and items and predicting items that users might like. Amin Javari </w:t>
      </w:r>
      <w:r w:rsidR="00797B5A">
        <w:t>et al.</w:t>
      </w:r>
      <w:r w:rsidRPr="009936BE">
        <w:t xml:space="preserve"> </w:t>
      </w:r>
      <w:r w:rsidR="009936BE">
        <w:fldChar w:fldCharType="begin"/>
      </w:r>
      <w:r w:rsidR="00035ED3">
        <w:instrText xml:space="preserve"> ADDIN EN.CITE &lt;EndNote&gt;&lt;Cite ExcludeYear="1"&gt;&lt;Author&gt;Javari&lt;/Author&gt;&lt;Year&gt;2014&lt;/Year&gt;&lt;RecNum&gt;47&lt;/RecNum&gt;&lt;DisplayText&gt;[47]&lt;/DisplayText&gt;&lt;record&gt;&lt;rec-number&gt;47&lt;/rec-number&gt;&lt;foreign-keys&gt;&lt;key app="EN" db-id="atv95fx2ovp0dpedxvix2vfw0texfx9xz5av" timestamp="1717158181"&gt;47&lt;/key&gt;&lt;/foreign-keys&gt;&lt;ref-type name="Journal Article"&gt;17&lt;/ref-type&gt;&lt;contributors&gt;&lt;authors&gt;&lt;author&gt;Javari, Amin&lt;/author&gt;&lt;author&gt;Jalili, Mahdi&lt;/author&gt;&lt;/authors&gt;&lt;/contributors&gt;&lt;titles&gt;&lt;title&gt;Accurate and novel recommendations: an algorithm based on popularity forecasting&lt;/title&gt;&lt;secondary-title&gt;ACM Transactions on Intelligent Systems and Technology (TIST)&lt;/secondary-title&gt;&lt;/titles&gt;&lt;pages&gt;1-20&lt;/pages&gt;&lt;volume&gt;5&lt;/volume&gt;&lt;number&gt;4&lt;/number&gt;&lt;dates&gt;&lt;year&gt;2014&lt;/year&gt;&lt;/dates&gt;&lt;isbn&gt;2157-6904&lt;/isbn&gt;&lt;urls&gt;&lt;/urls&gt;&lt;/record&gt;&lt;/Cite&gt;&lt;/EndNote&gt;</w:instrText>
      </w:r>
      <w:r w:rsidR="009936BE">
        <w:fldChar w:fldCharType="separate"/>
      </w:r>
      <w:r w:rsidR="00F7499E">
        <w:rPr>
          <w:noProof/>
        </w:rPr>
        <w:t>[</w:t>
      </w:r>
      <w:hyperlink w:anchor="_ENREF_47" w:tooltip="Javari, 2014 #47" w:history="1">
        <w:r w:rsidR="007B3BC2">
          <w:rPr>
            <w:noProof/>
          </w:rPr>
          <w:t>47</w:t>
        </w:r>
      </w:hyperlink>
      <w:r w:rsidR="00F7499E">
        <w:rPr>
          <w:noProof/>
        </w:rPr>
        <w:t>]</w:t>
      </w:r>
      <w:r w:rsidR="009936BE">
        <w:fldChar w:fldCharType="end"/>
      </w:r>
      <w:r w:rsidRPr="009936BE">
        <w:t xml:space="preserve"> proposed four collaborative filtering and Markov recommendation algorithms based on popularity and novelty scores for the next-basket recommendation, noting that the accuracy of popularity-based methods decreases as the size of the basket increases.</w:t>
      </w:r>
      <w:r w:rsidR="009936BE" w:rsidRPr="009936BE">
        <w:t xml:space="preserve"> </w:t>
      </w:r>
      <w:r>
        <w:t>While popularity-based recommendation methods are effective in certain scenarios (such as for new users or large-scale events), they have significant limitations. They tend to over-recommend items that are already very popular, resulting in similar recommendations for all users rather than differentiating based on unique user preferences. Additionally, they often overlook newly launched or less popular items, thus reducing the diversity of recommendations.</w:t>
      </w:r>
    </w:p>
    <w:p w14:paraId="67CBB738" w14:textId="77777777" w:rsidR="00031A13" w:rsidRDefault="00031A13" w:rsidP="009936BE">
      <w:pPr>
        <w:widowControl/>
        <w:outlineLvl w:val="0"/>
        <w:rPr>
          <w:rFonts w:eastAsia="BiauKai" w:cs="Times New Roman"/>
          <w:bCs/>
          <w:szCs w:val="24"/>
        </w:rPr>
      </w:pPr>
    </w:p>
    <w:p w14:paraId="0D40D163" w14:textId="7A52F033" w:rsidR="00031A13" w:rsidRPr="00D32270" w:rsidRDefault="00840745" w:rsidP="00F4684D">
      <w:pPr>
        <w:pStyle w:val="aa"/>
        <w:numPr>
          <w:ilvl w:val="0"/>
          <w:numId w:val="11"/>
        </w:numPr>
      </w:pPr>
      <w:bookmarkStart w:id="19" w:name="_Toc140421643"/>
      <w:r>
        <w:rPr>
          <w:rFonts w:hint="eastAsia"/>
        </w:rPr>
        <w:t xml:space="preserve"> </w:t>
      </w:r>
      <w:bookmarkStart w:id="20" w:name="_Toc171356798"/>
      <w:bookmarkEnd w:id="19"/>
      <w:r w:rsidR="002A3B68" w:rsidRPr="002A3B68">
        <w:t>Hybrid Methods</w:t>
      </w:r>
      <w:bookmarkEnd w:id="20"/>
    </w:p>
    <w:p w14:paraId="414DD242" w14:textId="47EF1925" w:rsidR="00A627BA" w:rsidRDefault="00E6162B" w:rsidP="00A627BA">
      <w:r>
        <w:rPr>
          <w:rFonts w:hint="eastAsia"/>
        </w:rPr>
        <w:t xml:space="preserve">    </w:t>
      </w:r>
      <w:r w:rsidR="00A627BA">
        <w:t xml:space="preserve">Reviewing methods based on Markov chains and collaborative filtering, it's evident that each has limitations that make it difficult to fully capture users' preferences and purchasing behaviors. To address these issues, many researchers have begun to explore combining these techniques, aiming to provide more accurate and comprehensive recommendations by integrating users' long-term preferences with behavioral sequences. For example, Ruining He </w:t>
      </w:r>
      <w:r w:rsidR="00797B5A">
        <w:t>et al.</w:t>
      </w:r>
      <w:r w:rsidR="00A627BA">
        <w:t xml:space="preserve"> </w:t>
      </w:r>
      <w:r w:rsidR="00A627BA">
        <w:fldChar w:fldCharType="begin"/>
      </w:r>
      <w:r w:rsidR="00035ED3">
        <w:instrText xml:space="preserve"> ADDIN EN.CITE &lt;EndNote&gt;&lt;Cite&gt;&lt;Author&gt;He&lt;/Author&gt;&lt;Year&gt;2016&lt;/Year&gt;&lt;RecNum&gt;48&lt;/RecNum&gt;&lt;DisplayText&gt;[48]&lt;/DisplayText&gt;&lt;record&gt;&lt;rec-number&gt;48&lt;/rec-number&gt;&lt;foreign-keys&gt;&lt;key app="EN" db-id="atv95fx2ovp0dpedxvix2vfw0texfx9xz5av" timestamp="1717158181"&gt;48&lt;/key&gt;&lt;/foreign-keys&gt;&lt;ref-type name="Conference Proceedings"&gt;10&lt;/ref-type&gt;&lt;contributors&gt;&lt;authors&gt;&lt;author&gt;He, Ruining&lt;/author&gt;&lt;author&gt;McAuley, Julian&lt;/author&gt;&lt;/authors&gt;&lt;/contributors&gt;&lt;titles&gt;&lt;title&gt;Fusing similarity models with markov chains for sparse sequential recommendation&lt;/title&gt;&lt;secondary-title&gt;2016 IEEE 16th international conference on data mining (ICDM)&lt;/secondary-title&gt;&lt;/titles&gt;&lt;pages&gt;191-200&lt;/pages&gt;&lt;dates&gt;&lt;year&gt;2016&lt;/year&gt;&lt;/dates&gt;&lt;publisher&gt;IEEE&lt;/publisher&gt;&lt;isbn&gt;1509054731&lt;/isbn&gt;&lt;urls&gt;&lt;/urls&gt;&lt;/record&gt;&lt;/Cite&gt;&lt;/EndNote&gt;</w:instrText>
      </w:r>
      <w:r w:rsidR="00A627BA">
        <w:fldChar w:fldCharType="separate"/>
      </w:r>
      <w:r w:rsidR="00F7499E">
        <w:rPr>
          <w:noProof/>
        </w:rPr>
        <w:t>[</w:t>
      </w:r>
      <w:hyperlink w:anchor="_ENREF_48" w:tooltip="He, 2016 #48" w:history="1">
        <w:r w:rsidR="007B3BC2">
          <w:rPr>
            <w:noProof/>
          </w:rPr>
          <w:t>48</w:t>
        </w:r>
      </w:hyperlink>
      <w:r w:rsidR="00F7499E">
        <w:rPr>
          <w:noProof/>
        </w:rPr>
        <w:t>]</w:t>
      </w:r>
      <w:r w:rsidR="00A627BA">
        <w:fldChar w:fldCharType="end"/>
      </w:r>
      <w:r w:rsidR="00A627BA">
        <w:t xml:space="preserve"> proposed a method called Fossil, which combines item-based collaborative filtering with Markov chains to consider both long-term and short-term dynamics for more accurate sequence recommendations. Steffen </w:t>
      </w:r>
      <w:proofErr w:type="spellStart"/>
      <w:r w:rsidR="00A627BA">
        <w:t>Rendle</w:t>
      </w:r>
      <w:proofErr w:type="spellEnd"/>
      <w:r w:rsidR="00A627BA">
        <w:t xml:space="preserve"> </w:t>
      </w:r>
      <w:r w:rsidR="00797B5A">
        <w:t>et al.</w:t>
      </w:r>
      <w:r w:rsidR="00A627BA">
        <w:t xml:space="preserve"> </w:t>
      </w:r>
      <w:r w:rsidR="00A627BA">
        <w:fldChar w:fldCharType="begin"/>
      </w:r>
      <w:r w:rsidR="00035ED3">
        <w:instrText xml:space="preserve"> ADDIN EN.CITE &lt;EndNote&gt;&lt;Cite ExcludeYear="1"&gt;&lt;Author&gt;Rendle&lt;/Author&gt;&lt;Year&gt;2010&lt;/Year&gt;&lt;RecNum&gt;49&lt;/RecNum&gt;&lt;DisplayText&gt;[49]&lt;/DisplayText&gt;&lt;record&gt;&lt;rec-number&gt;49&lt;/rec-number&gt;&lt;foreign-keys&gt;&lt;key app="EN" db-id="atv95fx2ovp0dpedxvix2vfw0texfx9xz5av" timestamp="1717158181"&gt;49&lt;/key&gt;&lt;/foreign-keys&gt;&lt;ref-type name="Conference Proceedings"&gt;10&lt;/ref-type&gt;&lt;contributors&gt;&lt;authors&gt;&lt;author&gt;Rendle, Steffen&lt;/author&gt;&lt;author&gt;Freudenthaler, Christoph&lt;/author&gt;&lt;author&gt;Schmidt-Thieme, Lars&lt;/author&gt;&lt;/authors&gt;&lt;/contributors&gt;&lt;titles&gt;&lt;title&gt;Factorizing personalized markov chains for next-basket recommendation&lt;/title&gt;&lt;secondary-title&gt;Proceedings of the 19th international conference on World wide web&lt;/secondary-title&gt;&lt;/titles&gt;&lt;pages&gt;811-820&lt;/pages&gt;&lt;dates&gt;&lt;year&gt;2010&lt;/year&gt;&lt;/dates&gt;&lt;urls&gt;&lt;/urls&gt;&lt;/record&gt;&lt;/Cite&gt;&lt;/EndNote&gt;</w:instrText>
      </w:r>
      <w:r w:rsidR="00A627BA">
        <w:fldChar w:fldCharType="separate"/>
      </w:r>
      <w:r w:rsidR="00F7499E">
        <w:rPr>
          <w:noProof/>
        </w:rPr>
        <w:t>[</w:t>
      </w:r>
      <w:hyperlink w:anchor="_ENREF_49" w:tooltip="Rendle, 2010 #49" w:history="1">
        <w:r w:rsidR="007B3BC2">
          <w:rPr>
            <w:noProof/>
          </w:rPr>
          <w:t>49</w:t>
        </w:r>
      </w:hyperlink>
      <w:r w:rsidR="00F7499E">
        <w:rPr>
          <w:noProof/>
        </w:rPr>
        <w:t>]</w:t>
      </w:r>
      <w:r w:rsidR="00A627BA">
        <w:fldChar w:fldCharType="end"/>
      </w:r>
      <w:r w:rsidR="00A627BA">
        <w:t xml:space="preserve"> introduced a method called Factorizing Personalized Markov Chains (FPMC), which models the transitions between a user's general interests and their baskets. This method learns a unique transition matrix for each user and employs a special factorization technique to ensure that each transition effectively learns the user's item preferences and sequential behaviors, thus recommending the next item to purchase. </w:t>
      </w:r>
      <w:proofErr w:type="spellStart"/>
      <w:r w:rsidR="00A627BA">
        <w:t>Pengfei</w:t>
      </w:r>
      <w:proofErr w:type="spellEnd"/>
      <w:r w:rsidR="00A627BA">
        <w:t xml:space="preserve"> Wang </w:t>
      </w:r>
      <w:r w:rsidR="00797B5A">
        <w:t>et al.</w:t>
      </w:r>
      <w:r w:rsidR="00A627BA">
        <w:t xml:space="preserve"> </w:t>
      </w:r>
      <w:r w:rsidR="00A627BA">
        <w:fldChar w:fldCharType="begin"/>
      </w:r>
      <w:r w:rsidR="00035ED3">
        <w:instrText xml:space="preserve"> ADDIN EN.CITE &lt;EndNote&gt;&lt;Cite ExcludeYear="1"&gt;&lt;Author&gt;Wang&lt;/Author&gt;&lt;Year&gt;2015&lt;/Year&gt;&lt;RecNum&gt;50&lt;/RecNum&gt;&lt;DisplayText&gt;[50]&lt;/DisplayText&gt;&lt;record&gt;&lt;rec-number&gt;50&lt;/rec-number&gt;&lt;foreign-keys&gt;&lt;key app="EN" db-id="atv95fx2ovp0dpedxvix2vfw0texfx9xz5av" timestamp="1717158181"&gt;50&lt;/key&gt;&lt;/foreign-keys&gt;&lt;ref-type name="Conference Proceedings"&gt;10&lt;/ref-type&gt;&lt;contributors&gt;&lt;authors&gt;&lt;author&gt;Wang, Pengfei&lt;/author&gt;&lt;author&gt;Guo, Jiafeng&lt;/author&gt;&lt;author&gt;Lan, Yanyan&lt;/author&gt;&lt;author&gt;Xu, Jun&lt;/author&gt;&lt;author&gt;Wan, Shengxian&lt;/author&gt;&lt;author&gt;Cheng, Xueqi&lt;/author&gt;&lt;/authors&gt;&lt;/contributors&gt;&lt;titles&gt;&lt;title&gt;Learning hierarchical representation model for nextbasket recommendation&lt;/title&gt;&lt;secondary-title&gt;Proceedings of the 38th International ACM SIGIR conference on Research and Development in Information Retrieval&lt;/secondary-title&gt;&lt;/titles&gt;&lt;pages&gt;403-412&lt;/pages&gt;&lt;dates&gt;&lt;year&gt;2015&lt;/year&gt;&lt;/dates&gt;&lt;urls&gt;&lt;/urls&gt;&lt;/record&gt;&lt;/Cite&gt;&lt;/EndNote&gt;</w:instrText>
      </w:r>
      <w:r w:rsidR="00A627BA">
        <w:fldChar w:fldCharType="separate"/>
      </w:r>
      <w:r w:rsidR="00F7499E">
        <w:rPr>
          <w:noProof/>
        </w:rPr>
        <w:t>[</w:t>
      </w:r>
      <w:hyperlink w:anchor="_ENREF_50" w:tooltip="Wang, 2015 #50" w:history="1">
        <w:r w:rsidR="007B3BC2">
          <w:rPr>
            <w:noProof/>
          </w:rPr>
          <w:t>50</w:t>
        </w:r>
      </w:hyperlink>
      <w:r w:rsidR="00F7499E">
        <w:rPr>
          <w:noProof/>
        </w:rPr>
        <w:t>]</w:t>
      </w:r>
      <w:r w:rsidR="00A627BA">
        <w:fldChar w:fldCharType="end"/>
      </w:r>
      <w:r w:rsidR="00A627BA">
        <w:t xml:space="preserve"> proposed a novel recommendation method called the Hierarchical </w:t>
      </w:r>
      <w:r w:rsidR="00A627BA">
        <w:lastRenderedPageBreak/>
        <w:t>Representation Model (HRM), which uses aggregation operations to combine items in a basket into different levels to establish a hierarchical representation. This layered representation helps the model understand the relationships between items at different levels. However, these methods primarily focus on local, short-term relationships, such as FPMC emphasizing personalization and HRM emphasizing hierarchical representation, and lack modeling of longer-term, global relationships. Therefore, many neural network-based recommendation models have emerged to address the limitations of traditional methods.</w:t>
      </w:r>
    </w:p>
    <w:p w14:paraId="37698EA1" w14:textId="77777777" w:rsidR="00335E5F" w:rsidRDefault="00335E5F" w:rsidP="00A627BA"/>
    <w:p w14:paraId="3CAEED4B" w14:textId="3A79E2F5" w:rsidR="00031A13" w:rsidRPr="00B658AA" w:rsidRDefault="008B4AB1" w:rsidP="00F4684D">
      <w:pPr>
        <w:pStyle w:val="aa"/>
        <w:numPr>
          <w:ilvl w:val="0"/>
          <w:numId w:val="10"/>
        </w:numPr>
      </w:pPr>
      <w:bookmarkStart w:id="21" w:name="_Toc171356799"/>
      <w:r w:rsidRPr="00D32270">
        <w:t xml:space="preserve">Neural Network </w:t>
      </w:r>
      <w:r w:rsidR="00E820DE">
        <w:rPr>
          <w:rFonts w:hint="eastAsia"/>
        </w:rPr>
        <w:t>M</w:t>
      </w:r>
      <w:r w:rsidRPr="00D32270">
        <w:t>ethods</w:t>
      </w:r>
      <w:bookmarkEnd w:id="21"/>
    </w:p>
    <w:p w14:paraId="024B7795" w14:textId="214DA104" w:rsidR="00E544EB" w:rsidRDefault="00B658AA" w:rsidP="00B658AA">
      <w:r>
        <w:rPr>
          <w:rFonts w:hint="eastAsia"/>
        </w:rPr>
        <w:t xml:space="preserve">    </w:t>
      </w:r>
      <w:r w:rsidR="00E544EB">
        <w:t xml:space="preserve">Neural network-based recommendation models have undergone a series of evolutions, from early Recurrent Neural Networks (RNNs) and Convolutional Neural Networks (CNNs) to later developments such as Attention mechanisms, Graph Neural Networks (GNNs), and the recent Transformer architectures. Each evolutionary stage has brought unique features and enhancements to better address the challenges in basket recommendation tasks. Initially, RNN-based methods, like the Dynamic Recurrent Basket Model (DREAM) proposed by Feng Yu </w:t>
      </w:r>
      <w:r w:rsidR="00797B5A">
        <w:t>et al.</w:t>
      </w:r>
      <w:r w:rsidR="00E544EB">
        <w:t xml:space="preserve"> </w:t>
      </w:r>
      <w:r w:rsidR="00E544EB">
        <w:fldChar w:fldCharType="begin"/>
      </w:r>
      <w:r w:rsidR="00035ED3">
        <w:instrText xml:space="preserve"> ADDIN EN.CITE &lt;EndNote&gt;&lt;Cite&gt;&lt;Author&gt;Yu&lt;/Author&gt;&lt;Year&gt;2016&lt;/Year&gt;&lt;RecNum&gt;51&lt;/RecNum&gt;&lt;DisplayText&gt;[51]&lt;/DisplayText&gt;&lt;record&gt;&lt;rec-number&gt;51&lt;/rec-number&gt;&lt;foreign-keys&gt;&lt;key app="EN" db-id="atv95fx2ovp0dpedxvix2vfw0texfx9xz5av" timestamp="1717158181"&gt;51&lt;/key&gt;&lt;/foreign-keys&gt;&lt;ref-type name="Conference Proceedings"&gt;10&lt;/ref-type&gt;&lt;contributors&gt;&lt;authors&gt;&lt;author&gt;Yu, Feng&lt;/author&gt;&lt;author&gt;Liu, Qiang&lt;/author&gt;&lt;author&gt;Wu, Shu&lt;/author&gt;&lt;author&gt;Wang, Liang&lt;/author&gt;&lt;author&gt;Tan, Tieniu&lt;/author&gt;&lt;/authors&gt;&lt;/contributors&gt;&lt;titles&gt;&lt;title&gt;A dynamic recurrent model for next basket recommendation&lt;/title&gt;&lt;secondary-title&gt;Proceedings of the 39th International ACM SIGIR conference on Research and Development in Information Retrieval&lt;/secondary-title&gt;&lt;/titles&gt;&lt;pages&gt;729-732&lt;/pages&gt;&lt;dates&gt;&lt;year&gt;2016&lt;/year&gt;&lt;/dates&gt;&lt;urls&gt;&lt;/urls&gt;&lt;/record&gt;&lt;/Cite&gt;&lt;/EndNote&gt;</w:instrText>
      </w:r>
      <w:r w:rsidR="00E544EB">
        <w:fldChar w:fldCharType="separate"/>
      </w:r>
      <w:r w:rsidR="00F7499E">
        <w:rPr>
          <w:noProof/>
        </w:rPr>
        <w:t>[</w:t>
      </w:r>
      <w:hyperlink w:anchor="_ENREF_51" w:tooltip="Yu, 2016 #51" w:history="1">
        <w:r w:rsidR="007B3BC2">
          <w:rPr>
            <w:noProof/>
          </w:rPr>
          <w:t>51</w:t>
        </w:r>
      </w:hyperlink>
      <w:r w:rsidR="00F7499E">
        <w:rPr>
          <w:noProof/>
        </w:rPr>
        <w:t>]</w:t>
      </w:r>
      <w:r w:rsidR="00E544EB">
        <w:fldChar w:fldCharType="end"/>
      </w:r>
      <w:r w:rsidR="00E544EB">
        <w:t xml:space="preserve">, used max/average pooling to encode baskets. This not only learned dynamic user representations but also captured global sequential features between baskets. Wang </w:t>
      </w:r>
      <w:r w:rsidR="00797B5A">
        <w:t>et al.</w:t>
      </w:r>
      <w:r w:rsidR="00E544EB">
        <w:t xml:space="preserve"> </w:t>
      </w:r>
      <w:r w:rsidR="00E544EB">
        <w:fldChar w:fldCharType="begin"/>
      </w:r>
      <w:r w:rsidR="00035ED3">
        <w:instrText xml:space="preserve"> ADDIN EN.CITE &lt;EndNote&gt;&lt;Cite ExcludeYear="1"&gt;&lt;Author&gt;Wang&lt;/Author&gt;&lt;Year&gt;2020&lt;/Year&gt;&lt;RecNum&gt;52&lt;/RecNum&gt;&lt;DisplayText&gt;[52]&lt;/DisplayText&gt;&lt;record&gt;&lt;rec-number&gt;52&lt;/rec-number&gt;&lt;foreign-keys&gt;&lt;key app="EN" db-id="atv95fx2ovp0dpedxvix2vfw0texfx9xz5av" timestamp="1717158181"&gt;52&lt;/key&gt;&lt;/foreign-keys&gt;&lt;ref-type name="Conference Proceedings"&gt;10&lt;/ref-type&gt;&lt;contributors&gt;&lt;authors&gt;&lt;author&gt;Wang, Shoujin&lt;/author&gt;&lt;author&gt;Hu, Liang&lt;/author&gt;&lt;author&gt;Wang, Yan&lt;/author&gt;&lt;author&gt;Sheng, Quan Z&lt;/author&gt;&lt;author&gt;Orgun, Mehmet&lt;/author&gt;&lt;author&gt;Cao, Longbing&lt;/author&gt;&lt;/authors&gt;&lt;/contributors&gt;&lt;titles&gt;&lt;title&gt;Intention nets: psychology-inspired user choice behavior modeling for next-basket prediction&lt;/title&gt;&lt;secondary-title&gt;Proceedings of the AAAI Conference on Artificial Intelligence&lt;/secondary-title&gt;&lt;/titles&gt;&lt;pages&gt;6259-6266&lt;/pages&gt;&lt;volume&gt;34&lt;/volume&gt;&lt;number&gt;04&lt;/number&gt;&lt;dates&gt;&lt;year&gt;2020&lt;/year&gt;&lt;/dates&gt;&lt;isbn&gt;2374-3468&lt;/isbn&gt;&lt;urls&gt;&lt;/urls&gt;&lt;/record&gt;&lt;/Cite&gt;&lt;/EndNote&gt;</w:instrText>
      </w:r>
      <w:r w:rsidR="00E544EB">
        <w:fldChar w:fldCharType="separate"/>
      </w:r>
      <w:r w:rsidR="00F7499E">
        <w:rPr>
          <w:noProof/>
        </w:rPr>
        <w:t>[</w:t>
      </w:r>
      <w:hyperlink w:anchor="_ENREF_52" w:tooltip="Wang, 2020 #52" w:history="1">
        <w:r w:rsidR="007B3BC2">
          <w:rPr>
            <w:noProof/>
          </w:rPr>
          <w:t>52</w:t>
        </w:r>
      </w:hyperlink>
      <w:r w:rsidR="00F7499E">
        <w:rPr>
          <w:noProof/>
        </w:rPr>
        <w:t>]</w:t>
      </w:r>
      <w:r w:rsidR="00E544EB">
        <w:fldChar w:fldCharType="end"/>
      </w:r>
      <w:r w:rsidR="00E544EB">
        <w:t xml:space="preserve"> introduced a model called </w:t>
      </w:r>
      <w:proofErr w:type="spellStart"/>
      <w:r w:rsidR="00E544EB">
        <w:t>IntNet</w:t>
      </w:r>
      <w:proofErr w:type="spellEnd"/>
      <w:r w:rsidR="00E544EB">
        <w:t xml:space="preserve">, which treats user behavior as heterogeneous sequence data driven by multiple intentions, focusing on understanding and predicting the complex behaviors behind users' basket choices. However, while RNNs are adept at capturing the temporal dependencies of sequence data, they often struggle with long-distance dependencies and may not easily identify local features. By incorporating CNNs, it's possible to effectively recognize local patterns and hierarchical structures within data and enhance computational efficiency through their parallelization capabilities. For example, </w:t>
      </w:r>
      <w:proofErr w:type="spellStart"/>
      <w:r w:rsidR="00E544EB">
        <w:t>Chengfeng</w:t>
      </w:r>
      <w:proofErr w:type="spellEnd"/>
      <w:r w:rsidR="00E544EB">
        <w:t xml:space="preserve"> Xu </w:t>
      </w:r>
      <w:r w:rsidR="00797B5A">
        <w:t>et al.</w:t>
      </w:r>
      <w:r w:rsidR="00E544EB">
        <w:t xml:space="preserve"> </w:t>
      </w:r>
      <w:r w:rsidR="00E544EB">
        <w:fldChar w:fldCharType="begin"/>
      </w:r>
      <w:r w:rsidR="00035ED3">
        <w:instrText xml:space="preserve"> ADDIN EN.CITE &lt;EndNote&gt;&lt;Cite ExcludeYear="1"&gt;&lt;Author&gt;Xu&lt;/Author&gt;&lt;Year&gt;2019&lt;/Year&gt;&lt;RecNum&gt;53&lt;/RecNum&gt;&lt;DisplayText&gt;[53]&lt;/DisplayText&gt;&lt;record&gt;&lt;rec-number&gt;53&lt;/rec-number&gt;&lt;foreign-keys&gt;&lt;key app="EN" db-id="atv95fx2ovp0dpedxvix2vfw0texfx9xz5av" timestamp="1717158181"&gt;53&lt;/key&gt;&lt;/foreign-keys&gt;&lt;ref-type name="Conference Proceedings"&gt;10&lt;/ref-type&gt;&lt;contributors&gt;&lt;authors&gt;&lt;author&gt;Xu, Chengfeng&lt;/author&gt;&lt;author&gt;Zhao, Pengpeng&lt;/author&gt;&lt;author&gt;Liu, Yanchi&lt;/author&gt;&lt;author&gt;Xu, Jiajie&lt;/author&gt;&lt;author&gt;S. Sheng, Victor S Sheng&lt;/author&gt;&lt;author&gt;Cui, Zhiming&lt;/author&gt;&lt;author&gt;Zhou, Xiaofang&lt;/author&gt;&lt;author&gt;Xiong, Hui&lt;/author&gt;&lt;/authors&gt;&lt;/contributors&gt;&lt;titles&gt;&lt;title&gt;Recurrent convolutional neural network for sequential recommendation&lt;/title&gt;&lt;secondary-title&gt;The world wide web conference&lt;/secondary-title&gt;&lt;/titles&gt;&lt;pages&gt;3398-3404&lt;/pages&gt;&lt;dates&gt;&lt;year&gt;2019&lt;/year&gt;&lt;/dates&gt;&lt;urls&gt;&lt;/urls&gt;&lt;/record&gt;&lt;/Cite&gt;&lt;/EndNote&gt;</w:instrText>
      </w:r>
      <w:r w:rsidR="00E544EB">
        <w:fldChar w:fldCharType="separate"/>
      </w:r>
      <w:r w:rsidR="00F7499E">
        <w:rPr>
          <w:noProof/>
        </w:rPr>
        <w:t>[</w:t>
      </w:r>
      <w:hyperlink w:anchor="_ENREF_53" w:tooltip="Xu, 2019 #53" w:history="1">
        <w:r w:rsidR="007B3BC2">
          <w:rPr>
            <w:noProof/>
          </w:rPr>
          <w:t>53</w:t>
        </w:r>
      </w:hyperlink>
      <w:r w:rsidR="00F7499E">
        <w:rPr>
          <w:noProof/>
        </w:rPr>
        <w:t>]</w:t>
      </w:r>
      <w:r w:rsidR="00E544EB">
        <w:fldChar w:fldCharType="end"/>
      </w:r>
      <w:r w:rsidR="00E544EB">
        <w:t xml:space="preserve"> proposed a Recurrent Convolutional Neural Network (RCNN) model that uses RNNs to capture complex long-term dependencies while utilizing CNN convolutional operations to extract short-term </w:t>
      </w:r>
      <w:r w:rsidR="00E544EB">
        <w:lastRenderedPageBreak/>
        <w:t xml:space="preserve">sequential patterns between recurrent hidden states. Huang </w:t>
      </w:r>
      <w:r w:rsidR="00797B5A">
        <w:t>et al.</w:t>
      </w:r>
      <w:r w:rsidR="00E544EB">
        <w:t xml:space="preserve"> </w:t>
      </w:r>
      <w:r w:rsidR="00E544EB">
        <w:fldChar w:fldCharType="begin"/>
      </w:r>
      <w:r w:rsidR="00035ED3">
        <w:instrText xml:space="preserve"> ADDIN EN.CITE &lt;EndNote&gt;&lt;Cite ExcludeYear="1"&gt;&lt;Author&gt;Huang&lt;/Author&gt;&lt;Year&gt;2019&lt;/Year&gt;&lt;RecNum&gt;54&lt;/RecNum&gt;&lt;DisplayText&gt;[54]&lt;/DisplayText&gt;&lt;record&gt;&lt;rec-number&gt;54&lt;/rec-number&gt;&lt;foreign-keys&gt;&lt;key app="EN" db-id="atv95fx2ovp0dpedxvix2vfw0texfx9xz5av" timestamp="1717158181"&gt;54&lt;/key&gt;&lt;/foreign-keys&gt;&lt;ref-type name="Conference Proceedings"&gt;10&lt;/ref-type&gt;&lt;contributors&gt;&lt;authors&gt;&lt;author&gt;Huang, Chao&lt;/author&gt;&lt;author&gt;Wu, Xian&lt;/author&gt;&lt;author&gt;Zhang, Xuchao&lt;/author&gt;&lt;author&gt;Zhang, Chuxu&lt;/author&gt;&lt;author&gt;Zhao, Jiashu&lt;/author&gt;&lt;author&gt;Yin, Dawei&lt;/author&gt;&lt;author&gt;Chawla, Nitesh V&lt;/author&gt;&lt;/authors&gt;&lt;/contributors&gt;&lt;titles&gt;&lt;title&gt;Online purchase prediction via multi-scale modeling of behavior dynamics&lt;/title&gt;&lt;secondary-title&gt;Proceedings of the 25th ACM SIGKDD international conference on knowledge discovery &amp;amp; data mining&lt;/secondary-title&gt;&lt;/titles&gt;&lt;pages&gt;2613-2622&lt;/pages&gt;&lt;dates&gt;&lt;year&gt;2019&lt;/year&gt;&lt;/dates&gt;&lt;urls&gt;&lt;/urls&gt;&lt;/record&gt;&lt;/Cite&gt;&lt;/EndNote&gt;</w:instrText>
      </w:r>
      <w:r w:rsidR="00E544EB">
        <w:fldChar w:fldCharType="separate"/>
      </w:r>
      <w:r w:rsidR="00F7499E">
        <w:rPr>
          <w:noProof/>
        </w:rPr>
        <w:t>[</w:t>
      </w:r>
      <w:hyperlink w:anchor="_ENREF_54" w:tooltip="Huang, 2019 #54" w:history="1">
        <w:r w:rsidR="007B3BC2">
          <w:rPr>
            <w:noProof/>
          </w:rPr>
          <w:t>54</w:t>
        </w:r>
      </w:hyperlink>
      <w:r w:rsidR="00F7499E">
        <w:rPr>
          <w:noProof/>
        </w:rPr>
        <w:t>]</w:t>
      </w:r>
      <w:r w:rsidR="00E544EB">
        <w:fldChar w:fldCharType="end"/>
      </w:r>
      <w:r w:rsidR="00E544EB">
        <w:t xml:space="preserve"> introduced a multiscale model combining RNNs and CNNs, focusing on capturing multi-resolution online shopping behaviors. Their model uses a pyramidal modulation architecture to identify shopping behaviors across different time scales and a gating mechanism to adjust the importance of resolution views, while Graph Neural Networks reveal dependencies among purchases.</w:t>
      </w:r>
    </w:p>
    <w:p w14:paraId="6B1619D1" w14:textId="6831009E" w:rsidR="00721A1F" w:rsidRDefault="00721A1F" w:rsidP="00721A1F">
      <w:r>
        <w:rPr>
          <w:rFonts w:hint="eastAsia"/>
        </w:rPr>
        <w:t xml:space="preserve">    </w:t>
      </w:r>
      <w:r>
        <w:t xml:space="preserve">The methods based on RNNs and CNNs primarily focus on the sequential relationships of items, often overlooking specific similarities or interconnections between items, which makes it challenging to capture users' short-term and long-term preferences. Consequently, subsequent research efforts have been dedicated to addressing this issue through the Attention mechanism. Specifically, the Attention mechanism can easily remember long-range dependencies within RNNs and help CNNs focus on the important parts of the input. It dynamically determines which parts of the sequence the model should focus on, thus more effectively identifying and learning the relationships between items. For example, Shuai Zhang </w:t>
      </w:r>
      <w:r w:rsidR="00797B5A">
        <w:t>et al.</w:t>
      </w:r>
      <w:r>
        <w:t xml:space="preserve"> </w:t>
      </w:r>
      <w:r>
        <w:fldChar w:fldCharType="begin"/>
      </w:r>
      <w:r w:rsidR="00035ED3">
        <w:instrText xml:space="preserve"> ADDIN EN.CITE &lt;EndNote&gt;&lt;Cite&gt;&lt;Author&gt;Zhang&lt;/Author&gt;&lt;Year&gt;2018&lt;/Year&gt;&lt;RecNum&gt;55&lt;/RecNum&gt;&lt;DisplayText&gt;[55]&lt;/DisplayText&gt;&lt;record&gt;&lt;rec-number&gt;55&lt;/rec-number&gt;&lt;foreign-keys&gt;&lt;key app="EN" db-id="atv95fx2ovp0dpedxvix2vfw0texfx9xz5av" timestamp="1717158181"&gt;55&lt;/key&gt;&lt;/foreign-keys&gt;&lt;ref-type name="Journal Article"&gt;17&lt;/ref-type&gt;&lt;contributors&gt;&lt;authors&gt;&lt;author&gt;Zhang, Shuai&lt;/author&gt;&lt;author&gt;Tay, Yi&lt;/author&gt;&lt;author&gt;Yao, Lina&lt;/author&gt;&lt;author&gt;Sun, Aixin&lt;/author&gt;&lt;/authors&gt;&lt;/contributors&gt;&lt;titles&gt;&lt;title&gt;Next item recommendation with self-attention&lt;/title&gt;&lt;secondary-title&gt;arXiv preprint arXiv:1808.06414&lt;/secondary-title&gt;&lt;/titles&gt;&lt;dates&gt;&lt;year&gt;2018&lt;/year&gt;&lt;/dates&gt;&lt;urls&gt;&lt;/urls&gt;&lt;/record&gt;&lt;/Cite&gt;&lt;/EndNote&gt;</w:instrText>
      </w:r>
      <w:r>
        <w:fldChar w:fldCharType="separate"/>
      </w:r>
      <w:r w:rsidR="00F7499E">
        <w:rPr>
          <w:noProof/>
        </w:rPr>
        <w:t>[</w:t>
      </w:r>
      <w:hyperlink w:anchor="_ENREF_55" w:tooltip="Zhang, 2018 #55" w:history="1">
        <w:r w:rsidR="007B3BC2">
          <w:rPr>
            <w:noProof/>
          </w:rPr>
          <w:t>55</w:t>
        </w:r>
      </w:hyperlink>
      <w:r w:rsidR="00F7499E">
        <w:rPr>
          <w:noProof/>
        </w:rPr>
        <w:t>]</w:t>
      </w:r>
      <w:r>
        <w:fldChar w:fldCharType="end"/>
      </w:r>
      <w:r>
        <w:t xml:space="preserve"> proposed a recommendation model called </w:t>
      </w:r>
      <w:proofErr w:type="spellStart"/>
      <w:r>
        <w:t>AttRec</w:t>
      </w:r>
      <w:proofErr w:type="spellEnd"/>
      <w:r>
        <w:t xml:space="preserve">, which combines a self-attention module to model users' short-term intentions and a collaborative metric learning component to capture users' long-term preferences. This model not only focuses on consecutive items but also covers all user interactions within the current window, thereby considering both local and global user interactions. Ting Bai </w:t>
      </w:r>
      <w:r w:rsidR="00797B5A">
        <w:t>et al.</w:t>
      </w:r>
      <w:r>
        <w:t xml:space="preserve"> </w:t>
      </w:r>
      <w:r>
        <w:fldChar w:fldCharType="begin"/>
      </w:r>
      <w:r w:rsidR="00035ED3">
        <w:instrText xml:space="preserve"> ADDIN EN.CITE &lt;EndNote&gt;&lt;Cite ExcludeYear="1"&gt;&lt;Author&gt;Bai&lt;/Author&gt;&lt;Year&gt;2018&lt;/Year&gt;&lt;RecNum&gt;56&lt;/RecNum&gt;&lt;DisplayText&gt;[56]&lt;/DisplayText&gt;&lt;record&gt;&lt;rec-number&gt;56&lt;/rec-number&gt;&lt;foreign-keys&gt;&lt;key app="EN" db-id="atv95fx2ovp0dpedxvix2vfw0texfx9xz5av" timestamp="1717158181"&gt;56&lt;/key&gt;&lt;/foreign-keys&gt;&lt;ref-type name="Conference Proceedings"&gt;10&lt;/ref-type&gt;&lt;contributors&gt;&lt;authors&gt;&lt;author&gt;Bai, Ting&lt;/author&gt;&lt;author&gt;Nie, Jian-Yun&lt;/author&gt;&lt;author&gt;Zhao, Wayne Xin&lt;/author&gt;&lt;author&gt;Zhu, Yutao&lt;/author&gt;&lt;author&gt;Du, Pan&lt;/author&gt;&lt;author&gt;Wen, Ji-Rong&lt;/author&gt;&lt;/authors&gt;&lt;/contributors&gt;&lt;titles&gt;&lt;title&gt;An attribute-aware neural attentive model for next basket recommendation&lt;/title&gt;&lt;secondary-title&gt;The 41st International ACM SIGIR Conference on Research &amp;amp; Development in Information Retrieval&lt;/secondary-title&gt;&lt;/titles&gt;&lt;pages&gt;1201-1204&lt;/pages&gt;&lt;dates&gt;&lt;year&gt;2018&lt;/year&gt;&lt;/dates&gt;&lt;urls&gt;&lt;/urls&gt;&lt;/record&gt;&lt;/Cite&gt;&lt;/EndNote&gt;</w:instrText>
      </w:r>
      <w:r>
        <w:fldChar w:fldCharType="separate"/>
      </w:r>
      <w:r w:rsidR="00F7499E">
        <w:rPr>
          <w:noProof/>
        </w:rPr>
        <w:t>[</w:t>
      </w:r>
      <w:hyperlink w:anchor="_ENREF_56" w:tooltip="Bai, 2018 #56" w:history="1">
        <w:r w:rsidR="007B3BC2">
          <w:rPr>
            <w:noProof/>
          </w:rPr>
          <w:t>56</w:t>
        </w:r>
      </w:hyperlink>
      <w:r w:rsidR="00F7499E">
        <w:rPr>
          <w:noProof/>
        </w:rPr>
        <w:t>]</w:t>
      </w:r>
      <w:r>
        <w:fldChar w:fldCharType="end"/>
      </w:r>
      <w:r>
        <w:t xml:space="preserve"> introduced an attribute-aware neural attention model, ANAM, which explicitly considers the temporal changes in users' product preferences and takes into account product attributes through a hierarchical structure to integrate user preferences and product attribute information for recommendations. </w:t>
      </w:r>
      <w:proofErr w:type="spellStart"/>
      <w:r>
        <w:t>Yongjun</w:t>
      </w:r>
      <w:proofErr w:type="spellEnd"/>
      <w:r>
        <w:t xml:space="preserve"> Chen </w:t>
      </w:r>
      <w:r w:rsidR="0048786B">
        <w:t>et al.</w:t>
      </w:r>
      <w:r>
        <w:t xml:space="preserve"> </w:t>
      </w:r>
      <w:r>
        <w:fldChar w:fldCharType="begin"/>
      </w:r>
      <w:r w:rsidR="00035ED3">
        <w:instrText xml:space="preserve"> ADDIN EN.CITE &lt;EndNote&gt;&lt;Cite ExcludeYear="1"&gt;&lt;Author&gt;Chen&lt;/Author&gt;&lt;Year&gt;2021&lt;/Year&gt;&lt;RecNum&gt;57&lt;/RecNum&gt;&lt;DisplayText&gt;[57]&lt;/DisplayText&gt;&lt;record&gt;&lt;rec-number&gt;57&lt;/rec-number&gt;&lt;foreign-keys&gt;&lt;key app="EN" db-id="atv95fx2ovp0dpedxvix2vfw0texfx9xz5av" timestamp="1717158181"&gt;57&lt;/key&gt;&lt;/foreign-keys&gt;&lt;ref-type name="Journal Article"&gt;17&lt;/ref-type&gt;&lt;contributors&gt;&lt;authors&gt;&lt;author&gt;Chen, Yongjun&lt;/author&gt;&lt;author&gt;Li, Jia&lt;/author&gt;&lt;author&gt;Liu, Chenghao&lt;/author&gt;&lt;author&gt;Li, Chenxi&lt;/author&gt;&lt;author&gt;Anderle, Markus&lt;/author&gt;&lt;author&gt;McAuley, Julian&lt;/author&gt;&lt;author&gt;Xiong, Caiming&lt;/author&gt;&lt;/authors&gt;&lt;/contributors&gt;&lt;titles&gt;&lt;title&gt;Modeling dynamic attributes for next basket recommendation&lt;/title&gt;&lt;secondary-title&gt;arXiv preprint arXiv:2109.11654&lt;/secondary-title&gt;&lt;/titles&gt;&lt;dates&gt;&lt;year&gt;2021&lt;/year&gt;&lt;/dates&gt;&lt;urls&gt;&lt;/urls&gt;&lt;/record&gt;&lt;/Cite&gt;&lt;/EndNote&gt;</w:instrText>
      </w:r>
      <w:r>
        <w:fldChar w:fldCharType="separate"/>
      </w:r>
      <w:r w:rsidR="00F7499E">
        <w:rPr>
          <w:noProof/>
        </w:rPr>
        <w:t>[</w:t>
      </w:r>
      <w:hyperlink w:anchor="_ENREF_57" w:tooltip="Chen, 2021 #57" w:history="1">
        <w:r w:rsidR="007B3BC2">
          <w:rPr>
            <w:noProof/>
          </w:rPr>
          <w:t>57</w:t>
        </w:r>
      </w:hyperlink>
      <w:r w:rsidR="00F7499E">
        <w:rPr>
          <w:noProof/>
        </w:rPr>
        <w:t>]</w:t>
      </w:r>
      <w:r>
        <w:fldChar w:fldCharType="end"/>
      </w:r>
      <w:r>
        <w:t xml:space="preserve"> proposed a model named </w:t>
      </w:r>
      <w:proofErr w:type="spellStart"/>
      <w:r>
        <w:t>AnDa</w:t>
      </w:r>
      <w:proofErr w:type="spellEnd"/>
      <w:r>
        <w:t>, which includes a periodic-aware encoder designed to capture various temporal patterns of dynamic attributes and introduces an intra-basket attention module to learn the relationships between items.</w:t>
      </w:r>
    </w:p>
    <w:p w14:paraId="5CA48927" w14:textId="56316FDA" w:rsidR="00DF772D" w:rsidRDefault="00DF772D" w:rsidP="00721A1F">
      <w:r>
        <w:rPr>
          <w:rFonts w:hint="eastAsia"/>
        </w:rPr>
        <w:t xml:space="preserve">    </w:t>
      </w:r>
      <w:r>
        <w:t xml:space="preserve">However, despite improvements in capturing both local and global interactions between items using Attention-based methods, the complex structural relationships between users and </w:t>
      </w:r>
      <w:r>
        <w:lastRenderedPageBreak/>
        <w:t xml:space="preserve">items in actual recommendation scenarios are still not fully explored. In fact, these interactions often form a vast interaction network containing multi-level hidden structural information. Consequently, Graph Neural Networks (GNNs), as a technology capable of deeply parsing such structural information, have gradually attracted scholars' attention. For example, </w:t>
      </w:r>
      <w:proofErr w:type="spellStart"/>
      <w:r>
        <w:t>Mengting</w:t>
      </w:r>
      <w:proofErr w:type="spellEnd"/>
      <w:r>
        <w:t xml:space="preserve"> Wan </w:t>
      </w:r>
      <w:r w:rsidR="0048786B">
        <w:t>et al.</w:t>
      </w:r>
      <w:r>
        <w:t xml:space="preserve"> </w:t>
      </w:r>
      <w:r>
        <w:fldChar w:fldCharType="begin"/>
      </w:r>
      <w:r w:rsidR="00035ED3">
        <w:instrText xml:space="preserve"> ADDIN EN.CITE &lt;EndNote&gt;&lt;Cite&gt;&lt;Author&gt;Liu&lt;/Author&gt;&lt;Year&gt;2020&lt;/Year&gt;&lt;RecNum&gt;58&lt;/RecNum&gt;&lt;DisplayText&gt;[58]&lt;/DisplayText&gt;&lt;record&gt;&lt;rec-number&gt;58&lt;/rec-number&gt;&lt;foreign-keys&gt;&lt;key app="EN" db-id="atv95fx2ovp0dpedxvix2vfw0texfx9xz5av" timestamp="1717158181"&gt;58&lt;/key&gt;&lt;/foreign-keys&gt;&lt;ref-type name="Conference Proceedings"&gt;10&lt;/ref-type&gt;&lt;contributors&gt;&lt;authors&gt;&lt;author&gt;Liu, Zhiwei&lt;/author&gt;&lt;author&gt;Wan, Mengting&lt;/author&gt;&lt;author&gt;Guo, Stephen&lt;/author&gt;&lt;author&gt;Achan, Kannan&lt;/author&gt;&lt;author&gt;Yu, Philip S&lt;/author&gt;&lt;/authors&gt;&lt;/contributors&gt;&lt;titles&gt;&lt;title&gt;Basconv: Aggregating heterogeneous interactions for basket recommendation with graph convolutional neural network&lt;/title&gt;&lt;secondary-title&gt;Proceedings of the 2020 SIAM International Conference on Data Mining&lt;/secondary-title&gt;&lt;/titles&gt;&lt;pages&gt;64-72&lt;/pages&gt;&lt;dates&gt;&lt;year&gt;2020&lt;/year&gt;&lt;/dates&gt;&lt;publisher&gt;SIAM&lt;/publisher&gt;&lt;urls&gt;&lt;/urls&gt;&lt;/record&gt;&lt;/Cite&gt;&lt;/EndNote&gt;</w:instrText>
      </w:r>
      <w:r>
        <w:fldChar w:fldCharType="separate"/>
      </w:r>
      <w:r w:rsidR="00F7499E">
        <w:rPr>
          <w:noProof/>
        </w:rPr>
        <w:t>[</w:t>
      </w:r>
      <w:hyperlink w:anchor="_ENREF_58" w:tooltip="Liu, 2020 #58" w:history="1">
        <w:r w:rsidR="007B3BC2">
          <w:rPr>
            <w:noProof/>
          </w:rPr>
          <w:t>58</w:t>
        </w:r>
      </w:hyperlink>
      <w:r w:rsidR="00F7499E">
        <w:rPr>
          <w:noProof/>
        </w:rPr>
        <w:t>]</w:t>
      </w:r>
      <w:r>
        <w:fldChar w:fldCharType="end"/>
      </w:r>
      <w:r>
        <w:t xml:space="preserve"> proposed a new framework based on Graph Convolutional Neural Networks (GCNN) called</w:t>
      </w:r>
      <w:r w:rsidR="00B9012A">
        <w:t xml:space="preserve"> </w:t>
      </w:r>
      <w:proofErr w:type="spellStart"/>
      <w:r>
        <w:t>BasConv</w:t>
      </w:r>
      <w:proofErr w:type="spellEnd"/>
      <w:r>
        <w:t xml:space="preserve">, which emphasizes high-order collectivity and heterogeneity. It gathers semantic information from nodes in high-order paths and propagates information on the UBI graph by differentiating between node types of users, baskets, and items, thereby more comprehensively capturing the interactions between users and items. </w:t>
      </w:r>
      <w:proofErr w:type="spellStart"/>
      <w:r>
        <w:t>Yitong</w:t>
      </w:r>
      <w:proofErr w:type="spellEnd"/>
      <w:r>
        <w:t xml:space="preserve"> Pang </w:t>
      </w:r>
      <w:r w:rsidR="0048786B">
        <w:t>et al.</w:t>
      </w:r>
      <w:r>
        <w:t xml:space="preserve"> </w:t>
      </w:r>
      <w:r>
        <w:fldChar w:fldCharType="begin"/>
      </w:r>
      <w:r w:rsidR="00035ED3">
        <w:instrText xml:space="preserve"> ADDIN EN.CITE &lt;EndNote&gt;&lt;Cite ExcludeYear="1"&gt;&lt;Author&gt;Pang&lt;/Author&gt;&lt;Year&gt;2022&lt;/Year&gt;&lt;RecNum&gt;59&lt;/RecNum&gt;&lt;DisplayText&gt;[59]&lt;/DisplayText&gt;&lt;record&gt;&lt;rec-number&gt;59&lt;/rec-number&gt;&lt;foreign-keys&gt;&lt;key app="EN" db-id="atv95fx2ovp0dpedxvix2vfw0texfx9xz5av" timestamp="1717158181"&gt;59&lt;/key&gt;&lt;/foreign-keys&gt;&lt;ref-type name="Conference Proceedings"&gt;10&lt;/ref-type&gt;&lt;contributors&gt;&lt;authors&gt;&lt;author&gt;Pang, Yitong&lt;/author&gt;&lt;author&gt;Wu, Lingfei&lt;/author&gt;&lt;author&gt;Shen, Qi&lt;/author&gt;&lt;author&gt;Zhang, Yiming&lt;/author&gt;&lt;author&gt;Wei, Zhihua&lt;/author&gt;&lt;author&gt;Xu, Fangli&lt;/author&gt;&lt;author&gt;Chang, Ethan&lt;/author&gt;&lt;author&gt;Long, Bo&lt;/author&gt;&lt;author&gt;Pei, Jian&lt;/author&gt;&lt;/authors&gt;&lt;/contributors&gt;&lt;titles&gt;&lt;title&gt;Heterogeneous global graph neural networks for personalized session-based recommendation&lt;/title&gt;&lt;secondary-title&gt;Proceedings of the fifteenth ACM international conference on web search and data mining&lt;/secondary-title&gt;&lt;/titles&gt;&lt;pages&gt;775-783&lt;/pages&gt;&lt;dates&gt;&lt;year&gt;2022&lt;/year&gt;&lt;/dates&gt;&lt;urls&gt;&lt;/urls&gt;&lt;/record&gt;&lt;/Cite&gt;&lt;/EndNote&gt;</w:instrText>
      </w:r>
      <w:r>
        <w:fldChar w:fldCharType="separate"/>
      </w:r>
      <w:r w:rsidR="00F7499E">
        <w:rPr>
          <w:noProof/>
        </w:rPr>
        <w:t>[</w:t>
      </w:r>
      <w:hyperlink w:anchor="_ENREF_59" w:tooltip="Pang, 2022 #59" w:history="1">
        <w:r w:rsidR="007B3BC2">
          <w:rPr>
            <w:noProof/>
          </w:rPr>
          <w:t>59</w:t>
        </w:r>
      </w:hyperlink>
      <w:r w:rsidR="00F7499E">
        <w:rPr>
          <w:noProof/>
        </w:rPr>
        <w:t>]</w:t>
      </w:r>
      <w:r>
        <w:fldChar w:fldCharType="end"/>
      </w:r>
      <w:r>
        <w:t xml:space="preserve"> introduced a Heterogeneous Global Graph Neural Network (HG-GNN) that builds a heterogeneous global graph covering all sessions, coupled with two graph-enhanced preference encoders, to capture user preferences comprehensively across historical and current sessions. Additionally, the traditional assumption of a single intent in basket recommendation is challenged. For instance,</w:t>
      </w:r>
      <w:r w:rsidR="00876D9F" w:rsidRPr="00876D9F">
        <w:t xml:space="preserve"> </w:t>
      </w:r>
      <w:r w:rsidR="00876D9F">
        <w:t>w</w:t>
      </w:r>
      <w:r w:rsidR="00876D9F" w:rsidRPr="00876D9F">
        <w:t>hen a</w:t>
      </w:r>
      <w:r w:rsidR="0078621D">
        <w:t xml:space="preserve"> </w:t>
      </w:r>
      <w:r w:rsidR="00876D9F" w:rsidRPr="00876D9F">
        <w:t>basket contains coffee and milk, the system might only consider that the user intends to make coffee</w:t>
      </w:r>
      <w:r>
        <w:t xml:space="preserve">. However, </w:t>
      </w:r>
      <w:proofErr w:type="spellStart"/>
      <w:r>
        <w:t>Zhiwei</w:t>
      </w:r>
      <w:proofErr w:type="spellEnd"/>
      <w:r>
        <w:t xml:space="preserve"> Liu </w:t>
      </w:r>
      <w:r w:rsidR="0048786B">
        <w:t>et al.</w:t>
      </w:r>
      <w:r>
        <w:t xml:space="preserve"> </w:t>
      </w:r>
      <w:r>
        <w:fldChar w:fldCharType="begin"/>
      </w:r>
      <w:r w:rsidR="00035ED3">
        <w:instrText xml:space="preserve"> ADDIN EN.CITE &lt;EndNote&gt;&lt;Cite ExcludeYear="1"&gt;&lt;Author&gt;Liu&lt;/Author&gt;&lt;Year&gt;2020&lt;/Year&gt;&lt;RecNum&gt;60&lt;/RecNum&gt;&lt;DisplayText&gt;[60]&lt;/DisplayText&gt;&lt;record&gt;&lt;rec-number&gt;60&lt;/rec-number&gt;&lt;foreign-keys&gt;&lt;key app="EN" db-id="atv95fx2ovp0dpedxvix2vfw0texfx9xz5av" timestamp="1717158181"&gt;60&lt;/key&gt;&lt;/foreign-keys&gt;&lt;ref-type name="Conference Proceedings"&gt;10&lt;/ref-type&gt;&lt;contributors&gt;&lt;authors&gt;&lt;author&gt;Liu, Zhiwei&lt;/author&gt;&lt;author&gt;Li, Xiaohan&lt;/author&gt;&lt;author&gt;Fan, Ziwei&lt;/author&gt;&lt;author&gt;Guo, Stephen&lt;/author&gt;&lt;author&gt;Achan, Kannan&lt;/author&gt;&lt;author&gt;Philip, S Yu&lt;/author&gt;&lt;/authors&gt;&lt;/contributors&gt;&lt;titles&gt;&lt;title&gt;Basket recommendation with multi-intent translation graph neural network&lt;/title&gt;&lt;secondary-title&gt;2020 IEEE International Conference on Big Data (Big Data)&lt;/secondary-title&gt;&lt;/titles&gt;&lt;pages&gt;728-737&lt;/pages&gt;&lt;dates&gt;&lt;year&gt;2020&lt;/year&gt;&lt;/dates&gt;&lt;publisher&gt;IEEE&lt;/publisher&gt;&lt;isbn&gt;1728162513&lt;/isbn&gt;&lt;urls&gt;&lt;/urls&gt;&lt;/record&gt;&lt;/Cite&gt;&lt;/EndNote&gt;</w:instrText>
      </w:r>
      <w:r>
        <w:fldChar w:fldCharType="separate"/>
      </w:r>
      <w:r w:rsidR="00F7499E">
        <w:rPr>
          <w:noProof/>
        </w:rPr>
        <w:t>[</w:t>
      </w:r>
      <w:hyperlink w:anchor="_ENREF_60" w:tooltip="Liu, 2020 #60" w:history="1">
        <w:r w:rsidR="007B3BC2">
          <w:rPr>
            <w:noProof/>
          </w:rPr>
          <w:t>60</w:t>
        </w:r>
      </w:hyperlink>
      <w:r w:rsidR="00F7499E">
        <w:rPr>
          <w:noProof/>
        </w:rPr>
        <w:t>]</w:t>
      </w:r>
      <w:r>
        <w:fldChar w:fldCharType="end"/>
      </w:r>
      <w:r>
        <w:t xml:space="preserve"> proposed the MITGNN method, which breaks this assumption by aiming to uncover multiple intents within a basket. MITGNN is a new framework that combines a translation-based model with a graph neural network, learning multiple distinct translations from a basket to construct intents, where each translation models the interrelationships among intents.</w:t>
      </w:r>
    </w:p>
    <w:p w14:paraId="763E9A93" w14:textId="15127FC6" w:rsidR="007A3DDF" w:rsidRDefault="007A3DDF" w:rsidP="00721A1F">
      <w:r>
        <w:rPr>
          <w:rFonts w:hint="eastAsia"/>
        </w:rPr>
        <w:t xml:space="preserve">    </w:t>
      </w:r>
      <w:r w:rsidRPr="007A3DDF">
        <w:t xml:space="preserve">Following the surge in GNN research, the rise of the Transformer architecture has marked another revolutionary advancement in the domain of basket recommendation. With its unique self-attention mechanism, encoder-decoder architecture, and robust parallel processing capabilities, Transformers have significantly improved recommendation performance and training speed, gradually replacing earlier neural network methods based on RNNs and CNNs across various tasks. For example, Sun </w:t>
      </w:r>
      <w:r w:rsidR="0048786B">
        <w:t>et al.</w:t>
      </w:r>
      <w:r w:rsidRPr="007A3DDF">
        <w:t xml:space="preserve"> </w:t>
      </w:r>
      <w:r>
        <w:fldChar w:fldCharType="begin"/>
      </w:r>
      <w:r w:rsidR="00035ED3">
        <w:instrText xml:space="preserve"> ADDIN EN.CITE &lt;EndNote&gt;&lt;Cite&gt;&lt;Author&gt;Yang&lt;/Author&gt;&lt;Year&gt;2019&lt;/Year&gt;&lt;RecNum&gt;61&lt;/RecNum&gt;&lt;DisplayText&gt;[61]&lt;/DisplayText&gt;&lt;record&gt;&lt;rec-number&gt;61&lt;/rec-number&gt;&lt;foreign-keys&gt;&lt;key app="EN" db-id="atv95fx2ovp0dpedxvix2vfw0texfx9xz5av" timestamp="1717158181"&gt;61&lt;/key&gt;&lt;/foreign-keys&gt;&lt;ref-type name="Journal Article"&gt;17&lt;/ref-type&gt;&lt;contributors&gt;&lt;authors&gt;&lt;author&gt;Yang, Jingxuan&lt;/author&gt;&lt;author&gt;Xu, Jun&lt;/author&gt;&lt;author&gt;Tong, Jianzhuo&lt;/author&gt;&lt;author&gt;Gao, Sheng&lt;/author&gt;&lt;author&gt;Guo, Jun&lt;/author&gt;&lt;author&gt;Wen, Jirong&lt;/author&gt;&lt;/authors&gt;&lt;/contributors&gt;&lt;titles&gt;&lt;title&gt;Pre-training of context-aware item representation for next basket recommendation&lt;/title&gt;&lt;secondary-title&gt;arXiv preprint arXiv:1904.12604&lt;/secondary-title&gt;&lt;/titles&gt;&lt;dates&gt;&lt;year&gt;2019&lt;/year&gt;&lt;/dates&gt;&lt;urls&gt;&lt;/urls&gt;&lt;/record&gt;&lt;/Cite&gt;&lt;/EndNote&gt;</w:instrText>
      </w:r>
      <w:r>
        <w:fldChar w:fldCharType="separate"/>
      </w:r>
      <w:r w:rsidR="00F7499E">
        <w:rPr>
          <w:noProof/>
        </w:rPr>
        <w:t>[</w:t>
      </w:r>
      <w:hyperlink w:anchor="_ENREF_61" w:tooltip="Yang, 2019 #61" w:history="1">
        <w:r w:rsidR="007B3BC2">
          <w:rPr>
            <w:noProof/>
          </w:rPr>
          <w:t>61</w:t>
        </w:r>
      </w:hyperlink>
      <w:r w:rsidR="00F7499E">
        <w:rPr>
          <w:noProof/>
        </w:rPr>
        <w:t>]</w:t>
      </w:r>
      <w:r>
        <w:fldChar w:fldCharType="end"/>
      </w:r>
      <w:r w:rsidRPr="007A3DDF">
        <w:t xml:space="preserve"> proposed a next-basket recommendation method based on Graph Attention Networks (GAT) and the Transformer model. This model </w:t>
      </w:r>
      <w:r w:rsidRPr="007A3DDF">
        <w:lastRenderedPageBreak/>
        <w:t xml:space="preserve">constructs an item-basket relationship graph, uses GAT to learn the interaction characteristics of baskets, and ultimately obtains a probability distribution of items. Its results surpass many existing neural network-based methods, such as the previously mentioned ANAM model </w:t>
      </w:r>
      <w:r>
        <w:fldChar w:fldCharType="begin"/>
      </w:r>
      <w:r w:rsidR="00035ED3">
        <w:instrText xml:space="preserve"> ADDIN EN.CITE &lt;EndNote&gt;&lt;Cite&gt;&lt;Author&gt;Bai&lt;/Author&gt;&lt;Year&gt;2018&lt;/Year&gt;&lt;RecNum&gt;56&lt;/RecNum&gt;&lt;DisplayText&gt;[56]&lt;/DisplayText&gt;&lt;record&gt;&lt;rec-number&gt;56&lt;/rec-number&gt;&lt;foreign-keys&gt;&lt;key app="EN" db-id="atv95fx2ovp0dpedxvix2vfw0texfx9xz5av" timestamp="1717158181"&gt;56&lt;/key&gt;&lt;/foreign-keys&gt;&lt;ref-type name="Conference Proceedings"&gt;10&lt;/ref-type&gt;&lt;contributors&gt;&lt;authors&gt;&lt;author&gt;Bai, Ting&lt;/author&gt;&lt;author&gt;Nie, Jian-Yun&lt;/author&gt;&lt;author&gt;Zhao, Wayne Xin&lt;/author&gt;&lt;author&gt;Zhu, Yutao&lt;/author&gt;&lt;author&gt;Du, Pan&lt;/author&gt;&lt;author&gt;Wen, Ji-Rong&lt;/author&gt;&lt;/authors&gt;&lt;/contributors&gt;&lt;titles&gt;&lt;title&gt;An attribute-aware neural attentive model for next basket recommendation&lt;/title&gt;&lt;secondary-title&gt;The 41st International ACM SIGIR Conference on Research &amp;amp; Development in Information Retrieval&lt;/secondary-title&gt;&lt;/titles&gt;&lt;pages&gt;1201-1204&lt;/pages&gt;&lt;dates&gt;&lt;year&gt;2018&lt;/year&gt;&lt;/dates&gt;&lt;urls&gt;&lt;/urls&gt;&lt;/record&gt;&lt;/Cite&gt;&lt;/EndNote&gt;</w:instrText>
      </w:r>
      <w:r>
        <w:fldChar w:fldCharType="separate"/>
      </w:r>
      <w:r w:rsidR="00F7499E">
        <w:rPr>
          <w:noProof/>
        </w:rPr>
        <w:t>[</w:t>
      </w:r>
      <w:hyperlink w:anchor="_ENREF_56" w:tooltip="Bai, 2018 #56" w:history="1">
        <w:r w:rsidR="007B3BC2">
          <w:rPr>
            <w:noProof/>
          </w:rPr>
          <w:t>56</w:t>
        </w:r>
      </w:hyperlink>
      <w:r w:rsidR="00F7499E">
        <w:rPr>
          <w:noProof/>
        </w:rPr>
        <w:t>]</w:t>
      </w:r>
      <w:r>
        <w:fldChar w:fldCharType="end"/>
      </w:r>
      <w:r w:rsidRPr="007A3DDF">
        <w:t xml:space="preserve">. Yang </w:t>
      </w:r>
      <w:r w:rsidR="0048786B">
        <w:t>et al.</w:t>
      </w:r>
      <w:r w:rsidRPr="007A3DDF">
        <w:t xml:space="preserve"> </w:t>
      </w:r>
      <w:r>
        <w:fldChar w:fldCharType="begin"/>
      </w:r>
      <w:r w:rsidR="00035ED3">
        <w:instrText xml:space="preserve"> ADDIN EN.CITE &lt;EndNote&gt;&lt;Cite ExcludeYear="1"&gt;&lt;Author&gt;Liu&lt;/Author&gt;&lt;Year&gt;2022&lt;/Year&gt;&lt;RecNum&gt;62&lt;/RecNum&gt;&lt;DisplayText&gt;[62]&lt;/DisplayText&gt;&lt;record&gt;&lt;rec-number&gt;62&lt;/rec-number&gt;&lt;foreign-keys&gt;&lt;key app="EN" db-id="atv95fx2ovp0dpedxvix2vfw0texfx9xz5av" timestamp="1717158181"&gt;62&lt;/key&gt;&lt;/foreign-keys&gt;&lt;ref-type name="Conference Proceedings"&gt;10&lt;/ref-type&gt;&lt;contributors&gt;&lt;authors&gt;&lt;author&gt;Liu, Tong&lt;/author&gt;&lt;author&gt;Liu, Bojun&lt;/author&gt;&lt;/authors&gt;&lt;/contributors&gt;&lt;titles&gt;&lt;title&gt;Next basket recommendation based on graph attention network and transformer&lt;/title&gt;&lt;secondary-title&gt;Journal of Physics: Conference Series&lt;/secondary-title&gt;&lt;/titles&gt;&lt;pages&gt;012023&lt;/pages&gt;&lt;volume&gt;2303&lt;/volume&gt;&lt;number&gt;1&lt;/number&gt;&lt;dates&gt;&lt;year&gt;2022&lt;/year&gt;&lt;/dates&gt;&lt;publisher&gt;IOP Publishing&lt;/publisher&gt;&lt;isbn&gt;1742-6596&lt;/isbn&gt;&lt;urls&gt;&lt;/urls&gt;&lt;/record&gt;&lt;/Cite&gt;&lt;/EndNote&gt;</w:instrText>
      </w:r>
      <w:r>
        <w:fldChar w:fldCharType="separate"/>
      </w:r>
      <w:r w:rsidR="00F7499E">
        <w:rPr>
          <w:noProof/>
        </w:rPr>
        <w:t>[</w:t>
      </w:r>
      <w:hyperlink w:anchor="_ENREF_62" w:tooltip="Liu, 2022 #62" w:history="1">
        <w:r w:rsidR="007B3BC2">
          <w:rPr>
            <w:noProof/>
          </w:rPr>
          <w:t>62</w:t>
        </w:r>
      </w:hyperlink>
      <w:r w:rsidR="00F7499E">
        <w:rPr>
          <w:noProof/>
        </w:rPr>
        <w:t>]</w:t>
      </w:r>
      <w:r>
        <w:fldChar w:fldCharType="end"/>
      </w:r>
      <w:r w:rsidRPr="007A3DDF">
        <w:t xml:space="preserve"> introduced a BERT-based IERT model that considers transaction contexts for context-aware item representation. IERT pre-trains item representations based on transaction backgrounds during the offline phase and fine-tunes these representations with a new output layer during online recommendations, thereby capturing user purchasing behavior based on contextualized embeddings. Bai </w:t>
      </w:r>
      <w:r w:rsidR="0048786B">
        <w:t>et al.</w:t>
      </w:r>
      <w:r w:rsidRPr="007A3DDF">
        <w:t xml:space="preserve"> </w:t>
      </w:r>
      <w:r>
        <w:fldChar w:fldCharType="begin"/>
      </w:r>
      <w:r w:rsidR="00035ED3">
        <w:instrText xml:space="preserve"> ADDIN EN.CITE &lt;EndNote&gt;&lt;Cite ExcludeYear="1"&gt;&lt;Author&gt;Sun&lt;/Author&gt;&lt;Year&gt;2020&lt;/Year&gt;&lt;RecNum&gt;63&lt;/RecNum&gt;&lt;DisplayText&gt;[63]&lt;/DisplayText&gt;&lt;record&gt;&lt;rec-number&gt;63&lt;/rec-number&gt;&lt;foreign-keys&gt;&lt;key app="EN" db-id="atv95fx2ovp0dpedxvix2vfw0texfx9xz5av" timestamp="1717158181"&gt;63&lt;/key&gt;&lt;/foreign-keys&gt;&lt;ref-type name="Conference Proceedings"&gt;10&lt;/ref-type&gt;&lt;contributors&gt;&lt;authors&gt;&lt;author&gt;Sun, Leilei&lt;/author&gt;&lt;author&gt;Bai, Yansong&lt;/author&gt;&lt;author&gt;Du, Bowen&lt;/author&gt;&lt;author&gt;Liu, Chuanren&lt;/author&gt;&lt;author&gt;Xiong, Hui&lt;/author&gt;&lt;author&gt;Lv, Weifeng&lt;/author&gt;&lt;/authors&gt;&lt;/contributors&gt;&lt;titles&gt;&lt;title&gt;Dual sequential network for temporal sets prediction&lt;/title&gt;&lt;secondary-title&gt;Proceedings of the 43rd International ACM SIGIR Conference on Research and Development in Information Retrieval&lt;/secondary-title&gt;&lt;/titles&gt;&lt;pages&gt;1439-1448&lt;/pages&gt;&lt;dates&gt;&lt;year&gt;2020&lt;/year&gt;&lt;/dates&gt;&lt;urls&gt;&lt;/urls&gt;&lt;/record&gt;&lt;/Cite&gt;&lt;/EndNote&gt;</w:instrText>
      </w:r>
      <w:r>
        <w:fldChar w:fldCharType="separate"/>
      </w:r>
      <w:r w:rsidR="00F7499E">
        <w:rPr>
          <w:noProof/>
        </w:rPr>
        <w:t>[</w:t>
      </w:r>
      <w:hyperlink w:anchor="_ENREF_63" w:tooltip="Sun, 2020 #63" w:history="1">
        <w:r w:rsidR="007B3BC2">
          <w:rPr>
            <w:noProof/>
          </w:rPr>
          <w:t>63</w:t>
        </w:r>
      </w:hyperlink>
      <w:r w:rsidR="00F7499E">
        <w:rPr>
          <w:noProof/>
        </w:rPr>
        <w:t>]</w:t>
      </w:r>
      <w:r>
        <w:fldChar w:fldCharType="end"/>
      </w:r>
      <w:r w:rsidRPr="007A3DDF">
        <w:t xml:space="preserve"> proposed a dual-sequence network for time-set prediction, DSNTSP, which independently learns item-level and set-level representations based on the Transformer framework, and then captures multiple temporal dependencies between items and sets through a co-transformer module. Finally, these dependencies are integrated using a gated neural module to predict the next basket.</w:t>
      </w:r>
    </w:p>
    <w:p w14:paraId="73891CB1" w14:textId="4DE5B69C" w:rsidR="001E45EB" w:rsidRDefault="001E45EB" w:rsidP="001E45EB">
      <w:r>
        <w:rPr>
          <w:rFonts w:hint="eastAsia"/>
        </w:rPr>
        <w:t xml:space="preserve">    </w:t>
      </w:r>
      <w:r w:rsidRPr="001E45EB">
        <w:t>Overall, in past research, we have observed the evolution of neural network models in the recommendation domain, from RNNs and CNNs to attention mechanisms, GNNs, and Transformer architectures. However, despite these advanced neural network approaches achieving commendable performance in some recommendation tasks, they have not been integrated with traditional vector space models. In such models, each user's purchasing behavior is represented by a multidimensional vector, which objectively assesses the degree of repeated purchasing behavior of each consumer towards each product. Therefore, if previous neural network models incorporated this type of personalized repeated purchase behavior vector model, it might lead to more efficient recommendation results.</w:t>
      </w:r>
    </w:p>
    <w:p w14:paraId="009B4DA7" w14:textId="77777777" w:rsidR="00335E5F" w:rsidRDefault="00335E5F" w:rsidP="001E45EB"/>
    <w:p w14:paraId="4B280175" w14:textId="2340D5FD" w:rsidR="00031A13" w:rsidRPr="00545D41" w:rsidRDefault="00EE2095" w:rsidP="00F4684D">
      <w:pPr>
        <w:pStyle w:val="aa"/>
        <w:numPr>
          <w:ilvl w:val="0"/>
          <w:numId w:val="10"/>
        </w:numPr>
        <w:rPr>
          <w:rFonts w:ascii="標楷體" w:hAnsi="標楷體"/>
        </w:rPr>
      </w:pPr>
      <w:bookmarkStart w:id="22" w:name="_Toc171356800"/>
      <w:r w:rsidRPr="00EE2095">
        <w:t>P</w:t>
      </w:r>
      <w:r w:rsidR="007B1A7F">
        <w:t>e</w:t>
      </w:r>
      <w:r w:rsidRPr="00EE2095">
        <w:t xml:space="preserve">rsonalized </w:t>
      </w:r>
      <w:r>
        <w:t>I</w:t>
      </w:r>
      <w:r w:rsidRPr="00EE2095">
        <w:t>tem</w:t>
      </w:r>
      <w:r>
        <w:t xml:space="preserve"> F</w:t>
      </w:r>
      <w:r w:rsidRPr="00EE2095">
        <w:t>requency</w:t>
      </w:r>
      <w:r>
        <w:t xml:space="preserve"> &amp; th</w:t>
      </w:r>
      <w:r w:rsidRPr="00EE2095">
        <w:t xml:space="preserve">e </w:t>
      </w:r>
      <w:r>
        <w:t>D</w:t>
      </w:r>
      <w:r w:rsidRPr="00EE2095">
        <w:t xml:space="preserve">ifficulties </w:t>
      </w:r>
      <w:r>
        <w:t>E</w:t>
      </w:r>
      <w:r w:rsidRPr="00EE2095">
        <w:t xml:space="preserve">ncountered in </w:t>
      </w:r>
      <w:r>
        <w:t>L</w:t>
      </w:r>
      <w:r w:rsidRPr="00EE2095">
        <w:t xml:space="preserve">earning </w:t>
      </w:r>
      <w:r>
        <w:t>I</w:t>
      </w:r>
      <w:r w:rsidRPr="00EE2095">
        <w:t xml:space="preserve">tem </w:t>
      </w:r>
      <w:r>
        <w:t>F</w:t>
      </w:r>
      <w:r w:rsidRPr="00EE2095">
        <w:t>requency</w:t>
      </w:r>
      <w:bookmarkEnd w:id="22"/>
    </w:p>
    <w:p w14:paraId="37AF249E" w14:textId="3CF29695" w:rsidR="00781F6E" w:rsidRDefault="00781F6E" w:rsidP="00545D41">
      <w:r>
        <w:rPr>
          <w:rFonts w:hint="eastAsia"/>
        </w:rPr>
        <w:t xml:space="preserve">    </w:t>
      </w:r>
      <w:r w:rsidRPr="00781F6E">
        <w:t xml:space="preserve">Repeated purchase behavior, which refers to a user buying or interacting with the same item or service multiple times within a certain timeframe, is particularly common in various </w:t>
      </w:r>
      <w:r w:rsidRPr="00781F6E">
        <w:lastRenderedPageBreak/>
        <w:t>sectors such as e-commerce, music streaming, and video streaming. This behavior not only reflects user preferences and loyalty but also becomes an indispensable factor in recommendation systems. Indeed, repeated purchase behavior has gradually been incorporated into many sequence-based and session-based recommendation methods</w:t>
      </w:r>
      <w:r w:rsidR="00E93EFB">
        <w:fldChar w:fldCharType="begin">
          <w:fldData xml:space="preserve">PEVuZE5vdGU+PENpdGU+PEF1dGhvcj5SZW48L0F1dGhvcj48WWVhcj4yMDE5PC9ZZWFyPjxSZWNO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</w:fldData>
        </w:fldChar>
      </w:r>
      <w:r w:rsidR="00035ED3">
        <w:instrText xml:space="preserve"> ADDIN EN.CITE </w:instrText>
      </w:r>
      <w:r w:rsidR="00035ED3">
        <w:fldChar w:fldCharType="begin">
          <w:fldData xml:space="preserve">PEVuZE5vdGU+PENpdGU+PEF1dGhvcj5SZW48L0F1dGhvcj48WWVhcj4yMDE5PC9ZZWFyPjxSZWNO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</w:fldData>
        </w:fldChar>
      </w:r>
      <w:r w:rsidR="00035ED3">
        <w:instrText xml:space="preserve"> ADDIN EN.CITE.DATA </w:instrText>
      </w:r>
      <w:r w:rsidR="00035ED3">
        <w:fldChar w:fldCharType="end"/>
      </w:r>
      <w:r w:rsidR="00E93EFB">
        <w:fldChar w:fldCharType="separate"/>
      </w:r>
      <w:r w:rsidR="00F7499E">
        <w:rPr>
          <w:noProof/>
        </w:rPr>
        <w:t>[</w:t>
      </w:r>
      <w:hyperlink w:anchor="_ENREF_31" w:tooltip="Ren, 2019 #31" w:history="1">
        <w:r w:rsidR="007B3BC2">
          <w:rPr>
            <w:noProof/>
          </w:rPr>
          <w:t>31-33</w:t>
        </w:r>
      </w:hyperlink>
      <w:r w:rsidR="00F7499E">
        <w:rPr>
          <w:noProof/>
        </w:rPr>
        <w:t>]</w:t>
      </w:r>
      <w:r w:rsidR="00E93EFB">
        <w:fldChar w:fldCharType="end"/>
      </w:r>
      <w:r w:rsidRPr="00781F6E">
        <w:t>, as well as next-basket recommendation tasks</w:t>
      </w:r>
      <w:r w:rsidR="00E93EFB">
        <w:fldChar w:fldCharType="begin">
          <w:fldData xml:space="preserve">PEVuZE5vdGU+PENpdGUgRXhjbHVkZVllYXI9IjEiPjxBdXRob3I+QXJpYW5uZXpoYWQ8L0F1dGhv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</w:fldData>
        </w:fldChar>
      </w:r>
      <w:r w:rsidR="00086503">
        <w:instrText xml:space="preserve"> ADDIN EN.CITE </w:instrText>
      </w:r>
      <w:r w:rsidR="00086503">
        <w:fldChar w:fldCharType="begin">
          <w:fldData xml:space="preserve">PEVuZE5vdGU+PENpdGUgRXhjbHVkZVllYXI9IjEiPjxBdXRob3I+QXJpYW5uZXpoYWQ8L0F1dGhv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</w:fldData>
        </w:fldChar>
      </w:r>
      <w:r w:rsidR="00086503">
        <w:instrText xml:space="preserve"> ADDIN EN.CITE.DATA </w:instrText>
      </w:r>
      <w:r w:rsidR="00086503">
        <w:fldChar w:fldCharType="end"/>
      </w:r>
      <w:r w:rsidR="00E93EFB">
        <w:fldChar w:fldCharType="separate"/>
      </w:r>
      <w:r w:rsidR="00086503">
        <w:rPr>
          <w:noProof/>
        </w:rPr>
        <w:t>[</w:t>
      </w:r>
      <w:hyperlink w:anchor="_ENREF_14" w:tooltip="Ariannezhad, 2022 #14" w:history="1">
        <w:r w:rsidR="007B3BC2">
          <w:rPr>
            <w:noProof/>
          </w:rPr>
          <w:t>14</w:t>
        </w:r>
      </w:hyperlink>
      <w:r w:rsidR="00086503">
        <w:rPr>
          <w:noProof/>
        </w:rPr>
        <w:t xml:space="preserve">, </w:t>
      </w:r>
      <w:hyperlink w:anchor="_ENREF_15" w:tooltip="Shen, 2022 #15" w:history="1">
        <w:r w:rsidR="007B3BC2">
          <w:rPr>
            <w:noProof/>
          </w:rPr>
          <w:t>15</w:t>
        </w:r>
      </w:hyperlink>
      <w:r w:rsidR="00086503">
        <w:rPr>
          <w:noProof/>
        </w:rPr>
        <w:t xml:space="preserve">, </w:t>
      </w:r>
      <w:hyperlink w:anchor="_ENREF_35" w:tooltip="Hu, 2019 #34" w:history="1">
        <w:r w:rsidR="007B3BC2">
          <w:rPr>
            <w:noProof/>
          </w:rPr>
          <w:t>35</w:t>
        </w:r>
      </w:hyperlink>
      <w:r w:rsidR="00086503">
        <w:rPr>
          <w:noProof/>
        </w:rPr>
        <w:t xml:space="preserve">, </w:t>
      </w:r>
      <w:hyperlink w:anchor="_ENREF_36" w:tooltip="Wan, 2018 #35" w:history="1">
        <w:r w:rsidR="007B3BC2">
          <w:rPr>
            <w:noProof/>
          </w:rPr>
          <w:t>36</w:t>
        </w:r>
      </w:hyperlink>
      <w:r w:rsidR="00086503">
        <w:rPr>
          <w:noProof/>
        </w:rPr>
        <w:t>]</w:t>
      </w:r>
      <w:r w:rsidR="00E93EFB">
        <w:fldChar w:fldCharType="end"/>
      </w:r>
      <w:r w:rsidRPr="00781F6E">
        <w:t xml:space="preserve">, and has been proven to significantly enhance recommendation performance. For example, Ren et al. </w:t>
      </w:r>
      <w:r w:rsidR="00E93EFB">
        <w:fldChar w:fldCharType="begin"/>
      </w:r>
      <w:r w:rsidR="00035ED3">
        <w:instrText xml:space="preserve"> ADDIN EN.CITE &lt;EndNote&gt;&lt;Cite&gt;&lt;Author&gt;Ren&lt;/Author&gt;&lt;Year&gt;2019&lt;/Year&gt;&lt;RecNum&gt;31&lt;/RecNum&gt;&lt;DisplayText&gt;[31]&lt;/DisplayText&gt;&lt;record&gt;&lt;rec-number&gt;31&lt;/rec-number&gt;&lt;foreign-keys&gt;&lt;key app="EN" db-id="atv95fx2ovp0dpedxvix2vfw0texfx9xz5av" timestamp="1717158181"&gt;31&lt;/key&gt;&lt;/foreign-keys&gt;&lt;ref-type name="Conference Proceedings"&gt;10&lt;/ref-type&gt;&lt;contributors&gt;&lt;authors&gt;&lt;author&gt;Ren, Pengjie&lt;/author&gt;&lt;author&gt;Chen, Zhumin&lt;/author&gt;&lt;author&gt;Li, Jing&lt;/author&gt;&lt;author&gt;Ren, Zhaochun&lt;/author&gt;&lt;author&gt;Ma, Jun&lt;/author&gt;&lt;author&gt;De Rijke, Maarten&lt;/author&gt;&lt;/authors&gt;&lt;/contributors&gt;&lt;titles&gt;&lt;title&gt;Repeatnet: A repeat aware neural recommendation machine for session-based recommendation&lt;/title&gt;&lt;secondary-title&gt;Proceedings of the AAAI Conference on Artificial Intelligence&lt;/secondary-title&gt;&lt;/titles&gt;&lt;pages&gt;4806-4813&lt;/pages&gt;&lt;volume&gt;33&lt;/volume&gt;&lt;number&gt;01&lt;/number&gt;&lt;dates&gt;&lt;year&gt;2019&lt;/year&gt;&lt;/dates&gt;&lt;isbn&gt;2374-3468&lt;/isbn&gt;&lt;urls&gt;&lt;/urls&gt;&lt;/record&gt;&lt;/Cite&gt;&lt;/EndNote&gt;</w:instrText>
      </w:r>
      <w:r w:rsidR="00E93EFB">
        <w:fldChar w:fldCharType="separate"/>
      </w:r>
      <w:r w:rsidR="00F7499E">
        <w:rPr>
          <w:noProof/>
        </w:rPr>
        <w:t>[</w:t>
      </w:r>
      <w:hyperlink w:anchor="_ENREF_31" w:tooltip="Ren, 2019 #31" w:history="1">
        <w:r w:rsidR="007B3BC2">
          <w:rPr>
            <w:noProof/>
          </w:rPr>
          <w:t>31</w:t>
        </w:r>
      </w:hyperlink>
      <w:r w:rsidR="00F7499E">
        <w:rPr>
          <w:noProof/>
        </w:rPr>
        <w:t>]</w:t>
      </w:r>
      <w:r w:rsidR="00E93EFB">
        <w:fldChar w:fldCharType="end"/>
      </w:r>
      <w:r w:rsidRPr="00781F6E">
        <w:t xml:space="preserve"> introduced the </w:t>
      </w:r>
      <w:proofErr w:type="spellStart"/>
      <w:r w:rsidRPr="00781F6E">
        <w:t>RepeatNet</w:t>
      </w:r>
      <w:proofErr w:type="spellEnd"/>
      <w:r w:rsidRPr="00781F6E">
        <w:t xml:space="preserve"> model, which incorporates a repeat-explore mechanism into the encoder-decoder structure, using two decoders to learn item recommendation probabilities under two different modes, and automatically learn the switching probabilities between modes to recommend the right items to the user at the right time. Wang et al. </w:t>
      </w:r>
      <w:r w:rsidR="00E93EFB">
        <w:fldChar w:fldCharType="begin"/>
      </w:r>
      <w:r w:rsidR="00035ED3">
        <w:instrText xml:space="preserve"> ADDIN EN.CITE &lt;EndNote&gt;&lt;Cite ExcludeYear="1"&gt;&lt;Author&gt;Wang&lt;/Author&gt;&lt;Year&gt;2019&lt;/Year&gt;&lt;RecNum&gt;33&lt;/RecNum&gt;&lt;DisplayText&gt;[33]&lt;/DisplayText&gt;&lt;record&gt;&lt;rec-number&gt;33&lt;/rec-number&gt;&lt;foreign-keys&gt;&lt;key app="EN" db-id="atv95fx2ovp0dpedxvix2vfw0texfx9xz5av" timestamp="1717158181"&gt;33&lt;/key&gt;&lt;/foreign-keys&gt;&lt;ref-type name="Conference Proceedings"&gt;10&lt;/ref-type&gt;&lt;contributors&gt;&lt;authors&gt;&lt;author&gt;Wang, Chenyang&lt;/author&gt;&lt;author&gt;Zhang, Min&lt;/author&gt;&lt;author&gt;Ma, Weizhi&lt;/author&gt;&lt;author&gt;Liu, Yiqun&lt;/author&gt;&lt;author&gt;Ma, Shaoping&lt;/author&gt;&lt;/authors&gt;&lt;/contributors&gt;&lt;titles&gt;&lt;title&gt;Modeling item-specific temporal dynamics of repeat consumption for recommender systems&lt;/title&gt;&lt;secondary-title&gt;The world wide web conference&lt;/secondary-title&gt;&lt;/titles&gt;&lt;pages&gt;1977-1987&lt;/pages&gt;&lt;dates&gt;&lt;year&gt;2019&lt;/year&gt;&lt;/dates&gt;&lt;urls&gt;&lt;/urls&gt;&lt;/record&gt;&lt;/Cite&gt;&lt;/EndNote&gt;</w:instrText>
      </w:r>
      <w:r w:rsidR="00E93EFB">
        <w:fldChar w:fldCharType="separate"/>
      </w:r>
      <w:r w:rsidR="00F7499E">
        <w:rPr>
          <w:noProof/>
        </w:rPr>
        <w:t>[</w:t>
      </w:r>
      <w:hyperlink w:anchor="_ENREF_33" w:tooltip="Wang, 2019 #33" w:history="1">
        <w:r w:rsidR="007B3BC2">
          <w:rPr>
            <w:noProof/>
          </w:rPr>
          <w:t>33</w:t>
        </w:r>
      </w:hyperlink>
      <w:r w:rsidR="00F7499E">
        <w:rPr>
          <w:noProof/>
        </w:rPr>
        <w:t>]</w:t>
      </w:r>
      <w:r w:rsidR="00E93EFB">
        <w:fldChar w:fldCharType="end"/>
      </w:r>
      <w:r w:rsidRPr="00781F6E">
        <w:t xml:space="preserve"> proposed the SLRC model, which integrates the Hawkes Process with collaborative filtering elements to explicitly handle the temporal dynamics of short-term and lifetime effects related to items, achieving a balance between recommending new and previously consumed items. Hu et al. </w:t>
      </w:r>
      <w:r w:rsidR="00E93EFB">
        <w:fldChar w:fldCharType="begin"/>
      </w:r>
      <w:r w:rsidR="00086503">
        <w:instrText xml:space="preserve"> ADDIN EN.CITE &lt;EndNote&gt;&lt;Cite ExcludeYear="1"&gt;&lt;Author&gt;Hu&lt;/Author&gt;&lt;Year&gt;2019&lt;/Year&gt;&lt;RecNum&gt;34&lt;/RecNum&gt;&lt;DisplayText&gt;[35]&lt;/DisplayText&gt;&lt;record&gt;&lt;rec-number&gt;34&lt;/rec-number&gt;&lt;foreign-keys&gt;&lt;key app="EN" db-id="atv95fx2ovp0dpedxvix2vfw0texfx9xz5av" timestamp="1717158181"&gt;34&lt;/key&gt;&lt;/foreign-keys&gt;&lt;ref-type name="Conference Proceedings"&gt;10&lt;/ref-type&gt;&lt;contributors&gt;&lt;authors&gt;&lt;author&gt;Hu, Haoji&lt;/author&gt;&lt;author&gt;He, Xiangnan&lt;/author&gt;&lt;/authors&gt;&lt;/contributors&gt;&lt;titles&gt;&lt;title&gt;Sets2sets: Learning from sequential sets with neural networks&lt;/title&gt;&lt;secondary-title&gt;Proceedings of the 25th ACM SIGKDD International Conference on Knowledge Discovery &amp;amp; Data Mining&lt;/secondary-title&gt;&lt;/titles&gt;&lt;pages&gt;1491-1499&lt;/pages&gt;&lt;dates&gt;&lt;year&gt;2019&lt;/year&gt;&lt;/dates&gt;&lt;urls&gt;&lt;/urls&gt;&lt;/record&gt;&lt;/Cite&gt;&lt;/EndNote&gt;</w:instrText>
      </w:r>
      <w:r w:rsidR="00E93EFB">
        <w:fldChar w:fldCharType="separate"/>
      </w:r>
      <w:r w:rsidR="00086503">
        <w:rPr>
          <w:noProof/>
        </w:rPr>
        <w:t>[</w:t>
      </w:r>
      <w:hyperlink w:anchor="_ENREF_35" w:tooltip="Hu, 2019 #34" w:history="1">
        <w:r w:rsidR="007B3BC2">
          <w:rPr>
            <w:noProof/>
          </w:rPr>
          <w:t>35</w:t>
        </w:r>
      </w:hyperlink>
      <w:r w:rsidR="00086503">
        <w:rPr>
          <w:noProof/>
        </w:rPr>
        <w:t>]</w:t>
      </w:r>
      <w:r w:rsidR="00E93EFB">
        <w:fldChar w:fldCharType="end"/>
      </w:r>
      <w:r w:rsidRPr="00781F6E">
        <w:t xml:space="preserve"> presented the Sets2Sets model within an encoder-decoder framework. This model not only focuses on the information within the same basket and between different baskets but also considers the user's personal repeat consumption patterns and time-decaying weights, giving more weight to the most recent baskets. </w:t>
      </w:r>
      <w:proofErr w:type="spellStart"/>
      <w:r w:rsidRPr="00781F6E">
        <w:t>Ariannezhad</w:t>
      </w:r>
      <w:proofErr w:type="spellEnd"/>
      <w:r w:rsidRPr="00781F6E">
        <w:t xml:space="preserve"> et al. </w:t>
      </w:r>
      <w:r w:rsidR="00E93EFB">
        <w:fldChar w:fldCharType="begin"/>
      </w:r>
      <w:r w:rsidR="00035ED3">
        <w:instrText xml:space="preserve"> ADDIN EN.CITE &lt;EndNote&gt;&lt;Cite ExcludeYear="1"&gt;&lt;Author&gt;Ariannezhad&lt;/Author&gt;&lt;Year&gt;2022&lt;/Year&gt;&lt;RecNum&gt;14&lt;/RecNum&gt;&lt;DisplayText&gt;[14]&lt;/DisplayText&gt;&lt;record&gt;&lt;rec-number&gt;14&lt;/rec-number&gt;&lt;foreign-keys&gt;&lt;key app="EN" db-id="atv95fx2ovp0dpedxvix2vfw0texfx9xz5av" timestamp="1717158181"&gt;14&lt;/key&gt;&lt;/foreign-keys&gt;&lt;ref-type name="Conference Proceedings"&gt;10&lt;/ref-type&gt;&lt;contributors&gt;&lt;authors&gt;&lt;author&gt;Ariannezhad, Mozhdeh&lt;/author&gt;&lt;author&gt;Jullien, Sami&lt;/author&gt;&lt;author&gt;Li, Ming&lt;/author&gt;&lt;author&gt;Fang, Min&lt;/author&gt;&lt;author&gt;Schelter, Sebastian&lt;/author&gt;&lt;author&gt;de Rijke, Maarten&lt;/author&gt;&lt;/authors&gt;&lt;/contributors&gt;&lt;titles&gt;&lt;title&gt;ReCANet: A repeat consumption-aware neural network for next basket recommendation in grocery shopping&lt;/title&gt;&lt;secondary-title&gt;Proceedings of the 45th International ACM SIGIR Conference on Research and Development in Information Retrieval&lt;/secondary-title&gt;&lt;/titles&gt;&lt;pages&gt;1240-1250&lt;/pages&gt;&lt;dates&gt;&lt;year&gt;2022&lt;/year&gt;&lt;/dates&gt;&lt;urls&gt;&lt;/urls&gt;&lt;/record&gt;&lt;/Cite&gt;&lt;/EndNote&gt;</w:instrText>
      </w:r>
      <w:r w:rsidR="00E93EFB">
        <w:fldChar w:fldCharType="separate"/>
      </w:r>
      <w:r w:rsidR="00F7499E">
        <w:rPr>
          <w:noProof/>
        </w:rPr>
        <w:t>[</w:t>
      </w:r>
      <w:hyperlink w:anchor="_ENREF_14" w:tooltip="Ariannezhad, 2022 #14" w:history="1">
        <w:r w:rsidR="007B3BC2">
          <w:rPr>
            <w:noProof/>
          </w:rPr>
          <w:t>14</w:t>
        </w:r>
      </w:hyperlink>
      <w:r w:rsidR="00F7499E">
        <w:rPr>
          <w:noProof/>
        </w:rPr>
        <w:t>]</w:t>
      </w:r>
      <w:r w:rsidR="00E93EFB">
        <w:fldChar w:fldCharType="end"/>
      </w:r>
      <w:r w:rsidRPr="00781F6E">
        <w:t xml:space="preserve"> introduced the </w:t>
      </w:r>
      <w:proofErr w:type="spellStart"/>
      <w:r w:rsidRPr="00781F6E">
        <w:t>ReCANet</w:t>
      </w:r>
      <w:proofErr w:type="spellEnd"/>
      <w:r w:rsidRPr="00781F6E">
        <w:t xml:space="preserve"> model, which considers the frequency and recency of user purchases, combines the similarities of items and users, and the user’s personal repeat consumption patterns, utilizing multiple LSTM layers to simulate the user's consumption patterns toward items.</w:t>
      </w:r>
    </w:p>
    <w:p w14:paraId="25CE4E62" w14:textId="757D984C" w:rsidR="00361A76" w:rsidRDefault="00361A76" w:rsidP="00545D41">
      <w:r>
        <w:rPr>
          <w:rFonts w:hint="eastAsia"/>
        </w:rPr>
        <w:t xml:space="preserve">    </w:t>
      </w:r>
      <w:r w:rsidRPr="00361A76">
        <w:t xml:space="preserve">In recent years, Personalized Item Frequency (PIF), based on repeat purchase behavior, has gradually gained attention in the academic community for its application in recommendation tasks. PIF represents the ratio of the number of times a product appears in a user's basket to the total number of baskets. For example, if George made five purchases at a supermarket and bought milk three times, the PIF value for milk for George would be 0.6. PIF is primarily used to assess the frequency of interaction between users and products; the higher </w:t>
      </w:r>
      <w:r w:rsidRPr="00361A76">
        <w:lastRenderedPageBreak/>
        <w:t>the PIF value, the greater the likelihood that the user will repurchase the item. This not only reflects the user's preference for specific products but also reveals their purchasing habits and behavior patterns. Due to the deep insights into user behavior that PIF provides, many scholars have begun to explore its application in recommendation systems to offer more personalized recommendations. Several studies have indicated that a high PIF value for an item suggests a high preference for that item by the user</w:t>
      </w:r>
      <w:r>
        <w:fldChar w:fldCharType="begin">
          <w:fldData xml:space="preserve">PEVuZE5vdGU+PENpdGU+PEF1dGhvcj5IdTwvQXV0aG9yPjxZZWFyPjIwMjA8L1llYXI+PFJlY051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</w:fldData>
        </w:fldChar>
      </w:r>
      <w:r>
        <w:instrText xml:space="preserve"> ADDIN EN.CITE </w:instrText>
      </w:r>
      <w:r>
        <w:fldChar w:fldCharType="begin">
          <w:fldData xml:space="preserve">PEVuZE5vdGU+PENpdGU+PEF1dGhvcj5IdTwvQXV0aG9yPjxZZWFyPjIwMjA8L1llYXI+PFJlY051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</w:fldData>
        </w:fldChar>
      </w:r>
      <w:r>
        <w:instrText xml:space="preserve"> ADDIN EN.CITE.DATA </w:instrText>
      </w:r>
      <w:r>
        <w:fldChar w:fldCharType="end"/>
      </w:r>
      <w:r>
        <w:fldChar w:fldCharType="separate"/>
      </w:r>
      <w:r>
        <w:rPr>
          <w:noProof/>
        </w:rPr>
        <w:t>[</w:t>
      </w:r>
      <w:hyperlink w:anchor="_ENREF_34" w:tooltip="Hu, 2020 #36" w:history="1">
        <w:r w:rsidR="007B3BC2">
          <w:rPr>
            <w:noProof/>
          </w:rPr>
          <w:t>34</w:t>
        </w:r>
      </w:hyperlink>
      <w:r>
        <w:rPr>
          <w:noProof/>
        </w:rPr>
        <w:t xml:space="preserve">, </w:t>
      </w:r>
      <w:hyperlink w:anchor="_ENREF_35" w:tooltip="Hu, 2019 #34" w:history="1">
        <w:r w:rsidR="007B3BC2">
          <w:rPr>
            <w:noProof/>
          </w:rPr>
          <w:t>35</w:t>
        </w:r>
      </w:hyperlink>
      <w:r>
        <w:rPr>
          <w:noProof/>
        </w:rPr>
        <w:t xml:space="preserve">, </w:t>
      </w:r>
      <w:hyperlink w:anchor="_ENREF_64" w:tooltip="Faggioli, 2020 #64" w:history="1">
        <w:r w:rsidR="007B3BC2">
          <w:rPr>
            <w:noProof/>
          </w:rPr>
          <w:t>64</w:t>
        </w:r>
      </w:hyperlink>
      <w:r>
        <w:rPr>
          <w:noProof/>
        </w:rPr>
        <w:t>]</w:t>
      </w:r>
      <w:r>
        <w:fldChar w:fldCharType="end"/>
      </w:r>
      <w:r w:rsidRPr="00361A76">
        <w:t>. Among them, Hu and others proposed a KNN-based method called TIFU-KNN</w:t>
      </w:r>
      <w:r>
        <w:fldChar w:fldCharType="begin"/>
      </w:r>
      <w:r>
        <w:instrText xml:space="preserve"> ADDIN EN.CITE &lt;EndNote&gt;&lt;Cite ExcludeYear="1"&gt;&lt;Author&gt;Hu&lt;/Author&gt;&lt;Year&gt;2020&lt;/Year&gt;&lt;RecNum&gt;36&lt;/RecNum&gt;&lt;DisplayText&gt;[34]&lt;/DisplayText&gt;&lt;record&gt;&lt;rec-number&gt;36&lt;/rec-number&gt;&lt;foreign-keys&gt;&lt;key app="EN" db-id="atv95fx2ovp0dpedxvix2vfw0texfx9xz5av" timestamp="1717158181"&gt;36&lt;/key&gt;&lt;/foreign-keys&gt;&lt;ref-type name="Conference Proceedings"&gt;10&lt;/ref-type&gt;&lt;contributors&gt;&lt;authors&gt;&lt;author&gt;Hu, Haoji&lt;/author&gt;&lt;author&gt;He, Xiangnan&lt;/author&gt;&lt;author&gt;Gao, Jinyang&lt;/author&gt;&lt;author&gt;Zhang, Zhi-Li&lt;/author&gt;&lt;/authors&gt;&lt;/contributors&gt;&lt;titles&gt;&lt;title&gt;Modeling personalized item frequency information for next-basket recommendation&lt;/title&gt;&lt;secondary-title&gt;Proceedings of the 43rd International ACM SIGIR Conference on Research and Development in Information Retrieval&lt;/secondary-title&gt;&lt;/titles&gt;&lt;pages&gt;1071-1080&lt;/pages&gt;&lt;dates&gt;&lt;year&gt;2020&lt;/year&gt;&lt;/dates&gt;&lt;urls&gt;&lt;/urls&gt;&lt;/record&gt;&lt;/Cite&gt;&lt;/EndNote&gt;</w:instrText>
      </w:r>
      <w:r>
        <w:fldChar w:fldCharType="separate"/>
      </w:r>
      <w:r>
        <w:rPr>
          <w:noProof/>
        </w:rPr>
        <w:t>[</w:t>
      </w:r>
      <w:hyperlink w:anchor="_ENREF_34" w:tooltip="Hu, 2020 #36" w:history="1">
        <w:r w:rsidR="007B3BC2">
          <w:rPr>
            <w:noProof/>
          </w:rPr>
          <w:t>34</w:t>
        </w:r>
      </w:hyperlink>
      <w:r>
        <w:rPr>
          <w:noProof/>
        </w:rPr>
        <w:t>]</w:t>
      </w:r>
      <w:r>
        <w:fldChar w:fldCharType="end"/>
      </w:r>
      <w:r w:rsidRPr="00361A76">
        <w:t xml:space="preserve">, which primarily features PIF. This method has outperformed many deep learning-based recommendation models such as </w:t>
      </w:r>
      <w:r w:rsidRPr="00E93EFB">
        <w:t>FPMC</w:t>
      </w:r>
      <w:r>
        <w:fldChar w:fldCharType="begin"/>
      </w:r>
      <w:r>
        <w:instrText xml:space="preserve"> ADDIN EN.CITE &lt;EndNote&gt;&lt;Cite&gt;&lt;Author&gt;Rendle&lt;/Author&gt;&lt;Year&gt;2010&lt;/Year&gt;&lt;RecNum&gt;49&lt;/RecNum&gt;&lt;DisplayText&gt;[49]&lt;/DisplayText&gt;&lt;record&gt;&lt;rec-number&gt;49&lt;/rec-number&gt;&lt;foreign-keys&gt;&lt;key app="EN" db-id="atv95fx2ovp0dpedxvix2vfw0texfx9xz5av" timestamp="1717158181"&gt;49&lt;/key&gt;&lt;/foreign-keys&gt;&lt;ref-type name="Conference Proceedings"&gt;10&lt;/ref-type&gt;&lt;contributors&gt;&lt;authors&gt;&lt;author&gt;Rendle, Steffen&lt;/author&gt;&lt;author&gt;Freudenthaler, Christoph&lt;/author&gt;&lt;author&gt;Schmidt-Thieme, Lars&lt;/author&gt;&lt;/authors&gt;&lt;/contributors&gt;&lt;titles&gt;&lt;title&gt;Factorizing personalized markov chains for next-basket recommendation&lt;/title&gt;&lt;secondary-title&gt;Proceedings of the 19th international conference on World wide web&lt;/secondary-title&gt;&lt;/titles&gt;&lt;pages&gt;811-820&lt;/pages&gt;&lt;dates&gt;&lt;year&gt;2010&lt;/year&gt;&lt;/dates&gt;&lt;urls&gt;&lt;/urls&gt;&lt;/record&gt;&lt;/Cite&gt;&lt;/EndNote&gt;</w:instrText>
      </w:r>
      <w:r>
        <w:fldChar w:fldCharType="separate"/>
      </w:r>
      <w:r>
        <w:rPr>
          <w:noProof/>
        </w:rPr>
        <w:t>[</w:t>
      </w:r>
      <w:hyperlink w:anchor="_ENREF_49" w:tooltip="Rendle, 2010 #49" w:history="1">
        <w:r w:rsidR="007B3BC2">
          <w:rPr>
            <w:noProof/>
          </w:rPr>
          <w:t>49</w:t>
        </w:r>
      </w:hyperlink>
      <w:r>
        <w:rPr>
          <w:noProof/>
        </w:rPr>
        <w:t>]</w:t>
      </w:r>
      <w:r>
        <w:fldChar w:fldCharType="end"/>
      </w:r>
      <w:r w:rsidRPr="00E93EFB">
        <w:t>, SHAN</w:t>
      </w:r>
      <w:r>
        <w:fldChar w:fldCharType="begin"/>
      </w:r>
      <w:r>
        <w:instrText xml:space="preserve"> ADDIN EN.CITE &lt;EndNote&gt;&lt;Cite ExcludeYear="1"&gt;&lt;Author&gt;Ying&lt;/Author&gt;&lt;Year&gt;2018&lt;/Year&gt;&lt;RecNum&gt;65&lt;/RecNum&gt;&lt;DisplayText&gt;[65]&lt;/DisplayText&gt;&lt;record&gt;&lt;rec-number&gt;65&lt;/rec-number&gt;&lt;foreign-keys&gt;&lt;key app="EN" db-id="atv95fx2ovp0dpedxvix2vfw0texfx9xz5av" timestamp="1717158181"&gt;65&lt;/key&gt;&lt;/foreign-keys&gt;&lt;ref-type name="Conference Proceedings"&gt;10&lt;/ref-type&gt;&lt;contributors&gt;&lt;authors&gt;&lt;author&gt;Ying, Haochao&lt;/author&gt;&lt;author&gt;Zhuang, Fuzhen&lt;/author&gt;&lt;author&gt;Zhang, Fuzheng&lt;/author&gt;&lt;author&gt;Liu, Yanchi&lt;/author&gt;&lt;author&gt;Xu, Guandong&lt;/author&gt;&lt;author&gt;Xie, Xing&lt;/author&gt;&lt;author&gt;Xiong, Hui&lt;/author&gt;&lt;author&gt;Wu, Jian&lt;/author&gt;&lt;/authors&gt;&lt;/contributors&gt;&lt;titles&gt;&lt;title&gt;Sequential recommender system based on hierarchical attention network&lt;/title&gt;&lt;secondary-title&gt;IJCAI International Joint Conference on Artificial Intelligence&lt;/secondary-title&gt;&lt;/titles&gt;&lt;dates&gt;&lt;year&gt;2018&lt;/year&gt;&lt;/dates&gt;&lt;isbn&gt;0999241125&lt;/isbn&gt;&lt;urls&gt;&lt;/urls&gt;&lt;/record&gt;&lt;/Cite&gt;&lt;/EndNote&gt;</w:instrText>
      </w:r>
      <w:r>
        <w:fldChar w:fldCharType="separate"/>
      </w:r>
      <w:r>
        <w:rPr>
          <w:noProof/>
        </w:rPr>
        <w:t>[</w:t>
      </w:r>
      <w:hyperlink w:anchor="_ENREF_65" w:tooltip="Ying, 2018 #65" w:history="1">
        <w:r w:rsidR="007B3BC2">
          <w:rPr>
            <w:noProof/>
          </w:rPr>
          <w:t>65</w:t>
        </w:r>
      </w:hyperlink>
      <w:r>
        <w:rPr>
          <w:noProof/>
        </w:rPr>
        <w:t>]</w:t>
      </w:r>
      <w:r>
        <w:fldChar w:fldCharType="end"/>
      </w:r>
      <w:r w:rsidRPr="00361A76">
        <w:t>, and DREAM</w:t>
      </w:r>
      <w:r>
        <w:fldChar w:fldCharType="begin"/>
      </w:r>
      <w:r>
        <w:instrText xml:space="preserve"> ADDIN EN.CITE &lt;EndNote&gt;&lt;Cite ExcludeYear="1"&gt;&lt;Author&gt;Yu&lt;/Author&gt;&lt;Year&gt;2016&lt;/Year&gt;&lt;RecNum&gt;51&lt;/RecNum&gt;&lt;DisplayText&gt;[51]&lt;/DisplayText&gt;&lt;record&gt;&lt;rec-number&gt;51&lt;/rec-number&gt;&lt;foreign-keys&gt;&lt;key app="EN" db-id="atv95fx2ovp0dpedxvix2vfw0texfx9xz5av" timestamp="1717158181"&gt;51&lt;/key&gt;&lt;/foreign-keys&gt;&lt;ref-type name="Conference Proceedings"&gt;10&lt;/ref-type&gt;&lt;contributors&gt;&lt;authors&gt;&lt;author&gt;Yu, Feng&lt;/author&gt;&lt;author&gt;Liu, Qiang&lt;/author&gt;&lt;author&gt;Wu, Shu&lt;/author&gt;&lt;author&gt;Wang, Liang&lt;/author&gt;&lt;author&gt;Tan, Tieniu&lt;/author&gt;&lt;/authors&gt;&lt;/contributors&gt;&lt;titles&gt;&lt;title&gt;A dynamic recurrent model for next basket recommendation&lt;/title&gt;&lt;secondary-title&gt;Proceedings of the 39th International ACM SIGIR conference on Research and Development in Information Retrieval&lt;/secondary-title&gt;&lt;/titles&gt;&lt;pages&gt;729-732&lt;/pages&gt;&lt;dates&gt;&lt;year&gt;2016&lt;/year&gt;&lt;/dates&gt;&lt;urls&gt;&lt;/urls&gt;&lt;/record&gt;&lt;/Cite&gt;&lt;/EndNote&gt;</w:instrText>
      </w:r>
      <w:r>
        <w:fldChar w:fldCharType="separate"/>
      </w:r>
      <w:r>
        <w:rPr>
          <w:noProof/>
        </w:rPr>
        <w:t>[</w:t>
      </w:r>
      <w:hyperlink w:anchor="_ENREF_51" w:tooltip="Yu, 2016 #51" w:history="1">
        <w:r w:rsidR="007B3BC2">
          <w:rPr>
            <w:noProof/>
          </w:rPr>
          <w:t>51</w:t>
        </w:r>
      </w:hyperlink>
      <w:r>
        <w:rPr>
          <w:noProof/>
        </w:rPr>
        <w:t>]</w:t>
      </w:r>
      <w:r>
        <w:fldChar w:fldCharType="end"/>
      </w:r>
      <w:r w:rsidRPr="00361A76">
        <w:t xml:space="preserve"> in NBR tasks. Additionally, it was a pioneering study that explored the learning of PIF information with RNNs. Specifically, the study experimented with a general RNN model, excluding some variant models. Training results showed that even after trying different optimizers (such as SGD and RMSprop), increasing the size of the training data, or removing the embedding layer and directly using One-Hot vectors as input to the RNN units, the training error remained similar and did not improve. This study revealed an important finding: while deep learning-based RNN models theoretically have the capability to learn PIF, they tend to fall into local optima during the actual training process, making it difficult to learn an accurate model. This discovery provides profound insights into the application and limitations of RNNs in the recommendation system domain concerning PIF and has been referenced in subsequent research</w:t>
      </w:r>
      <w:r>
        <w:fldChar w:fldCharType="begin"/>
      </w:r>
      <w:r>
        <w:instrText xml:space="preserve"> ADDIN EN.CITE &lt;EndNote&gt;&lt;Cite ExcludeYear="1"&gt;&lt;Author&gt;Luo&lt;/Author&gt;&lt;Year&gt;2021&lt;/Year&gt;&lt;RecNum&gt;66&lt;/RecNum&gt;&lt;DisplayText&gt;[66]&lt;/DisplayText&gt;&lt;record&gt;&lt;rec-number&gt;66&lt;/rec-number&gt;&lt;foreign-keys&gt;&lt;key app="EN" db-id="atv95fx2ovp0dpedxvix2vfw0texfx9xz5av" timestamp="1717158181"&gt;66&lt;/key&gt;&lt;/foreign-keys&gt;&lt;ref-type name="Conference Proceedings"&gt;10&lt;/ref-type&gt;&lt;contributors&gt;&lt;authors&gt;&lt;author&gt;Luo, Yingtao&lt;/author&gt;&lt;author&gt;Liu, Qiang&lt;/author&gt;&lt;author&gt;Liu, Zhaocheng&lt;/author&gt;&lt;/authors&gt;&lt;/contributors&gt;&lt;titles&gt;&lt;title&gt;Stan: Spatio-temporal attention network for next location recommendation&lt;/title&gt;&lt;secondary-title&gt;Proceedings of the web conference 2021&lt;/secondary-title&gt;&lt;/titles&gt;&lt;pages&gt;2177-2185&lt;/pages&gt;&lt;dates&gt;&lt;year&gt;2021&lt;/year&gt;&lt;/dates&gt;&lt;urls&gt;&lt;/urls&gt;&lt;/record&gt;&lt;/Cite&gt;&lt;/EndNote&gt;</w:instrText>
      </w:r>
      <w:r>
        <w:fldChar w:fldCharType="separate"/>
      </w:r>
      <w:r>
        <w:rPr>
          <w:noProof/>
        </w:rPr>
        <w:t>[</w:t>
      </w:r>
      <w:hyperlink w:anchor="_ENREF_66" w:tooltip="Luo, 2021 #66" w:history="1">
        <w:r w:rsidR="007B3BC2">
          <w:rPr>
            <w:noProof/>
          </w:rPr>
          <w:t>66</w:t>
        </w:r>
      </w:hyperlink>
      <w:r>
        <w:rPr>
          <w:noProof/>
        </w:rPr>
        <w:t>]</w:t>
      </w:r>
      <w:r>
        <w:fldChar w:fldCharType="end"/>
      </w:r>
      <w:r w:rsidRPr="00361A76">
        <w:t>.</w:t>
      </w:r>
    </w:p>
    <w:p w14:paraId="14D6159D" w14:textId="77777777" w:rsidR="00335E5F" w:rsidRDefault="00335E5F" w:rsidP="00335E5F"/>
    <w:p w14:paraId="11178CE5" w14:textId="7C1A4AB9" w:rsidR="007D2E8E" w:rsidRPr="00D32270" w:rsidRDefault="00EB32A0" w:rsidP="00F4684D">
      <w:pPr>
        <w:pStyle w:val="aa"/>
        <w:numPr>
          <w:ilvl w:val="0"/>
          <w:numId w:val="10"/>
        </w:numPr>
      </w:pPr>
      <w:bookmarkStart w:id="23" w:name="_Toc171356801"/>
      <w:r w:rsidRPr="008072D6">
        <w:rPr>
          <w:rFonts w:hint="eastAsia"/>
        </w:rPr>
        <w:t>S</w:t>
      </w:r>
      <w:r w:rsidRPr="008072D6">
        <w:t>ummary</w:t>
      </w:r>
      <w:bookmarkEnd w:id="23"/>
    </w:p>
    <w:p w14:paraId="44BB6228" w14:textId="40DC8F1C" w:rsidR="00931245" w:rsidRDefault="00A72387" w:rsidP="00931245">
      <w:r>
        <w:rPr>
          <w:rFonts w:hint="eastAsia"/>
        </w:rPr>
        <w:t xml:space="preserve">   </w:t>
      </w:r>
      <w:r w:rsidR="00931245">
        <w:rPr>
          <w:rFonts w:hint="eastAsia"/>
        </w:rPr>
        <w:t xml:space="preserve"> </w:t>
      </w:r>
      <w:r w:rsidR="00931245">
        <w:t>Summarizing the content from the previous sections, in the research on basket recommendation, traditional methods like those based on Markov chains and collaborative filtering have demonstrated certain effectiveness but have also revealed numerous drawbacks, such as ignoring long-term user preferences, overlooking the complex relationships between</w:t>
      </w:r>
      <w:r w:rsidR="002A24D2">
        <w:t xml:space="preserve"> </w:t>
      </w:r>
      <w:r w:rsidR="00931245">
        <w:t xml:space="preserve">baskets or items, and encountering cold start problems with new users or new items. </w:t>
      </w:r>
      <w:r w:rsidR="0033542C" w:rsidRPr="0033542C">
        <w:t xml:space="preserve">While </w:t>
      </w:r>
      <w:r w:rsidR="0033542C" w:rsidRPr="0033542C">
        <w:lastRenderedPageBreak/>
        <w:t>popularity-based recommendation methods can address some cold start problems, they often overemphasize extremely popular items, leading to a decrease in recommendation diversity. To counter these challenges, scholars are increasingly exploring hybrid approaches that merge users' long-term preferences with their behavioral sequences. Meanwhile, neural network-based models, including RNNs, CNNs, attention mechanisms, GNNs, and Transformer architectures, have become the focal point of research. These models are adept at capturing both the short-term and long-term preferences of users, the interconnections among items, and the intricate structural relationships between users and items. However, despite their advancements, these models still encounter specific challenges in practical applications, particularly in effectively modeling more extensive, global relationships.</w:t>
      </w:r>
      <w:r w:rsidR="0033542C">
        <w:rPr>
          <w:rFonts w:hint="eastAsia"/>
        </w:rPr>
        <w:t xml:space="preserve"> </w:t>
      </w:r>
      <w:r w:rsidR="00931245">
        <w:t>Additionally, they have not attempted to integrate with traditional vector space models, which are advantageous in reflecting the repeated purchase behaviors of different consumers.</w:t>
      </w:r>
    </w:p>
    <w:p w14:paraId="4EBE11A0" w14:textId="606044CE" w:rsidR="00A72387" w:rsidRDefault="00A72387" w:rsidP="00A72387">
      <w:r>
        <w:rPr>
          <w:rFonts w:hint="eastAsia"/>
        </w:rPr>
        <w:t xml:space="preserve">    </w:t>
      </w:r>
      <w:r w:rsidR="00716015" w:rsidRPr="00716015">
        <w:t>On the other hand, basket recommendation tasks are increasingly influenced by repeated purchase behavior. Under the non-deep learning method TIFU-KNN, PIF information has been proven to have significant potential and practical value in NBR tasks. Simultaneously, the use of RNNs to utilize PIF information in deep learning has been shown to be ineffective for learning. Based on these findings, this study aims to combine traditional vector models with existing neural networks to explore whether the integration of these two models can continue the excellent performance of traditional KNN combined with PIF information.</w:t>
      </w:r>
      <w:r w:rsidR="00716015">
        <w:rPr>
          <w:rFonts w:hint="eastAsia"/>
        </w:rPr>
        <w:t xml:space="preserve"> </w:t>
      </w:r>
      <w:r w:rsidRPr="00A72387">
        <w:t>At the same time, it aims to delve into how PIF's recommendation efficacy and application potential can be enhanced under the deep learning-based Attention mechanism. Through this approach, we hope to more accurately capture users' repeated purchase behaviors and attempt to provide a more comprehensive and precise basket recommendation system by combining different models and strategies.</w:t>
      </w:r>
    </w:p>
    <w:p w14:paraId="6EF1587F" w14:textId="77777777" w:rsidR="00C360BF" w:rsidRDefault="00C360BF">
      <w:pPr>
        <w:widowControl/>
        <w:rPr>
          <w:rFonts w:eastAsia="BiauKai" w:cs="Times New Roman"/>
          <w:bCs/>
          <w:szCs w:val="24"/>
        </w:rPr>
      </w:pPr>
      <w:r>
        <w:rPr>
          <w:rFonts w:eastAsia="BiauKai" w:cs="Times New Roman"/>
          <w:bCs/>
          <w:szCs w:val="24"/>
        </w:rPr>
        <w:br w:type="page"/>
      </w:r>
    </w:p>
    <w:p w14:paraId="3BDD03F0" w14:textId="38E5561C" w:rsidR="00C360BF" w:rsidRPr="00BF49A0" w:rsidRDefault="007B1A7F" w:rsidP="00AE111A">
      <w:pPr>
        <w:pStyle w:val="af0"/>
        <w:numPr>
          <w:ilvl w:val="0"/>
          <w:numId w:val="35"/>
        </w:numPr>
      </w:pPr>
      <w:bookmarkStart w:id="24" w:name="_Toc171356802"/>
      <w:r w:rsidRPr="007B1A7F">
        <w:lastRenderedPageBreak/>
        <w:t>P</w:t>
      </w:r>
      <w:r w:rsidR="00737EDF">
        <w:t>ROPOSED RESEARCH</w:t>
      </w:r>
      <w:bookmarkEnd w:id="24"/>
    </w:p>
    <w:p w14:paraId="6FD91196" w14:textId="214539E4" w:rsidR="001A443B" w:rsidRDefault="001A443B" w:rsidP="001A443B">
      <w:pPr>
        <w:rPr>
          <w:shd w:val="clear" w:color="auto" w:fill="FFFFFF"/>
        </w:rPr>
      </w:pPr>
      <w:r>
        <w:rPr>
          <w:rFonts w:hint="eastAsia"/>
        </w:rPr>
        <w:t xml:space="preserve">    </w:t>
      </w:r>
      <w:r w:rsidRPr="001A443B">
        <w:rPr>
          <w:shd w:val="clear" w:color="auto" w:fill="FFFFFF"/>
        </w:rPr>
        <w:t xml:space="preserve">This section introduces the Personalized Item Frequency and Temporal Attention for Next-basket Recommendation (PIFTA4Rec) model architecture proposed in this study. Initially, we will explain the problem definition and the meaning of the symbols used, followed by an overview of the overall architecture. Then, we will describe in detail each component of the PIFTA4Rec model, as well as the loss function used during the final training. </w:t>
      </w:r>
    </w:p>
    <w:p w14:paraId="77CAB5C5" w14:textId="77777777" w:rsidR="001A443B" w:rsidRDefault="001A443B" w:rsidP="001A443B">
      <w:pPr>
        <w:rPr>
          <w:shd w:val="clear" w:color="auto" w:fill="FFFFFF"/>
        </w:rPr>
      </w:pPr>
    </w:p>
    <w:p w14:paraId="1A070C1F" w14:textId="233F5FD9" w:rsidR="00D44B39" w:rsidRDefault="001A443B" w:rsidP="00F4684D">
      <w:pPr>
        <w:pStyle w:val="aa"/>
        <w:numPr>
          <w:ilvl w:val="0"/>
          <w:numId w:val="12"/>
        </w:numPr>
      </w:pPr>
      <w:bookmarkStart w:id="25" w:name="_Toc171356803"/>
      <w:r w:rsidRPr="001A443B">
        <w:t xml:space="preserve">Problem </w:t>
      </w:r>
      <w:r w:rsidR="00E820DE">
        <w:rPr>
          <w:rFonts w:hint="eastAsia"/>
        </w:rPr>
        <w:t>D</w:t>
      </w:r>
      <w:r w:rsidRPr="001A443B">
        <w:t xml:space="preserve">efinition and </w:t>
      </w:r>
      <w:r w:rsidR="00E820DE">
        <w:rPr>
          <w:rFonts w:hint="eastAsia"/>
        </w:rPr>
        <w:t>S</w:t>
      </w:r>
      <w:r w:rsidRPr="001A443B">
        <w:t xml:space="preserve">ymbol </w:t>
      </w:r>
      <w:r w:rsidR="00E820DE">
        <w:rPr>
          <w:rFonts w:hint="eastAsia"/>
        </w:rPr>
        <w:t>D</w:t>
      </w:r>
      <w:r w:rsidRPr="001A443B">
        <w:t>escription</w:t>
      </w:r>
      <w:bookmarkEnd w:id="25"/>
    </w:p>
    <w:p w14:paraId="170BBBAF" w14:textId="4C43F7A3" w:rsidR="00FD1A26" w:rsidRDefault="001A443B" w:rsidP="00E82C2E">
      <w:r>
        <w:rPr>
          <w:rFonts w:hint="eastAsia"/>
        </w:rPr>
        <w:t xml:space="preserve">    </w:t>
      </w:r>
      <w:r w:rsidRPr="001A443B">
        <w:t xml:space="preserve">In practical applications, assume there is a transaction dataset that includes a set of user collections </w:t>
      </w:r>
      <m:oMath>
        <m:r>
          <w:rPr>
            <w:rFonts w:ascii="Cambria Math" w:hAnsi="Cambria Math"/>
            <w:shd w:val="clear" w:color="auto" w:fill="FFFFFF"/>
          </w:rPr>
          <m:t>U</m:t>
        </m:r>
        <m:r>
          <m:rPr>
            <m:sty m:val="p"/>
          </m:rPr>
          <w:rPr>
            <w:rFonts w:ascii="Cambria Math" w:hAnsi="Cambria Math"/>
            <w:shd w:val="clear" w:color="auto" w:fill="FFFFFF"/>
          </w:rPr>
          <m:t> = {</m:t>
        </m:r>
        <m:sSub>
          <m:sSubPr>
            <m:ctrlPr>
              <w:rPr>
                <w:rFonts w:ascii="Cambria Math" w:hAnsi="Cambria Math"/>
                <w:iCs/>
                <w:shd w:val="clear" w:color="auto" w:fill="FFFFFF"/>
              </w:rPr>
            </m:ctrlPr>
          </m:sSubPr>
          <m:e>
            <m:r>
              <w:rPr>
                <w:rFonts w:ascii="Cambria Math" w:hAnsi="Cambria Math"/>
                <w:shd w:val="clear" w:color="auto" w:fill="FFFFFF"/>
              </w:rPr>
              <m:t>u</m:t>
            </m:r>
          </m:e>
          <m:sub>
            <m:r>
              <m:rPr>
                <m:sty m:val="p"/>
              </m:rPr>
              <w:rPr>
                <w:rFonts w:ascii="Cambria Math" w:hAnsi="Cambria Math"/>
                <w:shd w:val="clear" w:color="auto" w:fill="FFFFFF"/>
              </w:rPr>
              <m:t>1</m:t>
            </m:r>
          </m:sub>
        </m:sSub>
        <m:r>
          <m:rPr>
            <m:sty m:val="p"/>
          </m:rPr>
          <w:rPr>
            <w:rFonts w:ascii="Cambria Math" w:hAnsi="Cambria Math"/>
            <w:shd w:val="clear" w:color="auto" w:fill="FFFFFF"/>
          </w:rPr>
          <m:t>,</m:t>
        </m:r>
        <m:sSub>
          <m:sSubPr>
            <m:ctrlPr>
              <w:rPr>
                <w:rFonts w:ascii="Cambria Math" w:hAnsi="Cambria Math"/>
                <w:iCs/>
                <w:shd w:val="clear" w:color="auto" w:fill="FFFFFF"/>
              </w:rPr>
            </m:ctrlPr>
          </m:sSubPr>
          <m:e>
            <m:r>
              <w:rPr>
                <w:rFonts w:ascii="Cambria Math" w:hAnsi="Cambria Math"/>
                <w:shd w:val="clear" w:color="auto" w:fill="FFFFFF"/>
              </w:rPr>
              <m:t>u</m:t>
            </m:r>
          </m:e>
          <m:sub>
            <m:r>
              <m:rPr>
                <m:sty m:val="p"/>
              </m:rPr>
              <w:rPr>
                <w:rFonts w:ascii="Cambria Math" w:hAnsi="Cambria Math"/>
                <w:shd w:val="clear" w:color="auto" w:fill="FFFFFF"/>
              </w:rPr>
              <m:t>2</m:t>
            </m:r>
          </m:sub>
        </m:sSub>
        <m:r>
          <m:rPr>
            <m:sty m:val="p"/>
          </m:rPr>
          <w:rPr>
            <w:rFonts w:ascii="Cambria Math" w:hAnsi="Cambria Math"/>
            <w:shd w:val="clear" w:color="auto" w:fill="FFFFFF"/>
          </w:rPr>
          <m:t>,…,</m:t>
        </m:r>
        <m:sSub>
          <m:sSubPr>
            <m:ctrlPr>
              <w:rPr>
                <w:rFonts w:ascii="Cambria Math" w:hAnsi="Cambria Math"/>
                <w:iCs/>
                <w:shd w:val="clear" w:color="auto" w:fill="FFFFFF"/>
              </w:rPr>
            </m:ctrlPr>
          </m:sSubPr>
          <m:e>
            <m:r>
              <w:rPr>
                <w:rFonts w:ascii="Cambria Math" w:hAnsi="Cambria Math"/>
                <w:shd w:val="clear" w:color="auto" w:fill="FFFFFF"/>
              </w:rPr>
              <m:t>u</m:t>
            </m:r>
          </m:e>
          <m:sub>
            <m:d>
              <m:dPr>
                <m:begChr m:val="|"/>
                <m:endChr m:val="|"/>
                <m:ctrlPr>
                  <w:rPr>
                    <w:rFonts w:ascii="Cambria Math" w:hAnsi="Cambria Math"/>
                    <w:iCs/>
                    <w:shd w:val="clear" w:color="auto" w:fill="FFFFFF"/>
                  </w:rPr>
                </m:ctrlPr>
              </m:dPr>
              <m:e>
                <m:r>
                  <w:rPr>
                    <w:rFonts w:ascii="Cambria Math" w:hAnsi="Cambria Math"/>
                    <w:shd w:val="clear" w:color="auto" w:fill="FFFFFF"/>
                  </w:rPr>
                  <m:t>U</m:t>
                </m:r>
              </m:e>
            </m:d>
          </m:sub>
        </m:sSub>
        <m:r>
          <m:rPr>
            <m:sty m:val="p"/>
          </m:rPr>
          <w:rPr>
            <w:rFonts w:ascii="Cambria Math" w:hAnsi="Cambria Math"/>
            <w:shd w:val="clear" w:color="auto" w:fill="FFFFFF"/>
          </w:rPr>
          <m:t>}</m:t>
        </m:r>
      </m:oMath>
      <w:r w:rsidRPr="001A443B">
        <w:t>, a set of it</w:t>
      </w:r>
      <w:proofErr w:type="spellStart"/>
      <w:r w:rsidRPr="001A443B">
        <w:t>em</w:t>
      </w:r>
      <w:proofErr w:type="spellEnd"/>
      <w:r w:rsidRPr="001A443B">
        <w:t xml:space="preserve"> collections</w:t>
      </w:r>
      <w:r w:rsidRPr="001A443B">
        <w:rPr>
          <w:rFonts w:ascii="Cambria Math" w:hAnsi="Cambria Math"/>
          <w:i/>
          <w:shd w:val="clear" w:color="auto" w:fill="FFFFFF"/>
        </w:rPr>
        <w:t xml:space="preserve"> </w:t>
      </w:r>
      <m:oMath>
        <m:r>
          <w:rPr>
            <w:rFonts w:ascii="Cambria Math" w:hAnsi="Cambria Math"/>
            <w:shd w:val="clear" w:color="auto" w:fill="FFFFFF"/>
          </w:rPr>
          <m:t>I</m:t>
        </m:r>
        <m:r>
          <m:rPr>
            <m:sty m:val="p"/>
          </m:rPr>
          <w:rPr>
            <w:rFonts w:ascii="Cambria Math" w:hAnsi="Cambria Math"/>
            <w:shd w:val="clear" w:color="auto" w:fill="FFFFFF"/>
          </w:rPr>
          <m:t> = {</m:t>
        </m:r>
        <m:sSub>
          <m:sSubPr>
            <m:ctrlPr>
              <w:rPr>
                <w:rFonts w:ascii="Cambria Math" w:hAnsi="Cambria Math"/>
                <w:iCs/>
                <w:shd w:val="clear" w:color="auto" w:fill="FFFFFF"/>
              </w:rPr>
            </m:ctrlPr>
          </m:sSubPr>
          <m:e>
            <m:r>
              <w:rPr>
                <w:rFonts w:ascii="Cambria Math" w:hAnsi="Cambria Math"/>
                <w:shd w:val="clear" w:color="auto" w:fill="FFFFFF"/>
              </w:rPr>
              <m:t>i</m:t>
            </m:r>
          </m:e>
          <m:sub>
            <m:r>
              <m:rPr>
                <m:sty m:val="p"/>
              </m:rPr>
              <w:rPr>
                <w:rFonts w:ascii="Cambria Math" w:hAnsi="Cambria Math"/>
                <w:shd w:val="clear" w:color="auto" w:fill="FFFFFF"/>
              </w:rPr>
              <m:t>1</m:t>
            </m:r>
          </m:sub>
        </m:sSub>
        <m:r>
          <m:rPr>
            <m:sty m:val="p"/>
          </m:rPr>
          <w:rPr>
            <w:rFonts w:ascii="Cambria Math" w:hAnsi="Cambria Math"/>
            <w:shd w:val="clear" w:color="auto" w:fill="FFFFFF"/>
          </w:rPr>
          <m:t>, </m:t>
        </m:r>
        <m:sSub>
          <m:sSubPr>
            <m:ctrlPr>
              <w:rPr>
                <w:rFonts w:ascii="Cambria Math" w:hAnsi="Cambria Math"/>
                <w:iCs/>
                <w:shd w:val="clear" w:color="auto" w:fill="FFFFFF"/>
              </w:rPr>
            </m:ctrlPr>
          </m:sSubPr>
          <m:e>
            <m:r>
              <w:rPr>
                <w:rFonts w:ascii="Cambria Math" w:hAnsi="Cambria Math"/>
                <w:shd w:val="clear" w:color="auto" w:fill="FFFFFF"/>
              </w:rPr>
              <m:t>i</m:t>
            </m:r>
          </m:e>
          <m:sub>
            <m:r>
              <m:rPr>
                <m:sty m:val="p"/>
              </m:rPr>
              <w:rPr>
                <w:rFonts w:ascii="Cambria Math" w:hAnsi="Cambria Math"/>
                <w:shd w:val="clear" w:color="auto" w:fill="FFFFFF"/>
              </w:rPr>
              <m:t>2</m:t>
            </m:r>
          </m:sub>
        </m:sSub>
        <m:r>
          <m:rPr>
            <m:sty m:val="p"/>
          </m:rPr>
          <w:rPr>
            <w:rFonts w:ascii="Cambria Math" w:hAnsi="Cambria Math"/>
            <w:shd w:val="clear" w:color="auto" w:fill="FFFFFF"/>
          </w:rPr>
          <m:t>, . . . , </m:t>
        </m:r>
        <m:sSub>
          <m:sSubPr>
            <m:ctrlPr>
              <w:rPr>
                <w:rFonts w:ascii="Cambria Math" w:hAnsi="Cambria Math"/>
                <w:iCs/>
                <w:shd w:val="clear" w:color="auto" w:fill="FFFFFF"/>
              </w:rPr>
            </m:ctrlPr>
          </m:sSubPr>
          <m:e>
            <m:r>
              <w:rPr>
                <w:rFonts w:ascii="Cambria Math" w:hAnsi="Cambria Math"/>
                <w:shd w:val="clear" w:color="auto" w:fill="FFFFFF"/>
              </w:rPr>
              <m:t>i</m:t>
            </m:r>
          </m:e>
          <m:sub>
            <m:d>
              <m:dPr>
                <m:begChr m:val="|"/>
                <m:endChr m:val="|"/>
                <m:ctrlPr>
                  <w:rPr>
                    <w:rFonts w:ascii="Cambria Math" w:hAnsi="Cambria Math"/>
                    <w:iCs/>
                    <w:shd w:val="clear" w:color="auto" w:fill="FFFFFF"/>
                  </w:rPr>
                </m:ctrlPr>
              </m:dPr>
              <m:e>
                <m:r>
                  <w:rPr>
                    <w:rFonts w:ascii="Cambria Math" w:hAnsi="Cambria Math"/>
                    <w:shd w:val="clear" w:color="auto" w:fill="FFFFFF"/>
                  </w:rPr>
                  <m:t>I</m:t>
                </m:r>
              </m:e>
            </m:d>
          </m:sub>
        </m:sSub>
        <m:r>
          <m:rPr>
            <m:sty m:val="p"/>
          </m:rPr>
          <w:rPr>
            <w:rFonts w:ascii="Cambria Math" w:hAnsi="Cambria Math"/>
            <w:shd w:val="clear" w:color="auto" w:fill="FFFFFF"/>
          </w:rPr>
          <m:t>}</m:t>
        </m:r>
      </m:oMath>
      <w:r w:rsidRPr="001A443B">
        <w:t xml:space="preserve">, and a set of basket collections </w:t>
      </w:r>
      <m:oMath>
        <m:r>
          <w:rPr>
            <w:rFonts w:ascii="Cambria Math" w:hAnsi="Cambria Math"/>
            <w:shd w:val="clear" w:color="auto" w:fill="FFFFFF"/>
          </w:rPr>
          <m:t>B</m:t>
        </m:r>
        <m:r>
          <m:rPr>
            <m:sty m:val="p"/>
          </m:rPr>
          <w:rPr>
            <w:rFonts w:ascii="Cambria Math" w:hAnsi="Cambria Math"/>
            <w:shd w:val="clear" w:color="auto" w:fill="FFFFFF"/>
          </w:rPr>
          <m:t>={</m:t>
        </m:r>
        <m:sSup>
          <m:sSupPr>
            <m:ctrlPr>
              <w:rPr>
                <w:rFonts w:ascii="Cambria Math" w:hAnsi="Cambria Math"/>
                <w:iCs/>
                <w:shd w:val="clear" w:color="auto" w:fill="FFFFFF"/>
              </w:rPr>
            </m:ctrlPr>
          </m:sSupPr>
          <m:e>
            <m:r>
              <w:rPr>
                <w:rFonts w:ascii="Cambria Math" w:hAnsi="Cambria Math"/>
                <w:shd w:val="clear" w:color="auto" w:fill="FFFFFF"/>
              </w:rPr>
              <m:t>B</m:t>
            </m:r>
          </m:e>
          <m:sup>
            <m:r>
              <m:rPr>
                <m:sty m:val="p"/>
              </m:rPr>
              <w:rPr>
                <w:rFonts w:ascii="Cambria Math" w:hAnsi="Cambria Math"/>
                <w:shd w:val="clear" w:color="auto" w:fill="FFFFFF"/>
              </w:rPr>
              <m:t>1</m:t>
            </m:r>
          </m:sup>
        </m:sSup>
        <m:r>
          <m:rPr>
            <m:sty m:val="p"/>
          </m:rPr>
          <w:rPr>
            <w:rFonts w:ascii="Cambria Math" w:hAnsi="Cambria Math"/>
            <w:shd w:val="clear" w:color="auto" w:fill="FFFFFF"/>
          </w:rPr>
          <m:t>, </m:t>
        </m:r>
        <m:sSup>
          <m:sSupPr>
            <m:ctrlPr>
              <w:rPr>
                <w:rFonts w:ascii="Cambria Math" w:hAnsi="Cambria Math"/>
                <w:iCs/>
                <w:shd w:val="clear" w:color="auto" w:fill="FFFFFF"/>
              </w:rPr>
            </m:ctrlPr>
          </m:sSupPr>
          <m:e>
            <m:r>
              <w:rPr>
                <w:rFonts w:ascii="Cambria Math" w:hAnsi="Cambria Math"/>
                <w:shd w:val="clear" w:color="auto" w:fill="FFFFFF"/>
              </w:rPr>
              <m:t>B</m:t>
            </m:r>
          </m:e>
          <m:sup>
            <m:r>
              <m:rPr>
                <m:sty m:val="p"/>
              </m:rPr>
              <w:rPr>
                <w:rFonts w:ascii="Cambria Math" w:hAnsi="Cambria Math"/>
                <w:shd w:val="clear" w:color="auto" w:fill="FFFFFF"/>
              </w:rPr>
              <m:t>2</m:t>
            </m:r>
          </m:sup>
        </m:sSup>
        <m:r>
          <m:rPr>
            <m:sty m:val="p"/>
          </m:rPr>
          <w:rPr>
            <w:rFonts w:ascii="Cambria Math" w:hAnsi="Cambria Math"/>
            <w:shd w:val="clear" w:color="auto" w:fill="FFFFFF"/>
          </w:rPr>
          <m:t>,…,</m:t>
        </m:r>
        <m:sSup>
          <m:sSupPr>
            <m:ctrlPr>
              <w:rPr>
                <w:rFonts w:ascii="Cambria Math" w:hAnsi="Cambria Math"/>
                <w:iCs/>
                <w:shd w:val="clear" w:color="auto" w:fill="FFFFFF"/>
              </w:rPr>
            </m:ctrlPr>
          </m:sSupPr>
          <m:e>
            <m:r>
              <w:rPr>
                <w:rFonts w:ascii="Cambria Math" w:hAnsi="Cambria Math"/>
                <w:shd w:val="clear" w:color="auto" w:fill="FFFFFF"/>
              </w:rPr>
              <m:t>B</m:t>
            </m:r>
          </m:e>
          <m:sup>
            <m:r>
              <w:rPr>
                <w:rFonts w:ascii="Cambria Math" w:hAnsi="Cambria Math"/>
                <w:shd w:val="clear" w:color="auto" w:fill="FFFFFF"/>
              </w:rPr>
              <m:t>u</m:t>
            </m:r>
          </m:sup>
        </m:sSup>
        <m:r>
          <m:rPr>
            <m:sty m:val="p"/>
          </m:rPr>
          <w:rPr>
            <w:rFonts w:ascii="Cambria Math" w:hAnsi="Cambria Math"/>
            <w:shd w:val="clear" w:color="auto" w:fill="FFFFFF"/>
          </w:rPr>
          <m:t>,… ,</m:t>
        </m:r>
        <m:sSup>
          <m:sSupPr>
            <m:ctrlPr>
              <w:rPr>
                <w:rFonts w:ascii="Cambria Math" w:hAnsi="Cambria Math"/>
                <w:iCs/>
                <w:shd w:val="clear" w:color="auto" w:fill="FFFFFF"/>
              </w:rPr>
            </m:ctrlPr>
          </m:sSupPr>
          <m:e>
            <m:r>
              <w:rPr>
                <w:rFonts w:ascii="Cambria Math" w:hAnsi="Cambria Math"/>
                <w:shd w:val="clear" w:color="auto" w:fill="FFFFFF"/>
              </w:rPr>
              <m:t>B</m:t>
            </m:r>
          </m:e>
          <m:sup>
            <m:d>
              <m:dPr>
                <m:begChr m:val="|"/>
                <m:endChr m:val="|"/>
                <m:ctrlPr>
                  <w:rPr>
                    <w:rFonts w:ascii="Cambria Math" w:hAnsi="Cambria Math"/>
                    <w:iCs/>
                    <w:shd w:val="clear" w:color="auto" w:fill="FFFFFF"/>
                  </w:rPr>
                </m:ctrlPr>
              </m:dPr>
              <m:e>
                <m:r>
                  <w:rPr>
                    <w:rFonts w:ascii="Cambria Math" w:hAnsi="Cambria Math"/>
                    <w:shd w:val="clear" w:color="auto" w:fill="FFFFFF"/>
                  </w:rPr>
                  <m:t>U</m:t>
                </m:r>
              </m:e>
            </m:d>
          </m:sup>
        </m:sSup>
        <m:r>
          <m:rPr>
            <m:sty m:val="p"/>
          </m:rPr>
          <w:rPr>
            <w:rFonts w:ascii="Cambria Math" w:hAnsi="Cambria Math"/>
            <w:shd w:val="clear" w:color="auto" w:fill="FFFFFF"/>
          </w:rPr>
          <m:t>} </m:t>
        </m:r>
      </m:oMath>
      <w:r w:rsidRPr="001A443B">
        <w:t xml:space="preserve">generated by all user-item interactions. Here, </w:t>
      </w:r>
      <m:oMath>
        <m:r>
          <w:rPr>
            <w:rFonts w:ascii="Cambria Math" w:hAnsi="Cambria Math"/>
            <w:shd w:val="clear" w:color="auto" w:fill="FFFFFF"/>
          </w:rPr>
          <m:t>u</m:t>
        </m:r>
        <m:r>
          <m:rPr>
            <m:sty m:val="p"/>
          </m:rPr>
          <w:rPr>
            <w:rFonts w:ascii="Cambria Math" w:hAnsi="Cambria Math"/>
            <w:shd w:val="clear" w:color="auto" w:fill="FFFFFF"/>
          </w:rPr>
          <m:t>∈</m:t>
        </m:r>
        <m:r>
          <w:rPr>
            <w:rFonts w:ascii="Cambria Math" w:hAnsi="Cambria Math"/>
            <w:shd w:val="clear" w:color="auto" w:fill="FFFFFF"/>
          </w:rPr>
          <m:t>U</m:t>
        </m:r>
      </m:oMath>
      <w:r w:rsidRPr="001A443B">
        <w:t xml:space="preserve"> represents a user, </w:t>
      </w:r>
      <m:oMath>
        <m:r>
          <w:rPr>
            <w:rFonts w:ascii="Cambria Math" w:hAnsi="Cambria Math"/>
            <w:shd w:val="clear" w:color="auto" w:fill="FFFFFF"/>
          </w:rPr>
          <m:t>i</m:t>
        </m:r>
        <m:r>
          <m:rPr>
            <m:sty m:val="p"/>
          </m:rPr>
          <w:rPr>
            <w:rFonts w:ascii="Cambria Math" w:hAnsi="Cambria Math"/>
            <w:shd w:val="clear" w:color="auto" w:fill="FFFFFF"/>
          </w:rPr>
          <m:t>∈</m:t>
        </m:r>
        <m:r>
          <w:rPr>
            <w:rFonts w:ascii="Cambria Math" w:hAnsi="Cambria Math"/>
            <w:shd w:val="clear" w:color="auto" w:fill="FFFFFF"/>
          </w:rPr>
          <m:t>I</m:t>
        </m:r>
      </m:oMath>
      <w:r w:rsidRPr="001A443B">
        <w:t xml:space="preserve"> represents an item, </w:t>
      </w:r>
      <m:oMath>
        <m:sSup>
          <m:sSupPr>
            <m:ctrlPr>
              <w:rPr>
                <w:rFonts w:ascii="Cambria Math" w:hAnsi="Cambria Math"/>
                <w:iCs/>
                <w:shd w:val="clear" w:color="auto" w:fill="FFFFFF"/>
              </w:rPr>
            </m:ctrlPr>
          </m:sSupPr>
          <m:e>
            <m:r>
              <w:rPr>
                <w:rFonts w:ascii="Cambria Math" w:hAnsi="Cambria Math"/>
                <w:shd w:val="clear" w:color="auto" w:fill="FFFFFF"/>
              </w:rPr>
              <m:t>B</m:t>
            </m:r>
          </m:e>
          <m:sup>
            <m:r>
              <w:rPr>
                <w:rFonts w:ascii="Cambria Math" w:hAnsi="Cambria Math"/>
                <w:shd w:val="clear" w:color="auto" w:fill="FFFFFF"/>
              </w:rPr>
              <m:t>u</m:t>
            </m:r>
          </m:sup>
        </m:sSup>
        <m:r>
          <w:rPr>
            <w:rFonts w:ascii="Cambria Math" w:hAnsi="Cambria Math"/>
            <w:shd w:val="clear" w:color="auto" w:fill="FFFFFF"/>
          </w:rPr>
          <m:t xml:space="preserve"> </m:t>
        </m:r>
      </m:oMath>
      <w:r w:rsidRPr="001A443B">
        <w:t>represents all basket sequences of user u, and</w:t>
      </w:r>
      <w:r w:rsidR="00DF1733">
        <w:t xml:space="preserve"> </w:t>
      </w:r>
      <m:oMath>
        <m:d>
          <m:dPr>
            <m:begChr m:val="|"/>
            <m:endChr m:val="|"/>
            <m:ctrlPr>
              <w:rPr>
                <w:rFonts w:ascii="Cambria Math" w:hAnsi="Cambria Math"/>
                <w:iCs/>
                <w:shd w:val="clear" w:color="auto" w:fill="FFFFFF"/>
              </w:rPr>
            </m:ctrlPr>
          </m:dPr>
          <m:e>
            <m:r>
              <w:rPr>
                <w:rFonts w:ascii="Cambria Math" w:hAnsi="Cambria Math"/>
                <w:shd w:val="clear" w:color="auto" w:fill="FFFFFF"/>
              </w:rPr>
              <m:t>U</m:t>
            </m:r>
          </m:e>
        </m:d>
      </m:oMath>
      <w:r w:rsidR="00DF1733">
        <w:rPr>
          <w:rFonts w:hint="eastAsia"/>
          <w:iCs/>
          <w:shd w:val="clear" w:color="auto" w:fill="FFFFFF"/>
        </w:rPr>
        <w:t xml:space="preserve"> </w:t>
      </w:r>
      <w:r w:rsidRPr="001A443B">
        <w:t>and</w:t>
      </w:r>
      <m:oMath>
        <m:r>
          <w:rPr>
            <w:rFonts w:ascii="Cambria Math" w:hAnsi="Cambria Math"/>
          </w:rPr>
          <m:t xml:space="preserve"> </m:t>
        </m:r>
        <m:d>
          <m:dPr>
            <m:begChr m:val="|"/>
            <m:endChr m:val="|"/>
            <m:ctrlPr>
              <w:rPr>
                <w:rFonts w:ascii="Cambria Math" w:hAnsi="Cambria Math"/>
                <w:iCs/>
                <w:shd w:val="clear" w:color="auto" w:fill="FFFFFF"/>
              </w:rPr>
            </m:ctrlPr>
          </m:dPr>
          <m:e>
            <m:r>
              <w:rPr>
                <w:rFonts w:ascii="Cambria Math" w:hAnsi="Cambria Math"/>
                <w:shd w:val="clear" w:color="auto" w:fill="FFFFFF"/>
              </w:rPr>
              <m:t>I</m:t>
            </m:r>
          </m:e>
        </m:d>
        <m:r>
          <w:rPr>
            <w:rFonts w:ascii="Cambria Math" w:hAnsi="Cambria Math"/>
            <w:shd w:val="clear" w:color="auto" w:fill="FFFFFF"/>
          </w:rPr>
          <m:t xml:space="preserve"> </m:t>
        </m:r>
      </m:oMath>
      <w:r w:rsidRPr="001A443B">
        <w:t xml:space="preserve">respectively represent the number of users and items. Each user </w:t>
      </w:r>
      <m:oMath>
        <m:r>
          <w:rPr>
            <w:rFonts w:ascii="Cambria Math" w:hAnsi="Cambria Math"/>
            <w:shd w:val="clear" w:color="auto" w:fill="FFFFFF"/>
          </w:rPr>
          <m:t>u</m:t>
        </m:r>
      </m:oMath>
      <w:r w:rsidRPr="001A443B">
        <w:t xml:space="preserve">'s purchase history is represented by a time-ordered sequence of baskets </w:t>
      </w:r>
      <m:oMath>
        <m:sSup>
          <m:sSupPr>
            <m:ctrlPr>
              <w:rPr>
                <w:rFonts w:ascii="Cambria Math" w:hAnsi="Cambria Math"/>
                <w:iCs/>
                <w:shd w:val="clear" w:color="auto" w:fill="FFFFFF"/>
              </w:rPr>
            </m:ctrlPr>
          </m:sSupPr>
          <m:e>
            <m:r>
              <w:rPr>
                <w:rFonts w:ascii="Cambria Math" w:hAnsi="Cambria Math"/>
                <w:shd w:val="clear" w:color="auto" w:fill="FFFFFF"/>
              </w:rPr>
              <m:t>B</m:t>
            </m:r>
          </m:e>
          <m:sup>
            <m:r>
              <w:rPr>
                <w:rFonts w:ascii="Cambria Math" w:hAnsi="Cambria Math"/>
                <w:shd w:val="clear" w:color="auto" w:fill="FFFFFF"/>
              </w:rPr>
              <m:t>u</m:t>
            </m:r>
          </m:sup>
        </m:sSup>
        <m:r>
          <m:rPr>
            <m:sty m:val="p"/>
          </m:rPr>
          <w:rPr>
            <w:rFonts w:ascii="Cambria Math" w:hAnsi="Cambria Math"/>
            <w:shd w:val="clear" w:color="auto" w:fill="FFFFFF"/>
          </w:rPr>
          <m:t>={</m:t>
        </m:r>
        <m:sSubSup>
          <m:sSubSupPr>
            <m:ctrlPr>
              <w:rPr>
                <w:rFonts w:ascii="Cambria Math" w:hAnsi="Cambria Math"/>
                <w:iCs/>
                <w:shd w:val="clear" w:color="auto" w:fill="FFFFFF"/>
              </w:rPr>
            </m:ctrlPr>
          </m:sSubSupPr>
          <m:e>
            <m:r>
              <w:rPr>
                <w:rFonts w:ascii="Cambria Math" w:hAnsi="Cambria Math"/>
                <w:shd w:val="clear" w:color="auto" w:fill="FFFFFF"/>
              </w:rPr>
              <m:t>b</m:t>
            </m:r>
          </m:e>
          <m:sub>
            <m:r>
              <m:rPr>
                <m:sty m:val="p"/>
              </m:rPr>
              <w:rPr>
                <w:rFonts w:ascii="Cambria Math" w:hAnsi="Cambria Math"/>
                <w:shd w:val="clear" w:color="auto" w:fill="FFFFFF"/>
              </w:rPr>
              <m:t>1</m:t>
            </m:r>
          </m:sub>
          <m:sup>
            <m:r>
              <w:rPr>
                <w:rFonts w:ascii="Cambria Math" w:hAnsi="Cambria Math"/>
                <w:shd w:val="clear" w:color="auto" w:fill="FFFFFF"/>
              </w:rPr>
              <m:t>u</m:t>
            </m:r>
          </m:sup>
        </m:sSubSup>
        <m:r>
          <m:rPr>
            <m:sty m:val="p"/>
          </m:rPr>
          <w:rPr>
            <w:rFonts w:ascii="Cambria Math" w:hAnsi="Cambria Math"/>
            <w:shd w:val="clear" w:color="auto" w:fill="FFFFFF"/>
          </w:rPr>
          <m:t>, </m:t>
        </m:r>
        <m:sSubSup>
          <m:sSubSupPr>
            <m:ctrlPr>
              <w:rPr>
                <w:rFonts w:ascii="Cambria Math" w:hAnsi="Cambria Math"/>
                <w:iCs/>
                <w:shd w:val="clear" w:color="auto" w:fill="FFFFFF"/>
              </w:rPr>
            </m:ctrlPr>
          </m:sSubSupPr>
          <m:e>
            <m:r>
              <w:rPr>
                <w:rFonts w:ascii="Cambria Math" w:hAnsi="Cambria Math"/>
                <w:shd w:val="clear" w:color="auto" w:fill="FFFFFF"/>
              </w:rPr>
              <m:t>b</m:t>
            </m:r>
          </m:e>
          <m:sub>
            <m:r>
              <m:rPr>
                <m:sty m:val="p"/>
              </m:rPr>
              <w:rPr>
                <w:rFonts w:ascii="Cambria Math" w:hAnsi="Cambria Math"/>
                <w:shd w:val="clear" w:color="auto" w:fill="FFFFFF"/>
              </w:rPr>
              <m:t>2</m:t>
            </m:r>
          </m:sub>
          <m:sup>
            <m:r>
              <w:rPr>
                <w:rFonts w:ascii="Cambria Math" w:hAnsi="Cambria Math"/>
                <w:shd w:val="clear" w:color="auto" w:fill="FFFFFF"/>
              </w:rPr>
              <m:t>u</m:t>
            </m:r>
          </m:sup>
        </m:sSubSup>
        <m:r>
          <m:rPr>
            <m:sty m:val="p"/>
          </m:rPr>
          <w:rPr>
            <w:rFonts w:ascii="Cambria Math" w:hAnsi="Cambria Math"/>
            <w:shd w:val="clear" w:color="auto" w:fill="FFFFFF"/>
          </w:rPr>
          <m:t>, …,</m:t>
        </m:r>
        <m:sSubSup>
          <m:sSubSupPr>
            <m:ctrlPr>
              <w:rPr>
                <w:rFonts w:ascii="Cambria Math" w:hAnsi="Cambria Math"/>
                <w:iCs/>
                <w:shd w:val="clear" w:color="auto" w:fill="FFFFFF"/>
              </w:rPr>
            </m:ctrlPr>
          </m:sSubSupPr>
          <m:e>
            <m:r>
              <w:rPr>
                <w:rFonts w:ascii="Cambria Math" w:hAnsi="Cambria Math"/>
                <w:shd w:val="clear" w:color="auto" w:fill="FFFFFF"/>
              </w:rPr>
              <m:t>b</m:t>
            </m:r>
          </m:e>
          <m:sub>
            <m:r>
              <w:rPr>
                <w:rFonts w:ascii="Cambria Math" w:hAnsi="Cambria Math"/>
                <w:shd w:val="clear" w:color="auto" w:fill="FFFFFF"/>
              </w:rPr>
              <m:t>t</m:t>
            </m:r>
          </m:sub>
          <m:sup>
            <m:r>
              <w:rPr>
                <w:rFonts w:ascii="Cambria Math" w:hAnsi="Cambria Math"/>
                <w:shd w:val="clear" w:color="auto" w:fill="FFFFFF"/>
              </w:rPr>
              <m:t>u</m:t>
            </m:r>
          </m:sup>
        </m:sSubSup>
        <m:r>
          <m:rPr>
            <m:sty m:val="p"/>
          </m:rPr>
          <w:rPr>
            <w:rFonts w:ascii="Cambria Math" w:hAnsi="Cambria Math"/>
            <w:shd w:val="clear" w:color="auto" w:fill="FFFFFF"/>
          </w:rPr>
          <m:t>}</m:t>
        </m:r>
      </m:oMath>
      <w:r w:rsidRPr="001A443B">
        <w:t>, where</w:t>
      </w:r>
      <w:r w:rsidR="00E82C2E">
        <w:t xml:space="preserve"> </w:t>
      </w:r>
      <m:oMath>
        <m:sSubSup>
          <m:sSubSupPr>
            <m:ctrlPr>
              <w:rPr>
                <w:rFonts w:ascii="Cambria Math" w:hAnsi="Cambria Math"/>
                <w:iCs/>
                <w:shd w:val="clear" w:color="auto" w:fill="FFFFFF"/>
              </w:rPr>
            </m:ctrlPr>
          </m:sSubSupPr>
          <m:e>
            <m:r>
              <w:rPr>
                <w:rFonts w:ascii="Cambria Math" w:hAnsi="Cambria Math"/>
                <w:shd w:val="clear" w:color="auto" w:fill="FFFFFF"/>
              </w:rPr>
              <m:t>b</m:t>
            </m:r>
          </m:e>
          <m:sub>
            <m:r>
              <w:rPr>
                <w:rFonts w:ascii="Cambria Math" w:hAnsi="Cambria Math"/>
                <w:shd w:val="clear" w:color="auto" w:fill="FFFFFF"/>
              </w:rPr>
              <m:t>t</m:t>
            </m:r>
          </m:sub>
          <m:sup>
            <m:r>
              <w:rPr>
                <w:rFonts w:ascii="Cambria Math" w:hAnsi="Cambria Math"/>
                <w:shd w:val="clear" w:color="auto" w:fill="FFFFFF"/>
              </w:rPr>
              <m:t>u</m:t>
            </m:r>
          </m:sup>
        </m:sSubSup>
        <m:r>
          <m:rPr>
            <m:sty m:val="p"/>
          </m:rPr>
          <w:rPr>
            <w:rFonts w:ascii="Cambria Math" w:hAnsi="Cambria Math"/>
            <w:shd w:val="clear" w:color="auto" w:fill="FFFFFF"/>
          </w:rPr>
          <m:t>⊆</m:t>
        </m:r>
        <m:r>
          <w:rPr>
            <w:rFonts w:ascii="Cambria Math" w:hAnsi="Cambria Math"/>
            <w:shd w:val="clear" w:color="auto" w:fill="FFFFFF"/>
          </w:rPr>
          <m:t>I</m:t>
        </m:r>
      </m:oMath>
      <w:r w:rsidR="00E82C2E" w:rsidRPr="001A443B">
        <w:t xml:space="preserve"> </w:t>
      </w:r>
      <w:r w:rsidR="00E82C2E">
        <w:t>i</w:t>
      </w:r>
      <w:r w:rsidRPr="001A443B">
        <w:t xml:space="preserve">s the </w:t>
      </w:r>
      <w:r w:rsidR="00E82C2E">
        <w:t>t-</w:t>
      </w:r>
      <w:proofErr w:type="spellStart"/>
      <w:r w:rsidRPr="001A443B">
        <w:t>th</w:t>
      </w:r>
      <w:proofErr w:type="spellEnd"/>
      <w:r w:rsidRPr="001A443B">
        <w:t xml:space="preserve"> basket purchased by user </w:t>
      </w:r>
      <m:oMath>
        <m:r>
          <w:rPr>
            <w:rFonts w:ascii="Cambria Math" w:hAnsi="Cambria Math"/>
          </w:rPr>
          <m:t>u</m:t>
        </m:r>
      </m:oMath>
      <w:r w:rsidRPr="001A443B">
        <w:t xml:space="preserve">. Each basket in </w:t>
      </w:r>
      <m:oMath>
        <m:sSup>
          <m:sSupPr>
            <m:ctrlPr>
              <w:rPr>
                <w:rFonts w:ascii="Cambria Math" w:hAnsi="Cambria Math"/>
                <w:iCs/>
                <w:shd w:val="clear" w:color="auto" w:fill="FFFFFF"/>
              </w:rPr>
            </m:ctrlPr>
          </m:sSupPr>
          <m:e>
            <m:r>
              <w:rPr>
                <w:rFonts w:ascii="Cambria Math" w:hAnsi="Cambria Math"/>
                <w:shd w:val="clear" w:color="auto" w:fill="FFFFFF"/>
              </w:rPr>
              <m:t>B</m:t>
            </m:r>
          </m:e>
          <m:sup>
            <m:r>
              <w:rPr>
                <w:rFonts w:ascii="Cambria Math" w:hAnsi="Cambria Math"/>
                <w:shd w:val="clear" w:color="auto" w:fill="FFFFFF"/>
              </w:rPr>
              <m:t>u</m:t>
            </m:r>
          </m:sup>
        </m:sSup>
      </m:oMath>
      <w:r w:rsidRPr="001A443B">
        <w:t xml:space="preserve">, </w:t>
      </w:r>
      <m:oMath>
        <m:sSubSup>
          <m:sSubSupPr>
            <m:ctrlPr>
              <w:rPr>
                <w:rFonts w:ascii="Cambria Math" w:hAnsi="Cambria Math"/>
                <w:iCs/>
                <w:shd w:val="clear" w:color="auto" w:fill="FFFFFF"/>
              </w:rPr>
            </m:ctrlPr>
          </m:sSubSupPr>
          <m:e>
            <m:r>
              <w:rPr>
                <w:rFonts w:ascii="Cambria Math" w:hAnsi="Cambria Math"/>
                <w:shd w:val="clear" w:color="auto" w:fill="FFFFFF"/>
              </w:rPr>
              <m:t>b</m:t>
            </m:r>
          </m:e>
          <m:sub>
            <m:r>
              <w:rPr>
                <w:rFonts w:ascii="Cambria Math" w:hAnsi="Cambria Math"/>
                <w:shd w:val="clear" w:color="auto" w:fill="FFFFFF"/>
              </w:rPr>
              <m:t>t</m:t>
            </m:r>
          </m:sub>
          <m:sup>
            <m:r>
              <w:rPr>
                <w:rFonts w:ascii="Cambria Math" w:hAnsi="Cambria Math"/>
                <w:shd w:val="clear" w:color="auto" w:fill="FFFFFF"/>
              </w:rPr>
              <m:t>u</m:t>
            </m:r>
          </m:sup>
        </m:sSubSup>
        <m:r>
          <m:rPr>
            <m:sty m:val="p"/>
          </m:rPr>
          <w:rPr>
            <w:rFonts w:ascii="Cambria Math" w:hAnsi="Cambria Math"/>
            <w:shd w:val="clear" w:color="auto" w:fill="FFFFFF"/>
          </w:rPr>
          <m:t>={</m:t>
        </m:r>
        <m:sSubSup>
          <m:sSubSupPr>
            <m:ctrlPr>
              <w:rPr>
                <w:rFonts w:ascii="Cambria Math" w:hAnsi="Cambria Math"/>
                <w:iCs/>
                <w:shd w:val="clear" w:color="auto" w:fill="FFFFFF"/>
              </w:rPr>
            </m:ctrlPr>
          </m:sSubSupPr>
          <m:e>
            <m:r>
              <w:rPr>
                <w:rFonts w:ascii="Cambria Math" w:hAnsi="Cambria Math"/>
                <w:shd w:val="clear" w:color="auto" w:fill="FFFFFF"/>
              </w:rPr>
              <m:t>i</m:t>
            </m:r>
          </m:e>
          <m:sub>
            <m:r>
              <m:rPr>
                <m:sty m:val="p"/>
              </m:rPr>
              <w:rPr>
                <w:rFonts w:ascii="Cambria Math" w:hAnsi="Cambria Math"/>
                <w:shd w:val="clear" w:color="auto" w:fill="FFFFFF"/>
              </w:rPr>
              <m:t>1</m:t>
            </m:r>
          </m:sub>
          <m:sup>
            <m:r>
              <w:rPr>
                <w:rFonts w:ascii="Cambria Math" w:hAnsi="Cambria Math"/>
                <w:shd w:val="clear" w:color="auto" w:fill="FFFFFF"/>
              </w:rPr>
              <m:t>u</m:t>
            </m:r>
          </m:sup>
        </m:sSubSup>
        <m:r>
          <m:rPr>
            <m:sty m:val="p"/>
          </m:rPr>
          <w:rPr>
            <w:rFonts w:ascii="Cambria Math" w:hAnsi="Cambria Math"/>
            <w:shd w:val="clear" w:color="auto" w:fill="FFFFFF"/>
          </w:rPr>
          <m:t>, </m:t>
        </m:r>
        <m:sSubSup>
          <m:sSubSupPr>
            <m:ctrlPr>
              <w:rPr>
                <w:rFonts w:ascii="Cambria Math" w:hAnsi="Cambria Math"/>
                <w:iCs/>
                <w:shd w:val="clear" w:color="auto" w:fill="FFFFFF"/>
              </w:rPr>
            </m:ctrlPr>
          </m:sSubSupPr>
          <m:e>
            <m:r>
              <w:rPr>
                <w:rFonts w:ascii="Cambria Math" w:hAnsi="Cambria Math"/>
                <w:shd w:val="clear" w:color="auto" w:fill="FFFFFF"/>
              </w:rPr>
              <m:t>i</m:t>
            </m:r>
          </m:e>
          <m:sub>
            <m:r>
              <m:rPr>
                <m:sty m:val="p"/>
              </m:rPr>
              <w:rPr>
                <w:rFonts w:ascii="Cambria Math" w:hAnsi="Cambria Math"/>
                <w:shd w:val="clear" w:color="auto" w:fill="FFFFFF"/>
              </w:rPr>
              <m:t>2</m:t>
            </m:r>
          </m:sub>
          <m:sup>
            <m:r>
              <w:rPr>
                <w:rFonts w:ascii="Cambria Math" w:hAnsi="Cambria Math"/>
                <w:shd w:val="clear" w:color="auto" w:fill="FFFFFF"/>
              </w:rPr>
              <m:t>u</m:t>
            </m:r>
          </m:sup>
        </m:sSubSup>
        <m:r>
          <m:rPr>
            <m:sty m:val="p"/>
          </m:rPr>
          <w:rPr>
            <w:rFonts w:ascii="Cambria Math" w:hAnsi="Cambria Math"/>
            <w:shd w:val="clear" w:color="auto" w:fill="FFFFFF"/>
          </w:rPr>
          <m:t>, . . . , </m:t>
        </m:r>
        <m:sSubSup>
          <m:sSubSupPr>
            <m:ctrlPr>
              <w:rPr>
                <w:rFonts w:ascii="Cambria Math" w:hAnsi="Cambria Math"/>
                <w:iCs/>
                <w:shd w:val="clear" w:color="auto" w:fill="FFFFFF"/>
              </w:rPr>
            </m:ctrlPr>
          </m:sSubSupPr>
          <m:e>
            <m:r>
              <w:rPr>
                <w:rFonts w:ascii="Cambria Math" w:hAnsi="Cambria Math"/>
                <w:shd w:val="clear" w:color="auto" w:fill="FFFFFF"/>
              </w:rPr>
              <m:t>i</m:t>
            </m:r>
          </m:e>
          <m:sub>
            <m:r>
              <w:rPr>
                <w:rFonts w:ascii="Cambria Math" w:hAnsi="Cambria Math"/>
                <w:shd w:val="clear" w:color="auto" w:fill="FFFFFF"/>
              </w:rPr>
              <m:t>n</m:t>
            </m:r>
          </m:sub>
          <m:sup>
            <m:r>
              <w:rPr>
                <w:rFonts w:ascii="Cambria Math" w:hAnsi="Cambria Math"/>
                <w:shd w:val="clear" w:color="auto" w:fill="FFFFFF"/>
              </w:rPr>
              <m:t>u</m:t>
            </m:r>
          </m:sup>
        </m:sSubSup>
        <m:r>
          <m:rPr>
            <m:sty m:val="p"/>
          </m:rPr>
          <w:rPr>
            <w:rFonts w:ascii="Cambria Math" w:hAnsi="Cambria Math"/>
            <w:shd w:val="clear" w:color="auto" w:fill="FFFFFF"/>
          </w:rPr>
          <m:t>}</m:t>
        </m:r>
      </m:oMath>
      <w:r w:rsidRPr="001A443B">
        <w:t xml:space="preserve">, represents a collection of items in one transaction, where </w:t>
      </w:r>
      <m:oMath>
        <m:r>
          <w:rPr>
            <w:rFonts w:ascii="Cambria Math" w:hAnsi="Cambria Math"/>
          </w:rPr>
          <m:t>n</m:t>
        </m:r>
      </m:oMath>
      <w:r w:rsidRPr="001A443B">
        <w:t xml:space="preserve"> represents the number of items in the baske</w:t>
      </w:r>
      <w:r w:rsidR="000E5228">
        <w:t>t</w:t>
      </w:r>
      <w:r w:rsidRPr="001A443B">
        <w:t xml:space="preserve">. Thus, the research task is defined as follows: given a series of historical basket sequences </w:t>
      </w:r>
      <m:oMath>
        <m:sSup>
          <m:sSupPr>
            <m:ctrlPr>
              <w:rPr>
                <w:rFonts w:ascii="Cambria Math" w:hAnsi="Cambria Math"/>
                <w:iCs/>
                <w:shd w:val="clear" w:color="auto" w:fill="FFFFFF"/>
              </w:rPr>
            </m:ctrlPr>
          </m:sSupPr>
          <m:e>
            <m:r>
              <w:rPr>
                <w:rFonts w:ascii="Cambria Math" w:hAnsi="Cambria Math"/>
                <w:shd w:val="clear" w:color="auto" w:fill="FFFFFF"/>
              </w:rPr>
              <m:t>B</m:t>
            </m:r>
          </m:e>
          <m:sup>
            <m:r>
              <w:rPr>
                <w:rFonts w:ascii="Cambria Math" w:hAnsi="Cambria Math"/>
                <w:shd w:val="clear" w:color="auto" w:fill="FFFFFF"/>
              </w:rPr>
              <m:t>u</m:t>
            </m:r>
          </m:sup>
        </m:sSup>
        <m:r>
          <m:rPr>
            <m:sty m:val="p"/>
          </m:rPr>
          <w:rPr>
            <w:rFonts w:ascii="Cambria Math" w:hAnsi="Cambria Math"/>
            <w:shd w:val="clear" w:color="auto" w:fill="FFFFFF"/>
          </w:rPr>
          <m:t>'={</m:t>
        </m:r>
        <m:sSubSup>
          <m:sSubSupPr>
            <m:ctrlPr>
              <w:rPr>
                <w:rFonts w:ascii="Cambria Math" w:hAnsi="Cambria Math"/>
                <w:iCs/>
                <w:shd w:val="clear" w:color="auto" w:fill="FFFFFF"/>
              </w:rPr>
            </m:ctrlPr>
          </m:sSubSupPr>
          <m:e>
            <m:r>
              <w:rPr>
                <w:rFonts w:ascii="Cambria Math" w:hAnsi="Cambria Math"/>
                <w:shd w:val="clear" w:color="auto" w:fill="FFFFFF"/>
              </w:rPr>
              <m:t>b</m:t>
            </m:r>
          </m:e>
          <m:sub>
            <m:r>
              <m:rPr>
                <m:sty m:val="p"/>
              </m:rPr>
              <w:rPr>
                <w:rFonts w:ascii="Cambria Math" w:hAnsi="Cambria Math"/>
                <w:shd w:val="clear" w:color="auto" w:fill="FFFFFF"/>
              </w:rPr>
              <m:t>1</m:t>
            </m:r>
          </m:sub>
          <m:sup>
            <m:r>
              <w:rPr>
                <w:rFonts w:ascii="Cambria Math" w:hAnsi="Cambria Math"/>
                <w:shd w:val="clear" w:color="auto" w:fill="FFFFFF"/>
              </w:rPr>
              <m:t>u</m:t>
            </m:r>
          </m:sup>
        </m:sSubSup>
        <m:r>
          <m:rPr>
            <m:sty m:val="p"/>
          </m:rPr>
          <w:rPr>
            <w:rFonts w:ascii="Cambria Math" w:hAnsi="Cambria Math"/>
            <w:shd w:val="clear" w:color="auto" w:fill="FFFFFF"/>
          </w:rPr>
          <m:t>, </m:t>
        </m:r>
        <m:sSubSup>
          <m:sSubSupPr>
            <m:ctrlPr>
              <w:rPr>
                <w:rFonts w:ascii="Cambria Math" w:hAnsi="Cambria Math"/>
                <w:iCs/>
                <w:shd w:val="clear" w:color="auto" w:fill="FFFFFF"/>
              </w:rPr>
            </m:ctrlPr>
          </m:sSubSupPr>
          <m:e>
            <m:r>
              <w:rPr>
                <w:rFonts w:ascii="Cambria Math" w:hAnsi="Cambria Math"/>
                <w:shd w:val="clear" w:color="auto" w:fill="FFFFFF"/>
              </w:rPr>
              <m:t>b</m:t>
            </m:r>
          </m:e>
          <m:sub>
            <m:r>
              <m:rPr>
                <m:sty m:val="p"/>
              </m:rPr>
              <w:rPr>
                <w:rFonts w:ascii="Cambria Math" w:hAnsi="Cambria Math"/>
                <w:shd w:val="clear" w:color="auto" w:fill="FFFFFF"/>
              </w:rPr>
              <m:t>2</m:t>
            </m:r>
          </m:sub>
          <m:sup>
            <m:r>
              <w:rPr>
                <w:rFonts w:ascii="Cambria Math" w:hAnsi="Cambria Math"/>
                <w:shd w:val="clear" w:color="auto" w:fill="FFFFFF"/>
              </w:rPr>
              <m:t>u</m:t>
            </m:r>
          </m:sup>
        </m:sSubSup>
        <m:r>
          <m:rPr>
            <m:sty m:val="p"/>
          </m:rPr>
          <w:rPr>
            <w:rFonts w:ascii="Cambria Math" w:hAnsi="Cambria Math"/>
            <w:shd w:val="clear" w:color="auto" w:fill="FFFFFF"/>
          </w:rPr>
          <m:t>,… ,</m:t>
        </m:r>
        <m:sSubSup>
          <m:sSubSupPr>
            <m:ctrlPr>
              <w:rPr>
                <w:rFonts w:ascii="Cambria Math" w:hAnsi="Cambria Math"/>
                <w:iCs/>
                <w:shd w:val="clear" w:color="auto" w:fill="FFFFFF"/>
              </w:rPr>
            </m:ctrlPr>
          </m:sSubSupPr>
          <m:e>
            <m:r>
              <w:rPr>
                <w:rFonts w:ascii="Cambria Math" w:hAnsi="Cambria Math"/>
                <w:shd w:val="clear" w:color="auto" w:fill="FFFFFF"/>
              </w:rPr>
              <m:t>b</m:t>
            </m:r>
          </m:e>
          <m:sub>
            <m:r>
              <w:rPr>
                <w:rFonts w:ascii="Cambria Math" w:hAnsi="Cambria Math"/>
                <w:shd w:val="clear" w:color="auto" w:fill="FFFFFF"/>
              </w:rPr>
              <m:t>t</m:t>
            </m:r>
            <m:r>
              <m:rPr>
                <m:sty m:val="p"/>
              </m:rPr>
              <w:rPr>
                <w:rFonts w:ascii="Cambria Math" w:hAnsi="Cambria Math"/>
                <w:shd w:val="clear" w:color="auto" w:fill="FFFFFF"/>
              </w:rPr>
              <m:t>-1</m:t>
            </m:r>
          </m:sub>
          <m:sup>
            <m:r>
              <w:rPr>
                <w:rFonts w:ascii="Cambria Math" w:hAnsi="Cambria Math"/>
                <w:shd w:val="clear" w:color="auto" w:fill="FFFFFF"/>
              </w:rPr>
              <m:t>u</m:t>
            </m:r>
          </m:sup>
        </m:sSubSup>
        <m:r>
          <m:rPr>
            <m:sty m:val="p"/>
          </m:rPr>
          <w:rPr>
            <w:rFonts w:ascii="Cambria Math" w:hAnsi="Cambria Math"/>
            <w:shd w:val="clear" w:color="auto" w:fill="FFFFFF"/>
          </w:rPr>
          <m:t>}</m:t>
        </m:r>
      </m:oMath>
      <w:r w:rsidRPr="001A443B">
        <w:t xml:space="preserve"> of user </w:t>
      </w:r>
      <m:oMath>
        <m:r>
          <w:rPr>
            <w:rFonts w:ascii="Cambria Math" w:hAnsi="Cambria Math"/>
          </w:rPr>
          <m:t>u</m:t>
        </m:r>
      </m:oMath>
      <w:r w:rsidRPr="001A443B">
        <w:t>,</w:t>
      </w:r>
      <w:r w:rsidR="0079352F">
        <w:t xml:space="preserve"> </w:t>
      </w:r>
      <w:r w:rsidRPr="001A443B">
        <w:t xml:space="preserve">predict the collection of items </w:t>
      </w:r>
      <m:oMath>
        <m:r>
          <w:rPr>
            <w:rFonts w:ascii="Cambria Math" w:hAnsi="Cambria Math"/>
            <w:shd w:val="clear" w:color="auto" w:fill="FFFFFF"/>
          </w:rPr>
          <m:t>Y</m:t>
        </m:r>
        <m:r>
          <m:rPr>
            <m:sty m:val="p"/>
          </m:rPr>
          <w:rPr>
            <w:rFonts w:ascii="Cambria Math" w:hAnsi="Cambria Math"/>
            <w:shd w:val="clear" w:color="auto" w:fill="FFFFFF"/>
          </w:rPr>
          <m:t>={</m:t>
        </m:r>
        <m:sSub>
          <m:sSubPr>
            <m:ctrlPr>
              <w:rPr>
                <w:rFonts w:ascii="Cambria Math" w:hAnsi="Cambria Math"/>
                <w:iCs/>
                <w:shd w:val="clear" w:color="auto" w:fill="FFFFFF"/>
              </w:rPr>
            </m:ctrlPr>
          </m:sSubPr>
          <m:e>
            <m:r>
              <w:rPr>
                <w:rFonts w:ascii="Cambria Math" w:hAnsi="Cambria Math"/>
                <w:shd w:val="clear" w:color="auto" w:fill="FFFFFF"/>
              </w:rPr>
              <m:t>y</m:t>
            </m:r>
          </m:e>
          <m:sub>
            <m:r>
              <m:rPr>
                <m:sty m:val="p"/>
              </m:rPr>
              <w:rPr>
                <w:rFonts w:ascii="Cambria Math" w:hAnsi="Cambria Math"/>
                <w:shd w:val="clear" w:color="auto" w:fill="FFFFFF"/>
              </w:rPr>
              <m:t>1</m:t>
            </m:r>
          </m:sub>
        </m:sSub>
        <m:r>
          <m:rPr>
            <m:sty m:val="p"/>
          </m:rPr>
          <w:rPr>
            <w:rFonts w:ascii="Cambria Math" w:hAnsi="Cambria Math"/>
            <w:shd w:val="clear" w:color="auto" w:fill="FFFFFF"/>
          </w:rPr>
          <m:t>, </m:t>
        </m:r>
        <m:sSub>
          <m:sSubPr>
            <m:ctrlPr>
              <w:rPr>
                <w:rFonts w:ascii="Cambria Math" w:hAnsi="Cambria Math"/>
                <w:iCs/>
                <w:shd w:val="clear" w:color="auto" w:fill="FFFFFF"/>
              </w:rPr>
            </m:ctrlPr>
          </m:sSubPr>
          <m:e>
            <m:r>
              <w:rPr>
                <w:rFonts w:ascii="Cambria Math" w:hAnsi="Cambria Math"/>
                <w:shd w:val="clear" w:color="auto" w:fill="FFFFFF"/>
              </w:rPr>
              <m:t>y</m:t>
            </m:r>
          </m:e>
          <m:sub>
            <m:r>
              <m:rPr>
                <m:sty m:val="p"/>
              </m:rPr>
              <w:rPr>
                <w:rFonts w:ascii="Cambria Math" w:hAnsi="Cambria Math"/>
                <w:shd w:val="clear" w:color="auto" w:fill="FFFFFF"/>
              </w:rPr>
              <m:t>2</m:t>
            </m:r>
          </m:sub>
        </m:sSub>
        <m:r>
          <m:rPr>
            <m:sty m:val="p"/>
          </m:rPr>
          <w:rPr>
            <w:rFonts w:ascii="Cambria Math" w:hAnsi="Cambria Math"/>
            <w:shd w:val="clear" w:color="auto" w:fill="FFFFFF"/>
          </w:rPr>
          <m:t>, …,</m:t>
        </m:r>
        <m:sSub>
          <m:sSubPr>
            <m:ctrlPr>
              <w:rPr>
                <w:rFonts w:ascii="Cambria Math" w:hAnsi="Cambria Math"/>
                <w:iCs/>
                <w:shd w:val="clear" w:color="auto" w:fill="FFFFFF"/>
              </w:rPr>
            </m:ctrlPr>
          </m:sSubPr>
          <m:e>
            <m:r>
              <w:rPr>
                <w:rFonts w:ascii="Cambria Math" w:hAnsi="Cambria Math"/>
                <w:shd w:val="clear" w:color="auto" w:fill="FFFFFF"/>
              </w:rPr>
              <m:t>y</m:t>
            </m:r>
          </m:e>
          <m:sub>
            <m:r>
              <w:rPr>
                <w:rFonts w:ascii="Cambria Math" w:hAnsi="Cambria Math"/>
                <w:shd w:val="clear" w:color="auto" w:fill="FFFFFF"/>
              </w:rPr>
              <m:t>k</m:t>
            </m:r>
          </m:sub>
        </m:sSub>
        <m:r>
          <m:rPr>
            <m:sty m:val="p"/>
          </m:rPr>
          <w:rPr>
            <w:rFonts w:ascii="Cambria Math" w:hAnsi="Cambria Math"/>
            <w:shd w:val="clear" w:color="auto" w:fill="FFFFFF"/>
          </w:rPr>
          <m:t>}</m:t>
        </m:r>
      </m:oMath>
      <w:r w:rsidRPr="001A443B">
        <w:t xml:space="preserve"> that the user is most likely to purchase in the next basket </w:t>
      </w:r>
      <m:oMath>
        <m:sSubSup>
          <m:sSubSupPr>
            <m:ctrlPr>
              <w:rPr>
                <w:rFonts w:ascii="Cambria Math" w:hAnsi="Cambria Math"/>
                <w:iCs/>
                <w:shd w:val="clear" w:color="auto" w:fill="FFFFFF"/>
              </w:rPr>
            </m:ctrlPr>
          </m:sSubSupPr>
          <m:e>
            <m:r>
              <w:rPr>
                <w:rFonts w:ascii="Cambria Math" w:hAnsi="Cambria Math"/>
                <w:shd w:val="clear" w:color="auto" w:fill="FFFFFF"/>
              </w:rPr>
              <m:t>b</m:t>
            </m:r>
          </m:e>
          <m:sub>
            <m:r>
              <w:rPr>
                <w:rFonts w:ascii="Cambria Math" w:hAnsi="Cambria Math"/>
                <w:shd w:val="clear" w:color="auto" w:fill="FFFFFF"/>
              </w:rPr>
              <m:t>t</m:t>
            </m:r>
          </m:sub>
          <m:sup>
            <m:r>
              <w:rPr>
                <w:rFonts w:ascii="Cambria Math" w:hAnsi="Cambria Math"/>
                <w:shd w:val="clear" w:color="auto" w:fill="FFFFFF"/>
              </w:rPr>
              <m:t>u</m:t>
            </m:r>
          </m:sup>
        </m:sSubSup>
      </m:oMath>
      <w:r w:rsidRPr="001A443B">
        <w:t>, where</w:t>
      </w:r>
      <w:r w:rsidR="00E82C2E" w:rsidRPr="00E82C2E">
        <w:rPr>
          <w:rFonts w:ascii="Cambria Math" w:hAnsi="Cambria Math"/>
          <w:i/>
          <w:shd w:val="clear" w:color="auto" w:fill="FFFFFF"/>
        </w:rPr>
        <w:t xml:space="preserve"> </w:t>
      </w:r>
      <m:oMath>
        <m:r>
          <w:rPr>
            <w:rFonts w:ascii="Cambria Math" w:hAnsi="Cambria Math"/>
            <w:shd w:val="clear" w:color="auto" w:fill="FFFFFF"/>
          </w:rPr>
          <m:t>Y</m:t>
        </m:r>
        <m:r>
          <m:rPr>
            <m:sty m:val="p"/>
          </m:rPr>
          <w:rPr>
            <w:rFonts w:ascii="Cambria Math" w:hAnsi="Cambria Math"/>
            <w:shd w:val="clear" w:color="auto" w:fill="FFFFFF"/>
          </w:rPr>
          <m:t>⊆</m:t>
        </m:r>
        <m:r>
          <w:rPr>
            <w:rFonts w:ascii="Cambria Math" w:hAnsi="Cambria Math"/>
            <w:shd w:val="clear" w:color="auto" w:fill="FFFFFF"/>
          </w:rPr>
          <m:t>I</m:t>
        </m:r>
        <m:r>
          <m:rPr>
            <m:sty m:val="p"/>
          </m:rPr>
          <w:rPr>
            <w:rFonts w:ascii="Cambria Math" w:hAnsi="Cambria Math"/>
            <w:shd w:val="clear" w:color="auto" w:fill="FFFFFF"/>
          </w:rPr>
          <m:t> </m:t>
        </m:r>
        <m:r>
          <m:rPr>
            <m:sty m:val="p"/>
          </m:rPr>
          <w:rPr>
            <w:rFonts w:ascii="Cambria Math" w:hAnsi="Cambria Math"/>
            <w:shd w:val="clear" w:color="auto" w:fill="FFFFFF"/>
          </w:rPr>
          <m:t>、</m:t>
        </m:r>
        <m:sSub>
          <m:sSubPr>
            <m:ctrlPr>
              <w:rPr>
                <w:rFonts w:ascii="Cambria Math" w:hAnsi="Cambria Math"/>
                <w:iCs/>
                <w:shd w:val="clear" w:color="auto" w:fill="FFFFFF"/>
              </w:rPr>
            </m:ctrlPr>
          </m:sSubPr>
          <m:e>
            <m:r>
              <w:rPr>
                <w:rFonts w:ascii="Cambria Math" w:hAnsi="Cambria Math"/>
                <w:shd w:val="clear" w:color="auto" w:fill="FFFFFF"/>
              </w:rPr>
              <m:t>y</m:t>
            </m:r>
          </m:e>
          <m:sub>
            <m:r>
              <w:rPr>
                <w:rFonts w:ascii="Cambria Math" w:hAnsi="Cambria Math"/>
                <w:shd w:val="clear" w:color="auto" w:fill="FFFFFF"/>
              </w:rPr>
              <m:t>k</m:t>
            </m:r>
          </m:sub>
        </m:sSub>
        <m:r>
          <m:rPr>
            <m:sty m:val="p"/>
          </m:rPr>
          <w:rPr>
            <w:rFonts w:ascii="Cambria Math" w:hAnsi="Cambria Math"/>
            <w:shd w:val="clear" w:color="auto" w:fill="FFFFFF"/>
          </w:rPr>
          <m:t>∈</m:t>
        </m:r>
        <m:r>
          <w:rPr>
            <w:rFonts w:ascii="Cambria Math" w:hAnsi="Cambria Math"/>
            <w:shd w:val="clear" w:color="auto" w:fill="FFFFFF"/>
          </w:rPr>
          <m:t>I</m:t>
        </m:r>
      </m:oMath>
      <w:r w:rsidR="00E82C2E" w:rsidRPr="00E62D5C">
        <w:rPr>
          <w:shd w:val="clear" w:color="auto" w:fill="FFFFFF"/>
        </w:rPr>
        <w:t>、</w:t>
      </w:r>
      <w:r w:rsidR="00E82C2E" w:rsidRPr="00E62D5C">
        <w:rPr>
          <w:shd w:val="clear" w:color="auto" w:fill="FFFFFF"/>
        </w:rPr>
        <w:t xml:space="preserve"> </w:t>
      </w:r>
      <m:oMath>
        <m:r>
          <w:rPr>
            <w:rFonts w:ascii="Cambria Math" w:hAnsi="Cambria Math"/>
            <w:shd w:val="clear" w:color="auto" w:fill="FFFFFF"/>
          </w:rPr>
          <m:t>k</m:t>
        </m:r>
        <m:r>
          <m:rPr>
            <m:sty m:val="p"/>
          </m:rPr>
          <w:rPr>
            <w:rFonts w:ascii="Cambria Math" w:hAnsi="Cambria Math"/>
            <w:shd w:val="clear" w:color="auto" w:fill="FFFFFF"/>
          </w:rPr>
          <m:t>∈</m:t>
        </m:r>
        <m:r>
          <w:rPr>
            <w:rFonts w:ascii="Cambria Math" w:hAnsi="Cambria Math"/>
            <w:shd w:val="clear" w:color="auto" w:fill="FFFFFF"/>
          </w:rPr>
          <m:t>N</m:t>
        </m:r>
      </m:oMath>
      <w:r w:rsidRPr="001A443B">
        <w:t>. Table 1 provides an explanation of the symbols used in this study</w:t>
      </w:r>
    </w:p>
    <w:p w14:paraId="02E9CA8B" w14:textId="00987D5D" w:rsidR="00172777" w:rsidRDefault="00E82C2E" w:rsidP="00E82C2E">
      <w:pPr>
        <w:pStyle w:val="af"/>
      </w:pPr>
      <w:bookmarkStart w:id="26" w:name="_Toc170395057"/>
      <w:r w:rsidRPr="003F3AC7">
        <w:rPr>
          <w:b/>
          <w:bCs/>
        </w:rPr>
        <w:lastRenderedPageBreak/>
        <w:t xml:space="preserve">Table </w:t>
      </w:r>
      <w:r w:rsidRPr="003F3AC7">
        <w:rPr>
          <w:b/>
          <w:bCs/>
        </w:rPr>
        <w:fldChar w:fldCharType="begin"/>
      </w:r>
      <w:r w:rsidRPr="003F3AC7">
        <w:rPr>
          <w:b/>
          <w:bCs/>
        </w:rPr>
        <w:instrText xml:space="preserve"> SEQ Table \* ARABIC </w:instrText>
      </w:r>
      <w:r w:rsidRPr="003F3AC7">
        <w:rPr>
          <w:b/>
          <w:bCs/>
        </w:rPr>
        <w:fldChar w:fldCharType="separate"/>
      </w:r>
      <w:r w:rsidR="002C5EC4">
        <w:rPr>
          <w:b/>
          <w:bCs/>
          <w:noProof/>
        </w:rPr>
        <w:t>1</w:t>
      </w:r>
      <w:r w:rsidRPr="003F3AC7">
        <w:rPr>
          <w:b/>
          <w:bCs/>
        </w:rPr>
        <w:fldChar w:fldCharType="end"/>
      </w:r>
      <w:r>
        <w:t xml:space="preserve"> </w:t>
      </w:r>
      <w:r w:rsidRPr="00E82C2E">
        <w:t>Notation</w:t>
      </w:r>
      <w:bookmarkEnd w:id="26"/>
    </w:p>
    <w:tbl>
      <w:tblPr>
        <w:tblpPr w:leftFromText="180" w:rightFromText="180" w:vertAnchor="page" w:horzAnchor="margin" w:tblpY="2627"/>
        <w:tblW w:w="9129" w:type="dxa"/>
        <w:tblCellMar>
          <w:left w:w="0" w:type="dxa"/>
          <w:right w:w="0" w:type="dxa"/>
        </w:tblCellMar>
        <w:tblLook w:val="0420" w:firstRow="1" w:lastRow="0" w:firstColumn="0" w:lastColumn="0" w:noHBand="0" w:noVBand="1"/>
      </w:tblPr>
      <w:tblGrid>
        <w:gridCol w:w="1985"/>
        <w:gridCol w:w="7144"/>
      </w:tblGrid>
      <w:tr w:rsidR="00172777" w:rsidRPr="00172777" w14:paraId="470DC94A" w14:textId="77777777" w:rsidTr="00172777">
        <w:trPr>
          <w:cantSplit/>
          <w:trHeight w:hRule="exact" w:val="514"/>
        </w:trPr>
        <w:tc>
          <w:tcPr>
            <w:tcW w:w="1985" w:type="dxa"/>
            <w:tcBorders>
              <w:top w:val="single" w:sz="8" w:space="0" w:color="000000"/>
              <w:left w:val="nil"/>
              <w:bottom w:val="single" w:sz="8" w:space="0" w:color="000000"/>
              <w:right w:val="single" w:sz="8" w:space="0" w:color="D9D9D9"/>
            </w:tcBorders>
            <w:shd w:val="clear" w:color="auto" w:fill="auto"/>
            <w:tcMar>
              <w:top w:w="72" w:type="dxa"/>
              <w:left w:w="144" w:type="dxa"/>
              <w:bottom w:w="72" w:type="dxa"/>
              <w:right w:w="144" w:type="dxa"/>
            </w:tcMar>
            <w:vAlign w:val="center"/>
            <w:hideMark/>
          </w:tcPr>
          <w:p w14:paraId="5E0BEF84" w14:textId="7FFAFC49" w:rsidR="00172777" w:rsidRPr="00630398" w:rsidRDefault="00BA26F7" w:rsidP="00BA26F7">
            <w:pPr>
              <w:widowControl/>
              <w:spacing w:line="276" w:lineRule="auto"/>
              <w:jc w:val="center"/>
              <w:rPr>
                <w:rFonts w:cs="Times New Roman"/>
                <w:color w:val="000000" w:themeColor="text1"/>
                <w:sz w:val="20"/>
                <w:szCs w:val="20"/>
                <w:shd w:val="clear" w:color="auto" w:fill="FFFFFF"/>
              </w:rPr>
            </w:pPr>
            <w:r w:rsidRPr="00630398">
              <w:rPr>
                <w:rFonts w:cs="Times New Roman"/>
                <w:color w:val="000000" w:themeColor="text1"/>
                <w:sz w:val="20"/>
                <w:szCs w:val="20"/>
                <w:shd w:val="clear" w:color="auto" w:fill="FFFFFF"/>
              </w:rPr>
              <w:t>Notation</w:t>
            </w:r>
          </w:p>
        </w:tc>
        <w:tc>
          <w:tcPr>
            <w:tcW w:w="7144" w:type="dxa"/>
            <w:tcBorders>
              <w:top w:val="single" w:sz="8" w:space="0" w:color="000000"/>
              <w:left w:val="single" w:sz="8" w:space="0" w:color="D9D9D9"/>
              <w:bottom w:val="single" w:sz="8" w:space="0" w:color="000000"/>
              <w:right w:val="nil"/>
            </w:tcBorders>
            <w:shd w:val="clear" w:color="auto" w:fill="auto"/>
            <w:tcMar>
              <w:top w:w="72" w:type="dxa"/>
              <w:left w:w="144" w:type="dxa"/>
              <w:bottom w:w="72" w:type="dxa"/>
              <w:right w:w="144" w:type="dxa"/>
            </w:tcMar>
            <w:vAlign w:val="center"/>
            <w:hideMark/>
          </w:tcPr>
          <w:p w14:paraId="0AF07D91" w14:textId="2E1F56D7" w:rsidR="00172777" w:rsidRPr="00630398" w:rsidRDefault="00BA26F7" w:rsidP="00BA26F7">
            <w:pPr>
              <w:widowControl/>
              <w:spacing w:line="276" w:lineRule="auto"/>
              <w:jc w:val="center"/>
              <w:rPr>
                <w:rFonts w:cs="Times New Roman"/>
                <w:color w:val="000000" w:themeColor="text1"/>
                <w:sz w:val="20"/>
                <w:szCs w:val="20"/>
                <w:shd w:val="clear" w:color="auto" w:fill="FFFFFF"/>
              </w:rPr>
            </w:pPr>
            <w:r w:rsidRPr="00630398">
              <w:rPr>
                <w:rFonts w:cs="Times New Roman"/>
                <w:color w:val="000000" w:themeColor="text1"/>
                <w:sz w:val="20"/>
                <w:szCs w:val="20"/>
                <w:shd w:val="clear" w:color="auto" w:fill="FFFFFF"/>
              </w:rPr>
              <w:t>Description</w:t>
            </w:r>
          </w:p>
        </w:tc>
      </w:tr>
      <w:tr w:rsidR="00172777" w:rsidRPr="00172777" w14:paraId="5087F1D9" w14:textId="77777777" w:rsidTr="00172777">
        <w:trPr>
          <w:cantSplit/>
          <w:trHeight w:hRule="exact" w:val="514"/>
        </w:trPr>
        <w:tc>
          <w:tcPr>
            <w:tcW w:w="1985" w:type="dxa"/>
            <w:tcBorders>
              <w:top w:val="single" w:sz="8" w:space="0" w:color="000000"/>
              <w:left w:val="nil"/>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76EFFCC3" w14:textId="77777777" w:rsidR="00172777" w:rsidRPr="00630398" w:rsidRDefault="00172777" w:rsidP="005A2229">
            <w:pPr>
              <w:widowControl/>
              <w:spacing w:line="276" w:lineRule="auto"/>
              <w:rPr>
                <w:rFonts w:cs="Times New Roman"/>
                <w:color w:val="000000" w:themeColor="text1"/>
                <w:sz w:val="20"/>
                <w:szCs w:val="20"/>
                <w:shd w:val="clear" w:color="auto" w:fill="FFFFFF"/>
              </w:rPr>
            </w:pPr>
            <m:oMathPara>
              <m:oMathParaPr>
                <m:jc m:val="centerGroup"/>
              </m:oMathParaPr>
              <m:oMath>
                <m:r>
                  <w:rPr>
                    <w:rFonts w:ascii="Cambria Math" w:hAnsi="Cambria Math" w:cs="Times New Roman"/>
                    <w:color w:val="000000" w:themeColor="text1"/>
                    <w:sz w:val="20"/>
                    <w:szCs w:val="20"/>
                    <w:shd w:val="clear" w:color="auto" w:fill="FFFFFF"/>
                  </w:rPr>
                  <m:t>u∈U, i∈I</m:t>
                </m:r>
              </m:oMath>
            </m:oMathPara>
          </w:p>
        </w:tc>
        <w:tc>
          <w:tcPr>
            <w:tcW w:w="7144" w:type="dxa"/>
            <w:tcBorders>
              <w:top w:val="single" w:sz="8" w:space="0" w:color="000000"/>
              <w:left w:val="single" w:sz="8" w:space="0" w:color="D9D9D9"/>
              <w:bottom w:val="single" w:sz="8" w:space="0" w:color="D9D9D9"/>
              <w:right w:val="nil"/>
            </w:tcBorders>
            <w:shd w:val="clear" w:color="auto" w:fill="auto"/>
            <w:tcMar>
              <w:top w:w="72" w:type="dxa"/>
              <w:left w:w="144" w:type="dxa"/>
              <w:bottom w:w="72" w:type="dxa"/>
              <w:right w:w="144" w:type="dxa"/>
            </w:tcMar>
            <w:vAlign w:val="center"/>
            <w:hideMark/>
          </w:tcPr>
          <w:p w14:paraId="6FC0BFB8" w14:textId="77777777" w:rsidR="00172777" w:rsidRPr="00630398" w:rsidRDefault="00172777" w:rsidP="005A2229">
            <w:pPr>
              <w:rPr>
                <w:rFonts w:cs="Times New Roman"/>
                <w:color w:val="000000" w:themeColor="text1"/>
                <w:sz w:val="20"/>
                <w:szCs w:val="20"/>
                <w:shd w:val="clear" w:color="auto" w:fill="FFFFFF"/>
              </w:rPr>
            </w:pPr>
            <w:r w:rsidRPr="00630398">
              <w:rPr>
                <w:rFonts w:cs="Times New Roman"/>
                <w:color w:val="000000" w:themeColor="text1"/>
                <w:sz w:val="20"/>
                <w:szCs w:val="20"/>
                <w:shd w:val="clear" w:color="auto" w:fill="FFFFFF"/>
              </w:rPr>
              <w:t xml:space="preserve">User </w:t>
            </w:r>
            <m:oMath>
              <m:r>
                <w:rPr>
                  <w:rFonts w:ascii="Cambria Math" w:hAnsi="Cambria Math" w:cs="Times New Roman"/>
                  <w:color w:val="000000" w:themeColor="text1"/>
                  <w:sz w:val="20"/>
                  <w:szCs w:val="20"/>
                  <w:shd w:val="clear" w:color="auto" w:fill="FFFFFF"/>
                </w:rPr>
                <m:t>u</m:t>
              </m:r>
            </m:oMath>
            <w:r w:rsidRPr="00630398">
              <w:rPr>
                <w:rFonts w:cs="Times New Roman"/>
                <w:color w:val="000000" w:themeColor="text1"/>
                <w:sz w:val="20"/>
                <w:szCs w:val="20"/>
                <w:shd w:val="clear" w:color="auto" w:fill="FFFFFF"/>
              </w:rPr>
              <w:t xml:space="preserve"> in the user set </w:t>
            </w:r>
            <w:r w:rsidRPr="00630398">
              <w:rPr>
                <w:rFonts w:ascii="Cambria Math" w:hAnsi="Cambria Math" w:cs="Cambria Math"/>
                <w:color w:val="000000" w:themeColor="text1"/>
                <w:sz w:val="20"/>
                <w:szCs w:val="20"/>
                <w:shd w:val="clear" w:color="auto" w:fill="FFFFFF"/>
              </w:rPr>
              <w:t>𝑈</w:t>
            </w:r>
            <w:r w:rsidRPr="00630398">
              <w:rPr>
                <w:rFonts w:cs="Times New Roman"/>
                <w:color w:val="000000" w:themeColor="text1"/>
                <w:sz w:val="20"/>
                <w:szCs w:val="20"/>
                <w:shd w:val="clear" w:color="auto" w:fill="FFFFFF"/>
              </w:rPr>
              <w:t xml:space="preserve"> and item </w:t>
            </w:r>
            <w:r w:rsidRPr="00630398">
              <w:rPr>
                <w:rFonts w:ascii="Cambria Math" w:hAnsi="Cambria Math" w:cs="Cambria Math"/>
                <w:color w:val="000000" w:themeColor="text1"/>
                <w:sz w:val="20"/>
                <w:szCs w:val="20"/>
                <w:shd w:val="clear" w:color="auto" w:fill="FFFFFF"/>
              </w:rPr>
              <w:t>𝑖</w:t>
            </w:r>
            <w:r w:rsidRPr="00630398">
              <w:rPr>
                <w:rFonts w:cs="Times New Roman"/>
                <w:color w:val="000000" w:themeColor="text1"/>
                <w:sz w:val="20"/>
                <w:szCs w:val="20"/>
                <w:shd w:val="clear" w:color="auto" w:fill="FFFFFF"/>
              </w:rPr>
              <w:t xml:space="preserve"> in the item set </w:t>
            </w:r>
            <w:r w:rsidRPr="00630398">
              <w:rPr>
                <w:rFonts w:ascii="Cambria Math" w:hAnsi="Cambria Math" w:cs="Cambria Math"/>
                <w:color w:val="000000" w:themeColor="text1"/>
                <w:sz w:val="20"/>
                <w:szCs w:val="20"/>
                <w:shd w:val="clear" w:color="auto" w:fill="FFFFFF"/>
              </w:rPr>
              <w:t>𝐼</w:t>
            </w:r>
            <w:r w:rsidRPr="00630398">
              <w:rPr>
                <w:rFonts w:cs="Times New Roman"/>
                <w:color w:val="000000" w:themeColor="text1"/>
                <w:sz w:val="20"/>
                <w:szCs w:val="20"/>
                <w:shd w:val="clear" w:color="auto" w:fill="FFFFFF"/>
              </w:rPr>
              <w:t>.</w:t>
            </w:r>
          </w:p>
        </w:tc>
      </w:tr>
      <w:tr w:rsidR="00172777" w:rsidRPr="00172777" w14:paraId="3287485F" w14:textId="77777777" w:rsidTr="00172777">
        <w:trPr>
          <w:cantSplit/>
          <w:trHeight w:hRule="exact" w:val="514"/>
        </w:trPr>
        <w:tc>
          <w:tcPr>
            <w:tcW w:w="1985" w:type="dxa"/>
            <w:tcBorders>
              <w:top w:val="single" w:sz="8" w:space="0" w:color="D9D9D9"/>
              <w:left w:val="nil"/>
              <w:bottom w:val="single" w:sz="8" w:space="0" w:color="D9D9D9"/>
              <w:right w:val="single" w:sz="8" w:space="0" w:color="D9D9D9"/>
            </w:tcBorders>
            <w:shd w:val="clear" w:color="auto" w:fill="auto"/>
            <w:tcMar>
              <w:top w:w="72" w:type="dxa"/>
              <w:left w:w="144" w:type="dxa"/>
              <w:bottom w:w="72" w:type="dxa"/>
              <w:right w:w="144" w:type="dxa"/>
            </w:tcMar>
            <w:hideMark/>
          </w:tcPr>
          <w:p w14:paraId="0A56035A" w14:textId="77777777" w:rsidR="00172777" w:rsidRPr="00630398" w:rsidRDefault="004911BA" w:rsidP="005A2229">
            <w:pPr>
              <w:widowControl/>
              <w:spacing w:line="276" w:lineRule="auto"/>
              <w:jc w:val="center"/>
              <w:rPr>
                <w:rFonts w:cs="Times New Roman"/>
                <w:color w:val="000000" w:themeColor="text1"/>
                <w:sz w:val="20"/>
                <w:szCs w:val="20"/>
                <w:shd w:val="clear" w:color="auto" w:fill="FFFFFF"/>
              </w:rPr>
            </w:pPr>
            <m:oMath>
              <m:d>
                <m:dPr>
                  <m:begChr m:val="|"/>
                  <m:endChr m:val="|"/>
                  <m:ctrlPr>
                    <w:rPr>
                      <w:rFonts w:ascii="Cambria Math" w:hAnsi="Cambria Math" w:cs="Times New Roman"/>
                      <w:i/>
                      <w:iCs/>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U</m:t>
                  </m:r>
                </m:e>
              </m:d>
            </m:oMath>
            <w:r w:rsidR="00172777" w:rsidRPr="00630398">
              <w:rPr>
                <w:rFonts w:cs="Times New Roman"/>
                <w:color w:val="000000" w:themeColor="text1"/>
                <w:sz w:val="20"/>
                <w:szCs w:val="20"/>
                <w:shd w:val="clear" w:color="auto" w:fill="FFFFFF"/>
              </w:rPr>
              <w:t xml:space="preserve"> , </w:t>
            </w:r>
            <m:oMath>
              <m:d>
                <m:dPr>
                  <m:begChr m:val="|"/>
                  <m:endChr m:val="|"/>
                  <m:ctrlPr>
                    <w:rPr>
                      <w:rFonts w:ascii="Cambria Math" w:hAnsi="Cambria Math" w:cs="Times New Roman"/>
                      <w:i/>
                      <w:iCs/>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I</m:t>
                  </m:r>
                </m:e>
              </m:d>
            </m:oMath>
          </w:p>
        </w:tc>
        <w:tc>
          <w:tcPr>
            <w:tcW w:w="7144" w:type="dxa"/>
            <w:tcBorders>
              <w:top w:val="single" w:sz="8" w:space="0" w:color="D9D9D9"/>
              <w:left w:val="single" w:sz="8" w:space="0" w:color="D9D9D9"/>
              <w:bottom w:val="single" w:sz="8" w:space="0" w:color="D9D9D9"/>
              <w:right w:val="nil"/>
            </w:tcBorders>
            <w:shd w:val="clear" w:color="auto" w:fill="auto"/>
            <w:tcMar>
              <w:top w:w="72" w:type="dxa"/>
              <w:left w:w="144" w:type="dxa"/>
              <w:bottom w:w="72" w:type="dxa"/>
              <w:right w:w="144" w:type="dxa"/>
            </w:tcMar>
            <w:hideMark/>
          </w:tcPr>
          <w:p w14:paraId="20CB4E4B" w14:textId="77777777" w:rsidR="00172777" w:rsidRPr="00630398" w:rsidRDefault="00172777" w:rsidP="005A2229">
            <w:pPr>
              <w:rPr>
                <w:rFonts w:cs="Times New Roman"/>
                <w:color w:val="000000" w:themeColor="text1"/>
                <w:sz w:val="20"/>
                <w:szCs w:val="20"/>
                <w:shd w:val="clear" w:color="auto" w:fill="FFFFFF"/>
              </w:rPr>
            </w:pPr>
            <w:r w:rsidRPr="00630398">
              <w:rPr>
                <w:rFonts w:cs="Times New Roman"/>
                <w:color w:val="000000" w:themeColor="text1"/>
                <w:sz w:val="20"/>
                <w:szCs w:val="20"/>
                <w:shd w:val="clear" w:color="auto" w:fill="FFFFFF"/>
              </w:rPr>
              <w:t>The total number of users and items.</w:t>
            </w:r>
          </w:p>
        </w:tc>
      </w:tr>
      <w:tr w:rsidR="00172777" w:rsidRPr="00172777" w14:paraId="411C09AD" w14:textId="77777777" w:rsidTr="00172777">
        <w:trPr>
          <w:cantSplit/>
          <w:trHeight w:hRule="exact" w:val="514"/>
        </w:trPr>
        <w:tc>
          <w:tcPr>
            <w:tcW w:w="1985" w:type="dxa"/>
            <w:tcBorders>
              <w:top w:val="single" w:sz="8" w:space="0" w:color="D9D9D9"/>
              <w:left w:val="nil"/>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0AF0360A" w14:textId="77777777" w:rsidR="00172777" w:rsidRPr="00630398" w:rsidRDefault="00172777" w:rsidP="005A2229">
            <w:pPr>
              <w:widowControl/>
              <w:spacing w:line="276" w:lineRule="auto"/>
              <w:rPr>
                <w:rFonts w:cs="Times New Roman"/>
                <w:color w:val="000000" w:themeColor="text1"/>
                <w:sz w:val="20"/>
                <w:szCs w:val="20"/>
                <w:shd w:val="clear" w:color="auto" w:fill="FFFFFF"/>
              </w:rPr>
            </w:pPr>
            <m:oMathPara>
              <m:oMathParaPr>
                <m:jc m:val="centerGroup"/>
              </m:oMathParaPr>
              <m:oMath>
                <m:r>
                  <w:rPr>
                    <w:rFonts w:ascii="Cambria Math" w:hAnsi="Cambria Math" w:cs="Times New Roman"/>
                    <w:color w:val="000000" w:themeColor="text1"/>
                    <w:sz w:val="20"/>
                    <w:szCs w:val="20"/>
                    <w:shd w:val="clear" w:color="auto" w:fill="FFFFFF"/>
                  </w:rPr>
                  <m:t>B</m:t>
                </m:r>
              </m:oMath>
            </m:oMathPara>
          </w:p>
        </w:tc>
        <w:tc>
          <w:tcPr>
            <w:tcW w:w="7144" w:type="dxa"/>
            <w:tcBorders>
              <w:top w:val="single" w:sz="8" w:space="0" w:color="D9D9D9"/>
              <w:left w:val="single" w:sz="8" w:space="0" w:color="D9D9D9"/>
              <w:bottom w:val="single" w:sz="8" w:space="0" w:color="D9D9D9"/>
              <w:right w:val="nil"/>
            </w:tcBorders>
            <w:shd w:val="clear" w:color="auto" w:fill="auto"/>
            <w:tcMar>
              <w:top w:w="72" w:type="dxa"/>
              <w:left w:w="144" w:type="dxa"/>
              <w:bottom w:w="72" w:type="dxa"/>
              <w:right w:w="144" w:type="dxa"/>
            </w:tcMar>
            <w:vAlign w:val="center"/>
            <w:hideMark/>
          </w:tcPr>
          <w:p w14:paraId="3C55C2B9" w14:textId="77777777" w:rsidR="00172777" w:rsidRPr="00630398" w:rsidRDefault="00172777" w:rsidP="005A2229">
            <w:pPr>
              <w:rPr>
                <w:rFonts w:cs="Times New Roman"/>
                <w:color w:val="000000" w:themeColor="text1"/>
                <w:sz w:val="20"/>
                <w:szCs w:val="20"/>
                <w:shd w:val="clear" w:color="auto" w:fill="FFFFFF"/>
              </w:rPr>
            </w:pPr>
            <w:r w:rsidRPr="00630398">
              <w:rPr>
                <w:rFonts w:cs="Times New Roman"/>
                <w:color w:val="000000" w:themeColor="text1"/>
                <w:sz w:val="20"/>
                <w:szCs w:val="20"/>
                <w:shd w:val="clear" w:color="auto" w:fill="FFFFFF"/>
              </w:rPr>
              <w:t>All historical basket collections.</w:t>
            </w:r>
          </w:p>
        </w:tc>
      </w:tr>
      <w:tr w:rsidR="00172777" w:rsidRPr="00172777" w14:paraId="4264C3B6" w14:textId="77777777" w:rsidTr="00172777">
        <w:trPr>
          <w:cantSplit/>
          <w:trHeight w:hRule="exact" w:val="514"/>
        </w:trPr>
        <w:tc>
          <w:tcPr>
            <w:tcW w:w="1985" w:type="dxa"/>
            <w:tcBorders>
              <w:top w:val="single" w:sz="8" w:space="0" w:color="D9D9D9"/>
              <w:left w:val="nil"/>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6BABFCD9" w14:textId="77777777" w:rsidR="00172777" w:rsidRPr="00630398" w:rsidRDefault="004911BA" w:rsidP="005A2229">
            <w:pPr>
              <w:widowControl/>
              <w:spacing w:line="276" w:lineRule="auto"/>
              <w:rPr>
                <w:rFonts w:cs="Times New Roman"/>
                <w:color w:val="000000" w:themeColor="text1"/>
                <w:sz w:val="20"/>
                <w:szCs w:val="20"/>
                <w:shd w:val="clear" w:color="auto" w:fill="FFFFFF"/>
              </w:rPr>
            </w:pPr>
            <m:oMathPara>
              <m:oMathParaPr>
                <m:jc m:val="centerGroup"/>
              </m:oMathParaPr>
              <m:oMath>
                <m:sSup>
                  <m:sSupPr>
                    <m:ctrlPr>
                      <w:rPr>
                        <w:rFonts w:ascii="Cambria Math" w:hAnsi="Cambria Math" w:cs="Times New Roman"/>
                        <w:i/>
                        <w:iCs/>
                        <w:color w:val="000000" w:themeColor="text1"/>
                        <w:sz w:val="20"/>
                        <w:szCs w:val="20"/>
                        <w:shd w:val="clear" w:color="auto" w:fill="FFFFFF"/>
                      </w:rPr>
                    </m:ctrlPr>
                  </m:sSupPr>
                  <m:e>
                    <m:r>
                      <w:rPr>
                        <w:rFonts w:ascii="Cambria Math" w:hAnsi="Cambria Math" w:cs="Times New Roman"/>
                        <w:color w:val="000000" w:themeColor="text1"/>
                        <w:sz w:val="20"/>
                        <w:szCs w:val="20"/>
                        <w:shd w:val="clear" w:color="auto" w:fill="FFFFFF"/>
                      </w:rPr>
                      <m:t>B</m:t>
                    </m:r>
                  </m:e>
                  <m:sup>
                    <m:r>
                      <w:rPr>
                        <w:rFonts w:ascii="Cambria Math" w:hAnsi="Cambria Math" w:cs="Times New Roman"/>
                        <w:color w:val="000000" w:themeColor="text1"/>
                        <w:sz w:val="20"/>
                        <w:szCs w:val="20"/>
                        <w:shd w:val="clear" w:color="auto" w:fill="FFFFFF"/>
                      </w:rPr>
                      <m:t>u</m:t>
                    </m:r>
                  </m:sup>
                </m:sSup>
              </m:oMath>
            </m:oMathPara>
          </w:p>
        </w:tc>
        <w:tc>
          <w:tcPr>
            <w:tcW w:w="7144" w:type="dxa"/>
            <w:tcBorders>
              <w:top w:val="single" w:sz="8" w:space="0" w:color="D9D9D9"/>
              <w:left w:val="single" w:sz="8" w:space="0" w:color="D9D9D9"/>
              <w:bottom w:val="single" w:sz="8" w:space="0" w:color="D9D9D9"/>
              <w:right w:val="nil"/>
            </w:tcBorders>
            <w:shd w:val="clear" w:color="auto" w:fill="auto"/>
            <w:tcMar>
              <w:top w:w="72" w:type="dxa"/>
              <w:left w:w="144" w:type="dxa"/>
              <w:bottom w:w="72" w:type="dxa"/>
              <w:right w:w="144" w:type="dxa"/>
            </w:tcMar>
            <w:vAlign w:val="center"/>
            <w:hideMark/>
          </w:tcPr>
          <w:p w14:paraId="40100A37" w14:textId="03A5E2A1" w:rsidR="00172777" w:rsidRPr="00630398" w:rsidRDefault="00172777" w:rsidP="005A2229">
            <w:pPr>
              <w:rPr>
                <w:rFonts w:cs="Times New Roman"/>
                <w:color w:val="000000" w:themeColor="text1"/>
                <w:sz w:val="20"/>
                <w:szCs w:val="20"/>
                <w:shd w:val="clear" w:color="auto" w:fill="FFFFFF"/>
              </w:rPr>
            </w:pPr>
            <w:r w:rsidRPr="00630398">
              <w:rPr>
                <w:rFonts w:cs="Times New Roman"/>
                <w:color w:val="000000" w:themeColor="text1"/>
                <w:sz w:val="20"/>
                <w:szCs w:val="20"/>
                <w:shd w:val="clear" w:color="auto" w:fill="FFFFFF"/>
              </w:rPr>
              <w:t>The historical basket sequence</w:t>
            </w:r>
            <w:r w:rsidR="00445008">
              <w:rPr>
                <w:rFonts w:cs="Times New Roman"/>
                <w:color w:val="000000" w:themeColor="text1"/>
                <w:sz w:val="20"/>
                <w:szCs w:val="20"/>
                <w:shd w:val="clear" w:color="auto" w:fill="FFFFFF"/>
              </w:rPr>
              <w:t>s</w:t>
            </w:r>
            <w:r w:rsidRPr="00630398">
              <w:rPr>
                <w:rFonts w:cs="Times New Roman"/>
                <w:color w:val="000000" w:themeColor="text1"/>
                <w:sz w:val="20"/>
                <w:szCs w:val="20"/>
                <w:shd w:val="clear" w:color="auto" w:fill="FFFFFF"/>
              </w:rPr>
              <w:t xml:space="preserve"> of user </w:t>
            </w:r>
            <m:oMath>
              <m:r>
                <w:rPr>
                  <w:rFonts w:ascii="Cambria Math" w:hAnsi="Cambria Math" w:cs="Times New Roman"/>
                  <w:color w:val="000000" w:themeColor="text1"/>
                  <w:sz w:val="20"/>
                  <w:szCs w:val="20"/>
                  <w:shd w:val="clear" w:color="auto" w:fill="FFFFFF"/>
                </w:rPr>
                <m:t>u</m:t>
              </m:r>
            </m:oMath>
            <w:r w:rsidRPr="00630398">
              <w:rPr>
                <w:rFonts w:cs="Times New Roman"/>
                <w:color w:val="000000" w:themeColor="text1"/>
                <w:sz w:val="20"/>
                <w:szCs w:val="20"/>
                <w:shd w:val="clear" w:color="auto" w:fill="FFFFFF"/>
              </w:rPr>
              <w:t>.</w:t>
            </w:r>
          </w:p>
        </w:tc>
      </w:tr>
      <w:tr w:rsidR="00172777" w:rsidRPr="00172777" w14:paraId="06C04778" w14:textId="77777777" w:rsidTr="00172777">
        <w:trPr>
          <w:cantSplit/>
          <w:trHeight w:hRule="exact" w:val="514"/>
        </w:trPr>
        <w:tc>
          <w:tcPr>
            <w:tcW w:w="1985" w:type="dxa"/>
            <w:tcBorders>
              <w:top w:val="single" w:sz="8" w:space="0" w:color="D9D9D9"/>
              <w:left w:val="nil"/>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2EB4EDE4" w14:textId="77777777" w:rsidR="00172777" w:rsidRPr="00630398" w:rsidRDefault="004911BA" w:rsidP="005A2229">
            <w:pPr>
              <w:widowControl/>
              <w:spacing w:line="276" w:lineRule="auto"/>
              <w:rPr>
                <w:rFonts w:cs="Times New Roman"/>
                <w:color w:val="000000" w:themeColor="text1"/>
                <w:sz w:val="20"/>
                <w:szCs w:val="20"/>
                <w:shd w:val="clear" w:color="auto" w:fill="FFFFFF"/>
              </w:rPr>
            </w:pPr>
            <m:oMathPara>
              <m:oMathParaPr>
                <m:jc m:val="centerGroup"/>
              </m:oMathParaPr>
              <m:oMath>
                <m:sSubSup>
                  <m:sSubSupPr>
                    <m:ctrlPr>
                      <w:rPr>
                        <w:rFonts w:ascii="Cambria Math" w:hAnsi="Cambria Math" w:cs="Times New Roman"/>
                        <w:i/>
                        <w:iCs/>
                        <w:color w:val="000000" w:themeColor="text1"/>
                        <w:sz w:val="20"/>
                        <w:szCs w:val="20"/>
                        <w:shd w:val="clear" w:color="auto" w:fill="FFFFFF"/>
                      </w:rPr>
                    </m:ctrlPr>
                  </m:sSubSupPr>
                  <m:e>
                    <m:r>
                      <w:rPr>
                        <w:rFonts w:ascii="Cambria Math" w:hAnsi="Cambria Math" w:cs="Times New Roman"/>
                        <w:color w:val="000000" w:themeColor="text1"/>
                        <w:sz w:val="20"/>
                        <w:szCs w:val="20"/>
                        <w:shd w:val="clear" w:color="auto" w:fill="FFFFFF"/>
                      </w:rPr>
                      <m:t>B</m:t>
                    </m:r>
                  </m:e>
                  <m:sub>
                    <m:r>
                      <w:rPr>
                        <w:rFonts w:ascii="Cambria Math" w:hAnsi="Cambria Math" w:cs="Times New Roman"/>
                        <w:color w:val="000000" w:themeColor="text1"/>
                        <w:sz w:val="20"/>
                        <w:szCs w:val="20"/>
                        <w:shd w:val="clear" w:color="auto" w:fill="FFFFFF"/>
                      </w:rPr>
                      <m:t>i</m:t>
                    </m:r>
                  </m:sub>
                  <m:sup>
                    <m:r>
                      <w:rPr>
                        <w:rFonts w:ascii="Cambria Math" w:hAnsi="Cambria Math" w:cs="Times New Roman"/>
                        <w:color w:val="000000" w:themeColor="text1"/>
                        <w:sz w:val="20"/>
                        <w:szCs w:val="20"/>
                        <w:shd w:val="clear" w:color="auto" w:fill="FFFFFF"/>
                      </w:rPr>
                      <m:t>u</m:t>
                    </m:r>
                  </m:sup>
                </m:sSubSup>
              </m:oMath>
            </m:oMathPara>
          </w:p>
        </w:tc>
        <w:tc>
          <w:tcPr>
            <w:tcW w:w="7144" w:type="dxa"/>
            <w:tcBorders>
              <w:top w:val="single" w:sz="8" w:space="0" w:color="D9D9D9"/>
              <w:left w:val="single" w:sz="8" w:space="0" w:color="D9D9D9"/>
              <w:bottom w:val="single" w:sz="8" w:space="0" w:color="D9D9D9"/>
              <w:right w:val="nil"/>
            </w:tcBorders>
            <w:shd w:val="clear" w:color="auto" w:fill="auto"/>
            <w:tcMar>
              <w:top w:w="72" w:type="dxa"/>
              <w:left w:w="144" w:type="dxa"/>
              <w:bottom w:w="72" w:type="dxa"/>
              <w:right w:w="144" w:type="dxa"/>
            </w:tcMar>
            <w:vAlign w:val="center"/>
            <w:hideMark/>
          </w:tcPr>
          <w:p w14:paraId="6E171652" w14:textId="77777777" w:rsidR="00172777" w:rsidRPr="00630398" w:rsidRDefault="00172777" w:rsidP="005A2229">
            <w:pPr>
              <w:rPr>
                <w:rFonts w:cs="Times New Roman"/>
                <w:color w:val="000000" w:themeColor="text1"/>
                <w:sz w:val="20"/>
                <w:szCs w:val="20"/>
                <w:shd w:val="clear" w:color="auto" w:fill="FFFFFF"/>
              </w:rPr>
            </w:pPr>
            <w:r w:rsidRPr="00630398">
              <w:rPr>
                <w:rFonts w:cs="Times New Roman"/>
                <w:color w:val="000000" w:themeColor="text1"/>
                <w:sz w:val="20"/>
                <w:szCs w:val="20"/>
                <w:shd w:val="clear" w:color="auto" w:fill="FFFFFF"/>
              </w:rPr>
              <w:t xml:space="preserve">The embedding of the </w:t>
            </w:r>
            <w:r w:rsidRPr="00630398">
              <w:rPr>
                <w:rFonts w:ascii="Cambria Math" w:hAnsi="Cambria Math" w:cs="Cambria Math"/>
                <w:color w:val="000000" w:themeColor="text1"/>
                <w:sz w:val="20"/>
                <w:szCs w:val="20"/>
                <w:shd w:val="clear" w:color="auto" w:fill="FFFFFF"/>
              </w:rPr>
              <w:t>𝑖</w:t>
            </w:r>
            <w:r w:rsidRPr="00630398">
              <w:rPr>
                <w:rFonts w:cs="Times New Roman"/>
                <w:color w:val="000000" w:themeColor="text1"/>
                <w:sz w:val="20"/>
                <w:szCs w:val="20"/>
                <w:shd w:val="clear" w:color="auto" w:fill="FFFFFF"/>
              </w:rPr>
              <w:t>-</w:t>
            </w:r>
            <w:proofErr w:type="spellStart"/>
            <w:r w:rsidRPr="00630398">
              <w:rPr>
                <w:rFonts w:cs="Times New Roman"/>
                <w:color w:val="000000" w:themeColor="text1"/>
                <w:sz w:val="20"/>
                <w:szCs w:val="20"/>
                <w:shd w:val="clear" w:color="auto" w:fill="FFFFFF"/>
              </w:rPr>
              <w:t>th</w:t>
            </w:r>
            <w:proofErr w:type="spellEnd"/>
            <w:r w:rsidRPr="00630398">
              <w:rPr>
                <w:rFonts w:cs="Times New Roman"/>
                <w:color w:val="000000" w:themeColor="text1"/>
                <w:sz w:val="20"/>
                <w:szCs w:val="20"/>
                <w:shd w:val="clear" w:color="auto" w:fill="FFFFFF"/>
              </w:rPr>
              <w:t xml:space="preserve"> basket of user </w:t>
            </w:r>
            <m:oMath>
              <m:r>
                <w:rPr>
                  <w:rFonts w:ascii="Cambria Math" w:hAnsi="Cambria Math" w:cs="Times New Roman"/>
                  <w:color w:val="000000" w:themeColor="text1"/>
                  <w:sz w:val="20"/>
                  <w:szCs w:val="20"/>
                  <w:shd w:val="clear" w:color="auto" w:fill="FFFFFF"/>
                </w:rPr>
                <m:t>u</m:t>
              </m:r>
            </m:oMath>
            <w:r w:rsidRPr="00630398">
              <w:rPr>
                <w:rFonts w:cs="Times New Roman"/>
                <w:color w:val="000000" w:themeColor="text1"/>
                <w:sz w:val="20"/>
                <w:szCs w:val="20"/>
                <w:shd w:val="clear" w:color="auto" w:fill="FFFFFF"/>
              </w:rPr>
              <w:t>.</w:t>
            </w:r>
          </w:p>
        </w:tc>
      </w:tr>
      <w:tr w:rsidR="00172777" w:rsidRPr="00172777" w14:paraId="5770E224" w14:textId="77777777" w:rsidTr="00172777">
        <w:trPr>
          <w:cantSplit/>
          <w:trHeight w:hRule="exact" w:val="514"/>
        </w:trPr>
        <w:tc>
          <w:tcPr>
            <w:tcW w:w="1985" w:type="dxa"/>
            <w:tcBorders>
              <w:top w:val="single" w:sz="8" w:space="0" w:color="D9D9D9"/>
              <w:left w:val="nil"/>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19828DDA" w14:textId="77777777" w:rsidR="00172777" w:rsidRPr="00630398" w:rsidRDefault="004911BA" w:rsidP="005A2229">
            <w:pPr>
              <w:widowControl/>
              <w:spacing w:line="276" w:lineRule="auto"/>
              <w:rPr>
                <w:rFonts w:cs="Times New Roman"/>
                <w:color w:val="000000" w:themeColor="text1"/>
                <w:sz w:val="20"/>
                <w:szCs w:val="20"/>
                <w:shd w:val="clear" w:color="auto" w:fill="FFFFFF"/>
              </w:rPr>
            </w:pPr>
            <m:oMathPara>
              <m:oMathParaPr>
                <m:jc m:val="centerGroup"/>
              </m:oMathParaPr>
              <m:oMath>
                <m:sSubSup>
                  <m:sSubSupPr>
                    <m:ctrlPr>
                      <w:rPr>
                        <w:rFonts w:ascii="Cambria Math" w:hAnsi="Cambria Math" w:cs="Times New Roman"/>
                        <w:i/>
                        <w:iCs/>
                        <w:color w:val="000000" w:themeColor="text1"/>
                        <w:sz w:val="20"/>
                        <w:szCs w:val="20"/>
                        <w:shd w:val="clear" w:color="auto" w:fill="FFFFFF"/>
                      </w:rPr>
                    </m:ctrlPr>
                  </m:sSubSupPr>
                  <m:e>
                    <m:r>
                      <w:rPr>
                        <w:rFonts w:ascii="Cambria Math" w:hAnsi="Cambria Math" w:cs="Times New Roman"/>
                        <w:color w:val="000000" w:themeColor="text1"/>
                        <w:sz w:val="20"/>
                        <w:szCs w:val="20"/>
                        <w:shd w:val="clear" w:color="auto" w:fill="FFFFFF"/>
                      </w:rPr>
                      <m:t>b</m:t>
                    </m:r>
                  </m:e>
                  <m:sub>
                    <m:r>
                      <w:rPr>
                        <w:rFonts w:ascii="Cambria Math" w:hAnsi="Cambria Math" w:cs="Times New Roman"/>
                        <w:color w:val="000000" w:themeColor="text1"/>
                        <w:sz w:val="20"/>
                        <w:szCs w:val="20"/>
                        <w:shd w:val="clear" w:color="auto" w:fill="FFFFFF"/>
                      </w:rPr>
                      <m:t>t</m:t>
                    </m:r>
                  </m:sub>
                  <m:sup>
                    <m:r>
                      <w:rPr>
                        <w:rFonts w:ascii="Cambria Math" w:hAnsi="Cambria Math" w:cs="Times New Roman"/>
                        <w:color w:val="000000" w:themeColor="text1"/>
                        <w:sz w:val="20"/>
                        <w:szCs w:val="20"/>
                        <w:shd w:val="clear" w:color="auto" w:fill="FFFFFF"/>
                      </w:rPr>
                      <m:t>u</m:t>
                    </m:r>
                  </m:sup>
                </m:sSubSup>
                <m:r>
                  <w:rPr>
                    <w:rFonts w:ascii="Cambria Math" w:hAnsi="Cambria Math" w:cs="Times New Roman"/>
                    <w:color w:val="000000" w:themeColor="text1"/>
                    <w:sz w:val="20"/>
                    <w:szCs w:val="20"/>
                    <w:shd w:val="clear" w:color="auto" w:fill="FFFFFF"/>
                  </w:rPr>
                  <m:t>⊆I</m:t>
                </m:r>
              </m:oMath>
            </m:oMathPara>
          </w:p>
        </w:tc>
        <w:tc>
          <w:tcPr>
            <w:tcW w:w="7144" w:type="dxa"/>
            <w:tcBorders>
              <w:top w:val="single" w:sz="8" w:space="0" w:color="D9D9D9"/>
              <w:left w:val="single" w:sz="8" w:space="0" w:color="D9D9D9"/>
              <w:bottom w:val="single" w:sz="8" w:space="0" w:color="D9D9D9"/>
              <w:right w:val="nil"/>
            </w:tcBorders>
            <w:shd w:val="clear" w:color="auto" w:fill="auto"/>
            <w:tcMar>
              <w:top w:w="72" w:type="dxa"/>
              <w:left w:w="144" w:type="dxa"/>
              <w:bottom w:w="72" w:type="dxa"/>
              <w:right w:w="144" w:type="dxa"/>
            </w:tcMar>
            <w:vAlign w:val="center"/>
            <w:hideMark/>
          </w:tcPr>
          <w:p w14:paraId="4088B412" w14:textId="77777777" w:rsidR="00172777" w:rsidRPr="00630398" w:rsidRDefault="00172777" w:rsidP="005A2229">
            <w:pPr>
              <w:rPr>
                <w:rFonts w:cs="Times New Roman"/>
                <w:color w:val="000000" w:themeColor="text1"/>
                <w:sz w:val="20"/>
                <w:szCs w:val="20"/>
                <w:shd w:val="clear" w:color="auto" w:fill="FFFFFF"/>
              </w:rPr>
            </w:pPr>
            <w:r w:rsidRPr="00630398">
              <w:rPr>
                <w:rFonts w:cs="Times New Roman"/>
                <w:color w:val="000000" w:themeColor="text1"/>
                <w:sz w:val="20"/>
                <w:szCs w:val="20"/>
                <w:shd w:val="clear" w:color="auto" w:fill="FFFFFF"/>
              </w:rPr>
              <w:t xml:space="preserve">The </w:t>
            </w:r>
            <w:r w:rsidRPr="00630398">
              <w:rPr>
                <w:rFonts w:ascii="Cambria Math" w:hAnsi="Cambria Math" w:cs="Cambria Math"/>
                <w:color w:val="000000" w:themeColor="text1"/>
                <w:sz w:val="20"/>
                <w:szCs w:val="20"/>
                <w:shd w:val="clear" w:color="auto" w:fill="FFFFFF"/>
              </w:rPr>
              <w:t>𝑡</w:t>
            </w:r>
            <w:r w:rsidRPr="00630398">
              <w:rPr>
                <w:rFonts w:cs="Times New Roman"/>
                <w:color w:val="000000" w:themeColor="text1"/>
                <w:sz w:val="20"/>
                <w:szCs w:val="20"/>
                <w:shd w:val="clear" w:color="auto" w:fill="FFFFFF"/>
              </w:rPr>
              <w:t>-</w:t>
            </w:r>
            <w:proofErr w:type="spellStart"/>
            <w:r w:rsidRPr="00630398">
              <w:rPr>
                <w:rFonts w:cs="Times New Roman"/>
                <w:color w:val="000000" w:themeColor="text1"/>
                <w:sz w:val="20"/>
                <w:szCs w:val="20"/>
                <w:shd w:val="clear" w:color="auto" w:fill="FFFFFF"/>
              </w:rPr>
              <w:t>th</w:t>
            </w:r>
            <w:proofErr w:type="spellEnd"/>
            <w:r w:rsidRPr="00630398">
              <w:rPr>
                <w:rFonts w:cs="Times New Roman"/>
                <w:color w:val="000000" w:themeColor="text1"/>
                <w:sz w:val="20"/>
                <w:szCs w:val="20"/>
                <w:shd w:val="clear" w:color="auto" w:fill="FFFFFF"/>
              </w:rPr>
              <w:t xml:space="preserve"> basket purchased by user </w:t>
            </w:r>
            <m:oMath>
              <m:r>
                <w:rPr>
                  <w:rFonts w:ascii="Cambria Math" w:hAnsi="Cambria Math" w:cs="Times New Roman"/>
                  <w:color w:val="000000" w:themeColor="text1"/>
                  <w:sz w:val="20"/>
                  <w:szCs w:val="20"/>
                  <w:shd w:val="clear" w:color="auto" w:fill="FFFFFF"/>
                </w:rPr>
                <m:t>u</m:t>
              </m:r>
            </m:oMath>
            <w:r w:rsidRPr="00630398">
              <w:rPr>
                <w:rFonts w:cs="Times New Roman"/>
                <w:color w:val="000000" w:themeColor="text1"/>
                <w:sz w:val="20"/>
                <w:szCs w:val="20"/>
                <w:shd w:val="clear" w:color="auto" w:fill="FFFFFF"/>
              </w:rPr>
              <w:t xml:space="preserve">, which is a subset of the item set </w:t>
            </w:r>
            <w:r w:rsidRPr="00630398">
              <w:rPr>
                <w:rFonts w:ascii="Cambria Math" w:hAnsi="Cambria Math" w:cs="Cambria Math"/>
                <w:color w:val="000000" w:themeColor="text1"/>
                <w:sz w:val="20"/>
                <w:szCs w:val="20"/>
                <w:shd w:val="clear" w:color="auto" w:fill="FFFFFF"/>
              </w:rPr>
              <w:t>𝐼</w:t>
            </w:r>
            <w:r w:rsidRPr="00630398">
              <w:rPr>
                <w:rFonts w:cs="Times New Roman"/>
                <w:color w:val="000000" w:themeColor="text1"/>
                <w:sz w:val="20"/>
                <w:szCs w:val="20"/>
                <w:shd w:val="clear" w:color="auto" w:fill="FFFFFF"/>
              </w:rPr>
              <w:t>.</w:t>
            </w:r>
          </w:p>
        </w:tc>
      </w:tr>
      <w:tr w:rsidR="00172777" w:rsidRPr="00172777" w14:paraId="007D2EF9" w14:textId="77777777" w:rsidTr="00172777">
        <w:trPr>
          <w:cantSplit/>
          <w:trHeight w:hRule="exact" w:val="514"/>
        </w:trPr>
        <w:tc>
          <w:tcPr>
            <w:tcW w:w="1985" w:type="dxa"/>
            <w:tcBorders>
              <w:top w:val="single" w:sz="8" w:space="0" w:color="D9D9D9"/>
              <w:left w:val="nil"/>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20A0637C" w14:textId="77777777" w:rsidR="00172777" w:rsidRPr="00630398" w:rsidRDefault="00172777" w:rsidP="005A2229">
            <w:pPr>
              <w:widowControl/>
              <w:spacing w:line="276" w:lineRule="auto"/>
              <w:rPr>
                <w:rFonts w:cs="Times New Roman"/>
                <w:color w:val="000000" w:themeColor="text1"/>
                <w:sz w:val="20"/>
                <w:szCs w:val="20"/>
                <w:shd w:val="clear" w:color="auto" w:fill="FFFFFF"/>
              </w:rPr>
            </w:pPr>
            <m:oMathPara>
              <m:oMathParaPr>
                <m:jc m:val="centerGroup"/>
              </m:oMathParaPr>
              <m:oMath>
                <m:r>
                  <w:rPr>
                    <w:rFonts w:ascii="Cambria Math" w:hAnsi="Cambria Math" w:cs="Times New Roman"/>
                    <w:color w:val="000000" w:themeColor="text1"/>
                    <w:sz w:val="20"/>
                    <w:szCs w:val="20"/>
                    <w:shd w:val="clear" w:color="auto" w:fill="FFFFFF"/>
                  </w:rPr>
                  <m:t>Y⊆I </m:t>
                </m:r>
              </m:oMath>
            </m:oMathPara>
          </w:p>
        </w:tc>
        <w:tc>
          <w:tcPr>
            <w:tcW w:w="7144" w:type="dxa"/>
            <w:tcBorders>
              <w:top w:val="single" w:sz="8" w:space="0" w:color="D9D9D9"/>
              <w:left w:val="single" w:sz="8" w:space="0" w:color="D9D9D9"/>
              <w:bottom w:val="single" w:sz="8" w:space="0" w:color="D9D9D9"/>
              <w:right w:val="nil"/>
            </w:tcBorders>
            <w:shd w:val="clear" w:color="auto" w:fill="auto"/>
            <w:tcMar>
              <w:top w:w="72" w:type="dxa"/>
              <w:left w:w="144" w:type="dxa"/>
              <w:bottom w:w="72" w:type="dxa"/>
              <w:right w:w="144" w:type="dxa"/>
            </w:tcMar>
            <w:vAlign w:val="center"/>
            <w:hideMark/>
          </w:tcPr>
          <w:p w14:paraId="44154ECF" w14:textId="77777777" w:rsidR="00172777" w:rsidRPr="00630398" w:rsidRDefault="00172777" w:rsidP="005A2229">
            <w:pPr>
              <w:rPr>
                <w:rFonts w:cs="Times New Roman"/>
                <w:color w:val="000000" w:themeColor="text1"/>
                <w:sz w:val="20"/>
                <w:szCs w:val="20"/>
                <w:shd w:val="clear" w:color="auto" w:fill="FFFFFF"/>
              </w:rPr>
            </w:pPr>
            <w:r w:rsidRPr="00630398">
              <w:rPr>
                <w:rFonts w:cs="Times New Roman"/>
                <w:color w:val="000000" w:themeColor="text1"/>
                <w:sz w:val="20"/>
                <w:szCs w:val="20"/>
                <w:shd w:val="clear" w:color="auto" w:fill="FFFFFF"/>
              </w:rPr>
              <w:t>The predicted set of items.</w:t>
            </w:r>
          </w:p>
        </w:tc>
      </w:tr>
      <w:tr w:rsidR="00172777" w:rsidRPr="00172777" w14:paraId="4E27BFD6" w14:textId="77777777" w:rsidTr="00172777">
        <w:trPr>
          <w:cantSplit/>
          <w:trHeight w:hRule="exact" w:val="514"/>
        </w:trPr>
        <w:tc>
          <w:tcPr>
            <w:tcW w:w="1985" w:type="dxa"/>
            <w:tcBorders>
              <w:top w:val="single" w:sz="8" w:space="0" w:color="D9D9D9"/>
              <w:left w:val="nil"/>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5D7FBCC7" w14:textId="77777777" w:rsidR="00172777" w:rsidRPr="00630398" w:rsidRDefault="004911BA" w:rsidP="005A2229">
            <w:pPr>
              <w:widowControl/>
              <w:spacing w:line="276" w:lineRule="auto"/>
              <w:rPr>
                <w:rFonts w:cs="Times New Roman"/>
                <w:color w:val="000000" w:themeColor="text1"/>
                <w:sz w:val="20"/>
                <w:szCs w:val="20"/>
                <w:shd w:val="clear" w:color="auto" w:fill="FFFFFF"/>
              </w:rPr>
            </w:pPr>
            <m:oMathPara>
              <m:oMathParaPr>
                <m:jc m:val="centerGroup"/>
              </m:oMathParaPr>
              <m:oMath>
                <m:sSub>
                  <m:sSubPr>
                    <m:ctrlPr>
                      <w:rPr>
                        <w:rFonts w:ascii="Cambria Math" w:hAnsi="Cambria Math" w:cs="Times New Roman"/>
                        <w:i/>
                        <w:iCs/>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y</m:t>
                    </m:r>
                  </m:e>
                  <m:sub>
                    <m:r>
                      <w:rPr>
                        <w:rFonts w:ascii="Cambria Math" w:hAnsi="Cambria Math" w:cs="Times New Roman"/>
                        <w:color w:val="000000" w:themeColor="text1"/>
                        <w:sz w:val="20"/>
                        <w:szCs w:val="20"/>
                        <w:shd w:val="clear" w:color="auto" w:fill="FFFFFF"/>
                      </w:rPr>
                      <m:t>k</m:t>
                    </m:r>
                  </m:sub>
                </m:sSub>
                <m:r>
                  <w:rPr>
                    <w:rFonts w:ascii="Cambria Math" w:hAnsi="Cambria Math" w:cs="Times New Roman"/>
                    <w:color w:val="000000" w:themeColor="text1"/>
                    <w:sz w:val="20"/>
                    <w:szCs w:val="20"/>
                    <w:shd w:val="clear" w:color="auto" w:fill="FFFFFF"/>
                  </w:rPr>
                  <m:t>∈I</m:t>
                </m:r>
              </m:oMath>
            </m:oMathPara>
          </w:p>
        </w:tc>
        <w:tc>
          <w:tcPr>
            <w:tcW w:w="7144" w:type="dxa"/>
            <w:tcBorders>
              <w:top w:val="single" w:sz="8" w:space="0" w:color="D9D9D9"/>
              <w:left w:val="single" w:sz="8" w:space="0" w:color="D9D9D9"/>
              <w:bottom w:val="single" w:sz="8" w:space="0" w:color="D9D9D9"/>
              <w:right w:val="nil"/>
            </w:tcBorders>
            <w:shd w:val="clear" w:color="auto" w:fill="auto"/>
            <w:tcMar>
              <w:top w:w="72" w:type="dxa"/>
              <w:left w:w="144" w:type="dxa"/>
              <w:bottom w:w="72" w:type="dxa"/>
              <w:right w:w="144" w:type="dxa"/>
            </w:tcMar>
            <w:vAlign w:val="center"/>
            <w:hideMark/>
          </w:tcPr>
          <w:p w14:paraId="087A1296" w14:textId="77777777" w:rsidR="00172777" w:rsidRPr="00630398" w:rsidRDefault="00172777" w:rsidP="005A2229">
            <w:pPr>
              <w:rPr>
                <w:rFonts w:cs="Times New Roman"/>
                <w:color w:val="000000" w:themeColor="text1"/>
                <w:sz w:val="20"/>
                <w:szCs w:val="20"/>
                <w:shd w:val="clear" w:color="auto" w:fill="FFFFFF"/>
              </w:rPr>
            </w:pPr>
            <w:r w:rsidRPr="00630398">
              <w:rPr>
                <w:rFonts w:cs="Times New Roman"/>
                <w:color w:val="000000" w:themeColor="text1"/>
                <w:sz w:val="20"/>
                <w:szCs w:val="20"/>
                <w:shd w:val="clear" w:color="auto" w:fill="FFFFFF"/>
              </w:rPr>
              <w:t>An item in the predicted set.</w:t>
            </w:r>
          </w:p>
        </w:tc>
      </w:tr>
      <w:tr w:rsidR="00172777" w:rsidRPr="00172777" w14:paraId="006278BD" w14:textId="77777777" w:rsidTr="00172777">
        <w:trPr>
          <w:cantSplit/>
          <w:trHeight w:hRule="exact" w:val="514"/>
        </w:trPr>
        <w:tc>
          <w:tcPr>
            <w:tcW w:w="1985" w:type="dxa"/>
            <w:tcBorders>
              <w:top w:val="single" w:sz="8" w:space="0" w:color="D9D9D9"/>
              <w:left w:val="nil"/>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65F7492F" w14:textId="77777777" w:rsidR="00172777" w:rsidRPr="00630398" w:rsidRDefault="004911BA" w:rsidP="005A2229">
            <w:pPr>
              <w:widowControl/>
              <w:spacing w:line="276" w:lineRule="auto"/>
              <w:rPr>
                <w:rFonts w:cs="Times New Roman"/>
                <w:color w:val="000000" w:themeColor="text1"/>
                <w:sz w:val="20"/>
                <w:szCs w:val="20"/>
                <w:shd w:val="clear" w:color="auto" w:fill="FFFFFF"/>
              </w:rPr>
            </w:pPr>
            <m:oMathPara>
              <m:oMathParaPr>
                <m:jc m:val="centerGroup"/>
              </m:oMathParaPr>
              <m:oMath>
                <m:sSub>
                  <m:sSubPr>
                    <m:ctrlPr>
                      <w:rPr>
                        <w:rFonts w:ascii="Cambria Math" w:hAnsi="Cambria Math" w:cs="Times New Roman"/>
                        <w:i/>
                        <w:iCs/>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U</m:t>
                    </m:r>
                  </m:e>
                  <m:sub>
                    <m:r>
                      <w:rPr>
                        <w:rFonts w:ascii="Cambria Math" w:hAnsi="Cambria Math" w:cs="Times New Roman"/>
                        <w:color w:val="000000" w:themeColor="text1"/>
                        <w:sz w:val="20"/>
                        <w:szCs w:val="20"/>
                        <w:shd w:val="clear" w:color="auto" w:fill="FFFFFF"/>
                      </w:rPr>
                      <m:t>u</m:t>
                    </m:r>
                  </m:sub>
                </m:sSub>
              </m:oMath>
            </m:oMathPara>
          </w:p>
        </w:tc>
        <w:tc>
          <w:tcPr>
            <w:tcW w:w="7144" w:type="dxa"/>
            <w:tcBorders>
              <w:top w:val="single" w:sz="8" w:space="0" w:color="D9D9D9"/>
              <w:left w:val="single" w:sz="8" w:space="0" w:color="D9D9D9"/>
              <w:bottom w:val="single" w:sz="8" w:space="0" w:color="D9D9D9"/>
              <w:right w:val="nil"/>
            </w:tcBorders>
            <w:shd w:val="clear" w:color="auto" w:fill="auto"/>
            <w:tcMar>
              <w:top w:w="72" w:type="dxa"/>
              <w:left w:w="144" w:type="dxa"/>
              <w:bottom w:w="72" w:type="dxa"/>
              <w:right w:w="144" w:type="dxa"/>
            </w:tcMar>
            <w:vAlign w:val="center"/>
            <w:hideMark/>
          </w:tcPr>
          <w:p w14:paraId="5ABF851C" w14:textId="77777777" w:rsidR="00172777" w:rsidRPr="00630398" w:rsidRDefault="00172777" w:rsidP="005A2229">
            <w:pPr>
              <w:rPr>
                <w:rFonts w:cs="Times New Roman"/>
                <w:color w:val="000000" w:themeColor="text1"/>
                <w:sz w:val="20"/>
                <w:szCs w:val="20"/>
                <w:shd w:val="clear" w:color="auto" w:fill="FFFFFF"/>
              </w:rPr>
            </w:pPr>
            <w:r w:rsidRPr="00630398">
              <w:rPr>
                <w:rFonts w:cs="Times New Roman"/>
                <w:color w:val="000000" w:themeColor="text1"/>
                <w:sz w:val="20"/>
                <w:szCs w:val="20"/>
                <w:shd w:val="clear" w:color="auto" w:fill="FFFFFF"/>
              </w:rPr>
              <w:t xml:space="preserve">The embedding vector of user </w:t>
            </w:r>
            <m:oMath>
              <m:r>
                <w:rPr>
                  <w:rFonts w:ascii="Cambria Math" w:hAnsi="Cambria Math" w:cs="Times New Roman"/>
                  <w:color w:val="000000" w:themeColor="text1"/>
                  <w:sz w:val="20"/>
                  <w:szCs w:val="20"/>
                  <w:shd w:val="clear" w:color="auto" w:fill="FFFFFF"/>
                </w:rPr>
                <m:t>u</m:t>
              </m:r>
            </m:oMath>
            <w:r w:rsidRPr="00630398">
              <w:rPr>
                <w:rFonts w:cs="Times New Roman"/>
                <w:color w:val="000000" w:themeColor="text1"/>
                <w:sz w:val="20"/>
                <w:szCs w:val="20"/>
                <w:shd w:val="clear" w:color="auto" w:fill="FFFFFF"/>
              </w:rPr>
              <w:t>.</w:t>
            </w:r>
          </w:p>
        </w:tc>
      </w:tr>
      <w:tr w:rsidR="00172777" w:rsidRPr="00172777" w14:paraId="42885E12" w14:textId="77777777" w:rsidTr="00172777">
        <w:trPr>
          <w:cantSplit/>
          <w:trHeight w:hRule="exact" w:val="514"/>
        </w:trPr>
        <w:tc>
          <w:tcPr>
            <w:tcW w:w="1985" w:type="dxa"/>
            <w:tcBorders>
              <w:top w:val="single" w:sz="8" w:space="0" w:color="D9D9D9"/>
              <w:left w:val="nil"/>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5CBE9DE9" w14:textId="77777777" w:rsidR="00172777" w:rsidRPr="00630398" w:rsidRDefault="004911BA" w:rsidP="005A2229">
            <w:pPr>
              <w:widowControl/>
              <w:spacing w:line="276" w:lineRule="auto"/>
              <w:rPr>
                <w:rFonts w:cs="Times New Roman"/>
                <w:color w:val="000000" w:themeColor="text1"/>
                <w:sz w:val="20"/>
                <w:szCs w:val="20"/>
                <w:shd w:val="clear" w:color="auto" w:fill="FFFFFF"/>
              </w:rPr>
            </w:pPr>
            <m:oMathPara>
              <m:oMathParaPr>
                <m:jc m:val="centerGroup"/>
              </m:oMathParaPr>
              <m:oMath>
                <m:sSubSup>
                  <m:sSubSupPr>
                    <m:ctrlPr>
                      <w:rPr>
                        <w:rFonts w:ascii="Cambria Math" w:hAnsi="Cambria Math" w:cs="Times New Roman"/>
                        <w:i/>
                        <w:iCs/>
                        <w:color w:val="000000" w:themeColor="text1"/>
                        <w:sz w:val="20"/>
                        <w:szCs w:val="20"/>
                        <w:shd w:val="clear" w:color="auto" w:fill="FFFFFF"/>
                      </w:rPr>
                    </m:ctrlPr>
                  </m:sSubSupPr>
                  <m:e>
                    <m:r>
                      <w:rPr>
                        <w:rFonts w:ascii="Cambria Math" w:hAnsi="Cambria Math" w:cs="Times New Roman"/>
                        <w:color w:val="000000" w:themeColor="text1"/>
                        <w:sz w:val="20"/>
                        <w:szCs w:val="20"/>
                        <w:shd w:val="clear" w:color="auto" w:fill="FFFFFF"/>
                      </w:rPr>
                      <m:t>U</m:t>
                    </m:r>
                  </m:e>
                  <m:sub>
                    <m:r>
                      <w:rPr>
                        <w:rFonts w:ascii="Cambria Math" w:hAnsi="Cambria Math" w:cs="Times New Roman"/>
                        <w:color w:val="000000" w:themeColor="text1"/>
                        <w:sz w:val="20"/>
                        <w:szCs w:val="20"/>
                        <w:shd w:val="clear" w:color="auto" w:fill="FFFFFF"/>
                      </w:rPr>
                      <m:t>target</m:t>
                    </m:r>
                  </m:sub>
                  <m:sup>
                    <m:r>
                      <w:rPr>
                        <w:rFonts w:ascii="Cambria Math" w:hAnsi="Cambria Math" w:cs="Times New Roman"/>
                        <w:color w:val="000000" w:themeColor="text1"/>
                        <w:sz w:val="20"/>
                        <w:szCs w:val="20"/>
                        <w:shd w:val="clear" w:color="auto" w:fill="FFFFFF"/>
                      </w:rPr>
                      <m:t>knn</m:t>
                    </m:r>
                  </m:sup>
                </m:sSubSup>
              </m:oMath>
            </m:oMathPara>
          </w:p>
        </w:tc>
        <w:tc>
          <w:tcPr>
            <w:tcW w:w="7144" w:type="dxa"/>
            <w:tcBorders>
              <w:top w:val="single" w:sz="8" w:space="0" w:color="D9D9D9"/>
              <w:left w:val="single" w:sz="8" w:space="0" w:color="D9D9D9"/>
              <w:bottom w:val="single" w:sz="8" w:space="0" w:color="D9D9D9"/>
              <w:right w:val="nil"/>
            </w:tcBorders>
            <w:shd w:val="clear" w:color="auto" w:fill="auto"/>
            <w:tcMar>
              <w:top w:w="72" w:type="dxa"/>
              <w:left w:w="144" w:type="dxa"/>
              <w:bottom w:w="72" w:type="dxa"/>
              <w:right w:w="144" w:type="dxa"/>
            </w:tcMar>
            <w:vAlign w:val="center"/>
            <w:hideMark/>
          </w:tcPr>
          <w:p w14:paraId="17BCD6C7" w14:textId="77777777" w:rsidR="00172777" w:rsidRPr="00630398" w:rsidRDefault="00172777" w:rsidP="005A2229">
            <w:pPr>
              <w:rPr>
                <w:rFonts w:cs="Times New Roman"/>
                <w:color w:val="000000" w:themeColor="text1"/>
                <w:sz w:val="20"/>
                <w:szCs w:val="20"/>
                <w:shd w:val="clear" w:color="auto" w:fill="FFFFFF"/>
              </w:rPr>
            </w:pPr>
            <w:r w:rsidRPr="00630398">
              <w:rPr>
                <w:rFonts w:cs="Times New Roman"/>
                <w:color w:val="000000" w:themeColor="text1"/>
                <w:sz w:val="20"/>
                <w:szCs w:val="20"/>
                <w:shd w:val="clear" w:color="auto" w:fill="FFFFFF"/>
              </w:rPr>
              <w:t>The target user vector in KIM.</w:t>
            </w:r>
          </w:p>
        </w:tc>
      </w:tr>
      <w:tr w:rsidR="00172777" w:rsidRPr="00172777" w14:paraId="34C96D9F" w14:textId="77777777" w:rsidTr="00172777">
        <w:trPr>
          <w:cantSplit/>
          <w:trHeight w:hRule="exact" w:val="514"/>
        </w:trPr>
        <w:tc>
          <w:tcPr>
            <w:tcW w:w="1985" w:type="dxa"/>
            <w:tcBorders>
              <w:top w:val="single" w:sz="8" w:space="0" w:color="D9D9D9"/>
              <w:left w:val="nil"/>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048DA0D9" w14:textId="77777777" w:rsidR="00172777" w:rsidRPr="00630398" w:rsidRDefault="004911BA" w:rsidP="005A2229">
            <w:pPr>
              <w:widowControl/>
              <w:spacing w:line="276" w:lineRule="auto"/>
              <w:rPr>
                <w:rFonts w:cs="Times New Roman"/>
                <w:color w:val="000000" w:themeColor="text1"/>
                <w:sz w:val="20"/>
                <w:szCs w:val="20"/>
                <w:shd w:val="clear" w:color="auto" w:fill="FFFFFF"/>
              </w:rPr>
            </w:pPr>
            <m:oMathPara>
              <m:oMathParaPr>
                <m:jc m:val="centerGroup"/>
              </m:oMathParaPr>
              <m:oMath>
                <m:sSub>
                  <m:sSubPr>
                    <m:ctrlPr>
                      <w:rPr>
                        <w:rFonts w:ascii="Cambria Math" w:hAnsi="Cambria Math" w:cs="Times New Roman"/>
                        <w:i/>
                        <w:iCs/>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U</m:t>
                    </m:r>
                  </m:e>
                  <m:sub>
                    <m:r>
                      <w:rPr>
                        <w:rFonts w:ascii="Cambria Math" w:hAnsi="Cambria Math" w:cs="Times New Roman"/>
                        <w:color w:val="000000" w:themeColor="text1"/>
                        <w:sz w:val="20"/>
                        <w:szCs w:val="20"/>
                        <w:shd w:val="clear" w:color="auto" w:fill="FFFFFF"/>
                      </w:rPr>
                      <m:t>nbr</m:t>
                    </m:r>
                  </m:sub>
                </m:sSub>
              </m:oMath>
            </m:oMathPara>
          </w:p>
        </w:tc>
        <w:tc>
          <w:tcPr>
            <w:tcW w:w="7144" w:type="dxa"/>
            <w:tcBorders>
              <w:top w:val="single" w:sz="8" w:space="0" w:color="D9D9D9"/>
              <w:left w:val="single" w:sz="8" w:space="0" w:color="D9D9D9"/>
              <w:bottom w:val="single" w:sz="8" w:space="0" w:color="D9D9D9"/>
              <w:right w:val="nil"/>
            </w:tcBorders>
            <w:shd w:val="clear" w:color="auto" w:fill="auto"/>
            <w:tcMar>
              <w:top w:w="72" w:type="dxa"/>
              <w:left w:w="144" w:type="dxa"/>
              <w:bottom w:w="72" w:type="dxa"/>
              <w:right w:w="144" w:type="dxa"/>
            </w:tcMar>
            <w:vAlign w:val="center"/>
            <w:hideMark/>
          </w:tcPr>
          <w:p w14:paraId="4860632C" w14:textId="77777777" w:rsidR="00172777" w:rsidRPr="00630398" w:rsidRDefault="00172777" w:rsidP="005A2229">
            <w:pPr>
              <w:rPr>
                <w:rFonts w:cs="Times New Roman"/>
                <w:color w:val="000000" w:themeColor="text1"/>
                <w:sz w:val="20"/>
                <w:szCs w:val="20"/>
                <w:shd w:val="clear" w:color="auto" w:fill="FFFFFF"/>
              </w:rPr>
            </w:pPr>
            <w:r w:rsidRPr="00630398">
              <w:rPr>
                <w:rFonts w:cs="Times New Roman"/>
                <w:color w:val="000000" w:themeColor="text1"/>
                <w:sz w:val="20"/>
                <w:szCs w:val="20"/>
                <w:shd w:val="clear" w:color="auto" w:fill="FFFFFF"/>
              </w:rPr>
              <w:t xml:space="preserve">The neighborhood set of </w:t>
            </w:r>
            <m:oMath>
              <m:sSubSup>
                <m:sSubSupPr>
                  <m:ctrlPr>
                    <w:rPr>
                      <w:rFonts w:ascii="Cambria Math" w:hAnsi="Cambria Math" w:cs="Times New Roman"/>
                      <w:i/>
                      <w:iCs/>
                      <w:color w:val="000000" w:themeColor="text1"/>
                      <w:sz w:val="20"/>
                      <w:szCs w:val="20"/>
                      <w:shd w:val="clear" w:color="auto" w:fill="FFFFFF"/>
                    </w:rPr>
                  </m:ctrlPr>
                </m:sSubSupPr>
                <m:e>
                  <m:r>
                    <w:rPr>
                      <w:rFonts w:ascii="Cambria Math" w:hAnsi="Cambria Math" w:cs="Times New Roman"/>
                      <w:color w:val="000000" w:themeColor="text1"/>
                      <w:sz w:val="20"/>
                      <w:szCs w:val="20"/>
                      <w:shd w:val="clear" w:color="auto" w:fill="FFFFFF"/>
                    </w:rPr>
                    <m:t>U</m:t>
                  </m:r>
                </m:e>
                <m:sub>
                  <m:r>
                    <w:rPr>
                      <w:rFonts w:ascii="Cambria Math" w:hAnsi="Cambria Math" w:cs="Times New Roman"/>
                      <w:color w:val="000000" w:themeColor="text1"/>
                      <w:sz w:val="20"/>
                      <w:szCs w:val="20"/>
                      <w:shd w:val="clear" w:color="auto" w:fill="FFFFFF"/>
                    </w:rPr>
                    <m:t>target</m:t>
                  </m:r>
                </m:sub>
                <m:sup>
                  <m:r>
                    <w:rPr>
                      <w:rFonts w:ascii="Cambria Math" w:hAnsi="Cambria Math" w:cs="Times New Roman"/>
                      <w:color w:val="000000" w:themeColor="text1"/>
                      <w:sz w:val="20"/>
                      <w:szCs w:val="20"/>
                      <w:shd w:val="clear" w:color="auto" w:fill="FFFFFF"/>
                    </w:rPr>
                    <m:t>knn</m:t>
                  </m:r>
                </m:sup>
              </m:sSubSup>
              <m:r>
                <w:rPr>
                  <w:rFonts w:ascii="Cambria Math" w:hAnsi="Cambria Math" w:cs="Times New Roman"/>
                  <w:color w:val="000000" w:themeColor="text1"/>
                  <w:sz w:val="20"/>
                  <w:szCs w:val="20"/>
                  <w:shd w:val="clear" w:color="auto" w:fill="FFFFFF"/>
                </w:rPr>
                <m:t xml:space="preserve"> </m:t>
              </m:r>
            </m:oMath>
            <w:r w:rsidRPr="00630398">
              <w:rPr>
                <w:rFonts w:cs="Times New Roman"/>
                <w:color w:val="000000" w:themeColor="text1"/>
                <w:sz w:val="20"/>
                <w:szCs w:val="20"/>
                <w:shd w:val="clear" w:color="auto" w:fill="FFFFFF"/>
              </w:rPr>
              <w:t>in KIM.</w:t>
            </w:r>
          </w:p>
        </w:tc>
      </w:tr>
      <w:tr w:rsidR="00172777" w:rsidRPr="00172777" w14:paraId="54FE2CB3" w14:textId="77777777" w:rsidTr="00172777">
        <w:trPr>
          <w:cantSplit/>
          <w:trHeight w:hRule="exact" w:val="514"/>
        </w:trPr>
        <w:tc>
          <w:tcPr>
            <w:tcW w:w="1985" w:type="dxa"/>
            <w:tcBorders>
              <w:top w:val="single" w:sz="8" w:space="0" w:color="D9D9D9"/>
              <w:left w:val="nil"/>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2E7F300C" w14:textId="77777777" w:rsidR="00172777" w:rsidRPr="00630398" w:rsidRDefault="004911BA" w:rsidP="005A2229">
            <w:pPr>
              <w:widowControl/>
              <w:spacing w:line="276" w:lineRule="auto"/>
              <w:rPr>
                <w:rFonts w:cs="Times New Roman"/>
                <w:color w:val="000000" w:themeColor="text1"/>
                <w:sz w:val="20"/>
                <w:szCs w:val="20"/>
                <w:shd w:val="clear" w:color="auto" w:fill="FFFFFF"/>
              </w:rPr>
            </w:pPr>
            <m:oMathPara>
              <m:oMathParaPr>
                <m:jc m:val="centerGroup"/>
              </m:oMathParaPr>
              <m:oMath>
                <m:sSubSup>
                  <m:sSubSupPr>
                    <m:ctrlPr>
                      <w:rPr>
                        <w:rFonts w:ascii="Cambria Math" w:hAnsi="Cambria Math" w:cs="Times New Roman"/>
                        <w:i/>
                        <w:iCs/>
                        <w:color w:val="000000" w:themeColor="text1"/>
                        <w:sz w:val="20"/>
                        <w:szCs w:val="20"/>
                        <w:shd w:val="clear" w:color="auto" w:fill="FFFFFF"/>
                      </w:rPr>
                    </m:ctrlPr>
                  </m:sSubSupPr>
                  <m:e>
                    <m:r>
                      <w:rPr>
                        <w:rFonts w:ascii="Cambria Math" w:hAnsi="Cambria Math" w:cs="Times New Roman"/>
                        <w:color w:val="000000" w:themeColor="text1"/>
                        <w:sz w:val="20"/>
                        <w:szCs w:val="20"/>
                        <w:shd w:val="clear" w:color="auto" w:fill="FFFFFF"/>
                      </w:rPr>
                      <m:t>U</m:t>
                    </m:r>
                  </m:e>
                  <m:sub>
                    <m:sSub>
                      <m:sSubPr>
                        <m:ctrlPr>
                          <w:rPr>
                            <w:rFonts w:ascii="Cambria Math" w:hAnsi="Cambria Math" w:cs="Times New Roman"/>
                            <w:i/>
                            <w:iCs/>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n</m:t>
                        </m:r>
                      </m:e>
                      <m:sub>
                        <m:r>
                          <w:rPr>
                            <w:rFonts w:ascii="Cambria Math" w:hAnsi="Cambria Math" w:cs="Times New Roman"/>
                            <w:color w:val="000000" w:themeColor="text1"/>
                            <w:sz w:val="20"/>
                            <w:szCs w:val="20"/>
                            <w:shd w:val="clear" w:color="auto" w:fill="FFFFFF"/>
                          </w:rPr>
                          <m:t>k</m:t>
                        </m:r>
                      </m:sub>
                    </m:sSub>
                  </m:sub>
                  <m:sup>
                    <m:r>
                      <w:rPr>
                        <w:rFonts w:ascii="Cambria Math" w:hAnsi="Cambria Math" w:cs="Times New Roman"/>
                        <w:color w:val="000000" w:themeColor="text1"/>
                        <w:sz w:val="20"/>
                        <w:szCs w:val="20"/>
                        <w:shd w:val="clear" w:color="auto" w:fill="FFFFFF"/>
                      </w:rPr>
                      <m:t>knn</m:t>
                    </m:r>
                  </m:sup>
                </m:sSubSup>
              </m:oMath>
            </m:oMathPara>
          </w:p>
        </w:tc>
        <w:tc>
          <w:tcPr>
            <w:tcW w:w="7144" w:type="dxa"/>
            <w:tcBorders>
              <w:top w:val="single" w:sz="8" w:space="0" w:color="D9D9D9"/>
              <w:left w:val="single" w:sz="8" w:space="0" w:color="D9D9D9"/>
              <w:bottom w:val="single" w:sz="8" w:space="0" w:color="D9D9D9"/>
              <w:right w:val="nil"/>
            </w:tcBorders>
            <w:shd w:val="clear" w:color="auto" w:fill="auto"/>
            <w:tcMar>
              <w:top w:w="72" w:type="dxa"/>
              <w:left w:w="144" w:type="dxa"/>
              <w:bottom w:w="72" w:type="dxa"/>
              <w:right w:w="144" w:type="dxa"/>
            </w:tcMar>
            <w:vAlign w:val="center"/>
            <w:hideMark/>
          </w:tcPr>
          <w:p w14:paraId="60631A8B" w14:textId="77777777" w:rsidR="00172777" w:rsidRPr="00630398" w:rsidRDefault="00172777" w:rsidP="005A2229">
            <w:pPr>
              <w:rPr>
                <w:rFonts w:cs="Times New Roman"/>
                <w:color w:val="000000" w:themeColor="text1"/>
                <w:sz w:val="20"/>
                <w:szCs w:val="20"/>
                <w:shd w:val="clear" w:color="auto" w:fill="FFFFFF"/>
              </w:rPr>
            </w:pPr>
            <w:r w:rsidRPr="00630398">
              <w:rPr>
                <w:rFonts w:cs="Times New Roman"/>
                <w:color w:val="000000" w:themeColor="text1"/>
                <w:sz w:val="20"/>
                <w:szCs w:val="20"/>
                <w:shd w:val="clear" w:color="auto" w:fill="FFFFFF"/>
              </w:rPr>
              <w:t xml:space="preserve">The embedding vector of the </w:t>
            </w:r>
            <w:r w:rsidRPr="00630398">
              <w:rPr>
                <w:rFonts w:ascii="Cambria Math" w:hAnsi="Cambria Math" w:cs="Cambria Math"/>
                <w:color w:val="000000" w:themeColor="text1"/>
                <w:sz w:val="20"/>
                <w:szCs w:val="20"/>
                <w:shd w:val="clear" w:color="auto" w:fill="FFFFFF"/>
              </w:rPr>
              <w:t>𝑘</w:t>
            </w:r>
            <w:r w:rsidRPr="00630398">
              <w:rPr>
                <w:rFonts w:cs="Times New Roman"/>
                <w:color w:val="000000" w:themeColor="text1"/>
                <w:sz w:val="20"/>
                <w:szCs w:val="20"/>
                <w:shd w:val="clear" w:color="auto" w:fill="FFFFFF"/>
              </w:rPr>
              <w:t>-</w:t>
            </w:r>
            <w:proofErr w:type="spellStart"/>
            <w:r w:rsidRPr="00630398">
              <w:rPr>
                <w:rFonts w:cs="Times New Roman"/>
                <w:color w:val="000000" w:themeColor="text1"/>
                <w:sz w:val="20"/>
                <w:szCs w:val="20"/>
                <w:shd w:val="clear" w:color="auto" w:fill="FFFFFF"/>
              </w:rPr>
              <w:t>th</w:t>
            </w:r>
            <w:proofErr w:type="spellEnd"/>
            <w:r w:rsidRPr="00630398">
              <w:rPr>
                <w:rFonts w:cs="Times New Roman"/>
                <w:color w:val="000000" w:themeColor="text1"/>
                <w:sz w:val="20"/>
                <w:szCs w:val="20"/>
                <w:shd w:val="clear" w:color="auto" w:fill="FFFFFF"/>
              </w:rPr>
              <w:t xml:space="preserve"> neighbor in the KIM neighborhood set </w:t>
            </w:r>
            <m:oMath>
              <m:sSub>
                <m:sSubPr>
                  <m:ctrlPr>
                    <w:rPr>
                      <w:rFonts w:ascii="Cambria Math" w:hAnsi="Cambria Math" w:cs="Times New Roman"/>
                      <w:i/>
                      <w:iCs/>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U</m:t>
                  </m:r>
                </m:e>
                <m:sub>
                  <m:r>
                    <w:rPr>
                      <w:rFonts w:ascii="Cambria Math" w:hAnsi="Cambria Math" w:cs="Times New Roman"/>
                      <w:color w:val="000000" w:themeColor="text1"/>
                      <w:sz w:val="20"/>
                      <w:szCs w:val="20"/>
                      <w:shd w:val="clear" w:color="auto" w:fill="FFFFFF"/>
                    </w:rPr>
                    <m:t>nbr</m:t>
                  </m:r>
                </m:sub>
              </m:sSub>
              <m:r>
                <m:rPr>
                  <m:sty m:val="p"/>
                </m:rPr>
                <w:rPr>
                  <w:rFonts w:ascii="Cambria Math" w:hAnsi="Cambria Math" w:cs="Times New Roman"/>
                  <w:color w:val="000000" w:themeColor="text1"/>
                  <w:sz w:val="20"/>
                  <w:szCs w:val="20"/>
                  <w:shd w:val="clear" w:color="auto" w:fill="FFFFFF"/>
                </w:rPr>
                <m:t> </m:t>
              </m:r>
            </m:oMath>
            <w:r w:rsidRPr="00630398">
              <w:rPr>
                <w:rFonts w:cs="Times New Roman"/>
                <w:color w:val="000000" w:themeColor="text1"/>
                <w:sz w:val="20"/>
                <w:szCs w:val="20"/>
                <w:shd w:val="clear" w:color="auto" w:fill="FFFFFF"/>
              </w:rPr>
              <w:t>.</w:t>
            </w:r>
          </w:p>
        </w:tc>
      </w:tr>
      <w:tr w:rsidR="00172777" w:rsidRPr="00172777" w14:paraId="5778BEBC" w14:textId="77777777" w:rsidTr="00172777">
        <w:trPr>
          <w:cantSplit/>
          <w:trHeight w:hRule="exact" w:val="514"/>
        </w:trPr>
        <w:tc>
          <w:tcPr>
            <w:tcW w:w="1985" w:type="dxa"/>
            <w:tcBorders>
              <w:top w:val="single" w:sz="8" w:space="0" w:color="D9D9D9"/>
              <w:left w:val="nil"/>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36059F94" w14:textId="77777777" w:rsidR="00172777" w:rsidRPr="00630398" w:rsidRDefault="004911BA" w:rsidP="005A2229">
            <w:pPr>
              <w:widowControl/>
              <w:spacing w:line="276" w:lineRule="auto"/>
              <w:rPr>
                <w:rFonts w:cs="Times New Roman"/>
                <w:color w:val="000000" w:themeColor="text1"/>
                <w:sz w:val="20"/>
                <w:szCs w:val="20"/>
                <w:shd w:val="clear" w:color="auto" w:fill="FFFFFF"/>
              </w:rPr>
            </w:pPr>
            <m:oMathPara>
              <m:oMathParaPr>
                <m:jc m:val="centerGroup"/>
              </m:oMathParaPr>
              <m:oMath>
                <m:sSubSup>
                  <m:sSubSupPr>
                    <m:ctrlPr>
                      <w:rPr>
                        <w:rFonts w:ascii="Cambria Math" w:hAnsi="Cambria Math" w:cs="Times New Roman"/>
                        <w:i/>
                        <w:iCs/>
                        <w:color w:val="000000" w:themeColor="text1"/>
                        <w:sz w:val="20"/>
                        <w:szCs w:val="20"/>
                        <w:shd w:val="clear" w:color="auto" w:fill="FFFFFF"/>
                      </w:rPr>
                    </m:ctrlPr>
                  </m:sSubSupPr>
                  <m:e>
                    <m:r>
                      <w:rPr>
                        <w:rFonts w:ascii="Cambria Math" w:hAnsi="Cambria Math" w:cs="Times New Roman"/>
                        <w:color w:val="000000" w:themeColor="text1"/>
                        <w:sz w:val="20"/>
                        <w:szCs w:val="20"/>
                        <w:shd w:val="clear" w:color="auto" w:fill="FFFFFF"/>
                      </w:rPr>
                      <m:t>U</m:t>
                    </m:r>
                  </m:e>
                  <m:sub>
                    <m:sSub>
                      <m:sSubPr>
                        <m:ctrlPr>
                          <w:rPr>
                            <w:rFonts w:ascii="Cambria Math" w:hAnsi="Cambria Math" w:cs="Times New Roman"/>
                            <w:i/>
                            <w:iCs/>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nbr</m:t>
                        </m:r>
                      </m:e>
                      <m:sub>
                        <m:r>
                          <w:rPr>
                            <w:rFonts w:ascii="Cambria Math" w:hAnsi="Cambria Math" w:cs="Times New Roman"/>
                            <w:color w:val="000000" w:themeColor="text1"/>
                            <w:sz w:val="20"/>
                            <w:szCs w:val="20"/>
                            <w:shd w:val="clear" w:color="auto" w:fill="FFFFFF"/>
                          </w:rPr>
                          <m:t>arg</m:t>
                        </m:r>
                      </m:sub>
                    </m:sSub>
                  </m:sub>
                  <m:sup>
                    <m:r>
                      <w:rPr>
                        <w:rFonts w:ascii="Cambria Math" w:hAnsi="Cambria Math" w:cs="Times New Roman"/>
                        <w:color w:val="000000" w:themeColor="text1"/>
                        <w:sz w:val="20"/>
                        <w:szCs w:val="20"/>
                        <w:shd w:val="clear" w:color="auto" w:fill="FFFFFF"/>
                      </w:rPr>
                      <m:t>knn</m:t>
                    </m:r>
                  </m:sup>
                </m:sSubSup>
              </m:oMath>
            </m:oMathPara>
          </w:p>
        </w:tc>
        <w:tc>
          <w:tcPr>
            <w:tcW w:w="7144" w:type="dxa"/>
            <w:tcBorders>
              <w:top w:val="single" w:sz="8" w:space="0" w:color="D9D9D9"/>
              <w:left w:val="single" w:sz="8" w:space="0" w:color="D9D9D9"/>
              <w:bottom w:val="single" w:sz="8" w:space="0" w:color="D9D9D9"/>
              <w:right w:val="nil"/>
            </w:tcBorders>
            <w:shd w:val="clear" w:color="auto" w:fill="auto"/>
            <w:tcMar>
              <w:top w:w="72" w:type="dxa"/>
              <w:left w:w="144" w:type="dxa"/>
              <w:bottom w:w="72" w:type="dxa"/>
              <w:right w:w="144" w:type="dxa"/>
            </w:tcMar>
            <w:vAlign w:val="center"/>
            <w:hideMark/>
          </w:tcPr>
          <w:p w14:paraId="10C7AE5C" w14:textId="77777777" w:rsidR="00172777" w:rsidRPr="00630398" w:rsidRDefault="00172777" w:rsidP="005A2229">
            <w:pPr>
              <w:rPr>
                <w:rFonts w:cs="Times New Roman"/>
                <w:color w:val="000000" w:themeColor="text1"/>
                <w:sz w:val="20"/>
                <w:szCs w:val="20"/>
                <w:shd w:val="clear" w:color="auto" w:fill="FFFFFF"/>
              </w:rPr>
            </w:pPr>
            <w:r w:rsidRPr="00630398">
              <w:rPr>
                <w:rFonts w:cs="Times New Roman"/>
                <w:color w:val="000000" w:themeColor="text1"/>
                <w:sz w:val="20"/>
                <w:szCs w:val="20"/>
                <w:shd w:val="clear" w:color="auto" w:fill="FFFFFF"/>
              </w:rPr>
              <w:t xml:space="preserve">The average vector of the K nearest neighbors of </w:t>
            </w:r>
            <m:oMath>
              <m:sSubSup>
                <m:sSubSupPr>
                  <m:ctrlPr>
                    <w:rPr>
                      <w:rFonts w:ascii="Cambria Math" w:hAnsi="Cambria Math" w:cs="Times New Roman"/>
                      <w:i/>
                      <w:iCs/>
                      <w:color w:val="000000" w:themeColor="text1"/>
                      <w:sz w:val="20"/>
                      <w:szCs w:val="20"/>
                      <w:shd w:val="clear" w:color="auto" w:fill="FFFFFF"/>
                    </w:rPr>
                  </m:ctrlPr>
                </m:sSubSupPr>
                <m:e>
                  <m:r>
                    <w:rPr>
                      <w:rFonts w:ascii="Cambria Math" w:hAnsi="Cambria Math" w:cs="Times New Roman"/>
                      <w:color w:val="000000" w:themeColor="text1"/>
                      <w:sz w:val="20"/>
                      <w:szCs w:val="20"/>
                      <w:shd w:val="clear" w:color="auto" w:fill="FFFFFF"/>
                    </w:rPr>
                    <m:t>U</m:t>
                  </m:r>
                </m:e>
                <m:sub>
                  <m:r>
                    <w:rPr>
                      <w:rFonts w:ascii="Cambria Math" w:hAnsi="Cambria Math" w:cs="Times New Roman"/>
                      <w:color w:val="000000" w:themeColor="text1"/>
                      <w:sz w:val="20"/>
                      <w:szCs w:val="20"/>
                      <w:shd w:val="clear" w:color="auto" w:fill="FFFFFF"/>
                    </w:rPr>
                    <m:t>target</m:t>
                  </m:r>
                </m:sub>
                <m:sup>
                  <m:r>
                    <w:rPr>
                      <w:rFonts w:ascii="Cambria Math" w:hAnsi="Cambria Math" w:cs="Times New Roman"/>
                      <w:color w:val="000000" w:themeColor="text1"/>
                      <w:sz w:val="20"/>
                      <w:szCs w:val="20"/>
                      <w:shd w:val="clear" w:color="auto" w:fill="FFFFFF"/>
                    </w:rPr>
                    <m:t>knn</m:t>
                  </m:r>
                </m:sup>
              </m:sSubSup>
            </m:oMath>
            <w:r w:rsidRPr="00630398">
              <w:rPr>
                <w:rFonts w:cs="Times New Roman"/>
                <w:color w:val="000000" w:themeColor="text1"/>
                <w:sz w:val="20"/>
                <w:szCs w:val="20"/>
                <w:shd w:val="clear" w:color="auto" w:fill="FFFFFF"/>
              </w:rPr>
              <w:t xml:space="preserve"> in KIM.</w:t>
            </w:r>
          </w:p>
        </w:tc>
      </w:tr>
      <w:tr w:rsidR="00172777" w:rsidRPr="00172777" w14:paraId="1BF7EA22" w14:textId="77777777" w:rsidTr="00172777">
        <w:trPr>
          <w:cantSplit/>
          <w:trHeight w:hRule="exact" w:val="514"/>
        </w:trPr>
        <w:tc>
          <w:tcPr>
            <w:tcW w:w="1985" w:type="dxa"/>
            <w:tcBorders>
              <w:top w:val="single" w:sz="8" w:space="0" w:color="D9D9D9"/>
              <w:left w:val="nil"/>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4E3A1ECB" w14:textId="77777777" w:rsidR="00172777" w:rsidRPr="00630398" w:rsidRDefault="004911BA" w:rsidP="005A2229">
            <w:pPr>
              <w:widowControl/>
              <w:spacing w:line="276" w:lineRule="auto"/>
              <w:rPr>
                <w:rFonts w:cs="Times New Roman"/>
                <w:color w:val="000000" w:themeColor="text1"/>
                <w:sz w:val="20"/>
                <w:szCs w:val="20"/>
                <w:shd w:val="clear" w:color="auto" w:fill="FFFFFF"/>
              </w:rPr>
            </w:pPr>
            <m:oMathPara>
              <m:oMathParaPr>
                <m:jc m:val="centerGroup"/>
              </m:oMathParaPr>
              <m:oMath>
                <m:sSub>
                  <m:sSubPr>
                    <m:ctrlPr>
                      <w:rPr>
                        <w:rFonts w:ascii="Cambria Math" w:hAnsi="Cambria Math" w:cs="Times New Roman"/>
                        <w:i/>
                        <w:iCs/>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Ans</m:t>
                    </m:r>
                  </m:e>
                  <m:sub>
                    <m:r>
                      <w:rPr>
                        <w:rFonts w:ascii="Cambria Math" w:hAnsi="Cambria Math" w:cs="Times New Roman"/>
                        <w:color w:val="000000" w:themeColor="text1"/>
                        <w:sz w:val="20"/>
                        <w:szCs w:val="20"/>
                        <w:shd w:val="clear" w:color="auto" w:fill="FFFFFF"/>
                      </w:rPr>
                      <m:t>1</m:t>
                    </m:r>
                  </m:sub>
                </m:sSub>
                <m:r>
                  <w:rPr>
                    <w:rFonts w:ascii="Cambria Math" w:hAnsi="Cambria Math" w:cs="Times New Roman"/>
                    <w:color w:val="000000" w:themeColor="text1"/>
                    <w:sz w:val="20"/>
                    <w:szCs w:val="20"/>
                    <w:shd w:val="clear" w:color="auto" w:fill="FFFFFF"/>
                  </w:rPr>
                  <m:t>、</m:t>
                </m:r>
                <m:sSub>
                  <m:sSubPr>
                    <m:ctrlPr>
                      <w:rPr>
                        <w:rFonts w:ascii="Cambria Math" w:hAnsi="Cambria Math" w:cs="Times New Roman"/>
                        <w:i/>
                        <w:iCs/>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Ans</m:t>
                    </m:r>
                  </m:e>
                  <m:sub>
                    <m:r>
                      <w:rPr>
                        <w:rFonts w:ascii="Cambria Math" w:hAnsi="Cambria Math" w:cs="Times New Roman"/>
                        <w:color w:val="000000" w:themeColor="text1"/>
                        <w:sz w:val="20"/>
                        <w:szCs w:val="20"/>
                        <w:shd w:val="clear" w:color="auto" w:fill="FFFFFF"/>
                      </w:rPr>
                      <m:t>2</m:t>
                    </m:r>
                  </m:sub>
                </m:sSub>
              </m:oMath>
            </m:oMathPara>
          </w:p>
        </w:tc>
        <w:tc>
          <w:tcPr>
            <w:tcW w:w="7144" w:type="dxa"/>
            <w:tcBorders>
              <w:top w:val="single" w:sz="8" w:space="0" w:color="D9D9D9"/>
              <w:left w:val="single" w:sz="8" w:space="0" w:color="D9D9D9"/>
              <w:bottom w:val="single" w:sz="8" w:space="0" w:color="D9D9D9"/>
              <w:right w:val="nil"/>
            </w:tcBorders>
            <w:shd w:val="clear" w:color="auto" w:fill="auto"/>
            <w:tcMar>
              <w:top w:w="72" w:type="dxa"/>
              <w:left w:w="144" w:type="dxa"/>
              <w:bottom w:w="72" w:type="dxa"/>
              <w:right w:w="144" w:type="dxa"/>
            </w:tcMar>
            <w:vAlign w:val="center"/>
            <w:hideMark/>
          </w:tcPr>
          <w:p w14:paraId="26BC2C30" w14:textId="77777777" w:rsidR="00172777" w:rsidRPr="00630398" w:rsidRDefault="00172777" w:rsidP="005A2229">
            <w:pPr>
              <w:rPr>
                <w:rFonts w:cs="Times New Roman"/>
                <w:color w:val="000000" w:themeColor="text1"/>
                <w:sz w:val="20"/>
                <w:szCs w:val="20"/>
                <w:shd w:val="clear" w:color="auto" w:fill="FFFFFF"/>
              </w:rPr>
            </w:pPr>
            <w:r w:rsidRPr="00630398">
              <w:rPr>
                <w:rFonts w:cs="Times New Roman"/>
                <w:color w:val="000000" w:themeColor="text1"/>
                <w:sz w:val="20"/>
                <w:szCs w:val="20"/>
                <w:shd w:val="clear" w:color="auto" w:fill="FFFFFF"/>
              </w:rPr>
              <w:t>The output prediction scores for KIM and DLIM, respectively.</w:t>
            </w:r>
          </w:p>
        </w:tc>
      </w:tr>
      <w:tr w:rsidR="00172777" w:rsidRPr="00172777" w14:paraId="7843F91C" w14:textId="77777777" w:rsidTr="00172777">
        <w:trPr>
          <w:cantSplit/>
          <w:trHeight w:hRule="exact" w:val="514"/>
        </w:trPr>
        <w:tc>
          <w:tcPr>
            <w:tcW w:w="1985" w:type="dxa"/>
            <w:tcBorders>
              <w:top w:val="single" w:sz="8" w:space="0" w:color="D9D9D9"/>
              <w:left w:val="nil"/>
              <w:bottom w:val="single" w:sz="8" w:space="0" w:color="D9D9D9"/>
              <w:right w:val="single" w:sz="8" w:space="0" w:color="D9D9D9"/>
            </w:tcBorders>
            <w:shd w:val="clear" w:color="auto" w:fill="auto"/>
            <w:tcMar>
              <w:top w:w="72" w:type="dxa"/>
              <w:left w:w="144" w:type="dxa"/>
              <w:bottom w:w="72" w:type="dxa"/>
              <w:right w:w="144" w:type="dxa"/>
            </w:tcMar>
            <w:vAlign w:val="center"/>
          </w:tcPr>
          <w:p w14:paraId="10DDD2C7" w14:textId="77777777" w:rsidR="00172777" w:rsidRPr="00630398" w:rsidRDefault="004911BA" w:rsidP="005A2229">
            <w:pPr>
              <w:widowControl/>
              <w:spacing w:line="276" w:lineRule="auto"/>
              <w:rPr>
                <w:rFonts w:cs="Times New Roman"/>
                <w:iCs/>
                <w:color w:val="000000" w:themeColor="text1"/>
                <w:sz w:val="20"/>
                <w:szCs w:val="20"/>
                <w:shd w:val="clear" w:color="auto" w:fill="FFFFFF"/>
              </w:rPr>
            </w:pPr>
            <m:oMathPara>
              <m:oMath>
                <m:sSub>
                  <m:sSubPr>
                    <m:ctrlPr>
                      <w:rPr>
                        <w:rFonts w:ascii="Cambria Math" w:hAnsi="Cambria Math" w:cs="Times New Roman"/>
                        <w:i/>
                        <w:iCs/>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U</m:t>
                    </m:r>
                  </m:e>
                  <m:sub>
                    <m:r>
                      <w:rPr>
                        <w:rFonts w:ascii="Cambria Math" w:hAnsi="Cambria Math" w:cs="Times New Roman"/>
                        <w:color w:val="000000" w:themeColor="text1"/>
                        <w:sz w:val="20"/>
                        <w:szCs w:val="20"/>
                        <w:shd w:val="clear" w:color="auto" w:fill="FFFFFF"/>
                      </w:rPr>
                      <m:t>Target</m:t>
                    </m:r>
                  </m:sub>
                </m:sSub>
              </m:oMath>
            </m:oMathPara>
          </w:p>
        </w:tc>
        <w:tc>
          <w:tcPr>
            <w:tcW w:w="7144" w:type="dxa"/>
            <w:tcBorders>
              <w:top w:val="single" w:sz="8" w:space="0" w:color="D9D9D9"/>
              <w:left w:val="single" w:sz="8" w:space="0" w:color="D9D9D9"/>
              <w:bottom w:val="single" w:sz="8" w:space="0" w:color="D9D9D9"/>
              <w:right w:val="nil"/>
            </w:tcBorders>
            <w:shd w:val="clear" w:color="auto" w:fill="auto"/>
            <w:tcMar>
              <w:top w:w="72" w:type="dxa"/>
              <w:left w:w="144" w:type="dxa"/>
              <w:bottom w:w="72" w:type="dxa"/>
              <w:right w:w="144" w:type="dxa"/>
            </w:tcMar>
            <w:vAlign w:val="center"/>
          </w:tcPr>
          <w:p w14:paraId="28EBC727" w14:textId="77777777" w:rsidR="00172777" w:rsidRPr="00630398" w:rsidRDefault="00172777" w:rsidP="005A2229">
            <w:pPr>
              <w:rPr>
                <w:rFonts w:cs="Times New Roman"/>
                <w:color w:val="000000" w:themeColor="text1"/>
                <w:sz w:val="20"/>
                <w:szCs w:val="20"/>
                <w:shd w:val="clear" w:color="auto" w:fill="FFFFFF"/>
              </w:rPr>
            </w:pPr>
            <w:r w:rsidRPr="00630398">
              <w:rPr>
                <w:rFonts w:cs="Times New Roman"/>
                <w:color w:val="000000" w:themeColor="text1"/>
                <w:sz w:val="20"/>
                <w:szCs w:val="20"/>
                <w:shd w:val="clear" w:color="auto" w:fill="FFFFFF"/>
              </w:rPr>
              <w:t>The target user vector in DLIM after Temporal Attention.</w:t>
            </w:r>
          </w:p>
        </w:tc>
      </w:tr>
      <w:tr w:rsidR="00172777" w:rsidRPr="00172777" w14:paraId="425631D6" w14:textId="77777777" w:rsidTr="00172777">
        <w:trPr>
          <w:cantSplit/>
          <w:trHeight w:hRule="exact" w:val="514"/>
        </w:trPr>
        <w:tc>
          <w:tcPr>
            <w:tcW w:w="1985" w:type="dxa"/>
            <w:tcBorders>
              <w:top w:val="single" w:sz="8" w:space="0" w:color="D9D9D9"/>
              <w:left w:val="nil"/>
              <w:bottom w:val="single" w:sz="8" w:space="0" w:color="D9D9D9"/>
              <w:right w:val="single" w:sz="8" w:space="0" w:color="D9D9D9"/>
            </w:tcBorders>
            <w:shd w:val="clear" w:color="auto" w:fill="auto"/>
            <w:tcMar>
              <w:top w:w="72" w:type="dxa"/>
              <w:left w:w="144" w:type="dxa"/>
              <w:bottom w:w="72" w:type="dxa"/>
              <w:right w:w="144" w:type="dxa"/>
            </w:tcMar>
            <w:vAlign w:val="center"/>
          </w:tcPr>
          <w:p w14:paraId="62B88E1F" w14:textId="77777777" w:rsidR="00172777" w:rsidRPr="00630398" w:rsidRDefault="004911BA" w:rsidP="005A2229">
            <w:pPr>
              <w:widowControl/>
              <w:spacing w:line="276" w:lineRule="auto"/>
              <w:rPr>
                <w:rFonts w:cs="Times New Roman"/>
                <w:iCs/>
                <w:color w:val="000000" w:themeColor="text1"/>
                <w:sz w:val="20"/>
                <w:szCs w:val="20"/>
                <w:shd w:val="clear" w:color="auto" w:fill="FFFFFF"/>
              </w:rPr>
            </w:pPr>
            <m:oMathPara>
              <m:oMath>
                <m:sSub>
                  <m:sSubPr>
                    <m:ctrlPr>
                      <w:rPr>
                        <w:rFonts w:ascii="Cambria Math" w:hAnsi="Cambria Math" w:cs="Times New Roman"/>
                        <w:i/>
                        <w:iCs/>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U</m:t>
                    </m:r>
                  </m:e>
                  <m:sub>
                    <m:sSub>
                      <m:sSubPr>
                        <m:ctrlPr>
                          <w:rPr>
                            <w:rFonts w:ascii="Cambria Math" w:hAnsi="Cambria Math" w:cs="Times New Roman"/>
                            <w:i/>
                            <w:iCs/>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n</m:t>
                        </m:r>
                      </m:e>
                      <m:sub>
                        <m:r>
                          <w:rPr>
                            <w:rFonts w:ascii="Cambria Math" w:hAnsi="Cambria Math" w:cs="Times New Roman"/>
                            <w:color w:val="000000" w:themeColor="text1"/>
                            <w:sz w:val="20"/>
                            <w:szCs w:val="20"/>
                            <w:shd w:val="clear" w:color="auto" w:fill="FFFFFF"/>
                          </w:rPr>
                          <m:t>k</m:t>
                        </m:r>
                      </m:sub>
                    </m:sSub>
                  </m:sub>
                </m:sSub>
              </m:oMath>
            </m:oMathPara>
          </w:p>
        </w:tc>
        <w:tc>
          <w:tcPr>
            <w:tcW w:w="7144" w:type="dxa"/>
            <w:tcBorders>
              <w:top w:val="single" w:sz="8" w:space="0" w:color="D9D9D9"/>
              <w:left w:val="single" w:sz="8" w:space="0" w:color="D9D9D9"/>
              <w:bottom w:val="single" w:sz="8" w:space="0" w:color="D9D9D9"/>
              <w:right w:val="nil"/>
            </w:tcBorders>
            <w:shd w:val="clear" w:color="auto" w:fill="auto"/>
            <w:tcMar>
              <w:top w:w="72" w:type="dxa"/>
              <w:left w:w="144" w:type="dxa"/>
              <w:bottom w:w="72" w:type="dxa"/>
              <w:right w:w="144" w:type="dxa"/>
            </w:tcMar>
            <w:vAlign w:val="center"/>
          </w:tcPr>
          <w:p w14:paraId="5D312B47" w14:textId="77777777" w:rsidR="00172777" w:rsidRPr="00630398" w:rsidRDefault="00172777" w:rsidP="005A2229">
            <w:pPr>
              <w:rPr>
                <w:rFonts w:cs="Times New Roman"/>
                <w:color w:val="000000" w:themeColor="text1"/>
                <w:sz w:val="20"/>
                <w:szCs w:val="20"/>
                <w:shd w:val="clear" w:color="auto" w:fill="FFFFFF"/>
              </w:rPr>
            </w:pPr>
            <w:r w:rsidRPr="00630398">
              <w:rPr>
                <w:rFonts w:cs="Times New Roman"/>
                <w:color w:val="000000" w:themeColor="text1"/>
                <w:sz w:val="20"/>
                <w:szCs w:val="20"/>
                <w:shd w:val="clear" w:color="auto" w:fill="FFFFFF"/>
              </w:rPr>
              <w:t xml:space="preserve">The vector of the </w:t>
            </w:r>
            <w:r w:rsidRPr="00630398">
              <w:rPr>
                <w:rFonts w:ascii="Cambria Math" w:hAnsi="Cambria Math" w:cs="Cambria Math"/>
                <w:color w:val="000000" w:themeColor="text1"/>
                <w:sz w:val="20"/>
                <w:szCs w:val="20"/>
                <w:shd w:val="clear" w:color="auto" w:fill="FFFFFF"/>
              </w:rPr>
              <w:t>𝑘</w:t>
            </w:r>
            <w:r w:rsidRPr="00630398">
              <w:rPr>
                <w:rFonts w:cs="Times New Roman"/>
                <w:color w:val="000000" w:themeColor="text1"/>
                <w:sz w:val="20"/>
                <w:szCs w:val="20"/>
                <w:shd w:val="clear" w:color="auto" w:fill="FFFFFF"/>
              </w:rPr>
              <w:t>-</w:t>
            </w:r>
            <w:proofErr w:type="spellStart"/>
            <w:r w:rsidRPr="00630398">
              <w:rPr>
                <w:rFonts w:cs="Times New Roman"/>
                <w:color w:val="000000" w:themeColor="text1"/>
                <w:sz w:val="20"/>
                <w:szCs w:val="20"/>
                <w:shd w:val="clear" w:color="auto" w:fill="FFFFFF"/>
              </w:rPr>
              <w:t>th</w:t>
            </w:r>
            <w:proofErr w:type="spellEnd"/>
            <w:r w:rsidRPr="00630398">
              <w:rPr>
                <w:rFonts w:cs="Times New Roman"/>
                <w:color w:val="000000" w:themeColor="text1"/>
                <w:sz w:val="20"/>
                <w:szCs w:val="20"/>
                <w:shd w:val="clear" w:color="auto" w:fill="FFFFFF"/>
              </w:rPr>
              <w:t xml:space="preserve"> neighbor in DLIM after Temporal Attention.</w:t>
            </w:r>
          </w:p>
        </w:tc>
      </w:tr>
      <w:tr w:rsidR="00172777" w:rsidRPr="00172777" w14:paraId="3F1D0426" w14:textId="77777777" w:rsidTr="00172777">
        <w:trPr>
          <w:cantSplit/>
          <w:trHeight w:hRule="exact" w:val="514"/>
        </w:trPr>
        <w:tc>
          <w:tcPr>
            <w:tcW w:w="1985" w:type="dxa"/>
            <w:tcBorders>
              <w:top w:val="single" w:sz="8" w:space="0" w:color="D9D9D9"/>
              <w:left w:val="nil"/>
              <w:bottom w:val="single" w:sz="8" w:space="0" w:color="D9D9D9"/>
              <w:right w:val="single" w:sz="8" w:space="0" w:color="D9D9D9"/>
            </w:tcBorders>
            <w:shd w:val="clear" w:color="auto" w:fill="auto"/>
            <w:tcMar>
              <w:top w:w="72" w:type="dxa"/>
              <w:left w:w="144" w:type="dxa"/>
              <w:bottom w:w="72" w:type="dxa"/>
              <w:right w:w="144" w:type="dxa"/>
            </w:tcMar>
            <w:vAlign w:val="center"/>
          </w:tcPr>
          <w:p w14:paraId="7FC2BFEC" w14:textId="77777777" w:rsidR="00172777" w:rsidRPr="00630398" w:rsidRDefault="004911BA" w:rsidP="005A2229">
            <w:pPr>
              <w:widowControl/>
              <w:spacing w:line="276" w:lineRule="auto"/>
              <w:rPr>
                <w:rFonts w:cs="Times New Roman"/>
                <w:iCs/>
                <w:color w:val="000000" w:themeColor="text1"/>
                <w:sz w:val="20"/>
                <w:szCs w:val="20"/>
                <w:shd w:val="clear" w:color="auto" w:fill="FFFFFF"/>
              </w:rPr>
            </w:pPr>
            <m:oMathPara>
              <m:oMath>
                <m:sSub>
                  <m:sSubPr>
                    <m:ctrlPr>
                      <w:rPr>
                        <w:rFonts w:ascii="Cambria Math" w:hAnsi="Cambria Math" w:cs="Times New Roman"/>
                        <w:i/>
                        <w:iCs/>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U</m:t>
                    </m:r>
                  </m:e>
                  <m:sub>
                    <m:r>
                      <w:rPr>
                        <w:rFonts w:ascii="Cambria Math" w:hAnsi="Cambria Math" w:cs="Times New Roman"/>
                        <w:color w:val="000000" w:themeColor="text1"/>
                        <w:sz w:val="20"/>
                        <w:szCs w:val="20"/>
                        <w:shd w:val="clear" w:color="auto" w:fill="FFFFFF"/>
                      </w:rPr>
                      <m:t>Neighbor</m:t>
                    </m:r>
                  </m:sub>
                </m:sSub>
              </m:oMath>
            </m:oMathPara>
          </w:p>
        </w:tc>
        <w:tc>
          <w:tcPr>
            <w:tcW w:w="7144" w:type="dxa"/>
            <w:tcBorders>
              <w:top w:val="single" w:sz="8" w:space="0" w:color="D9D9D9"/>
              <w:left w:val="single" w:sz="8" w:space="0" w:color="D9D9D9"/>
              <w:bottom w:val="single" w:sz="8" w:space="0" w:color="D9D9D9"/>
              <w:right w:val="nil"/>
            </w:tcBorders>
            <w:shd w:val="clear" w:color="auto" w:fill="auto"/>
            <w:tcMar>
              <w:top w:w="72" w:type="dxa"/>
              <w:left w:w="144" w:type="dxa"/>
              <w:bottom w:w="72" w:type="dxa"/>
              <w:right w:w="144" w:type="dxa"/>
            </w:tcMar>
            <w:vAlign w:val="center"/>
          </w:tcPr>
          <w:p w14:paraId="6D49B120" w14:textId="77777777" w:rsidR="00172777" w:rsidRPr="00630398" w:rsidRDefault="00172777" w:rsidP="005A2229">
            <w:pPr>
              <w:rPr>
                <w:rFonts w:cs="Times New Roman"/>
                <w:color w:val="000000" w:themeColor="text1"/>
                <w:sz w:val="20"/>
                <w:szCs w:val="20"/>
                <w:shd w:val="clear" w:color="auto" w:fill="FFFFFF"/>
              </w:rPr>
            </w:pPr>
            <w:r w:rsidRPr="00630398">
              <w:rPr>
                <w:rFonts w:cs="Times New Roman"/>
                <w:color w:val="000000" w:themeColor="text1"/>
                <w:sz w:val="20"/>
                <w:szCs w:val="20"/>
                <w:shd w:val="clear" w:color="auto" w:fill="FFFFFF"/>
              </w:rPr>
              <w:t xml:space="preserve">The vector of the K neighbors of </w:t>
            </w:r>
            <m:oMath>
              <m:sSubSup>
                <m:sSubSupPr>
                  <m:ctrlPr>
                    <w:rPr>
                      <w:rFonts w:ascii="Cambria Math" w:hAnsi="Cambria Math" w:cs="Times New Roman"/>
                      <w:i/>
                      <w:iCs/>
                      <w:color w:val="000000" w:themeColor="text1"/>
                      <w:sz w:val="20"/>
                      <w:szCs w:val="20"/>
                      <w:shd w:val="clear" w:color="auto" w:fill="FFFFFF"/>
                    </w:rPr>
                  </m:ctrlPr>
                </m:sSubSupPr>
                <m:e>
                  <m:r>
                    <w:rPr>
                      <w:rFonts w:ascii="Cambria Math" w:hAnsi="Cambria Math" w:cs="Times New Roman"/>
                      <w:color w:val="000000" w:themeColor="text1"/>
                      <w:sz w:val="20"/>
                      <w:szCs w:val="20"/>
                      <w:shd w:val="clear" w:color="auto" w:fill="FFFFFF"/>
                    </w:rPr>
                    <m:t>U</m:t>
                  </m:r>
                </m:e>
                <m:sub>
                  <m:r>
                    <w:rPr>
                      <w:rFonts w:ascii="Cambria Math" w:hAnsi="Cambria Math" w:cs="Times New Roman"/>
                      <w:color w:val="000000" w:themeColor="text1"/>
                      <w:sz w:val="20"/>
                      <w:szCs w:val="20"/>
                      <w:shd w:val="clear" w:color="auto" w:fill="FFFFFF"/>
                    </w:rPr>
                    <m:t>target</m:t>
                  </m:r>
                </m:sub>
                <m:sup>
                  <m:r>
                    <w:rPr>
                      <w:rFonts w:ascii="Cambria Math" w:hAnsi="Cambria Math" w:cs="Times New Roman"/>
                      <w:color w:val="000000" w:themeColor="text1"/>
                      <w:sz w:val="20"/>
                      <w:szCs w:val="20"/>
                      <w:shd w:val="clear" w:color="auto" w:fill="FFFFFF"/>
                    </w:rPr>
                    <m:t>knn</m:t>
                  </m:r>
                </m:sup>
              </m:sSubSup>
              <m:r>
                <w:rPr>
                  <w:rFonts w:ascii="Cambria Math" w:hAnsi="Cambria Math" w:cs="Times New Roman"/>
                  <w:color w:val="000000" w:themeColor="text1"/>
                  <w:sz w:val="20"/>
                  <w:szCs w:val="20"/>
                  <w:shd w:val="clear" w:color="auto" w:fill="FFFFFF"/>
                </w:rPr>
                <m:t xml:space="preserve"> </m:t>
              </m:r>
            </m:oMath>
            <w:r w:rsidRPr="00630398">
              <w:rPr>
                <w:rFonts w:cs="Times New Roman"/>
                <w:color w:val="000000" w:themeColor="text1"/>
                <w:sz w:val="20"/>
                <w:szCs w:val="20"/>
                <w:shd w:val="clear" w:color="auto" w:fill="FFFFFF"/>
              </w:rPr>
              <w:t>in DLIM after Self-Attention.</w:t>
            </w:r>
          </w:p>
        </w:tc>
      </w:tr>
      <w:tr w:rsidR="00172777" w:rsidRPr="00172777" w14:paraId="13E049AC" w14:textId="77777777" w:rsidTr="00172777">
        <w:trPr>
          <w:cantSplit/>
          <w:trHeight w:hRule="exact" w:val="514"/>
        </w:trPr>
        <w:tc>
          <w:tcPr>
            <w:tcW w:w="1985" w:type="dxa"/>
            <w:tcBorders>
              <w:top w:val="single" w:sz="8" w:space="0" w:color="D9D9D9"/>
              <w:left w:val="nil"/>
              <w:bottom w:val="single" w:sz="8" w:space="0" w:color="D9D9D9"/>
              <w:right w:val="single" w:sz="8" w:space="0" w:color="D9D9D9"/>
            </w:tcBorders>
            <w:shd w:val="clear" w:color="auto" w:fill="auto"/>
            <w:tcMar>
              <w:top w:w="72" w:type="dxa"/>
              <w:left w:w="144" w:type="dxa"/>
              <w:bottom w:w="72" w:type="dxa"/>
              <w:right w:w="144" w:type="dxa"/>
            </w:tcMar>
            <w:vAlign w:val="center"/>
          </w:tcPr>
          <w:p w14:paraId="5734F275" w14:textId="77777777" w:rsidR="00172777" w:rsidRPr="00630398" w:rsidRDefault="004911BA" w:rsidP="005A2229">
            <w:pPr>
              <w:widowControl/>
              <w:spacing w:line="276" w:lineRule="auto"/>
              <w:rPr>
                <w:rFonts w:cs="Times New Roman"/>
                <w:iCs/>
                <w:color w:val="000000" w:themeColor="text1"/>
                <w:sz w:val="20"/>
                <w:szCs w:val="20"/>
                <w:shd w:val="clear" w:color="auto" w:fill="FFFFFF"/>
              </w:rPr>
            </w:pPr>
            <m:oMathPara>
              <m:oMath>
                <m:sSub>
                  <m:sSubPr>
                    <m:ctrlPr>
                      <w:rPr>
                        <w:rFonts w:ascii="Cambria Math" w:hAnsi="Cambria Math" w:cs="Times New Roman"/>
                        <w:i/>
                        <w:iCs/>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I</m:t>
                    </m:r>
                  </m:e>
                  <m:sub>
                    <m:r>
                      <w:rPr>
                        <w:rFonts w:ascii="Cambria Math" w:hAnsi="Cambria Math" w:cs="Times New Roman"/>
                        <w:color w:val="000000" w:themeColor="text1"/>
                        <w:sz w:val="20"/>
                        <w:szCs w:val="20"/>
                        <w:shd w:val="clear" w:color="auto" w:fill="FFFFFF"/>
                      </w:rPr>
                      <m:t>i</m:t>
                    </m:r>
                  </m:sub>
                </m:sSub>
              </m:oMath>
            </m:oMathPara>
          </w:p>
        </w:tc>
        <w:tc>
          <w:tcPr>
            <w:tcW w:w="7144" w:type="dxa"/>
            <w:tcBorders>
              <w:top w:val="single" w:sz="8" w:space="0" w:color="D9D9D9"/>
              <w:left w:val="single" w:sz="8" w:space="0" w:color="D9D9D9"/>
              <w:bottom w:val="single" w:sz="8" w:space="0" w:color="D9D9D9"/>
              <w:right w:val="nil"/>
            </w:tcBorders>
            <w:shd w:val="clear" w:color="auto" w:fill="auto"/>
            <w:tcMar>
              <w:top w:w="72" w:type="dxa"/>
              <w:left w:w="144" w:type="dxa"/>
              <w:bottom w:w="72" w:type="dxa"/>
              <w:right w:w="144" w:type="dxa"/>
            </w:tcMar>
            <w:vAlign w:val="center"/>
          </w:tcPr>
          <w:p w14:paraId="25464560" w14:textId="77777777" w:rsidR="00172777" w:rsidRPr="00630398" w:rsidRDefault="00172777" w:rsidP="005A2229">
            <w:pPr>
              <w:rPr>
                <w:rFonts w:cs="Times New Roman"/>
                <w:color w:val="000000" w:themeColor="text1"/>
                <w:sz w:val="20"/>
                <w:szCs w:val="20"/>
                <w:shd w:val="clear" w:color="auto" w:fill="FFFFFF"/>
              </w:rPr>
            </w:pPr>
            <w:r w:rsidRPr="00630398">
              <w:rPr>
                <w:rFonts w:cs="Times New Roman"/>
                <w:color w:val="000000" w:themeColor="text1"/>
                <w:sz w:val="20"/>
                <w:szCs w:val="20"/>
                <w:shd w:val="clear" w:color="auto" w:fill="FFFFFF"/>
              </w:rPr>
              <w:t xml:space="preserve">The embedding of item </w:t>
            </w:r>
            <w:r w:rsidRPr="00630398">
              <w:rPr>
                <w:rFonts w:ascii="Cambria Math" w:hAnsi="Cambria Math" w:cs="Cambria Math"/>
                <w:color w:val="000000" w:themeColor="text1"/>
                <w:sz w:val="20"/>
                <w:szCs w:val="20"/>
                <w:shd w:val="clear" w:color="auto" w:fill="FFFFFF"/>
              </w:rPr>
              <w:t>𝑖</w:t>
            </w:r>
            <w:r w:rsidRPr="00630398">
              <w:rPr>
                <w:rFonts w:cs="Times New Roman"/>
                <w:color w:val="000000" w:themeColor="text1"/>
                <w:sz w:val="20"/>
                <w:szCs w:val="20"/>
                <w:shd w:val="clear" w:color="auto" w:fill="FFFFFF"/>
              </w:rPr>
              <w:t>.</w:t>
            </w:r>
          </w:p>
        </w:tc>
      </w:tr>
      <w:tr w:rsidR="00172777" w:rsidRPr="00172777" w14:paraId="6601CD39" w14:textId="77777777" w:rsidTr="00172777">
        <w:trPr>
          <w:cantSplit/>
          <w:trHeight w:hRule="exact" w:val="514"/>
        </w:trPr>
        <w:tc>
          <w:tcPr>
            <w:tcW w:w="1985" w:type="dxa"/>
            <w:tcBorders>
              <w:top w:val="single" w:sz="8" w:space="0" w:color="D9D9D9"/>
              <w:left w:val="nil"/>
              <w:bottom w:val="single" w:sz="8" w:space="0" w:color="D9D9D9"/>
              <w:right w:val="single" w:sz="8" w:space="0" w:color="D9D9D9"/>
            </w:tcBorders>
            <w:shd w:val="clear" w:color="auto" w:fill="auto"/>
            <w:tcMar>
              <w:top w:w="72" w:type="dxa"/>
              <w:left w:w="144" w:type="dxa"/>
              <w:bottom w:w="72" w:type="dxa"/>
              <w:right w:w="144" w:type="dxa"/>
            </w:tcMar>
            <w:vAlign w:val="center"/>
          </w:tcPr>
          <w:p w14:paraId="1E76FE23" w14:textId="77777777" w:rsidR="00172777" w:rsidRPr="00630398" w:rsidRDefault="004911BA" w:rsidP="005A2229">
            <w:pPr>
              <w:widowControl/>
              <w:spacing w:line="276" w:lineRule="auto"/>
              <w:rPr>
                <w:rFonts w:cs="Times New Roman"/>
                <w:iCs/>
                <w:color w:val="000000" w:themeColor="text1"/>
                <w:sz w:val="20"/>
                <w:szCs w:val="20"/>
                <w:shd w:val="clear" w:color="auto" w:fill="FFFFFF"/>
              </w:rPr>
            </w:pPr>
            <m:oMathPara>
              <m:oMath>
                <m:sSubSup>
                  <m:sSubSupPr>
                    <m:ctrlPr>
                      <w:rPr>
                        <w:rFonts w:ascii="Cambria Math" w:hAnsi="Cambria Math" w:cs="Times New Roman"/>
                        <w:i/>
                        <w:iCs/>
                        <w:color w:val="000000" w:themeColor="text1"/>
                        <w:sz w:val="20"/>
                        <w:szCs w:val="20"/>
                        <w:shd w:val="clear" w:color="auto" w:fill="FFFFFF"/>
                      </w:rPr>
                    </m:ctrlPr>
                  </m:sSubSupPr>
                  <m:e>
                    <m:r>
                      <w:rPr>
                        <w:rFonts w:ascii="Cambria Math" w:hAnsi="Cambria Math" w:cs="Times New Roman"/>
                        <w:color w:val="000000" w:themeColor="text1"/>
                        <w:sz w:val="20"/>
                        <w:szCs w:val="20"/>
                        <w:shd w:val="clear" w:color="auto" w:fill="FFFFFF"/>
                      </w:rPr>
                      <m:t>i</m:t>
                    </m:r>
                  </m:e>
                  <m:sub>
                    <m:r>
                      <w:rPr>
                        <w:rFonts w:ascii="Cambria Math" w:hAnsi="Cambria Math" w:cs="Times New Roman"/>
                        <w:color w:val="000000" w:themeColor="text1"/>
                        <w:sz w:val="20"/>
                        <w:szCs w:val="20"/>
                        <w:shd w:val="clear" w:color="auto" w:fill="FFFFFF"/>
                      </w:rPr>
                      <m:t>n</m:t>
                    </m:r>
                  </m:sub>
                  <m:sup>
                    <m:r>
                      <w:rPr>
                        <w:rFonts w:ascii="Cambria Math" w:hAnsi="Cambria Math" w:cs="Times New Roman"/>
                        <w:color w:val="000000" w:themeColor="text1"/>
                        <w:sz w:val="20"/>
                        <w:szCs w:val="20"/>
                        <w:shd w:val="clear" w:color="auto" w:fill="FFFFFF"/>
                      </w:rPr>
                      <m:t>u</m:t>
                    </m:r>
                  </m:sup>
                </m:sSubSup>
              </m:oMath>
            </m:oMathPara>
          </w:p>
        </w:tc>
        <w:tc>
          <w:tcPr>
            <w:tcW w:w="7144" w:type="dxa"/>
            <w:tcBorders>
              <w:top w:val="single" w:sz="8" w:space="0" w:color="D9D9D9"/>
              <w:left w:val="single" w:sz="8" w:space="0" w:color="D9D9D9"/>
              <w:bottom w:val="single" w:sz="8" w:space="0" w:color="D9D9D9"/>
              <w:right w:val="nil"/>
            </w:tcBorders>
            <w:shd w:val="clear" w:color="auto" w:fill="auto"/>
            <w:tcMar>
              <w:top w:w="72" w:type="dxa"/>
              <w:left w:w="144" w:type="dxa"/>
              <w:bottom w:w="72" w:type="dxa"/>
              <w:right w:w="144" w:type="dxa"/>
            </w:tcMar>
            <w:vAlign w:val="center"/>
          </w:tcPr>
          <w:p w14:paraId="56005676" w14:textId="77777777" w:rsidR="00172777" w:rsidRPr="00630398" w:rsidRDefault="00172777" w:rsidP="005A2229">
            <w:pPr>
              <w:rPr>
                <w:rFonts w:cs="Times New Roman"/>
                <w:color w:val="000000" w:themeColor="text1"/>
                <w:sz w:val="20"/>
                <w:szCs w:val="20"/>
                <w:shd w:val="clear" w:color="auto" w:fill="FFFFFF"/>
              </w:rPr>
            </w:pPr>
            <w:r w:rsidRPr="00630398">
              <w:rPr>
                <w:rFonts w:cs="Times New Roman"/>
                <w:color w:val="000000" w:themeColor="text1"/>
                <w:sz w:val="20"/>
                <w:szCs w:val="20"/>
                <w:shd w:val="clear" w:color="auto" w:fill="FFFFFF"/>
              </w:rPr>
              <w:t xml:space="preserve">The </w:t>
            </w:r>
            <w:r w:rsidRPr="00630398">
              <w:rPr>
                <w:rFonts w:ascii="Cambria Math" w:hAnsi="Cambria Math" w:cs="Cambria Math"/>
                <w:color w:val="000000" w:themeColor="text1"/>
                <w:sz w:val="20"/>
                <w:szCs w:val="20"/>
                <w:shd w:val="clear" w:color="auto" w:fill="FFFFFF"/>
              </w:rPr>
              <w:t>𝑛</w:t>
            </w:r>
            <w:r w:rsidRPr="00630398">
              <w:rPr>
                <w:rFonts w:cs="Times New Roman"/>
                <w:color w:val="000000" w:themeColor="text1"/>
                <w:sz w:val="20"/>
                <w:szCs w:val="20"/>
                <w:shd w:val="clear" w:color="auto" w:fill="FFFFFF"/>
              </w:rPr>
              <w:t>-</w:t>
            </w:r>
            <w:proofErr w:type="spellStart"/>
            <w:r w:rsidRPr="00630398">
              <w:rPr>
                <w:rFonts w:cs="Times New Roman"/>
                <w:color w:val="000000" w:themeColor="text1"/>
                <w:sz w:val="20"/>
                <w:szCs w:val="20"/>
                <w:shd w:val="clear" w:color="auto" w:fill="FFFFFF"/>
              </w:rPr>
              <w:t>th</w:t>
            </w:r>
            <w:proofErr w:type="spellEnd"/>
            <w:r w:rsidRPr="00630398">
              <w:rPr>
                <w:rFonts w:cs="Times New Roman"/>
                <w:color w:val="000000" w:themeColor="text1"/>
                <w:sz w:val="20"/>
                <w:szCs w:val="20"/>
                <w:shd w:val="clear" w:color="auto" w:fill="FFFFFF"/>
              </w:rPr>
              <w:t xml:space="preserve"> item in the basket.</w:t>
            </w:r>
          </w:p>
        </w:tc>
      </w:tr>
      <w:tr w:rsidR="00172777" w:rsidRPr="00172777" w14:paraId="1991C6C7" w14:textId="77777777" w:rsidTr="00172777">
        <w:trPr>
          <w:cantSplit/>
          <w:trHeight w:hRule="exact" w:val="514"/>
        </w:trPr>
        <w:tc>
          <w:tcPr>
            <w:tcW w:w="1985" w:type="dxa"/>
            <w:tcBorders>
              <w:top w:val="single" w:sz="8" w:space="0" w:color="D9D9D9"/>
              <w:left w:val="nil"/>
              <w:bottom w:val="single" w:sz="8" w:space="0" w:color="D9D9D9"/>
              <w:right w:val="single" w:sz="8" w:space="0" w:color="D9D9D9"/>
            </w:tcBorders>
            <w:shd w:val="clear" w:color="auto" w:fill="auto"/>
            <w:tcMar>
              <w:top w:w="72" w:type="dxa"/>
              <w:left w:w="144" w:type="dxa"/>
              <w:bottom w:w="72" w:type="dxa"/>
              <w:right w:w="144" w:type="dxa"/>
            </w:tcMar>
            <w:vAlign w:val="center"/>
          </w:tcPr>
          <w:p w14:paraId="6E2AF42C" w14:textId="77777777" w:rsidR="00172777" w:rsidRPr="00630398" w:rsidRDefault="00172777" w:rsidP="005A2229">
            <w:pPr>
              <w:widowControl/>
              <w:spacing w:line="276" w:lineRule="auto"/>
              <w:rPr>
                <w:rFonts w:cs="Times New Roman"/>
                <w:iCs/>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m:t>
                </m:r>
                <m:sSub>
                  <m:sSubPr>
                    <m:ctrlPr>
                      <w:rPr>
                        <w:rFonts w:ascii="Cambria Math" w:hAnsi="Cambria Math" w:cs="Times New Roman"/>
                        <w:i/>
                        <w:iCs/>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t</m:t>
                    </m:r>
                  </m:e>
                  <m:sub>
                    <m:r>
                      <w:rPr>
                        <w:rFonts w:ascii="Cambria Math" w:hAnsi="Cambria Math" w:cs="Times New Roman"/>
                        <w:color w:val="000000" w:themeColor="text1"/>
                        <w:sz w:val="20"/>
                        <w:szCs w:val="20"/>
                        <w:shd w:val="clear" w:color="auto" w:fill="FFFFFF"/>
                      </w:rPr>
                      <m:t>i</m:t>
                    </m:r>
                  </m:sub>
                </m:sSub>
              </m:oMath>
            </m:oMathPara>
          </w:p>
        </w:tc>
        <w:tc>
          <w:tcPr>
            <w:tcW w:w="7144" w:type="dxa"/>
            <w:tcBorders>
              <w:top w:val="single" w:sz="8" w:space="0" w:color="D9D9D9"/>
              <w:left w:val="single" w:sz="8" w:space="0" w:color="D9D9D9"/>
              <w:bottom w:val="single" w:sz="8" w:space="0" w:color="D9D9D9"/>
              <w:right w:val="nil"/>
            </w:tcBorders>
            <w:shd w:val="clear" w:color="auto" w:fill="auto"/>
            <w:tcMar>
              <w:top w:w="72" w:type="dxa"/>
              <w:left w:w="144" w:type="dxa"/>
              <w:bottom w:w="72" w:type="dxa"/>
              <w:right w:w="144" w:type="dxa"/>
            </w:tcMar>
            <w:vAlign w:val="center"/>
          </w:tcPr>
          <w:p w14:paraId="00E62E7B" w14:textId="77777777" w:rsidR="00172777" w:rsidRPr="00630398" w:rsidRDefault="00172777" w:rsidP="005A2229">
            <w:pPr>
              <w:widowControl/>
              <w:spacing w:line="276" w:lineRule="auto"/>
              <w:rPr>
                <w:rFonts w:cs="Times New Roman"/>
                <w:color w:val="000000" w:themeColor="text1"/>
                <w:sz w:val="20"/>
                <w:szCs w:val="20"/>
                <w:shd w:val="clear" w:color="auto" w:fill="FFFFFF"/>
              </w:rPr>
            </w:pPr>
            <w:r w:rsidRPr="00630398">
              <w:rPr>
                <w:rFonts w:cs="Times New Roman"/>
                <w:color w:val="000000" w:themeColor="text1"/>
                <w:sz w:val="20"/>
                <w:szCs w:val="20"/>
                <w:shd w:val="clear" w:color="auto" w:fill="FFFFFF"/>
              </w:rPr>
              <w:t xml:space="preserve">The time interval between the </w:t>
            </w:r>
            <w:r w:rsidRPr="00630398">
              <w:rPr>
                <w:rFonts w:ascii="Cambria Math" w:hAnsi="Cambria Math" w:cs="Cambria Math"/>
                <w:color w:val="000000" w:themeColor="text1"/>
                <w:sz w:val="20"/>
                <w:szCs w:val="20"/>
                <w:shd w:val="clear" w:color="auto" w:fill="FFFFFF"/>
              </w:rPr>
              <w:t>𝑖</w:t>
            </w:r>
            <w:r w:rsidRPr="00630398">
              <w:rPr>
                <w:rFonts w:cs="Times New Roman"/>
                <w:color w:val="000000" w:themeColor="text1"/>
                <w:sz w:val="20"/>
                <w:szCs w:val="20"/>
                <w:shd w:val="clear" w:color="auto" w:fill="FFFFFF"/>
              </w:rPr>
              <w:t>-</w:t>
            </w:r>
            <w:proofErr w:type="spellStart"/>
            <w:r w:rsidRPr="00630398">
              <w:rPr>
                <w:rFonts w:cs="Times New Roman"/>
                <w:color w:val="000000" w:themeColor="text1"/>
                <w:sz w:val="20"/>
                <w:szCs w:val="20"/>
                <w:shd w:val="clear" w:color="auto" w:fill="FFFFFF"/>
              </w:rPr>
              <w:t>th</w:t>
            </w:r>
            <w:proofErr w:type="spellEnd"/>
            <w:r w:rsidRPr="00630398">
              <w:rPr>
                <w:rFonts w:cs="Times New Roman"/>
                <w:color w:val="000000" w:themeColor="text1"/>
                <w:sz w:val="20"/>
                <w:szCs w:val="20"/>
                <w:shd w:val="clear" w:color="auto" w:fill="FFFFFF"/>
              </w:rPr>
              <w:t xml:space="preserve"> basket and the last basket.</w:t>
            </w:r>
          </w:p>
        </w:tc>
      </w:tr>
    </w:tbl>
    <w:p w14:paraId="0A107C7A" w14:textId="77777777" w:rsidR="00E820DE" w:rsidRPr="00E82C2E" w:rsidRDefault="00E820DE" w:rsidP="00E82C2E"/>
    <w:p w14:paraId="48E340C5" w14:textId="77777777" w:rsidR="00643860" w:rsidRDefault="00643860" w:rsidP="00BC5F57">
      <w:pPr>
        <w:rPr>
          <w:shd w:val="clear" w:color="auto" w:fill="FFFFFF"/>
        </w:rPr>
      </w:pPr>
    </w:p>
    <w:p w14:paraId="69E79464" w14:textId="0992340B" w:rsidR="00BC5F57" w:rsidRDefault="000569EE" w:rsidP="00BC5F57">
      <w:pPr>
        <w:rPr>
          <w:shd w:val="clear" w:color="auto" w:fill="FFFFFF"/>
        </w:rPr>
      </w:pPr>
      <w:r>
        <w:rPr>
          <w:rFonts w:hint="eastAsia"/>
          <w:shd w:val="clear" w:color="auto" w:fill="FFFFFF"/>
        </w:rPr>
        <w:lastRenderedPageBreak/>
        <w:t xml:space="preserve">    </w:t>
      </w:r>
      <w:r w:rsidR="00BC5F57" w:rsidRPr="00BC5F57">
        <w:rPr>
          <w:shd w:val="clear" w:color="auto" w:fill="FFFFFF"/>
        </w:rPr>
        <w:t>In this section, we will outline the PIFTA4Rec method framework proposed in this study. As shown in Figure 3, PIFTA4Rec primarily consists of two sub-models: the KNN-based Information Module (KIM) and the Deep Learning-based Information Module (DLIM), as well as a Final Prediction Module (FPM) for predicting the final results.</w:t>
      </w:r>
    </w:p>
    <w:p w14:paraId="34D6C52F" w14:textId="5A38CF37" w:rsidR="002312DF" w:rsidRDefault="00BC5F57" w:rsidP="002312DF">
      <w:pPr>
        <w:rPr>
          <w:shd w:val="clear" w:color="auto" w:fill="FFFFFF"/>
        </w:rPr>
      </w:pPr>
      <w:r>
        <w:rPr>
          <w:rFonts w:hint="eastAsia"/>
          <w:shd w:val="clear" w:color="auto" w:fill="FFFFFF"/>
        </w:rPr>
        <w:t xml:space="preserve">    </w:t>
      </w:r>
      <w:r w:rsidRPr="00BC5F57">
        <w:rPr>
          <w:shd w:val="clear" w:color="auto" w:fill="FFFFFF"/>
        </w:rPr>
        <w:t>Firstly, the KNN-based Information Module (KIM) on the left is a network model based on user PIF information. It is divided into two parts: the data preprocessing stage and the prediction stage. Data preprocessing stage: As depicted in Figure 4, the purpose of this stage is to generate</w:t>
      </w:r>
      <w:r w:rsidR="001821A0">
        <w:rPr>
          <w:rFonts w:hint="eastAsia"/>
          <w:shd w:val="clear" w:color="auto" w:fill="FFFFFF"/>
        </w:rPr>
        <w:t xml:space="preserve"> </w:t>
      </w:r>
      <w:r w:rsidRPr="00BC5F57">
        <w:rPr>
          <w:shd w:val="clear" w:color="auto" w:fill="FFFFFF"/>
        </w:rPr>
        <w:t xml:space="preserve">basket embedding vectors </w:t>
      </w:r>
      <m:oMath>
        <m:sSubSup>
          <m:sSubSupPr>
            <m:ctrlPr>
              <w:rPr>
                <w:rFonts w:ascii="Cambria Math" w:hAnsi="Cambria Math"/>
                <w:i/>
                <w:iCs/>
                <w:shd w:val="clear" w:color="auto" w:fill="FFFFFF"/>
              </w:rPr>
            </m:ctrlPr>
          </m:sSubSupPr>
          <m:e>
            <m:r>
              <w:rPr>
                <w:rFonts w:ascii="Cambria Math" w:hAnsi="Cambria Math"/>
                <w:shd w:val="clear" w:color="auto" w:fill="FFFFFF"/>
              </w:rPr>
              <m:t>B</m:t>
            </m:r>
          </m:e>
          <m:sub>
            <m:r>
              <w:rPr>
                <w:rFonts w:ascii="Cambria Math" w:hAnsi="Cambria Math"/>
                <w:shd w:val="clear" w:color="auto" w:fill="FFFFFF"/>
              </w:rPr>
              <m:t>i</m:t>
            </m:r>
          </m:sub>
          <m:sup>
            <m:r>
              <w:rPr>
                <w:rFonts w:ascii="Cambria Math" w:hAnsi="Cambria Math"/>
                <w:shd w:val="clear" w:color="auto" w:fill="FFFFFF"/>
              </w:rPr>
              <m:t>u</m:t>
            </m:r>
          </m:sup>
        </m:sSubSup>
      </m:oMath>
      <w:r w:rsidRPr="00BC5F57">
        <w:rPr>
          <w:shd w:val="clear" w:color="auto" w:fill="FFFFFF"/>
        </w:rPr>
        <w:t xml:space="preserve"> by considering users' purchasing frequencies and adjusting the importance of each basket to the user using grouped time-decay weights. We refer to the encoding method proposed by previous research </w:t>
      </w:r>
      <w:r>
        <w:rPr>
          <w:shd w:val="clear" w:color="auto" w:fill="FFFFFF"/>
        </w:rPr>
        <w:fldChar w:fldCharType="begin"/>
      </w:r>
      <w:r w:rsidR="00086503">
        <w:rPr>
          <w:shd w:val="clear" w:color="auto" w:fill="FFFFFF"/>
        </w:rPr>
        <w:instrText xml:space="preserve"> ADDIN EN.CITE &lt;EndNote&gt;&lt;Cite&gt;&lt;Author&gt;Hu&lt;/Author&gt;&lt;Year&gt;2020&lt;/Year&gt;&lt;RecNum&gt;36&lt;/RecNum&gt;&lt;DisplayText&gt;[34]&lt;/DisplayText&gt;&lt;record&gt;&lt;rec-number&gt;36&lt;/rec-number&gt;&lt;foreign-keys&gt;&lt;key app="EN" db-id="atv95fx2ovp0dpedxvix2vfw0texfx9xz5av" timestamp="1717158181"&gt;36&lt;/key&gt;&lt;/foreign-keys&gt;&lt;ref-type name="Conference Proceedings"&gt;10&lt;/ref-type&gt;&lt;contributors&gt;&lt;authors&gt;&lt;author&gt;Hu, Haoji&lt;/author&gt;&lt;author&gt;He, Xiangnan&lt;/author&gt;&lt;author&gt;Gao, Jinyang&lt;/author&gt;&lt;author&gt;Zhang, Zhi-Li&lt;/author&gt;&lt;/authors&gt;&lt;/contributors&gt;&lt;titles&gt;&lt;title&gt;Modeling personalized item frequency information for next-basket recommendation&lt;/title&gt;&lt;secondary-title&gt;Proceedings of the 43rd International ACM SIGIR Conference on Research and Development in Information Retrieval&lt;/secondary-title&gt;&lt;/titles&gt;&lt;pages&gt;1071-1080&lt;/pages&gt;&lt;dates&gt;&lt;year&gt;2020&lt;/year&gt;&lt;/dates&gt;&lt;urls&gt;&lt;/urls&gt;&lt;/record&gt;&lt;/Cite&gt;&lt;/EndNote&gt;</w:instrText>
      </w:r>
      <w:r>
        <w:rPr>
          <w:shd w:val="clear" w:color="auto" w:fill="FFFFFF"/>
        </w:rPr>
        <w:fldChar w:fldCharType="separate"/>
      </w:r>
      <w:r w:rsidR="00086503">
        <w:rPr>
          <w:noProof/>
          <w:shd w:val="clear" w:color="auto" w:fill="FFFFFF"/>
        </w:rPr>
        <w:t>[</w:t>
      </w:r>
      <w:hyperlink w:anchor="_ENREF_34" w:tooltip="Hu, 2020 #36" w:history="1">
        <w:r w:rsidR="007B3BC2">
          <w:rPr>
            <w:noProof/>
            <w:shd w:val="clear" w:color="auto" w:fill="FFFFFF"/>
          </w:rPr>
          <w:t>34</w:t>
        </w:r>
      </w:hyperlink>
      <w:r w:rsidR="00086503">
        <w:rPr>
          <w:noProof/>
          <w:shd w:val="clear" w:color="auto" w:fill="FFFFFF"/>
        </w:rPr>
        <w:t>]</w:t>
      </w:r>
      <w:r>
        <w:rPr>
          <w:shd w:val="clear" w:color="auto" w:fill="FFFFFF"/>
        </w:rPr>
        <w:fldChar w:fldCharType="end"/>
      </w:r>
      <w:r w:rsidRPr="00BC5F57">
        <w:rPr>
          <w:shd w:val="clear" w:color="auto" w:fill="FFFFFF"/>
        </w:rPr>
        <w:t xml:space="preserve"> to generate each user's embedding vectors </w:t>
      </w:r>
      <m:oMath>
        <m:sSub>
          <m:sSubPr>
            <m:ctrlPr>
              <w:rPr>
                <w:rFonts w:ascii="Cambria Math" w:hAnsi="Cambria Math"/>
                <w:i/>
                <w:iCs/>
                <w:shd w:val="clear" w:color="auto" w:fill="FFFFFF"/>
              </w:rPr>
            </m:ctrlPr>
          </m:sSubPr>
          <m:e>
            <m:r>
              <w:rPr>
                <w:rFonts w:ascii="Cambria Math" w:hAnsi="Cambria Math"/>
                <w:shd w:val="clear" w:color="auto" w:fill="FFFFFF"/>
              </w:rPr>
              <m:t>U</m:t>
            </m:r>
          </m:e>
          <m:sub>
            <m:r>
              <w:rPr>
                <w:rFonts w:ascii="Cambria Math" w:hAnsi="Cambria Math"/>
                <w:shd w:val="clear" w:color="auto" w:fill="FFFFFF"/>
              </w:rPr>
              <m:t>1</m:t>
            </m:r>
          </m:sub>
        </m:sSub>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U</m:t>
            </m:r>
          </m:e>
          <m:sub>
            <m:r>
              <w:rPr>
                <w:rFonts w:ascii="Cambria Math" w:hAnsi="Cambria Math"/>
                <w:shd w:val="clear" w:color="auto" w:fill="FFFFFF"/>
              </w:rPr>
              <m:t>2</m:t>
            </m:r>
          </m:sub>
        </m:sSub>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U</m:t>
            </m:r>
          </m:e>
          <m:sub>
            <m:r>
              <w:rPr>
                <w:rFonts w:ascii="Cambria Math" w:hAnsi="Cambria Math"/>
                <w:shd w:val="clear" w:color="auto" w:fill="FFFFFF"/>
              </w:rPr>
              <m:t>u</m:t>
            </m:r>
          </m:sub>
        </m:sSub>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U</m:t>
            </m:r>
          </m:e>
          <m:sub>
            <m:d>
              <m:dPr>
                <m:begChr m:val="|"/>
                <m:endChr m:val="|"/>
                <m:ctrlPr>
                  <w:rPr>
                    <w:rFonts w:ascii="Cambria Math" w:hAnsi="Cambria Math"/>
                    <w:i/>
                    <w:iCs/>
                    <w:shd w:val="clear" w:color="auto" w:fill="FFFFFF"/>
                  </w:rPr>
                </m:ctrlPr>
              </m:dPr>
              <m:e>
                <m:r>
                  <w:rPr>
                    <w:rFonts w:ascii="Cambria Math" w:hAnsi="Cambria Math"/>
                    <w:shd w:val="clear" w:color="auto" w:fill="FFFFFF"/>
                  </w:rPr>
                  <m:t>U</m:t>
                </m:r>
              </m:e>
            </m:d>
          </m:sub>
        </m:sSub>
      </m:oMath>
      <w:r w:rsidRPr="00BC5F57">
        <w:rPr>
          <w:shd w:val="clear" w:color="auto" w:fill="FFFFFF"/>
        </w:rPr>
        <w:t xml:space="preserve">, and use the KNN method to find K nearest neighbors for each target user </w:t>
      </w:r>
      <m:oMath>
        <m:sSubSup>
          <m:sSubSupPr>
            <m:ctrlPr>
              <w:rPr>
                <w:rFonts w:ascii="Cambria Math" w:hAnsi="Cambria Math"/>
                <w:i/>
                <w:iCs/>
                <w:shd w:val="clear" w:color="auto" w:fill="FFFFFF"/>
              </w:rPr>
            </m:ctrlPr>
          </m:sSubSupPr>
          <m:e>
            <m:r>
              <w:rPr>
                <w:rFonts w:ascii="Cambria Math" w:hAnsi="Cambria Math"/>
                <w:shd w:val="clear" w:color="auto" w:fill="FFFFFF"/>
              </w:rPr>
              <m:t>U</m:t>
            </m:r>
          </m:e>
          <m:sub>
            <m:r>
              <w:rPr>
                <w:rFonts w:ascii="Cambria Math" w:hAnsi="Cambria Math"/>
                <w:shd w:val="clear" w:color="auto" w:fill="FFFFFF"/>
              </w:rPr>
              <m:t>target</m:t>
            </m:r>
          </m:sub>
          <m:sup>
            <m:r>
              <w:rPr>
                <w:rFonts w:ascii="Cambria Math" w:hAnsi="Cambria Math"/>
                <w:shd w:val="clear" w:color="auto" w:fill="FFFFFF"/>
              </w:rPr>
              <m:t>knn</m:t>
            </m:r>
          </m:sup>
        </m:sSubSup>
      </m:oMath>
      <w:r w:rsidRPr="00BC5F57">
        <w:rPr>
          <w:shd w:val="clear" w:color="auto" w:fill="FFFFFF"/>
        </w:rPr>
        <w:t xml:space="preserve">, denoted as </w:t>
      </w:r>
      <m:oMath>
        <m:sSub>
          <m:sSubPr>
            <m:ctrlPr>
              <w:rPr>
                <w:rFonts w:ascii="Cambria Math" w:hAnsi="Cambria Math"/>
                <w:i/>
                <w:iCs/>
                <w:shd w:val="clear" w:color="auto" w:fill="FFFFFF"/>
              </w:rPr>
            </m:ctrlPr>
          </m:sSubPr>
          <m:e>
            <m:r>
              <w:rPr>
                <w:rFonts w:ascii="Cambria Math" w:hAnsi="Cambria Math"/>
                <w:shd w:val="clear" w:color="auto" w:fill="FFFFFF"/>
              </w:rPr>
              <m:t> U</m:t>
            </m:r>
          </m:e>
          <m:sub>
            <m:r>
              <w:rPr>
                <w:rFonts w:ascii="Cambria Math" w:hAnsi="Cambria Math"/>
                <w:shd w:val="clear" w:color="auto" w:fill="FFFFFF"/>
              </w:rPr>
              <m:t>nbr</m:t>
            </m:r>
          </m:sub>
        </m:sSub>
        <m:r>
          <m:rPr>
            <m:sty m:val="p"/>
          </m:rPr>
          <w:rPr>
            <w:rFonts w:ascii="Cambria Math" w:hAnsi="Cambria Math"/>
            <w:shd w:val="clear" w:color="auto" w:fill="FFFFFF"/>
          </w:rPr>
          <m:t> =</m:t>
        </m:r>
        <m:d>
          <m:dPr>
            <m:begChr m:val="{"/>
            <m:endChr m:val="}"/>
            <m:ctrlPr>
              <w:rPr>
                <w:rFonts w:ascii="Cambria Math" w:hAnsi="Cambria Math"/>
                <w:shd w:val="clear" w:color="auto" w:fill="FFFFFF"/>
              </w:rPr>
            </m:ctrlPr>
          </m:dPr>
          <m:e>
            <m:r>
              <m:rPr>
                <m:sty m:val="p"/>
              </m:rPr>
              <w:rPr>
                <w:rFonts w:ascii="Cambria Math" w:hAnsi="Cambria Math"/>
                <w:shd w:val="clear" w:color="auto" w:fill="FFFFFF"/>
              </w:rPr>
              <m:t> </m:t>
            </m:r>
            <m:sSubSup>
              <m:sSubSupPr>
                <m:ctrlPr>
                  <w:rPr>
                    <w:rFonts w:ascii="Cambria Math" w:hAnsi="Cambria Math"/>
                    <w:i/>
                    <w:iCs/>
                    <w:shd w:val="clear" w:color="auto" w:fill="FFFFFF"/>
                  </w:rPr>
                </m:ctrlPr>
              </m:sSubSup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m:t>
                    </m:r>
                  </m:e>
                  <m:sub>
                    <m:r>
                      <w:rPr>
                        <w:rFonts w:ascii="Cambria Math" w:hAnsi="Cambria Math"/>
                        <w:shd w:val="clear" w:color="auto" w:fill="FFFFFF"/>
                      </w:rPr>
                      <m:t>1</m:t>
                    </m:r>
                  </m:sub>
                </m:sSub>
              </m:sub>
              <m:sup>
                <m:r>
                  <w:rPr>
                    <w:rFonts w:ascii="Cambria Math" w:hAnsi="Cambria Math"/>
                    <w:shd w:val="clear" w:color="auto" w:fill="FFFFFF"/>
                  </w:rPr>
                  <m:t>knn</m:t>
                </m:r>
              </m:sup>
            </m:sSubSup>
            <m:r>
              <w:rPr>
                <w:rFonts w:ascii="Cambria Math" w:hAnsi="Cambria Math"/>
                <w:shd w:val="clear" w:color="auto" w:fill="FFFFFF"/>
              </w:rPr>
              <m:t>,</m:t>
            </m:r>
            <m:sSubSup>
              <m:sSubSupPr>
                <m:ctrlPr>
                  <w:rPr>
                    <w:rFonts w:ascii="Cambria Math" w:hAnsi="Cambria Math"/>
                    <w:i/>
                    <w:iCs/>
                    <w:shd w:val="clear" w:color="auto" w:fill="FFFFFF"/>
                  </w:rPr>
                </m:ctrlPr>
              </m:sSubSup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m:t>
                    </m:r>
                  </m:e>
                  <m:sub>
                    <m:r>
                      <w:rPr>
                        <w:rFonts w:ascii="Cambria Math" w:hAnsi="Cambria Math"/>
                        <w:shd w:val="clear" w:color="auto" w:fill="FFFFFF"/>
                      </w:rPr>
                      <m:t>2</m:t>
                    </m:r>
                  </m:sub>
                </m:sSub>
              </m:sub>
              <m:sup>
                <m:r>
                  <w:rPr>
                    <w:rFonts w:ascii="Cambria Math" w:hAnsi="Cambria Math"/>
                    <w:shd w:val="clear" w:color="auto" w:fill="FFFFFF"/>
                  </w:rPr>
                  <m:t>knn</m:t>
                </m:r>
              </m:sup>
            </m:sSubSup>
            <m:r>
              <w:rPr>
                <w:rFonts w:ascii="Cambria Math" w:hAnsi="Cambria Math"/>
                <w:shd w:val="clear" w:color="auto" w:fill="FFFFFF"/>
              </w:rPr>
              <m:t>,…,</m:t>
            </m:r>
            <m:sSubSup>
              <m:sSubSupPr>
                <m:ctrlPr>
                  <w:rPr>
                    <w:rFonts w:ascii="Cambria Math" w:hAnsi="Cambria Math"/>
                    <w:i/>
                    <w:iCs/>
                    <w:shd w:val="clear" w:color="auto" w:fill="FFFFFF"/>
                  </w:rPr>
                </m:ctrlPr>
              </m:sSubSup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m:t>
                    </m:r>
                  </m:e>
                  <m:sub>
                    <m:r>
                      <w:rPr>
                        <w:rFonts w:ascii="Cambria Math" w:hAnsi="Cambria Math"/>
                        <w:shd w:val="clear" w:color="auto" w:fill="FFFFFF"/>
                      </w:rPr>
                      <m:t>k</m:t>
                    </m:r>
                  </m:sub>
                </m:sSub>
              </m:sub>
              <m:sup>
                <m:r>
                  <w:rPr>
                    <w:rFonts w:ascii="Cambria Math" w:hAnsi="Cambria Math"/>
                    <w:shd w:val="clear" w:color="auto" w:fill="FFFFFF"/>
                  </w:rPr>
                  <m:t>knn</m:t>
                </m:r>
              </m:sup>
            </m:sSubSup>
            <m:ctrlPr>
              <w:rPr>
                <w:rFonts w:ascii="Cambria Math" w:hAnsi="Cambria Math"/>
                <w:i/>
                <w:shd w:val="clear" w:color="auto" w:fill="FFFFFF"/>
              </w:rPr>
            </m:ctrlPr>
          </m:e>
        </m:d>
      </m:oMath>
      <w:r w:rsidRPr="00BC5F57">
        <w:rPr>
          <w:shd w:val="clear" w:color="auto" w:fill="FFFFFF"/>
        </w:rPr>
        <w:t xml:space="preserve">, and finally obtain the average vector of these K neighbors </w:t>
      </w:r>
      <m:oMath>
        <m:sSubSup>
          <m:sSubSupPr>
            <m:ctrlPr>
              <w:rPr>
                <w:rFonts w:ascii="Cambria Math" w:hAnsi="Cambria Math"/>
                <w:i/>
                <w:iCs/>
                <w:shd w:val="clear" w:color="auto" w:fill="FFFFFF"/>
              </w:rPr>
            </m:ctrlPr>
          </m:sSubSup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nbr</m:t>
                </m:r>
              </m:e>
              <m:sub>
                <m:r>
                  <w:rPr>
                    <w:rFonts w:ascii="Cambria Math" w:hAnsi="Cambria Math"/>
                    <w:shd w:val="clear" w:color="auto" w:fill="FFFFFF"/>
                  </w:rPr>
                  <m:t>arg</m:t>
                </m:r>
              </m:sub>
            </m:sSub>
          </m:sub>
          <m:sup>
            <m:r>
              <w:rPr>
                <w:rFonts w:ascii="Cambria Math" w:hAnsi="Cambria Math"/>
                <w:shd w:val="clear" w:color="auto" w:fill="FFFFFF"/>
              </w:rPr>
              <m:t>knn</m:t>
            </m:r>
          </m:sup>
        </m:sSubSup>
      </m:oMath>
      <w:r w:rsidRPr="00BC5F57">
        <w:rPr>
          <w:shd w:val="clear" w:color="auto" w:fill="FFFFFF"/>
        </w:rPr>
        <w:t xml:space="preserve">. Prediction stage: In the original method from prior research </w:t>
      </w:r>
      <w:r w:rsidR="001821A0">
        <w:rPr>
          <w:shd w:val="clear" w:color="auto" w:fill="FFFFFF"/>
        </w:rPr>
        <w:fldChar w:fldCharType="begin"/>
      </w:r>
      <w:r w:rsidR="00086503">
        <w:rPr>
          <w:shd w:val="clear" w:color="auto" w:fill="FFFFFF"/>
        </w:rPr>
        <w:instrText xml:space="preserve"> ADDIN EN.CITE &lt;EndNote&gt;&lt;Cite&gt;&lt;Author&gt;Hu&lt;/Author&gt;&lt;Year&gt;2020&lt;/Year&gt;&lt;RecNum&gt;36&lt;/RecNum&gt;&lt;DisplayText&gt;[34]&lt;/DisplayText&gt;&lt;record&gt;&lt;rec-number&gt;36&lt;/rec-number&gt;&lt;foreign-keys&gt;&lt;key app="EN" db-id="atv95fx2ovp0dpedxvix2vfw0texfx9xz5av" timestamp="1717158181"&gt;36&lt;/key&gt;&lt;/foreign-keys&gt;&lt;ref-type name="Conference Proceedings"&gt;10&lt;/ref-type&gt;&lt;contributors&gt;&lt;authors&gt;&lt;author&gt;Hu, Haoji&lt;/author&gt;&lt;author&gt;He, Xiangnan&lt;/author&gt;&lt;author&gt;Gao, Jinyang&lt;/author&gt;&lt;author&gt;Zhang, Zhi-Li&lt;/author&gt;&lt;/authors&gt;&lt;/contributors&gt;&lt;titles&gt;&lt;title&gt;Modeling personalized item frequency information for next-basket recommendation&lt;/title&gt;&lt;secondary-title&gt;Proceedings of the 43rd International ACM SIGIR Conference on Research and Development in Information Retrieval&lt;/secondary-title&gt;&lt;/titles&gt;&lt;pages&gt;1071-1080&lt;/pages&gt;&lt;dates&gt;&lt;year&gt;2020&lt;/year&gt;&lt;/dates&gt;&lt;urls&gt;&lt;/urls&gt;&lt;/record&gt;&lt;/Cite&gt;&lt;/EndNote&gt;</w:instrText>
      </w:r>
      <w:r w:rsidR="001821A0">
        <w:rPr>
          <w:shd w:val="clear" w:color="auto" w:fill="FFFFFF"/>
        </w:rPr>
        <w:fldChar w:fldCharType="separate"/>
      </w:r>
      <w:r w:rsidR="00086503">
        <w:rPr>
          <w:noProof/>
          <w:shd w:val="clear" w:color="auto" w:fill="FFFFFF"/>
        </w:rPr>
        <w:t>[</w:t>
      </w:r>
      <w:hyperlink w:anchor="_ENREF_34" w:tooltip="Hu, 2020 #36" w:history="1">
        <w:r w:rsidR="007B3BC2">
          <w:rPr>
            <w:noProof/>
            <w:shd w:val="clear" w:color="auto" w:fill="FFFFFF"/>
          </w:rPr>
          <w:t>34</w:t>
        </w:r>
      </w:hyperlink>
      <w:r w:rsidR="00086503">
        <w:rPr>
          <w:noProof/>
          <w:shd w:val="clear" w:color="auto" w:fill="FFFFFF"/>
        </w:rPr>
        <w:t>]</w:t>
      </w:r>
      <w:r w:rsidR="001821A0">
        <w:rPr>
          <w:shd w:val="clear" w:color="auto" w:fill="FFFFFF"/>
        </w:rPr>
        <w:fldChar w:fldCharType="end"/>
      </w:r>
      <w:r w:rsidRPr="00BC5F57">
        <w:rPr>
          <w:shd w:val="clear" w:color="auto" w:fill="FFFFFF"/>
        </w:rPr>
        <w:t xml:space="preserve">, the target user vector </w:t>
      </w:r>
      <m:oMath>
        <m:sSubSup>
          <m:sSubSupPr>
            <m:ctrlPr>
              <w:rPr>
                <w:rFonts w:ascii="Cambria Math" w:hAnsi="Cambria Math"/>
                <w:i/>
                <w:iCs/>
                <w:shd w:val="clear" w:color="auto" w:fill="FFFFFF"/>
              </w:rPr>
            </m:ctrlPr>
          </m:sSubSupPr>
          <m:e>
            <m:r>
              <w:rPr>
                <w:rFonts w:ascii="Cambria Math" w:hAnsi="Cambria Math"/>
                <w:shd w:val="clear" w:color="auto" w:fill="FFFFFF"/>
              </w:rPr>
              <m:t>U</m:t>
            </m:r>
          </m:e>
          <m:sub>
            <m:r>
              <w:rPr>
                <w:rFonts w:ascii="Cambria Math" w:hAnsi="Cambria Math"/>
                <w:shd w:val="clear" w:color="auto" w:fill="FFFFFF"/>
              </w:rPr>
              <m:t>target</m:t>
            </m:r>
          </m:sub>
          <m:sup>
            <m:r>
              <w:rPr>
                <w:rFonts w:ascii="Cambria Math" w:hAnsi="Cambria Math"/>
                <w:shd w:val="clear" w:color="auto" w:fill="FFFFFF"/>
              </w:rPr>
              <m:t>knn</m:t>
            </m:r>
          </m:sup>
        </m:sSubSup>
      </m:oMath>
      <w:r w:rsidRPr="00BC5F57">
        <w:rPr>
          <w:shd w:val="clear" w:color="auto" w:fill="FFFFFF"/>
        </w:rPr>
        <w:t xml:space="preserve"> and the average vector of K neighbors </w:t>
      </w:r>
      <m:oMath>
        <m:sSubSup>
          <m:sSubSupPr>
            <m:ctrlPr>
              <w:rPr>
                <w:rFonts w:ascii="Cambria Math" w:hAnsi="Cambria Math"/>
                <w:i/>
                <w:iCs/>
                <w:shd w:val="clear" w:color="auto" w:fill="FFFFFF"/>
              </w:rPr>
            </m:ctrlPr>
          </m:sSubSup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nbr</m:t>
                </m:r>
              </m:e>
              <m:sub>
                <m:r>
                  <w:rPr>
                    <w:rFonts w:ascii="Cambria Math" w:hAnsi="Cambria Math"/>
                    <w:shd w:val="clear" w:color="auto" w:fill="FFFFFF"/>
                  </w:rPr>
                  <m:t>arg</m:t>
                </m:r>
              </m:sub>
            </m:sSub>
          </m:sub>
          <m:sup>
            <m:r>
              <w:rPr>
                <w:rFonts w:ascii="Cambria Math" w:hAnsi="Cambria Math"/>
                <w:shd w:val="clear" w:color="auto" w:fill="FFFFFF"/>
              </w:rPr>
              <m:t>knn</m:t>
            </m:r>
          </m:sup>
        </m:sSubSup>
      </m:oMath>
      <w:r w:rsidRPr="00BC5F57">
        <w:rPr>
          <w:shd w:val="clear" w:color="auto" w:fill="FFFFFF"/>
        </w:rPr>
        <w:t xml:space="preserve"> were multiplied by a hyperpa</w:t>
      </w:r>
      <w:proofErr w:type="spellStart"/>
      <w:r w:rsidRPr="00BC5F57">
        <w:rPr>
          <w:shd w:val="clear" w:color="auto" w:fill="FFFFFF"/>
        </w:rPr>
        <w:t>rameter</w:t>
      </w:r>
      <w:proofErr w:type="spellEnd"/>
      <w:r w:rsidRPr="00BC5F57">
        <w:rPr>
          <w:shd w:val="clear" w:color="auto" w:fill="FFFFFF"/>
        </w:rPr>
        <w:t xml:space="preserve"> to produce the prediction result. In our research method, these vectors serve as inputs, and a deep learning architecture is used to generate the first prediction score </w:t>
      </w:r>
      <m:oMath>
        <m:sSub>
          <m:sSubPr>
            <m:ctrlPr>
              <w:rPr>
                <w:rFonts w:ascii="Cambria Math" w:hAnsi="Cambria Math"/>
                <w:i/>
                <w:iCs/>
                <w:shd w:val="clear" w:color="auto" w:fill="FFFFFF"/>
              </w:rPr>
            </m:ctrlPr>
          </m:sSubPr>
          <m:e>
            <m:r>
              <w:rPr>
                <w:rFonts w:ascii="Cambria Math" w:hAnsi="Cambria Math"/>
                <w:shd w:val="clear" w:color="auto" w:fill="FFFFFF"/>
              </w:rPr>
              <m:t>Ans</m:t>
            </m:r>
          </m:e>
          <m:sub>
            <m:r>
              <w:rPr>
                <w:rFonts w:ascii="Cambria Math" w:hAnsi="Cambria Math"/>
                <w:shd w:val="clear" w:color="auto" w:fill="FFFFFF"/>
              </w:rPr>
              <m:t>1</m:t>
            </m:r>
          </m:sub>
        </m:sSub>
      </m:oMath>
      <w:r w:rsidRPr="00BC5F57">
        <w:rPr>
          <w:shd w:val="clear" w:color="auto" w:fill="FFFFFF"/>
        </w:rPr>
        <w:t>.</w:t>
      </w:r>
    </w:p>
    <w:p w14:paraId="72C499A8" w14:textId="7EA269B5" w:rsidR="003F3AC7" w:rsidRDefault="002312DF" w:rsidP="002312DF">
      <w:pPr>
        <w:rPr>
          <w:shd w:val="clear" w:color="auto" w:fill="FFFFFF"/>
        </w:rPr>
      </w:pPr>
      <w:r>
        <w:rPr>
          <w:rFonts w:hint="eastAsia"/>
          <w:shd w:val="clear" w:color="auto" w:fill="FFFFFF"/>
        </w:rPr>
        <w:t xml:space="preserve">    </w:t>
      </w:r>
      <w:r w:rsidRPr="002312DF">
        <w:rPr>
          <w:shd w:val="clear" w:color="auto" w:fill="FFFFFF"/>
        </w:rPr>
        <w:t>The Deep Learning-based Information Module (DLIM) on the right is a network model based on users' original purchase sequences. It is divided into three parts: data preprocessing, preference learning, and prediction stages. Data preprocessing stage:</w:t>
      </w:r>
      <w:r>
        <w:rPr>
          <w:rFonts w:hint="eastAsia"/>
          <w:shd w:val="clear" w:color="auto" w:fill="FFFFFF"/>
        </w:rPr>
        <w:t xml:space="preserve"> </w:t>
      </w:r>
      <w:r w:rsidRPr="002312DF">
        <w:rPr>
          <w:shd w:val="clear" w:color="auto" w:fill="FFFFFF"/>
        </w:rPr>
        <w:t>This stage uses Item2Vec to embed the items in all users' historical basket sequences, producing embedding vectors for all items</w:t>
      </w:r>
      <m:oMath>
        <m:r>
          <w:rPr>
            <w:rFonts w:ascii="Cambria Math" w:hAnsi="Cambria Math"/>
            <w:shd w:val="clear" w:color="auto" w:fill="FFFFFF"/>
          </w:rPr>
          <m:t> </m:t>
        </m:r>
        <m:sSub>
          <m:sSubPr>
            <m:ctrlPr>
              <w:rPr>
                <w:rFonts w:ascii="Cambria Math" w:hAnsi="Cambria Math"/>
                <w:i/>
                <w:iCs/>
                <w:shd w:val="clear" w:color="auto" w:fill="FFFFFF"/>
              </w:rPr>
            </m:ctrlPr>
          </m:sSubPr>
          <m:e>
            <m:r>
              <w:rPr>
                <w:rFonts w:ascii="Cambria Math" w:hAnsi="Cambria Math"/>
                <w:shd w:val="clear" w:color="auto" w:fill="FFFFFF"/>
              </w:rPr>
              <m:t>I</m:t>
            </m:r>
          </m:e>
          <m:sub>
            <m:r>
              <w:rPr>
                <w:rFonts w:ascii="Cambria Math" w:hAnsi="Cambria Math"/>
                <w:shd w:val="clear" w:color="auto" w:fill="FFFFFF"/>
              </w:rPr>
              <m:t>1</m:t>
            </m:r>
          </m:sub>
        </m:sSub>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I</m:t>
            </m:r>
          </m:e>
          <m:sub>
            <m:r>
              <w:rPr>
                <w:rFonts w:ascii="Cambria Math" w:hAnsi="Cambria Math"/>
                <w:shd w:val="clear" w:color="auto" w:fill="FFFFFF"/>
              </w:rPr>
              <m:t>2</m:t>
            </m:r>
          </m:sub>
        </m:sSub>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I</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I</m:t>
            </m:r>
          </m:e>
          <m:sub>
            <m:d>
              <m:dPr>
                <m:begChr m:val="|"/>
                <m:endChr m:val="|"/>
                <m:ctrlPr>
                  <w:rPr>
                    <w:rFonts w:ascii="Cambria Math" w:hAnsi="Cambria Math"/>
                    <w:i/>
                    <w:iCs/>
                    <w:shd w:val="clear" w:color="auto" w:fill="FFFFFF"/>
                  </w:rPr>
                </m:ctrlPr>
              </m:dPr>
              <m:e>
                <m:r>
                  <w:rPr>
                    <w:rFonts w:ascii="Cambria Math" w:hAnsi="Cambria Math"/>
                    <w:shd w:val="clear" w:color="auto" w:fill="FFFFFF"/>
                  </w:rPr>
                  <m:t>I</m:t>
                </m:r>
              </m:e>
            </m:d>
          </m:sub>
        </m:sSub>
        <m:r>
          <w:rPr>
            <w:rFonts w:ascii="Cambria Math" w:hAnsi="Cambria Math"/>
            <w:shd w:val="clear" w:color="auto" w:fill="FFFFFF"/>
          </w:rPr>
          <m:t> </m:t>
        </m:r>
      </m:oMath>
      <w:r w:rsidRPr="002312DF">
        <w:rPr>
          <w:shd w:val="clear" w:color="auto" w:fill="FFFFFF"/>
        </w:rPr>
        <w:t xml:space="preserve">. Then, for the target user and the K neighbors found via KNN in the KIM, the average of the item embedding vectors is taken to obtain the basket embedding vectors for </w:t>
      </w:r>
      <m:oMath>
        <m:r>
          <w:rPr>
            <w:rFonts w:ascii="Cambria Math" w:hAnsi="Cambria Math"/>
            <w:shd w:val="clear" w:color="auto" w:fill="FFFFFF"/>
          </w:rPr>
          <m:t>k+1</m:t>
        </m:r>
      </m:oMath>
      <w:r w:rsidRPr="002312DF">
        <w:rPr>
          <w:shd w:val="clear" w:color="auto" w:fill="FFFFFF"/>
        </w:rPr>
        <w:t xml:space="preserve"> users, which are used as input for the preference learning stage.</w:t>
      </w:r>
      <w:r>
        <w:rPr>
          <w:rFonts w:hint="eastAsia"/>
          <w:shd w:val="clear" w:color="auto" w:fill="FFFFFF"/>
        </w:rPr>
        <w:t xml:space="preserve"> </w:t>
      </w:r>
      <w:r w:rsidRPr="002312DF">
        <w:rPr>
          <w:shd w:val="clear" w:color="auto" w:fill="FFFFFF"/>
        </w:rPr>
        <w:t xml:space="preserve">Preference learning stage: The objective is to learn the sequence relationships and purchasing preferences of </w:t>
      </w:r>
      <m:oMath>
        <m:r>
          <w:rPr>
            <w:rFonts w:ascii="Cambria Math" w:hAnsi="Cambria Math"/>
            <w:shd w:val="clear" w:color="auto" w:fill="FFFFFF"/>
          </w:rPr>
          <m:t>k+1</m:t>
        </m:r>
      </m:oMath>
      <w:r w:rsidRPr="002312DF">
        <w:rPr>
          <w:shd w:val="clear" w:color="auto" w:fill="FFFFFF"/>
        </w:rPr>
        <w:t xml:space="preserve"> </w:t>
      </w:r>
      <w:r w:rsidRPr="002312DF">
        <w:rPr>
          <w:shd w:val="clear" w:color="auto" w:fill="FFFFFF"/>
        </w:rPr>
        <w:lastRenderedPageBreak/>
        <w:t>users from their historical</w:t>
      </w:r>
      <w:r>
        <w:rPr>
          <w:rFonts w:hint="eastAsia"/>
          <w:shd w:val="clear" w:color="auto" w:fill="FFFFFF"/>
        </w:rPr>
        <w:t xml:space="preserve"> </w:t>
      </w:r>
      <w:r w:rsidRPr="002312DF">
        <w:rPr>
          <w:shd w:val="clear" w:color="auto" w:fill="FFFFFF"/>
        </w:rPr>
        <w:t>basket sequences. We use a temporal attention mechanism to generate the embedding vector</w:t>
      </w:r>
      <w:r w:rsidRPr="00E62D5C">
        <w:rPr>
          <w:shd w:val="clear" w:color="auto" w:fill="FFFFFF"/>
        </w:rPr>
        <w:t xml:space="preserve"> </w:t>
      </w:r>
      <m:oMath>
        <m:sSub>
          <m:sSubPr>
            <m:ctrlPr>
              <w:rPr>
                <w:rFonts w:ascii="Cambria Math" w:hAnsi="Cambria Math"/>
                <w:i/>
                <w:iCs/>
                <w:shd w:val="clear" w:color="auto" w:fill="FFFFFF"/>
              </w:rPr>
            </m:ctrlPr>
          </m:sSubPr>
          <m:e>
            <m:r>
              <w:rPr>
                <w:rFonts w:ascii="Cambria Math" w:hAnsi="Cambria Math"/>
                <w:shd w:val="clear" w:color="auto" w:fill="FFFFFF"/>
              </w:rPr>
              <m:t>U</m:t>
            </m:r>
          </m:e>
          <m:sub>
            <m:r>
              <w:rPr>
                <w:rFonts w:ascii="Cambria Math" w:hAnsi="Cambria Math"/>
                <w:shd w:val="clear" w:color="auto" w:fill="FFFFFF"/>
              </w:rPr>
              <m:t>Target</m:t>
            </m:r>
          </m:sub>
        </m:sSub>
      </m:oMath>
      <w:r w:rsidRPr="002312DF">
        <w:rPr>
          <w:shd w:val="clear" w:color="auto" w:fill="FFFFFF"/>
        </w:rPr>
        <w:t xml:space="preserve"> for the target user, as well as the embedding vectors for each neighbor </w:t>
      </w:r>
      <m:oMath>
        <m:sSub>
          <m:sSubPr>
            <m:ctrlPr>
              <w:rPr>
                <w:rFonts w:ascii="Cambria Math" w:hAnsi="Cambria Math"/>
                <w:i/>
                <w:iCs/>
                <w:shd w:val="clear" w:color="auto" w:fill="FFFFFF"/>
              </w:rPr>
            </m:ctrlPr>
          </m:sSubPr>
          <m:e>
            <m:r>
              <w:rPr>
                <w:rFonts w:ascii="Cambria Math" w:hAnsi="Cambria Math"/>
                <w:shd w:val="clear" w:color="auto" w:fill="FFFFFF"/>
              </w:rPr>
              <m:t> U</m:t>
            </m:r>
          </m:e>
          <m:sub>
            <m:r>
              <w:rPr>
                <w:rFonts w:ascii="Cambria Math" w:hAnsi="Cambria Math"/>
                <w:shd w:val="clear" w:color="auto" w:fill="FFFFFF"/>
              </w:rPr>
              <m:t>NBR</m:t>
            </m:r>
          </m:sub>
        </m:sSub>
        <m:r>
          <w:rPr>
            <w:rFonts w:ascii="Cambria Math" w:hAnsi="Cambria Math"/>
            <w:shd w:val="clear" w:color="auto" w:fill="FFFFFF"/>
          </w:rPr>
          <m:t> ={ </m:t>
        </m:r>
        <m:sSub>
          <m:sSubPr>
            <m:ctrlPr>
              <w:rPr>
                <w:rFonts w:ascii="Cambria Math" w:hAnsi="Cambria Math"/>
                <w:i/>
                <w:iCs/>
                <w:shd w:val="clear" w:color="auto" w:fill="FFFFFF"/>
              </w:rPr>
            </m:ctrlPr>
          </m:sSub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m:t>
                </m:r>
              </m:e>
              <m:sub>
                <m:r>
                  <w:rPr>
                    <w:rFonts w:ascii="Cambria Math" w:hAnsi="Cambria Math"/>
                    <w:shd w:val="clear" w:color="auto" w:fill="FFFFFF"/>
                  </w:rPr>
                  <m:t>1</m:t>
                </m:r>
              </m:sub>
            </m:sSub>
          </m:sub>
        </m:sSub>
      </m:oMath>
      <w:r w:rsidRPr="00E62D5C">
        <w:rPr>
          <w:shd w:val="clear" w:color="auto" w:fill="FFFFFF"/>
        </w:rPr>
        <w:t xml:space="preserve">, </w:t>
      </w:r>
      <m:oMath>
        <m:sSub>
          <m:sSubPr>
            <m:ctrlPr>
              <w:rPr>
                <w:rFonts w:ascii="Cambria Math" w:hAnsi="Cambria Math"/>
                <w:i/>
                <w:iCs/>
                <w:shd w:val="clear" w:color="auto" w:fill="FFFFFF"/>
              </w:rPr>
            </m:ctrlPr>
          </m:sSub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m:t>
                </m:r>
              </m:e>
              <m:sub>
                <m:r>
                  <w:rPr>
                    <w:rFonts w:ascii="Cambria Math" w:hAnsi="Cambria Math"/>
                    <w:shd w:val="clear" w:color="auto" w:fill="FFFFFF"/>
                  </w:rPr>
                  <m:t>2</m:t>
                </m:r>
              </m:sub>
            </m:sSub>
          </m:sub>
        </m:sSub>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m:t>
                </m:r>
              </m:e>
              <m:sub>
                <m:r>
                  <w:rPr>
                    <w:rFonts w:ascii="Cambria Math" w:hAnsi="Cambria Math"/>
                    <w:shd w:val="clear" w:color="auto" w:fill="FFFFFF"/>
                  </w:rPr>
                  <m:t>k</m:t>
                </m:r>
              </m:sub>
            </m:sSub>
          </m:sub>
        </m:sSub>
        <m:r>
          <w:rPr>
            <w:rFonts w:ascii="Cambria Math" w:hAnsi="Cambria Math"/>
            <w:shd w:val="clear" w:color="auto" w:fill="FFFFFF"/>
          </w:rPr>
          <m:t>}</m:t>
        </m:r>
      </m:oMath>
      <w:r w:rsidRPr="002312DF">
        <w:rPr>
          <w:shd w:val="clear" w:color="auto" w:fill="FFFFFF"/>
        </w:rPr>
        <w:t xml:space="preserve">. Then, a neighbor vector </w:t>
      </w:r>
      <m:oMath>
        <m:sSub>
          <m:sSubPr>
            <m:ctrlPr>
              <w:rPr>
                <w:rFonts w:ascii="Cambria Math" w:hAnsi="Cambria Math"/>
                <w:i/>
                <w:iCs/>
                <w:shd w:val="clear" w:color="auto" w:fill="FFFFFF"/>
              </w:rPr>
            </m:ctrlPr>
          </m:sSubPr>
          <m:e>
            <m:r>
              <w:rPr>
                <w:rFonts w:ascii="Cambria Math" w:hAnsi="Cambria Math"/>
                <w:shd w:val="clear" w:color="auto" w:fill="FFFFFF"/>
              </w:rPr>
              <m:t>U</m:t>
            </m:r>
          </m:e>
          <m:sub>
            <m:r>
              <w:rPr>
                <w:rFonts w:ascii="Cambria Math" w:hAnsi="Cambria Math"/>
                <w:shd w:val="clear" w:color="auto" w:fill="FFFFFF"/>
              </w:rPr>
              <m:t>Neighbor</m:t>
            </m:r>
          </m:sub>
        </m:sSub>
      </m:oMath>
      <w:r w:rsidRPr="002312DF">
        <w:rPr>
          <w:shd w:val="clear" w:color="auto" w:fill="FFFFFF"/>
        </w:rPr>
        <w:t xml:space="preserve"> is generated for all neighbors using Self-Attention in the Transformer.</w:t>
      </w:r>
      <w:r>
        <w:rPr>
          <w:rFonts w:hint="eastAsia"/>
          <w:shd w:val="clear" w:color="auto" w:fill="FFFFFF"/>
        </w:rPr>
        <w:t xml:space="preserve"> </w:t>
      </w:r>
      <w:r w:rsidRPr="002312DF">
        <w:rPr>
          <w:shd w:val="clear" w:color="auto" w:fill="FFFFFF"/>
        </w:rPr>
        <w:t xml:space="preserve">Prediction stage: The </w:t>
      </w:r>
      <m:oMath>
        <m:sSub>
          <m:sSubPr>
            <m:ctrlPr>
              <w:rPr>
                <w:rFonts w:ascii="Cambria Math" w:hAnsi="Cambria Math"/>
                <w:i/>
                <w:iCs/>
                <w:shd w:val="clear" w:color="auto" w:fill="FFFFFF"/>
              </w:rPr>
            </m:ctrlPr>
          </m:sSubPr>
          <m:e>
            <m:r>
              <w:rPr>
                <w:rFonts w:ascii="Cambria Math" w:hAnsi="Cambria Math"/>
                <w:shd w:val="clear" w:color="auto" w:fill="FFFFFF"/>
              </w:rPr>
              <m:t>U</m:t>
            </m:r>
          </m:e>
          <m:sub>
            <m:r>
              <w:rPr>
                <w:rFonts w:ascii="Cambria Math" w:hAnsi="Cambria Math"/>
                <w:shd w:val="clear" w:color="auto" w:fill="FFFFFF"/>
              </w:rPr>
              <m:t>Target</m:t>
            </m:r>
          </m:sub>
        </m:sSub>
      </m:oMath>
      <w:r w:rsidRPr="002312DF">
        <w:rPr>
          <w:shd w:val="clear" w:color="auto" w:fill="FFFFFF"/>
        </w:rPr>
        <w:t xml:space="preserve"> and </w:t>
      </w:r>
      <m:oMath>
        <m:sSub>
          <m:sSubPr>
            <m:ctrlPr>
              <w:rPr>
                <w:rFonts w:ascii="Cambria Math" w:hAnsi="Cambria Math"/>
                <w:i/>
                <w:iCs/>
                <w:shd w:val="clear" w:color="auto" w:fill="FFFFFF"/>
              </w:rPr>
            </m:ctrlPr>
          </m:sSubPr>
          <m:e>
            <m:r>
              <w:rPr>
                <w:rFonts w:ascii="Cambria Math" w:hAnsi="Cambria Math"/>
                <w:shd w:val="clear" w:color="auto" w:fill="FFFFFF"/>
              </w:rPr>
              <m:t>U</m:t>
            </m:r>
          </m:e>
          <m:sub>
            <m:r>
              <w:rPr>
                <w:rFonts w:ascii="Cambria Math" w:hAnsi="Cambria Math"/>
                <w:shd w:val="clear" w:color="auto" w:fill="FFFFFF"/>
              </w:rPr>
              <m:t>Neighbor</m:t>
            </m:r>
          </m:sub>
        </m:sSub>
      </m:oMath>
      <w:r w:rsidRPr="002312DF">
        <w:rPr>
          <w:shd w:val="clear" w:color="auto" w:fill="FFFFFF"/>
        </w:rPr>
        <w:t xml:space="preserve"> are element-wise summed and then passed through an MLP layer with a ReLU activation to generate the second prediction score </w:t>
      </w:r>
      <m:oMath>
        <m:sSub>
          <m:sSubPr>
            <m:ctrlPr>
              <w:rPr>
                <w:rFonts w:ascii="Cambria Math" w:hAnsi="Cambria Math"/>
                <w:i/>
                <w:iCs/>
                <w:shd w:val="clear" w:color="auto" w:fill="FFFFFF"/>
              </w:rPr>
            </m:ctrlPr>
          </m:sSubPr>
          <m:e>
            <m:r>
              <w:rPr>
                <w:rFonts w:ascii="Cambria Math" w:hAnsi="Cambria Math"/>
                <w:shd w:val="clear" w:color="auto" w:fill="FFFFFF"/>
              </w:rPr>
              <m:t>Ans</m:t>
            </m:r>
          </m:e>
          <m:sub>
            <m:r>
              <w:rPr>
                <w:rFonts w:ascii="Cambria Math" w:hAnsi="Cambria Math"/>
                <w:shd w:val="clear" w:color="auto" w:fill="FFFFFF"/>
              </w:rPr>
              <m:t>2</m:t>
            </m:r>
          </m:sub>
        </m:sSub>
      </m:oMath>
      <w:r w:rsidRPr="002312DF">
        <w:rPr>
          <w:shd w:val="clear" w:color="auto" w:fill="FFFFFF"/>
        </w:rPr>
        <w:t>.</w:t>
      </w:r>
    </w:p>
    <w:p w14:paraId="487B71A0" w14:textId="6CB31F69" w:rsidR="002312DF" w:rsidRDefault="003F3AC7" w:rsidP="002312DF">
      <w:pPr>
        <w:rPr>
          <w:shd w:val="clear" w:color="auto" w:fill="FFFFFF"/>
        </w:rPr>
      </w:pPr>
      <w:r>
        <w:rPr>
          <w:rFonts w:hint="eastAsia"/>
          <w:shd w:val="clear" w:color="auto" w:fill="FFFFFF"/>
        </w:rPr>
        <w:t xml:space="preserve">    </w:t>
      </w:r>
      <w:r w:rsidR="002312DF" w:rsidRPr="002312DF">
        <w:rPr>
          <w:shd w:val="clear" w:color="auto" w:fill="FFFFFF"/>
        </w:rPr>
        <w:t xml:space="preserve">Finally, the Final Prediction Module (FPM) considers the prediction scores </w:t>
      </w:r>
      <m:oMath>
        <m:sSub>
          <m:sSubPr>
            <m:ctrlPr>
              <w:rPr>
                <w:rFonts w:ascii="Cambria Math" w:hAnsi="Cambria Math"/>
                <w:i/>
                <w:iCs/>
                <w:shd w:val="clear" w:color="auto" w:fill="FFFFFF"/>
              </w:rPr>
            </m:ctrlPr>
          </m:sSubPr>
          <m:e>
            <m:r>
              <w:rPr>
                <w:rFonts w:ascii="Cambria Math" w:hAnsi="Cambria Math"/>
                <w:shd w:val="clear" w:color="auto" w:fill="FFFFFF"/>
              </w:rPr>
              <m:t>Ans</m:t>
            </m:r>
          </m:e>
          <m:sub>
            <m:r>
              <w:rPr>
                <w:rFonts w:ascii="Cambria Math" w:hAnsi="Cambria Math"/>
                <w:shd w:val="clear" w:color="auto" w:fill="FFFFFF"/>
              </w:rPr>
              <m:t>1</m:t>
            </m:r>
          </m:sub>
        </m:sSub>
        <m:r>
          <w:rPr>
            <w:rFonts w:ascii="Cambria Math" w:hAnsi="Cambria Math"/>
            <w:shd w:val="clear" w:color="auto" w:fill="FFFFFF"/>
          </w:rPr>
          <m:t> </m:t>
        </m:r>
      </m:oMath>
      <w:r w:rsidR="002312DF" w:rsidRPr="002312DF">
        <w:rPr>
          <w:shd w:val="clear" w:color="auto" w:fill="FFFFFF"/>
        </w:rPr>
        <w:t xml:space="preserve"> and </w:t>
      </w:r>
      <m:oMath>
        <m:sSub>
          <m:sSubPr>
            <m:ctrlPr>
              <w:rPr>
                <w:rFonts w:ascii="Cambria Math" w:hAnsi="Cambria Math"/>
                <w:i/>
                <w:iCs/>
                <w:shd w:val="clear" w:color="auto" w:fill="FFFFFF"/>
              </w:rPr>
            </m:ctrlPr>
          </m:sSubPr>
          <m:e>
            <m:r>
              <w:rPr>
                <w:rFonts w:ascii="Cambria Math" w:hAnsi="Cambria Math"/>
                <w:shd w:val="clear" w:color="auto" w:fill="FFFFFF"/>
              </w:rPr>
              <m:t>Ans</m:t>
            </m:r>
          </m:e>
          <m:sub>
            <m:r>
              <w:rPr>
                <w:rFonts w:ascii="Cambria Math" w:hAnsi="Cambria Math"/>
                <w:shd w:val="clear" w:color="auto" w:fill="FFFFFF"/>
              </w:rPr>
              <m:t>2</m:t>
            </m:r>
          </m:sub>
        </m:sSub>
        <m:r>
          <w:rPr>
            <w:rFonts w:ascii="Cambria Math" w:hAnsi="Cambria Math"/>
            <w:shd w:val="clear" w:color="auto" w:fill="FFFFFF"/>
          </w:rPr>
          <m:t> </m:t>
        </m:r>
      </m:oMath>
      <w:r w:rsidR="002312DF" w:rsidRPr="002312DF">
        <w:rPr>
          <w:shd w:val="clear" w:color="auto" w:fill="FFFFFF"/>
        </w:rPr>
        <w:t xml:space="preserve"> produced by the two s</w:t>
      </w:r>
      <w:proofErr w:type="spellStart"/>
      <w:r w:rsidR="002312DF" w:rsidRPr="002312DF">
        <w:rPr>
          <w:shd w:val="clear" w:color="auto" w:fill="FFFFFF"/>
        </w:rPr>
        <w:t>ub</w:t>
      </w:r>
      <w:proofErr w:type="spellEnd"/>
      <w:r w:rsidR="002312DF" w:rsidRPr="002312DF">
        <w:rPr>
          <w:shd w:val="clear" w:color="auto" w:fill="FFFFFF"/>
        </w:rPr>
        <w:t xml:space="preserve">-models, KIM and DLIM, respectively. It uses the Sigmoid function to obtain the predicted probability of each item appearing in the next basket. The items are then ranked, and the top K items are selected as the final recommended item set </w:t>
      </w:r>
      <m:oMath>
        <m:r>
          <w:rPr>
            <w:rFonts w:ascii="Cambria Math" w:hAnsi="Cambria Math"/>
            <w:shd w:val="clear" w:color="auto" w:fill="FFFFFF"/>
          </w:rPr>
          <m:t>Y={</m:t>
        </m:r>
        <m:sSub>
          <m:sSubPr>
            <m:ctrlPr>
              <w:rPr>
                <w:rFonts w:ascii="Cambria Math" w:hAnsi="Cambria Math"/>
                <w:i/>
                <w:iCs/>
                <w:shd w:val="clear" w:color="auto" w:fill="FFFFFF"/>
              </w:rPr>
            </m:ctrlPr>
          </m:sSubPr>
          <m:e>
            <m:r>
              <w:rPr>
                <w:rFonts w:ascii="Cambria Math" w:hAnsi="Cambria Math"/>
                <w:shd w:val="clear" w:color="auto" w:fill="FFFFFF"/>
              </w:rPr>
              <m:t>y</m:t>
            </m:r>
          </m:e>
          <m:sub>
            <m:r>
              <w:rPr>
                <w:rFonts w:ascii="Cambria Math" w:hAnsi="Cambria Math"/>
                <w:shd w:val="clear" w:color="auto" w:fill="FFFFFF"/>
              </w:rPr>
              <m:t>1</m:t>
            </m:r>
          </m:sub>
        </m:sSub>
        <m:r>
          <w:rPr>
            <w:rFonts w:ascii="Cambria Math" w:hAnsi="Cambria Math"/>
            <w:shd w:val="clear" w:color="auto" w:fill="FFFFFF"/>
          </w:rPr>
          <m:t>, </m:t>
        </m:r>
        <m:sSub>
          <m:sSubPr>
            <m:ctrlPr>
              <w:rPr>
                <w:rFonts w:ascii="Cambria Math" w:hAnsi="Cambria Math"/>
                <w:i/>
                <w:iCs/>
                <w:shd w:val="clear" w:color="auto" w:fill="FFFFFF"/>
              </w:rPr>
            </m:ctrlPr>
          </m:sSubPr>
          <m:e>
            <m:r>
              <w:rPr>
                <w:rFonts w:ascii="Cambria Math" w:hAnsi="Cambria Math"/>
                <w:shd w:val="clear" w:color="auto" w:fill="FFFFFF"/>
              </w:rPr>
              <m:t>y</m:t>
            </m:r>
          </m:e>
          <m:sub>
            <m:r>
              <w:rPr>
                <w:rFonts w:ascii="Cambria Math" w:hAnsi="Cambria Math"/>
                <w:shd w:val="clear" w:color="auto" w:fill="FFFFFF"/>
              </w:rPr>
              <m:t>2</m:t>
            </m:r>
          </m:sub>
        </m:sSub>
        <m:r>
          <w:rPr>
            <w:rFonts w:ascii="Cambria Math" w:hAnsi="Cambria Math"/>
            <w:shd w:val="clear" w:color="auto" w:fill="FFFFFF"/>
          </w:rPr>
          <m:t>, …, </m:t>
        </m:r>
        <m:sSub>
          <m:sSubPr>
            <m:ctrlPr>
              <w:rPr>
                <w:rFonts w:ascii="Cambria Math" w:hAnsi="Cambria Math"/>
                <w:i/>
                <w:iCs/>
                <w:shd w:val="clear" w:color="auto" w:fill="FFFFFF"/>
              </w:rPr>
            </m:ctrlPr>
          </m:sSubPr>
          <m:e>
            <m:r>
              <w:rPr>
                <w:rFonts w:ascii="Cambria Math" w:hAnsi="Cambria Math"/>
                <w:shd w:val="clear" w:color="auto" w:fill="FFFFFF"/>
              </w:rPr>
              <m:t>y</m:t>
            </m:r>
          </m:e>
          <m:sub>
            <m:r>
              <w:rPr>
                <w:rFonts w:ascii="Cambria Math" w:hAnsi="Cambria Math"/>
                <w:shd w:val="clear" w:color="auto" w:fill="FFFFFF"/>
              </w:rPr>
              <m:t>K</m:t>
            </m:r>
          </m:sub>
        </m:sSub>
        <m:r>
          <w:rPr>
            <w:rFonts w:ascii="Cambria Math" w:hAnsi="Cambria Math"/>
            <w:shd w:val="clear" w:color="auto" w:fill="FFFFFF"/>
          </w:rPr>
          <m:t>}</m:t>
        </m:r>
      </m:oMath>
      <w:r w:rsidR="002312DF" w:rsidRPr="002312DF">
        <w:rPr>
          <w:shd w:val="clear" w:color="auto" w:fill="FFFFFF"/>
        </w:rPr>
        <w:t>.</w:t>
      </w:r>
    </w:p>
    <w:p w14:paraId="2EC8E7AC" w14:textId="77777777" w:rsidR="003F3AC7" w:rsidRDefault="003F3AC7" w:rsidP="001E7E8D">
      <w:pPr>
        <w:spacing w:line="240" w:lineRule="auto"/>
        <w:rPr>
          <w:shd w:val="clear" w:color="auto" w:fill="FFFFFF"/>
        </w:rPr>
      </w:pPr>
    </w:p>
    <w:p w14:paraId="721E6C3C" w14:textId="2C623C5D" w:rsidR="004E30A2" w:rsidRDefault="003F3AC7" w:rsidP="00150C46">
      <w:pPr>
        <w:jc w:val="center"/>
        <w:rPr>
          <w:rFonts w:eastAsia="BiauKai" w:cs="Times New Roman"/>
          <w:color w:val="000000" w:themeColor="text1"/>
          <w:szCs w:val="24"/>
          <w:shd w:val="clear" w:color="auto" w:fill="FFFFFF"/>
        </w:rPr>
      </w:pPr>
      <w:r>
        <w:rPr>
          <w:noProof/>
        </w:rPr>
        <w:drawing>
          <wp:inline distT="0" distB="0" distL="0" distR="0" wp14:anchorId="4FB283DE" wp14:editId="6990BB33">
            <wp:extent cx="5585792" cy="331530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2919" cy="3319538"/>
                    </a:xfrm>
                    <a:prstGeom prst="rect">
                      <a:avLst/>
                    </a:prstGeom>
                    <a:noFill/>
                    <a:ln>
                      <a:noFill/>
                    </a:ln>
                  </pic:spPr>
                </pic:pic>
              </a:graphicData>
            </a:graphic>
          </wp:inline>
        </w:drawing>
      </w:r>
    </w:p>
    <w:p w14:paraId="67078801" w14:textId="7CD653E0" w:rsidR="003F3AC7" w:rsidRDefault="003F3AC7" w:rsidP="009D04BE">
      <w:pPr>
        <w:pStyle w:val="af"/>
      </w:pPr>
      <w:bookmarkStart w:id="27" w:name="_Toc167804935"/>
      <w:bookmarkStart w:id="28" w:name="_Toc171359301"/>
      <w:r w:rsidRPr="003F3AC7">
        <w:rPr>
          <w:b/>
          <w:bCs/>
        </w:rPr>
        <w:t xml:space="preserve">Figure </w:t>
      </w:r>
      <w:r w:rsidRPr="003F3AC7">
        <w:rPr>
          <w:b/>
          <w:bCs/>
        </w:rPr>
        <w:fldChar w:fldCharType="begin"/>
      </w:r>
      <w:r w:rsidRPr="003F3AC7">
        <w:rPr>
          <w:b/>
          <w:bCs/>
        </w:rPr>
        <w:instrText xml:space="preserve"> SEQ Figure \* ARABIC </w:instrText>
      </w:r>
      <w:r w:rsidRPr="003F3AC7">
        <w:rPr>
          <w:b/>
          <w:bCs/>
        </w:rPr>
        <w:fldChar w:fldCharType="separate"/>
      </w:r>
      <w:r w:rsidR="002C5EC4">
        <w:rPr>
          <w:b/>
          <w:bCs/>
          <w:noProof/>
        </w:rPr>
        <w:t>3</w:t>
      </w:r>
      <w:r w:rsidRPr="003F3AC7">
        <w:rPr>
          <w:b/>
          <w:bCs/>
        </w:rPr>
        <w:fldChar w:fldCharType="end"/>
      </w:r>
      <w:r>
        <w:t xml:space="preserve"> </w:t>
      </w:r>
      <w:r w:rsidRPr="003F3AC7">
        <w:t xml:space="preserve">Architecture </w:t>
      </w:r>
      <w:r w:rsidR="00934F43">
        <w:t>D</w:t>
      </w:r>
      <w:r w:rsidRPr="003F3AC7">
        <w:t>iagram of the PIFTA4Rec</w:t>
      </w:r>
      <w:r>
        <w:t xml:space="preserve"> </w:t>
      </w:r>
      <w:r w:rsidR="00934F43">
        <w:t>M</w:t>
      </w:r>
      <w:r w:rsidRPr="003F3AC7">
        <w:t>odel</w:t>
      </w:r>
      <w:bookmarkEnd w:id="27"/>
      <w:bookmarkEnd w:id="28"/>
    </w:p>
    <w:p w14:paraId="419280C1" w14:textId="77777777" w:rsidR="003F3AC7" w:rsidRPr="003F3AC7" w:rsidRDefault="003F3AC7" w:rsidP="001E7E8D">
      <w:pPr>
        <w:spacing w:line="240" w:lineRule="auto"/>
      </w:pPr>
    </w:p>
    <w:p w14:paraId="3850E955" w14:textId="5DE778BB" w:rsidR="00C11D40" w:rsidRDefault="00C11D40" w:rsidP="00C11D40">
      <w:pPr>
        <w:jc w:val="center"/>
        <w:rPr>
          <w:rFonts w:eastAsia="BiauKai" w:cs="Times New Roman"/>
          <w:color w:val="000000" w:themeColor="text1"/>
          <w:szCs w:val="24"/>
          <w:shd w:val="clear" w:color="auto" w:fill="FFFFFF"/>
        </w:rPr>
      </w:pPr>
      <w:r w:rsidRPr="00277FCD">
        <w:rPr>
          <w:rFonts w:eastAsia="BiauKai" w:cs="Times New Roman"/>
          <w:noProof/>
          <w:color w:val="000000" w:themeColor="text1"/>
          <w:szCs w:val="24"/>
          <w:shd w:val="clear" w:color="auto" w:fill="FFFFFF"/>
        </w:rPr>
        <w:lastRenderedPageBreak/>
        <w:drawing>
          <wp:inline distT="0" distB="0" distL="0" distR="0" wp14:anchorId="69975904" wp14:editId="3B3B0B37">
            <wp:extent cx="5692818" cy="2623930"/>
            <wp:effectExtent l="0" t="0" r="3175" b="5080"/>
            <wp:docPr id="24280890" name="圖片 11" descr="一張含有 文字, 螢幕擷取畫面, 軟體, 字型 的圖片&#10;&#10;自動產生的描述">
              <a:extLst xmlns:a="http://schemas.openxmlformats.org/drawingml/2006/main">
                <a:ext uri="{FF2B5EF4-FFF2-40B4-BE49-F238E27FC236}">
                  <a16:creationId xmlns:a16="http://schemas.microsoft.com/office/drawing/2014/main" id="{DEC99BFB-2158-D960-D681-8FD7827E82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0890" name="圖片 11" descr="一張含有 文字, 螢幕擷取畫面, 軟體, 字型 的圖片&#10;&#10;自動產生的描述">
                      <a:extLst>
                        <a:ext uri="{FF2B5EF4-FFF2-40B4-BE49-F238E27FC236}">
                          <a16:creationId xmlns:a16="http://schemas.microsoft.com/office/drawing/2014/main" id="{DEC99BFB-2158-D960-D681-8FD7827E82A4}"/>
                        </a:ext>
                      </a:extLst>
                    </pic:cNvPr>
                    <pic:cNvPicPr>
                      <a:picLocks noChangeAspect="1"/>
                    </pic:cNvPicPr>
                  </pic:nvPicPr>
                  <pic:blipFill>
                    <a:blip r:embed="rId12"/>
                    <a:stretch>
                      <a:fillRect/>
                    </a:stretch>
                  </pic:blipFill>
                  <pic:spPr>
                    <a:xfrm>
                      <a:off x="0" y="0"/>
                      <a:ext cx="5704250" cy="2629199"/>
                    </a:xfrm>
                    <a:prstGeom prst="rect">
                      <a:avLst/>
                    </a:prstGeom>
                  </pic:spPr>
                </pic:pic>
              </a:graphicData>
            </a:graphic>
          </wp:inline>
        </w:drawing>
      </w:r>
    </w:p>
    <w:p w14:paraId="3B79DB22" w14:textId="08809CCE" w:rsidR="00335E5F" w:rsidRDefault="002B61ED" w:rsidP="009D04BE">
      <w:pPr>
        <w:pStyle w:val="af"/>
      </w:pPr>
      <w:bookmarkStart w:id="29" w:name="_Toc167804936"/>
      <w:bookmarkStart w:id="30" w:name="_Toc171359302"/>
      <w:r w:rsidRPr="002B61ED">
        <w:rPr>
          <w:b/>
          <w:bCs/>
        </w:rPr>
        <w:t xml:space="preserve">Figure </w:t>
      </w:r>
      <w:r w:rsidRPr="002B61ED">
        <w:rPr>
          <w:b/>
          <w:bCs/>
        </w:rPr>
        <w:fldChar w:fldCharType="begin"/>
      </w:r>
      <w:r w:rsidRPr="002B61ED">
        <w:rPr>
          <w:b/>
          <w:bCs/>
        </w:rPr>
        <w:instrText xml:space="preserve"> SEQ Figure \* ARABIC </w:instrText>
      </w:r>
      <w:r w:rsidRPr="002B61ED">
        <w:rPr>
          <w:b/>
          <w:bCs/>
        </w:rPr>
        <w:fldChar w:fldCharType="separate"/>
      </w:r>
      <w:r w:rsidR="002C5EC4">
        <w:rPr>
          <w:b/>
          <w:bCs/>
          <w:noProof/>
        </w:rPr>
        <w:t>4</w:t>
      </w:r>
      <w:r w:rsidRPr="002B61ED">
        <w:rPr>
          <w:b/>
          <w:bCs/>
        </w:rPr>
        <w:fldChar w:fldCharType="end"/>
      </w:r>
      <w:r>
        <w:t xml:space="preserve"> </w:t>
      </w:r>
      <w:r w:rsidRPr="002B61ED">
        <w:t xml:space="preserve">KIM </w:t>
      </w:r>
      <w:r w:rsidR="00934F43">
        <w:t>D</w:t>
      </w:r>
      <w:r w:rsidRPr="002B61ED">
        <w:t xml:space="preserve">ata </w:t>
      </w:r>
      <w:r w:rsidR="00934F43">
        <w:t>P</w:t>
      </w:r>
      <w:r w:rsidRPr="002B61ED">
        <w:t xml:space="preserve">re-processing </w:t>
      </w:r>
      <w:r w:rsidR="00934F43">
        <w:t>S</w:t>
      </w:r>
      <w:r w:rsidRPr="002B61ED">
        <w:t>tage</w:t>
      </w:r>
      <w:bookmarkEnd w:id="29"/>
      <w:bookmarkEnd w:id="30"/>
    </w:p>
    <w:p w14:paraId="389A763B" w14:textId="77777777" w:rsidR="001D1612" w:rsidRPr="001D1612" w:rsidRDefault="001D1612" w:rsidP="001D1612"/>
    <w:p w14:paraId="29743E2F" w14:textId="0F736CC3" w:rsidR="004C2854" w:rsidRPr="00E62D5C" w:rsidRDefault="000B4575" w:rsidP="00F4684D">
      <w:pPr>
        <w:pStyle w:val="aa"/>
        <w:numPr>
          <w:ilvl w:val="0"/>
          <w:numId w:val="12"/>
        </w:numPr>
      </w:pPr>
      <w:bookmarkStart w:id="31" w:name="_Toc171356804"/>
      <w:r w:rsidRPr="000B4575">
        <w:t>Preprocessing</w:t>
      </w:r>
      <w:bookmarkEnd w:id="31"/>
    </w:p>
    <w:p w14:paraId="6B82655E" w14:textId="6AE92265" w:rsidR="004C2854" w:rsidRDefault="002578D8" w:rsidP="00F4684D">
      <w:pPr>
        <w:pStyle w:val="aa"/>
        <w:numPr>
          <w:ilvl w:val="0"/>
          <w:numId w:val="13"/>
        </w:numPr>
      </w:pPr>
      <w:r>
        <w:t xml:space="preserve"> </w:t>
      </w:r>
      <w:bookmarkStart w:id="32" w:name="_Toc171356805"/>
      <w:r w:rsidR="00294C29" w:rsidRPr="00294C29">
        <w:t>KIM – User Embedding Vector &amp; Neighbor Embedding Vector</w:t>
      </w:r>
      <w:bookmarkEnd w:id="32"/>
    </w:p>
    <w:p w14:paraId="0CD96B11" w14:textId="45B32D99" w:rsidR="00294C29" w:rsidRDefault="00294C29" w:rsidP="00294C29">
      <w:r>
        <w:rPr>
          <w:rFonts w:hint="eastAsia"/>
          <w:shd w:val="clear" w:color="auto" w:fill="FFFFFF"/>
        </w:rPr>
        <w:t xml:space="preserve">    </w:t>
      </w:r>
      <w:r w:rsidRPr="00294C29">
        <w:t xml:space="preserve">The preprocessing flow of the KNN-based Information Module (KIM) is illustrated in Figure 4. This stage utilizes the encoding method proposed in previous research </w:t>
      </w:r>
      <w:r>
        <w:rPr>
          <w:shd w:val="clear" w:color="auto" w:fill="FFFFFF"/>
        </w:rPr>
        <w:fldChar w:fldCharType="begin"/>
      </w:r>
      <w:r w:rsidR="00086503">
        <w:rPr>
          <w:shd w:val="clear" w:color="auto" w:fill="FFFFFF"/>
        </w:rPr>
        <w:instrText xml:space="preserve"> ADDIN EN.CITE &lt;EndNote&gt;&lt;Cite&gt;&lt;Author&gt;Hu&lt;/Author&gt;&lt;Year&gt;2020&lt;/Year&gt;&lt;RecNum&gt;36&lt;/RecNum&gt;&lt;DisplayText&gt;[34]&lt;/DisplayText&gt;&lt;record&gt;&lt;rec-number&gt;36&lt;/rec-number&gt;&lt;foreign-keys&gt;&lt;key app="EN" db-id="atv95fx2ovp0dpedxvix2vfw0texfx9xz5av" timestamp="1717158181"&gt;36&lt;/key&gt;&lt;/foreign-keys&gt;&lt;ref-type name="Conference Proceedings"&gt;10&lt;/ref-type&gt;&lt;contributors&gt;&lt;authors&gt;&lt;author&gt;Hu, Haoji&lt;/author&gt;&lt;author&gt;He, Xiangnan&lt;/author&gt;&lt;author&gt;Gao, Jinyang&lt;/author&gt;&lt;author&gt;Zhang, Zhi-Li&lt;/author&gt;&lt;/authors&gt;&lt;/contributors&gt;&lt;titles&gt;&lt;title&gt;Modeling personalized item frequency information for next-basket recommendation&lt;/title&gt;&lt;secondary-title&gt;Proceedings of the 43rd International ACM SIGIR Conference on Research and Development in Information Retrieval&lt;/secondary-title&gt;&lt;/titles&gt;&lt;pages&gt;1071-1080&lt;/pages&gt;&lt;dates&gt;&lt;year&gt;2020&lt;/year&gt;&lt;/dates&gt;&lt;urls&gt;&lt;/urls&gt;&lt;/record&gt;&lt;/Cite&gt;&lt;/EndNote&gt;</w:instrText>
      </w:r>
      <w:r>
        <w:rPr>
          <w:shd w:val="clear" w:color="auto" w:fill="FFFFFF"/>
        </w:rPr>
        <w:fldChar w:fldCharType="separate"/>
      </w:r>
      <w:r w:rsidR="00086503">
        <w:rPr>
          <w:noProof/>
          <w:shd w:val="clear" w:color="auto" w:fill="FFFFFF"/>
        </w:rPr>
        <w:t>[</w:t>
      </w:r>
      <w:hyperlink w:anchor="_ENREF_34" w:tooltip="Hu, 2020 #36" w:history="1">
        <w:r w:rsidR="007B3BC2">
          <w:rPr>
            <w:noProof/>
            <w:shd w:val="clear" w:color="auto" w:fill="FFFFFF"/>
          </w:rPr>
          <w:t>34</w:t>
        </w:r>
      </w:hyperlink>
      <w:r w:rsidR="00086503">
        <w:rPr>
          <w:noProof/>
          <w:shd w:val="clear" w:color="auto" w:fill="FFFFFF"/>
        </w:rPr>
        <w:t>]</w:t>
      </w:r>
      <w:r>
        <w:rPr>
          <w:shd w:val="clear" w:color="auto" w:fill="FFFFFF"/>
        </w:rPr>
        <w:fldChar w:fldCharType="end"/>
      </w:r>
      <w:r w:rsidRPr="00294C29">
        <w:t xml:space="preserve"> to obtain the embedding vector of the target user </w:t>
      </w:r>
      <m:oMath>
        <m:sSubSup>
          <m:sSubSupPr>
            <m:ctrlPr>
              <w:rPr>
                <w:rFonts w:ascii="Cambria Math" w:hAnsi="Cambria Math"/>
                <w:i/>
                <w:iCs/>
                <w:shd w:val="clear" w:color="auto" w:fill="FFFFFF"/>
              </w:rPr>
            </m:ctrlPr>
          </m:sSubSupPr>
          <m:e>
            <m:r>
              <w:rPr>
                <w:rFonts w:ascii="Cambria Math" w:hAnsi="Cambria Math"/>
                <w:shd w:val="clear" w:color="auto" w:fill="FFFFFF"/>
              </w:rPr>
              <m:t> U</m:t>
            </m:r>
          </m:e>
          <m:sub>
            <m:r>
              <w:rPr>
                <w:rFonts w:ascii="Cambria Math" w:hAnsi="Cambria Math"/>
                <w:shd w:val="clear" w:color="auto" w:fill="FFFFFF"/>
              </w:rPr>
              <m:t>target</m:t>
            </m:r>
          </m:sub>
          <m:sup>
            <m:r>
              <w:rPr>
                <w:rFonts w:ascii="Cambria Math" w:hAnsi="Cambria Math"/>
                <w:shd w:val="clear" w:color="auto" w:fill="FFFFFF"/>
              </w:rPr>
              <m:t>knn</m:t>
            </m:r>
          </m:sup>
        </m:sSubSup>
      </m:oMath>
      <w:r w:rsidRPr="00294C29">
        <w:t xml:space="preserve"> and the average embedding vector of the K nearest neighbors </w:t>
      </w:r>
      <m:oMath>
        <m:sSubSup>
          <m:sSubSupPr>
            <m:ctrlPr>
              <w:rPr>
                <w:rFonts w:ascii="Cambria Math" w:hAnsi="Cambria Math"/>
                <w:i/>
                <w:iCs/>
                <w:shd w:val="clear" w:color="auto" w:fill="FFFFFF"/>
              </w:rPr>
            </m:ctrlPr>
          </m:sSubSup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nbr</m:t>
                </m:r>
              </m:e>
              <m:sub>
                <m:r>
                  <w:rPr>
                    <w:rFonts w:ascii="Cambria Math" w:hAnsi="Cambria Math"/>
                    <w:shd w:val="clear" w:color="auto" w:fill="FFFFFF"/>
                  </w:rPr>
                  <m:t>arg</m:t>
                </m:r>
              </m:sub>
            </m:sSub>
          </m:sub>
          <m:sup>
            <m:r>
              <w:rPr>
                <w:rFonts w:ascii="Cambria Math" w:hAnsi="Cambria Math"/>
                <w:shd w:val="clear" w:color="auto" w:fill="FFFFFF"/>
              </w:rPr>
              <m:t>knn</m:t>
            </m:r>
          </m:sup>
        </m:sSubSup>
      </m:oMath>
      <w:r w:rsidRPr="00294C29">
        <w:t xml:space="preserve"> of each target user. The method is as follows:</w:t>
      </w:r>
    </w:p>
    <w:p w14:paraId="2CFCACEC" w14:textId="574DF3FE" w:rsidR="00294C29" w:rsidRDefault="00294C29" w:rsidP="00294C29">
      <w:r>
        <w:rPr>
          <w:rFonts w:hint="eastAsia"/>
          <w:shd w:val="clear" w:color="auto" w:fill="FFFFFF"/>
        </w:rPr>
        <w:t xml:space="preserve">    </w:t>
      </w:r>
      <w:r>
        <w:t>Firstly, in the Basket Embedding process, given the historical basket sequences of all users, we intuitively use the concept of "which items are present in the basket" to generate an embedding vector for each basket</w:t>
      </w:r>
      <w:r w:rsidR="00D96B95">
        <w:t xml:space="preserve"> </w:t>
      </w:r>
      <m:oMath>
        <m:sSubSup>
          <m:sSubSupPr>
            <m:ctrlPr>
              <w:rPr>
                <w:rFonts w:ascii="Cambria Math" w:hAnsi="Cambria Math"/>
                <w:i/>
                <w:iCs/>
                <w:shd w:val="clear" w:color="auto" w:fill="FFFFFF"/>
              </w:rPr>
            </m:ctrlPr>
          </m:sSubSupPr>
          <m:e>
            <m:r>
              <w:rPr>
                <w:rFonts w:ascii="Cambria Math" w:hAnsi="Cambria Math"/>
                <w:shd w:val="clear" w:color="auto" w:fill="FFFFFF"/>
              </w:rPr>
              <m:t>B</m:t>
            </m:r>
          </m:e>
          <m:sub>
            <m:r>
              <w:rPr>
                <w:rFonts w:ascii="Cambria Math" w:hAnsi="Cambria Math"/>
                <w:shd w:val="clear" w:color="auto" w:fill="FFFFFF"/>
              </w:rPr>
              <m:t>i</m:t>
            </m:r>
          </m:sub>
          <m:sup>
            <m:r>
              <w:rPr>
                <w:rFonts w:ascii="Cambria Math" w:hAnsi="Cambria Math"/>
                <w:shd w:val="clear" w:color="auto" w:fill="FFFFFF"/>
              </w:rPr>
              <m:t>u</m:t>
            </m:r>
          </m:sup>
        </m:sSubSup>
      </m:oMath>
      <w:r>
        <w:t>. Specifically, we use the size</w:t>
      </w:r>
      <w:r w:rsidR="00D96B95">
        <w:t xml:space="preserve"> </w:t>
      </w:r>
      <m:oMath>
        <m:d>
          <m:dPr>
            <m:begChr m:val="|"/>
            <m:endChr m:val="|"/>
            <m:ctrlPr>
              <w:rPr>
                <w:rFonts w:ascii="Cambria Math" w:hAnsi="Cambria Math"/>
                <w:i/>
                <w:iCs/>
                <w:shd w:val="clear" w:color="auto" w:fill="FFFFFF"/>
              </w:rPr>
            </m:ctrlPr>
          </m:dPr>
          <m:e>
            <m:r>
              <w:rPr>
                <w:rFonts w:ascii="Cambria Math" w:hAnsi="Cambria Math"/>
                <w:shd w:val="clear" w:color="auto" w:fill="FFFFFF"/>
              </w:rPr>
              <m:t>I</m:t>
            </m:r>
          </m:e>
        </m:d>
        <m:r>
          <w:rPr>
            <w:rFonts w:ascii="Cambria Math" w:hAnsi="Cambria Math"/>
            <w:shd w:val="clear" w:color="auto" w:fill="FFFFFF"/>
          </w:rPr>
          <m:t xml:space="preserve"> </m:t>
        </m:r>
      </m:oMath>
      <w:r>
        <w:t>as the dimension of the basket embedding vectors. For each item</w:t>
      </w:r>
      <w:r w:rsidR="00D96B95" w:rsidRPr="00D96B95">
        <w:rPr>
          <w:rFonts w:ascii="Cambria Math" w:hAnsi="Cambria Math"/>
          <w:i/>
          <w:shd w:val="clear" w:color="auto" w:fill="FFFFFF"/>
        </w:rPr>
        <w:t xml:space="preserve"> </w:t>
      </w:r>
      <m:oMath>
        <m:r>
          <w:rPr>
            <w:rFonts w:ascii="Cambria Math" w:hAnsi="Cambria Math"/>
            <w:shd w:val="clear" w:color="auto" w:fill="FFFFFF"/>
          </w:rPr>
          <m:t>i∈I</m:t>
        </m:r>
      </m:oMath>
      <w:r>
        <w:t>, its position in the embedding vector is determined by its ID. If an item is present in the basket, the corresponding value at its position will be 1; if not, it will be 0. This represe</w:t>
      </w:r>
      <w:proofErr w:type="spellStart"/>
      <w:r>
        <w:t>ntation</w:t>
      </w:r>
      <w:proofErr w:type="spellEnd"/>
      <w:r>
        <w:t xml:space="preserve"> is similar to One-Hot encoding, where each item only has a value at its corresponding ID position. For example, if a basket contains only items with IDs 1 and 3, the embedding vector for that basket would be [1, 0, 1, ..., 0].</w:t>
      </w:r>
    </w:p>
    <w:p w14:paraId="28D94DCE" w14:textId="77777777" w:rsidR="008B30CE" w:rsidRDefault="0034503C" w:rsidP="008B30CE">
      <w:r>
        <w:rPr>
          <w:rFonts w:hint="eastAsia"/>
          <w:shd w:val="clear" w:color="auto" w:fill="FFFFFF"/>
        </w:rPr>
        <w:t xml:space="preserve">    </w:t>
      </w:r>
      <w:r w:rsidRPr="0034503C">
        <w:t xml:space="preserve">After obtaining each basket embedding vector </w:t>
      </w:r>
      <m:oMath>
        <m:sSubSup>
          <m:sSubSupPr>
            <m:ctrlPr>
              <w:rPr>
                <w:rFonts w:ascii="Cambria Math" w:hAnsi="Cambria Math"/>
                <w:i/>
                <w:iCs/>
                <w:shd w:val="clear" w:color="auto" w:fill="FFFFFF"/>
              </w:rPr>
            </m:ctrlPr>
          </m:sSubSupPr>
          <m:e>
            <m:r>
              <w:rPr>
                <w:rFonts w:ascii="Cambria Math" w:hAnsi="Cambria Math"/>
                <w:shd w:val="clear" w:color="auto" w:fill="FFFFFF"/>
              </w:rPr>
              <m:t>B</m:t>
            </m:r>
          </m:e>
          <m:sub>
            <m:r>
              <w:rPr>
                <w:rFonts w:ascii="Cambria Math" w:hAnsi="Cambria Math"/>
                <w:shd w:val="clear" w:color="auto" w:fill="FFFFFF"/>
              </w:rPr>
              <m:t>i</m:t>
            </m:r>
          </m:sub>
          <m:sup>
            <m:r>
              <w:rPr>
                <w:rFonts w:ascii="Cambria Math" w:hAnsi="Cambria Math"/>
                <w:shd w:val="clear" w:color="auto" w:fill="FFFFFF"/>
              </w:rPr>
              <m:t>u</m:t>
            </m:r>
          </m:sup>
        </m:sSubSup>
      </m:oMath>
      <w:r w:rsidRPr="0034503C">
        <w:t xml:space="preserve">, in the User Embedding section, for </w:t>
      </w:r>
      <w:r w:rsidRPr="0034503C">
        <w:lastRenderedPageBreak/>
        <w:t xml:space="preserve">user </w:t>
      </w:r>
      <m:oMath>
        <m:r>
          <w:rPr>
            <w:rFonts w:ascii="Cambria Math" w:hAnsi="Cambria Math"/>
          </w:rPr>
          <m:t>u</m:t>
        </m:r>
      </m:oMath>
      <w:r w:rsidRPr="0034503C">
        <w:t xml:space="preserve">, we use all their basket embedding vectors </w:t>
      </w:r>
      <m:oMath>
        <m:sSubSup>
          <m:sSubSupPr>
            <m:ctrlPr>
              <w:rPr>
                <w:rFonts w:ascii="Cambria Math" w:hAnsi="Cambria Math"/>
                <w:i/>
                <w:iCs/>
                <w:shd w:val="clear" w:color="auto" w:fill="FFFFFF"/>
              </w:rPr>
            </m:ctrlPr>
          </m:sSubSupPr>
          <m:e>
            <m:r>
              <w:rPr>
                <w:rFonts w:ascii="Cambria Math" w:hAnsi="Cambria Math"/>
                <w:shd w:val="clear" w:color="auto" w:fill="FFFFFF"/>
              </w:rPr>
              <m:t>B</m:t>
            </m:r>
          </m:e>
          <m:sub>
            <m:r>
              <w:rPr>
                <w:rFonts w:ascii="Cambria Math" w:hAnsi="Cambria Math"/>
                <w:shd w:val="clear" w:color="auto" w:fill="FFFFFF"/>
              </w:rPr>
              <m:t>1</m:t>
            </m:r>
          </m:sub>
          <m:sup>
            <m:r>
              <w:rPr>
                <w:rFonts w:ascii="Cambria Math" w:hAnsi="Cambria Math"/>
                <w:shd w:val="clear" w:color="auto" w:fill="FFFFFF"/>
              </w:rPr>
              <m:t>u</m:t>
            </m:r>
          </m:sup>
        </m:sSubSup>
        <m:r>
          <w:rPr>
            <w:rFonts w:ascii="Cambria Math" w:hAnsi="Cambria Math"/>
            <w:shd w:val="clear" w:color="auto" w:fill="FFFFFF"/>
          </w:rPr>
          <m:t> ,</m:t>
        </m:r>
        <m:sSubSup>
          <m:sSubSupPr>
            <m:ctrlPr>
              <w:rPr>
                <w:rFonts w:ascii="Cambria Math" w:hAnsi="Cambria Math"/>
                <w:i/>
                <w:iCs/>
                <w:shd w:val="clear" w:color="auto" w:fill="FFFFFF"/>
              </w:rPr>
            </m:ctrlPr>
          </m:sSubSupPr>
          <m:e>
            <m:r>
              <w:rPr>
                <w:rFonts w:ascii="Cambria Math" w:hAnsi="Cambria Math"/>
                <w:shd w:val="clear" w:color="auto" w:fill="FFFFFF"/>
              </w:rPr>
              <m:t>B</m:t>
            </m:r>
          </m:e>
          <m:sub>
            <m:r>
              <w:rPr>
                <w:rFonts w:ascii="Cambria Math" w:hAnsi="Cambria Math"/>
                <w:shd w:val="clear" w:color="auto" w:fill="FFFFFF"/>
              </w:rPr>
              <m:t>2</m:t>
            </m:r>
          </m:sub>
          <m:sup>
            <m:r>
              <w:rPr>
                <w:rFonts w:ascii="Cambria Math" w:hAnsi="Cambria Math"/>
                <w:shd w:val="clear" w:color="auto" w:fill="FFFFFF"/>
              </w:rPr>
              <m:t>u</m:t>
            </m:r>
          </m:sup>
        </m:sSubSup>
      </m:oMath>
      <w:r w:rsidRPr="004C2854">
        <w:rPr>
          <w:shd w:val="clear" w:color="auto" w:fill="FFFFFF"/>
        </w:rPr>
        <w:t xml:space="preserve">,... </w:t>
      </w:r>
      <m:oMath>
        <m:sSubSup>
          <m:sSubSupPr>
            <m:ctrlPr>
              <w:rPr>
                <w:rFonts w:ascii="Cambria Math" w:hAnsi="Cambria Math"/>
                <w:i/>
                <w:iCs/>
                <w:shd w:val="clear" w:color="auto" w:fill="FFFFFF"/>
              </w:rPr>
            </m:ctrlPr>
          </m:sSubSupPr>
          <m:e>
            <m:r>
              <w:rPr>
                <w:rFonts w:ascii="Cambria Math" w:hAnsi="Cambria Math"/>
                <w:shd w:val="clear" w:color="auto" w:fill="FFFFFF"/>
              </w:rPr>
              <m:t>B</m:t>
            </m:r>
          </m:e>
          <m:sub>
            <m:r>
              <w:rPr>
                <w:rFonts w:ascii="Cambria Math" w:hAnsi="Cambria Math"/>
                <w:shd w:val="clear" w:color="auto" w:fill="FFFFFF"/>
              </w:rPr>
              <m:t>i</m:t>
            </m:r>
          </m:sub>
          <m:sup>
            <m:r>
              <w:rPr>
                <w:rFonts w:ascii="Cambria Math" w:hAnsi="Cambria Math"/>
                <w:shd w:val="clear" w:color="auto" w:fill="FFFFFF"/>
              </w:rPr>
              <m:t>u</m:t>
            </m:r>
          </m:sup>
        </m:sSubSup>
      </m:oMath>
      <w:r w:rsidRPr="0034503C">
        <w:t xml:space="preserve">, along with a clustering method to calculate time weights, to measure the importance of each purchase and generate the embedding vector </w:t>
      </w:r>
      <m:oMath>
        <m:sSub>
          <m:sSubPr>
            <m:ctrlPr>
              <w:rPr>
                <w:rFonts w:ascii="Cambria Math" w:hAnsi="Cambria Math"/>
                <w:i/>
                <w:iCs/>
                <w:shd w:val="clear" w:color="auto" w:fill="FFFFFF"/>
              </w:rPr>
            </m:ctrlPr>
          </m:sSubPr>
          <m:e>
            <m:r>
              <w:rPr>
                <w:rFonts w:ascii="Cambria Math" w:hAnsi="Cambria Math"/>
                <w:shd w:val="clear" w:color="auto" w:fill="FFFFFF"/>
              </w:rPr>
              <m:t>U</m:t>
            </m:r>
          </m:e>
          <m:sub>
            <m:r>
              <w:rPr>
                <w:rFonts w:ascii="Cambria Math" w:hAnsi="Cambria Math"/>
                <w:shd w:val="clear" w:color="auto" w:fill="FFFFFF"/>
              </w:rPr>
              <m:t>u</m:t>
            </m:r>
          </m:sub>
        </m:sSub>
      </m:oMath>
      <w:r w:rsidRPr="0034503C">
        <w:t xml:space="preserve"> for user </w:t>
      </w:r>
      <m:oMath>
        <m:r>
          <w:rPr>
            <w:rFonts w:ascii="Cambria Math" w:hAnsi="Cambria Math"/>
            <w:shd w:val="clear" w:color="auto" w:fill="FFFFFF"/>
          </w:rPr>
          <m:t>u</m:t>
        </m:r>
      </m:oMath>
      <w:r w:rsidRPr="0034503C">
        <w:t>. Here, the process is divided into the following two steps:</w:t>
      </w:r>
    </w:p>
    <w:p w14:paraId="44700ACC" w14:textId="7AB21C71" w:rsidR="008B30CE" w:rsidRDefault="008B30CE" w:rsidP="008B30CE">
      <w:pPr>
        <w:pStyle w:val="a9"/>
        <w:numPr>
          <w:ilvl w:val="0"/>
          <w:numId w:val="22"/>
        </w:numPr>
        <w:ind w:leftChars="0"/>
      </w:pPr>
      <w:r>
        <w:t>We divide the user's t basket embedding vectors into</w:t>
      </w:r>
      <w:r w:rsidRPr="008B30CE">
        <w:rPr>
          <w:rFonts w:ascii="Cambria Math" w:hAnsi="Cambria Math"/>
          <w:i/>
          <w:shd w:val="clear" w:color="auto" w:fill="FFFFFF"/>
        </w:rPr>
        <w:t xml:space="preserve"> </w:t>
      </w:r>
      <m:oMath>
        <m:r>
          <w:rPr>
            <w:rFonts w:ascii="Cambria Math" w:hAnsi="Cambria Math"/>
            <w:shd w:val="clear" w:color="auto" w:fill="FFFFFF"/>
          </w:rPr>
          <m:t>m</m:t>
        </m:r>
      </m:oMath>
      <w:r>
        <w:t xml:space="preserve"> groups, denoting the group size as </w:t>
      </w:r>
      <m:oMath>
        <m:r>
          <w:rPr>
            <w:rFonts w:ascii="Cambria Math" w:hAnsi="Cambria Math"/>
            <w:shd w:val="clear" w:color="auto" w:fill="FFFFFF"/>
          </w:rPr>
          <m:t>x = </m:t>
        </m:r>
        <m:f>
          <m:fPr>
            <m:ctrlPr>
              <w:rPr>
                <w:rFonts w:ascii="Cambria Math" w:hAnsi="Cambria Math"/>
                <w:i/>
                <w:iCs/>
                <w:shd w:val="clear" w:color="auto" w:fill="FFFFFF"/>
              </w:rPr>
            </m:ctrlPr>
          </m:fPr>
          <m:num>
            <m:r>
              <w:rPr>
                <w:rFonts w:ascii="Cambria Math" w:hAnsi="Cambria Math"/>
                <w:shd w:val="clear" w:color="auto" w:fill="FFFFFF"/>
              </w:rPr>
              <m:t>t</m:t>
            </m:r>
          </m:num>
          <m:den>
            <m:r>
              <w:rPr>
                <w:rFonts w:ascii="Cambria Math" w:hAnsi="Cambria Math"/>
                <w:shd w:val="clear" w:color="auto" w:fill="FFFFFF"/>
              </w:rPr>
              <m:t>m</m:t>
            </m:r>
          </m:den>
        </m:f>
      </m:oMath>
      <w:r>
        <w:t xml:space="preserve">. Each vector in a group (ordered by time) is multiplied by a time decay weight </w:t>
      </w:r>
      <w:r w:rsidRPr="000569EE">
        <w:rPr>
          <w:shd w:val="clear" w:color="auto" w:fill="FFFFFF"/>
        </w:rPr>
        <w:t xml:space="preserve"> </w:t>
      </w:r>
      <m:oMath>
        <m:sSubSup>
          <m:sSubSupPr>
            <m:ctrlPr>
              <w:rPr>
                <w:rFonts w:ascii="Cambria Math" w:hAnsi="Cambria Math"/>
                <w:i/>
                <w:iCs/>
                <w:shd w:val="clear" w:color="auto" w:fill="FFFFFF"/>
              </w:rPr>
            </m:ctrlPr>
          </m:sSubSupPr>
          <m:e>
            <m:r>
              <w:rPr>
                <w:rFonts w:ascii="Cambria Math" w:hAnsi="Cambria Math"/>
                <w:shd w:val="clear" w:color="auto" w:fill="FFFFFF"/>
              </w:rPr>
              <m:t>r</m:t>
            </m:r>
          </m:e>
          <m:sub>
            <m:r>
              <w:rPr>
                <w:rFonts w:ascii="Cambria Math" w:hAnsi="Cambria Math"/>
                <w:shd w:val="clear" w:color="auto" w:fill="FFFFFF"/>
              </w:rPr>
              <m:t>b</m:t>
            </m:r>
          </m:sub>
          <m:sup>
            <m:r>
              <w:rPr>
                <w:rFonts w:ascii="Cambria Math" w:hAnsi="Cambria Math"/>
                <w:shd w:val="clear" w:color="auto" w:fill="FFFFFF"/>
              </w:rPr>
              <m:t>x-j</m:t>
            </m:r>
          </m:sup>
        </m:sSubSup>
      </m:oMath>
      <w:r>
        <w:t xml:space="preserve">, where </w:t>
      </w:r>
      <m:oMath>
        <m:sSub>
          <m:sSubPr>
            <m:ctrlPr>
              <w:rPr>
                <w:rFonts w:ascii="Cambria Math" w:hAnsi="Cambria Math"/>
                <w:i/>
                <w:iCs/>
                <w:shd w:val="clear" w:color="auto" w:fill="FFFFFF"/>
              </w:rPr>
            </m:ctrlPr>
          </m:sSubPr>
          <m:e>
            <m:r>
              <w:rPr>
                <w:rFonts w:ascii="Cambria Math" w:hAnsi="Cambria Math"/>
                <w:shd w:val="clear" w:color="auto" w:fill="FFFFFF"/>
              </w:rPr>
              <m:t>r</m:t>
            </m:r>
          </m:e>
          <m:sub>
            <m:r>
              <w:rPr>
                <w:rFonts w:ascii="Cambria Math" w:hAnsi="Cambria Math"/>
                <w:shd w:val="clear" w:color="auto" w:fill="FFFFFF"/>
              </w:rPr>
              <m:t>b</m:t>
            </m:r>
          </m:sub>
        </m:sSub>
      </m:oMath>
      <w:r>
        <w:t xml:space="preserve"> is the time decay rate within the group. We then calculate the average vector of the weighted v</w:t>
      </w:r>
      <w:proofErr w:type="spellStart"/>
      <w:r>
        <w:t>ectors</w:t>
      </w:r>
      <w:proofErr w:type="spellEnd"/>
      <w:r>
        <w:t xml:space="preserve"> within each group, representing it as the group vector </w:t>
      </w:r>
      <m:oMath>
        <m:sSub>
          <m:sSubPr>
            <m:ctrlPr>
              <w:rPr>
                <w:rFonts w:ascii="Cambria Math" w:hAnsi="Cambria Math"/>
                <w:i/>
                <w:iCs/>
                <w:shd w:val="clear" w:color="auto" w:fill="FFFFFF"/>
              </w:rPr>
            </m:ctrlPr>
          </m:sSubPr>
          <m:e>
            <m:r>
              <w:rPr>
                <w:rFonts w:ascii="Cambria Math" w:hAnsi="Cambria Math"/>
                <w:shd w:val="clear" w:color="auto" w:fill="FFFFFF"/>
              </w:rPr>
              <m:t>v</m:t>
            </m:r>
          </m:e>
          <m:sub>
            <m:sSub>
              <m:sSubPr>
                <m:ctrlPr>
                  <w:rPr>
                    <w:rFonts w:ascii="Cambria Math" w:hAnsi="Cambria Math"/>
                    <w:i/>
                    <w:iCs/>
                    <w:shd w:val="clear" w:color="auto" w:fill="FFFFFF"/>
                  </w:rPr>
                </m:ctrlPr>
              </m:sSubPr>
              <m:e>
                <m:r>
                  <w:rPr>
                    <w:rFonts w:ascii="Cambria Math" w:hAnsi="Cambria Math"/>
                    <w:shd w:val="clear" w:color="auto" w:fill="FFFFFF"/>
                  </w:rPr>
                  <m:t>group</m:t>
                </m:r>
              </m:e>
              <m:sub>
                <m:r>
                  <w:rPr>
                    <w:rFonts w:ascii="Cambria Math" w:hAnsi="Cambria Math"/>
                    <w:shd w:val="clear" w:color="auto" w:fill="FFFFFF"/>
                  </w:rPr>
                  <m:t>i</m:t>
                </m:r>
              </m:sub>
            </m:sSub>
          </m:sub>
        </m:sSub>
      </m:oMath>
      <w:r>
        <w:t xml:space="preserve">. If the vectors cannot be evenly divided, the first group's size is </w:t>
      </w:r>
      <m:oMath>
        <m:r>
          <w:rPr>
            <w:rFonts w:ascii="Cambria Math" w:hAnsi="Cambria Math"/>
            <w:shd w:val="clear" w:color="auto" w:fill="FFFFFF"/>
          </w:rPr>
          <m:t>t-x·(m-1)</m:t>
        </m:r>
      </m:oMath>
      <w:r>
        <w:t xml:space="preserve">, while the size for the remaining groups, </w:t>
      </w:r>
      <m:oMath>
        <m:r>
          <w:rPr>
            <w:rFonts w:ascii="Cambria Math" w:hAnsi="Cambria Math"/>
          </w:rPr>
          <m:t>x</m:t>
        </m:r>
      </m:oMath>
      <w:r>
        <w:t xml:space="preserve">, is calculated as </w:t>
      </w:r>
      <m:oMath>
        <m:d>
          <m:dPr>
            <m:begChr m:val="⌈"/>
            <m:endChr m:val="⌉"/>
            <m:ctrlPr>
              <w:rPr>
                <w:rFonts w:ascii="Cambria Math" w:hAnsi="Cambria Math"/>
                <w:i/>
                <w:iCs/>
                <w:shd w:val="clear" w:color="auto" w:fill="FFFFFF"/>
              </w:rPr>
            </m:ctrlPr>
          </m:dPr>
          <m:e>
            <m:f>
              <m:fPr>
                <m:ctrlPr>
                  <w:rPr>
                    <w:rFonts w:ascii="Cambria Math" w:hAnsi="Cambria Math"/>
                    <w:i/>
                    <w:iCs/>
                    <w:shd w:val="clear" w:color="auto" w:fill="FFFFFF"/>
                  </w:rPr>
                </m:ctrlPr>
              </m:fPr>
              <m:num>
                <m:r>
                  <w:rPr>
                    <w:rFonts w:ascii="Cambria Math" w:hAnsi="Cambria Math"/>
                    <w:shd w:val="clear" w:color="auto" w:fill="FFFFFF"/>
                  </w:rPr>
                  <m:t>t</m:t>
                </m:r>
              </m:num>
              <m:den>
                <m:r>
                  <w:rPr>
                    <w:rFonts w:ascii="Cambria Math" w:hAnsi="Cambria Math"/>
                    <w:shd w:val="clear" w:color="auto" w:fill="FFFFFF"/>
                  </w:rPr>
                  <m:t>m</m:t>
                </m:r>
              </m:den>
            </m:f>
          </m:e>
        </m:d>
      </m:oMath>
      <w:r>
        <w:t>.</w:t>
      </w:r>
    </w:p>
    <w:p w14:paraId="732310FB" w14:textId="2AD8691B" w:rsidR="008B30CE" w:rsidRDefault="008B30CE" w:rsidP="008B30CE">
      <w:pPr>
        <w:pStyle w:val="a9"/>
        <w:numPr>
          <w:ilvl w:val="0"/>
          <w:numId w:val="22"/>
        </w:numPr>
        <w:ind w:leftChars="0"/>
      </w:pPr>
      <w:r>
        <w:t xml:space="preserve">After obtaining several group vectors </w:t>
      </w:r>
      <m:oMath>
        <m:sSub>
          <m:sSubPr>
            <m:ctrlPr>
              <w:rPr>
                <w:rFonts w:ascii="Cambria Math" w:hAnsi="Cambria Math"/>
                <w:i/>
                <w:iCs/>
                <w:shd w:val="clear" w:color="auto" w:fill="FFFFFF"/>
              </w:rPr>
            </m:ctrlPr>
          </m:sSubPr>
          <m:e>
            <m:r>
              <w:rPr>
                <w:rFonts w:ascii="Cambria Math" w:hAnsi="Cambria Math"/>
                <w:shd w:val="clear" w:color="auto" w:fill="FFFFFF"/>
              </w:rPr>
              <m:t>v</m:t>
            </m:r>
          </m:e>
          <m:sub>
            <m:sSub>
              <m:sSubPr>
                <m:ctrlPr>
                  <w:rPr>
                    <w:rFonts w:ascii="Cambria Math" w:hAnsi="Cambria Math"/>
                    <w:i/>
                    <w:iCs/>
                    <w:shd w:val="clear" w:color="auto" w:fill="FFFFFF"/>
                  </w:rPr>
                </m:ctrlPr>
              </m:sSubPr>
              <m:e>
                <m:r>
                  <w:rPr>
                    <w:rFonts w:ascii="Cambria Math" w:hAnsi="Cambria Math"/>
                    <w:shd w:val="clear" w:color="auto" w:fill="FFFFFF"/>
                  </w:rPr>
                  <m:t>group</m:t>
                </m:r>
              </m:e>
              <m:sub>
                <m:r>
                  <w:rPr>
                    <w:rFonts w:ascii="Cambria Math" w:hAnsi="Cambria Math"/>
                    <w:shd w:val="clear" w:color="auto" w:fill="FFFFFF"/>
                  </w:rPr>
                  <m:t>i</m:t>
                </m:r>
              </m:sub>
            </m:sSub>
          </m:sub>
        </m:sSub>
      </m:oMath>
      <w:r>
        <w:t xml:space="preserve">, we multiply the i-th group vector </w:t>
      </w:r>
      <m:oMath>
        <m:sSub>
          <m:sSubPr>
            <m:ctrlPr>
              <w:rPr>
                <w:rFonts w:ascii="Cambria Math" w:hAnsi="Cambria Math"/>
                <w:i/>
                <w:iCs/>
                <w:shd w:val="clear" w:color="auto" w:fill="FFFFFF"/>
              </w:rPr>
            </m:ctrlPr>
          </m:sSubPr>
          <m:e>
            <m:r>
              <w:rPr>
                <w:rFonts w:ascii="Cambria Math" w:hAnsi="Cambria Math"/>
                <w:shd w:val="clear" w:color="auto" w:fill="FFFFFF"/>
              </w:rPr>
              <m:t>v</m:t>
            </m:r>
          </m:e>
          <m:sub>
            <m:sSub>
              <m:sSubPr>
                <m:ctrlPr>
                  <w:rPr>
                    <w:rFonts w:ascii="Cambria Math" w:hAnsi="Cambria Math"/>
                    <w:i/>
                    <w:iCs/>
                    <w:shd w:val="clear" w:color="auto" w:fill="FFFFFF"/>
                  </w:rPr>
                </m:ctrlPr>
              </m:sSubPr>
              <m:e>
                <m:r>
                  <w:rPr>
                    <w:rFonts w:ascii="Cambria Math" w:hAnsi="Cambria Math"/>
                    <w:shd w:val="clear" w:color="auto" w:fill="FFFFFF"/>
                  </w:rPr>
                  <m:t>group</m:t>
                </m:r>
              </m:e>
              <m:sub>
                <m:r>
                  <w:rPr>
                    <w:rFonts w:ascii="Cambria Math" w:hAnsi="Cambria Math"/>
                    <w:shd w:val="clear" w:color="auto" w:fill="FFFFFF"/>
                  </w:rPr>
                  <m:t>i</m:t>
                </m:r>
              </m:sub>
            </m:sSub>
          </m:sub>
        </m:sSub>
      </m:oMath>
      <w:r>
        <w:t xml:space="preserve"> by a time decay weight </w:t>
      </w:r>
      <m:oMath>
        <m:sSubSup>
          <m:sSubSupPr>
            <m:ctrlPr>
              <w:rPr>
                <w:rFonts w:ascii="Cambria Math" w:hAnsi="Cambria Math"/>
                <w:i/>
                <w:iCs/>
                <w:shd w:val="clear" w:color="auto" w:fill="FFFFFF"/>
              </w:rPr>
            </m:ctrlPr>
          </m:sSubSupPr>
          <m:e>
            <m:r>
              <w:rPr>
                <w:rFonts w:ascii="Cambria Math" w:hAnsi="Cambria Math"/>
                <w:shd w:val="clear" w:color="auto" w:fill="FFFFFF"/>
              </w:rPr>
              <m:t>r</m:t>
            </m:r>
          </m:e>
          <m:sub>
            <m:r>
              <w:rPr>
                <w:rFonts w:ascii="Cambria Math" w:hAnsi="Cambria Math"/>
                <w:shd w:val="clear" w:color="auto" w:fill="FFFFFF"/>
              </w:rPr>
              <m:t>g</m:t>
            </m:r>
          </m:sub>
          <m:sup>
            <m:r>
              <w:rPr>
                <w:rFonts w:ascii="Cambria Math" w:hAnsi="Cambria Math"/>
                <w:shd w:val="clear" w:color="auto" w:fill="FFFFFF"/>
              </w:rPr>
              <m:t>m-i</m:t>
            </m:r>
          </m:sup>
        </m:sSubSup>
      </m:oMath>
      <w:r>
        <w:t>, where</w:t>
      </w:r>
      <m:oMath>
        <m:r>
          <w:rPr>
            <w:rFonts w:ascii="Cambria Math" w:hAnsi="Cambria Math"/>
          </w:rPr>
          <m:t xml:space="preserve"> </m:t>
        </m:r>
        <m:sSub>
          <m:sSubPr>
            <m:ctrlPr>
              <w:rPr>
                <w:rFonts w:ascii="Cambria Math" w:hAnsi="Cambria Math"/>
                <w:i/>
                <w:iCs/>
                <w:shd w:val="clear" w:color="auto" w:fill="FFFFFF"/>
              </w:rPr>
            </m:ctrlPr>
          </m:sSubPr>
          <m:e>
            <m:r>
              <w:rPr>
                <w:rFonts w:ascii="Cambria Math" w:hAnsi="Cambria Math"/>
                <w:shd w:val="clear" w:color="auto" w:fill="FFFFFF"/>
              </w:rPr>
              <m:t>r</m:t>
            </m:r>
          </m:e>
          <m:sub>
            <m:r>
              <w:rPr>
                <w:rFonts w:ascii="Cambria Math" w:hAnsi="Cambria Math"/>
                <w:shd w:val="clear" w:color="auto" w:fill="FFFFFF"/>
              </w:rPr>
              <m:t>g</m:t>
            </m:r>
          </m:sub>
        </m:sSub>
        <m:r>
          <w:rPr>
            <w:rFonts w:ascii="Cambria Math" w:hAnsi="Cambria Math"/>
            <w:shd w:val="clear" w:color="auto" w:fill="FFFFFF"/>
          </w:rPr>
          <m:t xml:space="preserve"> </m:t>
        </m:r>
      </m:oMath>
      <w:r>
        <w:t xml:space="preserve">is the time decay rate for the groups. Finally, we compute the average of these weighted group vectors to produce the final embedding vector </w:t>
      </w:r>
      <m:oMath>
        <m:sSub>
          <m:sSubPr>
            <m:ctrlPr>
              <w:rPr>
                <w:rFonts w:ascii="Cambria Math" w:hAnsi="Cambria Math"/>
                <w:i/>
                <w:iCs/>
                <w:shd w:val="clear" w:color="auto" w:fill="FFFFFF"/>
              </w:rPr>
            </m:ctrlPr>
          </m:sSubPr>
          <m:e>
            <m:r>
              <w:rPr>
                <w:rFonts w:ascii="Cambria Math" w:hAnsi="Cambria Math"/>
                <w:shd w:val="clear" w:color="auto" w:fill="FFFFFF"/>
              </w:rPr>
              <m:t>U</m:t>
            </m:r>
          </m:e>
          <m:sub>
            <m:r>
              <w:rPr>
                <w:rFonts w:ascii="Cambria Math" w:hAnsi="Cambria Math"/>
                <w:shd w:val="clear" w:color="auto" w:fill="FFFFFF"/>
              </w:rPr>
              <m:t>u</m:t>
            </m:r>
          </m:sub>
        </m:sSub>
        <m:r>
          <w:rPr>
            <w:rFonts w:ascii="Cambria Math" w:hAnsi="Cambria Math"/>
            <w:shd w:val="clear" w:color="auto" w:fill="FFFFFF"/>
          </w:rPr>
          <m:t> </m:t>
        </m:r>
      </m:oMath>
      <w:r>
        <w:t xml:space="preserve">for user </w:t>
      </w:r>
      <m:oMath>
        <m:r>
          <w:rPr>
            <w:rFonts w:ascii="Cambria Math" w:hAnsi="Cambria Math"/>
          </w:rPr>
          <m:t>u</m:t>
        </m:r>
      </m:oMath>
      <w:r>
        <w:t>.</w:t>
      </w:r>
    </w:p>
    <w:p w14:paraId="6E8FC151" w14:textId="6A9614D2" w:rsidR="004C2854" w:rsidRPr="00905DA1" w:rsidRDefault="00905DA1" w:rsidP="000569EE">
      <w:r>
        <w:rPr>
          <w:rFonts w:hint="eastAsia"/>
          <w:shd w:val="clear" w:color="auto" w:fill="FFFFFF"/>
        </w:rPr>
        <w:t xml:space="preserve">    </w:t>
      </w:r>
      <w:r w:rsidRPr="00905DA1">
        <w:t xml:space="preserve">After obtaining the embedding vector </w:t>
      </w:r>
      <m:oMath>
        <m:sSub>
          <m:sSubPr>
            <m:ctrlPr>
              <w:rPr>
                <w:rFonts w:ascii="Cambria Math" w:hAnsi="Cambria Math"/>
                <w:i/>
                <w:iCs/>
                <w:shd w:val="clear" w:color="auto" w:fill="FFFFFF"/>
              </w:rPr>
            </m:ctrlPr>
          </m:sSubPr>
          <m:e>
            <m:r>
              <w:rPr>
                <w:rFonts w:ascii="Cambria Math" w:hAnsi="Cambria Math"/>
                <w:shd w:val="clear" w:color="auto" w:fill="FFFFFF"/>
              </w:rPr>
              <m:t>U</m:t>
            </m:r>
          </m:e>
          <m:sub>
            <m:r>
              <w:rPr>
                <w:rFonts w:ascii="Cambria Math" w:hAnsi="Cambria Math"/>
                <w:shd w:val="clear" w:color="auto" w:fill="FFFFFF"/>
              </w:rPr>
              <m:t>u</m:t>
            </m:r>
          </m:sub>
        </m:sSub>
      </m:oMath>
      <w:r w:rsidRPr="00905DA1">
        <w:t xml:space="preserve"> for each user, we continue to follow the methodology of previous research </w:t>
      </w:r>
      <w:r>
        <w:rPr>
          <w:shd w:val="clear" w:color="auto" w:fill="FFFFFF"/>
        </w:rPr>
        <w:fldChar w:fldCharType="begin"/>
      </w:r>
      <w:r w:rsidR="00086503">
        <w:rPr>
          <w:shd w:val="clear" w:color="auto" w:fill="FFFFFF"/>
        </w:rPr>
        <w:instrText xml:space="preserve"> ADDIN EN.CITE &lt;EndNote&gt;&lt;Cite&gt;&lt;Author&gt;Hu&lt;/Author&gt;&lt;Year&gt;2020&lt;/Year&gt;&lt;RecNum&gt;36&lt;/RecNum&gt;&lt;DisplayText&gt;[34]&lt;/DisplayText&gt;&lt;record&gt;&lt;rec-number&gt;36&lt;/rec-number&gt;&lt;foreign-keys&gt;&lt;key app="EN" db-id="atv95fx2ovp0dpedxvix2vfw0texfx9xz5av" timestamp="1717158181"&gt;36&lt;/key&gt;&lt;/foreign-keys&gt;&lt;ref-type name="Conference Proceedings"&gt;10&lt;/ref-type&gt;&lt;contributors&gt;&lt;authors&gt;&lt;author&gt;Hu, Haoji&lt;/author&gt;&lt;author&gt;He, Xiangnan&lt;/author&gt;&lt;author&gt;Gao, Jinyang&lt;/author&gt;&lt;author&gt;Zhang, Zhi-Li&lt;/author&gt;&lt;/authors&gt;&lt;/contributors&gt;&lt;titles&gt;&lt;title&gt;Modeling personalized item frequency information for next-basket recommendation&lt;/title&gt;&lt;secondary-title&gt;Proceedings of the 43rd International ACM SIGIR Conference on Research and Development in Information Retrieval&lt;/secondary-title&gt;&lt;/titles&gt;&lt;pages&gt;1071-1080&lt;/pages&gt;&lt;dates&gt;&lt;year&gt;2020&lt;/year&gt;&lt;/dates&gt;&lt;urls&gt;&lt;/urls&gt;&lt;/record&gt;&lt;/Cite&gt;&lt;/EndNote&gt;</w:instrText>
      </w:r>
      <w:r>
        <w:rPr>
          <w:shd w:val="clear" w:color="auto" w:fill="FFFFFF"/>
        </w:rPr>
        <w:fldChar w:fldCharType="separate"/>
      </w:r>
      <w:r w:rsidR="00086503">
        <w:rPr>
          <w:noProof/>
          <w:shd w:val="clear" w:color="auto" w:fill="FFFFFF"/>
        </w:rPr>
        <w:t>[</w:t>
      </w:r>
      <w:hyperlink w:anchor="_ENREF_34" w:tooltip="Hu, 2020 #36" w:history="1">
        <w:r w:rsidR="007B3BC2">
          <w:rPr>
            <w:noProof/>
            <w:shd w:val="clear" w:color="auto" w:fill="FFFFFF"/>
          </w:rPr>
          <w:t>34</w:t>
        </w:r>
      </w:hyperlink>
      <w:r w:rsidR="00086503">
        <w:rPr>
          <w:noProof/>
          <w:shd w:val="clear" w:color="auto" w:fill="FFFFFF"/>
        </w:rPr>
        <w:t>]</w:t>
      </w:r>
      <w:r>
        <w:rPr>
          <w:shd w:val="clear" w:color="auto" w:fill="FFFFFF"/>
        </w:rPr>
        <w:fldChar w:fldCharType="end"/>
      </w:r>
      <w:r w:rsidRPr="00905DA1">
        <w:t xml:space="preserve">, employing the traditional KNN method to search for the closest other users to each target user </w:t>
      </w:r>
      <m:oMath>
        <m:sSubSup>
          <m:sSubSupPr>
            <m:ctrlPr>
              <w:rPr>
                <w:rFonts w:ascii="Cambria Math" w:hAnsi="Cambria Math"/>
                <w:i/>
                <w:iCs/>
                <w:shd w:val="clear" w:color="auto" w:fill="FFFFFF"/>
              </w:rPr>
            </m:ctrlPr>
          </m:sSubSupPr>
          <m:e>
            <m:r>
              <w:rPr>
                <w:rFonts w:ascii="Cambria Math" w:hAnsi="Cambria Math"/>
                <w:shd w:val="clear" w:color="auto" w:fill="FFFFFF"/>
              </w:rPr>
              <m:t>U</m:t>
            </m:r>
          </m:e>
          <m:sub>
            <m:r>
              <w:rPr>
                <w:rFonts w:ascii="Cambria Math" w:hAnsi="Cambria Math"/>
                <w:shd w:val="clear" w:color="auto" w:fill="FFFFFF"/>
              </w:rPr>
              <m:t>target</m:t>
            </m:r>
          </m:sub>
          <m:sup>
            <m:r>
              <w:rPr>
                <w:rFonts w:ascii="Cambria Math" w:hAnsi="Cambria Math"/>
                <w:shd w:val="clear" w:color="auto" w:fill="FFFFFF"/>
              </w:rPr>
              <m:t>knn</m:t>
            </m:r>
          </m:sup>
        </m:sSubSup>
      </m:oMath>
      <w:r w:rsidRPr="00905DA1">
        <w:t xml:space="preserve">. To determine the similarity between users, we use the Euclidean distance as the distance metric. The Euclidean distance is the straight-line distance between two points in space, where a smaller (larger) distance implies a higher (lower) similarity. This method is intuitive, simple, and very effective in multidimensional spaces. Suppose there are two points P and Q, with coordinates in n-dimensional space as </w:t>
      </w:r>
      <m:oMath>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x</m:t>
            </m:r>
          </m:e>
          <m:sub>
            <m:r>
              <w:rPr>
                <w:rFonts w:ascii="Cambria Math" w:hAnsi="Cambria Math"/>
                <w:shd w:val="clear" w:color="auto" w:fill="FFFFFF"/>
              </w:rPr>
              <m:t>1</m:t>
            </m:r>
          </m:sub>
        </m:sSub>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x</m:t>
            </m:r>
          </m:e>
          <m:sub>
            <m:r>
              <w:rPr>
                <w:rFonts w:ascii="Cambria Math" w:hAnsi="Cambria Math"/>
                <w:shd w:val="clear" w:color="auto" w:fill="FFFFFF"/>
              </w:rPr>
              <m:t>2</m:t>
            </m:r>
          </m:sub>
        </m:sSub>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x</m:t>
            </m:r>
          </m:e>
          <m:sub>
            <m:r>
              <w:rPr>
                <w:rFonts w:ascii="Cambria Math" w:hAnsi="Cambria Math"/>
                <w:shd w:val="clear" w:color="auto" w:fill="FFFFFF"/>
              </w:rPr>
              <m:t>n</m:t>
            </m:r>
          </m:sub>
        </m:sSub>
        <m:r>
          <w:rPr>
            <w:rFonts w:ascii="Cambria Math" w:hAnsi="Cambria Math"/>
            <w:shd w:val="clear" w:color="auto" w:fill="FFFFFF"/>
          </w:rPr>
          <m:t>)</m:t>
        </m:r>
      </m:oMath>
      <w:r w:rsidRPr="00905DA1">
        <w:t xml:space="preserve"> and</w:t>
      </w:r>
      <m:oMath>
        <m:r>
          <w:rPr>
            <w:rFonts w:ascii="Cambria Math" w:hAnsi="Cambria Math"/>
          </w:rPr>
          <m:t xml:space="preserve"> </m:t>
        </m:r>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y</m:t>
            </m:r>
          </m:e>
          <m:sub>
            <m:r>
              <w:rPr>
                <w:rFonts w:ascii="Cambria Math" w:hAnsi="Cambria Math"/>
                <w:shd w:val="clear" w:color="auto" w:fill="FFFFFF"/>
              </w:rPr>
              <m:t>1</m:t>
            </m:r>
          </m:sub>
        </m:sSub>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y</m:t>
            </m:r>
          </m:e>
          <m:sub>
            <m:r>
              <w:rPr>
                <w:rFonts w:ascii="Cambria Math" w:hAnsi="Cambria Math"/>
                <w:shd w:val="clear" w:color="auto" w:fill="FFFFFF"/>
              </w:rPr>
              <m:t>2</m:t>
            </m:r>
          </m:sub>
        </m:sSub>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y</m:t>
            </m:r>
          </m:e>
          <m:sub>
            <m:r>
              <w:rPr>
                <w:rFonts w:ascii="Cambria Math" w:hAnsi="Cambria Math"/>
                <w:shd w:val="clear" w:color="auto" w:fill="FFFFFF"/>
              </w:rPr>
              <m:t>n</m:t>
            </m:r>
          </m:sub>
        </m:sSub>
        <m:r>
          <w:rPr>
            <w:rFonts w:ascii="Cambria Math" w:hAnsi="Cambria Math"/>
            <w:shd w:val="clear" w:color="auto" w:fill="FFFFFF"/>
          </w:rPr>
          <m:t>) </m:t>
        </m:r>
      </m:oMath>
      <w:r w:rsidRPr="00905DA1">
        <w:t>, respectively, then the Euclidean distance between these two points is as s</w:t>
      </w:r>
      <w:proofErr w:type="spellStart"/>
      <w:r w:rsidRPr="00905DA1">
        <w:t>hown</w:t>
      </w:r>
      <w:proofErr w:type="spellEnd"/>
      <w:r w:rsidRPr="00905DA1">
        <w:t xml:space="preserve"> in formula (1):</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120"/>
      </w:tblGrid>
      <w:tr w:rsidR="00097913" w14:paraId="1476B1B5" w14:textId="77777777" w:rsidTr="00064B1D">
        <w:trPr>
          <w:trHeight w:val="737"/>
        </w:trPr>
        <w:tc>
          <w:tcPr>
            <w:tcW w:w="6941" w:type="dxa"/>
            <w:vAlign w:val="center"/>
          </w:tcPr>
          <w:p w14:paraId="6A48612B" w14:textId="523E28B4" w:rsidR="00097913" w:rsidRPr="001E2716" w:rsidRDefault="004911BA" w:rsidP="00064B1D">
            <w:pPr>
              <w:jc w:val="center"/>
              <w:divId w:val="1581016880"/>
              <w:rPr>
                <w:rFonts w:ascii="Cambria Math" w:hAnsi="Cambria Math"/>
                <w:i/>
                <w:shd w:val="clear" w:color="auto" w:fill="FFFFFF"/>
              </w:rPr>
            </w:pPr>
            <m:oMathPara>
              <m:oMathParaPr>
                <m:jc m:val="center"/>
              </m:oMathParaPr>
              <m:oMath>
                <m:rad>
                  <m:radPr>
                    <m:degHide m:val="1"/>
                    <m:ctrlPr>
                      <w:rPr>
                        <w:rFonts w:ascii="Cambria Math" w:hAnsi="Cambria Math"/>
                        <w:i/>
                        <w:iCs/>
                        <w:shd w:val="clear" w:color="auto" w:fill="FFFFFF"/>
                      </w:rPr>
                    </m:ctrlPr>
                  </m:radPr>
                  <m:deg/>
                  <m:e>
                    <m:sSup>
                      <m:sSupPr>
                        <m:ctrlPr>
                          <w:rPr>
                            <w:rFonts w:ascii="Cambria Math" w:hAnsi="Cambria Math"/>
                            <w:i/>
                            <w:iCs/>
                            <w:shd w:val="clear" w:color="auto" w:fill="FFFFFF"/>
                          </w:rPr>
                        </m:ctrlPr>
                      </m:sSupPr>
                      <m:e>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y</m:t>
                            </m:r>
                          </m:e>
                          <m:sub>
                            <m:r>
                              <w:rPr>
                                <w:rFonts w:ascii="Cambria Math" w:hAnsi="Cambria Math"/>
                                <w:shd w:val="clear" w:color="auto" w:fill="FFFFFF"/>
                              </w:rPr>
                              <m:t>1</m:t>
                            </m:r>
                          </m:sub>
                        </m:sSub>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x</m:t>
                            </m:r>
                          </m:e>
                          <m:sub>
                            <m:r>
                              <w:rPr>
                                <w:rFonts w:ascii="Cambria Math" w:hAnsi="Cambria Math"/>
                                <w:shd w:val="clear" w:color="auto" w:fill="FFFFFF"/>
                              </w:rPr>
                              <m:t>1</m:t>
                            </m:r>
                          </m:sub>
                        </m:sSub>
                        <m:r>
                          <w:rPr>
                            <w:rFonts w:ascii="Cambria Math" w:hAnsi="Cambria Math"/>
                            <w:shd w:val="clear" w:color="auto" w:fill="FFFFFF"/>
                          </w:rPr>
                          <m:t>)</m:t>
                        </m:r>
                      </m:e>
                      <m:sup>
                        <m:r>
                          <w:rPr>
                            <w:rFonts w:ascii="Cambria Math" w:hAnsi="Cambria Math"/>
                            <w:shd w:val="clear" w:color="auto" w:fill="FFFFFF"/>
                          </w:rPr>
                          <m:t>2</m:t>
                        </m:r>
                      </m:sup>
                    </m:sSup>
                    <m:r>
                      <w:rPr>
                        <w:rFonts w:ascii="Cambria Math" w:hAnsi="Cambria Math"/>
                        <w:shd w:val="clear" w:color="auto" w:fill="FFFFFF"/>
                      </w:rPr>
                      <m:t>+</m:t>
                    </m:r>
                    <m:sSup>
                      <m:sSupPr>
                        <m:ctrlPr>
                          <w:rPr>
                            <w:rFonts w:ascii="Cambria Math" w:hAnsi="Cambria Math"/>
                            <w:i/>
                            <w:iCs/>
                            <w:shd w:val="clear" w:color="auto" w:fill="FFFFFF"/>
                          </w:rPr>
                        </m:ctrlPr>
                      </m:sSupPr>
                      <m:e>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y</m:t>
                            </m:r>
                          </m:e>
                          <m:sub>
                            <m:r>
                              <w:rPr>
                                <w:rFonts w:ascii="Cambria Math" w:hAnsi="Cambria Math"/>
                                <w:shd w:val="clear" w:color="auto" w:fill="FFFFFF"/>
                              </w:rPr>
                              <m:t>2</m:t>
                            </m:r>
                          </m:sub>
                        </m:sSub>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x</m:t>
                            </m:r>
                          </m:e>
                          <m:sub>
                            <m:r>
                              <w:rPr>
                                <w:rFonts w:ascii="Cambria Math" w:hAnsi="Cambria Math"/>
                                <w:shd w:val="clear" w:color="auto" w:fill="FFFFFF"/>
                              </w:rPr>
                              <m:t>2</m:t>
                            </m:r>
                          </m:sub>
                        </m:sSub>
                        <m:r>
                          <w:rPr>
                            <w:rFonts w:ascii="Cambria Math" w:hAnsi="Cambria Math"/>
                            <w:shd w:val="clear" w:color="auto" w:fill="FFFFFF"/>
                          </w:rPr>
                          <m:t>)</m:t>
                        </m:r>
                      </m:e>
                      <m:sup>
                        <m:r>
                          <w:rPr>
                            <w:rFonts w:ascii="Cambria Math" w:hAnsi="Cambria Math"/>
                            <w:shd w:val="clear" w:color="auto" w:fill="FFFFFF"/>
                          </w:rPr>
                          <m:t>2</m:t>
                        </m:r>
                      </m:sup>
                    </m:sSup>
                    <m:r>
                      <w:rPr>
                        <w:rFonts w:ascii="Cambria Math" w:hAnsi="Cambria Math"/>
                        <w:shd w:val="clear" w:color="auto" w:fill="FFFFFF"/>
                      </w:rPr>
                      <m:t>+…+</m:t>
                    </m:r>
                    <m:sSup>
                      <m:sSupPr>
                        <m:ctrlPr>
                          <w:rPr>
                            <w:rFonts w:ascii="Cambria Math" w:hAnsi="Cambria Math"/>
                            <w:i/>
                            <w:iCs/>
                            <w:shd w:val="clear" w:color="auto" w:fill="FFFFFF"/>
                          </w:rPr>
                        </m:ctrlPr>
                      </m:sSupPr>
                      <m:e>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y</m:t>
                            </m:r>
                          </m:e>
                          <m:sub>
                            <m:r>
                              <w:rPr>
                                <w:rFonts w:ascii="Cambria Math" w:hAnsi="Cambria Math"/>
                                <w:shd w:val="clear" w:color="auto" w:fill="FFFFFF"/>
                              </w:rPr>
                              <m:t>n</m:t>
                            </m:r>
                          </m:sub>
                        </m:sSub>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x</m:t>
                            </m:r>
                          </m:e>
                          <m:sub>
                            <m:r>
                              <w:rPr>
                                <w:rFonts w:ascii="Cambria Math" w:hAnsi="Cambria Math"/>
                                <w:shd w:val="clear" w:color="auto" w:fill="FFFFFF"/>
                              </w:rPr>
                              <m:t>n</m:t>
                            </m:r>
                          </m:sub>
                        </m:sSub>
                        <m:r>
                          <w:rPr>
                            <w:rFonts w:ascii="Cambria Math" w:hAnsi="Cambria Math"/>
                            <w:shd w:val="clear" w:color="auto" w:fill="FFFFFF"/>
                          </w:rPr>
                          <m:t>)</m:t>
                        </m:r>
                      </m:e>
                      <m:sup>
                        <m:r>
                          <w:rPr>
                            <w:rFonts w:ascii="Cambria Math" w:hAnsi="Cambria Math"/>
                            <w:shd w:val="clear" w:color="auto" w:fill="FFFFFF"/>
                          </w:rPr>
                          <m:t>2</m:t>
                        </m:r>
                      </m:sup>
                    </m:sSup>
                  </m:e>
                </m:rad>
              </m:oMath>
            </m:oMathPara>
          </w:p>
        </w:tc>
        <w:tc>
          <w:tcPr>
            <w:tcW w:w="2120" w:type="dxa"/>
            <w:vAlign w:val="center"/>
          </w:tcPr>
          <w:p w14:paraId="75C4A83A" w14:textId="7F28BD92" w:rsidR="00097913" w:rsidRPr="00605EAF" w:rsidRDefault="00605EAF" w:rsidP="001E2716">
            <w:pPr>
              <w:jc w:val="right"/>
              <w:rPr>
                <w:rFonts w:cs="Times New Roman"/>
                <w:shd w:val="clear" w:color="auto" w:fill="FFFFFF"/>
              </w:rPr>
            </w:pPr>
            <w:r w:rsidRPr="00605EAF">
              <w:rPr>
                <w:rFonts w:cs="Times New Roman"/>
                <w:shd w:val="clear" w:color="auto" w:fill="FFFFFF"/>
              </w:rPr>
              <w:t>(1)</w:t>
            </w:r>
          </w:p>
        </w:tc>
      </w:tr>
    </w:tbl>
    <w:p w14:paraId="26A824D6" w14:textId="77777777" w:rsidR="00CE7D5B" w:rsidRDefault="00CE7D5B" w:rsidP="00605EAF">
      <w:pPr>
        <w:rPr>
          <w:shd w:val="clear" w:color="auto" w:fill="FFFFFF"/>
        </w:rPr>
      </w:pPr>
    </w:p>
    <w:p w14:paraId="03035912" w14:textId="77777777" w:rsidR="00643860" w:rsidRDefault="00643860" w:rsidP="00605EAF">
      <w:pPr>
        <w:rPr>
          <w:shd w:val="clear" w:color="auto" w:fill="FFFFFF"/>
        </w:rPr>
      </w:pPr>
    </w:p>
    <w:p w14:paraId="1C530391" w14:textId="513896F0" w:rsidR="004C2854" w:rsidRDefault="00605EAF" w:rsidP="00605EAF">
      <w:pPr>
        <w:rPr>
          <w:shd w:val="clear" w:color="auto" w:fill="FFFFFF"/>
        </w:rPr>
      </w:pPr>
      <w:r>
        <w:rPr>
          <w:rFonts w:hint="eastAsia"/>
          <w:shd w:val="clear" w:color="auto" w:fill="FFFFFF"/>
        </w:rPr>
        <w:lastRenderedPageBreak/>
        <w:t xml:space="preserve">    </w:t>
      </w:r>
      <w:r w:rsidR="00905DA1" w:rsidRPr="00905DA1">
        <w:rPr>
          <w:shd w:val="clear" w:color="auto" w:fill="FFFFFF"/>
        </w:rPr>
        <w:t xml:space="preserve">Therefore, for each target user </w:t>
      </w:r>
      <m:oMath>
        <m:sSubSup>
          <m:sSubSupPr>
            <m:ctrlPr>
              <w:rPr>
                <w:rFonts w:ascii="Cambria Math" w:hAnsi="Cambria Math"/>
                <w:i/>
                <w:iCs/>
                <w:shd w:val="clear" w:color="auto" w:fill="FFFFFF"/>
              </w:rPr>
            </m:ctrlPr>
          </m:sSubSupPr>
          <m:e>
            <m:r>
              <w:rPr>
                <w:rFonts w:ascii="Cambria Math" w:hAnsi="Cambria Math"/>
                <w:shd w:val="clear" w:color="auto" w:fill="FFFFFF"/>
              </w:rPr>
              <m:t>U</m:t>
            </m:r>
          </m:e>
          <m:sub>
            <m:r>
              <w:rPr>
                <w:rFonts w:ascii="Cambria Math" w:hAnsi="Cambria Math"/>
                <w:shd w:val="clear" w:color="auto" w:fill="FFFFFF"/>
              </w:rPr>
              <m:t>target</m:t>
            </m:r>
          </m:sub>
          <m:sup>
            <m:r>
              <w:rPr>
                <w:rFonts w:ascii="Cambria Math" w:hAnsi="Cambria Math"/>
                <w:shd w:val="clear" w:color="auto" w:fill="FFFFFF"/>
              </w:rPr>
              <m:t>knn</m:t>
            </m:r>
          </m:sup>
        </m:sSubSup>
      </m:oMath>
      <w:r w:rsidR="00905DA1" w:rsidRPr="00905DA1">
        <w:rPr>
          <w:shd w:val="clear" w:color="auto" w:fill="FFFFFF"/>
        </w:rPr>
        <w:t>, we calculate the Euclidean distance between their embedding vector and the embedding vectors of all other users. We then select the K nearest users as the "neighbors" of that target user to form the neighbor set</w:t>
      </w:r>
      <m:oMath>
        <m:sSub>
          <m:sSubPr>
            <m:ctrlPr>
              <w:rPr>
                <w:rFonts w:ascii="Cambria Math" w:hAnsi="Cambria Math"/>
                <w:i/>
                <w:iCs/>
                <w:shd w:val="clear" w:color="auto" w:fill="FFFFFF"/>
              </w:rPr>
            </m:ctrlPr>
          </m:sSubPr>
          <m:e>
            <m:r>
              <w:rPr>
                <w:rFonts w:ascii="Cambria Math" w:hAnsi="Cambria Math"/>
                <w:shd w:val="clear" w:color="auto" w:fill="FFFFFF"/>
              </w:rPr>
              <m:t> U</m:t>
            </m:r>
          </m:e>
          <m:sub>
            <m:r>
              <w:rPr>
                <w:rFonts w:ascii="Cambria Math" w:hAnsi="Cambria Math"/>
                <w:shd w:val="clear" w:color="auto" w:fill="FFFFFF"/>
              </w:rPr>
              <m:t>nbr</m:t>
            </m:r>
          </m:sub>
        </m:sSub>
        <m:r>
          <m:rPr>
            <m:sty m:val="p"/>
          </m:rPr>
          <w:rPr>
            <w:rFonts w:ascii="Cambria Math" w:hAnsi="Cambria Math"/>
            <w:shd w:val="clear" w:color="auto" w:fill="FFFFFF"/>
          </w:rPr>
          <m:t> ={ </m:t>
        </m:r>
        <m:sSubSup>
          <m:sSubSupPr>
            <m:ctrlPr>
              <w:rPr>
                <w:rFonts w:ascii="Cambria Math" w:hAnsi="Cambria Math"/>
                <w:i/>
                <w:iCs/>
                <w:shd w:val="clear" w:color="auto" w:fill="FFFFFF"/>
              </w:rPr>
            </m:ctrlPr>
          </m:sSubSup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m:t>
                </m:r>
              </m:e>
              <m:sub>
                <m:r>
                  <w:rPr>
                    <w:rFonts w:ascii="Cambria Math" w:hAnsi="Cambria Math"/>
                    <w:shd w:val="clear" w:color="auto" w:fill="FFFFFF"/>
                  </w:rPr>
                  <m:t>1</m:t>
                </m:r>
              </m:sub>
            </m:sSub>
          </m:sub>
          <m:sup>
            <m:r>
              <w:rPr>
                <w:rFonts w:ascii="Cambria Math" w:hAnsi="Cambria Math"/>
                <w:shd w:val="clear" w:color="auto" w:fill="FFFFFF"/>
              </w:rPr>
              <m:t>knn</m:t>
            </m:r>
          </m:sup>
        </m:sSubSup>
        <m:r>
          <w:rPr>
            <w:rFonts w:ascii="Cambria Math" w:hAnsi="Cambria Math"/>
            <w:shd w:val="clear" w:color="auto" w:fill="FFFFFF"/>
          </w:rPr>
          <m:t>,</m:t>
        </m:r>
        <m:sSubSup>
          <m:sSubSupPr>
            <m:ctrlPr>
              <w:rPr>
                <w:rFonts w:ascii="Cambria Math" w:hAnsi="Cambria Math"/>
                <w:i/>
                <w:iCs/>
                <w:shd w:val="clear" w:color="auto" w:fill="FFFFFF"/>
              </w:rPr>
            </m:ctrlPr>
          </m:sSubSup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m:t>
                </m:r>
              </m:e>
              <m:sub>
                <m:r>
                  <w:rPr>
                    <w:rFonts w:ascii="Cambria Math" w:hAnsi="Cambria Math"/>
                    <w:shd w:val="clear" w:color="auto" w:fill="FFFFFF"/>
                  </w:rPr>
                  <m:t>2</m:t>
                </m:r>
              </m:sub>
            </m:sSub>
          </m:sub>
          <m:sup>
            <m:r>
              <w:rPr>
                <w:rFonts w:ascii="Cambria Math" w:hAnsi="Cambria Math"/>
                <w:shd w:val="clear" w:color="auto" w:fill="FFFFFF"/>
              </w:rPr>
              <m:t>knn</m:t>
            </m:r>
          </m:sup>
        </m:sSubSup>
        <m:r>
          <w:rPr>
            <w:rFonts w:ascii="Cambria Math" w:hAnsi="Cambria Math"/>
            <w:shd w:val="clear" w:color="auto" w:fill="FFFFFF"/>
          </w:rPr>
          <m:t>,…,</m:t>
        </m:r>
        <m:sSubSup>
          <m:sSubSupPr>
            <m:ctrlPr>
              <w:rPr>
                <w:rFonts w:ascii="Cambria Math" w:hAnsi="Cambria Math"/>
                <w:i/>
                <w:iCs/>
                <w:shd w:val="clear" w:color="auto" w:fill="FFFFFF"/>
              </w:rPr>
            </m:ctrlPr>
          </m:sSubSup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m:t>
                </m:r>
              </m:e>
              <m:sub>
                <m:r>
                  <w:rPr>
                    <w:rFonts w:ascii="Cambria Math" w:hAnsi="Cambria Math"/>
                    <w:shd w:val="clear" w:color="auto" w:fill="FFFFFF"/>
                  </w:rPr>
                  <m:t>k</m:t>
                </m:r>
              </m:sub>
            </m:sSub>
          </m:sub>
          <m:sup>
            <m:r>
              <w:rPr>
                <w:rFonts w:ascii="Cambria Math" w:hAnsi="Cambria Math"/>
                <w:shd w:val="clear" w:color="auto" w:fill="FFFFFF"/>
              </w:rPr>
              <m:t>knn</m:t>
            </m:r>
          </m:sup>
        </m:sSubSup>
        <m:r>
          <w:rPr>
            <w:rFonts w:ascii="Cambria Math" w:hAnsi="Cambria Math"/>
            <w:shd w:val="clear" w:color="auto" w:fill="FFFFFF"/>
          </w:rPr>
          <m:t>}</m:t>
        </m:r>
      </m:oMath>
      <w:r w:rsidR="00905DA1" w:rsidRPr="00905DA1">
        <w:rPr>
          <w:shd w:val="clear" w:color="auto" w:fill="FFFFFF"/>
        </w:rPr>
        <w:t xml:space="preserve">. Finally, as shown in formula (2), this study uses the "average method" to take the average of the sum of the embedding vectors of these K neighbors, which serves as the average vector of the K closest neighbors </w:t>
      </w:r>
      <m:oMath>
        <m:sSubSup>
          <m:sSubSupPr>
            <m:ctrlPr>
              <w:rPr>
                <w:rFonts w:ascii="Cambria Math" w:hAnsi="Cambria Math"/>
                <w:i/>
                <w:iCs/>
                <w:shd w:val="clear" w:color="auto" w:fill="FFFFFF"/>
              </w:rPr>
            </m:ctrlPr>
          </m:sSubSup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nbr</m:t>
                </m:r>
              </m:e>
              <m:sub>
                <m:r>
                  <w:rPr>
                    <w:rFonts w:ascii="Cambria Math" w:hAnsi="Cambria Math"/>
                    <w:shd w:val="clear" w:color="auto" w:fill="FFFFFF"/>
                  </w:rPr>
                  <m:t>arg</m:t>
                </m:r>
              </m:sub>
            </m:sSub>
          </m:sub>
          <m:sup>
            <m:r>
              <w:rPr>
                <w:rFonts w:ascii="Cambria Math" w:hAnsi="Cambria Math"/>
                <w:shd w:val="clear" w:color="auto" w:fill="FFFFFF"/>
              </w:rPr>
              <m:t>knn</m:t>
            </m:r>
          </m:sup>
        </m:sSubSup>
      </m:oMath>
      <w:r w:rsidR="00905DA1" w:rsidRPr="00905DA1">
        <w:rPr>
          <w:shd w:val="clear" w:color="auto" w:fill="FFFFFF"/>
        </w:rPr>
        <w:t xml:space="preserve"> for the target user </w:t>
      </w:r>
      <m:oMath>
        <m:sSubSup>
          <m:sSubSupPr>
            <m:ctrlPr>
              <w:rPr>
                <w:rFonts w:ascii="Cambria Math" w:hAnsi="Cambria Math"/>
                <w:i/>
                <w:iCs/>
                <w:shd w:val="clear" w:color="auto" w:fill="FFFFFF"/>
              </w:rPr>
            </m:ctrlPr>
          </m:sSubSupPr>
          <m:e>
            <m:r>
              <w:rPr>
                <w:rFonts w:ascii="Cambria Math" w:hAnsi="Cambria Math"/>
                <w:shd w:val="clear" w:color="auto" w:fill="FFFFFF"/>
              </w:rPr>
              <m:t>U</m:t>
            </m:r>
          </m:e>
          <m:sub>
            <m:r>
              <w:rPr>
                <w:rFonts w:ascii="Cambria Math" w:hAnsi="Cambria Math"/>
                <w:shd w:val="clear" w:color="auto" w:fill="FFFFFF"/>
              </w:rPr>
              <m:t>target</m:t>
            </m:r>
          </m:sub>
          <m:sup>
            <m:r>
              <w:rPr>
                <w:rFonts w:ascii="Cambria Math" w:hAnsi="Cambria Math"/>
                <w:shd w:val="clear" w:color="auto" w:fill="FFFFFF"/>
              </w:rPr>
              <m:t>knn</m:t>
            </m:r>
          </m:sup>
        </m:sSubSup>
      </m:oMath>
      <w:r w:rsidR="00905DA1" w:rsidRPr="00905DA1">
        <w:rPr>
          <w:shd w:val="clear" w:color="auto" w:fill="FFFFFF"/>
        </w:rPr>
        <w:t xml:space="preserve">. Here, </w:t>
      </w:r>
      <m:oMath>
        <m:sSubSup>
          <m:sSubSupPr>
            <m:ctrlPr>
              <w:rPr>
                <w:rFonts w:ascii="Cambria Math" w:hAnsi="Cambria Math"/>
                <w:i/>
                <w:iCs/>
                <w:shd w:val="clear" w:color="auto" w:fill="FFFFFF"/>
              </w:rPr>
            </m:ctrlPr>
          </m:sSubSup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m:t>
                </m:r>
              </m:e>
              <m:sub>
                <m:r>
                  <w:rPr>
                    <w:rFonts w:ascii="Cambria Math" w:hAnsi="Cambria Math"/>
                    <w:shd w:val="clear" w:color="auto" w:fill="FFFFFF"/>
                  </w:rPr>
                  <m:t>i</m:t>
                </m:r>
              </m:sub>
            </m:sSub>
          </m:sub>
          <m:sup>
            <m:r>
              <w:rPr>
                <w:rFonts w:ascii="Cambria Math" w:hAnsi="Cambria Math"/>
                <w:shd w:val="clear" w:color="auto" w:fill="FFFFFF"/>
              </w:rPr>
              <m:t>knn</m:t>
            </m:r>
          </m:sup>
        </m:sSubSup>
      </m:oMath>
      <w:r w:rsidR="00905DA1" w:rsidRPr="00905DA1">
        <w:rPr>
          <w:shd w:val="clear" w:color="auto" w:fill="FFFFFF"/>
        </w:rPr>
        <w:t xml:space="preserve"> represents the embedding vector of the i-th neighbor.</w:t>
      </w:r>
    </w:p>
    <w:p w14:paraId="64B67801" w14:textId="77777777" w:rsidR="00064B1D" w:rsidRDefault="00064B1D" w:rsidP="00630398">
      <w:pPr>
        <w:spacing w:line="240" w:lineRule="auto"/>
        <w:rPr>
          <w:shd w:val="clear" w:color="auto" w:fill="FFFFFF"/>
        </w:rPr>
      </w:pP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120"/>
      </w:tblGrid>
      <w:tr w:rsidR="001E2716" w14:paraId="174FCB84" w14:textId="77777777" w:rsidTr="00064B1D">
        <w:trPr>
          <w:trHeight w:val="737"/>
        </w:trPr>
        <w:tc>
          <w:tcPr>
            <w:tcW w:w="6941" w:type="dxa"/>
            <w:vAlign w:val="center"/>
          </w:tcPr>
          <w:p w14:paraId="179AA08F" w14:textId="4AD0C0AD" w:rsidR="001E2716" w:rsidRPr="001E2716" w:rsidRDefault="004911BA" w:rsidP="0047623D">
            <w:pPr>
              <w:jc w:val="center"/>
              <w:rPr>
                <w:rFonts w:ascii="Cambria Math" w:hAnsi="Cambria Math"/>
                <w:i/>
                <w:shd w:val="clear" w:color="auto" w:fill="FFFFFF"/>
              </w:rPr>
            </w:pPr>
            <m:oMathPara>
              <m:oMathParaPr>
                <m:jc m:val="center"/>
              </m:oMathParaPr>
              <m:oMath>
                <m:sSubSup>
                  <m:sSubSupPr>
                    <m:ctrlPr>
                      <w:rPr>
                        <w:rFonts w:ascii="Cambria Math" w:eastAsia="Arial" w:hAnsi="Cambria Math" w:cs="Arial"/>
                        <w:i/>
                        <w:iCs/>
                        <w:color w:val="000000"/>
                        <w:szCs w:val="24"/>
                      </w:rPr>
                    </m:ctrlPr>
                  </m:sSubSupPr>
                  <m:e>
                    <m:r>
                      <w:rPr>
                        <w:rFonts w:ascii="Cambria Math" w:eastAsia="Arial" w:hAnsi="Cambria Math" w:cs="Arial"/>
                        <w:color w:val="000000"/>
                        <w:szCs w:val="24"/>
                      </w:rPr>
                      <m:t>U</m:t>
                    </m:r>
                  </m:e>
                  <m:sub>
                    <m:sSub>
                      <m:sSubPr>
                        <m:ctrlPr>
                          <w:rPr>
                            <w:rFonts w:ascii="Cambria Math" w:eastAsia="Arial" w:hAnsi="Cambria Math" w:cs="Arial"/>
                            <w:i/>
                            <w:iCs/>
                            <w:color w:val="000000"/>
                            <w:szCs w:val="24"/>
                          </w:rPr>
                        </m:ctrlPr>
                      </m:sSubPr>
                      <m:e>
                        <m:r>
                          <w:rPr>
                            <w:rFonts w:ascii="Cambria Math" w:eastAsia="Arial" w:hAnsi="Cambria Math" w:cs="Arial"/>
                            <w:color w:val="000000"/>
                            <w:szCs w:val="24"/>
                          </w:rPr>
                          <m:t>nbr</m:t>
                        </m:r>
                      </m:e>
                      <m:sub>
                        <m:r>
                          <w:rPr>
                            <w:rFonts w:ascii="Cambria Math" w:eastAsia="Arial" w:hAnsi="Cambria Math" w:cs="Arial"/>
                            <w:color w:val="000000"/>
                            <w:szCs w:val="24"/>
                          </w:rPr>
                          <m:t>arg</m:t>
                        </m:r>
                      </m:sub>
                    </m:sSub>
                  </m:sub>
                  <m:sup>
                    <m:r>
                      <w:rPr>
                        <w:rFonts w:ascii="Cambria Math" w:eastAsia="Arial" w:hAnsi="Cambria Math" w:cs="Arial"/>
                        <w:color w:val="000000"/>
                        <w:szCs w:val="24"/>
                      </w:rPr>
                      <m:t>knn</m:t>
                    </m:r>
                  </m:sup>
                </m:sSubSup>
                <m:r>
                  <w:rPr>
                    <w:rFonts w:ascii="Cambria Math" w:eastAsia="Arial" w:hAnsi="Cambria Math" w:cs="Arial"/>
                    <w:color w:val="000000"/>
                    <w:szCs w:val="24"/>
                  </w:rPr>
                  <m:t>=</m:t>
                </m:r>
                <m:f>
                  <m:fPr>
                    <m:ctrlPr>
                      <w:rPr>
                        <w:rFonts w:ascii="Cambria Math" w:eastAsia="Arial" w:hAnsi="Cambria Math" w:cs="Arial"/>
                        <w:i/>
                        <w:iCs/>
                        <w:color w:val="000000"/>
                        <w:szCs w:val="24"/>
                      </w:rPr>
                    </m:ctrlPr>
                  </m:fPr>
                  <m:num>
                    <m:r>
                      <w:rPr>
                        <w:rFonts w:ascii="Cambria Math" w:eastAsia="Arial" w:hAnsi="Cambria Math" w:cs="Arial"/>
                        <w:color w:val="000000"/>
                        <w:szCs w:val="24"/>
                      </w:rPr>
                      <m:t>1</m:t>
                    </m:r>
                  </m:num>
                  <m:den>
                    <m:r>
                      <w:rPr>
                        <w:rFonts w:ascii="Cambria Math" w:eastAsia="Arial" w:hAnsi="Cambria Math" w:cs="Arial"/>
                        <w:color w:val="000000"/>
                        <w:szCs w:val="24"/>
                      </w:rPr>
                      <m:t>K</m:t>
                    </m:r>
                  </m:den>
                </m:f>
                <m:nary>
                  <m:naryPr>
                    <m:chr m:val="∑"/>
                    <m:limLoc m:val="subSup"/>
                    <m:ctrlPr>
                      <w:rPr>
                        <w:rFonts w:ascii="Cambria Math" w:eastAsia="Arial" w:hAnsi="Cambria Math" w:cs="Arial"/>
                        <w:i/>
                        <w:iCs/>
                        <w:color w:val="000000"/>
                        <w:szCs w:val="24"/>
                      </w:rPr>
                    </m:ctrlPr>
                  </m:naryPr>
                  <m:sub>
                    <m:r>
                      <w:rPr>
                        <w:rFonts w:ascii="Cambria Math" w:eastAsia="Arial" w:hAnsi="Cambria Math" w:cs="Arial"/>
                        <w:color w:val="000000"/>
                        <w:szCs w:val="24"/>
                      </w:rPr>
                      <m:t>i=1</m:t>
                    </m:r>
                  </m:sub>
                  <m:sup>
                    <m:r>
                      <w:rPr>
                        <w:rFonts w:ascii="Cambria Math" w:eastAsia="Arial" w:hAnsi="Cambria Math" w:cs="Arial"/>
                        <w:color w:val="000000"/>
                        <w:szCs w:val="24"/>
                      </w:rPr>
                      <m:t>K</m:t>
                    </m:r>
                  </m:sup>
                  <m:e>
                    <m:sSubSup>
                      <m:sSubSupPr>
                        <m:ctrlPr>
                          <w:rPr>
                            <w:rFonts w:ascii="Cambria Math" w:eastAsia="Arial" w:hAnsi="Cambria Math" w:cs="Arial"/>
                            <w:i/>
                            <w:iCs/>
                            <w:color w:val="000000"/>
                            <w:szCs w:val="24"/>
                          </w:rPr>
                        </m:ctrlPr>
                      </m:sSubSupPr>
                      <m:e>
                        <m:r>
                          <w:rPr>
                            <w:rFonts w:ascii="Cambria Math" w:eastAsia="Arial" w:hAnsi="Cambria Math" w:cs="Arial"/>
                            <w:color w:val="000000"/>
                            <w:szCs w:val="24"/>
                          </w:rPr>
                          <m:t>U</m:t>
                        </m:r>
                      </m:e>
                      <m:sub>
                        <m:sSub>
                          <m:sSubPr>
                            <m:ctrlPr>
                              <w:rPr>
                                <w:rFonts w:ascii="Cambria Math" w:eastAsia="Arial" w:hAnsi="Cambria Math" w:cs="Arial"/>
                                <w:i/>
                                <w:iCs/>
                                <w:color w:val="000000"/>
                                <w:szCs w:val="24"/>
                              </w:rPr>
                            </m:ctrlPr>
                          </m:sSubPr>
                          <m:e>
                            <m:r>
                              <w:rPr>
                                <w:rFonts w:ascii="Cambria Math" w:eastAsia="Arial" w:hAnsi="Cambria Math" w:cs="Arial"/>
                                <w:color w:val="000000"/>
                                <w:szCs w:val="24"/>
                              </w:rPr>
                              <m:t>n</m:t>
                            </m:r>
                          </m:e>
                          <m:sub>
                            <m:r>
                              <w:rPr>
                                <w:rFonts w:ascii="Cambria Math" w:eastAsia="Arial" w:hAnsi="Cambria Math" w:cs="Arial"/>
                                <w:color w:val="000000"/>
                                <w:szCs w:val="24"/>
                              </w:rPr>
                              <m:t>i</m:t>
                            </m:r>
                          </m:sub>
                        </m:sSub>
                      </m:sub>
                      <m:sup>
                        <m:r>
                          <w:rPr>
                            <w:rFonts w:ascii="Cambria Math" w:eastAsia="Arial" w:hAnsi="Cambria Math" w:cs="Arial"/>
                            <w:color w:val="000000"/>
                            <w:szCs w:val="24"/>
                          </w:rPr>
                          <m:t>knn</m:t>
                        </m:r>
                      </m:sup>
                    </m:sSubSup>
                  </m:e>
                </m:nary>
              </m:oMath>
            </m:oMathPara>
          </w:p>
        </w:tc>
        <w:tc>
          <w:tcPr>
            <w:tcW w:w="2120" w:type="dxa"/>
            <w:vAlign w:val="center"/>
          </w:tcPr>
          <w:p w14:paraId="220E3D3B" w14:textId="531758D4" w:rsidR="001E2716" w:rsidRPr="00605EAF" w:rsidRDefault="001E2716" w:rsidP="0047623D">
            <w:pPr>
              <w:jc w:val="right"/>
              <w:rPr>
                <w:rFonts w:cs="Times New Roman"/>
                <w:shd w:val="clear" w:color="auto" w:fill="FFFFFF"/>
              </w:rPr>
            </w:pPr>
            <w:r w:rsidRPr="00605EAF">
              <w:rPr>
                <w:rFonts w:cs="Times New Roman"/>
                <w:shd w:val="clear" w:color="auto" w:fill="FFFFFF"/>
              </w:rPr>
              <w:t>(</w:t>
            </w:r>
            <w:r>
              <w:rPr>
                <w:rFonts w:cs="Times New Roman"/>
                <w:shd w:val="clear" w:color="auto" w:fill="FFFFFF"/>
              </w:rPr>
              <w:t>2</w:t>
            </w:r>
            <w:r w:rsidRPr="00605EAF">
              <w:rPr>
                <w:rFonts w:cs="Times New Roman"/>
                <w:shd w:val="clear" w:color="auto" w:fill="FFFFFF"/>
              </w:rPr>
              <w:t>)</w:t>
            </w:r>
          </w:p>
        </w:tc>
      </w:tr>
      <w:tr w:rsidR="001D1612" w14:paraId="1FEE7158" w14:textId="77777777" w:rsidTr="00064B1D">
        <w:trPr>
          <w:trHeight w:val="737"/>
        </w:trPr>
        <w:tc>
          <w:tcPr>
            <w:tcW w:w="6941" w:type="dxa"/>
            <w:vAlign w:val="center"/>
          </w:tcPr>
          <w:p w14:paraId="0ED3D710" w14:textId="77777777" w:rsidR="001D1612" w:rsidRDefault="001D1612" w:rsidP="001D1612">
            <w:pPr>
              <w:spacing w:line="240" w:lineRule="auto"/>
              <w:rPr>
                <w:rFonts w:cs="Times New Roman"/>
                <w:iCs/>
                <w:color w:val="000000"/>
                <w:szCs w:val="24"/>
              </w:rPr>
            </w:pPr>
          </w:p>
        </w:tc>
        <w:tc>
          <w:tcPr>
            <w:tcW w:w="2120" w:type="dxa"/>
            <w:vAlign w:val="center"/>
          </w:tcPr>
          <w:p w14:paraId="6FEE3183" w14:textId="77777777" w:rsidR="001D1612" w:rsidRPr="00605EAF" w:rsidRDefault="001D1612" w:rsidP="0047623D">
            <w:pPr>
              <w:jc w:val="right"/>
              <w:rPr>
                <w:rFonts w:cs="Times New Roman"/>
                <w:shd w:val="clear" w:color="auto" w:fill="FFFFFF"/>
              </w:rPr>
            </w:pPr>
          </w:p>
        </w:tc>
      </w:tr>
    </w:tbl>
    <w:p w14:paraId="598BB577" w14:textId="3869A2CC" w:rsidR="004C2854" w:rsidRPr="00361A76" w:rsidRDefault="00361A76" w:rsidP="00361A76">
      <w:pPr>
        <w:pStyle w:val="aa"/>
        <w:numPr>
          <w:ilvl w:val="0"/>
          <w:numId w:val="13"/>
        </w:numPr>
      </w:pPr>
      <w:r>
        <w:t xml:space="preserve"> </w:t>
      </w:r>
      <w:bookmarkStart w:id="33" w:name="_Toc171356806"/>
      <w:r w:rsidRPr="00905DA1">
        <w:t>DLIM –Basket Embedding Vector</w:t>
      </w:r>
      <w:bookmarkEnd w:id="33"/>
    </w:p>
    <w:p w14:paraId="13C4F1BA" w14:textId="5109119D" w:rsidR="00605EAF" w:rsidRPr="002D461D" w:rsidRDefault="004B4C9E" w:rsidP="002D461D">
      <w:r>
        <w:rPr>
          <w:rFonts w:hint="eastAsia"/>
          <w:shd w:val="clear" w:color="auto" w:fill="FFFFFF"/>
        </w:rPr>
        <w:t xml:space="preserve">    </w:t>
      </w:r>
      <w:r>
        <w:t xml:space="preserve">The preprocessing flow of the Deep Learning-based Information Module (DLIM) is shown in Figure 5. In the domain of recommendation systems, many collaborative filtering methods measure similarity by analyzing relationships between items, whereas the Word2vec </w:t>
      </w:r>
      <w:r w:rsidRPr="004C2854">
        <w:rPr>
          <w:shd w:val="clear" w:color="auto" w:fill="FFFFFF"/>
        </w:rPr>
        <w:t xml:space="preserve"> </w:t>
      </w:r>
      <w:r>
        <w:rPr>
          <w:shd w:val="clear" w:color="auto" w:fill="FFFFFF"/>
        </w:rPr>
        <w:fldChar w:fldCharType="begin"/>
      </w:r>
      <w:r w:rsidR="00035ED3">
        <w:rPr>
          <w:shd w:val="clear" w:color="auto" w:fill="FFFFFF"/>
        </w:rPr>
        <w:instrText xml:space="preserve"> ADDIN EN.CITE &lt;EndNote&gt;&lt;Cite&gt;&lt;Author&gt;Rong&lt;/Author&gt;&lt;Year&gt;2014&lt;/Year&gt;&lt;RecNum&gt;67&lt;/RecNum&gt;&lt;DisplayText&gt;[67]&lt;/DisplayText&gt;&lt;record&gt;&lt;rec-number&gt;67&lt;/rec-number&gt;&lt;foreign-keys&gt;&lt;key app="EN" db-id="atv95fx2ovp0dpedxvix2vfw0texfx9xz5av" timestamp="1717158181"&gt;67&lt;/key&gt;&lt;/foreign-keys&gt;&lt;ref-type name="Journal Article"&gt;17&lt;/ref-type&gt;&lt;contributors&gt;&lt;authors&gt;&lt;author&gt;Rong, Xin&lt;/author&gt;&lt;/authors&gt;&lt;/contributors&gt;&lt;titles&gt;&lt;title&gt;word2vec parameter learning explained&lt;/title&gt;&lt;secondary-title&gt;arXiv preprint arXiv:1411.2738&lt;/secondary-title&gt;&lt;/titles&gt;&lt;dates&gt;&lt;year&gt;2014&lt;/year&gt;&lt;/dates&gt;&lt;urls&gt;&lt;/urls&gt;&lt;/record&gt;&lt;/Cite&gt;&lt;/EndNote&gt;</w:instrText>
      </w:r>
      <w:r>
        <w:rPr>
          <w:shd w:val="clear" w:color="auto" w:fill="FFFFFF"/>
        </w:rPr>
        <w:fldChar w:fldCharType="separate"/>
      </w:r>
      <w:r w:rsidR="00F7499E">
        <w:rPr>
          <w:noProof/>
          <w:shd w:val="clear" w:color="auto" w:fill="FFFFFF"/>
        </w:rPr>
        <w:t>[</w:t>
      </w:r>
      <w:hyperlink w:anchor="_ENREF_67" w:tooltip="Rong, 2014 #67" w:history="1">
        <w:r w:rsidR="007B3BC2">
          <w:rPr>
            <w:noProof/>
            <w:shd w:val="clear" w:color="auto" w:fill="FFFFFF"/>
          </w:rPr>
          <w:t>67</w:t>
        </w:r>
      </w:hyperlink>
      <w:r w:rsidR="00F7499E">
        <w:rPr>
          <w:noProof/>
          <w:shd w:val="clear" w:color="auto" w:fill="FFFFFF"/>
        </w:rPr>
        <w:t>]</w:t>
      </w:r>
      <w:r>
        <w:rPr>
          <w:shd w:val="clear" w:color="auto" w:fill="FFFFFF"/>
        </w:rPr>
        <w:fldChar w:fldCharType="end"/>
      </w:r>
      <w:r>
        <w:t xml:space="preserve"> method is widely adopted. However, Item2vec </w:t>
      </w:r>
      <w:r>
        <w:rPr>
          <w:shd w:val="clear" w:color="auto" w:fill="FFFFFF"/>
        </w:rPr>
        <w:fldChar w:fldCharType="begin"/>
      </w:r>
      <w:r w:rsidR="00035ED3">
        <w:rPr>
          <w:shd w:val="clear" w:color="auto" w:fill="FFFFFF"/>
        </w:rPr>
        <w:instrText xml:space="preserve"> ADDIN EN.CITE &lt;EndNote&gt;&lt;Cite&gt;&lt;Author&gt;Barkan&lt;/Author&gt;&lt;Year&gt;2016&lt;/Year&gt;&lt;RecNum&gt;68&lt;/RecNum&gt;&lt;DisplayText&gt;[68]&lt;/DisplayText&gt;&lt;record&gt;&lt;rec-number&gt;68&lt;/rec-number&gt;&lt;foreign-keys&gt;&lt;key app="EN" db-id="atv95fx2ovp0dpedxvix2vfw0texfx9xz5av" timestamp="1717158181"&gt;68&lt;/key&gt;&lt;/foreign-keys&gt;&lt;ref-type name="Conference Proceedings"&gt;10&lt;/ref-type&gt;&lt;contributors&gt;&lt;authors&gt;&lt;author&gt;Barkan, Oren&lt;/author&gt;&lt;author&gt;Koenigstein, Noam&lt;/author&gt;&lt;/authors&gt;&lt;/contributors&gt;&lt;titles&gt;&lt;title&gt;Item2vec: neural item embedding for collaborative filtering&lt;/title&gt;&lt;secondary-title&gt;2016 IEEE 26th International Workshop on Machine Learning for Signal Processing (MLSP)&lt;/secondary-title&gt;&lt;/titles&gt;&lt;pages&gt;1-6&lt;/pages&gt;&lt;dates&gt;&lt;year&gt;2016&lt;/year&gt;&lt;/dates&gt;&lt;publisher&gt;IEEE&lt;/publisher&gt;&lt;isbn&gt;1509007466&lt;/isbn&gt;&lt;urls&gt;&lt;/urls&gt;&lt;/record&gt;&lt;/Cite&gt;&lt;/EndNote&gt;</w:instrText>
      </w:r>
      <w:r>
        <w:rPr>
          <w:shd w:val="clear" w:color="auto" w:fill="FFFFFF"/>
        </w:rPr>
        <w:fldChar w:fldCharType="separate"/>
      </w:r>
      <w:r w:rsidR="00F7499E">
        <w:rPr>
          <w:noProof/>
          <w:shd w:val="clear" w:color="auto" w:fill="FFFFFF"/>
        </w:rPr>
        <w:t>[</w:t>
      </w:r>
      <w:hyperlink w:anchor="_ENREF_68" w:tooltip="Barkan, 2016 #68" w:history="1">
        <w:r w:rsidR="007B3BC2">
          <w:rPr>
            <w:noProof/>
            <w:shd w:val="clear" w:color="auto" w:fill="FFFFFF"/>
          </w:rPr>
          <w:t>68</w:t>
        </w:r>
      </w:hyperlink>
      <w:r w:rsidR="00F7499E">
        <w:rPr>
          <w:noProof/>
          <w:shd w:val="clear" w:color="auto" w:fill="FFFFFF"/>
        </w:rPr>
        <w:t>]</w:t>
      </w:r>
      <w:r>
        <w:rPr>
          <w:shd w:val="clear" w:color="auto" w:fill="FFFFFF"/>
        </w:rPr>
        <w:fldChar w:fldCharType="end"/>
      </w:r>
      <w:r>
        <w:t xml:space="preserve">, proposed by Oren </w:t>
      </w:r>
      <w:proofErr w:type="spellStart"/>
      <w:r>
        <w:t>Barkan</w:t>
      </w:r>
      <w:proofErr w:type="spellEnd"/>
      <w:r>
        <w:t xml:space="preserve"> et al., is a Word2Vec-based algorithm, and this study utilizes Item2vec to encode each item</w:t>
      </w:r>
      <w:r w:rsidRPr="004B4C9E">
        <w:rPr>
          <w:rFonts w:ascii="Cambria Math" w:hAnsi="Cambria Math"/>
          <w:i/>
          <w:shd w:val="clear" w:color="auto" w:fill="FFFFFF"/>
        </w:rPr>
        <w:t xml:space="preserve"> </w:t>
      </w:r>
      <m:oMath>
        <m:r>
          <w:rPr>
            <w:rFonts w:ascii="Cambria Math" w:hAnsi="Cambria Math"/>
            <w:shd w:val="clear" w:color="auto" w:fill="FFFFFF"/>
          </w:rPr>
          <m:t>i∈I</m:t>
        </m:r>
      </m:oMath>
      <w:r>
        <w:t>, generating embedding vectors</w:t>
      </w:r>
      <w:r w:rsidRPr="004C2854">
        <w:rPr>
          <w:shd w:val="clear" w:color="auto" w:fill="FFFFFF"/>
        </w:rPr>
        <w:t xml:space="preserve"> </w:t>
      </w:r>
      <m:oMath>
        <m:sSub>
          <m:sSubPr>
            <m:ctrlPr>
              <w:rPr>
                <w:rFonts w:ascii="Cambria Math" w:hAnsi="Cambria Math"/>
                <w:i/>
                <w:iCs/>
                <w:shd w:val="clear" w:color="auto" w:fill="FFFFFF"/>
              </w:rPr>
            </m:ctrlPr>
          </m:sSubPr>
          <m:e>
            <m:r>
              <w:rPr>
                <w:rFonts w:ascii="Cambria Math" w:hAnsi="Cambria Math"/>
                <w:shd w:val="clear" w:color="auto" w:fill="FFFFFF"/>
              </w:rPr>
              <m:t>I</m:t>
            </m:r>
          </m:e>
          <m:sub>
            <m:r>
              <w:rPr>
                <w:rFonts w:ascii="Cambria Math" w:hAnsi="Cambria Math"/>
                <w:shd w:val="clear" w:color="auto" w:fill="FFFFFF"/>
              </w:rPr>
              <m:t>i</m:t>
            </m:r>
          </m:sub>
        </m:sSub>
      </m:oMath>
      <w:r>
        <w:t xml:space="preserve"> for the items. Item2vec is trained using the Skip-gram with Negative Sampling (SGNS) algorithm, thereby generating embeddings for items in the latent space. Skip-gram in word embedding works by using a central word to predict surrounding context words, resulting in a word vector matrix after training. When applied to item embedding, it predicts other items in the same basket from a target item, capturing the associations between the target item and other items, and obtaining the learned item embedding matrix. Negative Sampling is a technique that optimizes the Skip-gram training process. Traditionally, for each training instance, the Skip-gram model would update the weights of all words in the vocabulary, making the training process very time-consuming. To improve this, Negative Sampling selects </w:t>
      </w:r>
      <w:r>
        <w:lastRenderedPageBreak/>
        <w:t>a few items not in the same basket as negative samples for each positive sample and updates the weights of these negative and positive items only, thereby speeding up the model's training process.</w:t>
      </w:r>
    </w:p>
    <w:p w14:paraId="6C97E09A" w14:textId="71A2C673" w:rsidR="002D461D" w:rsidRDefault="002D461D" w:rsidP="00605EAF">
      <w:pPr>
        <w:jc w:val="center"/>
        <w:rPr>
          <w:shd w:val="clear" w:color="auto" w:fill="FFFFFF"/>
        </w:rPr>
      </w:pPr>
      <w:r>
        <w:rPr>
          <w:noProof/>
        </w:rPr>
        <w:drawing>
          <wp:inline distT="0" distB="0" distL="0" distR="0" wp14:anchorId="204814AD" wp14:editId="5FAD0D36">
            <wp:extent cx="3995071" cy="1421296"/>
            <wp:effectExtent l="0" t="0" r="5715"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0525" cy="1423236"/>
                    </a:xfrm>
                    <a:prstGeom prst="rect">
                      <a:avLst/>
                    </a:prstGeom>
                    <a:noFill/>
                    <a:ln>
                      <a:noFill/>
                    </a:ln>
                  </pic:spPr>
                </pic:pic>
              </a:graphicData>
            </a:graphic>
          </wp:inline>
        </w:drawing>
      </w:r>
    </w:p>
    <w:p w14:paraId="7983067E" w14:textId="1374B3C2" w:rsidR="004B4C9E" w:rsidRDefault="009D04BE" w:rsidP="009D04BE">
      <w:pPr>
        <w:pStyle w:val="af"/>
      </w:pPr>
      <w:bookmarkStart w:id="34" w:name="_Toc167804937"/>
      <w:bookmarkStart w:id="35" w:name="_Toc171359303"/>
      <w:r w:rsidRPr="009D04BE">
        <w:rPr>
          <w:b/>
          <w:bCs/>
        </w:rPr>
        <w:t xml:space="preserve">Figure </w:t>
      </w:r>
      <w:r w:rsidRPr="009D04BE">
        <w:rPr>
          <w:b/>
          <w:bCs/>
        </w:rPr>
        <w:fldChar w:fldCharType="begin"/>
      </w:r>
      <w:r w:rsidRPr="009D04BE">
        <w:rPr>
          <w:b/>
          <w:bCs/>
        </w:rPr>
        <w:instrText xml:space="preserve"> SEQ Figure \* ARABIC </w:instrText>
      </w:r>
      <w:r w:rsidRPr="009D04BE">
        <w:rPr>
          <w:b/>
          <w:bCs/>
        </w:rPr>
        <w:fldChar w:fldCharType="separate"/>
      </w:r>
      <w:r w:rsidR="002C5EC4">
        <w:rPr>
          <w:b/>
          <w:bCs/>
          <w:noProof/>
        </w:rPr>
        <w:t>5</w:t>
      </w:r>
      <w:r w:rsidRPr="009D04BE">
        <w:rPr>
          <w:b/>
          <w:bCs/>
        </w:rPr>
        <w:fldChar w:fldCharType="end"/>
      </w:r>
      <w:r w:rsidR="004B4C9E">
        <w:t xml:space="preserve"> </w:t>
      </w:r>
      <w:r w:rsidR="004B4C9E" w:rsidRPr="004B4C9E">
        <w:t xml:space="preserve">DLIM </w:t>
      </w:r>
      <w:r w:rsidR="00934F43">
        <w:t>D</w:t>
      </w:r>
      <w:r w:rsidR="004B4C9E" w:rsidRPr="004B4C9E">
        <w:t xml:space="preserve">ata </w:t>
      </w:r>
      <w:r w:rsidR="00934F43">
        <w:t>P</w:t>
      </w:r>
      <w:r w:rsidR="004B4C9E" w:rsidRPr="004B4C9E">
        <w:t xml:space="preserve">re-processing </w:t>
      </w:r>
      <w:r w:rsidR="00934F43">
        <w:t>S</w:t>
      </w:r>
      <w:r w:rsidR="004B4C9E" w:rsidRPr="004B4C9E">
        <w:t>tage</w:t>
      </w:r>
      <w:bookmarkEnd w:id="34"/>
      <w:bookmarkEnd w:id="35"/>
    </w:p>
    <w:p w14:paraId="2ED516B1" w14:textId="77777777" w:rsidR="00CE7D5B" w:rsidRPr="00CE7D5B" w:rsidRDefault="00CE7D5B" w:rsidP="002D461D">
      <w:pPr>
        <w:spacing w:line="240" w:lineRule="auto"/>
      </w:pPr>
    </w:p>
    <w:p w14:paraId="24C6427F" w14:textId="44C17C18" w:rsidR="000D312E" w:rsidRPr="000D312E" w:rsidRDefault="00BA26F7" w:rsidP="00BA26F7">
      <w:pPr>
        <w:rPr>
          <w:shd w:val="clear" w:color="auto" w:fill="FFFFFF"/>
        </w:rPr>
      </w:pPr>
      <w:r>
        <w:rPr>
          <w:rFonts w:hint="eastAsia"/>
          <w:shd w:val="clear" w:color="auto" w:fill="FFFFFF"/>
        </w:rPr>
        <w:t xml:space="preserve">    </w:t>
      </w:r>
      <w:r w:rsidR="000D312E" w:rsidRPr="000D312E">
        <w:rPr>
          <w:shd w:val="clear" w:color="auto" w:fill="FFFFFF"/>
        </w:rPr>
        <w:t xml:space="preserve">Specifically, as shown in Figure 6, during Skip-gram, each item in the basket is first converted into One-Hot Encodings and then multiplied by a randomly initialized weight matrix </w:t>
      </w:r>
      <m:oMath>
        <m:sSub>
          <m:sSubPr>
            <m:ctrlPr>
              <w:rPr>
                <w:rFonts w:ascii="Cambria Math" w:hAnsi="Cambria Math"/>
                <w:i/>
                <w:iCs/>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|I|×</m:t>
            </m:r>
            <m:r>
              <w:rPr>
                <w:rFonts w:ascii="Cambria Math" w:hAnsi="Cambria Math"/>
                <w:shd w:val="clear" w:color="auto" w:fill="FFFFFF"/>
              </w:rPr>
              <m:t>N</m:t>
            </m:r>
          </m:sub>
        </m:sSub>
      </m:oMath>
      <w:r w:rsidR="000D312E" w:rsidRPr="000D312E">
        <w:rPr>
          <w:shd w:val="clear" w:color="auto" w:fill="FFFFFF"/>
        </w:rPr>
        <w:t xml:space="preserve"> to obtain the N-dimensional vector of the target item. Then, another weight matrix </w:t>
      </w:r>
      <m:oMath>
        <m:sSub>
          <m:sSubPr>
            <m:ctrlPr>
              <w:rPr>
                <w:rFonts w:ascii="Cambria Math" w:hAnsi="Cambria Math"/>
                <w:i/>
                <w:iCs/>
                <w:shd w:val="clear" w:color="auto" w:fill="FFFFFF"/>
              </w:rPr>
            </m:ctrlPr>
          </m:sSubPr>
          <m:e>
            <m:r>
              <w:rPr>
                <w:rFonts w:ascii="Cambria Math" w:hAnsi="Cambria Math"/>
                <w:shd w:val="clear" w:color="auto" w:fill="FFFFFF"/>
              </w:rPr>
              <m:t>W</m:t>
            </m:r>
            <m:r>
              <m:rPr>
                <m:sty m:val="p"/>
              </m:rPr>
              <w:rPr>
                <w:rFonts w:ascii="Cambria Math" w:hAnsi="Cambria Math"/>
                <w:shd w:val="clear" w:color="auto" w:fill="FFFFFF"/>
              </w:rPr>
              <m:t>'</m:t>
            </m:r>
          </m:e>
          <m:sub>
            <m:r>
              <w:rPr>
                <w:rFonts w:ascii="Cambria Math" w:hAnsi="Cambria Math"/>
                <w:shd w:val="clear" w:color="auto" w:fill="FFFFFF"/>
              </w:rPr>
              <m:t>N</m:t>
            </m:r>
            <m:r>
              <m:rPr>
                <m:sty m:val="p"/>
              </m:rPr>
              <w:rPr>
                <w:rFonts w:ascii="Cambria Math" w:hAnsi="Cambria Math"/>
                <w:shd w:val="clear" w:color="auto" w:fill="FFFFFF"/>
              </w:rPr>
              <m:t>×|</m:t>
            </m:r>
            <m:r>
              <w:rPr>
                <w:rFonts w:ascii="Cambria Math" w:hAnsi="Cambria Math"/>
                <w:shd w:val="clear" w:color="auto" w:fill="FFFFFF"/>
              </w:rPr>
              <m:t>I</m:t>
            </m:r>
            <m:r>
              <m:rPr>
                <m:sty m:val="p"/>
              </m:rPr>
              <w:rPr>
                <w:rFonts w:ascii="Cambria Math" w:hAnsi="Cambria Math"/>
                <w:shd w:val="clear" w:color="auto" w:fill="FFFFFF"/>
              </w:rPr>
              <m:t>|</m:t>
            </m:r>
          </m:sub>
        </m:sSub>
      </m:oMath>
      <w:r w:rsidR="000D312E" w:rsidRPr="000D312E">
        <w:rPr>
          <w:shd w:val="clear" w:color="auto" w:fill="FFFFFF"/>
        </w:rPr>
        <w:t xml:space="preserve"> is initialized randomly. For positive samples, the dot product is performed between the N-dimensional vector of the target item and the vectors of all other items in the same basket in </w:t>
      </w:r>
      <m:oMath>
        <m:sSub>
          <m:sSubPr>
            <m:ctrlPr>
              <w:rPr>
                <w:rFonts w:ascii="Cambria Math" w:hAnsi="Cambria Math"/>
                <w:i/>
                <w:iCs/>
                <w:shd w:val="clear" w:color="auto" w:fill="FFFFFF"/>
              </w:rPr>
            </m:ctrlPr>
          </m:sSubPr>
          <m:e>
            <m:r>
              <w:rPr>
                <w:rFonts w:ascii="Cambria Math" w:hAnsi="Cambria Math"/>
                <w:shd w:val="clear" w:color="auto" w:fill="FFFFFF"/>
              </w:rPr>
              <m:t>W</m:t>
            </m:r>
            <m:r>
              <m:rPr>
                <m:sty m:val="p"/>
              </m:rPr>
              <w:rPr>
                <w:rFonts w:ascii="Cambria Math" w:hAnsi="Cambria Math"/>
                <w:shd w:val="clear" w:color="auto" w:fill="FFFFFF"/>
              </w:rPr>
              <m:t>'</m:t>
            </m:r>
          </m:e>
          <m:sub>
            <m:r>
              <w:rPr>
                <w:rFonts w:ascii="Cambria Math" w:hAnsi="Cambria Math"/>
                <w:shd w:val="clear" w:color="auto" w:fill="FFFFFF"/>
              </w:rPr>
              <m:t>N</m:t>
            </m:r>
            <m:r>
              <m:rPr>
                <m:sty m:val="p"/>
              </m:rPr>
              <w:rPr>
                <w:rFonts w:ascii="Cambria Math" w:hAnsi="Cambria Math"/>
                <w:shd w:val="clear" w:color="auto" w:fill="FFFFFF"/>
              </w:rPr>
              <m:t>×|</m:t>
            </m:r>
            <m:r>
              <w:rPr>
                <w:rFonts w:ascii="Cambria Math" w:hAnsi="Cambria Math"/>
                <w:shd w:val="clear" w:color="auto" w:fill="FFFFFF"/>
              </w:rPr>
              <m:t>I</m:t>
            </m:r>
            <m:r>
              <m:rPr>
                <m:sty m:val="p"/>
              </m:rPr>
              <w:rPr>
                <w:rFonts w:ascii="Cambria Math" w:hAnsi="Cambria Math"/>
                <w:shd w:val="clear" w:color="auto" w:fill="FFFFFF"/>
              </w:rPr>
              <m:t>|</m:t>
            </m:r>
          </m:sub>
        </m:sSub>
      </m:oMath>
      <w:r w:rsidR="000D312E" w:rsidRPr="000D312E">
        <w:rPr>
          <w:shd w:val="clear" w:color="auto" w:fill="FFFFFF"/>
        </w:rPr>
        <w:t xml:space="preserve">. Similarly, for negative samples, the dot product is performed between the target item's N-dimensional vector and the vectors of a few other items not in the same basket in </w:t>
      </w:r>
      <m:oMath>
        <m:sSub>
          <m:sSubPr>
            <m:ctrlPr>
              <w:rPr>
                <w:rFonts w:ascii="Cambria Math" w:hAnsi="Cambria Math"/>
                <w:i/>
                <w:iCs/>
                <w:shd w:val="clear" w:color="auto" w:fill="FFFFFF"/>
              </w:rPr>
            </m:ctrlPr>
          </m:sSubPr>
          <m:e>
            <m:r>
              <w:rPr>
                <w:rFonts w:ascii="Cambria Math" w:hAnsi="Cambria Math"/>
                <w:shd w:val="clear" w:color="auto" w:fill="FFFFFF"/>
              </w:rPr>
              <m:t>W</m:t>
            </m:r>
            <m:r>
              <m:rPr>
                <m:sty m:val="p"/>
              </m:rPr>
              <w:rPr>
                <w:rFonts w:ascii="Cambria Math" w:hAnsi="Cambria Math"/>
                <w:shd w:val="clear" w:color="auto" w:fill="FFFFFF"/>
              </w:rPr>
              <m:t>'</m:t>
            </m:r>
          </m:e>
          <m:sub>
            <m:r>
              <w:rPr>
                <w:rFonts w:ascii="Cambria Math" w:hAnsi="Cambria Math"/>
                <w:shd w:val="clear" w:color="auto" w:fill="FFFFFF"/>
              </w:rPr>
              <m:t>N</m:t>
            </m:r>
            <m:r>
              <m:rPr>
                <m:sty m:val="p"/>
              </m:rPr>
              <w:rPr>
                <w:rFonts w:ascii="Cambria Math" w:hAnsi="Cambria Math"/>
                <w:shd w:val="clear" w:color="auto" w:fill="FFFFFF"/>
              </w:rPr>
              <m:t>×|</m:t>
            </m:r>
            <m:r>
              <w:rPr>
                <w:rFonts w:ascii="Cambria Math" w:hAnsi="Cambria Math"/>
                <w:shd w:val="clear" w:color="auto" w:fill="FFFFFF"/>
              </w:rPr>
              <m:t>I</m:t>
            </m:r>
            <m:r>
              <m:rPr>
                <m:sty m:val="p"/>
              </m:rPr>
              <w:rPr>
                <w:rFonts w:ascii="Cambria Math" w:hAnsi="Cambria Math"/>
                <w:shd w:val="clear" w:color="auto" w:fill="FFFFFF"/>
              </w:rPr>
              <m:t>|</m:t>
            </m:r>
          </m:sub>
        </m:sSub>
      </m:oMath>
      <w:r w:rsidR="000D312E" w:rsidRPr="000D312E">
        <w:rPr>
          <w:shd w:val="clear" w:color="auto" w:fill="FFFFFF"/>
        </w:rPr>
        <w:t xml:space="preserve">. These are then passed through a </w:t>
      </w:r>
      <w:r w:rsidR="00C21F1B">
        <w:rPr>
          <w:shd w:val="clear" w:color="auto" w:fill="FFFFFF"/>
        </w:rPr>
        <w:t>S</w:t>
      </w:r>
      <w:r w:rsidR="000D312E" w:rsidRPr="000D312E">
        <w:rPr>
          <w:shd w:val="clear" w:color="auto" w:fill="FFFFFF"/>
        </w:rPr>
        <w:t>igmoid function to output a prediction result between [0,</w:t>
      </w:r>
      <w:r w:rsidR="0075477A">
        <w:rPr>
          <w:shd w:val="clear" w:color="auto" w:fill="FFFFFF"/>
        </w:rPr>
        <w:t xml:space="preserve"> </w:t>
      </w:r>
      <w:r w:rsidR="000D312E" w:rsidRPr="000D312E">
        <w:rPr>
          <w:shd w:val="clear" w:color="auto" w:fill="FFFFFF"/>
        </w:rPr>
        <w:t xml:space="preserve">1]. Afterward, the objective function is adjusted through Stochastic Gradient Descent (SGD) to modify the weight matrices </w:t>
      </w:r>
      <m:oMath>
        <m:sSub>
          <m:sSubPr>
            <m:ctrlPr>
              <w:rPr>
                <w:rFonts w:ascii="Cambria Math" w:hAnsi="Cambria Math"/>
                <w:i/>
                <w:iCs/>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|I|×</m:t>
            </m:r>
            <m:r>
              <w:rPr>
                <w:rFonts w:ascii="Cambria Math" w:hAnsi="Cambria Math"/>
                <w:shd w:val="clear" w:color="auto" w:fill="FFFFFF"/>
              </w:rPr>
              <m:t>N</m:t>
            </m:r>
          </m:sub>
        </m:sSub>
      </m:oMath>
      <w:r w:rsidR="000D312E" w:rsidRPr="000D312E">
        <w:rPr>
          <w:shd w:val="clear" w:color="auto" w:fill="FFFFFF"/>
        </w:rPr>
        <w:t xml:space="preserve"> and </w:t>
      </w:r>
      <m:oMath>
        <m:sSub>
          <m:sSubPr>
            <m:ctrlPr>
              <w:rPr>
                <w:rFonts w:ascii="Cambria Math" w:hAnsi="Cambria Math"/>
                <w:i/>
                <w:iCs/>
                <w:shd w:val="clear" w:color="auto" w:fill="FFFFFF"/>
              </w:rPr>
            </m:ctrlPr>
          </m:sSubPr>
          <m:e>
            <m:r>
              <w:rPr>
                <w:rFonts w:ascii="Cambria Math" w:hAnsi="Cambria Math"/>
                <w:shd w:val="clear" w:color="auto" w:fill="FFFFFF"/>
              </w:rPr>
              <m:t>W</m:t>
            </m:r>
            <m:r>
              <m:rPr>
                <m:sty m:val="p"/>
              </m:rPr>
              <w:rPr>
                <w:rFonts w:ascii="Cambria Math" w:hAnsi="Cambria Math"/>
                <w:shd w:val="clear" w:color="auto" w:fill="FFFFFF"/>
              </w:rPr>
              <m:t>'</m:t>
            </m:r>
          </m:e>
          <m:sub>
            <m:r>
              <w:rPr>
                <w:rFonts w:ascii="Cambria Math" w:hAnsi="Cambria Math"/>
                <w:shd w:val="clear" w:color="auto" w:fill="FFFFFF"/>
              </w:rPr>
              <m:t>N</m:t>
            </m:r>
            <m:r>
              <m:rPr>
                <m:sty m:val="p"/>
              </m:rPr>
              <w:rPr>
                <w:rFonts w:ascii="Cambria Math" w:hAnsi="Cambria Math"/>
                <w:shd w:val="clear" w:color="auto" w:fill="FFFFFF"/>
              </w:rPr>
              <m:t>×|</m:t>
            </m:r>
            <m:r>
              <w:rPr>
                <w:rFonts w:ascii="Cambria Math" w:hAnsi="Cambria Math"/>
                <w:shd w:val="clear" w:color="auto" w:fill="FFFFFF"/>
              </w:rPr>
              <m:t>I</m:t>
            </m:r>
            <m:r>
              <m:rPr>
                <m:sty m:val="p"/>
              </m:rPr>
              <w:rPr>
                <w:rFonts w:ascii="Cambria Math" w:hAnsi="Cambria Math"/>
                <w:shd w:val="clear" w:color="auto" w:fill="FFFFFF"/>
              </w:rPr>
              <m:t>|</m:t>
            </m:r>
          </m:sub>
        </m:sSub>
        <m:r>
          <w:rPr>
            <w:rFonts w:ascii="Cambria Math" w:hAnsi="Cambria Math"/>
            <w:shd w:val="clear" w:color="auto" w:fill="FFFFFF"/>
          </w:rPr>
          <m:t> </m:t>
        </m:r>
      </m:oMath>
      <w:r w:rsidR="000D312E" w:rsidRPr="000D312E">
        <w:rPr>
          <w:shd w:val="clear" w:color="auto" w:fill="FFFFFF"/>
        </w:rPr>
        <w:t xml:space="preserve">, ultimately allowing the trained matrices </w:t>
      </w:r>
      <m:oMath>
        <m:sSub>
          <m:sSubPr>
            <m:ctrlPr>
              <w:rPr>
                <w:rFonts w:ascii="Cambria Math" w:hAnsi="Cambria Math"/>
                <w:i/>
                <w:iCs/>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|I|×</m:t>
            </m:r>
            <m:r>
              <w:rPr>
                <w:rFonts w:ascii="Cambria Math" w:hAnsi="Cambria Math"/>
                <w:shd w:val="clear" w:color="auto" w:fill="FFFFFF"/>
              </w:rPr>
              <m:t>N</m:t>
            </m:r>
          </m:sub>
        </m:sSub>
      </m:oMath>
      <w:r w:rsidR="000D312E" w:rsidRPr="000D312E">
        <w:rPr>
          <w:shd w:val="clear" w:color="auto" w:fill="FFFFFF"/>
        </w:rPr>
        <w:t xml:space="preserve"> or </w:t>
      </w:r>
      <m:oMath>
        <m:sSub>
          <m:sSubPr>
            <m:ctrlPr>
              <w:rPr>
                <w:rFonts w:ascii="Cambria Math" w:hAnsi="Cambria Math"/>
                <w:i/>
                <w:iCs/>
                <w:shd w:val="clear" w:color="auto" w:fill="FFFFFF"/>
              </w:rPr>
            </m:ctrlPr>
          </m:sSubPr>
          <m:e>
            <m:r>
              <w:rPr>
                <w:rFonts w:ascii="Cambria Math" w:hAnsi="Cambria Math"/>
                <w:shd w:val="clear" w:color="auto" w:fill="FFFFFF"/>
              </w:rPr>
              <m:t>W</m:t>
            </m:r>
            <m:r>
              <m:rPr>
                <m:sty m:val="p"/>
              </m:rPr>
              <w:rPr>
                <w:rFonts w:ascii="Cambria Math" w:hAnsi="Cambria Math"/>
                <w:shd w:val="clear" w:color="auto" w:fill="FFFFFF"/>
              </w:rPr>
              <m:t>'</m:t>
            </m:r>
          </m:e>
          <m:sub>
            <m:r>
              <w:rPr>
                <w:rFonts w:ascii="Cambria Math" w:hAnsi="Cambria Math"/>
                <w:shd w:val="clear" w:color="auto" w:fill="FFFFFF"/>
              </w:rPr>
              <m:t>N</m:t>
            </m:r>
            <m:r>
              <m:rPr>
                <m:sty m:val="p"/>
              </m:rPr>
              <w:rPr>
                <w:rFonts w:ascii="Cambria Math" w:hAnsi="Cambria Math"/>
                <w:shd w:val="clear" w:color="auto" w:fill="FFFFFF"/>
              </w:rPr>
              <m:t>×|</m:t>
            </m:r>
            <m:r>
              <w:rPr>
                <w:rFonts w:ascii="Cambria Math" w:hAnsi="Cambria Math"/>
                <w:shd w:val="clear" w:color="auto" w:fill="FFFFFF"/>
              </w:rPr>
              <m:t>I</m:t>
            </m:r>
            <m:r>
              <m:rPr>
                <m:sty m:val="p"/>
              </m:rPr>
              <w:rPr>
                <w:rFonts w:ascii="Cambria Math" w:hAnsi="Cambria Math"/>
                <w:shd w:val="clear" w:color="auto" w:fill="FFFFFF"/>
              </w:rPr>
              <m:t>|</m:t>
            </m:r>
          </m:sub>
        </m:sSub>
      </m:oMath>
      <w:r w:rsidR="000D312E" w:rsidRPr="000D312E">
        <w:rPr>
          <w:shd w:val="clear" w:color="auto" w:fill="FFFFFF"/>
        </w:rPr>
        <w:t xml:space="preserve"> to serve as item embeddings for subsequent a</w:t>
      </w:r>
      <w:proofErr w:type="spellStart"/>
      <w:r w:rsidR="000D312E" w:rsidRPr="000D312E">
        <w:rPr>
          <w:shd w:val="clear" w:color="auto" w:fill="FFFFFF"/>
        </w:rPr>
        <w:t>pplications</w:t>
      </w:r>
      <w:proofErr w:type="spellEnd"/>
      <w:r w:rsidR="000D312E" w:rsidRPr="000D312E">
        <w:rPr>
          <w:shd w:val="clear" w:color="auto" w:fill="FFFFFF"/>
        </w:rPr>
        <w:t>.</w:t>
      </w:r>
    </w:p>
    <w:p w14:paraId="29666779" w14:textId="77777777" w:rsidR="000D312E" w:rsidRDefault="000D312E" w:rsidP="00605EAF">
      <w:pPr>
        <w:ind w:firstLineChars="200" w:firstLine="480"/>
        <w:rPr>
          <w:shd w:val="clear" w:color="auto" w:fill="FFFFFF"/>
        </w:rPr>
      </w:pPr>
    </w:p>
    <w:p w14:paraId="0B9F6613" w14:textId="3B17F3CC" w:rsidR="004C2854" w:rsidRDefault="00C11D40" w:rsidP="00E62D5C">
      <w:pPr>
        <w:jc w:val="center"/>
        <w:rPr>
          <w:rFonts w:eastAsia="BiauKai" w:cs="Times New Roman"/>
          <w:color w:val="000000" w:themeColor="text1"/>
          <w:szCs w:val="24"/>
          <w:shd w:val="clear" w:color="auto" w:fill="FFFFFF"/>
        </w:rPr>
      </w:pPr>
      <w:r w:rsidRPr="004C2854">
        <w:rPr>
          <w:rFonts w:eastAsia="BiauKai" w:cs="Times New Roman"/>
          <w:noProof/>
          <w:color w:val="000000" w:themeColor="text1"/>
          <w:szCs w:val="24"/>
          <w:shd w:val="clear" w:color="auto" w:fill="FFFFFF"/>
        </w:rPr>
        <w:lastRenderedPageBreak/>
        <w:drawing>
          <wp:inline distT="0" distB="0" distL="0" distR="0" wp14:anchorId="72656D85" wp14:editId="73492480">
            <wp:extent cx="4329629" cy="3369344"/>
            <wp:effectExtent l="0" t="0" r="1270" b="0"/>
            <wp:docPr id="915590311" name="圖片 11" descr="一張含有 文字, 螢幕擷取畫面, 圖表, 平行 的圖片&#10;&#10;自動產生的描述">
              <a:extLst xmlns:a="http://schemas.openxmlformats.org/drawingml/2006/main">
                <a:ext uri="{FF2B5EF4-FFF2-40B4-BE49-F238E27FC236}">
                  <a16:creationId xmlns:a16="http://schemas.microsoft.com/office/drawing/2014/main" id="{0CC9214B-BB9C-53A4-1904-8D89552250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90311" name="圖片 11" descr="一張含有 文字, 螢幕擷取畫面, 圖表, 平行 的圖片&#10;&#10;自動產生的描述">
                      <a:extLst>
                        <a:ext uri="{FF2B5EF4-FFF2-40B4-BE49-F238E27FC236}">
                          <a16:creationId xmlns:a16="http://schemas.microsoft.com/office/drawing/2014/main" id="{0CC9214B-BB9C-53A4-1904-8D8955225066}"/>
                        </a:ext>
                      </a:extLst>
                    </pic:cNvPr>
                    <pic:cNvPicPr>
                      <a:picLocks noChangeAspect="1"/>
                    </pic:cNvPicPr>
                  </pic:nvPicPr>
                  <pic:blipFill>
                    <a:blip r:embed="rId14"/>
                    <a:stretch>
                      <a:fillRect/>
                    </a:stretch>
                  </pic:blipFill>
                  <pic:spPr>
                    <a:xfrm>
                      <a:off x="0" y="0"/>
                      <a:ext cx="4360504" cy="3393371"/>
                    </a:xfrm>
                    <a:prstGeom prst="rect">
                      <a:avLst/>
                    </a:prstGeom>
                  </pic:spPr>
                </pic:pic>
              </a:graphicData>
            </a:graphic>
          </wp:inline>
        </w:drawing>
      </w:r>
    </w:p>
    <w:p w14:paraId="20F0ADDB" w14:textId="2BF4501A" w:rsidR="000D312E" w:rsidRDefault="009D04BE" w:rsidP="009D04BE">
      <w:pPr>
        <w:pStyle w:val="af"/>
        <w:rPr>
          <w:rFonts w:eastAsia="BiauKai" w:cs="Times New Roman"/>
          <w:color w:val="000000" w:themeColor="text1"/>
          <w:szCs w:val="24"/>
          <w:shd w:val="clear" w:color="auto" w:fill="FFFFFF"/>
        </w:rPr>
      </w:pPr>
      <w:bookmarkStart w:id="36" w:name="_Toc167804938"/>
      <w:bookmarkStart w:id="37" w:name="_Toc171359304"/>
      <w:r w:rsidRPr="009D04BE">
        <w:rPr>
          <w:b/>
          <w:bCs/>
        </w:rPr>
        <w:t xml:space="preserve">Figure </w:t>
      </w:r>
      <w:r w:rsidRPr="009D04BE">
        <w:rPr>
          <w:b/>
          <w:bCs/>
        </w:rPr>
        <w:fldChar w:fldCharType="begin"/>
      </w:r>
      <w:r w:rsidRPr="009D04BE">
        <w:rPr>
          <w:b/>
          <w:bCs/>
        </w:rPr>
        <w:instrText xml:space="preserve"> SEQ Figure \* ARABIC </w:instrText>
      </w:r>
      <w:r w:rsidRPr="009D04BE">
        <w:rPr>
          <w:b/>
          <w:bCs/>
        </w:rPr>
        <w:fldChar w:fldCharType="separate"/>
      </w:r>
      <w:r w:rsidR="002C5EC4">
        <w:rPr>
          <w:b/>
          <w:bCs/>
          <w:noProof/>
        </w:rPr>
        <w:t>6</w:t>
      </w:r>
      <w:r w:rsidRPr="009D04BE">
        <w:rPr>
          <w:b/>
          <w:bCs/>
        </w:rPr>
        <w:fldChar w:fldCharType="end"/>
      </w:r>
      <w:r w:rsidR="000D312E" w:rsidRPr="009D04BE">
        <w:rPr>
          <w:b/>
          <w:bCs/>
        </w:rPr>
        <w:t xml:space="preserve"> </w:t>
      </w:r>
      <w:r w:rsidR="000D312E" w:rsidRPr="000D312E">
        <w:t>Skip-gram in Item2Vec</w:t>
      </w:r>
      <w:bookmarkEnd w:id="36"/>
      <w:bookmarkEnd w:id="37"/>
    </w:p>
    <w:p w14:paraId="4E779BEB" w14:textId="77777777" w:rsidR="00CE7D5B" w:rsidRDefault="00CE7D5B" w:rsidP="001E7E8D">
      <w:pPr>
        <w:spacing w:line="240" w:lineRule="auto"/>
        <w:rPr>
          <w:shd w:val="clear" w:color="auto" w:fill="FFFFFF"/>
        </w:rPr>
      </w:pPr>
    </w:p>
    <w:p w14:paraId="45E1F129" w14:textId="5244153B" w:rsidR="00BA26F7" w:rsidRDefault="00BA26F7" w:rsidP="00BA26F7">
      <w:pPr>
        <w:rPr>
          <w:shd w:val="clear" w:color="auto" w:fill="FFFFFF"/>
        </w:rPr>
      </w:pPr>
      <w:r>
        <w:rPr>
          <w:rFonts w:hint="eastAsia"/>
          <w:shd w:val="clear" w:color="auto" w:fill="FFFFFF"/>
        </w:rPr>
        <w:t xml:space="preserve">    </w:t>
      </w:r>
      <w:r w:rsidRPr="00BA26F7">
        <w:rPr>
          <w:shd w:val="clear" w:color="auto" w:fill="FFFFFF"/>
        </w:rPr>
        <w:t xml:space="preserve">Therefore, in a set of </w:t>
      </w:r>
      <m:oMath>
        <m:r>
          <w:rPr>
            <w:rFonts w:ascii="Cambria Math" w:hAnsi="Cambria Math"/>
            <w:shd w:val="clear" w:color="auto" w:fill="FFFFFF"/>
          </w:rPr>
          <m:t>K</m:t>
        </m:r>
      </m:oMath>
      <w:r w:rsidRPr="00BA26F7">
        <w:rPr>
          <w:shd w:val="clear" w:color="auto" w:fill="FFFFFF"/>
        </w:rPr>
        <w:t xml:space="preserve"> items </w:t>
      </w:r>
      <m:oMath>
        <m:sSub>
          <m:sSubPr>
            <m:ctrlPr>
              <w:rPr>
                <w:rFonts w:ascii="Cambria Math" w:hAnsi="Cambria Math"/>
                <w:i/>
                <w:iCs/>
                <w:shd w:val="clear" w:color="auto" w:fill="FFFFFF"/>
              </w:rPr>
            </m:ctrlPr>
          </m:sSubPr>
          <m:e>
            <m:r>
              <w:rPr>
                <w:rFonts w:ascii="Cambria Math" w:hAnsi="Cambria Math"/>
                <w:shd w:val="clear" w:color="auto" w:fill="FFFFFF"/>
              </w:rPr>
              <m:t> i</m:t>
            </m:r>
          </m:e>
          <m:sub>
            <m:r>
              <w:rPr>
                <w:rFonts w:ascii="Cambria Math" w:hAnsi="Cambria Math"/>
                <w:shd w:val="clear" w:color="auto" w:fill="FFFFFF"/>
              </w:rPr>
              <m:t>1</m:t>
            </m:r>
          </m:sub>
        </m:sSub>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i</m:t>
            </m:r>
          </m:e>
          <m:sub>
            <m:r>
              <w:rPr>
                <w:rFonts w:ascii="Cambria Math" w:hAnsi="Cambria Math"/>
                <w:shd w:val="clear" w:color="auto" w:fill="FFFFFF"/>
              </w:rPr>
              <m:t>2</m:t>
            </m:r>
          </m:sub>
        </m:sSub>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i</m:t>
            </m:r>
          </m:e>
          <m:sub>
            <m:r>
              <w:rPr>
                <w:rFonts w:ascii="Cambria Math" w:hAnsi="Cambria Math"/>
                <w:shd w:val="clear" w:color="auto" w:fill="FFFFFF"/>
              </w:rPr>
              <m:t>K</m:t>
            </m:r>
          </m:sub>
        </m:sSub>
      </m:oMath>
      <w:r w:rsidRPr="00BA26F7">
        <w:rPr>
          <w:shd w:val="clear" w:color="auto" w:fill="FFFFFF"/>
        </w:rPr>
        <w:t>, our objective function as shown in formula (3) aims to maximize the probability of co-occurrence of other items in the same basket with the target item, while minimizing the probability of co-occurrence of items not in the same basket with the target item.</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120"/>
      </w:tblGrid>
      <w:tr w:rsidR="001E2716" w14:paraId="5321F240" w14:textId="77777777" w:rsidTr="00064B1D">
        <w:trPr>
          <w:trHeight w:val="737"/>
        </w:trPr>
        <w:tc>
          <w:tcPr>
            <w:tcW w:w="6941" w:type="dxa"/>
            <w:vAlign w:val="center"/>
          </w:tcPr>
          <w:p w14:paraId="25F31C68" w14:textId="2E46DDED" w:rsidR="001E2716" w:rsidRPr="001E2716" w:rsidRDefault="004911BA" w:rsidP="0047623D">
            <w:pPr>
              <w:jc w:val="center"/>
              <w:rPr>
                <w:rFonts w:ascii="Cambria Math" w:hAnsi="Cambria Math"/>
                <w:i/>
                <w:shd w:val="clear" w:color="auto" w:fill="FFFFFF"/>
              </w:rPr>
            </w:pPr>
            <m:oMathPara>
              <m:oMathParaPr>
                <m:jc m:val="center"/>
              </m:oMathParaPr>
              <m:oMath>
                <m:f>
                  <m:fPr>
                    <m:ctrlPr>
                      <w:rPr>
                        <w:rFonts w:ascii="Cambria Math" w:eastAsia="Arial" w:hAnsi="Cambria Math" w:cs="Arial"/>
                        <w:i/>
                        <w:iCs/>
                        <w:color w:val="000000"/>
                        <w:szCs w:val="24"/>
                      </w:rPr>
                    </m:ctrlPr>
                  </m:fPr>
                  <m:num>
                    <m:r>
                      <w:rPr>
                        <w:rFonts w:ascii="Cambria Math" w:eastAsia="Arial" w:hAnsi="Cambria Math" w:cs="Arial"/>
                        <w:color w:val="000000"/>
                        <w:szCs w:val="24"/>
                      </w:rPr>
                      <m:t>1</m:t>
                    </m:r>
                  </m:num>
                  <m:den>
                    <m:r>
                      <w:rPr>
                        <w:rFonts w:ascii="Cambria Math" w:eastAsia="Arial" w:hAnsi="Cambria Math" w:cs="Arial"/>
                        <w:color w:val="000000"/>
                        <w:szCs w:val="24"/>
                      </w:rPr>
                      <m:t>K</m:t>
                    </m:r>
                  </m:den>
                </m:f>
                <m:nary>
                  <m:naryPr>
                    <m:chr m:val="∑"/>
                    <m:ctrlPr>
                      <w:rPr>
                        <w:rFonts w:ascii="Cambria Math" w:eastAsia="Arial" w:hAnsi="Cambria Math" w:cs="Arial"/>
                        <w:i/>
                        <w:iCs/>
                        <w:color w:val="000000"/>
                        <w:szCs w:val="24"/>
                      </w:rPr>
                    </m:ctrlPr>
                  </m:naryPr>
                  <m:sub>
                    <m:r>
                      <w:rPr>
                        <w:rFonts w:ascii="Cambria Math" w:eastAsia="Arial" w:hAnsi="Cambria Math" w:cs="Arial"/>
                        <w:color w:val="000000"/>
                        <w:szCs w:val="24"/>
                      </w:rPr>
                      <m:t>m=1</m:t>
                    </m:r>
                  </m:sub>
                  <m:sup>
                    <m:r>
                      <w:rPr>
                        <w:rFonts w:ascii="Cambria Math" w:eastAsia="Arial" w:hAnsi="Cambria Math" w:cs="Arial"/>
                        <w:color w:val="000000"/>
                        <w:szCs w:val="24"/>
                      </w:rPr>
                      <m:t>K</m:t>
                    </m:r>
                  </m:sup>
                  <m:e>
                    <m:nary>
                      <m:naryPr>
                        <m:chr m:val="∑"/>
                        <m:ctrlPr>
                          <w:rPr>
                            <w:rFonts w:ascii="Cambria Math" w:eastAsia="Arial" w:hAnsi="Cambria Math" w:cs="Arial"/>
                            <w:i/>
                            <w:iCs/>
                            <w:color w:val="000000"/>
                            <w:szCs w:val="24"/>
                          </w:rPr>
                        </m:ctrlPr>
                      </m:naryPr>
                      <m:sub>
                        <m:r>
                          <w:rPr>
                            <w:rFonts w:ascii="Cambria Math" w:eastAsia="Arial" w:hAnsi="Cambria Math" w:cs="Arial"/>
                            <w:color w:val="000000"/>
                            <w:szCs w:val="24"/>
                          </w:rPr>
                          <m:t>n≠m</m:t>
                        </m:r>
                      </m:sub>
                      <m:sup>
                        <m:r>
                          <w:rPr>
                            <w:rFonts w:ascii="Cambria Math" w:eastAsia="Arial" w:hAnsi="Cambria Math" w:cs="Arial"/>
                            <w:color w:val="000000"/>
                            <w:szCs w:val="24"/>
                          </w:rPr>
                          <m:t>K</m:t>
                        </m:r>
                      </m:sup>
                      <m:e>
                        <m:func>
                          <m:funcPr>
                            <m:ctrlPr>
                              <w:rPr>
                                <w:rFonts w:ascii="Cambria Math" w:eastAsia="Arial" w:hAnsi="Cambria Math" w:cs="Arial"/>
                                <w:i/>
                                <w:iCs/>
                                <w:color w:val="000000"/>
                                <w:szCs w:val="24"/>
                              </w:rPr>
                            </m:ctrlPr>
                          </m:funcPr>
                          <m:fName>
                            <m:r>
                              <w:rPr>
                                <w:rFonts w:ascii="Cambria Math" w:eastAsia="Arial" w:hAnsi="Cambria Math" w:cs="Arial"/>
                                <w:color w:val="000000"/>
                                <w:szCs w:val="24"/>
                              </w:rPr>
                              <m:t>log</m:t>
                            </m:r>
                          </m:fName>
                          <m:e>
                            <m:r>
                              <w:rPr>
                                <w:rFonts w:ascii="Cambria Math" w:eastAsia="Arial" w:hAnsi="Cambria Math" w:cs="Arial"/>
                                <w:color w:val="000000"/>
                                <w:szCs w:val="24"/>
                              </w:rPr>
                              <m:t>p</m:t>
                            </m:r>
                            <m:d>
                              <m:dPr>
                                <m:ctrlPr>
                                  <w:rPr>
                                    <w:rFonts w:ascii="Cambria Math" w:eastAsia="Arial" w:hAnsi="Cambria Math" w:cs="Arial"/>
                                    <w:i/>
                                    <w:iCs/>
                                    <w:color w:val="000000"/>
                                    <w:szCs w:val="24"/>
                                  </w:rPr>
                                </m:ctrlPr>
                              </m:dPr>
                              <m:e>
                                <m:sSub>
                                  <m:sSubPr>
                                    <m:ctrlPr>
                                      <w:rPr>
                                        <w:rFonts w:ascii="Cambria Math" w:eastAsia="Arial" w:hAnsi="Cambria Math" w:cs="Arial"/>
                                        <w:i/>
                                        <w:iCs/>
                                        <w:color w:val="000000"/>
                                        <w:szCs w:val="24"/>
                                      </w:rPr>
                                    </m:ctrlPr>
                                  </m:sSubPr>
                                  <m:e>
                                    <m:r>
                                      <w:rPr>
                                        <w:rFonts w:ascii="Cambria Math" w:eastAsia="Arial" w:hAnsi="Cambria Math" w:cs="Arial"/>
                                        <w:color w:val="000000"/>
                                        <w:szCs w:val="24"/>
                                      </w:rPr>
                                      <m:t>i</m:t>
                                    </m:r>
                                  </m:e>
                                  <m:sub>
                                    <m:r>
                                      <w:rPr>
                                        <w:rFonts w:ascii="Cambria Math" w:eastAsia="Arial" w:hAnsi="Cambria Math" w:cs="Arial"/>
                                        <w:color w:val="000000"/>
                                        <w:szCs w:val="24"/>
                                      </w:rPr>
                                      <m:t>n</m:t>
                                    </m:r>
                                  </m:sub>
                                </m:sSub>
                              </m:e>
                              <m:e>
                                <m:sSub>
                                  <m:sSubPr>
                                    <m:ctrlPr>
                                      <w:rPr>
                                        <w:rFonts w:ascii="Cambria Math" w:eastAsia="Arial" w:hAnsi="Cambria Math" w:cs="Arial"/>
                                        <w:i/>
                                        <w:iCs/>
                                        <w:color w:val="000000"/>
                                        <w:szCs w:val="24"/>
                                      </w:rPr>
                                    </m:ctrlPr>
                                  </m:sSubPr>
                                  <m:e>
                                    <m:r>
                                      <w:rPr>
                                        <w:rFonts w:ascii="Cambria Math" w:eastAsia="Arial" w:hAnsi="Cambria Math" w:cs="Arial"/>
                                        <w:color w:val="000000"/>
                                        <w:szCs w:val="24"/>
                                      </w:rPr>
                                      <m:t>i</m:t>
                                    </m:r>
                                  </m:e>
                                  <m:sub>
                                    <m:r>
                                      <w:rPr>
                                        <w:rFonts w:ascii="Cambria Math" w:eastAsia="Arial" w:hAnsi="Cambria Math" w:cs="Arial"/>
                                        <w:color w:val="000000"/>
                                        <w:szCs w:val="24"/>
                                      </w:rPr>
                                      <m:t>m</m:t>
                                    </m:r>
                                  </m:sub>
                                </m:sSub>
                              </m:e>
                            </m:d>
                          </m:e>
                        </m:func>
                      </m:e>
                    </m:nary>
                  </m:e>
                </m:nary>
              </m:oMath>
            </m:oMathPara>
          </w:p>
        </w:tc>
        <w:tc>
          <w:tcPr>
            <w:tcW w:w="2120" w:type="dxa"/>
            <w:vAlign w:val="center"/>
          </w:tcPr>
          <w:p w14:paraId="7A9577CD" w14:textId="32772135" w:rsidR="001E2716" w:rsidRPr="00605EAF" w:rsidRDefault="001E2716" w:rsidP="0047623D">
            <w:pPr>
              <w:jc w:val="right"/>
              <w:rPr>
                <w:rFonts w:cs="Times New Roman"/>
                <w:shd w:val="clear" w:color="auto" w:fill="FFFFFF"/>
              </w:rPr>
            </w:pPr>
            <w:r w:rsidRPr="00605EAF">
              <w:rPr>
                <w:rFonts w:cs="Times New Roman"/>
                <w:shd w:val="clear" w:color="auto" w:fill="FFFFFF"/>
              </w:rPr>
              <w:t>(</w:t>
            </w:r>
            <w:r>
              <w:rPr>
                <w:rFonts w:cs="Times New Roman"/>
                <w:shd w:val="clear" w:color="auto" w:fill="FFFFFF"/>
              </w:rPr>
              <w:t>3</w:t>
            </w:r>
            <w:r w:rsidRPr="00605EAF">
              <w:rPr>
                <w:rFonts w:cs="Times New Roman"/>
                <w:shd w:val="clear" w:color="auto" w:fill="FFFFFF"/>
              </w:rPr>
              <w:t>)</w:t>
            </w:r>
          </w:p>
        </w:tc>
      </w:tr>
    </w:tbl>
    <w:p w14:paraId="2E069E32" w14:textId="77777777" w:rsidR="00064B1D" w:rsidRDefault="00064B1D" w:rsidP="00BA26F7">
      <w:pPr>
        <w:rPr>
          <w:shd w:val="clear" w:color="auto" w:fill="FFFFFF"/>
        </w:rPr>
      </w:pPr>
    </w:p>
    <w:p w14:paraId="35B92E90" w14:textId="161B3D2D" w:rsidR="001E2716" w:rsidRDefault="00BA26F7" w:rsidP="00BA26F7">
      <w:pPr>
        <w:rPr>
          <w:shd w:val="clear" w:color="auto" w:fill="FFFFFF"/>
        </w:rPr>
      </w:pPr>
      <w:r>
        <w:rPr>
          <w:rFonts w:hint="eastAsia"/>
          <w:shd w:val="clear" w:color="auto" w:fill="FFFFFF"/>
        </w:rPr>
        <w:t xml:space="preserve">    </w:t>
      </w:r>
      <w:r w:rsidRPr="00BA26F7">
        <w:rPr>
          <w:shd w:val="clear" w:color="auto" w:fill="FFFFFF"/>
        </w:rPr>
        <w:t xml:space="preserve">Here, </w:t>
      </w:r>
      <m:oMath>
        <m:sSub>
          <m:sSubPr>
            <m:ctrlPr>
              <w:rPr>
                <w:rFonts w:ascii="Cambria Math" w:hAnsi="Cambria Math"/>
                <w:i/>
                <w:iCs/>
                <w:shd w:val="clear" w:color="auto" w:fill="FFFFFF"/>
              </w:rPr>
            </m:ctrlPr>
          </m:sSubPr>
          <m:e>
            <m:r>
              <w:rPr>
                <w:rFonts w:ascii="Cambria Math" w:hAnsi="Cambria Math"/>
                <w:shd w:val="clear" w:color="auto" w:fill="FFFFFF"/>
              </w:rPr>
              <m:t>i</m:t>
            </m:r>
          </m:e>
          <m:sub>
            <m:r>
              <w:rPr>
                <w:rFonts w:ascii="Cambria Math" w:hAnsi="Cambria Math"/>
                <w:shd w:val="clear" w:color="auto" w:fill="FFFFFF"/>
              </w:rPr>
              <m:t>m</m:t>
            </m:r>
          </m:sub>
        </m:sSub>
      </m:oMath>
      <w:r w:rsidRPr="00BA26F7">
        <w:rPr>
          <w:shd w:val="clear" w:color="auto" w:fill="FFFFFF"/>
        </w:rPr>
        <w:t xml:space="preserve"> is the m-th target item, and</w:t>
      </w:r>
      <m:oMath>
        <m:r>
          <w:rPr>
            <w:rFonts w:ascii="Cambria Math" w:hAnsi="Cambria Math" w:hint="eastAsia"/>
            <w:shd w:val="clear" w:color="auto" w:fill="FFFFFF"/>
          </w:rPr>
          <m:t xml:space="preserve"> </m:t>
        </m:r>
        <m:sSub>
          <m:sSubPr>
            <m:ctrlPr>
              <w:rPr>
                <w:rFonts w:ascii="Cambria Math" w:hAnsi="Cambria Math"/>
                <w:i/>
                <w:iCs/>
                <w:shd w:val="clear" w:color="auto" w:fill="FFFFFF"/>
              </w:rPr>
            </m:ctrlPr>
          </m:sSubPr>
          <m:e>
            <m:r>
              <w:rPr>
                <w:rFonts w:ascii="Cambria Math" w:hAnsi="Cambria Math"/>
                <w:shd w:val="clear" w:color="auto" w:fill="FFFFFF"/>
              </w:rPr>
              <m:t>i</m:t>
            </m:r>
          </m:e>
          <m:sub>
            <m:r>
              <w:rPr>
                <w:rFonts w:ascii="Cambria Math" w:hAnsi="Cambria Math"/>
                <w:shd w:val="clear" w:color="auto" w:fill="FFFFFF"/>
              </w:rPr>
              <m:t>n</m:t>
            </m:r>
          </m:sub>
        </m:sSub>
      </m:oMath>
      <w:r w:rsidRPr="00BA26F7">
        <w:rPr>
          <w:shd w:val="clear" w:color="auto" w:fill="FFFFFF"/>
        </w:rPr>
        <w:t xml:space="preserve"> is the n-th </w:t>
      </w:r>
      <w:proofErr w:type="gramStart"/>
      <w:r w:rsidRPr="00BA26F7">
        <w:rPr>
          <w:shd w:val="clear" w:color="auto" w:fill="FFFFFF"/>
        </w:rPr>
        <w:t>other</w:t>
      </w:r>
      <w:proofErr w:type="gramEnd"/>
      <w:r w:rsidRPr="00BA26F7">
        <w:rPr>
          <w:shd w:val="clear" w:color="auto" w:fill="FFFFFF"/>
        </w:rPr>
        <w:t xml:space="preserve"> item in the same basket. In </w:t>
      </w:r>
      <m:oMath>
        <m:r>
          <w:rPr>
            <w:rFonts w:ascii="Cambria Math" w:hAnsi="Cambria Math"/>
            <w:shd w:val="clear" w:color="auto" w:fill="FFFFFF"/>
          </w:rPr>
          <m:t>p</m:t>
        </m:r>
        <m:d>
          <m:dPr>
            <m:ctrlPr>
              <w:rPr>
                <w:rFonts w:ascii="Cambria Math" w:hAnsi="Cambria Math"/>
                <w:i/>
                <w:iCs/>
                <w:shd w:val="clear" w:color="auto" w:fill="FFFFFF"/>
              </w:rPr>
            </m:ctrlPr>
          </m:dPr>
          <m:e>
            <m:sSub>
              <m:sSubPr>
                <m:ctrlPr>
                  <w:rPr>
                    <w:rFonts w:ascii="Cambria Math" w:hAnsi="Cambria Math"/>
                    <w:i/>
                    <w:iCs/>
                    <w:shd w:val="clear" w:color="auto" w:fill="FFFFFF"/>
                  </w:rPr>
                </m:ctrlPr>
              </m:sSubPr>
              <m:e>
                <m:r>
                  <w:rPr>
                    <w:rFonts w:ascii="Cambria Math" w:hAnsi="Cambria Math"/>
                    <w:shd w:val="clear" w:color="auto" w:fill="FFFFFF"/>
                  </w:rPr>
                  <m:t>i</m:t>
                </m:r>
              </m:e>
              <m:sub>
                <m:r>
                  <w:rPr>
                    <w:rFonts w:ascii="Cambria Math" w:hAnsi="Cambria Math"/>
                    <w:shd w:val="clear" w:color="auto" w:fill="FFFFFF"/>
                  </w:rPr>
                  <m:t>n</m:t>
                </m:r>
              </m:sub>
            </m:sSub>
          </m:e>
          <m:e>
            <m:sSub>
              <m:sSubPr>
                <m:ctrlPr>
                  <w:rPr>
                    <w:rFonts w:ascii="Cambria Math" w:hAnsi="Cambria Math"/>
                    <w:i/>
                    <w:iCs/>
                    <w:shd w:val="clear" w:color="auto" w:fill="FFFFFF"/>
                  </w:rPr>
                </m:ctrlPr>
              </m:sSubPr>
              <m:e>
                <m:r>
                  <w:rPr>
                    <w:rFonts w:ascii="Cambria Math" w:hAnsi="Cambria Math"/>
                    <w:shd w:val="clear" w:color="auto" w:fill="FFFFFF"/>
                  </w:rPr>
                  <m:t>i</m:t>
                </m:r>
              </m:e>
              <m:sub>
                <m:r>
                  <w:rPr>
                    <w:rFonts w:ascii="Cambria Math" w:hAnsi="Cambria Math"/>
                    <w:shd w:val="clear" w:color="auto" w:fill="FFFFFF"/>
                  </w:rPr>
                  <m:t>m</m:t>
                </m:r>
              </m:sub>
            </m:sSub>
          </m:e>
        </m:d>
      </m:oMath>
      <w:r w:rsidRPr="00BA26F7">
        <w:rPr>
          <w:shd w:val="clear" w:color="auto" w:fill="FFFFFF"/>
        </w:rPr>
        <w:t>, negative sampling is performed, where some items not in the same basket are randomly selected as negative samples for training, and only a portion of the weights are updated to reduce computation, as calculated in f</w:t>
      </w:r>
      <w:proofErr w:type="spellStart"/>
      <w:r w:rsidRPr="00BA26F7">
        <w:rPr>
          <w:shd w:val="clear" w:color="auto" w:fill="FFFFFF"/>
        </w:rPr>
        <w:t>ormula</w:t>
      </w:r>
      <w:proofErr w:type="spellEnd"/>
      <w:r w:rsidRPr="00BA26F7">
        <w:rPr>
          <w:shd w:val="clear" w:color="auto" w:fill="FFFFFF"/>
        </w:rPr>
        <w:t xml:space="preserve"> (4).</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120"/>
      </w:tblGrid>
      <w:tr w:rsidR="001E2716" w14:paraId="42008942" w14:textId="77777777" w:rsidTr="00064B1D">
        <w:trPr>
          <w:trHeight w:val="737"/>
        </w:trPr>
        <w:tc>
          <w:tcPr>
            <w:tcW w:w="6941" w:type="dxa"/>
            <w:vAlign w:val="center"/>
          </w:tcPr>
          <w:p w14:paraId="2F04C2BD" w14:textId="02EC05D1" w:rsidR="001E2716" w:rsidRPr="001E2716" w:rsidRDefault="001E2716" w:rsidP="0047623D">
            <w:pPr>
              <w:jc w:val="center"/>
              <w:rPr>
                <w:rFonts w:ascii="Cambria Math" w:hAnsi="Cambria Math"/>
                <w:i/>
                <w:shd w:val="clear" w:color="auto" w:fill="FFFFFF"/>
              </w:rPr>
            </w:pPr>
            <m:oMathPara>
              <m:oMathParaPr>
                <m:jc m:val="center"/>
              </m:oMathParaPr>
              <m:oMath>
                <m:r>
                  <w:rPr>
                    <w:rFonts w:ascii="Cambria Math" w:eastAsia="Arial" w:hAnsi="Cambria Math" w:cs="Arial"/>
                    <w:color w:val="000000"/>
                    <w:szCs w:val="24"/>
                  </w:rPr>
                  <m:t>p</m:t>
                </m:r>
                <m:d>
                  <m:dPr>
                    <m:ctrlPr>
                      <w:rPr>
                        <w:rFonts w:ascii="Cambria Math" w:eastAsia="Arial" w:hAnsi="Cambria Math" w:cs="Arial"/>
                        <w:i/>
                        <w:iCs/>
                        <w:color w:val="000000"/>
                        <w:szCs w:val="24"/>
                      </w:rPr>
                    </m:ctrlPr>
                  </m:dPr>
                  <m:e>
                    <m:sSub>
                      <m:sSubPr>
                        <m:ctrlPr>
                          <w:rPr>
                            <w:rFonts w:ascii="Cambria Math" w:eastAsia="Arial" w:hAnsi="Cambria Math" w:cs="Arial"/>
                            <w:i/>
                            <w:iCs/>
                            <w:color w:val="000000"/>
                            <w:szCs w:val="24"/>
                          </w:rPr>
                        </m:ctrlPr>
                      </m:sSubPr>
                      <m:e>
                        <m:r>
                          <w:rPr>
                            <w:rFonts w:ascii="Cambria Math" w:eastAsia="Arial" w:hAnsi="Cambria Math" w:cs="Arial"/>
                            <w:color w:val="000000"/>
                            <w:szCs w:val="24"/>
                          </w:rPr>
                          <m:t>i</m:t>
                        </m:r>
                      </m:e>
                      <m:sub>
                        <m:r>
                          <w:rPr>
                            <w:rFonts w:ascii="Cambria Math" w:eastAsia="Arial" w:hAnsi="Cambria Math" w:cs="Arial"/>
                            <w:color w:val="000000"/>
                            <w:szCs w:val="24"/>
                          </w:rPr>
                          <m:t>n</m:t>
                        </m:r>
                      </m:sub>
                    </m:sSub>
                  </m:e>
                  <m:e>
                    <m:sSub>
                      <m:sSubPr>
                        <m:ctrlPr>
                          <w:rPr>
                            <w:rFonts w:ascii="Cambria Math" w:eastAsia="Arial" w:hAnsi="Cambria Math" w:cs="Arial"/>
                            <w:i/>
                            <w:iCs/>
                            <w:color w:val="000000"/>
                            <w:szCs w:val="24"/>
                          </w:rPr>
                        </m:ctrlPr>
                      </m:sSubPr>
                      <m:e>
                        <m:r>
                          <w:rPr>
                            <w:rFonts w:ascii="Cambria Math" w:eastAsia="Arial" w:hAnsi="Cambria Math" w:cs="Arial"/>
                            <w:color w:val="000000"/>
                            <w:szCs w:val="24"/>
                          </w:rPr>
                          <m:t>i</m:t>
                        </m:r>
                      </m:e>
                      <m:sub>
                        <m:r>
                          <w:rPr>
                            <w:rFonts w:ascii="Cambria Math" w:eastAsia="Arial" w:hAnsi="Cambria Math" w:cs="Arial"/>
                            <w:color w:val="000000"/>
                            <w:szCs w:val="24"/>
                          </w:rPr>
                          <m:t>m</m:t>
                        </m:r>
                      </m:sub>
                    </m:sSub>
                  </m:e>
                </m:d>
                <m:r>
                  <w:rPr>
                    <w:rFonts w:ascii="Cambria Math" w:eastAsia="Arial" w:hAnsi="Cambria Math" w:cs="Arial"/>
                    <w:color w:val="000000"/>
                    <w:szCs w:val="24"/>
                  </w:rPr>
                  <m:t>=σ(</m:t>
                </m:r>
                <m:sSubSup>
                  <m:sSubSupPr>
                    <m:ctrlPr>
                      <w:rPr>
                        <w:rFonts w:ascii="Cambria Math" w:eastAsia="Arial" w:hAnsi="Cambria Math" w:cs="Arial"/>
                        <w:i/>
                        <w:iCs/>
                        <w:color w:val="000000"/>
                        <w:szCs w:val="24"/>
                      </w:rPr>
                    </m:ctrlPr>
                  </m:sSubSupPr>
                  <m:e>
                    <m:r>
                      <w:rPr>
                        <w:rFonts w:ascii="Cambria Math" w:eastAsia="Arial" w:hAnsi="Cambria Math" w:cs="Arial"/>
                        <w:color w:val="000000"/>
                        <w:szCs w:val="24"/>
                      </w:rPr>
                      <m:t>u</m:t>
                    </m:r>
                  </m:e>
                  <m:sub>
                    <m:r>
                      <w:rPr>
                        <w:rFonts w:ascii="Cambria Math" w:eastAsia="Arial" w:hAnsi="Cambria Math" w:cs="Arial"/>
                        <w:color w:val="000000"/>
                        <w:szCs w:val="24"/>
                      </w:rPr>
                      <m:t>m</m:t>
                    </m:r>
                  </m:sub>
                  <m:sup>
                    <m:r>
                      <w:rPr>
                        <w:rFonts w:ascii="Cambria Math" w:eastAsia="Arial" w:hAnsi="Cambria Math" w:cs="Arial"/>
                        <w:color w:val="000000"/>
                        <w:szCs w:val="24"/>
                      </w:rPr>
                      <m:t>⊤</m:t>
                    </m:r>
                  </m:sup>
                </m:sSubSup>
                <m:sSub>
                  <m:sSubPr>
                    <m:ctrlPr>
                      <w:rPr>
                        <w:rFonts w:ascii="Cambria Math" w:eastAsia="Arial" w:hAnsi="Cambria Math" w:cs="Arial"/>
                        <w:i/>
                        <w:iCs/>
                        <w:color w:val="000000"/>
                        <w:szCs w:val="24"/>
                      </w:rPr>
                    </m:ctrlPr>
                  </m:sSubPr>
                  <m:e>
                    <m:r>
                      <w:rPr>
                        <w:rFonts w:ascii="Cambria Math" w:eastAsia="Arial" w:hAnsi="Cambria Math" w:cs="Arial"/>
                        <w:color w:val="000000"/>
                        <w:szCs w:val="24"/>
                      </w:rPr>
                      <m:t>v</m:t>
                    </m:r>
                  </m:e>
                  <m:sub>
                    <m:r>
                      <w:rPr>
                        <w:rFonts w:ascii="Cambria Math" w:eastAsia="Arial" w:hAnsi="Cambria Math" w:cs="Arial"/>
                        <w:color w:val="000000"/>
                        <w:szCs w:val="24"/>
                      </w:rPr>
                      <m:t>n</m:t>
                    </m:r>
                  </m:sub>
                </m:sSub>
                <m:r>
                  <w:rPr>
                    <w:rFonts w:ascii="Cambria Math" w:eastAsia="Arial" w:hAnsi="Cambria Math" w:cs="Arial"/>
                    <w:color w:val="000000"/>
                    <w:szCs w:val="24"/>
                  </w:rPr>
                  <m:t>)</m:t>
                </m:r>
                <m:nary>
                  <m:naryPr>
                    <m:chr m:val="∏"/>
                    <m:ctrlPr>
                      <w:rPr>
                        <w:rFonts w:ascii="Cambria Math" w:eastAsia="Arial" w:hAnsi="Cambria Math" w:cs="Arial"/>
                        <w:i/>
                        <w:iCs/>
                        <w:color w:val="000000"/>
                        <w:szCs w:val="24"/>
                      </w:rPr>
                    </m:ctrlPr>
                  </m:naryPr>
                  <m:sub>
                    <m:r>
                      <w:rPr>
                        <w:rFonts w:ascii="Cambria Math" w:eastAsia="Arial" w:hAnsi="Cambria Math" w:cs="Arial"/>
                        <w:color w:val="000000"/>
                        <w:szCs w:val="24"/>
                      </w:rPr>
                      <m:t>k=1</m:t>
                    </m:r>
                  </m:sub>
                  <m:sup>
                    <m:r>
                      <w:rPr>
                        <w:rFonts w:ascii="Cambria Math" w:eastAsia="Arial" w:hAnsi="Cambria Math" w:cs="Arial"/>
                        <w:color w:val="000000"/>
                        <w:szCs w:val="24"/>
                      </w:rPr>
                      <m:t>N</m:t>
                    </m:r>
                  </m:sup>
                  <m:e>
                    <m:r>
                      <w:rPr>
                        <w:rFonts w:ascii="Cambria Math" w:eastAsia="Arial" w:hAnsi="Cambria Math" w:cs="Arial"/>
                        <w:color w:val="000000"/>
                        <w:szCs w:val="24"/>
                      </w:rPr>
                      <m:t>σ(-</m:t>
                    </m:r>
                    <m:sSubSup>
                      <m:sSubSupPr>
                        <m:ctrlPr>
                          <w:rPr>
                            <w:rFonts w:ascii="Cambria Math" w:eastAsia="Arial" w:hAnsi="Cambria Math" w:cs="Arial"/>
                            <w:i/>
                            <w:iCs/>
                            <w:color w:val="000000"/>
                            <w:szCs w:val="24"/>
                          </w:rPr>
                        </m:ctrlPr>
                      </m:sSubSupPr>
                      <m:e>
                        <m:r>
                          <w:rPr>
                            <w:rFonts w:ascii="Cambria Math" w:eastAsia="Arial" w:hAnsi="Cambria Math" w:cs="Arial"/>
                            <w:color w:val="000000"/>
                            <w:szCs w:val="24"/>
                          </w:rPr>
                          <m:t>u</m:t>
                        </m:r>
                      </m:e>
                      <m:sub>
                        <m:r>
                          <w:rPr>
                            <w:rFonts w:ascii="Cambria Math" w:eastAsia="Arial" w:hAnsi="Cambria Math" w:cs="Arial"/>
                            <w:color w:val="000000"/>
                            <w:szCs w:val="24"/>
                          </w:rPr>
                          <m:t>m</m:t>
                        </m:r>
                      </m:sub>
                      <m:sup>
                        <m:r>
                          <w:rPr>
                            <w:rFonts w:ascii="Cambria Math" w:eastAsia="Arial" w:hAnsi="Cambria Math" w:cs="Arial"/>
                            <w:color w:val="000000"/>
                            <w:szCs w:val="24"/>
                          </w:rPr>
                          <m:t>⊤</m:t>
                        </m:r>
                      </m:sup>
                    </m:sSubSup>
                    <m:sSub>
                      <m:sSubPr>
                        <m:ctrlPr>
                          <w:rPr>
                            <w:rFonts w:ascii="Cambria Math" w:eastAsia="Arial" w:hAnsi="Cambria Math" w:cs="Arial"/>
                            <w:i/>
                            <w:iCs/>
                            <w:color w:val="000000"/>
                            <w:szCs w:val="24"/>
                          </w:rPr>
                        </m:ctrlPr>
                      </m:sSubPr>
                      <m:e>
                        <m:r>
                          <w:rPr>
                            <w:rFonts w:ascii="Cambria Math" w:eastAsia="Arial" w:hAnsi="Cambria Math" w:cs="Arial"/>
                            <w:color w:val="000000"/>
                            <w:szCs w:val="24"/>
                          </w:rPr>
                          <m:t>v</m:t>
                        </m:r>
                      </m:e>
                      <m:sub>
                        <m:r>
                          <w:rPr>
                            <w:rFonts w:ascii="Cambria Math" w:eastAsia="Arial" w:hAnsi="Cambria Math" w:cs="Arial"/>
                            <w:color w:val="000000"/>
                            <w:szCs w:val="24"/>
                          </w:rPr>
                          <m:t>k</m:t>
                        </m:r>
                      </m:sub>
                    </m:sSub>
                    <m:r>
                      <w:rPr>
                        <w:rFonts w:ascii="Cambria Math" w:eastAsia="Arial" w:hAnsi="Cambria Math" w:cs="Arial"/>
                        <w:color w:val="000000"/>
                        <w:szCs w:val="24"/>
                      </w:rPr>
                      <m:t>)</m:t>
                    </m:r>
                  </m:e>
                </m:nary>
              </m:oMath>
            </m:oMathPara>
          </w:p>
        </w:tc>
        <w:tc>
          <w:tcPr>
            <w:tcW w:w="2120" w:type="dxa"/>
            <w:vAlign w:val="center"/>
          </w:tcPr>
          <w:p w14:paraId="64AFA958" w14:textId="49E17332" w:rsidR="001E2716" w:rsidRPr="00605EAF" w:rsidRDefault="001E2716" w:rsidP="0047623D">
            <w:pPr>
              <w:jc w:val="right"/>
              <w:rPr>
                <w:rFonts w:cs="Times New Roman"/>
                <w:shd w:val="clear" w:color="auto" w:fill="FFFFFF"/>
              </w:rPr>
            </w:pPr>
            <w:r w:rsidRPr="00605EAF">
              <w:rPr>
                <w:rFonts w:cs="Times New Roman"/>
                <w:shd w:val="clear" w:color="auto" w:fill="FFFFFF"/>
              </w:rPr>
              <w:t>(</w:t>
            </w:r>
            <w:r>
              <w:rPr>
                <w:rFonts w:cs="Times New Roman"/>
                <w:shd w:val="clear" w:color="auto" w:fill="FFFFFF"/>
              </w:rPr>
              <w:t>4</w:t>
            </w:r>
            <w:r w:rsidRPr="00605EAF">
              <w:rPr>
                <w:rFonts w:cs="Times New Roman"/>
                <w:shd w:val="clear" w:color="auto" w:fill="FFFFFF"/>
              </w:rPr>
              <w:t>)</w:t>
            </w:r>
          </w:p>
        </w:tc>
      </w:tr>
    </w:tbl>
    <w:p w14:paraId="12297591" w14:textId="2E0A16C5" w:rsidR="00064B1D" w:rsidRDefault="00BA26F7" w:rsidP="00064B1D">
      <w:pPr>
        <w:rPr>
          <w:shd w:val="clear" w:color="auto" w:fill="FFFFFF"/>
        </w:rPr>
      </w:pPr>
      <w:r>
        <w:rPr>
          <w:rFonts w:hint="eastAsia"/>
          <w:shd w:val="clear" w:color="auto" w:fill="FFFFFF"/>
        </w:rPr>
        <w:t xml:space="preserve">    </w:t>
      </w:r>
      <w:r w:rsidRPr="00BA26F7">
        <w:rPr>
          <w:shd w:val="clear" w:color="auto" w:fill="FFFFFF"/>
        </w:rPr>
        <w:t xml:space="preserve">In this process, each positive sample undergoes N negative samplings. Here, </w:t>
      </w:r>
      <m:oMath>
        <m:r>
          <w:rPr>
            <w:rFonts w:ascii="Cambria Math" w:hAnsi="Cambria Math"/>
            <w:shd w:val="clear" w:color="auto" w:fill="FFFFFF"/>
          </w:rPr>
          <m:t>σ(</m:t>
        </m:r>
        <m:sSubSup>
          <m:sSubSupPr>
            <m:ctrlPr>
              <w:rPr>
                <w:rFonts w:ascii="Cambria Math" w:hAnsi="Cambria Math"/>
                <w:i/>
                <w:iCs/>
                <w:shd w:val="clear" w:color="auto" w:fill="FFFFFF"/>
              </w:rPr>
            </m:ctrlPr>
          </m:sSubSupPr>
          <m:e>
            <m:r>
              <w:rPr>
                <w:rFonts w:ascii="Cambria Math" w:hAnsi="Cambria Math"/>
                <w:shd w:val="clear" w:color="auto" w:fill="FFFFFF"/>
              </w:rPr>
              <m:t>u</m:t>
            </m:r>
          </m:e>
          <m:sub>
            <m:r>
              <w:rPr>
                <w:rFonts w:ascii="Cambria Math" w:hAnsi="Cambria Math"/>
                <w:shd w:val="clear" w:color="auto" w:fill="FFFFFF"/>
              </w:rPr>
              <m:t>m</m:t>
            </m:r>
          </m:sub>
          <m:sup>
            <m:r>
              <m:rPr>
                <m:sty m:val="p"/>
              </m:rPr>
              <w:rPr>
                <w:rFonts w:ascii="Cambria Math" w:hAnsi="Cambria Math"/>
                <w:shd w:val="clear" w:color="auto" w:fill="FFFFFF"/>
              </w:rPr>
              <m:t>⊤</m:t>
            </m:r>
          </m:sup>
        </m:sSubSup>
        <m:sSub>
          <m:sSubPr>
            <m:ctrlPr>
              <w:rPr>
                <w:rFonts w:ascii="Cambria Math" w:hAnsi="Cambria Math"/>
                <w:i/>
                <w:iCs/>
                <w:shd w:val="clear" w:color="auto" w:fill="FFFFFF"/>
              </w:rPr>
            </m:ctrlPr>
          </m:sSubPr>
          <m:e>
            <m:r>
              <w:rPr>
                <w:rFonts w:ascii="Cambria Math" w:hAnsi="Cambria Math"/>
                <w:shd w:val="clear" w:color="auto" w:fill="FFFFFF"/>
              </w:rPr>
              <m:t>v</m:t>
            </m:r>
          </m:e>
          <m:sub>
            <m:r>
              <w:rPr>
                <w:rFonts w:ascii="Cambria Math" w:hAnsi="Cambria Math"/>
                <w:shd w:val="clear" w:color="auto" w:fill="FFFFFF"/>
              </w:rPr>
              <m:t>n</m:t>
            </m:r>
          </m:sub>
        </m:sSub>
        <m:r>
          <w:rPr>
            <w:rFonts w:ascii="Cambria Math" w:hAnsi="Cambria Math"/>
            <w:shd w:val="clear" w:color="auto" w:fill="FFFFFF"/>
          </w:rPr>
          <m:t>)</m:t>
        </m:r>
      </m:oMath>
      <w:r w:rsidRPr="00BA26F7">
        <w:rPr>
          <w:shd w:val="clear" w:color="auto" w:fill="FFFFFF"/>
        </w:rPr>
        <w:t xml:space="preserve"> </w:t>
      </w:r>
      <w:r w:rsidRPr="00BA26F7">
        <w:rPr>
          <w:shd w:val="clear" w:color="auto" w:fill="FFFFFF"/>
        </w:rPr>
        <w:lastRenderedPageBreak/>
        <w:t xml:space="preserve">represents the prediction result for the positive sample, where </w:t>
      </w:r>
      <m:oMath>
        <m:sSub>
          <m:sSubPr>
            <m:ctrlPr>
              <w:rPr>
                <w:rFonts w:ascii="Cambria Math" w:hAnsi="Cambria Math"/>
                <w:i/>
                <w:iCs/>
                <w:shd w:val="clear" w:color="auto" w:fill="FFFFFF"/>
              </w:rPr>
            </m:ctrlPr>
          </m:sSubPr>
          <m:e>
            <m:r>
              <w:rPr>
                <w:rFonts w:ascii="Cambria Math" w:hAnsi="Cambria Math"/>
                <w:shd w:val="clear" w:color="auto" w:fill="FFFFFF"/>
              </w:rPr>
              <m:t>u</m:t>
            </m:r>
          </m:e>
          <m:sub>
            <m:r>
              <w:rPr>
                <w:rFonts w:ascii="Cambria Math" w:hAnsi="Cambria Math"/>
                <w:shd w:val="clear" w:color="auto" w:fill="FFFFFF"/>
              </w:rPr>
              <m:t>m</m:t>
            </m:r>
          </m:sub>
        </m:sSub>
      </m:oMath>
      <w:r w:rsidRPr="00BA26F7">
        <w:rPr>
          <w:shd w:val="clear" w:color="auto" w:fill="FFFFFF"/>
        </w:rPr>
        <w:t xml:space="preserve"> is the final representation of the m-th target item, and </w:t>
      </w:r>
      <m:oMath>
        <m:sSub>
          <m:sSubPr>
            <m:ctrlPr>
              <w:rPr>
                <w:rFonts w:ascii="Cambria Math" w:hAnsi="Cambria Math"/>
                <w:i/>
                <w:iCs/>
                <w:shd w:val="clear" w:color="auto" w:fill="FFFFFF"/>
              </w:rPr>
            </m:ctrlPr>
          </m:sSubPr>
          <m:e>
            <m:r>
              <w:rPr>
                <w:rFonts w:ascii="Cambria Math" w:hAnsi="Cambria Math"/>
                <w:shd w:val="clear" w:color="auto" w:fill="FFFFFF"/>
              </w:rPr>
              <m:t>v</m:t>
            </m:r>
          </m:e>
          <m:sub>
            <m:r>
              <w:rPr>
                <w:rFonts w:ascii="Cambria Math" w:hAnsi="Cambria Math"/>
                <w:shd w:val="clear" w:color="auto" w:fill="FFFFFF"/>
              </w:rPr>
              <m:t>n</m:t>
            </m:r>
          </m:sub>
        </m:sSub>
      </m:oMath>
      <w:r w:rsidRPr="00BA26F7">
        <w:rPr>
          <w:shd w:val="clear" w:color="auto" w:fill="FFFFFF"/>
        </w:rPr>
        <w:t xml:space="preserve"> is the latent vector of the n-th </w:t>
      </w:r>
      <w:proofErr w:type="gramStart"/>
      <w:r w:rsidRPr="00BA26F7">
        <w:rPr>
          <w:shd w:val="clear" w:color="auto" w:fill="FFFFFF"/>
        </w:rPr>
        <w:t>other</w:t>
      </w:r>
      <w:proofErr w:type="gramEnd"/>
      <w:r w:rsidRPr="00BA26F7">
        <w:rPr>
          <w:shd w:val="clear" w:color="auto" w:fill="FFFFFF"/>
        </w:rPr>
        <w:t xml:space="preserve"> item in the same basket.</w:t>
      </w:r>
      <w:r w:rsidRPr="00BA26F7">
        <w:rPr>
          <w:rFonts w:ascii="Cambria Math" w:hAnsi="Cambria Math"/>
          <w:i/>
          <w:shd w:val="clear" w:color="auto" w:fill="FFFFFF"/>
        </w:rPr>
        <w:t xml:space="preserve"> </w:t>
      </w:r>
      <m:oMath>
        <m:r>
          <w:rPr>
            <w:rFonts w:ascii="Cambria Math" w:hAnsi="Cambria Math"/>
            <w:shd w:val="clear" w:color="auto" w:fill="FFFFFF"/>
          </w:rPr>
          <m:t>σ(-</m:t>
        </m:r>
        <m:sSubSup>
          <m:sSubSupPr>
            <m:ctrlPr>
              <w:rPr>
                <w:rFonts w:ascii="Cambria Math" w:hAnsi="Cambria Math"/>
                <w:i/>
                <w:iCs/>
                <w:shd w:val="clear" w:color="auto" w:fill="FFFFFF"/>
              </w:rPr>
            </m:ctrlPr>
          </m:sSubSupPr>
          <m:e>
            <m:r>
              <w:rPr>
                <w:rFonts w:ascii="Cambria Math" w:hAnsi="Cambria Math"/>
                <w:shd w:val="clear" w:color="auto" w:fill="FFFFFF"/>
              </w:rPr>
              <m:t>u</m:t>
            </m:r>
          </m:e>
          <m:sub>
            <m:r>
              <w:rPr>
                <w:rFonts w:ascii="Cambria Math" w:hAnsi="Cambria Math"/>
                <w:shd w:val="clear" w:color="auto" w:fill="FFFFFF"/>
              </w:rPr>
              <m:t>m</m:t>
            </m:r>
          </m:sub>
          <m:sup>
            <m:r>
              <m:rPr>
                <m:sty m:val="p"/>
              </m:rPr>
              <w:rPr>
                <w:rFonts w:ascii="Cambria Math" w:hAnsi="Cambria Math"/>
                <w:shd w:val="clear" w:color="auto" w:fill="FFFFFF"/>
              </w:rPr>
              <m:t>⊤</m:t>
            </m:r>
          </m:sup>
        </m:sSubSup>
        <m:sSub>
          <m:sSubPr>
            <m:ctrlPr>
              <w:rPr>
                <w:rFonts w:ascii="Cambria Math" w:hAnsi="Cambria Math"/>
                <w:i/>
                <w:iCs/>
                <w:shd w:val="clear" w:color="auto" w:fill="FFFFFF"/>
              </w:rPr>
            </m:ctrlPr>
          </m:sSubPr>
          <m:e>
            <m:r>
              <w:rPr>
                <w:rFonts w:ascii="Cambria Math" w:hAnsi="Cambria Math"/>
                <w:shd w:val="clear" w:color="auto" w:fill="FFFFFF"/>
              </w:rPr>
              <m:t>v</m:t>
            </m:r>
          </m:e>
          <m:sub>
            <m:r>
              <w:rPr>
                <w:rFonts w:ascii="Cambria Math" w:hAnsi="Cambria Math"/>
                <w:shd w:val="clear" w:color="auto" w:fill="FFFFFF"/>
              </w:rPr>
              <m:t>k</m:t>
            </m:r>
          </m:sub>
        </m:sSub>
        <m:r>
          <w:rPr>
            <w:rFonts w:ascii="Cambria Math" w:hAnsi="Cambria Math"/>
            <w:shd w:val="clear" w:color="auto" w:fill="FFFFFF"/>
          </w:rPr>
          <m:t>)</m:t>
        </m:r>
      </m:oMath>
      <w:r w:rsidRPr="00BA26F7">
        <w:rPr>
          <w:shd w:val="clear" w:color="auto" w:fill="FFFFFF"/>
        </w:rPr>
        <w:t xml:space="preserve"> represents the prediction result for the negative sample, where </w:t>
      </w:r>
      <m:oMath>
        <m:sSub>
          <m:sSubPr>
            <m:ctrlPr>
              <w:rPr>
                <w:rFonts w:ascii="Cambria Math" w:hAnsi="Cambria Math"/>
                <w:i/>
                <w:iCs/>
                <w:shd w:val="clear" w:color="auto" w:fill="FFFFFF"/>
              </w:rPr>
            </m:ctrlPr>
          </m:sSubPr>
          <m:e>
            <m:r>
              <w:rPr>
                <w:rFonts w:ascii="Cambria Math" w:hAnsi="Cambria Math"/>
                <w:shd w:val="clear" w:color="auto" w:fill="FFFFFF"/>
              </w:rPr>
              <m:t>v</m:t>
            </m:r>
          </m:e>
          <m:sub>
            <m:r>
              <w:rPr>
                <w:rFonts w:ascii="Cambria Math" w:hAnsi="Cambria Math"/>
                <w:shd w:val="clear" w:color="auto" w:fill="FFFFFF"/>
              </w:rPr>
              <m:t>k</m:t>
            </m:r>
          </m:sub>
        </m:sSub>
      </m:oMath>
      <w:r w:rsidRPr="00BA26F7">
        <w:rPr>
          <w:shd w:val="clear" w:color="auto" w:fill="FFFFFF"/>
        </w:rPr>
        <w:t xml:space="preserve"> is the latent vector of the k-th </w:t>
      </w:r>
      <w:proofErr w:type="gramStart"/>
      <w:r w:rsidRPr="00BA26F7">
        <w:rPr>
          <w:shd w:val="clear" w:color="auto" w:fill="FFFFFF"/>
        </w:rPr>
        <w:t>other</w:t>
      </w:r>
      <w:proofErr w:type="gramEnd"/>
      <w:r w:rsidRPr="00BA26F7">
        <w:rPr>
          <w:shd w:val="clear" w:color="auto" w:fill="FFFFFF"/>
        </w:rPr>
        <w:t xml:space="preserve"> item in a different basket. </w:t>
      </w:r>
      <m:oMath>
        <m:r>
          <w:rPr>
            <w:rFonts w:ascii="Cambria Math" w:hAnsi="Cambria Math"/>
            <w:shd w:val="clear" w:color="auto" w:fill="FFFFFF"/>
          </w:rPr>
          <m:t>σ(⋅)</m:t>
        </m:r>
      </m:oMath>
      <w:r w:rsidRPr="00BA26F7">
        <w:rPr>
          <w:shd w:val="clear" w:color="auto" w:fill="FFFFFF"/>
        </w:rPr>
        <w:t xml:space="preserve"> is the </w:t>
      </w:r>
      <w:r w:rsidR="00C21F1B">
        <w:rPr>
          <w:shd w:val="clear" w:color="auto" w:fill="FFFFFF"/>
        </w:rPr>
        <w:t>S</w:t>
      </w:r>
      <w:r w:rsidRPr="00BA26F7">
        <w:rPr>
          <w:shd w:val="clear" w:color="auto" w:fill="FFFFFF"/>
        </w:rPr>
        <w:t>igmoid nonlinear activation function, which maps the prediction results between [0,</w:t>
      </w:r>
      <w:r w:rsidR="007150DC">
        <w:rPr>
          <w:shd w:val="clear" w:color="auto" w:fill="FFFFFF"/>
        </w:rPr>
        <w:t xml:space="preserve"> </w:t>
      </w:r>
      <w:r w:rsidRPr="00BA26F7">
        <w:rPr>
          <w:shd w:val="clear" w:color="auto" w:fill="FFFFFF"/>
        </w:rPr>
        <w:t>1]. If the value is closer to 1, it indicates that the item is in the same basket as the target item; conversely, if it is closer to 0, it indicates they are in different baskets.</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120"/>
      </w:tblGrid>
      <w:tr w:rsidR="001E2716" w14:paraId="74E6706E" w14:textId="77777777" w:rsidTr="00064B1D">
        <w:trPr>
          <w:trHeight w:val="737"/>
        </w:trPr>
        <w:tc>
          <w:tcPr>
            <w:tcW w:w="6941" w:type="dxa"/>
            <w:vAlign w:val="center"/>
          </w:tcPr>
          <w:p w14:paraId="22DF12B8" w14:textId="2B777C26" w:rsidR="001E2716" w:rsidRPr="001E2716" w:rsidRDefault="001E2716" w:rsidP="0047623D">
            <w:pPr>
              <w:jc w:val="center"/>
              <w:rPr>
                <w:rFonts w:ascii="Cambria Math" w:hAnsi="Cambria Math"/>
                <w:i/>
                <w:shd w:val="clear" w:color="auto" w:fill="FFFFFF"/>
              </w:rPr>
            </w:pPr>
            <m:oMathPara>
              <m:oMathParaPr>
                <m:jc m:val="center"/>
              </m:oMathParaPr>
              <m:oMath>
                <m:r>
                  <w:rPr>
                    <w:rFonts w:ascii="Cambria Math" w:eastAsia="Arial" w:hAnsi="Cambria Math" w:cs="Arial"/>
                    <w:color w:val="000000"/>
                    <w:szCs w:val="24"/>
                  </w:rPr>
                  <m:t>σ</m:t>
                </m:r>
                <m:d>
                  <m:dPr>
                    <m:ctrlPr>
                      <w:rPr>
                        <w:rFonts w:ascii="Cambria Math" w:eastAsia="Arial" w:hAnsi="Cambria Math" w:cs="Arial"/>
                        <w:i/>
                        <w:iCs/>
                        <w:color w:val="000000"/>
                        <w:szCs w:val="24"/>
                      </w:rPr>
                    </m:ctrlPr>
                  </m:dPr>
                  <m:e>
                    <m:r>
                      <w:rPr>
                        <w:rFonts w:ascii="Cambria Math" w:eastAsia="Arial" w:hAnsi="Cambria Math" w:cs="Arial"/>
                        <w:color w:val="000000"/>
                        <w:szCs w:val="24"/>
                      </w:rPr>
                      <m:t>x</m:t>
                    </m:r>
                  </m:e>
                </m:d>
                <m:r>
                  <w:rPr>
                    <w:rFonts w:ascii="Cambria Math" w:eastAsia="Arial" w:hAnsi="Cambria Math" w:cs="Arial"/>
                    <w:color w:val="000000"/>
                    <w:szCs w:val="24"/>
                  </w:rPr>
                  <m:t>=</m:t>
                </m:r>
                <m:f>
                  <m:fPr>
                    <m:ctrlPr>
                      <w:rPr>
                        <w:rFonts w:ascii="Cambria Math" w:eastAsia="Arial" w:hAnsi="Cambria Math" w:cs="Arial"/>
                        <w:i/>
                        <w:iCs/>
                        <w:color w:val="000000"/>
                        <w:szCs w:val="24"/>
                      </w:rPr>
                    </m:ctrlPr>
                  </m:fPr>
                  <m:num>
                    <m:r>
                      <w:rPr>
                        <w:rFonts w:ascii="Cambria Math" w:eastAsia="Arial" w:hAnsi="Cambria Math" w:cs="Arial"/>
                        <w:color w:val="000000"/>
                        <w:szCs w:val="24"/>
                      </w:rPr>
                      <m:t>1</m:t>
                    </m:r>
                  </m:num>
                  <m:den>
                    <m:r>
                      <w:rPr>
                        <w:rFonts w:ascii="Cambria Math" w:eastAsia="Arial" w:hAnsi="Cambria Math" w:cs="Arial"/>
                        <w:color w:val="000000"/>
                        <w:szCs w:val="24"/>
                      </w:rPr>
                      <m:t>1+</m:t>
                    </m:r>
                    <m:r>
                      <m:rPr>
                        <m:sty m:val="p"/>
                      </m:rPr>
                      <w:rPr>
                        <w:rFonts w:ascii="Cambria Math" w:eastAsia="Arial" w:hAnsi="Cambria Math" w:cs="Arial"/>
                        <w:color w:val="000000"/>
                        <w:szCs w:val="24"/>
                      </w:rPr>
                      <m:t>exp</m:t>
                    </m:r>
                    <m:r>
                      <w:rPr>
                        <w:rFonts w:ascii="Cambria Math" w:eastAsia="Arial" w:hAnsi="Cambria Math" w:cs="Arial"/>
                        <w:color w:val="000000"/>
                        <w:szCs w:val="24"/>
                      </w:rPr>
                      <m:t>⁡(-x)</m:t>
                    </m:r>
                  </m:den>
                </m:f>
              </m:oMath>
            </m:oMathPara>
          </w:p>
        </w:tc>
        <w:tc>
          <w:tcPr>
            <w:tcW w:w="2120" w:type="dxa"/>
            <w:vAlign w:val="center"/>
          </w:tcPr>
          <w:p w14:paraId="62DDDFFA" w14:textId="09796DCD" w:rsidR="001E2716" w:rsidRPr="00605EAF" w:rsidRDefault="001E2716" w:rsidP="0047623D">
            <w:pPr>
              <w:jc w:val="right"/>
              <w:rPr>
                <w:rFonts w:cs="Times New Roman"/>
                <w:shd w:val="clear" w:color="auto" w:fill="FFFFFF"/>
              </w:rPr>
            </w:pPr>
            <w:r w:rsidRPr="00605EAF">
              <w:rPr>
                <w:rFonts w:cs="Times New Roman"/>
                <w:shd w:val="clear" w:color="auto" w:fill="FFFFFF"/>
              </w:rPr>
              <w:t>(</w:t>
            </w:r>
            <w:r>
              <w:rPr>
                <w:rFonts w:cs="Times New Roman"/>
                <w:shd w:val="clear" w:color="auto" w:fill="FFFFFF"/>
              </w:rPr>
              <w:t>5</w:t>
            </w:r>
            <w:r w:rsidRPr="00605EAF">
              <w:rPr>
                <w:rFonts w:cs="Times New Roman"/>
                <w:shd w:val="clear" w:color="auto" w:fill="FFFFFF"/>
              </w:rPr>
              <w:t>)</w:t>
            </w:r>
          </w:p>
        </w:tc>
      </w:tr>
    </w:tbl>
    <w:p w14:paraId="02E9D80B" w14:textId="4EEFBC81" w:rsidR="007B73B6" w:rsidRDefault="001E2716" w:rsidP="00DE7D0E">
      <w:pPr>
        <w:widowControl/>
        <w:rPr>
          <w:shd w:val="clear" w:color="auto" w:fill="FFFFFF"/>
        </w:rPr>
      </w:pPr>
      <w:r>
        <w:rPr>
          <w:rFonts w:hint="eastAsia"/>
          <w:shd w:val="clear" w:color="auto" w:fill="FFFFFF"/>
        </w:rPr>
        <w:t xml:space="preserve">    </w:t>
      </w:r>
      <w:r w:rsidR="00DE7D0E" w:rsidRPr="00DE7D0E">
        <w:rPr>
          <w:shd w:val="clear" w:color="auto" w:fill="FFFFFF"/>
        </w:rPr>
        <w:t xml:space="preserve">Additionally, as each item appears with different frequencies, to address the imbalance between rare and frequent items during negative sampling, a probability of discarding samples can be used as per formula (6), where </w:t>
      </w:r>
      <m:oMath>
        <m:r>
          <w:rPr>
            <w:rFonts w:ascii="Cambria Math" w:hAnsi="Cambria Math"/>
            <w:shd w:val="clear" w:color="auto" w:fill="FFFFFF"/>
          </w:rPr>
          <m:t>f(i)</m:t>
        </m:r>
      </m:oMath>
      <w:r w:rsidR="00DE7D0E" w:rsidRPr="00DE7D0E">
        <w:rPr>
          <w:shd w:val="clear" w:color="auto" w:fill="FFFFFF"/>
        </w:rPr>
        <w:t xml:space="preserve"> is the frequency of item</w:t>
      </w:r>
      <m:oMath>
        <m:r>
          <w:rPr>
            <w:rFonts w:ascii="Cambria Math" w:hAnsi="Cambria Math"/>
            <w:shd w:val="clear" w:color="auto" w:fill="FFFFFF"/>
          </w:rPr>
          <m:t xml:space="preserve"> i</m:t>
        </m:r>
      </m:oMath>
      <w:r w:rsidR="00DE7D0E" w:rsidRPr="00DE7D0E">
        <w:rPr>
          <w:shd w:val="clear" w:color="auto" w:fill="FFFFFF"/>
        </w:rPr>
        <w:t xml:space="preserve">, and </w:t>
      </w:r>
      <w:r w:rsidR="00DE7D0E" w:rsidRPr="00DE7D0E">
        <w:rPr>
          <w:rFonts w:ascii="Cambria Math" w:hAnsi="Cambria Math" w:cs="Cambria Math"/>
          <w:shd w:val="clear" w:color="auto" w:fill="FFFFFF"/>
        </w:rPr>
        <w:t>𝜌</w:t>
      </w:r>
      <w:r w:rsidR="00DE7D0E" w:rsidRPr="00DE7D0E">
        <w:rPr>
          <w:shd w:val="clear" w:color="auto" w:fill="FFFFFF"/>
        </w:rPr>
        <w:t xml:space="preserve"> is the prescribed threshold. The higher the frequency of an item, the greater the probability of it being discarded, thus increasing the chance of sampling less frequently appearing items:</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120"/>
      </w:tblGrid>
      <w:tr w:rsidR="001E2716" w14:paraId="0DBA0207" w14:textId="77777777" w:rsidTr="00064B1D">
        <w:trPr>
          <w:trHeight w:val="737"/>
        </w:trPr>
        <w:tc>
          <w:tcPr>
            <w:tcW w:w="6941" w:type="dxa"/>
            <w:vAlign w:val="center"/>
          </w:tcPr>
          <w:p w14:paraId="1AA48EAD" w14:textId="2DECC270" w:rsidR="001E2716" w:rsidRPr="001E2716" w:rsidRDefault="001E2716" w:rsidP="0047623D">
            <w:pPr>
              <w:jc w:val="center"/>
              <w:rPr>
                <w:rFonts w:ascii="Cambria Math" w:hAnsi="Cambria Math"/>
                <w:i/>
                <w:shd w:val="clear" w:color="auto" w:fill="FFFFFF"/>
              </w:rPr>
            </w:pPr>
            <m:oMathPara>
              <m:oMathParaPr>
                <m:jc m:val="center"/>
              </m:oMathParaPr>
              <m:oMath>
                <m:r>
                  <w:rPr>
                    <w:rFonts w:ascii="Cambria Math" w:eastAsia="Arial" w:hAnsi="Cambria Math" w:cs="Arial"/>
                    <w:color w:val="000000"/>
                  </w:rPr>
                  <m:t>p</m:t>
                </m:r>
                <m:d>
                  <m:dPr>
                    <m:ctrlPr>
                      <w:rPr>
                        <w:rFonts w:ascii="Cambria Math" w:eastAsia="Arial" w:hAnsi="Cambria Math" w:cs="Arial"/>
                        <w:i/>
                        <w:iCs/>
                        <w:color w:val="000000"/>
                        <w:szCs w:val="24"/>
                      </w:rPr>
                    </m:ctrlPr>
                  </m:dPr>
                  <m:e>
                    <m:r>
                      <w:rPr>
                        <w:rFonts w:ascii="Cambria Math" w:eastAsia="Arial" w:hAnsi="Cambria Math" w:cs="Arial"/>
                        <w:color w:val="000000"/>
                      </w:rPr>
                      <m:t> discard </m:t>
                    </m:r>
                  </m:e>
                  <m:e>
                    <m:r>
                      <w:rPr>
                        <w:rFonts w:ascii="Cambria Math" w:eastAsia="Arial" w:hAnsi="Cambria Math" w:cs="Arial"/>
                        <w:color w:val="000000"/>
                      </w:rPr>
                      <m:t> i </m:t>
                    </m:r>
                  </m:e>
                </m:d>
                <m:r>
                  <w:rPr>
                    <w:rFonts w:ascii="Cambria Math" w:eastAsia="Arial" w:hAnsi="Cambria Math" w:cs="Arial"/>
                    <w:color w:val="000000"/>
                  </w:rPr>
                  <m:t>=1-</m:t>
                </m:r>
                <m:rad>
                  <m:radPr>
                    <m:degHide m:val="1"/>
                    <m:ctrlPr>
                      <w:rPr>
                        <w:rFonts w:ascii="Cambria Math" w:eastAsia="Arial" w:hAnsi="Cambria Math" w:cs="Arial"/>
                        <w:i/>
                        <w:iCs/>
                        <w:color w:val="000000"/>
                        <w:szCs w:val="24"/>
                      </w:rPr>
                    </m:ctrlPr>
                  </m:radPr>
                  <m:deg/>
                  <m:e>
                    <m:f>
                      <m:fPr>
                        <m:ctrlPr>
                          <w:rPr>
                            <w:rFonts w:ascii="Cambria Math" w:eastAsia="Arial" w:hAnsi="Cambria Math" w:cs="Arial"/>
                            <w:i/>
                            <w:iCs/>
                            <w:color w:val="000000"/>
                            <w:szCs w:val="24"/>
                          </w:rPr>
                        </m:ctrlPr>
                      </m:fPr>
                      <m:num>
                        <m:r>
                          <w:rPr>
                            <w:rFonts w:ascii="Cambria Math" w:eastAsia="Arial" w:hAnsi="Cambria Math" w:cs="Arial"/>
                            <w:color w:val="000000"/>
                          </w:rPr>
                          <m:t>ρ</m:t>
                        </m:r>
                      </m:num>
                      <m:den>
                        <m:r>
                          <w:rPr>
                            <w:rFonts w:ascii="Cambria Math" w:eastAsia="Arial" w:hAnsi="Cambria Math" w:cs="Arial"/>
                            <w:color w:val="000000"/>
                          </w:rPr>
                          <m:t>f(i)</m:t>
                        </m:r>
                      </m:den>
                    </m:f>
                  </m:e>
                </m:rad>
              </m:oMath>
            </m:oMathPara>
          </w:p>
        </w:tc>
        <w:tc>
          <w:tcPr>
            <w:tcW w:w="2120" w:type="dxa"/>
            <w:vAlign w:val="center"/>
          </w:tcPr>
          <w:p w14:paraId="3602350D" w14:textId="6F57C385" w:rsidR="001E2716" w:rsidRPr="00605EAF" w:rsidRDefault="001E2716" w:rsidP="0047623D">
            <w:pPr>
              <w:jc w:val="right"/>
              <w:rPr>
                <w:rFonts w:cs="Times New Roman"/>
                <w:shd w:val="clear" w:color="auto" w:fill="FFFFFF"/>
              </w:rPr>
            </w:pPr>
            <w:r w:rsidRPr="00605EAF">
              <w:rPr>
                <w:rFonts w:cs="Times New Roman"/>
                <w:shd w:val="clear" w:color="auto" w:fill="FFFFFF"/>
              </w:rPr>
              <w:t>(</w:t>
            </w:r>
            <w:r>
              <w:rPr>
                <w:rFonts w:cs="Times New Roman"/>
                <w:shd w:val="clear" w:color="auto" w:fill="FFFFFF"/>
              </w:rPr>
              <w:t>6</w:t>
            </w:r>
            <w:r w:rsidRPr="00605EAF">
              <w:rPr>
                <w:rFonts w:cs="Times New Roman"/>
                <w:shd w:val="clear" w:color="auto" w:fill="FFFFFF"/>
              </w:rPr>
              <w:t>)</w:t>
            </w:r>
          </w:p>
        </w:tc>
      </w:tr>
    </w:tbl>
    <w:p w14:paraId="2E941682" w14:textId="77777777" w:rsidR="001E2716" w:rsidRDefault="001E2716" w:rsidP="00DE7D0E">
      <w:pPr>
        <w:rPr>
          <w:shd w:val="clear" w:color="auto" w:fill="FFFFFF"/>
        </w:rPr>
      </w:pPr>
      <w:r>
        <w:rPr>
          <w:rFonts w:hint="eastAsia"/>
          <w:shd w:val="clear" w:color="auto" w:fill="FFFFFF"/>
        </w:rPr>
        <w:t xml:space="preserve">    </w:t>
      </w:r>
      <w:r w:rsidR="00DE7D0E" w:rsidRPr="00DE7D0E">
        <w:rPr>
          <w:shd w:val="clear" w:color="auto" w:fill="FFFFFF"/>
        </w:rPr>
        <w:t>After obtaining the item embedding vectors</w:t>
      </w:r>
      <w:r w:rsidR="00DE7D0E" w:rsidRPr="007B73B6">
        <w:rPr>
          <w:rFonts w:hint="eastAsia"/>
          <w:shd w:val="clear" w:color="auto" w:fill="FFFFFF"/>
        </w:rPr>
        <w:t xml:space="preserve"> </w:t>
      </w:r>
      <m:oMath>
        <m:sSub>
          <m:sSubPr>
            <m:ctrlPr>
              <w:rPr>
                <w:rFonts w:ascii="Cambria Math" w:hAnsi="Cambria Math"/>
                <w:iCs/>
                <w:shd w:val="clear" w:color="auto" w:fill="FFFFFF"/>
              </w:rPr>
            </m:ctrlPr>
          </m:sSubPr>
          <m:e>
            <m:r>
              <w:rPr>
                <w:rFonts w:ascii="Cambria Math" w:hAnsi="Cambria Math"/>
                <w:shd w:val="clear" w:color="auto" w:fill="FFFFFF"/>
              </w:rPr>
              <m:t>I</m:t>
            </m:r>
          </m:e>
          <m:sub>
            <m:r>
              <m:rPr>
                <m:sty m:val="p"/>
              </m:rPr>
              <w:rPr>
                <w:rFonts w:ascii="Cambria Math" w:hAnsi="Cambria Math"/>
                <w:shd w:val="clear" w:color="auto" w:fill="FFFFFF"/>
              </w:rPr>
              <m:t>1</m:t>
            </m:r>
          </m:sub>
        </m:sSub>
        <m:r>
          <m:rPr>
            <m:sty m:val="p"/>
          </m:rPr>
          <w:rPr>
            <w:rFonts w:ascii="Cambria Math" w:hAnsi="Cambria Math"/>
            <w:shd w:val="clear" w:color="auto" w:fill="FFFFFF"/>
          </w:rPr>
          <m:t>,</m:t>
        </m:r>
        <m:sSub>
          <m:sSubPr>
            <m:ctrlPr>
              <w:rPr>
                <w:rFonts w:ascii="Cambria Math" w:hAnsi="Cambria Math"/>
                <w:iCs/>
                <w:shd w:val="clear" w:color="auto" w:fill="FFFFFF"/>
              </w:rPr>
            </m:ctrlPr>
          </m:sSubPr>
          <m:e>
            <m:r>
              <w:rPr>
                <w:rFonts w:ascii="Cambria Math" w:hAnsi="Cambria Math"/>
                <w:shd w:val="clear" w:color="auto" w:fill="FFFFFF"/>
              </w:rPr>
              <m:t>I</m:t>
            </m:r>
          </m:e>
          <m:sub>
            <m:r>
              <m:rPr>
                <m:sty m:val="p"/>
              </m:rPr>
              <w:rPr>
                <w:rFonts w:ascii="Cambria Math" w:hAnsi="Cambria Math"/>
                <w:shd w:val="clear" w:color="auto" w:fill="FFFFFF"/>
              </w:rPr>
              <m:t>2</m:t>
            </m:r>
          </m:sub>
        </m:sSub>
        <m:r>
          <m:rPr>
            <m:sty m:val="p"/>
          </m:rPr>
          <w:rPr>
            <w:rFonts w:ascii="Cambria Math" w:hAnsi="Cambria Math"/>
            <w:shd w:val="clear" w:color="auto" w:fill="FFFFFF"/>
          </w:rPr>
          <m:t>,</m:t>
        </m:r>
        <m:sSub>
          <m:sSubPr>
            <m:ctrlPr>
              <w:rPr>
                <w:rFonts w:ascii="Cambria Math" w:hAnsi="Cambria Math"/>
                <w:iCs/>
                <w:shd w:val="clear" w:color="auto" w:fill="FFFFFF"/>
              </w:rPr>
            </m:ctrlPr>
          </m:sSubPr>
          <m:e>
            <m:r>
              <w:rPr>
                <w:rFonts w:ascii="Cambria Math" w:hAnsi="Cambria Math"/>
                <w:shd w:val="clear" w:color="auto" w:fill="FFFFFF"/>
              </w:rPr>
              <m:t>I</m:t>
            </m:r>
          </m:e>
          <m:sub>
            <m:r>
              <w:rPr>
                <w:rFonts w:ascii="Cambria Math" w:hAnsi="Cambria Math"/>
                <w:shd w:val="clear" w:color="auto" w:fill="FFFFFF"/>
              </w:rPr>
              <m:t>i</m:t>
            </m:r>
          </m:sub>
        </m:sSub>
        <m:r>
          <m:rPr>
            <m:sty m:val="p"/>
          </m:rPr>
          <w:rPr>
            <w:rFonts w:ascii="Cambria Math" w:hAnsi="Cambria Math"/>
            <w:shd w:val="clear" w:color="auto" w:fill="FFFFFF"/>
          </w:rPr>
          <m:t>,…,</m:t>
        </m:r>
        <m:sSub>
          <m:sSubPr>
            <m:ctrlPr>
              <w:rPr>
                <w:rFonts w:ascii="Cambria Math" w:hAnsi="Cambria Math"/>
                <w:iCs/>
                <w:shd w:val="clear" w:color="auto" w:fill="FFFFFF"/>
              </w:rPr>
            </m:ctrlPr>
          </m:sSubPr>
          <m:e>
            <m:r>
              <w:rPr>
                <w:rFonts w:ascii="Cambria Math" w:hAnsi="Cambria Math"/>
                <w:shd w:val="clear" w:color="auto" w:fill="FFFFFF"/>
              </w:rPr>
              <m:t>I</m:t>
            </m:r>
          </m:e>
          <m:sub>
            <m:d>
              <m:dPr>
                <m:begChr m:val="|"/>
                <m:endChr m:val="|"/>
                <m:ctrlPr>
                  <w:rPr>
                    <w:rFonts w:ascii="Cambria Math" w:hAnsi="Cambria Math"/>
                    <w:iCs/>
                    <w:shd w:val="clear" w:color="auto" w:fill="FFFFFF"/>
                  </w:rPr>
                </m:ctrlPr>
              </m:dPr>
              <m:e>
                <m:r>
                  <w:rPr>
                    <w:rFonts w:ascii="Cambria Math" w:hAnsi="Cambria Math"/>
                    <w:shd w:val="clear" w:color="auto" w:fill="FFFFFF"/>
                  </w:rPr>
                  <m:t>I</m:t>
                </m:r>
              </m:e>
            </m:d>
          </m:sub>
        </m:sSub>
      </m:oMath>
      <w:r w:rsidR="00DE7D0E" w:rsidRPr="00DE7D0E">
        <w:rPr>
          <w:shd w:val="clear" w:color="auto" w:fill="FFFFFF"/>
        </w:rPr>
        <w:t xml:space="preserve">, for each target user, we continue to use the K nearest neighbors found through the KNN method in the first sub-model, KIM. We encode all historical basket sequences of these </w:t>
      </w:r>
      <m:oMath>
        <m:r>
          <w:rPr>
            <w:rFonts w:ascii="Cambria Math" w:hAnsi="Cambria Math"/>
            <w:shd w:val="clear" w:color="auto" w:fill="FFFFFF"/>
          </w:rPr>
          <m:t>K+1</m:t>
        </m:r>
      </m:oMath>
      <w:r w:rsidR="00DE7D0E" w:rsidRPr="00DE7D0E">
        <w:rPr>
          <w:shd w:val="clear" w:color="auto" w:fill="FFFFFF"/>
        </w:rPr>
        <w:t xml:space="preserve"> users to obtain all basket embedding vectors for user </w:t>
      </w:r>
      <m:oMath>
        <m:r>
          <w:rPr>
            <w:rFonts w:ascii="Cambria Math" w:hAnsi="Cambria Math"/>
            <w:shd w:val="clear" w:color="auto" w:fill="FFFFFF"/>
          </w:rPr>
          <m:t>u</m:t>
        </m:r>
      </m:oMath>
      <w:r w:rsidR="00DE7D0E" w:rsidRPr="00DE7D0E">
        <w:rPr>
          <w:shd w:val="clear" w:color="auto" w:fill="FFFFFF"/>
        </w:rPr>
        <w:t xml:space="preserve">, </w:t>
      </w:r>
      <m:oMath>
        <m:sSubSup>
          <m:sSubSupPr>
            <m:ctrlPr>
              <w:rPr>
                <w:rFonts w:ascii="Cambria Math" w:hAnsi="Cambria Math"/>
                <w:iCs/>
                <w:shd w:val="clear" w:color="auto" w:fill="FFFFFF"/>
              </w:rPr>
            </m:ctrlPr>
          </m:sSubSupPr>
          <m:e>
            <m:r>
              <w:rPr>
                <w:rFonts w:ascii="Cambria Math" w:hAnsi="Cambria Math"/>
                <w:shd w:val="clear" w:color="auto" w:fill="FFFFFF"/>
              </w:rPr>
              <m:t>B</m:t>
            </m:r>
          </m:e>
          <m:sub>
            <m:r>
              <m:rPr>
                <m:sty m:val="p"/>
              </m:rPr>
              <w:rPr>
                <w:rFonts w:ascii="Cambria Math" w:hAnsi="Cambria Math"/>
                <w:shd w:val="clear" w:color="auto" w:fill="FFFFFF"/>
              </w:rPr>
              <m:t>1</m:t>
            </m:r>
          </m:sub>
          <m:sup>
            <m:r>
              <w:rPr>
                <w:rFonts w:ascii="Cambria Math" w:hAnsi="Cambria Math"/>
                <w:shd w:val="clear" w:color="auto" w:fill="FFFFFF"/>
              </w:rPr>
              <m:t>u</m:t>
            </m:r>
          </m:sup>
        </m:sSubSup>
        <m:r>
          <m:rPr>
            <m:sty m:val="p"/>
          </m:rPr>
          <w:rPr>
            <w:rFonts w:ascii="Cambria Math" w:hAnsi="Cambria Math"/>
            <w:shd w:val="clear" w:color="auto" w:fill="FFFFFF"/>
          </w:rPr>
          <m:t> ,</m:t>
        </m:r>
        <m:sSubSup>
          <m:sSubSupPr>
            <m:ctrlPr>
              <w:rPr>
                <w:rFonts w:ascii="Cambria Math" w:hAnsi="Cambria Math"/>
                <w:iCs/>
                <w:shd w:val="clear" w:color="auto" w:fill="FFFFFF"/>
              </w:rPr>
            </m:ctrlPr>
          </m:sSubSupPr>
          <m:e>
            <m:r>
              <w:rPr>
                <w:rFonts w:ascii="Cambria Math" w:hAnsi="Cambria Math"/>
                <w:shd w:val="clear" w:color="auto" w:fill="FFFFFF"/>
              </w:rPr>
              <m:t>B</m:t>
            </m:r>
          </m:e>
          <m:sub>
            <m:r>
              <m:rPr>
                <m:sty m:val="p"/>
              </m:rPr>
              <w:rPr>
                <w:rFonts w:ascii="Cambria Math" w:hAnsi="Cambria Math"/>
                <w:shd w:val="clear" w:color="auto" w:fill="FFFFFF"/>
              </w:rPr>
              <m:t>2</m:t>
            </m:r>
          </m:sub>
          <m:sup>
            <m:r>
              <w:rPr>
                <w:rFonts w:ascii="Cambria Math" w:hAnsi="Cambria Math"/>
                <w:shd w:val="clear" w:color="auto" w:fill="FFFFFF"/>
              </w:rPr>
              <m:t>u</m:t>
            </m:r>
          </m:sup>
        </m:sSubSup>
      </m:oMath>
      <w:r w:rsidR="00DE7D0E" w:rsidRPr="007B73B6">
        <w:rPr>
          <w:shd w:val="clear" w:color="auto" w:fill="FFFFFF"/>
        </w:rPr>
        <w:t xml:space="preserve">,... </w:t>
      </w:r>
      <m:oMath>
        <m:sSubSup>
          <m:sSubSupPr>
            <m:ctrlPr>
              <w:rPr>
                <w:rFonts w:ascii="Cambria Math" w:hAnsi="Cambria Math"/>
                <w:iCs/>
                <w:shd w:val="clear" w:color="auto" w:fill="FFFFFF"/>
              </w:rPr>
            </m:ctrlPr>
          </m:sSubSupPr>
          <m:e>
            <m:r>
              <w:rPr>
                <w:rFonts w:ascii="Cambria Math" w:hAnsi="Cambria Math"/>
                <w:shd w:val="clear" w:color="auto" w:fill="FFFFFF"/>
              </w:rPr>
              <m:t>B</m:t>
            </m:r>
          </m:e>
          <m:sub>
            <m:r>
              <w:rPr>
                <w:rFonts w:ascii="Cambria Math" w:hAnsi="Cambria Math"/>
                <w:shd w:val="clear" w:color="auto" w:fill="FFFFFF"/>
              </w:rPr>
              <m:t>i</m:t>
            </m:r>
          </m:sub>
          <m:sup>
            <m:r>
              <w:rPr>
                <w:rFonts w:ascii="Cambria Math" w:hAnsi="Cambria Math"/>
                <w:shd w:val="clear" w:color="auto" w:fill="FFFFFF"/>
              </w:rPr>
              <m:t>u</m:t>
            </m:r>
          </m:sup>
        </m:sSubSup>
        <m:r>
          <m:rPr>
            <m:sty m:val="p"/>
          </m:rPr>
          <w:rPr>
            <w:rFonts w:ascii="Cambria Math" w:hAnsi="Cambria Math"/>
            <w:shd w:val="clear" w:color="auto" w:fill="FFFFFF"/>
          </w:rPr>
          <m:t> </m:t>
        </m:r>
      </m:oMath>
      <w:r w:rsidR="00DE7D0E" w:rsidRPr="00DE7D0E">
        <w:rPr>
          <w:shd w:val="clear" w:color="auto" w:fill="FFFFFF"/>
        </w:rPr>
        <w:t xml:space="preserve">. Specifically, for user </w:t>
      </w:r>
      <m:oMath>
        <m:r>
          <w:rPr>
            <w:rFonts w:ascii="Cambria Math" w:hAnsi="Cambria Math"/>
            <w:shd w:val="clear" w:color="auto" w:fill="FFFFFF"/>
          </w:rPr>
          <m:t>u</m:t>
        </m:r>
      </m:oMath>
      <w:r w:rsidR="00DE7D0E" w:rsidRPr="00DE7D0E">
        <w:rPr>
          <w:shd w:val="clear" w:color="auto" w:fill="FFFFFF"/>
        </w:rPr>
        <w:t>'s t-th basket</w:t>
      </w:r>
      <w:r w:rsidR="00DE7D0E" w:rsidRPr="007B73B6">
        <w:rPr>
          <w:rFonts w:hint="eastAsia"/>
          <w:shd w:val="clear" w:color="auto" w:fill="FFFFFF"/>
        </w:rPr>
        <w:t xml:space="preserve"> </w:t>
      </w:r>
      <m:oMath>
        <m:sSubSup>
          <m:sSubSupPr>
            <m:ctrlPr>
              <w:rPr>
                <w:rFonts w:ascii="Cambria Math" w:hAnsi="Cambria Math"/>
                <w:iCs/>
                <w:shd w:val="clear" w:color="auto" w:fill="FFFFFF"/>
              </w:rPr>
            </m:ctrlPr>
          </m:sSubSupPr>
          <m:e>
            <m:r>
              <w:rPr>
                <w:rFonts w:ascii="Cambria Math" w:hAnsi="Cambria Math"/>
                <w:shd w:val="clear" w:color="auto" w:fill="FFFFFF"/>
              </w:rPr>
              <m:t>b</m:t>
            </m:r>
          </m:e>
          <m:sub>
            <m:r>
              <w:rPr>
                <w:rFonts w:ascii="Cambria Math" w:hAnsi="Cambria Math"/>
                <w:shd w:val="clear" w:color="auto" w:fill="FFFFFF"/>
              </w:rPr>
              <m:t>t</m:t>
            </m:r>
          </m:sub>
          <m:sup>
            <m:r>
              <w:rPr>
                <w:rFonts w:ascii="Cambria Math" w:hAnsi="Cambria Math"/>
                <w:shd w:val="clear" w:color="auto" w:fill="FFFFFF"/>
              </w:rPr>
              <m:t>u</m:t>
            </m:r>
          </m:sup>
        </m:sSubSup>
        <m:r>
          <m:rPr>
            <m:sty m:val="p"/>
          </m:rPr>
          <w:rPr>
            <w:rFonts w:ascii="Cambria Math" w:hAnsi="Cambria Math"/>
            <w:shd w:val="clear" w:color="auto" w:fill="FFFFFF"/>
          </w:rPr>
          <m:t>={</m:t>
        </m:r>
        <m:sSubSup>
          <m:sSubSupPr>
            <m:ctrlPr>
              <w:rPr>
                <w:rFonts w:ascii="Cambria Math" w:hAnsi="Cambria Math"/>
                <w:iCs/>
                <w:shd w:val="clear" w:color="auto" w:fill="FFFFFF"/>
              </w:rPr>
            </m:ctrlPr>
          </m:sSubSupPr>
          <m:e>
            <m:r>
              <w:rPr>
                <w:rFonts w:ascii="Cambria Math" w:hAnsi="Cambria Math"/>
                <w:shd w:val="clear" w:color="auto" w:fill="FFFFFF"/>
              </w:rPr>
              <m:t>i</m:t>
            </m:r>
          </m:e>
          <m:sub>
            <m:r>
              <m:rPr>
                <m:sty m:val="p"/>
              </m:rPr>
              <w:rPr>
                <w:rFonts w:ascii="Cambria Math" w:hAnsi="Cambria Math"/>
                <w:shd w:val="clear" w:color="auto" w:fill="FFFFFF"/>
              </w:rPr>
              <m:t>1</m:t>
            </m:r>
          </m:sub>
          <m:sup>
            <m:r>
              <w:rPr>
                <w:rFonts w:ascii="Cambria Math" w:hAnsi="Cambria Math"/>
                <w:shd w:val="clear" w:color="auto" w:fill="FFFFFF"/>
              </w:rPr>
              <m:t>u</m:t>
            </m:r>
          </m:sup>
        </m:sSubSup>
        <m:r>
          <m:rPr>
            <m:sty m:val="p"/>
          </m:rPr>
          <w:rPr>
            <w:rFonts w:ascii="Cambria Math" w:hAnsi="Cambria Math"/>
            <w:shd w:val="clear" w:color="auto" w:fill="FFFFFF"/>
          </w:rPr>
          <m:t>, </m:t>
        </m:r>
        <m:sSubSup>
          <m:sSubSupPr>
            <m:ctrlPr>
              <w:rPr>
                <w:rFonts w:ascii="Cambria Math" w:hAnsi="Cambria Math"/>
                <w:iCs/>
                <w:shd w:val="clear" w:color="auto" w:fill="FFFFFF"/>
              </w:rPr>
            </m:ctrlPr>
          </m:sSubSupPr>
          <m:e>
            <m:r>
              <w:rPr>
                <w:rFonts w:ascii="Cambria Math" w:hAnsi="Cambria Math"/>
                <w:shd w:val="clear" w:color="auto" w:fill="FFFFFF"/>
              </w:rPr>
              <m:t>i</m:t>
            </m:r>
          </m:e>
          <m:sub>
            <m:r>
              <m:rPr>
                <m:sty m:val="p"/>
              </m:rPr>
              <w:rPr>
                <w:rFonts w:ascii="Cambria Math" w:hAnsi="Cambria Math"/>
                <w:shd w:val="clear" w:color="auto" w:fill="FFFFFF"/>
              </w:rPr>
              <m:t>2</m:t>
            </m:r>
          </m:sub>
          <m:sup>
            <m:r>
              <w:rPr>
                <w:rFonts w:ascii="Cambria Math" w:hAnsi="Cambria Math"/>
                <w:shd w:val="clear" w:color="auto" w:fill="FFFFFF"/>
              </w:rPr>
              <m:t>u</m:t>
            </m:r>
          </m:sup>
        </m:sSubSup>
        <m:r>
          <m:rPr>
            <m:sty m:val="p"/>
          </m:rPr>
          <w:rPr>
            <w:rFonts w:ascii="Cambria Math" w:hAnsi="Cambria Math"/>
            <w:shd w:val="clear" w:color="auto" w:fill="FFFFFF"/>
          </w:rPr>
          <m:t>, . . . , </m:t>
        </m:r>
        <m:sSubSup>
          <m:sSubSupPr>
            <m:ctrlPr>
              <w:rPr>
                <w:rFonts w:ascii="Cambria Math" w:hAnsi="Cambria Math"/>
                <w:iCs/>
                <w:shd w:val="clear" w:color="auto" w:fill="FFFFFF"/>
              </w:rPr>
            </m:ctrlPr>
          </m:sSubSupPr>
          <m:e>
            <m:r>
              <w:rPr>
                <w:rFonts w:ascii="Cambria Math" w:hAnsi="Cambria Math"/>
                <w:shd w:val="clear" w:color="auto" w:fill="FFFFFF"/>
              </w:rPr>
              <m:t>i</m:t>
            </m:r>
          </m:e>
          <m:sub>
            <m:r>
              <w:rPr>
                <w:rFonts w:ascii="Cambria Math" w:hAnsi="Cambria Math"/>
                <w:shd w:val="clear" w:color="auto" w:fill="FFFFFF"/>
              </w:rPr>
              <m:t>n</m:t>
            </m:r>
          </m:sub>
          <m:sup>
            <m:r>
              <w:rPr>
                <w:rFonts w:ascii="Cambria Math" w:hAnsi="Cambria Math"/>
                <w:shd w:val="clear" w:color="auto" w:fill="FFFFFF"/>
              </w:rPr>
              <m:t>u</m:t>
            </m:r>
          </m:sup>
        </m:sSubSup>
        <m:r>
          <m:rPr>
            <m:sty m:val="p"/>
          </m:rPr>
          <w:rPr>
            <w:rFonts w:ascii="Cambria Math" w:hAnsi="Cambria Math"/>
            <w:shd w:val="clear" w:color="auto" w:fill="FFFFFF"/>
          </w:rPr>
          <m:t>}</m:t>
        </m:r>
      </m:oMath>
      <w:r w:rsidR="00DE7D0E" w:rsidRPr="00DE7D0E">
        <w:rPr>
          <w:shd w:val="clear" w:color="auto" w:fill="FFFFFF"/>
        </w:rPr>
        <w:t xml:space="preserve">, its basket embedding vector </w:t>
      </w:r>
      <m:oMath>
        <m:sSubSup>
          <m:sSubSupPr>
            <m:ctrlPr>
              <w:rPr>
                <w:rFonts w:ascii="Cambria Math" w:hAnsi="Cambria Math"/>
                <w:iCs/>
                <w:shd w:val="clear" w:color="auto" w:fill="FFFFFF"/>
              </w:rPr>
            </m:ctrlPr>
          </m:sSubSupPr>
          <m:e>
            <m:r>
              <w:rPr>
                <w:rFonts w:ascii="Cambria Math" w:hAnsi="Cambria Math"/>
                <w:shd w:val="clear" w:color="auto" w:fill="FFFFFF"/>
              </w:rPr>
              <m:t>B</m:t>
            </m:r>
          </m:e>
          <m:sub>
            <m:r>
              <w:rPr>
                <w:rFonts w:ascii="Cambria Math" w:hAnsi="Cambria Math"/>
                <w:shd w:val="clear" w:color="auto" w:fill="FFFFFF"/>
              </w:rPr>
              <m:t>i</m:t>
            </m:r>
          </m:sub>
          <m:sup>
            <m:r>
              <w:rPr>
                <w:rFonts w:ascii="Cambria Math" w:hAnsi="Cambria Math"/>
                <w:shd w:val="clear" w:color="auto" w:fill="FFFFFF"/>
              </w:rPr>
              <m:t>u</m:t>
            </m:r>
          </m:sup>
        </m:sSubSup>
      </m:oMath>
      <w:r w:rsidR="00DE7D0E" w:rsidRPr="007B73B6">
        <w:rPr>
          <w:shd w:val="clear" w:color="auto" w:fill="FFFFFF"/>
        </w:rPr>
        <w:t xml:space="preserve"> </w:t>
      </w:r>
      <w:r w:rsidR="00DE7D0E" w:rsidRPr="00DE7D0E">
        <w:rPr>
          <w:shd w:val="clear" w:color="auto" w:fill="FFFFFF"/>
        </w:rPr>
        <w:t>is as shown in formula (7). We represent it by taking the average of the sum of the embedding vectors of all items in the basket. Here,</w:t>
      </w:r>
      <m:oMath>
        <m:r>
          <w:rPr>
            <w:rFonts w:ascii="Cambria Math" w:hAnsi="Cambria Math"/>
            <w:shd w:val="clear" w:color="auto" w:fill="FFFFFF"/>
          </w:rPr>
          <m:t xml:space="preserve"> n</m:t>
        </m:r>
      </m:oMath>
      <w:r w:rsidR="00DE7D0E" w:rsidRPr="00DE7D0E">
        <w:rPr>
          <w:shd w:val="clear" w:color="auto" w:fill="FFFFFF"/>
        </w:rPr>
        <w:t xml:space="preserve"> represents the number of items in the basket, and </w:t>
      </w:r>
      <m:oMath>
        <m:sSub>
          <m:sSubPr>
            <m:ctrlPr>
              <w:rPr>
                <w:rFonts w:ascii="Cambria Math" w:hAnsi="Cambria Math"/>
                <w:iCs/>
                <w:shd w:val="clear" w:color="auto" w:fill="FFFFFF"/>
              </w:rPr>
            </m:ctrlPr>
          </m:sSubPr>
          <m:e>
            <m:r>
              <w:rPr>
                <w:rFonts w:ascii="Cambria Math" w:hAnsi="Cambria Math"/>
                <w:shd w:val="clear" w:color="auto" w:fill="FFFFFF"/>
              </w:rPr>
              <m:t>I</m:t>
            </m:r>
          </m:e>
          <m:sub>
            <m:sSubSup>
              <m:sSubSupPr>
                <m:ctrlPr>
                  <w:rPr>
                    <w:rFonts w:ascii="Cambria Math" w:hAnsi="Cambria Math"/>
                    <w:iCs/>
                    <w:shd w:val="clear" w:color="auto" w:fill="FFFFFF"/>
                  </w:rPr>
                </m:ctrlPr>
              </m:sSubSupPr>
              <m:e>
                <m:r>
                  <w:rPr>
                    <w:rFonts w:ascii="Cambria Math" w:hAnsi="Cambria Math"/>
                    <w:shd w:val="clear" w:color="auto" w:fill="FFFFFF"/>
                  </w:rPr>
                  <m:t>i</m:t>
                </m:r>
              </m:e>
              <m:sub>
                <m:r>
                  <w:rPr>
                    <w:rFonts w:ascii="Cambria Math" w:hAnsi="Cambria Math"/>
                    <w:shd w:val="clear" w:color="auto" w:fill="FFFFFF"/>
                  </w:rPr>
                  <m:t>j</m:t>
                </m:r>
              </m:sub>
              <m:sup>
                <m:r>
                  <w:rPr>
                    <w:rFonts w:ascii="Cambria Math" w:hAnsi="Cambria Math"/>
                    <w:shd w:val="clear" w:color="auto" w:fill="FFFFFF"/>
                  </w:rPr>
                  <m:t>u</m:t>
                </m:r>
              </m:sup>
            </m:sSubSup>
          </m:sub>
        </m:sSub>
      </m:oMath>
      <w:r w:rsidR="00DE7D0E" w:rsidRPr="00DE7D0E">
        <w:rPr>
          <w:shd w:val="clear" w:color="auto" w:fill="FFFFFF"/>
        </w:rPr>
        <w:t xml:space="preserve"> is the embedding vector of the j-th item in the basket.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120"/>
      </w:tblGrid>
      <w:tr w:rsidR="001E2716" w14:paraId="3C1F6F63" w14:textId="77777777" w:rsidTr="00064B1D">
        <w:trPr>
          <w:trHeight w:val="737"/>
        </w:trPr>
        <w:tc>
          <w:tcPr>
            <w:tcW w:w="6941" w:type="dxa"/>
            <w:vAlign w:val="center"/>
          </w:tcPr>
          <w:p w14:paraId="262E8326" w14:textId="162EC8FB" w:rsidR="001E2716" w:rsidRPr="001E2716" w:rsidRDefault="004911BA" w:rsidP="0047623D">
            <w:pPr>
              <w:jc w:val="center"/>
              <w:rPr>
                <w:rFonts w:ascii="Cambria Math" w:hAnsi="Cambria Math"/>
                <w:i/>
                <w:shd w:val="clear" w:color="auto" w:fill="FFFFFF"/>
              </w:rPr>
            </w:pPr>
            <m:oMathPara>
              <m:oMathParaPr>
                <m:jc m:val="center"/>
              </m:oMathParaPr>
              <m:oMath>
                <m:sSubSup>
                  <m:sSubSupPr>
                    <m:ctrlPr>
                      <w:rPr>
                        <w:rFonts w:ascii="Cambria Math" w:eastAsia="Arial" w:hAnsi="Cambria Math" w:cs="Arial"/>
                        <w:i/>
                        <w:iCs/>
                        <w:color w:val="000000"/>
                        <w:szCs w:val="24"/>
                      </w:rPr>
                    </m:ctrlPr>
                  </m:sSubSupPr>
                  <m:e>
                    <m:r>
                      <w:rPr>
                        <w:rFonts w:ascii="Cambria Math" w:eastAsia="Arial" w:hAnsi="Cambria Math" w:cs="Arial"/>
                        <w:color w:val="000000"/>
                        <w:szCs w:val="24"/>
                      </w:rPr>
                      <m:t>B</m:t>
                    </m:r>
                  </m:e>
                  <m:sub>
                    <m:r>
                      <w:rPr>
                        <w:rFonts w:ascii="Cambria Math" w:eastAsia="Arial" w:hAnsi="Cambria Math" w:cs="Arial"/>
                        <w:color w:val="000000"/>
                        <w:szCs w:val="24"/>
                      </w:rPr>
                      <m:t>i</m:t>
                    </m:r>
                  </m:sub>
                  <m:sup>
                    <m:r>
                      <w:rPr>
                        <w:rFonts w:ascii="Cambria Math" w:eastAsia="Arial" w:hAnsi="Cambria Math" w:cs="Arial"/>
                        <w:color w:val="000000"/>
                        <w:szCs w:val="24"/>
                      </w:rPr>
                      <m:t>u</m:t>
                    </m:r>
                  </m:sup>
                </m:sSubSup>
                <m:r>
                  <w:rPr>
                    <w:rFonts w:ascii="Cambria Math" w:eastAsia="Arial" w:hAnsi="Cambria Math" w:cs="Arial"/>
                    <w:color w:val="000000"/>
                    <w:szCs w:val="24"/>
                  </w:rPr>
                  <m:t>=</m:t>
                </m:r>
                <m:f>
                  <m:fPr>
                    <m:ctrlPr>
                      <w:rPr>
                        <w:rFonts w:ascii="Cambria Math" w:eastAsia="Arial" w:hAnsi="Cambria Math" w:cs="Arial"/>
                        <w:i/>
                        <w:iCs/>
                        <w:color w:val="000000"/>
                        <w:szCs w:val="24"/>
                      </w:rPr>
                    </m:ctrlPr>
                  </m:fPr>
                  <m:num>
                    <m:r>
                      <w:rPr>
                        <w:rFonts w:ascii="Cambria Math" w:eastAsia="Arial" w:hAnsi="Cambria Math" w:cs="Arial"/>
                        <w:color w:val="000000"/>
                        <w:szCs w:val="24"/>
                      </w:rPr>
                      <m:t>1</m:t>
                    </m:r>
                  </m:num>
                  <m:den>
                    <m:r>
                      <w:rPr>
                        <w:rFonts w:ascii="Cambria Math" w:eastAsia="Arial" w:hAnsi="Cambria Math" w:cs="Arial"/>
                        <w:color w:val="000000"/>
                        <w:szCs w:val="24"/>
                      </w:rPr>
                      <m:t>n</m:t>
                    </m:r>
                  </m:den>
                </m:f>
                <m:nary>
                  <m:naryPr>
                    <m:chr m:val="∑"/>
                    <m:limLoc m:val="subSup"/>
                    <m:ctrlPr>
                      <w:rPr>
                        <w:rFonts w:ascii="Cambria Math" w:eastAsia="Arial" w:hAnsi="Cambria Math" w:cs="Arial"/>
                        <w:i/>
                        <w:iCs/>
                        <w:color w:val="000000"/>
                        <w:szCs w:val="24"/>
                      </w:rPr>
                    </m:ctrlPr>
                  </m:naryPr>
                  <m:sub>
                    <m:r>
                      <w:rPr>
                        <w:rFonts w:ascii="Cambria Math" w:eastAsia="Arial" w:hAnsi="Cambria Math" w:cs="Arial"/>
                        <w:color w:val="000000"/>
                        <w:szCs w:val="24"/>
                      </w:rPr>
                      <m:t>j=1</m:t>
                    </m:r>
                  </m:sub>
                  <m:sup>
                    <m:r>
                      <w:rPr>
                        <w:rFonts w:ascii="Cambria Math" w:eastAsia="Arial" w:hAnsi="Cambria Math" w:cs="Arial"/>
                        <w:color w:val="000000"/>
                        <w:szCs w:val="24"/>
                      </w:rPr>
                      <m:t>n</m:t>
                    </m:r>
                  </m:sup>
                  <m:e>
                    <m:sSub>
                      <m:sSubPr>
                        <m:ctrlPr>
                          <w:rPr>
                            <w:rFonts w:ascii="Cambria Math" w:eastAsia="Arial" w:hAnsi="Cambria Math" w:cs="Arial"/>
                            <w:i/>
                            <w:iCs/>
                            <w:color w:val="000000"/>
                            <w:szCs w:val="24"/>
                          </w:rPr>
                        </m:ctrlPr>
                      </m:sSubPr>
                      <m:e>
                        <m:r>
                          <w:rPr>
                            <w:rFonts w:ascii="Cambria Math" w:eastAsia="Arial" w:hAnsi="Cambria Math" w:cs="Arial"/>
                            <w:color w:val="000000"/>
                            <w:szCs w:val="24"/>
                          </w:rPr>
                          <m:t>I</m:t>
                        </m:r>
                      </m:e>
                      <m:sub>
                        <m:sSubSup>
                          <m:sSubSupPr>
                            <m:ctrlPr>
                              <w:rPr>
                                <w:rFonts w:ascii="Cambria Math" w:eastAsia="Arial" w:hAnsi="Cambria Math" w:cs="Arial"/>
                                <w:i/>
                                <w:iCs/>
                                <w:color w:val="000000"/>
                                <w:szCs w:val="24"/>
                              </w:rPr>
                            </m:ctrlPr>
                          </m:sSubSupPr>
                          <m:e>
                            <m:r>
                              <w:rPr>
                                <w:rFonts w:ascii="Cambria Math" w:eastAsia="Arial" w:hAnsi="Cambria Math" w:cs="Arial"/>
                                <w:color w:val="000000"/>
                                <w:szCs w:val="24"/>
                              </w:rPr>
                              <m:t>i</m:t>
                            </m:r>
                          </m:e>
                          <m:sub>
                            <m:r>
                              <w:rPr>
                                <w:rFonts w:ascii="Cambria Math" w:eastAsia="Arial" w:hAnsi="Cambria Math" w:cs="Arial"/>
                                <w:color w:val="000000"/>
                                <w:szCs w:val="24"/>
                              </w:rPr>
                              <m:t>j</m:t>
                            </m:r>
                          </m:sub>
                          <m:sup>
                            <m:r>
                              <w:rPr>
                                <w:rFonts w:ascii="Cambria Math" w:eastAsia="Arial" w:hAnsi="Cambria Math" w:cs="Arial"/>
                                <w:color w:val="000000"/>
                                <w:szCs w:val="24"/>
                              </w:rPr>
                              <m:t>u</m:t>
                            </m:r>
                          </m:sup>
                        </m:sSubSup>
                      </m:sub>
                    </m:sSub>
                  </m:e>
                </m:nary>
              </m:oMath>
            </m:oMathPara>
          </w:p>
        </w:tc>
        <w:tc>
          <w:tcPr>
            <w:tcW w:w="2120" w:type="dxa"/>
            <w:vAlign w:val="center"/>
          </w:tcPr>
          <w:p w14:paraId="616A0A71" w14:textId="230EC1C8" w:rsidR="001E2716" w:rsidRPr="00605EAF" w:rsidRDefault="001E2716" w:rsidP="0047623D">
            <w:pPr>
              <w:jc w:val="right"/>
              <w:rPr>
                <w:rFonts w:cs="Times New Roman"/>
                <w:shd w:val="clear" w:color="auto" w:fill="FFFFFF"/>
              </w:rPr>
            </w:pPr>
            <w:r w:rsidRPr="00605EAF">
              <w:rPr>
                <w:rFonts w:cs="Times New Roman"/>
                <w:shd w:val="clear" w:color="auto" w:fill="FFFFFF"/>
              </w:rPr>
              <w:t>(</w:t>
            </w:r>
            <w:r>
              <w:rPr>
                <w:rFonts w:cs="Times New Roman"/>
                <w:shd w:val="clear" w:color="auto" w:fill="FFFFFF"/>
              </w:rPr>
              <w:t>7</w:t>
            </w:r>
            <w:r w:rsidRPr="00605EAF">
              <w:rPr>
                <w:rFonts w:cs="Times New Roman"/>
                <w:shd w:val="clear" w:color="auto" w:fill="FFFFFF"/>
              </w:rPr>
              <w:t>)</w:t>
            </w:r>
          </w:p>
        </w:tc>
      </w:tr>
    </w:tbl>
    <w:p w14:paraId="721A0CC9" w14:textId="02304715" w:rsidR="007B73B6" w:rsidRDefault="00933E78" w:rsidP="00CE7D5B">
      <w:pPr>
        <w:spacing w:line="240" w:lineRule="auto"/>
        <w:rPr>
          <w:shd w:val="clear" w:color="auto" w:fill="FFFFFF"/>
        </w:rPr>
      </w:pPr>
      <w:r w:rsidRPr="007B73B6">
        <w:rPr>
          <w:noProof/>
          <w:shd w:val="clear" w:color="auto" w:fill="FFFFFF"/>
        </w:rPr>
        <mc:AlternateContent>
          <mc:Choice Requires="wps">
            <w:drawing>
              <wp:anchor distT="0" distB="0" distL="114300" distR="114300" simplePos="0" relativeHeight="251689984" behindDoc="0" locked="0" layoutInCell="1" allowOverlap="1" wp14:anchorId="4AF2CD48" wp14:editId="3A607E6B">
                <wp:simplePos x="0" y="0"/>
                <wp:positionH relativeFrom="margin">
                  <wp:posOffset>7263829</wp:posOffset>
                </wp:positionH>
                <wp:positionV relativeFrom="margin">
                  <wp:posOffset>3943071</wp:posOffset>
                </wp:positionV>
                <wp:extent cx="2391410" cy="548640"/>
                <wp:effectExtent l="0" t="0" r="0" b="0"/>
                <wp:wrapSquare wrapText="bothSides"/>
                <wp:docPr id="707368091" name="文字方塊 10"/>
                <wp:cNvGraphicFramePr/>
                <a:graphic xmlns:a="http://schemas.openxmlformats.org/drawingml/2006/main">
                  <a:graphicData uri="http://schemas.microsoft.com/office/word/2010/wordprocessingShape">
                    <wps:wsp>
                      <wps:cNvSpPr txBox="1"/>
                      <wps:spPr>
                        <a:xfrm>
                          <a:off x="0" y="0"/>
                          <a:ext cx="2391410" cy="548640"/>
                        </a:xfrm>
                        <a:prstGeom prst="rect">
                          <a:avLst/>
                        </a:prstGeom>
                        <a:noFill/>
                      </wps:spPr>
                      <wps:txbx>
                        <w:txbxContent>
                          <w:p w14:paraId="34A84257" w14:textId="45E72C52" w:rsidR="00F6447F" w:rsidRDefault="00F6447F" w:rsidP="00F6447F">
                            <w:pPr>
                              <w:rPr>
                                <w:rFonts w:ascii="Cambria Math" w:eastAsia="Arial" w:hAnsi="Arial" w:cs="Arial"/>
                                <w:i/>
                                <w:iCs/>
                                <w:color w:val="000000"/>
                                <w:kern w:val="0"/>
                                <w:sz w:val="28"/>
                                <w:szCs w:val="28"/>
                              </w:rPr>
                            </w:pPr>
                          </w:p>
                        </w:txbxContent>
                      </wps:txbx>
                      <wps:bodyPr wrap="square" rtlCol="0">
                        <a:spAutoFit/>
                      </wps:bodyPr>
                    </wps:wsp>
                  </a:graphicData>
                </a:graphic>
                <wp14:sizeRelH relativeFrom="margin">
                  <wp14:pctWidth>0</wp14:pctWidth>
                </wp14:sizeRelH>
              </wp:anchor>
            </w:drawing>
          </mc:Choice>
          <mc:Fallback>
            <w:pict>
              <v:shapetype w14:anchorId="4AF2CD48" id="_x0000_t202" coordsize="21600,21600" o:spt="202" path="m,l,21600r21600,l21600,xe">
                <v:stroke joinstyle="miter"/>
                <v:path gradientshapeok="t" o:connecttype="rect"/>
              </v:shapetype>
              <v:shape id="文字方塊 10" o:spid="_x0000_s1026" type="#_x0000_t202" style="position:absolute;left:0;text-align:left;margin-left:571.95pt;margin-top:310.5pt;width:188.3pt;height:43.2pt;z-index:25168998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" filled="f" stroked="f">
                <v:textbox style="mso-fit-shape-to-text:t">
                  <w:txbxContent>
                    <w:p w14:paraId="34A84257" w14:textId="45E72C52" w:rsidR="00F6447F" w:rsidRDefault="00F6447F" w:rsidP="00F6447F">
                      <w:pPr>
                        <w:rPr>
                          <w:rFonts w:ascii="Cambria Math" w:eastAsia="Arial" w:hAnsi="Arial" w:cs="Arial"/>
                          <w:i/>
                          <w:iCs/>
                          <w:color w:val="000000"/>
                          <w:kern w:val="0"/>
                          <w:sz w:val="28"/>
                          <w:szCs w:val="28"/>
                        </w:rPr>
                      </w:pPr>
                    </w:p>
                  </w:txbxContent>
                </v:textbox>
                <w10:wrap type="square" anchorx="margin" anchory="margin"/>
              </v:shape>
            </w:pict>
          </mc:Fallback>
        </mc:AlternateContent>
      </w:r>
    </w:p>
    <w:p w14:paraId="5F04234B" w14:textId="47974426" w:rsidR="000C0CEB" w:rsidRPr="00A17E11" w:rsidRDefault="009A43F5" w:rsidP="00DE7D0E">
      <w:pPr>
        <w:pStyle w:val="aa"/>
        <w:numPr>
          <w:ilvl w:val="0"/>
          <w:numId w:val="12"/>
        </w:numPr>
      </w:pPr>
      <w:bookmarkStart w:id="38" w:name="_Toc171356807"/>
      <w:r>
        <w:rPr>
          <w:rFonts w:hint="eastAsia"/>
        </w:rPr>
        <w:lastRenderedPageBreak/>
        <w:t>M</w:t>
      </w:r>
      <w:r>
        <w:t>odel</w:t>
      </w:r>
      <w:bookmarkEnd w:id="38"/>
    </w:p>
    <w:p w14:paraId="3CCAE889" w14:textId="54607424" w:rsidR="000C0CEB" w:rsidRPr="000C0CEB" w:rsidRDefault="002578D8" w:rsidP="00F4684D">
      <w:pPr>
        <w:pStyle w:val="aa"/>
        <w:numPr>
          <w:ilvl w:val="0"/>
          <w:numId w:val="14"/>
        </w:numPr>
      </w:pPr>
      <w:r>
        <w:t xml:space="preserve"> </w:t>
      </w:r>
      <w:bookmarkStart w:id="39" w:name="_Toc171356808"/>
      <w:r w:rsidR="000C0CEB" w:rsidRPr="000C0CEB">
        <w:t>KNN-based Information Module</w:t>
      </w:r>
      <w:r w:rsidR="005F3929">
        <w:rPr>
          <w:rFonts w:hint="eastAsia"/>
        </w:rPr>
        <w:t xml:space="preserve"> </w:t>
      </w:r>
      <w:r w:rsidR="005F3929">
        <w:t>(</w:t>
      </w:r>
      <w:r w:rsidR="000C0CEB" w:rsidRPr="000C0CEB">
        <w:t>KIM</w:t>
      </w:r>
      <w:r w:rsidR="005F3929">
        <w:rPr>
          <w:rFonts w:hint="eastAsia"/>
        </w:rPr>
        <w:t>)</w:t>
      </w:r>
      <w:bookmarkEnd w:id="39"/>
    </w:p>
    <w:p w14:paraId="34991CD9" w14:textId="1D3F7F29" w:rsidR="003F13E0" w:rsidRDefault="009A43F5" w:rsidP="00D50AA1">
      <w:r>
        <w:rPr>
          <w:rFonts w:hint="eastAsia"/>
          <w:shd w:val="clear" w:color="auto" w:fill="FFFFFF"/>
        </w:rPr>
        <w:t xml:space="preserve">    </w:t>
      </w:r>
      <w:r>
        <w:t>In the data preprocessing phase, we utilized the encoding method from previous research </w:t>
      </w:r>
      <w:r w:rsidR="00D50AA1">
        <w:fldChar w:fldCharType="begin"/>
      </w:r>
      <w:r w:rsidR="00086503">
        <w:instrText xml:space="preserve"> ADDIN EN.CITE &lt;EndNote&gt;&lt;Cite ExcludeYear="1"&gt;&lt;Author&gt;Hu&lt;/Author&gt;&lt;Year&gt;2020&lt;/Year&gt;&lt;RecNum&gt;36&lt;/RecNum&gt;&lt;DisplayText&gt;[34]&lt;/DisplayText&gt;&lt;record&gt;&lt;rec-number&gt;36&lt;/rec-number&gt;&lt;foreign-keys&gt;&lt;key app="EN" db-id="atv95fx2ovp0dpedxvix2vfw0texfx9xz5av" timestamp="1717158181"&gt;36&lt;/key&gt;&lt;/foreign-keys&gt;&lt;ref-type name="Conference Proceedings"&gt;10&lt;/ref-type&gt;&lt;contributors&gt;&lt;authors&gt;&lt;author&gt;Hu, Haoji&lt;/author&gt;&lt;author&gt;He, Xiangnan&lt;/author&gt;&lt;author&gt;Gao, Jinyang&lt;/author&gt;&lt;author&gt;Zhang, Zhi-Li&lt;/author&gt;&lt;/authors&gt;&lt;/contributors&gt;&lt;titles&gt;&lt;title&gt;Modeling personalized item frequency information for next-basket recommendation&lt;/title&gt;&lt;secondary-title&gt;Proceedings of the 43rd International ACM SIGIR Conference on Research and Development in Information Retrieval&lt;/secondary-title&gt;&lt;/titles&gt;&lt;pages&gt;1071-1080&lt;/pages&gt;&lt;dates&gt;&lt;year&gt;2020&lt;/year&gt;&lt;/dates&gt;&lt;urls&gt;&lt;/urls&gt;&lt;/record&gt;&lt;/Cite&gt;&lt;/EndNote&gt;</w:instrText>
      </w:r>
      <w:r w:rsidR="00D50AA1">
        <w:fldChar w:fldCharType="separate"/>
      </w:r>
      <w:r w:rsidR="00086503">
        <w:rPr>
          <w:noProof/>
        </w:rPr>
        <w:t>[</w:t>
      </w:r>
      <w:hyperlink w:anchor="_ENREF_34" w:tooltip="Hu, 2020 #36" w:history="1">
        <w:r w:rsidR="007B3BC2">
          <w:rPr>
            <w:noProof/>
          </w:rPr>
          <w:t>34</w:t>
        </w:r>
      </w:hyperlink>
      <w:r w:rsidR="00086503">
        <w:rPr>
          <w:noProof/>
        </w:rPr>
        <w:t>]</w:t>
      </w:r>
      <w:r w:rsidR="00D50AA1">
        <w:fldChar w:fldCharType="end"/>
      </w:r>
      <w:r>
        <w:t xml:space="preserve"> to obtain the target user vector </w:t>
      </w:r>
      <m:oMath>
        <m:sSubSup>
          <m:sSubSupPr>
            <m:ctrlPr>
              <w:rPr>
                <w:rFonts w:ascii="Cambria Math" w:hAnsi="Cambria Math"/>
                <w:i/>
                <w:iCs/>
                <w:shd w:val="clear" w:color="auto" w:fill="FFFFFF"/>
              </w:rPr>
            </m:ctrlPr>
          </m:sSubSupPr>
          <m:e>
            <m:r>
              <w:rPr>
                <w:rFonts w:ascii="Cambria Math" w:hAnsi="Cambria Math"/>
                <w:shd w:val="clear" w:color="auto" w:fill="FFFFFF"/>
              </w:rPr>
              <m:t>U</m:t>
            </m:r>
          </m:e>
          <m:sub>
            <m:r>
              <w:rPr>
                <w:rFonts w:ascii="Cambria Math" w:hAnsi="Cambria Math"/>
                <w:shd w:val="clear" w:color="auto" w:fill="FFFFFF"/>
              </w:rPr>
              <m:t>target</m:t>
            </m:r>
          </m:sub>
          <m:sup>
            <m:r>
              <w:rPr>
                <w:rFonts w:ascii="Cambria Math" w:hAnsi="Cambria Math"/>
                <w:shd w:val="clear" w:color="auto" w:fill="FFFFFF"/>
              </w:rPr>
              <m:t>knn</m:t>
            </m:r>
          </m:sup>
        </m:sSubSup>
      </m:oMath>
      <w:r>
        <w:t xml:space="preserve"> and the average vector of the K neighbors </w:t>
      </w:r>
      <m:oMath>
        <m:sSubSup>
          <m:sSubSupPr>
            <m:ctrlPr>
              <w:rPr>
                <w:rFonts w:ascii="Cambria Math" w:hAnsi="Cambria Math"/>
                <w:i/>
                <w:iCs/>
                <w:shd w:val="clear" w:color="auto" w:fill="FFFFFF"/>
              </w:rPr>
            </m:ctrlPr>
          </m:sSubSup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nbr</m:t>
                </m:r>
              </m:e>
              <m:sub>
                <m:r>
                  <w:rPr>
                    <w:rFonts w:ascii="Cambria Math" w:hAnsi="Cambria Math"/>
                    <w:shd w:val="clear" w:color="auto" w:fill="FFFFFF"/>
                  </w:rPr>
                  <m:t>arg</m:t>
                </m:r>
              </m:sub>
            </m:sSub>
          </m:sub>
          <m:sup>
            <m:r>
              <w:rPr>
                <w:rFonts w:ascii="Cambria Math" w:hAnsi="Cambria Math"/>
                <w:shd w:val="clear" w:color="auto" w:fill="FFFFFF"/>
              </w:rPr>
              <m:t>knn</m:t>
            </m:r>
          </m:sup>
        </m:sSubSup>
      </m:oMath>
      <w:r>
        <w:t>. Originally, the researchers in that study simply adjusted the importance ratio between the target user and similar neighbors using a hyperparameter, generating prediction results through simple multiplication operations. This method did not set parameter values through learning but adjusted them based on the results of multiple experiments to find an "optimal parameter estimate"</w:t>
      </w:r>
      <w:r w:rsidR="007150DC">
        <w:t xml:space="preserve">. </w:t>
      </w:r>
      <w:r>
        <w:t xml:space="preserve">Therefore, in the prediction </w:t>
      </w:r>
      <w:r w:rsidR="00E41450">
        <w:t>stage</w:t>
      </w:r>
      <w:r>
        <w:t xml:space="preserve"> of our study's KIM, we replace this predictive method with the attention mechanism from deep learning.</w:t>
      </w:r>
      <w:r w:rsidR="009F4350" w:rsidRPr="009F4350">
        <w:t xml:space="preserve"> The aim is to utilize its learning capability to find a more precise parameter configuration, thereby making the recommendations more accurate</w:t>
      </w:r>
      <w:r w:rsidRPr="009F4350">
        <w:t>.</w:t>
      </w:r>
      <w:r>
        <w:t xml:space="preserve"> </w:t>
      </w:r>
      <w:r w:rsidRPr="00B305E2">
        <w:t>Specifically, for the target user vector</w:t>
      </w:r>
      <m:oMath>
        <m:r>
          <w:rPr>
            <w:rFonts w:ascii="Cambria Math" w:hAnsi="Cambria Math" w:hint="eastAsia"/>
          </w:rPr>
          <m:t xml:space="preserve"> </m:t>
        </m:r>
        <m:sSubSup>
          <m:sSubSupPr>
            <m:ctrlPr>
              <w:rPr>
                <w:rFonts w:ascii="Cambria Math" w:hAnsi="Cambria Math"/>
                <w:i/>
                <w:iCs/>
                <w:shd w:val="clear" w:color="auto" w:fill="FFFFFF"/>
              </w:rPr>
            </m:ctrlPr>
          </m:sSubSupPr>
          <m:e>
            <m:r>
              <w:rPr>
                <w:rFonts w:ascii="Cambria Math" w:hAnsi="Cambria Math"/>
                <w:shd w:val="clear" w:color="auto" w:fill="FFFFFF"/>
              </w:rPr>
              <m:t>U</m:t>
            </m:r>
          </m:e>
          <m:sub>
            <m:r>
              <w:rPr>
                <w:rFonts w:ascii="Cambria Math" w:hAnsi="Cambria Math"/>
                <w:shd w:val="clear" w:color="auto" w:fill="FFFFFF"/>
              </w:rPr>
              <m:t>target</m:t>
            </m:r>
          </m:sub>
          <m:sup>
            <m:r>
              <w:rPr>
                <w:rFonts w:ascii="Cambria Math" w:hAnsi="Cambria Math"/>
                <w:shd w:val="clear" w:color="auto" w:fill="FFFFFF"/>
              </w:rPr>
              <m:t>knn</m:t>
            </m:r>
          </m:sup>
        </m:sSubSup>
      </m:oMath>
      <w:r w:rsidRPr="00B305E2">
        <w:t xml:space="preserve"> and the average vector of the K neighbors </w:t>
      </w:r>
      <m:oMath>
        <m:sSubSup>
          <m:sSubSupPr>
            <m:ctrlPr>
              <w:rPr>
                <w:rFonts w:ascii="Cambria Math" w:hAnsi="Cambria Math"/>
                <w:i/>
                <w:iCs/>
                <w:shd w:val="clear" w:color="auto" w:fill="FFFFFF"/>
              </w:rPr>
            </m:ctrlPr>
          </m:sSubSup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nbr</m:t>
                </m:r>
              </m:e>
              <m:sub>
                <m:r>
                  <w:rPr>
                    <w:rFonts w:ascii="Cambria Math" w:hAnsi="Cambria Math"/>
                    <w:shd w:val="clear" w:color="auto" w:fill="FFFFFF"/>
                  </w:rPr>
                  <m:t>arg</m:t>
                </m:r>
              </m:sub>
            </m:sSub>
          </m:sub>
          <m:sup>
            <m:r>
              <w:rPr>
                <w:rFonts w:ascii="Cambria Math" w:hAnsi="Cambria Math"/>
                <w:shd w:val="clear" w:color="auto" w:fill="FFFFFF"/>
              </w:rPr>
              <m:t>knn</m:t>
            </m:r>
          </m:sup>
        </m:sSubSup>
      </m:oMath>
      <w:r w:rsidRPr="00B305E2">
        <w:t xml:space="preserve">, we set a learnable parameter </w:t>
      </w:r>
      <m:oMath>
        <m:r>
          <w:rPr>
            <w:rFonts w:ascii="Cambria Math" w:hAnsi="Cambria Math"/>
          </w:rPr>
          <m:t>α</m:t>
        </m:r>
      </m:oMath>
      <w:r w:rsidRPr="00B305E2">
        <w:t xml:space="preserve"> to control the weight between the target user vector and the neighbor average vector and obtain the prediction score</w:t>
      </w:r>
      <w:r w:rsidR="00D50AA1" w:rsidRPr="00B305E2">
        <w:rPr>
          <w:rFonts w:hint="eastAsia"/>
        </w:rPr>
        <w:t xml:space="preserve"> </w:t>
      </w:r>
      <m:oMath>
        <m:sSub>
          <m:sSubPr>
            <m:ctrlPr>
              <w:rPr>
                <w:rFonts w:ascii="Cambria Math" w:hAnsi="Cambria Math"/>
                <w:i/>
                <w:iCs/>
                <w:shd w:val="clear" w:color="auto" w:fill="FFFFFF"/>
              </w:rPr>
            </m:ctrlPr>
          </m:sSubPr>
          <m:e>
            <m:r>
              <w:rPr>
                <w:rFonts w:ascii="Cambria Math" w:hAnsi="Cambria Math"/>
                <w:shd w:val="clear" w:color="auto" w:fill="FFFFFF"/>
              </w:rPr>
              <m:t>Ans</m:t>
            </m:r>
          </m:e>
          <m:sub>
            <m:r>
              <w:rPr>
                <w:rFonts w:ascii="Cambria Math" w:hAnsi="Cambria Math"/>
                <w:shd w:val="clear" w:color="auto" w:fill="FFFFFF"/>
              </w:rPr>
              <m:t>1</m:t>
            </m:r>
          </m:sub>
        </m:sSub>
      </m:oMath>
      <w:r w:rsidRPr="00B305E2">
        <w:t xml:space="preserve"> using formula (8).</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120"/>
      </w:tblGrid>
      <w:tr w:rsidR="003C7B64" w14:paraId="76CB1624" w14:textId="77777777" w:rsidTr="00064B1D">
        <w:trPr>
          <w:trHeight w:val="737"/>
        </w:trPr>
        <w:tc>
          <w:tcPr>
            <w:tcW w:w="6941" w:type="dxa"/>
            <w:vAlign w:val="center"/>
          </w:tcPr>
          <w:p w14:paraId="4AE9AC2B" w14:textId="663E4100" w:rsidR="003C7B64" w:rsidRPr="00630398" w:rsidRDefault="004911BA" w:rsidP="0047623D">
            <w:pPr>
              <w:jc w:val="center"/>
              <w:rPr>
                <w:rFonts w:ascii="Cambria Math" w:hAnsi="Cambria Math"/>
                <w:i/>
                <w:highlight w:val="yellow"/>
                <w:shd w:val="clear" w:color="auto" w:fill="FFFFFF"/>
              </w:rPr>
            </w:pPr>
            <m:oMathPara>
              <m:oMathParaPr>
                <m:jc m:val="center"/>
              </m:oMathParaPr>
              <m:oMath>
                <m:sSub>
                  <m:sSubPr>
                    <m:ctrlPr>
                      <w:rPr>
                        <w:rFonts w:ascii="Cambria Math" w:eastAsia="Arial" w:hAnsi="Cambria Math" w:cs="Arial"/>
                        <w:i/>
                        <w:iCs/>
                        <w:color w:val="000000"/>
                        <w:szCs w:val="24"/>
                      </w:rPr>
                    </m:ctrlPr>
                  </m:sSubPr>
                  <m:e>
                    <m:r>
                      <w:rPr>
                        <w:rFonts w:ascii="Cambria Math" w:eastAsia="Arial" w:hAnsi="Cambria Math" w:cs="Arial"/>
                        <w:color w:val="000000"/>
                        <w:szCs w:val="24"/>
                      </w:rPr>
                      <m:t>Ans</m:t>
                    </m:r>
                  </m:e>
                  <m:sub>
                    <m:r>
                      <w:rPr>
                        <w:rFonts w:ascii="Cambria Math" w:eastAsia="Arial" w:hAnsi="Cambria Math" w:cs="Arial"/>
                        <w:color w:val="000000"/>
                        <w:szCs w:val="24"/>
                      </w:rPr>
                      <m:t>1</m:t>
                    </m:r>
                  </m:sub>
                </m:sSub>
                <m:r>
                  <w:rPr>
                    <w:rFonts w:ascii="Cambria Math" w:eastAsia="Arial" w:hAnsi="Cambria Math" w:cs="Arial"/>
                    <w:color w:val="000000"/>
                    <w:szCs w:val="24"/>
                  </w:rPr>
                  <m:t>=α×</m:t>
                </m:r>
                <m:sSubSup>
                  <m:sSubSupPr>
                    <m:ctrlPr>
                      <w:rPr>
                        <w:rFonts w:ascii="Cambria Math" w:eastAsia="Arial" w:hAnsi="Cambria Math" w:cs="Arial"/>
                        <w:i/>
                        <w:iCs/>
                        <w:color w:val="000000"/>
                        <w:szCs w:val="24"/>
                      </w:rPr>
                    </m:ctrlPr>
                  </m:sSubSupPr>
                  <m:e>
                    <m:r>
                      <w:rPr>
                        <w:rFonts w:ascii="Cambria Math" w:eastAsia="Arial" w:hAnsi="Cambria Math" w:cs="Arial"/>
                        <w:color w:val="000000"/>
                        <w:szCs w:val="24"/>
                      </w:rPr>
                      <m:t>U</m:t>
                    </m:r>
                  </m:e>
                  <m:sub>
                    <m:r>
                      <w:rPr>
                        <w:rFonts w:ascii="Cambria Math" w:eastAsia="Arial" w:hAnsi="Cambria Math" w:cs="Arial"/>
                        <w:color w:val="000000"/>
                        <w:szCs w:val="24"/>
                      </w:rPr>
                      <m:t>target</m:t>
                    </m:r>
                  </m:sub>
                  <m:sup>
                    <m:r>
                      <w:rPr>
                        <w:rFonts w:ascii="Cambria Math" w:eastAsia="Arial" w:hAnsi="Cambria Math" w:cs="Arial"/>
                        <w:color w:val="000000"/>
                        <w:szCs w:val="24"/>
                      </w:rPr>
                      <m:t>knn</m:t>
                    </m:r>
                  </m:sup>
                </m:sSubSup>
                <m:r>
                  <w:rPr>
                    <w:rFonts w:ascii="Cambria Math" w:eastAsia="Arial" w:hAnsi="Cambria Math" w:cs="Arial"/>
                    <w:color w:val="000000"/>
                    <w:szCs w:val="24"/>
                  </w:rPr>
                  <m:t>+(1-α)×</m:t>
                </m:r>
                <m:sSubSup>
                  <m:sSubSupPr>
                    <m:ctrlPr>
                      <w:rPr>
                        <w:rFonts w:ascii="Cambria Math" w:eastAsia="Arial" w:hAnsi="Cambria Math" w:cs="Arial"/>
                        <w:i/>
                        <w:iCs/>
                        <w:color w:val="000000"/>
                        <w:szCs w:val="24"/>
                      </w:rPr>
                    </m:ctrlPr>
                  </m:sSubSupPr>
                  <m:e>
                    <m:r>
                      <w:rPr>
                        <w:rFonts w:ascii="Cambria Math" w:eastAsia="Arial" w:hAnsi="Cambria Math" w:cs="Arial"/>
                        <w:color w:val="000000"/>
                        <w:szCs w:val="24"/>
                      </w:rPr>
                      <m:t>U</m:t>
                    </m:r>
                  </m:e>
                  <m:sub>
                    <m:sSub>
                      <m:sSubPr>
                        <m:ctrlPr>
                          <w:rPr>
                            <w:rFonts w:ascii="Cambria Math" w:eastAsia="Arial" w:hAnsi="Cambria Math" w:cs="Arial"/>
                            <w:i/>
                            <w:iCs/>
                            <w:color w:val="000000"/>
                            <w:szCs w:val="24"/>
                          </w:rPr>
                        </m:ctrlPr>
                      </m:sSubPr>
                      <m:e>
                        <m:r>
                          <w:rPr>
                            <w:rFonts w:ascii="Cambria Math" w:eastAsia="Arial" w:hAnsi="Cambria Math" w:cs="Arial"/>
                            <w:color w:val="000000"/>
                            <w:szCs w:val="24"/>
                          </w:rPr>
                          <m:t>nbr</m:t>
                        </m:r>
                      </m:e>
                      <m:sub>
                        <m:r>
                          <w:rPr>
                            <w:rFonts w:ascii="Cambria Math" w:eastAsia="Arial" w:hAnsi="Cambria Math" w:cs="Arial"/>
                            <w:color w:val="000000"/>
                            <w:szCs w:val="24"/>
                          </w:rPr>
                          <m:t>arg</m:t>
                        </m:r>
                      </m:sub>
                    </m:sSub>
                  </m:sub>
                  <m:sup>
                    <m:r>
                      <w:rPr>
                        <w:rFonts w:ascii="Cambria Math" w:eastAsia="Arial" w:hAnsi="Cambria Math" w:cs="Arial"/>
                        <w:color w:val="000000"/>
                        <w:szCs w:val="24"/>
                      </w:rPr>
                      <m:t>knn</m:t>
                    </m:r>
                  </m:sup>
                </m:sSubSup>
              </m:oMath>
            </m:oMathPara>
          </w:p>
        </w:tc>
        <w:tc>
          <w:tcPr>
            <w:tcW w:w="2120" w:type="dxa"/>
            <w:vAlign w:val="center"/>
          </w:tcPr>
          <w:p w14:paraId="017EC152" w14:textId="3243D688" w:rsidR="003C7B64" w:rsidRPr="00605EAF" w:rsidRDefault="003C7B64" w:rsidP="0047623D">
            <w:pPr>
              <w:jc w:val="right"/>
              <w:rPr>
                <w:rFonts w:cs="Times New Roman"/>
                <w:shd w:val="clear" w:color="auto" w:fill="FFFFFF"/>
              </w:rPr>
            </w:pPr>
            <w:r w:rsidRPr="00605EAF">
              <w:rPr>
                <w:rFonts w:cs="Times New Roman"/>
                <w:shd w:val="clear" w:color="auto" w:fill="FFFFFF"/>
              </w:rPr>
              <w:t>(</w:t>
            </w:r>
            <w:r>
              <w:rPr>
                <w:rFonts w:cs="Times New Roman"/>
                <w:shd w:val="clear" w:color="auto" w:fill="FFFFFF"/>
              </w:rPr>
              <w:t>8</w:t>
            </w:r>
            <w:r w:rsidRPr="00605EAF">
              <w:rPr>
                <w:rFonts w:cs="Times New Roman"/>
                <w:shd w:val="clear" w:color="auto" w:fill="FFFFFF"/>
              </w:rPr>
              <w:t>)</w:t>
            </w:r>
          </w:p>
        </w:tc>
      </w:tr>
    </w:tbl>
    <w:p w14:paraId="3D283799" w14:textId="77777777" w:rsidR="003C7B64" w:rsidRPr="00D50AA1" w:rsidRDefault="003C7B64" w:rsidP="00CE7D5B">
      <w:pPr>
        <w:spacing w:line="240" w:lineRule="auto"/>
      </w:pPr>
    </w:p>
    <w:p w14:paraId="32FC3530" w14:textId="34D59991" w:rsidR="00D13592" w:rsidRDefault="002578D8" w:rsidP="00F4684D">
      <w:pPr>
        <w:pStyle w:val="aa"/>
        <w:numPr>
          <w:ilvl w:val="0"/>
          <w:numId w:val="14"/>
        </w:numPr>
        <w:rPr>
          <w:shd w:val="clear" w:color="auto" w:fill="FFFFFF"/>
        </w:rPr>
      </w:pPr>
      <w:r>
        <w:rPr>
          <w:shd w:val="clear" w:color="auto" w:fill="FFFFFF"/>
        </w:rPr>
        <w:t xml:space="preserve"> </w:t>
      </w:r>
      <w:bookmarkStart w:id="40" w:name="_Toc171356809"/>
      <w:r w:rsidR="00D13592" w:rsidRPr="008C0B96">
        <w:rPr>
          <w:shd w:val="clear" w:color="auto" w:fill="FFFFFF"/>
        </w:rPr>
        <w:t xml:space="preserve">Deep </w:t>
      </w:r>
      <w:r w:rsidR="001B7EB1">
        <w:rPr>
          <w:shd w:val="clear" w:color="auto" w:fill="FFFFFF"/>
        </w:rPr>
        <w:t>L</w:t>
      </w:r>
      <w:r w:rsidR="00D13592" w:rsidRPr="008C0B96">
        <w:rPr>
          <w:shd w:val="clear" w:color="auto" w:fill="FFFFFF"/>
        </w:rPr>
        <w:t>earning-based Information Module</w:t>
      </w:r>
      <w:r w:rsidR="005F3929">
        <w:rPr>
          <w:rFonts w:hint="eastAsia"/>
          <w:shd w:val="clear" w:color="auto" w:fill="FFFFFF"/>
        </w:rPr>
        <w:t xml:space="preserve"> </w:t>
      </w:r>
      <w:r w:rsidR="005F3929">
        <w:rPr>
          <w:shd w:val="clear" w:color="auto" w:fill="FFFFFF"/>
        </w:rPr>
        <w:t>(</w:t>
      </w:r>
      <w:r w:rsidR="00D13592" w:rsidRPr="008C0B96">
        <w:rPr>
          <w:shd w:val="clear" w:color="auto" w:fill="FFFFFF"/>
        </w:rPr>
        <w:t>DLIM</w:t>
      </w:r>
      <w:r w:rsidR="005F3929">
        <w:rPr>
          <w:shd w:val="clear" w:color="auto" w:fill="FFFFFF"/>
        </w:rPr>
        <w:t>)</w:t>
      </w:r>
      <w:bookmarkEnd w:id="40"/>
    </w:p>
    <w:p w14:paraId="54960B51" w14:textId="5BA86D5E" w:rsidR="003F13E0" w:rsidRDefault="002A2C5A" w:rsidP="002A2C5A">
      <w:r>
        <w:rPr>
          <w:rFonts w:hint="eastAsia"/>
          <w:shd w:val="clear" w:color="auto" w:fill="FFFFFF"/>
        </w:rPr>
        <w:t xml:space="preserve">    </w:t>
      </w:r>
      <w:r>
        <w:t xml:space="preserve">After obtaining the embedding vectors </w:t>
      </w:r>
      <m:oMath>
        <m:sSubSup>
          <m:sSubSupPr>
            <m:ctrlPr>
              <w:rPr>
                <w:rFonts w:ascii="Cambria Math" w:hAnsi="Cambria Math"/>
                <w:i/>
                <w:iCs/>
                <w:shd w:val="clear" w:color="auto" w:fill="FFFFFF"/>
              </w:rPr>
            </m:ctrlPr>
          </m:sSubSupPr>
          <m:e>
            <m:r>
              <w:rPr>
                <w:rFonts w:ascii="Cambria Math" w:hAnsi="Cambria Math"/>
                <w:shd w:val="clear" w:color="auto" w:fill="FFFFFF"/>
              </w:rPr>
              <m:t>B</m:t>
            </m:r>
          </m:e>
          <m:sub>
            <m:r>
              <w:rPr>
                <w:rFonts w:ascii="Cambria Math" w:hAnsi="Cambria Math"/>
                <w:shd w:val="clear" w:color="auto" w:fill="FFFFFF"/>
              </w:rPr>
              <m:t>i</m:t>
            </m:r>
          </m:sub>
          <m:sup>
            <m:r>
              <w:rPr>
                <w:rFonts w:ascii="Cambria Math" w:hAnsi="Cambria Math"/>
                <w:shd w:val="clear" w:color="auto" w:fill="FFFFFF"/>
              </w:rPr>
              <m:t>u</m:t>
            </m:r>
          </m:sup>
        </m:sSubSup>
      </m:oMath>
      <w:r>
        <w:t xml:space="preserve"> for all the baskets of the target user and each neighbor, we proceed to a Temporal Attention layer. Here, through a learnable weighted averaging method, we can discern and weigh the relative importance of each data point when aggregating multiple data poi</w:t>
      </w:r>
      <w:proofErr w:type="spellStart"/>
      <w:r>
        <w:t>nts</w:t>
      </w:r>
      <w:proofErr w:type="spellEnd"/>
      <w:r>
        <w:t xml:space="preserve">. This allows us to aggregate basket embedding vectors obtained at different time points into a temporally informed feature representation. This step is particularly crucial when dealing with time-series data, as data from different time points contribute differently to the final prediction. We will use an attention mechanism to learn and </w:t>
      </w:r>
      <w:r>
        <w:lastRenderedPageBreak/>
        <w:t xml:space="preserve">assign an optimal weight to each data point, addressing this issue by reflecting the relative importance of each data point. Specifically, for a series of historical basket sequences of user </w:t>
      </w:r>
      <m:oMath>
        <m:r>
          <w:rPr>
            <w:rFonts w:ascii="Cambria Math" w:hAnsi="Cambria Math"/>
          </w:rPr>
          <m:t>u</m:t>
        </m:r>
      </m:oMath>
      <w:r>
        <w:t xml:space="preserve">, </w:t>
      </w:r>
      <m:oMath>
        <m:sSup>
          <m:sSupPr>
            <m:ctrlPr>
              <w:rPr>
                <w:rFonts w:ascii="Cambria Math" w:hAnsi="Cambria Math"/>
                <w:i/>
                <w:iCs/>
                <w:shd w:val="clear" w:color="auto" w:fill="FFFFFF"/>
              </w:rPr>
            </m:ctrlPr>
          </m:sSupPr>
          <m:e>
            <m:r>
              <w:rPr>
                <w:rFonts w:ascii="Cambria Math" w:hAnsi="Cambria Math"/>
                <w:shd w:val="clear" w:color="auto" w:fill="FFFFFF"/>
              </w:rPr>
              <m:t>B</m:t>
            </m:r>
          </m:e>
          <m:sup>
            <m:r>
              <w:rPr>
                <w:rFonts w:ascii="Cambria Math" w:hAnsi="Cambria Math"/>
                <w:shd w:val="clear" w:color="auto" w:fill="FFFFFF"/>
              </w:rPr>
              <m:t>u</m:t>
            </m:r>
          </m:sup>
        </m:sSup>
        <m:r>
          <w:rPr>
            <w:rFonts w:ascii="Cambria Math" w:hAnsi="Cambria Math"/>
            <w:shd w:val="clear" w:color="auto" w:fill="FFFFFF"/>
          </w:rPr>
          <m:t>'={</m:t>
        </m:r>
        <m:sSubSup>
          <m:sSubSupPr>
            <m:ctrlPr>
              <w:rPr>
                <w:rFonts w:ascii="Cambria Math" w:hAnsi="Cambria Math"/>
                <w:i/>
                <w:iCs/>
                <w:shd w:val="clear" w:color="auto" w:fill="FFFFFF"/>
              </w:rPr>
            </m:ctrlPr>
          </m:sSubSupPr>
          <m:e>
            <m:r>
              <w:rPr>
                <w:rFonts w:ascii="Cambria Math" w:hAnsi="Cambria Math"/>
                <w:shd w:val="clear" w:color="auto" w:fill="FFFFFF"/>
              </w:rPr>
              <m:t>b</m:t>
            </m:r>
          </m:e>
          <m:sub>
            <m:r>
              <w:rPr>
                <w:rFonts w:ascii="Cambria Math" w:hAnsi="Cambria Math"/>
                <w:shd w:val="clear" w:color="auto" w:fill="FFFFFF"/>
              </w:rPr>
              <m:t>1</m:t>
            </m:r>
          </m:sub>
          <m:sup>
            <m:r>
              <w:rPr>
                <w:rFonts w:ascii="Cambria Math" w:hAnsi="Cambria Math"/>
                <w:shd w:val="clear" w:color="auto" w:fill="FFFFFF"/>
              </w:rPr>
              <m:t>u</m:t>
            </m:r>
          </m:sup>
        </m:sSubSup>
        <m:r>
          <w:rPr>
            <w:rFonts w:ascii="Cambria Math" w:hAnsi="Cambria Math"/>
            <w:shd w:val="clear" w:color="auto" w:fill="FFFFFF"/>
          </w:rPr>
          <m:t>, </m:t>
        </m:r>
        <m:sSubSup>
          <m:sSubSupPr>
            <m:ctrlPr>
              <w:rPr>
                <w:rFonts w:ascii="Cambria Math" w:hAnsi="Cambria Math"/>
                <w:i/>
                <w:iCs/>
                <w:shd w:val="clear" w:color="auto" w:fill="FFFFFF"/>
              </w:rPr>
            </m:ctrlPr>
          </m:sSubSupPr>
          <m:e>
            <m:r>
              <w:rPr>
                <w:rFonts w:ascii="Cambria Math" w:hAnsi="Cambria Math"/>
                <w:shd w:val="clear" w:color="auto" w:fill="FFFFFF"/>
              </w:rPr>
              <m:t>b</m:t>
            </m:r>
          </m:e>
          <m:sub>
            <m:r>
              <w:rPr>
                <w:rFonts w:ascii="Cambria Math" w:hAnsi="Cambria Math"/>
                <w:shd w:val="clear" w:color="auto" w:fill="FFFFFF"/>
              </w:rPr>
              <m:t>2</m:t>
            </m:r>
          </m:sub>
          <m:sup>
            <m:r>
              <w:rPr>
                <w:rFonts w:ascii="Cambria Math" w:hAnsi="Cambria Math"/>
                <w:shd w:val="clear" w:color="auto" w:fill="FFFFFF"/>
              </w:rPr>
              <m:t>u</m:t>
            </m:r>
          </m:sup>
        </m:sSubSup>
        <m:r>
          <w:rPr>
            <w:rFonts w:ascii="Cambria Math" w:hAnsi="Cambria Math"/>
            <w:shd w:val="clear" w:color="auto" w:fill="FFFFFF"/>
          </w:rPr>
          <m:t>,… ,</m:t>
        </m:r>
        <m:sSubSup>
          <m:sSubSupPr>
            <m:ctrlPr>
              <w:rPr>
                <w:rFonts w:ascii="Cambria Math" w:hAnsi="Cambria Math"/>
                <w:i/>
                <w:iCs/>
                <w:shd w:val="clear" w:color="auto" w:fill="FFFFFF"/>
              </w:rPr>
            </m:ctrlPr>
          </m:sSubSupPr>
          <m:e>
            <m:r>
              <w:rPr>
                <w:rFonts w:ascii="Cambria Math" w:hAnsi="Cambria Math"/>
                <w:shd w:val="clear" w:color="auto" w:fill="FFFFFF"/>
              </w:rPr>
              <m:t>b</m:t>
            </m:r>
          </m:e>
          <m:sub>
            <m:r>
              <w:rPr>
                <w:rFonts w:ascii="Cambria Math" w:hAnsi="Cambria Math"/>
                <w:shd w:val="clear" w:color="auto" w:fill="FFFFFF"/>
              </w:rPr>
              <m:t>t-1</m:t>
            </m:r>
          </m:sub>
          <m:sup>
            <m:r>
              <w:rPr>
                <w:rFonts w:ascii="Cambria Math" w:hAnsi="Cambria Math"/>
                <w:shd w:val="clear" w:color="auto" w:fill="FFFFFF"/>
              </w:rPr>
              <m:t>u</m:t>
            </m:r>
          </m:sup>
        </m:sSubSup>
        <m:r>
          <w:rPr>
            <w:rFonts w:ascii="Cambria Math" w:hAnsi="Cambria Math"/>
            <w:shd w:val="clear" w:color="auto" w:fill="FFFFFF"/>
          </w:rPr>
          <m:t>}</m:t>
        </m:r>
      </m:oMath>
      <w:r>
        <w:t xml:space="preserve">, we first calculate the time intervals between each basket and the last basket </w:t>
      </w:r>
      <m:oMath>
        <m:sSubSup>
          <m:sSubSupPr>
            <m:ctrlPr>
              <w:rPr>
                <w:rFonts w:ascii="Cambria Math" w:hAnsi="Cambria Math"/>
                <w:i/>
                <w:iCs/>
                <w:shd w:val="clear" w:color="auto" w:fill="FFFFFF"/>
              </w:rPr>
            </m:ctrlPr>
          </m:sSubSupPr>
          <m:e>
            <m:r>
              <w:rPr>
                <w:rFonts w:ascii="Cambria Math" w:hAnsi="Cambria Math"/>
                <w:shd w:val="clear" w:color="auto" w:fill="FFFFFF"/>
              </w:rPr>
              <m:t>b</m:t>
            </m:r>
          </m:e>
          <m:sub>
            <m:r>
              <w:rPr>
                <w:rFonts w:ascii="Cambria Math" w:hAnsi="Cambria Math"/>
                <w:shd w:val="clear" w:color="auto" w:fill="FFFFFF"/>
              </w:rPr>
              <m:t>t-1</m:t>
            </m:r>
          </m:sub>
          <m:sup>
            <m:r>
              <w:rPr>
                <w:rFonts w:ascii="Cambria Math" w:hAnsi="Cambria Math"/>
                <w:shd w:val="clear" w:color="auto" w:fill="FFFFFF"/>
              </w:rPr>
              <m:t>u</m:t>
            </m:r>
          </m:sup>
        </m:sSubSup>
      </m:oMath>
      <w:r>
        <w:t xml:space="preserve"> to generate a sequence of time intervals </w:t>
      </w:r>
      <m:oMath>
        <m:sSub>
          <m:sSubPr>
            <m:ctrlPr>
              <w:rPr>
                <w:rFonts w:ascii="Cambria Math" w:hAnsi="Cambria Math"/>
                <w:i/>
                <w:iCs/>
                <w:shd w:val="clear" w:color="auto" w:fill="FFFFFF"/>
              </w:rPr>
            </m:ctrlPr>
          </m:sSubPr>
          <m:e>
            <m:r>
              <w:rPr>
                <w:rFonts w:ascii="Cambria Math" w:hAnsi="Cambria Math"/>
                <w:shd w:val="clear" w:color="auto" w:fill="FFFFFF"/>
              </w:rPr>
              <m:t>T</m:t>
            </m:r>
          </m:e>
          <m:sub>
            <m:sSub>
              <m:sSubPr>
                <m:ctrlPr>
                  <w:rPr>
                    <w:rFonts w:ascii="Cambria Math" w:hAnsi="Cambria Math"/>
                    <w:i/>
                    <w:iCs/>
                    <w:shd w:val="clear" w:color="auto" w:fill="FFFFFF"/>
                  </w:rPr>
                </m:ctrlPr>
              </m:sSubPr>
              <m:e>
                <m:r>
                  <w:rPr>
                    <w:rFonts w:ascii="Cambria Math" w:hAnsi="Cambria Math"/>
                    <w:shd w:val="clear" w:color="auto" w:fill="FFFFFF"/>
                  </w:rPr>
                  <m:t>u</m:t>
                </m:r>
              </m:e>
              <m:sub>
                <m:r>
                  <w:rPr>
                    <w:rFonts w:ascii="Cambria Math" w:hAnsi="Cambria Math"/>
                    <w:shd w:val="clear" w:color="auto" w:fill="FFFFFF"/>
                  </w:rPr>
                  <m:t>k</m:t>
                </m:r>
              </m:sub>
            </m:sSub>
          </m:sub>
        </m:sSub>
        <m:r>
          <w:rPr>
            <w:rFonts w:ascii="Cambria Math" w:hAnsi="Cambria Math"/>
            <w:shd w:val="clear" w:color="auto" w:fill="FFFFFF"/>
          </w:rPr>
          <m:t>=</m:t>
        </m:r>
        <m:d>
          <m:dPr>
            <m:begChr m:val="{"/>
            <m:endChr m:val="}"/>
            <m:ctrlPr>
              <w:rPr>
                <w:rFonts w:ascii="Cambria Math" w:hAnsi="Cambria Math"/>
                <w:i/>
                <w:iCs/>
                <w:shd w:val="clear" w:color="auto" w:fill="FFFFFF"/>
              </w:rPr>
            </m:ctrlPr>
          </m:dPr>
          <m:e>
            <m:sSub>
              <m:sSubPr>
                <m:ctrlPr>
                  <w:rPr>
                    <w:rFonts w:ascii="Cambria Math" w:hAnsi="Cambria Math"/>
                    <w:i/>
                    <w:iCs/>
                    <w:shd w:val="clear" w:color="auto" w:fill="FFFFFF"/>
                  </w:rPr>
                </m:ctrlPr>
              </m:sSubPr>
              <m:e>
                <m:r>
                  <w:rPr>
                    <w:rFonts w:ascii="Cambria Math" w:hAnsi="Cambria Math"/>
                    <w:shd w:val="clear" w:color="auto" w:fill="FFFFFF"/>
                  </w:rPr>
                  <m:t>∆t</m:t>
                </m:r>
              </m:e>
              <m:sub>
                <m:r>
                  <w:rPr>
                    <w:rFonts w:ascii="Cambria Math" w:hAnsi="Cambria Math"/>
                    <w:shd w:val="clear" w:color="auto" w:fill="FFFFFF"/>
                  </w:rPr>
                  <m:t>1</m:t>
                </m:r>
              </m:sub>
            </m:sSub>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∆t</m:t>
                </m:r>
              </m:e>
              <m:sub>
                <m:r>
                  <w:rPr>
                    <w:rFonts w:ascii="Cambria Math" w:hAnsi="Cambria Math"/>
                    <w:shd w:val="clear" w:color="auto" w:fill="FFFFFF"/>
                  </w:rPr>
                  <m:t>2</m:t>
                </m:r>
              </m:sub>
            </m:sSub>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∆t</m:t>
                </m:r>
              </m:e>
              <m:sub>
                <m:r>
                  <w:rPr>
                    <w:rFonts w:ascii="Cambria Math" w:hAnsi="Cambria Math"/>
                    <w:shd w:val="clear" w:color="auto" w:fill="FFFFFF"/>
                  </w:rPr>
                  <m:t>t-1</m:t>
                </m:r>
              </m:sub>
            </m:sSub>
          </m:e>
        </m:d>
      </m:oMath>
      <w:r>
        <w:t>, as shown in formula (9).</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120"/>
      </w:tblGrid>
      <w:tr w:rsidR="003C7B64" w14:paraId="082A5B40" w14:textId="77777777" w:rsidTr="00CE7D5B">
        <w:trPr>
          <w:trHeight w:val="624"/>
        </w:trPr>
        <w:tc>
          <w:tcPr>
            <w:tcW w:w="6941" w:type="dxa"/>
            <w:vAlign w:val="center"/>
          </w:tcPr>
          <w:p w14:paraId="3BAC36AE" w14:textId="212CB326" w:rsidR="003C7B64" w:rsidRPr="001E2716" w:rsidRDefault="003C7B64" w:rsidP="0047623D">
            <w:pPr>
              <w:jc w:val="center"/>
              <w:rPr>
                <w:rFonts w:ascii="Cambria Math" w:hAnsi="Cambria Math"/>
                <w:i/>
                <w:shd w:val="clear" w:color="auto" w:fill="FFFFFF"/>
              </w:rPr>
            </w:pPr>
            <m:oMathPara>
              <m:oMathParaPr>
                <m:jc m:val="center"/>
              </m:oMathParaPr>
              <m:oMath>
                <m:r>
                  <w:rPr>
                    <w:rFonts w:ascii="Cambria Math" w:eastAsia="Arial" w:hAnsi="Cambria Math" w:cs="Arial"/>
                    <w:color w:val="000000"/>
                    <w:szCs w:val="24"/>
                  </w:rPr>
                  <m:t>∆</m:t>
                </m:r>
                <m:sSub>
                  <m:sSubPr>
                    <m:ctrlPr>
                      <w:rPr>
                        <w:rFonts w:ascii="Cambria Math" w:eastAsia="Arial" w:hAnsi="Cambria Math" w:cs="Arial"/>
                        <w:i/>
                        <w:iCs/>
                        <w:color w:val="000000"/>
                        <w:szCs w:val="24"/>
                      </w:rPr>
                    </m:ctrlPr>
                  </m:sSubPr>
                  <m:e>
                    <m:r>
                      <w:rPr>
                        <w:rFonts w:ascii="Cambria Math" w:eastAsia="Arial" w:hAnsi="Cambria Math" w:cs="Arial"/>
                        <w:color w:val="000000"/>
                        <w:szCs w:val="24"/>
                      </w:rPr>
                      <m:t>t</m:t>
                    </m:r>
                  </m:e>
                  <m:sub>
                    <m:r>
                      <w:rPr>
                        <w:rFonts w:ascii="Cambria Math" w:eastAsia="Arial" w:hAnsi="Cambria Math" w:cs="Arial"/>
                        <w:color w:val="000000"/>
                        <w:szCs w:val="24"/>
                      </w:rPr>
                      <m:t>i</m:t>
                    </m:r>
                  </m:sub>
                </m:sSub>
                <m:r>
                  <w:rPr>
                    <w:rFonts w:ascii="Cambria Math" w:eastAsia="Arial" w:hAnsi="Cambria Math" w:cs="Arial"/>
                    <w:color w:val="000000"/>
                    <w:szCs w:val="24"/>
                  </w:rPr>
                  <m:t>= </m:t>
                </m:r>
                <m:sSub>
                  <m:sSubPr>
                    <m:ctrlPr>
                      <w:rPr>
                        <w:rFonts w:ascii="Cambria Math" w:eastAsia="Arial" w:hAnsi="Cambria Math" w:cs="Arial"/>
                        <w:i/>
                        <w:iCs/>
                        <w:color w:val="000000"/>
                        <w:szCs w:val="24"/>
                      </w:rPr>
                    </m:ctrlPr>
                  </m:sSubPr>
                  <m:e>
                    <m:r>
                      <w:rPr>
                        <w:rFonts w:ascii="Cambria Math" w:eastAsia="Arial" w:hAnsi="Cambria Math" w:cs="Arial"/>
                        <w:color w:val="000000"/>
                        <w:szCs w:val="24"/>
                      </w:rPr>
                      <m:t>t</m:t>
                    </m:r>
                  </m:e>
                  <m:sub>
                    <m:r>
                      <w:rPr>
                        <w:rFonts w:ascii="Cambria Math" w:eastAsia="Arial" w:hAnsi="Cambria Math" w:cs="Arial"/>
                        <w:color w:val="000000"/>
                        <w:szCs w:val="24"/>
                      </w:rPr>
                      <m:t>t-1</m:t>
                    </m:r>
                  </m:sub>
                </m:sSub>
                <m:r>
                  <w:rPr>
                    <w:rFonts w:ascii="Cambria Math" w:eastAsia="Arial" w:hAnsi="Cambria Math" w:cs="Arial"/>
                    <w:color w:val="000000"/>
                    <w:szCs w:val="24"/>
                  </w:rPr>
                  <m:t>-</m:t>
                </m:r>
                <m:sSub>
                  <m:sSubPr>
                    <m:ctrlPr>
                      <w:rPr>
                        <w:rFonts w:ascii="Cambria Math" w:eastAsia="Arial" w:hAnsi="Cambria Math" w:cs="Arial"/>
                        <w:i/>
                        <w:iCs/>
                        <w:color w:val="000000"/>
                        <w:szCs w:val="24"/>
                      </w:rPr>
                    </m:ctrlPr>
                  </m:sSubPr>
                  <m:e>
                    <m:r>
                      <w:rPr>
                        <w:rFonts w:ascii="Cambria Math" w:eastAsia="Arial" w:hAnsi="Cambria Math" w:cs="Arial"/>
                        <w:color w:val="000000"/>
                        <w:szCs w:val="24"/>
                      </w:rPr>
                      <m:t>t</m:t>
                    </m:r>
                  </m:e>
                  <m:sub>
                    <m:r>
                      <w:rPr>
                        <w:rFonts w:ascii="Cambria Math" w:eastAsia="Arial" w:hAnsi="Cambria Math" w:cs="Arial"/>
                        <w:color w:val="000000"/>
                        <w:szCs w:val="24"/>
                      </w:rPr>
                      <m:t>i</m:t>
                    </m:r>
                  </m:sub>
                </m:sSub>
              </m:oMath>
            </m:oMathPara>
          </w:p>
        </w:tc>
        <w:tc>
          <w:tcPr>
            <w:tcW w:w="2120" w:type="dxa"/>
            <w:vAlign w:val="center"/>
          </w:tcPr>
          <w:p w14:paraId="58BA8FC5" w14:textId="468226A1" w:rsidR="003C7B64" w:rsidRPr="00605EAF" w:rsidRDefault="003C7B64" w:rsidP="0047623D">
            <w:pPr>
              <w:jc w:val="right"/>
              <w:rPr>
                <w:rFonts w:cs="Times New Roman"/>
                <w:shd w:val="clear" w:color="auto" w:fill="FFFFFF"/>
              </w:rPr>
            </w:pPr>
            <w:r w:rsidRPr="00605EAF">
              <w:rPr>
                <w:rFonts w:cs="Times New Roman"/>
                <w:shd w:val="clear" w:color="auto" w:fill="FFFFFF"/>
              </w:rPr>
              <w:t>(</w:t>
            </w:r>
            <w:r>
              <w:rPr>
                <w:rFonts w:cs="Times New Roman"/>
                <w:shd w:val="clear" w:color="auto" w:fill="FFFFFF"/>
              </w:rPr>
              <w:t>9</w:t>
            </w:r>
            <w:r w:rsidRPr="00605EAF">
              <w:rPr>
                <w:rFonts w:cs="Times New Roman"/>
                <w:shd w:val="clear" w:color="auto" w:fill="FFFFFF"/>
              </w:rPr>
              <w:t>)</w:t>
            </w:r>
          </w:p>
        </w:tc>
      </w:tr>
    </w:tbl>
    <w:p w14:paraId="17E7D986" w14:textId="5A8162FD" w:rsidR="004B0D46" w:rsidRDefault="003C7B64" w:rsidP="003D3790">
      <w:pPr>
        <w:rPr>
          <w:shd w:val="clear" w:color="auto" w:fill="FFFFFF"/>
        </w:rPr>
      </w:pPr>
      <w:r>
        <w:rPr>
          <w:rFonts w:hint="eastAsia"/>
          <w:shd w:val="clear" w:color="auto" w:fill="FFFFFF"/>
        </w:rPr>
        <w:t xml:space="preserve">    </w:t>
      </w:r>
      <w:r w:rsidR="00620663" w:rsidRPr="00620663">
        <w:rPr>
          <w:shd w:val="clear" w:color="auto" w:fill="FFFFFF"/>
        </w:rPr>
        <w:t>Next, an exponential decay formula is applied to compute the unnormalized weights of each basket, assuming that recent events have a greater impact on the current prediction than past events, as shown in formula (10). Here,</w:t>
      </w:r>
      <m:oMath>
        <m:r>
          <w:rPr>
            <w:rFonts w:ascii="Cambria Math" w:hAnsi="Cambria Math"/>
            <w:shd w:val="clear" w:color="auto" w:fill="FFFFFF"/>
          </w:rPr>
          <m:t xml:space="preserve"> λ</m:t>
        </m:r>
      </m:oMath>
      <w:r w:rsidR="00620663" w:rsidRPr="00620663">
        <w:rPr>
          <w:shd w:val="clear" w:color="auto" w:fill="FFFFFF"/>
        </w:rPr>
        <w:t xml:space="preserve"> is the decay rate, a learnable parameter that determines the extent to which time intervals affect the weights. As</w:t>
      </w:r>
      <m:oMath>
        <m:r>
          <w:rPr>
            <w:rFonts w:ascii="Cambria Math" w:hAnsi="Cambria Math"/>
            <w:shd w:val="clear" w:color="auto" w:fill="FFFFFF"/>
          </w:rPr>
          <m:t xml:space="preserve"> λ</m:t>
        </m:r>
      </m:oMath>
      <w:r w:rsidR="00620663" w:rsidRPr="00620663">
        <w:rPr>
          <w:shd w:val="clear" w:color="auto" w:fill="FFFFFF"/>
        </w:rPr>
        <w:t xml:space="preserve"> increases, the model's sensitivity to time also increases, quickly diminishing the influence of past baskets on the current prediction. H</w:t>
      </w:r>
      <w:proofErr w:type="spellStart"/>
      <w:r w:rsidR="00620663" w:rsidRPr="00620663">
        <w:rPr>
          <w:shd w:val="clear" w:color="auto" w:fill="FFFFFF"/>
        </w:rPr>
        <w:t>owever</w:t>
      </w:r>
      <w:proofErr w:type="spellEnd"/>
      <w:r w:rsidR="00620663" w:rsidRPr="00620663">
        <w:rPr>
          <w:shd w:val="clear" w:color="auto" w:fill="FFFFFF"/>
        </w:rPr>
        <w:t xml:space="preserve">, to normalize these weights, we divide the weight of each basket by the sum of all basket weights to ensure that the sum of all basket weights equals one. This step is crucial as it weights the contribution of each basket according to its relative temporal importance. Finally, as shown in formula (11), we multiply each basket's embedding vector </w:t>
      </w:r>
      <m:oMath>
        <m:sSubSup>
          <m:sSubSupPr>
            <m:ctrlPr>
              <w:rPr>
                <w:rFonts w:ascii="Cambria Math" w:hAnsi="Cambria Math"/>
                <w:i/>
                <w:iCs/>
                <w:shd w:val="clear" w:color="auto" w:fill="FFFFFF"/>
              </w:rPr>
            </m:ctrlPr>
          </m:sSubSupPr>
          <m:e>
            <m:r>
              <w:rPr>
                <w:rFonts w:ascii="Cambria Math" w:hAnsi="Cambria Math"/>
                <w:shd w:val="clear" w:color="auto" w:fill="FFFFFF"/>
              </w:rPr>
              <m:t>B</m:t>
            </m:r>
          </m:e>
          <m:sub>
            <m:r>
              <w:rPr>
                <w:rFonts w:ascii="Cambria Math" w:hAnsi="Cambria Math"/>
                <w:shd w:val="clear" w:color="auto" w:fill="FFFFFF"/>
              </w:rPr>
              <m:t>i</m:t>
            </m:r>
          </m:sub>
          <m:sup>
            <m:r>
              <w:rPr>
                <w:rFonts w:ascii="Cambria Math" w:hAnsi="Cambria Math"/>
                <w:shd w:val="clear" w:color="auto" w:fill="FFFFFF"/>
              </w:rPr>
              <m:t>u</m:t>
            </m:r>
          </m:sup>
        </m:sSubSup>
      </m:oMath>
      <w:r w:rsidR="00620663" w:rsidRPr="00620663">
        <w:rPr>
          <w:shd w:val="clear" w:color="auto" w:fill="FFFFFF"/>
        </w:rPr>
        <w:t xml:space="preserve"> by its corresponding normalized weight </w:t>
      </w:r>
      <m:oMath>
        <m:sSub>
          <m:sSubPr>
            <m:ctrlPr>
              <w:rPr>
                <w:rFonts w:ascii="Cambria Math" w:hAnsi="Cambria Math"/>
                <w:i/>
                <w:iCs/>
                <w:shd w:val="clear" w:color="auto" w:fill="FFFFFF"/>
              </w:rPr>
            </m:ctrlPr>
          </m:sSubPr>
          <m:e>
            <m:r>
              <w:rPr>
                <w:rFonts w:ascii="Cambria Math" w:hAnsi="Cambria Math"/>
                <w:shd w:val="clear" w:color="auto" w:fill="FFFFFF"/>
              </w:rPr>
              <m:t>W</m:t>
            </m:r>
          </m:e>
          <m:sub>
            <m:r>
              <w:rPr>
                <w:rFonts w:ascii="Cambria Math" w:hAnsi="Cambria Math"/>
                <w:shd w:val="clear" w:color="auto" w:fill="FFFFFF"/>
              </w:rPr>
              <m:t>i</m:t>
            </m:r>
          </m:sub>
        </m:sSub>
      </m:oMath>
      <w:r w:rsidR="00620663" w:rsidRPr="00620663">
        <w:rPr>
          <w:shd w:val="clear" w:color="auto" w:fill="FFFFFF"/>
        </w:rPr>
        <w:t xml:space="preserve">, and sum these products to obtain the embedding vector </w:t>
      </w:r>
      <m:oMath>
        <m:sSub>
          <m:sSubPr>
            <m:ctrlPr>
              <w:rPr>
                <w:rFonts w:ascii="Cambria Math" w:hAnsi="Cambria Math"/>
                <w:i/>
                <w:iCs/>
                <w:shd w:val="clear" w:color="auto" w:fill="FFFFFF"/>
              </w:rPr>
            </m:ctrlPr>
          </m:sSubPr>
          <m:e>
            <m:r>
              <w:rPr>
                <w:rFonts w:ascii="Cambria Math" w:hAnsi="Cambria Math"/>
                <w:shd w:val="clear" w:color="auto" w:fill="FFFFFF"/>
              </w:rPr>
              <m:t>U</m:t>
            </m:r>
          </m:e>
          <m:sub>
            <m:r>
              <w:rPr>
                <w:rFonts w:ascii="Cambria Math" w:hAnsi="Cambria Math"/>
                <w:shd w:val="clear" w:color="auto" w:fill="FFFFFF"/>
              </w:rPr>
              <m:t>Target</m:t>
            </m:r>
          </m:sub>
        </m:sSub>
      </m:oMath>
      <w:r w:rsidR="00620663" w:rsidRPr="00620663">
        <w:rPr>
          <w:shd w:val="clear" w:color="auto" w:fill="FFFFFF"/>
        </w:rPr>
        <w:t xml:space="preserve"> representing the target user, and the embedding vectors for each neighbor, </w:t>
      </w:r>
      <m:oMath>
        <m:sSub>
          <m:sSubPr>
            <m:ctrlPr>
              <w:rPr>
                <w:rFonts w:ascii="Cambria Math" w:hAnsi="Cambria Math"/>
                <w:i/>
                <w:iCs/>
                <w:shd w:val="clear" w:color="auto" w:fill="FFFFFF"/>
              </w:rPr>
            </m:ctrlPr>
          </m:sSub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m:t>
                </m:r>
              </m:e>
              <m:sub>
                <m:r>
                  <w:rPr>
                    <w:rFonts w:ascii="Cambria Math" w:hAnsi="Cambria Math"/>
                    <w:shd w:val="clear" w:color="auto" w:fill="FFFFFF"/>
                  </w:rPr>
                  <m:t>1</m:t>
                </m:r>
              </m:sub>
            </m:sSub>
          </m:sub>
        </m:sSub>
      </m:oMath>
      <w:r w:rsidR="00620663" w:rsidRPr="004B0D46">
        <w:rPr>
          <w:shd w:val="clear" w:color="auto" w:fill="FFFFFF"/>
        </w:rPr>
        <w:t xml:space="preserve">, </w:t>
      </w:r>
      <m:oMath>
        <m:sSub>
          <m:sSubPr>
            <m:ctrlPr>
              <w:rPr>
                <w:rFonts w:ascii="Cambria Math" w:hAnsi="Cambria Math"/>
                <w:i/>
                <w:iCs/>
                <w:shd w:val="clear" w:color="auto" w:fill="FFFFFF"/>
              </w:rPr>
            </m:ctrlPr>
          </m:sSub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m:t>
                </m:r>
              </m:e>
              <m:sub>
                <m:r>
                  <w:rPr>
                    <w:rFonts w:ascii="Cambria Math" w:hAnsi="Cambria Math"/>
                    <w:shd w:val="clear" w:color="auto" w:fill="FFFFFF"/>
                  </w:rPr>
                  <m:t>2</m:t>
                </m:r>
              </m:sub>
            </m:sSub>
          </m:sub>
        </m:sSub>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m:t>
                </m:r>
              </m:e>
              <m:sub>
                <m:r>
                  <w:rPr>
                    <w:rFonts w:ascii="Cambria Math" w:hAnsi="Cambria Math"/>
                    <w:shd w:val="clear" w:color="auto" w:fill="FFFFFF"/>
                  </w:rPr>
                  <m:t>k</m:t>
                </m:r>
              </m:sub>
            </m:sSub>
          </m:sub>
        </m:sSub>
      </m:oMath>
      <w:r w:rsidR="00620663" w:rsidRPr="00620663">
        <w:rPr>
          <w:shd w:val="clear" w:color="auto" w:fill="FFFFFF"/>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120"/>
      </w:tblGrid>
      <w:tr w:rsidR="003C7B64" w14:paraId="66DD8A76" w14:textId="77777777" w:rsidTr="0083251E">
        <w:trPr>
          <w:trHeight w:val="1417"/>
        </w:trPr>
        <w:tc>
          <w:tcPr>
            <w:tcW w:w="6941" w:type="dxa"/>
            <w:vAlign w:val="center"/>
          </w:tcPr>
          <w:p w14:paraId="6F167CFE" w14:textId="2BA5DE80" w:rsidR="003C7B64" w:rsidRPr="001E2716" w:rsidRDefault="004911BA" w:rsidP="0047623D">
            <w:pPr>
              <w:jc w:val="center"/>
              <w:rPr>
                <w:rFonts w:ascii="Cambria Math" w:hAnsi="Cambria Math"/>
                <w:i/>
                <w:shd w:val="clear" w:color="auto" w:fill="FFFFFF"/>
              </w:rPr>
            </w:pPr>
            <m:oMathPara>
              <m:oMathParaPr>
                <m:jc m:val="center"/>
              </m:oMathParaPr>
              <m:oMath>
                <m:sSub>
                  <m:sSubPr>
                    <m:ctrlPr>
                      <w:rPr>
                        <w:rFonts w:ascii="Cambria Math" w:eastAsia="Arial" w:hAnsi="Cambria Math" w:cs="Arial"/>
                        <w:i/>
                        <w:iCs/>
                        <w:color w:val="000000"/>
                        <w:szCs w:val="24"/>
                      </w:rPr>
                    </m:ctrlPr>
                  </m:sSubPr>
                  <m:e>
                    <m:r>
                      <w:rPr>
                        <w:rFonts w:ascii="Cambria Math" w:eastAsia="Arial" w:hAnsi="Cambria Math" w:cs="Arial"/>
                        <w:color w:val="000000"/>
                        <w:szCs w:val="24"/>
                      </w:rPr>
                      <m:t>W</m:t>
                    </m:r>
                  </m:e>
                  <m:sub>
                    <m:r>
                      <w:rPr>
                        <w:rFonts w:ascii="Cambria Math" w:eastAsia="Arial" w:hAnsi="Cambria Math" w:cs="Arial"/>
                        <w:color w:val="000000"/>
                        <w:szCs w:val="24"/>
                      </w:rPr>
                      <m:t>i</m:t>
                    </m:r>
                  </m:sub>
                </m:sSub>
                <m:r>
                  <w:rPr>
                    <w:rFonts w:ascii="Cambria Math" w:eastAsia="Arial" w:hAnsi="Cambria Math" w:cs="Arial"/>
                    <w:color w:val="000000"/>
                    <w:szCs w:val="24"/>
                  </w:rPr>
                  <m:t>=</m:t>
                </m:r>
                <m:f>
                  <m:fPr>
                    <m:ctrlPr>
                      <w:rPr>
                        <w:rFonts w:ascii="Cambria Math" w:eastAsia="Arial" w:hAnsi="Cambria Math" w:cs="Arial"/>
                        <w:i/>
                        <w:iCs/>
                        <w:color w:val="000000"/>
                        <w:szCs w:val="24"/>
                      </w:rPr>
                    </m:ctrlPr>
                  </m:fPr>
                  <m:num>
                    <m:sSup>
                      <m:sSupPr>
                        <m:ctrlPr>
                          <w:rPr>
                            <w:rFonts w:ascii="Cambria Math" w:eastAsia="Arial" w:hAnsi="Cambria Math" w:cs="Arial"/>
                            <w:i/>
                            <w:iCs/>
                            <w:color w:val="000000"/>
                            <w:szCs w:val="24"/>
                          </w:rPr>
                        </m:ctrlPr>
                      </m:sSupPr>
                      <m:e>
                        <m:r>
                          <w:rPr>
                            <w:rFonts w:ascii="Cambria Math" w:eastAsia="Arial" w:hAnsi="Cambria Math" w:cs="Arial"/>
                            <w:color w:val="000000"/>
                            <w:szCs w:val="24"/>
                          </w:rPr>
                          <m:t>e</m:t>
                        </m:r>
                      </m:e>
                      <m:sup>
                        <m:r>
                          <w:rPr>
                            <w:rFonts w:ascii="Cambria Math" w:eastAsia="Arial" w:hAnsi="Cambria Math" w:cs="Arial"/>
                            <w:color w:val="000000"/>
                            <w:szCs w:val="24"/>
                          </w:rPr>
                          <m:t>-</m:t>
                        </m:r>
                        <m:r>
                          <w:rPr>
                            <w:rFonts w:ascii="Cambria Math" w:eastAsia="Cambria Math" w:hAnsi="Cambria Math" w:cs="Arial"/>
                            <w:color w:val="000000"/>
                            <w:szCs w:val="24"/>
                          </w:rPr>
                          <m:t>λ</m:t>
                        </m:r>
                        <m:r>
                          <w:rPr>
                            <w:rFonts w:ascii="Cambria Math" w:eastAsia="Arial" w:hAnsi="Cambria Math" w:cs="Arial"/>
                            <w:color w:val="000000"/>
                            <w:szCs w:val="24"/>
                          </w:rPr>
                          <m:t>∆</m:t>
                        </m:r>
                        <m:sSub>
                          <m:sSubPr>
                            <m:ctrlPr>
                              <w:rPr>
                                <w:rFonts w:ascii="Cambria Math" w:eastAsia="Arial" w:hAnsi="Cambria Math" w:cs="Arial"/>
                                <w:i/>
                                <w:iCs/>
                                <w:color w:val="000000"/>
                                <w:szCs w:val="24"/>
                              </w:rPr>
                            </m:ctrlPr>
                          </m:sSubPr>
                          <m:e>
                            <m:r>
                              <w:rPr>
                                <w:rFonts w:ascii="Cambria Math" w:eastAsia="Arial" w:hAnsi="Cambria Math" w:cs="Arial"/>
                                <w:color w:val="000000"/>
                                <w:szCs w:val="24"/>
                              </w:rPr>
                              <m:t>t</m:t>
                            </m:r>
                          </m:e>
                          <m:sub>
                            <m:r>
                              <w:rPr>
                                <w:rFonts w:ascii="Cambria Math" w:eastAsia="Arial" w:hAnsi="Cambria Math" w:cs="Arial"/>
                                <w:color w:val="000000"/>
                                <w:szCs w:val="24"/>
                              </w:rPr>
                              <m:t>i</m:t>
                            </m:r>
                          </m:sub>
                        </m:sSub>
                      </m:sup>
                    </m:sSup>
                  </m:num>
                  <m:den>
                    <m:nary>
                      <m:naryPr>
                        <m:chr m:val="∑"/>
                        <m:limLoc m:val="subSup"/>
                        <m:ctrlPr>
                          <w:rPr>
                            <w:rFonts w:ascii="Cambria Math" w:eastAsia="Arial" w:hAnsi="Cambria Math" w:cs="Arial"/>
                            <w:i/>
                            <w:iCs/>
                            <w:color w:val="000000"/>
                            <w:szCs w:val="24"/>
                          </w:rPr>
                        </m:ctrlPr>
                      </m:naryPr>
                      <m:sub>
                        <m:r>
                          <w:rPr>
                            <w:rFonts w:ascii="Cambria Math" w:eastAsia="Arial" w:hAnsi="Cambria Math" w:cs="Arial"/>
                            <w:color w:val="000000"/>
                            <w:szCs w:val="24"/>
                          </w:rPr>
                          <m:t>j=1</m:t>
                        </m:r>
                      </m:sub>
                      <m:sup>
                        <m:r>
                          <w:rPr>
                            <w:rFonts w:ascii="Cambria Math" w:eastAsia="Arial" w:hAnsi="Cambria Math" w:cs="Arial"/>
                            <w:color w:val="000000"/>
                            <w:szCs w:val="24"/>
                          </w:rPr>
                          <m:t>t-1</m:t>
                        </m:r>
                      </m:sup>
                      <m:e>
                        <m:sSup>
                          <m:sSupPr>
                            <m:ctrlPr>
                              <w:rPr>
                                <w:rFonts w:ascii="Cambria Math" w:eastAsia="Arial" w:hAnsi="Cambria Math" w:cs="Arial"/>
                                <w:i/>
                                <w:iCs/>
                                <w:color w:val="000000"/>
                                <w:szCs w:val="24"/>
                              </w:rPr>
                            </m:ctrlPr>
                          </m:sSupPr>
                          <m:e>
                            <m:r>
                              <w:rPr>
                                <w:rFonts w:ascii="Cambria Math" w:eastAsia="Arial" w:hAnsi="Cambria Math" w:cs="Arial"/>
                                <w:color w:val="000000"/>
                                <w:szCs w:val="24"/>
                              </w:rPr>
                              <m:t>e</m:t>
                            </m:r>
                          </m:e>
                          <m:sup>
                            <m:r>
                              <w:rPr>
                                <w:rFonts w:ascii="Cambria Math" w:eastAsia="Arial" w:hAnsi="Cambria Math" w:cs="Arial"/>
                                <w:color w:val="000000"/>
                                <w:szCs w:val="24"/>
                              </w:rPr>
                              <m:t>-</m:t>
                            </m:r>
                            <m:r>
                              <w:rPr>
                                <w:rFonts w:ascii="Cambria Math" w:eastAsia="Cambria Math" w:hAnsi="Cambria Math" w:cs="Arial"/>
                                <w:color w:val="000000"/>
                                <w:szCs w:val="24"/>
                              </w:rPr>
                              <m:t>λ</m:t>
                            </m:r>
                            <m:r>
                              <w:rPr>
                                <w:rFonts w:ascii="Cambria Math" w:eastAsia="Arial" w:hAnsi="Cambria Math" w:cs="Arial"/>
                                <w:color w:val="000000"/>
                                <w:szCs w:val="24"/>
                              </w:rPr>
                              <m:t>∆</m:t>
                            </m:r>
                            <m:sSub>
                              <m:sSubPr>
                                <m:ctrlPr>
                                  <w:rPr>
                                    <w:rFonts w:ascii="Cambria Math" w:eastAsia="Arial" w:hAnsi="Cambria Math" w:cs="Arial"/>
                                    <w:i/>
                                    <w:iCs/>
                                    <w:color w:val="000000"/>
                                    <w:szCs w:val="24"/>
                                  </w:rPr>
                                </m:ctrlPr>
                              </m:sSubPr>
                              <m:e>
                                <m:r>
                                  <w:rPr>
                                    <w:rFonts w:ascii="Cambria Math" w:eastAsia="Arial" w:hAnsi="Cambria Math" w:cs="Arial"/>
                                    <w:color w:val="000000"/>
                                    <w:szCs w:val="24"/>
                                  </w:rPr>
                                  <m:t>t</m:t>
                                </m:r>
                              </m:e>
                              <m:sub>
                                <m:r>
                                  <w:rPr>
                                    <w:rFonts w:ascii="Cambria Math" w:eastAsia="Arial" w:hAnsi="Cambria Math" w:cs="Arial"/>
                                    <w:color w:val="000000"/>
                                    <w:szCs w:val="24"/>
                                  </w:rPr>
                                  <m:t>j</m:t>
                                </m:r>
                              </m:sub>
                            </m:sSub>
                          </m:sup>
                        </m:sSup>
                      </m:e>
                    </m:nary>
                  </m:den>
                </m:f>
              </m:oMath>
            </m:oMathPara>
          </w:p>
        </w:tc>
        <w:tc>
          <w:tcPr>
            <w:tcW w:w="2120" w:type="dxa"/>
            <w:vAlign w:val="center"/>
          </w:tcPr>
          <w:p w14:paraId="4CC619ED" w14:textId="250C6B34" w:rsidR="003C7B64" w:rsidRPr="00605EAF" w:rsidRDefault="003C7B64" w:rsidP="003C7B64">
            <w:pPr>
              <w:jc w:val="right"/>
              <w:rPr>
                <w:rFonts w:cs="Times New Roman"/>
                <w:shd w:val="clear" w:color="auto" w:fill="FFFFFF"/>
              </w:rPr>
            </w:pPr>
            <w:r w:rsidRPr="00605EAF">
              <w:rPr>
                <w:rFonts w:cs="Times New Roman"/>
                <w:shd w:val="clear" w:color="auto" w:fill="FFFFFF"/>
              </w:rPr>
              <w:t>(</w:t>
            </w:r>
            <w:r>
              <w:rPr>
                <w:rFonts w:cs="Times New Roman"/>
                <w:shd w:val="clear" w:color="auto" w:fill="FFFFFF"/>
              </w:rPr>
              <w:t>10</w:t>
            </w:r>
            <w:r w:rsidRPr="00605EAF">
              <w:rPr>
                <w:rFonts w:cs="Times New Roman"/>
                <w:shd w:val="clear" w:color="auto" w:fill="FFFFFF"/>
              </w:rPr>
              <w:t>)</w:t>
            </w:r>
          </w:p>
        </w:tc>
      </w:tr>
      <w:tr w:rsidR="003C7B64" w14:paraId="1A25C9D9" w14:textId="77777777" w:rsidTr="00832138">
        <w:trPr>
          <w:trHeight w:val="737"/>
        </w:trPr>
        <w:tc>
          <w:tcPr>
            <w:tcW w:w="6941" w:type="dxa"/>
            <w:vAlign w:val="center"/>
          </w:tcPr>
          <w:p w14:paraId="0D01F273" w14:textId="008B1887" w:rsidR="003C7B64" w:rsidRDefault="003C7B64" w:rsidP="0047623D">
            <w:pPr>
              <w:jc w:val="center"/>
              <w:rPr>
                <w:rFonts w:cs="Times New Roman"/>
                <w:iCs/>
                <w:color w:val="000000"/>
                <w:szCs w:val="24"/>
              </w:rPr>
            </w:pPr>
            <m:oMathPara>
              <m:oMath>
                <m:r>
                  <w:rPr>
                    <w:rFonts w:ascii="Cambria Math" w:eastAsia="Arial" w:hAnsi="Cambria Math" w:cs="Arial"/>
                    <w:color w:val="000000"/>
                    <w:szCs w:val="24"/>
                  </w:rPr>
                  <m:t>U= </m:t>
                </m:r>
                <m:nary>
                  <m:naryPr>
                    <m:chr m:val="∑"/>
                    <m:limLoc m:val="subSup"/>
                    <m:ctrlPr>
                      <w:rPr>
                        <w:rFonts w:ascii="Cambria Math" w:eastAsia="Arial" w:hAnsi="Cambria Math" w:cs="Arial"/>
                        <w:i/>
                        <w:iCs/>
                        <w:color w:val="000000"/>
                        <w:szCs w:val="24"/>
                      </w:rPr>
                    </m:ctrlPr>
                  </m:naryPr>
                  <m:sub>
                    <m:r>
                      <w:rPr>
                        <w:rFonts w:ascii="Cambria Math" w:eastAsia="Arial" w:hAnsi="Cambria Math" w:cs="Arial"/>
                        <w:color w:val="000000"/>
                        <w:szCs w:val="24"/>
                      </w:rPr>
                      <m:t>i=1</m:t>
                    </m:r>
                  </m:sub>
                  <m:sup>
                    <m:r>
                      <w:rPr>
                        <w:rFonts w:ascii="Cambria Math" w:eastAsia="Arial" w:hAnsi="Cambria Math" w:cs="Arial"/>
                        <w:color w:val="000000"/>
                        <w:szCs w:val="24"/>
                      </w:rPr>
                      <m:t>t-1</m:t>
                    </m:r>
                  </m:sup>
                  <m:e>
                    <m:sSubSup>
                      <m:sSubSupPr>
                        <m:ctrlPr>
                          <w:rPr>
                            <w:rFonts w:ascii="Cambria Math" w:eastAsia="Arial" w:hAnsi="Cambria Math" w:cs="Arial"/>
                            <w:i/>
                            <w:iCs/>
                            <w:color w:val="000000"/>
                            <w:szCs w:val="24"/>
                          </w:rPr>
                        </m:ctrlPr>
                      </m:sSubSupPr>
                      <m:e>
                        <m:r>
                          <w:rPr>
                            <w:rFonts w:ascii="Cambria Math" w:eastAsia="Arial" w:hAnsi="Cambria Math" w:cs="Arial"/>
                            <w:color w:val="000000"/>
                            <w:szCs w:val="24"/>
                          </w:rPr>
                          <m:t>B</m:t>
                        </m:r>
                      </m:e>
                      <m:sub>
                        <m:r>
                          <w:rPr>
                            <w:rFonts w:ascii="Cambria Math" w:eastAsia="Arial" w:hAnsi="Cambria Math" w:cs="Arial"/>
                            <w:color w:val="000000"/>
                            <w:szCs w:val="24"/>
                          </w:rPr>
                          <m:t>i</m:t>
                        </m:r>
                      </m:sub>
                      <m:sup>
                        <m:r>
                          <w:rPr>
                            <w:rFonts w:ascii="Cambria Math" w:eastAsia="Arial" w:hAnsi="Cambria Math" w:cs="Arial"/>
                            <w:color w:val="000000"/>
                            <w:szCs w:val="24"/>
                          </w:rPr>
                          <m:t>u</m:t>
                        </m:r>
                      </m:sup>
                    </m:sSubSup>
                    <m:r>
                      <w:rPr>
                        <w:rFonts w:ascii="Cambria Math" w:eastAsia="Cambria Math" w:hAnsi="Cambria Math" w:cs="Arial"/>
                        <w:color w:val="000000"/>
                        <w:szCs w:val="24"/>
                      </w:rPr>
                      <m:t>∙</m:t>
                    </m:r>
                    <m:sSub>
                      <m:sSubPr>
                        <m:ctrlPr>
                          <w:rPr>
                            <w:rFonts w:ascii="Cambria Math" w:eastAsia="Cambria Math" w:hAnsi="Cambria Math" w:cs="Arial"/>
                            <w:i/>
                            <w:iCs/>
                            <w:color w:val="000000"/>
                            <w:szCs w:val="24"/>
                          </w:rPr>
                        </m:ctrlPr>
                      </m:sSubPr>
                      <m:e>
                        <m:r>
                          <w:rPr>
                            <w:rFonts w:ascii="Cambria Math" w:eastAsia="Cambria Math" w:hAnsi="Cambria Math" w:cs="Arial"/>
                            <w:color w:val="000000"/>
                            <w:szCs w:val="24"/>
                          </w:rPr>
                          <m:t>W</m:t>
                        </m:r>
                      </m:e>
                      <m:sub>
                        <m:r>
                          <w:rPr>
                            <w:rFonts w:ascii="Cambria Math" w:eastAsia="Cambria Math" w:hAnsi="Cambria Math" w:cs="Arial"/>
                            <w:color w:val="000000"/>
                            <w:szCs w:val="24"/>
                          </w:rPr>
                          <m:t>i</m:t>
                        </m:r>
                      </m:sub>
                    </m:sSub>
                  </m:e>
                </m:nary>
              </m:oMath>
            </m:oMathPara>
          </w:p>
        </w:tc>
        <w:tc>
          <w:tcPr>
            <w:tcW w:w="2120" w:type="dxa"/>
            <w:vAlign w:val="center"/>
          </w:tcPr>
          <w:p w14:paraId="1EBED609" w14:textId="3F4FACD2" w:rsidR="003C7B64" w:rsidRPr="00605EAF" w:rsidRDefault="003C7B64" w:rsidP="003C7B64">
            <w:pPr>
              <w:jc w:val="right"/>
              <w:rPr>
                <w:rFonts w:cs="Times New Roman"/>
                <w:shd w:val="clear" w:color="auto" w:fill="FFFFFF"/>
              </w:rPr>
            </w:pPr>
            <w:r>
              <w:rPr>
                <w:rFonts w:cs="Times New Roman" w:hint="eastAsia"/>
                <w:shd w:val="clear" w:color="auto" w:fill="FFFFFF"/>
              </w:rPr>
              <w:t>(</w:t>
            </w:r>
            <w:r>
              <w:rPr>
                <w:rFonts w:cs="Times New Roman"/>
                <w:shd w:val="clear" w:color="auto" w:fill="FFFFFF"/>
              </w:rPr>
              <w:t>11)</w:t>
            </w:r>
          </w:p>
        </w:tc>
      </w:tr>
    </w:tbl>
    <w:p w14:paraId="0ACF517A" w14:textId="25D4DBB7" w:rsidR="004B0D46" w:rsidRDefault="003C7B64" w:rsidP="00AB2BE3">
      <w:r>
        <w:rPr>
          <w:rFonts w:hint="eastAsia"/>
          <w:shd w:val="clear" w:color="auto" w:fill="FFFFFF"/>
        </w:rPr>
        <w:t xml:space="preserve">    </w:t>
      </w:r>
      <w:r w:rsidR="00960567">
        <w:t xml:space="preserve">After obtaining the set of embedding vectors for the target user's K neighbors, </w:t>
      </w:r>
      <m:oMath>
        <m:sSub>
          <m:sSubPr>
            <m:ctrlPr>
              <w:rPr>
                <w:rFonts w:ascii="Cambria Math" w:hAnsi="Cambria Math"/>
                <w:i/>
                <w:iCs/>
                <w:shd w:val="clear" w:color="auto" w:fill="FFFFFF"/>
              </w:rPr>
            </m:ctrlPr>
          </m:sSubPr>
          <m:e>
            <m:r>
              <w:rPr>
                <w:rFonts w:ascii="Cambria Math" w:hAnsi="Cambria Math"/>
                <w:shd w:val="clear" w:color="auto" w:fill="FFFFFF"/>
              </w:rPr>
              <m:t> U</m:t>
            </m:r>
          </m:e>
          <m:sub>
            <m:r>
              <w:rPr>
                <w:rFonts w:ascii="Cambria Math" w:hAnsi="Cambria Math"/>
                <w:shd w:val="clear" w:color="auto" w:fill="FFFFFF"/>
              </w:rPr>
              <m:t>NBR</m:t>
            </m:r>
          </m:sub>
        </m:sSub>
        <m:r>
          <w:rPr>
            <w:rFonts w:ascii="Cambria Math" w:hAnsi="Cambria Math"/>
            <w:shd w:val="clear" w:color="auto" w:fill="FFFFFF"/>
          </w:rPr>
          <m:t> ={ </m:t>
        </m:r>
        <m:sSub>
          <m:sSubPr>
            <m:ctrlPr>
              <w:rPr>
                <w:rFonts w:ascii="Cambria Math" w:hAnsi="Cambria Math"/>
                <w:i/>
                <w:iCs/>
                <w:shd w:val="clear" w:color="auto" w:fill="FFFFFF"/>
              </w:rPr>
            </m:ctrlPr>
          </m:sSub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m:t>
                </m:r>
              </m:e>
              <m:sub>
                <m:r>
                  <w:rPr>
                    <w:rFonts w:ascii="Cambria Math" w:hAnsi="Cambria Math"/>
                    <w:shd w:val="clear" w:color="auto" w:fill="FFFFFF"/>
                  </w:rPr>
                  <m:t>1</m:t>
                </m:r>
              </m:sub>
            </m:sSub>
          </m:sub>
        </m:sSub>
      </m:oMath>
      <w:r w:rsidR="00960567" w:rsidRPr="004B0D46">
        <w:rPr>
          <w:shd w:val="clear" w:color="auto" w:fill="FFFFFF"/>
        </w:rPr>
        <w:t xml:space="preserve">, </w:t>
      </w:r>
      <m:oMath>
        <m:sSub>
          <m:sSubPr>
            <m:ctrlPr>
              <w:rPr>
                <w:rFonts w:ascii="Cambria Math" w:hAnsi="Cambria Math"/>
                <w:i/>
                <w:iCs/>
                <w:shd w:val="clear" w:color="auto" w:fill="FFFFFF"/>
              </w:rPr>
            </m:ctrlPr>
          </m:sSub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m:t>
                </m:r>
              </m:e>
              <m:sub>
                <m:r>
                  <w:rPr>
                    <w:rFonts w:ascii="Cambria Math" w:hAnsi="Cambria Math"/>
                    <w:shd w:val="clear" w:color="auto" w:fill="FFFFFF"/>
                  </w:rPr>
                  <m:t>2</m:t>
                </m:r>
              </m:sub>
            </m:sSub>
          </m:sub>
        </m:sSub>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m:t>
                </m:r>
              </m:e>
              <m:sub>
                <m:r>
                  <w:rPr>
                    <w:rFonts w:ascii="Cambria Math" w:hAnsi="Cambria Math"/>
                    <w:shd w:val="clear" w:color="auto" w:fill="FFFFFF"/>
                  </w:rPr>
                  <m:t>k</m:t>
                </m:r>
              </m:sub>
            </m:sSub>
          </m:sub>
        </m:sSub>
        <m:r>
          <w:rPr>
            <w:rFonts w:ascii="Cambria Math" w:hAnsi="Cambria Math"/>
            <w:shd w:val="clear" w:color="auto" w:fill="FFFFFF"/>
          </w:rPr>
          <m:t>}</m:t>
        </m:r>
      </m:oMath>
      <w:r w:rsidR="00960567">
        <w:t xml:space="preserve">, we input these vectors into the Multi-Head Attention component of the Transformer to learn the complex relationships between the neighbors and obtain a composite </w:t>
      </w:r>
      <w:r w:rsidR="00960567">
        <w:lastRenderedPageBreak/>
        <w:t xml:space="preserve">embedding vector </w:t>
      </w:r>
      <m:oMath>
        <m:sSub>
          <m:sSubPr>
            <m:ctrlPr>
              <w:rPr>
                <w:rFonts w:ascii="Cambria Math" w:hAnsi="Cambria Math"/>
                <w:i/>
                <w:iCs/>
                <w:shd w:val="clear" w:color="auto" w:fill="FFFFFF"/>
              </w:rPr>
            </m:ctrlPr>
          </m:sSubPr>
          <m:e>
            <m:r>
              <w:rPr>
                <w:rFonts w:ascii="Cambria Math" w:hAnsi="Cambria Math"/>
                <w:shd w:val="clear" w:color="auto" w:fill="FFFFFF"/>
              </w:rPr>
              <m:t>U</m:t>
            </m:r>
          </m:e>
          <m:sub>
            <m:r>
              <w:rPr>
                <w:rFonts w:ascii="Cambria Math" w:hAnsi="Cambria Math"/>
                <w:shd w:val="clear" w:color="auto" w:fill="FFFFFF"/>
              </w:rPr>
              <m:t>Neighbor</m:t>
            </m:r>
          </m:sub>
        </m:sSub>
      </m:oMath>
      <w:r w:rsidR="00960567">
        <w:t xml:space="preserve"> representing all the target user's neighbors. Specifically, in a single self-attention layer, we first calculate self-attention for each neighbor. To do this, we multiply all neighbors' embedding ve</w:t>
      </w:r>
      <w:proofErr w:type="spellStart"/>
      <w:r w:rsidR="00960567">
        <w:t>ctors</w:t>
      </w:r>
      <w:proofErr w:type="spellEnd"/>
      <w:r w:rsidR="00960567">
        <w:t xml:space="preserve"> </w:t>
      </w:r>
      <m:oMath>
        <m:sSub>
          <m:sSubPr>
            <m:ctrlPr>
              <w:rPr>
                <w:rFonts w:ascii="Cambria Math" w:hAnsi="Cambria Math"/>
                <w:i/>
                <w:iCs/>
                <w:shd w:val="clear" w:color="auto" w:fill="FFFFFF"/>
              </w:rPr>
            </m:ctrlPr>
          </m:sSubPr>
          <m:e>
            <m:r>
              <w:rPr>
                <w:rFonts w:ascii="Cambria Math" w:hAnsi="Cambria Math"/>
                <w:shd w:val="clear" w:color="auto" w:fill="FFFFFF"/>
              </w:rPr>
              <m:t> U</m:t>
            </m:r>
          </m:e>
          <m:sub>
            <m:r>
              <w:rPr>
                <w:rFonts w:ascii="Cambria Math" w:hAnsi="Cambria Math"/>
                <w:shd w:val="clear" w:color="auto" w:fill="FFFFFF"/>
              </w:rPr>
              <m:t>NBR</m:t>
            </m:r>
          </m:sub>
        </m:sSub>
        <m:r>
          <w:rPr>
            <w:rFonts w:ascii="Cambria Math" w:hAnsi="Cambria Math"/>
            <w:shd w:val="clear" w:color="auto" w:fill="FFFFFF"/>
          </w:rPr>
          <m:t> ={ </m:t>
        </m:r>
        <m:sSub>
          <m:sSubPr>
            <m:ctrlPr>
              <w:rPr>
                <w:rFonts w:ascii="Cambria Math" w:hAnsi="Cambria Math"/>
                <w:i/>
                <w:iCs/>
                <w:shd w:val="clear" w:color="auto" w:fill="FFFFFF"/>
              </w:rPr>
            </m:ctrlPr>
          </m:sSub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m:t>
                </m:r>
              </m:e>
              <m:sub>
                <m:r>
                  <w:rPr>
                    <w:rFonts w:ascii="Cambria Math" w:hAnsi="Cambria Math"/>
                    <w:shd w:val="clear" w:color="auto" w:fill="FFFFFF"/>
                  </w:rPr>
                  <m:t>1</m:t>
                </m:r>
              </m:sub>
            </m:sSub>
          </m:sub>
        </m:sSub>
      </m:oMath>
      <w:r w:rsidR="00960567" w:rsidRPr="004B0D46">
        <w:rPr>
          <w:shd w:val="clear" w:color="auto" w:fill="FFFFFF"/>
        </w:rPr>
        <w:t xml:space="preserve">, </w:t>
      </w:r>
      <m:oMath>
        <m:sSub>
          <m:sSubPr>
            <m:ctrlPr>
              <w:rPr>
                <w:rFonts w:ascii="Cambria Math" w:hAnsi="Cambria Math"/>
                <w:i/>
                <w:iCs/>
                <w:shd w:val="clear" w:color="auto" w:fill="FFFFFF"/>
              </w:rPr>
            </m:ctrlPr>
          </m:sSub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m:t>
                </m:r>
              </m:e>
              <m:sub>
                <m:r>
                  <w:rPr>
                    <w:rFonts w:ascii="Cambria Math" w:hAnsi="Cambria Math"/>
                    <w:shd w:val="clear" w:color="auto" w:fill="FFFFFF"/>
                  </w:rPr>
                  <m:t>2</m:t>
                </m:r>
              </m:sub>
            </m:sSub>
          </m:sub>
        </m:sSub>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U</m:t>
            </m:r>
          </m:e>
          <m:sub>
            <m:sSub>
              <m:sSubPr>
                <m:ctrlPr>
                  <w:rPr>
                    <w:rFonts w:ascii="Cambria Math" w:hAnsi="Cambria Math"/>
                    <w:i/>
                    <w:iCs/>
                    <w:shd w:val="clear" w:color="auto" w:fill="FFFFFF"/>
                  </w:rPr>
                </m:ctrlPr>
              </m:sSubPr>
              <m:e>
                <m:r>
                  <w:rPr>
                    <w:rFonts w:ascii="Cambria Math" w:hAnsi="Cambria Math"/>
                    <w:shd w:val="clear" w:color="auto" w:fill="FFFFFF"/>
                  </w:rPr>
                  <m:t>n</m:t>
                </m:r>
              </m:e>
              <m:sub>
                <m:r>
                  <w:rPr>
                    <w:rFonts w:ascii="Cambria Math" w:hAnsi="Cambria Math"/>
                    <w:shd w:val="clear" w:color="auto" w:fill="FFFFFF"/>
                  </w:rPr>
                  <m:t>k</m:t>
                </m:r>
              </m:sub>
            </m:sSub>
          </m:sub>
        </m:sSub>
        <m:r>
          <w:rPr>
            <w:rFonts w:ascii="Cambria Math" w:hAnsi="Cambria Math"/>
            <w:shd w:val="clear" w:color="auto" w:fill="FFFFFF"/>
          </w:rPr>
          <m:t>}</m:t>
        </m:r>
      </m:oMath>
      <w:r w:rsidR="00960567">
        <w:t xml:space="preserve"> with three learnable weight matrices </w:t>
      </w:r>
      <w:r w:rsidR="00960567" w:rsidRPr="004B0D46">
        <w:rPr>
          <w:rFonts w:ascii="Cambria Math" w:hAnsi="Cambria Math" w:cs="Cambria Math"/>
          <w:shd w:val="clear" w:color="auto" w:fill="FFFFFF"/>
        </w:rPr>
        <w:t>𝑊</w:t>
      </w:r>
      <w:r w:rsidR="00960567" w:rsidRPr="004B0D46">
        <w:rPr>
          <w:rFonts w:ascii="Cambria Math" w:hAnsi="Cambria Math" w:cs="Cambria Math"/>
          <w:shd w:val="clear" w:color="auto" w:fill="FFFFFF"/>
          <w:vertAlign w:val="superscript"/>
        </w:rPr>
        <w:t>𝑄</w:t>
      </w:r>
      <w:r w:rsidR="00960567" w:rsidRPr="004B0D46">
        <w:rPr>
          <w:rFonts w:hint="eastAsia"/>
          <w:shd w:val="clear" w:color="auto" w:fill="FFFFFF"/>
        </w:rPr>
        <w:t>、</w:t>
      </w:r>
      <w:r w:rsidR="00960567" w:rsidRPr="004B0D46">
        <w:rPr>
          <w:rFonts w:ascii="Cambria Math" w:hAnsi="Cambria Math" w:cs="Cambria Math"/>
          <w:shd w:val="clear" w:color="auto" w:fill="FFFFFF"/>
        </w:rPr>
        <w:t>𝑊</w:t>
      </w:r>
      <w:r w:rsidR="00960567" w:rsidRPr="004B0D46">
        <w:rPr>
          <w:shd w:val="clear" w:color="auto" w:fill="FFFFFF"/>
          <w:vertAlign w:val="superscript"/>
        </w:rPr>
        <w:t>K</w:t>
      </w:r>
      <w:r w:rsidR="00960567">
        <w:t xml:space="preserve">, and </w:t>
      </w:r>
      <m:oMath>
        <m:sSup>
          <m:sSupPr>
            <m:ctrlPr>
              <w:rPr>
                <w:rFonts w:ascii="Cambria Math" w:hAnsi="Cambria Math"/>
                <w:i/>
                <w:iCs/>
                <w:shd w:val="clear" w:color="auto" w:fill="FFFFFF"/>
              </w:rPr>
            </m:ctrlPr>
          </m:sSupPr>
          <m:e>
            <m:r>
              <w:rPr>
                <w:rFonts w:ascii="Cambria Math" w:hAnsi="Cambria Math"/>
                <w:shd w:val="clear" w:color="auto" w:fill="FFFFFF"/>
              </w:rPr>
              <m:t>W</m:t>
            </m:r>
          </m:e>
          <m:sup>
            <m:r>
              <w:rPr>
                <w:rFonts w:ascii="Cambria Math" w:hAnsi="Cambria Math"/>
                <w:shd w:val="clear" w:color="auto" w:fill="FFFFFF"/>
              </w:rPr>
              <m:t>V</m:t>
            </m:r>
          </m:sup>
        </m:sSup>
      </m:oMath>
      <w:r w:rsidR="00960567">
        <w:t xml:space="preserve">, thus obtaining three matrices Q (Query), K (Key), and V (Value). Finally, we perform the Scaled Dot-Product Attention calculation, as shown in formula (12). Here, </w:t>
      </w:r>
      <m:oMath>
        <m:sSub>
          <m:sSubPr>
            <m:ctrlPr>
              <w:rPr>
                <w:rFonts w:ascii="Cambria Math" w:hAnsi="Cambria Math"/>
                <w:i/>
                <w:iCs/>
                <w:shd w:val="clear" w:color="auto" w:fill="FFFFFF"/>
              </w:rPr>
            </m:ctrlPr>
          </m:sSubPr>
          <m:e>
            <m:r>
              <w:rPr>
                <w:rFonts w:ascii="Cambria Math" w:hAnsi="Cambria Math"/>
                <w:shd w:val="clear" w:color="auto" w:fill="FFFFFF"/>
              </w:rPr>
              <m:t> d</m:t>
            </m:r>
          </m:e>
          <m:sub>
            <m:r>
              <w:rPr>
                <w:rFonts w:ascii="Cambria Math" w:hAnsi="Cambria Math"/>
                <w:shd w:val="clear" w:color="auto" w:fill="FFFFFF"/>
              </w:rPr>
              <m:t>k</m:t>
            </m:r>
          </m:sub>
        </m:sSub>
        <m:r>
          <w:rPr>
            <w:rFonts w:ascii="Cambria Math" w:hAnsi="Cambria Math" w:hint="eastAsia"/>
            <w:shd w:val="clear" w:color="auto" w:fill="FFFFFF"/>
          </w:rPr>
          <m:t xml:space="preserve"> </m:t>
        </m:r>
      </m:oMath>
      <w:r w:rsidR="00960567">
        <w:t>is the dimension of Q and K, where Q represents the neighbor currently used to find r</w:t>
      </w:r>
      <w:proofErr w:type="spellStart"/>
      <w:r w:rsidR="00960567">
        <w:t>elationships</w:t>
      </w:r>
      <w:proofErr w:type="spellEnd"/>
      <w:r w:rsidR="00960567">
        <w:t xml:space="preserve"> with other neighbors, K represents all neighbors that need to be searched (including itself), and V represents the neighbor information weighted. We perform a dot product between Q and K to compute the attention scores of the current neighbor for all neighbors, then divide by </w:t>
      </w:r>
      <m:oMath>
        <m:rad>
          <m:radPr>
            <m:degHide m:val="1"/>
            <m:ctrlPr>
              <w:rPr>
                <w:rFonts w:ascii="Cambria Math" w:hAnsi="Cambria Math"/>
                <w:i/>
                <w:iCs/>
                <w:shd w:val="clear" w:color="auto" w:fill="FFFFFF"/>
              </w:rPr>
            </m:ctrlPr>
          </m:radPr>
          <m:deg/>
          <m:e>
            <m:sSub>
              <m:sSubPr>
                <m:ctrlPr>
                  <w:rPr>
                    <w:rFonts w:ascii="Cambria Math" w:hAnsi="Cambria Math"/>
                    <w:i/>
                    <w:iCs/>
                    <w:shd w:val="clear" w:color="auto" w:fill="FFFFFF"/>
                  </w:rPr>
                </m:ctrlPr>
              </m:sSubPr>
              <m:e>
                <m:r>
                  <w:rPr>
                    <w:rFonts w:ascii="Cambria Math" w:hAnsi="Cambria Math"/>
                    <w:shd w:val="clear" w:color="auto" w:fill="FFFFFF"/>
                  </w:rPr>
                  <m:t>d</m:t>
                </m:r>
              </m:e>
              <m:sub>
                <m:r>
                  <w:rPr>
                    <w:rFonts w:ascii="Cambria Math" w:hAnsi="Cambria Math"/>
                    <w:shd w:val="clear" w:color="auto" w:fill="FFFFFF"/>
                  </w:rPr>
                  <m:t>k</m:t>
                </m:r>
              </m:sub>
            </m:sSub>
          </m:e>
        </m:rad>
      </m:oMath>
      <w:r w:rsidR="00960567">
        <w:t xml:space="preserve"> to prevent excessively large scores. Afterward, we use the Softmax function to obtain attention weights and multiply these weights with V to obtain the weighted output vector.</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120"/>
      </w:tblGrid>
      <w:tr w:rsidR="003C7B64" w14:paraId="636F62E2" w14:textId="77777777" w:rsidTr="00832138">
        <w:trPr>
          <w:trHeight w:val="737"/>
        </w:trPr>
        <w:tc>
          <w:tcPr>
            <w:tcW w:w="6941" w:type="dxa"/>
            <w:vAlign w:val="center"/>
          </w:tcPr>
          <w:p w14:paraId="21901813" w14:textId="6A956634" w:rsidR="003C7B64" w:rsidRPr="001E2716" w:rsidRDefault="003C7B64" w:rsidP="0047623D">
            <w:pPr>
              <w:jc w:val="center"/>
              <w:rPr>
                <w:rFonts w:ascii="Cambria Math" w:hAnsi="Cambria Math"/>
                <w:i/>
                <w:shd w:val="clear" w:color="auto" w:fill="FFFFFF"/>
              </w:rPr>
            </w:pPr>
            <m:oMathPara>
              <m:oMathParaPr>
                <m:jc m:val="center"/>
              </m:oMathParaPr>
              <m:oMath>
                <m:r>
                  <w:rPr>
                    <w:rFonts w:ascii="Cambria Math" w:eastAsia="Arial" w:hAnsi="Cambria Math" w:cs="Arial"/>
                    <w:color w:val="000000"/>
                    <w:szCs w:val="24"/>
                  </w:rPr>
                  <m:t>self-attention</m:t>
                </m:r>
                <m:d>
                  <m:dPr>
                    <m:ctrlPr>
                      <w:rPr>
                        <w:rFonts w:ascii="Cambria Math" w:eastAsia="Arial" w:hAnsi="Cambria Math" w:cs="Arial"/>
                        <w:i/>
                        <w:iCs/>
                        <w:color w:val="000000"/>
                        <w:szCs w:val="24"/>
                      </w:rPr>
                    </m:ctrlPr>
                  </m:dPr>
                  <m:e>
                    <m:r>
                      <w:rPr>
                        <w:rFonts w:ascii="Cambria Math" w:eastAsia="Arial" w:hAnsi="Cambria Math" w:cs="Arial"/>
                        <w:color w:val="000000"/>
                        <w:szCs w:val="24"/>
                      </w:rPr>
                      <m:t>Q,K,V</m:t>
                    </m:r>
                  </m:e>
                </m:d>
                <m:r>
                  <w:rPr>
                    <w:rFonts w:ascii="Cambria Math" w:eastAsia="Arial" w:hAnsi="Cambria Math" w:cs="Arial"/>
                    <w:color w:val="000000"/>
                    <w:szCs w:val="24"/>
                  </w:rPr>
                  <m:t>=softmax</m:t>
                </m:r>
                <m:d>
                  <m:dPr>
                    <m:ctrlPr>
                      <w:rPr>
                        <w:rFonts w:ascii="Cambria Math" w:eastAsia="Arial" w:hAnsi="Cambria Math" w:cs="Arial"/>
                        <w:i/>
                        <w:iCs/>
                        <w:color w:val="000000"/>
                        <w:szCs w:val="24"/>
                      </w:rPr>
                    </m:ctrlPr>
                  </m:dPr>
                  <m:e>
                    <m:f>
                      <m:fPr>
                        <m:ctrlPr>
                          <w:rPr>
                            <w:rFonts w:ascii="Cambria Math" w:eastAsia="Arial" w:hAnsi="Cambria Math" w:cs="Arial"/>
                            <w:i/>
                            <w:iCs/>
                            <w:color w:val="000000"/>
                            <w:szCs w:val="24"/>
                          </w:rPr>
                        </m:ctrlPr>
                      </m:fPr>
                      <m:num>
                        <m:r>
                          <w:rPr>
                            <w:rFonts w:ascii="Cambria Math" w:eastAsia="Arial" w:hAnsi="Cambria Math" w:cs="Arial"/>
                            <w:color w:val="000000"/>
                            <w:szCs w:val="24"/>
                          </w:rPr>
                          <m:t>Q</m:t>
                        </m:r>
                        <m:sSup>
                          <m:sSupPr>
                            <m:ctrlPr>
                              <w:rPr>
                                <w:rFonts w:ascii="Cambria Math" w:eastAsia="Arial" w:hAnsi="Cambria Math" w:cs="Arial"/>
                                <w:i/>
                                <w:iCs/>
                                <w:color w:val="000000"/>
                                <w:szCs w:val="24"/>
                              </w:rPr>
                            </m:ctrlPr>
                          </m:sSupPr>
                          <m:e>
                            <m:r>
                              <w:rPr>
                                <w:rFonts w:ascii="Cambria Math" w:eastAsia="Arial" w:hAnsi="Cambria Math" w:cs="Arial"/>
                                <w:color w:val="000000"/>
                                <w:szCs w:val="24"/>
                              </w:rPr>
                              <m:t>K</m:t>
                            </m:r>
                          </m:e>
                          <m:sup>
                            <m:r>
                              <w:rPr>
                                <w:rFonts w:ascii="Cambria Math" w:eastAsia="Arial" w:hAnsi="Cambria Math" w:cs="Arial"/>
                                <w:color w:val="000000"/>
                                <w:szCs w:val="24"/>
                              </w:rPr>
                              <m:t>T</m:t>
                            </m:r>
                          </m:sup>
                        </m:sSup>
                      </m:num>
                      <m:den>
                        <m:rad>
                          <m:radPr>
                            <m:degHide m:val="1"/>
                            <m:ctrlPr>
                              <w:rPr>
                                <w:rFonts w:ascii="Cambria Math" w:eastAsia="Arial" w:hAnsi="Cambria Math" w:cs="Arial"/>
                                <w:i/>
                                <w:iCs/>
                                <w:color w:val="000000"/>
                                <w:szCs w:val="24"/>
                              </w:rPr>
                            </m:ctrlPr>
                          </m:radPr>
                          <m:deg/>
                          <m:e>
                            <m:sSub>
                              <m:sSubPr>
                                <m:ctrlPr>
                                  <w:rPr>
                                    <w:rFonts w:ascii="Cambria Math" w:eastAsia="Arial" w:hAnsi="Cambria Math" w:cs="Arial"/>
                                    <w:i/>
                                    <w:iCs/>
                                    <w:color w:val="000000"/>
                                    <w:szCs w:val="24"/>
                                  </w:rPr>
                                </m:ctrlPr>
                              </m:sSubPr>
                              <m:e>
                                <m:r>
                                  <w:rPr>
                                    <w:rFonts w:ascii="Cambria Math" w:eastAsia="Arial" w:hAnsi="Cambria Math" w:cs="Arial"/>
                                    <w:color w:val="000000"/>
                                    <w:szCs w:val="24"/>
                                  </w:rPr>
                                  <m:t>d</m:t>
                                </m:r>
                              </m:e>
                              <m:sub>
                                <m:r>
                                  <w:rPr>
                                    <w:rFonts w:ascii="Cambria Math" w:eastAsia="Arial" w:hAnsi="Cambria Math" w:cs="Arial"/>
                                    <w:color w:val="000000"/>
                                    <w:szCs w:val="24"/>
                                  </w:rPr>
                                  <m:t>k</m:t>
                                </m:r>
                              </m:sub>
                            </m:sSub>
                          </m:e>
                        </m:rad>
                      </m:den>
                    </m:f>
                  </m:e>
                </m:d>
                <m:r>
                  <w:rPr>
                    <w:rFonts w:ascii="Cambria Math" w:eastAsia="Arial" w:hAnsi="Cambria Math" w:cs="Arial"/>
                    <w:color w:val="000000"/>
                    <w:szCs w:val="24"/>
                  </w:rPr>
                  <m:t>V</m:t>
                </m:r>
              </m:oMath>
            </m:oMathPara>
          </w:p>
        </w:tc>
        <w:tc>
          <w:tcPr>
            <w:tcW w:w="2120" w:type="dxa"/>
            <w:vAlign w:val="center"/>
          </w:tcPr>
          <w:p w14:paraId="2FF84B59" w14:textId="64998A36" w:rsidR="003C7B64" w:rsidRPr="00605EAF" w:rsidRDefault="003C7B64" w:rsidP="0047623D">
            <w:pPr>
              <w:jc w:val="right"/>
              <w:rPr>
                <w:rFonts w:cs="Times New Roman"/>
                <w:shd w:val="clear" w:color="auto" w:fill="FFFFFF"/>
              </w:rPr>
            </w:pPr>
            <w:r w:rsidRPr="00605EAF">
              <w:rPr>
                <w:rFonts w:cs="Times New Roman"/>
                <w:shd w:val="clear" w:color="auto" w:fill="FFFFFF"/>
              </w:rPr>
              <w:t>(</w:t>
            </w:r>
            <w:r>
              <w:rPr>
                <w:rFonts w:cs="Times New Roman"/>
                <w:shd w:val="clear" w:color="auto" w:fill="FFFFFF"/>
              </w:rPr>
              <w:t>12</w:t>
            </w:r>
            <w:r w:rsidRPr="00605EAF">
              <w:rPr>
                <w:rFonts w:cs="Times New Roman"/>
                <w:shd w:val="clear" w:color="auto" w:fill="FFFFFF"/>
              </w:rPr>
              <w:t>)</w:t>
            </w:r>
          </w:p>
        </w:tc>
      </w:tr>
    </w:tbl>
    <w:p w14:paraId="7732A5FF" w14:textId="3CB40CEE" w:rsidR="00F53BB3" w:rsidRDefault="00DC28FD" w:rsidP="00DC28FD">
      <w:pPr>
        <w:rPr>
          <w:shd w:val="clear" w:color="auto" w:fill="FFFFFF"/>
        </w:rPr>
      </w:pPr>
      <w:r>
        <w:rPr>
          <w:rFonts w:hint="eastAsia"/>
          <w:shd w:val="clear" w:color="auto" w:fill="FFFFFF"/>
        </w:rPr>
        <w:t xml:space="preserve">    </w:t>
      </w:r>
      <w:r w:rsidR="00AB2BE3" w:rsidRPr="00AB2BE3">
        <w:rPr>
          <w:shd w:val="clear" w:color="auto" w:fill="FFFFFF"/>
        </w:rPr>
        <w:t xml:space="preserve">However, the Multi-Head Attention in the Transformer uses </w:t>
      </w:r>
      <m:oMath>
        <m:r>
          <w:rPr>
            <w:rFonts w:ascii="Cambria Math" w:hAnsi="Cambria Math"/>
            <w:shd w:val="clear" w:color="auto" w:fill="FFFFFF"/>
          </w:rPr>
          <m:t>h</m:t>
        </m:r>
      </m:oMath>
      <w:r w:rsidR="00AB2BE3" w:rsidRPr="00AB2BE3">
        <w:rPr>
          <w:shd w:val="clear" w:color="auto" w:fill="FFFFFF"/>
        </w:rPr>
        <w:t xml:space="preserve"> parallel self-attention layers, performing </w:t>
      </w:r>
      <m:oMath>
        <m:r>
          <w:rPr>
            <w:rFonts w:ascii="Cambria Math" w:hAnsi="Cambria Math"/>
            <w:shd w:val="clear" w:color="auto" w:fill="FFFFFF"/>
          </w:rPr>
          <m:t>h</m:t>
        </m:r>
      </m:oMath>
      <w:r w:rsidR="00AB2BE3" w:rsidRPr="00AB2BE3">
        <w:rPr>
          <w:shd w:val="clear" w:color="auto" w:fill="FFFFFF"/>
        </w:rPr>
        <w:t xml:space="preserve"> instances of scaled dot-product attention simultaneously. This mechanism allows the model to have more parameters to learn complex relationships. Initially, the input matrices Q, K, and V are each split into</w:t>
      </w:r>
      <m:oMath>
        <m:r>
          <w:rPr>
            <w:rFonts w:ascii="Cambria Math" w:hAnsi="Cambria Math"/>
            <w:shd w:val="clear" w:color="auto" w:fill="FFFFFF"/>
          </w:rPr>
          <m:t xml:space="preserve"> h</m:t>
        </m:r>
      </m:oMath>
      <w:r w:rsidR="00AB2BE3" w:rsidRPr="00AB2BE3">
        <w:rPr>
          <w:shd w:val="clear" w:color="auto" w:fill="FFFFFF"/>
        </w:rPr>
        <w:t xml:space="preserve"> matrices </w:t>
      </w:r>
      <m:oMath>
        <m:sSubSup>
          <m:sSubSupPr>
            <m:ctrlPr>
              <w:rPr>
                <w:rFonts w:ascii="Cambria Math" w:hAnsi="Cambria Math"/>
                <w:i/>
                <w:iCs/>
                <w:shd w:val="clear" w:color="auto" w:fill="FFFFFF"/>
              </w:rPr>
            </m:ctrlPr>
          </m:sSubSupPr>
          <m:e>
            <m:r>
              <w:rPr>
                <w:rFonts w:ascii="Cambria Math" w:hAnsi="Cambria Math"/>
                <w:shd w:val="clear" w:color="auto" w:fill="FFFFFF"/>
              </w:rPr>
              <m:t>W</m:t>
            </m:r>
          </m:e>
          <m:sub>
            <m:r>
              <w:rPr>
                <w:rFonts w:ascii="Cambria Math" w:hAnsi="Cambria Math"/>
                <w:shd w:val="clear" w:color="auto" w:fill="FFFFFF"/>
              </w:rPr>
              <m:t>i</m:t>
            </m:r>
          </m:sub>
          <m:sup>
            <m:r>
              <w:rPr>
                <w:rFonts w:ascii="Cambria Math" w:hAnsi="Cambria Math"/>
                <w:shd w:val="clear" w:color="auto" w:fill="FFFFFF"/>
              </w:rPr>
              <m:t>Q</m:t>
            </m:r>
          </m:sup>
        </m:sSubSup>
      </m:oMath>
      <w:r w:rsidR="00AB2BE3" w:rsidRPr="00F53BB3">
        <w:rPr>
          <w:rFonts w:hint="eastAsia"/>
          <w:shd w:val="clear" w:color="auto" w:fill="FFFFFF"/>
        </w:rPr>
        <w:t>、</w:t>
      </w:r>
      <m:oMath>
        <m:sSubSup>
          <m:sSubSupPr>
            <m:ctrlPr>
              <w:rPr>
                <w:rFonts w:ascii="Cambria Math" w:hAnsi="Cambria Math"/>
                <w:i/>
                <w:iCs/>
                <w:shd w:val="clear" w:color="auto" w:fill="FFFFFF"/>
              </w:rPr>
            </m:ctrlPr>
          </m:sSubSupPr>
          <m:e>
            <m:r>
              <w:rPr>
                <w:rFonts w:ascii="Cambria Math" w:hAnsi="Cambria Math"/>
                <w:shd w:val="clear" w:color="auto" w:fill="FFFFFF"/>
              </w:rPr>
              <m:t>W</m:t>
            </m:r>
          </m:e>
          <m:sub>
            <m:r>
              <w:rPr>
                <w:rFonts w:ascii="Cambria Math" w:hAnsi="Cambria Math"/>
                <w:shd w:val="clear" w:color="auto" w:fill="FFFFFF"/>
              </w:rPr>
              <m:t>i</m:t>
            </m:r>
          </m:sub>
          <m:sup>
            <m:r>
              <w:rPr>
                <w:rFonts w:ascii="Cambria Math" w:hAnsi="Cambria Math"/>
                <w:shd w:val="clear" w:color="auto" w:fill="FFFFFF"/>
              </w:rPr>
              <m:t>K</m:t>
            </m:r>
          </m:sup>
        </m:sSubSup>
      </m:oMath>
      <w:r w:rsidR="00AB2BE3" w:rsidRPr="00F53BB3">
        <w:rPr>
          <w:rFonts w:hint="eastAsia"/>
          <w:shd w:val="clear" w:color="auto" w:fill="FFFFFF"/>
        </w:rPr>
        <w:t>、</w:t>
      </w:r>
      <m:oMath>
        <m:sSubSup>
          <m:sSubSupPr>
            <m:ctrlPr>
              <w:rPr>
                <w:rFonts w:ascii="Cambria Math" w:hAnsi="Cambria Math"/>
                <w:i/>
                <w:iCs/>
                <w:shd w:val="clear" w:color="auto" w:fill="FFFFFF"/>
              </w:rPr>
            </m:ctrlPr>
          </m:sSubSupPr>
          <m:e>
            <m:r>
              <w:rPr>
                <w:rFonts w:ascii="Cambria Math" w:hAnsi="Cambria Math"/>
                <w:shd w:val="clear" w:color="auto" w:fill="FFFFFF"/>
              </w:rPr>
              <m:t>W</m:t>
            </m:r>
          </m:e>
          <m:sub>
            <m:r>
              <w:rPr>
                <w:rFonts w:ascii="Cambria Math" w:hAnsi="Cambria Math"/>
                <w:shd w:val="clear" w:color="auto" w:fill="FFFFFF"/>
              </w:rPr>
              <m:t>i</m:t>
            </m:r>
          </m:sub>
          <m:sup>
            <m:r>
              <w:rPr>
                <w:rFonts w:ascii="Cambria Math" w:hAnsi="Cambria Math"/>
                <w:shd w:val="clear" w:color="auto" w:fill="FFFFFF"/>
              </w:rPr>
              <m:t>V</m:t>
            </m:r>
          </m:sup>
        </m:sSubSup>
      </m:oMath>
      <w:r w:rsidR="00AB2BE3" w:rsidRPr="00AB2BE3">
        <w:rPr>
          <w:shd w:val="clear" w:color="auto" w:fill="FFFFFF"/>
        </w:rPr>
        <w:t>, serving as the input matrices for the h heads, where</w:t>
      </w:r>
      <w:r w:rsidR="00AB2BE3" w:rsidRPr="00AB2BE3">
        <w:rPr>
          <w:rFonts w:ascii="Cambria Math" w:hAnsi="Cambria Math"/>
          <w:i/>
          <w:shd w:val="clear" w:color="auto" w:fill="FFFFFF"/>
        </w:rPr>
        <w:t xml:space="preserve"> </w:t>
      </w:r>
      <m:oMath>
        <m:r>
          <w:rPr>
            <w:rFonts w:ascii="Cambria Math" w:hAnsi="Cambria Math"/>
            <w:shd w:val="clear" w:color="auto" w:fill="FFFFFF"/>
          </w:rPr>
          <m:t>i=1,…,</m:t>
        </m:r>
        <m:r>
          <w:rPr>
            <w:rFonts w:ascii="Cambria Math" w:hAnsi="Cambria Math"/>
            <w:shd w:val="clear" w:color="auto" w:fill="FFFFFF"/>
          </w:rPr>
          <m:t>h</m:t>
        </m:r>
      </m:oMath>
      <w:r w:rsidR="00AB2BE3" w:rsidRPr="00AB2BE3">
        <w:rPr>
          <w:shd w:val="clear" w:color="auto" w:fill="FFFFFF"/>
        </w:rPr>
        <w:t>. Then, each of these</w:t>
      </w:r>
      <m:oMath>
        <m:r>
          <w:rPr>
            <w:rFonts w:ascii="Cambria Math" w:hAnsi="Cambria Math"/>
            <w:shd w:val="clear" w:color="auto" w:fill="FFFFFF"/>
          </w:rPr>
          <m:t xml:space="preserve"> h</m:t>
        </m:r>
      </m:oMath>
      <w:r w:rsidR="00AB2BE3" w:rsidRPr="00AB2BE3">
        <w:rPr>
          <w:shd w:val="clear" w:color="auto" w:fill="FFFFFF"/>
        </w:rPr>
        <w:t xml:space="preserve"> heads </w:t>
      </w:r>
      <w:proofErr w:type="gramStart"/>
      <w:r w:rsidR="00AB2BE3" w:rsidRPr="00AB2BE3">
        <w:rPr>
          <w:shd w:val="clear" w:color="auto" w:fill="FFFFFF"/>
        </w:rPr>
        <w:t>undergoes</w:t>
      </w:r>
      <w:proofErr w:type="gramEnd"/>
      <w:r w:rsidR="00AB2BE3" w:rsidRPr="00AB2BE3">
        <w:rPr>
          <w:shd w:val="clear" w:color="auto" w:fill="FFFFFF"/>
        </w:rPr>
        <w:t xml:space="preserve"> its self-attention to output </w:t>
      </w:r>
      <m:oMath>
        <m:r>
          <w:rPr>
            <w:rFonts w:ascii="Cambria Math" w:hAnsi="Cambria Math"/>
            <w:shd w:val="clear" w:color="auto" w:fill="FFFFFF"/>
          </w:rPr>
          <m:t>hea</m:t>
        </m:r>
        <m:sSub>
          <m:sSubPr>
            <m:ctrlPr>
              <w:rPr>
                <w:rFonts w:ascii="Cambria Math" w:hAnsi="Cambria Math"/>
                <w:i/>
                <w:iCs/>
                <w:shd w:val="clear" w:color="auto" w:fill="FFFFFF"/>
              </w:rPr>
            </m:ctrlPr>
          </m:sSubPr>
          <m:e>
            <m:r>
              <w:rPr>
                <w:rFonts w:ascii="Cambria Math" w:hAnsi="Cambria Math"/>
                <w:shd w:val="clear" w:color="auto" w:fill="FFFFFF"/>
              </w:rPr>
              <m:t>d</m:t>
            </m:r>
          </m:e>
          <m:sub>
            <m:r>
              <m:rPr>
                <m:sty m:val="p"/>
              </m:rPr>
              <w:rPr>
                <w:rFonts w:ascii="Cambria Math" w:hAnsi="Cambria Math"/>
                <w:shd w:val="clear" w:color="auto" w:fill="FFFFFF"/>
              </w:rPr>
              <m:t>1</m:t>
            </m:r>
          </m:sub>
        </m:sSub>
        <m:r>
          <w:rPr>
            <w:rFonts w:ascii="Cambria Math" w:hAnsi="Cambria Math"/>
            <w:shd w:val="clear" w:color="auto" w:fill="FFFFFF"/>
          </w:rPr>
          <m:t>,…,hea</m:t>
        </m:r>
        <m:sSub>
          <m:sSubPr>
            <m:ctrlPr>
              <w:rPr>
                <w:rFonts w:ascii="Cambria Math" w:hAnsi="Cambria Math"/>
                <w:i/>
                <w:iCs/>
                <w:shd w:val="clear" w:color="auto" w:fill="FFFFFF"/>
              </w:rPr>
            </m:ctrlPr>
          </m:sSubPr>
          <m:e>
            <m:r>
              <w:rPr>
                <w:rFonts w:ascii="Cambria Math" w:hAnsi="Cambria Math"/>
                <w:shd w:val="clear" w:color="auto" w:fill="FFFFFF"/>
              </w:rPr>
              <m:t>d</m:t>
            </m:r>
          </m:e>
          <m:sub>
            <m:r>
              <w:rPr>
                <w:rFonts w:ascii="Cambria Math" w:hAnsi="Cambria Math"/>
                <w:shd w:val="clear" w:color="auto" w:fill="FFFFFF"/>
              </w:rPr>
              <m:t>h</m:t>
            </m:r>
          </m:sub>
        </m:sSub>
      </m:oMath>
      <w:r w:rsidR="00AB2BE3" w:rsidRPr="00AB2BE3">
        <w:rPr>
          <w:shd w:val="clear" w:color="auto" w:fill="FFFFFF"/>
        </w:rPr>
        <w:t xml:space="preserve">. After performing scaled dot-product attention, these </w:t>
      </w:r>
      <m:oMath>
        <m:r>
          <w:rPr>
            <w:rFonts w:ascii="Cambria Math" w:hAnsi="Cambria Math"/>
            <w:shd w:val="clear" w:color="auto" w:fill="FFFFFF"/>
          </w:rPr>
          <m:t>h</m:t>
        </m:r>
      </m:oMath>
      <w:r w:rsidR="00AB2BE3" w:rsidRPr="00AB2BE3">
        <w:rPr>
          <w:shd w:val="clear" w:color="auto" w:fill="FFFFFF"/>
        </w:rPr>
        <w:t xml:space="preserve"> output vectors are concatenated and then linearly transformed through a weight matrix </w:t>
      </w:r>
      <m:oMath>
        <m:sSup>
          <m:sSupPr>
            <m:ctrlPr>
              <w:rPr>
                <w:rFonts w:ascii="Cambria Math" w:hAnsi="Cambria Math"/>
                <w:i/>
                <w:iCs/>
                <w:shd w:val="clear" w:color="auto" w:fill="FFFFFF"/>
              </w:rPr>
            </m:ctrlPr>
          </m:sSupPr>
          <m:e>
            <m:r>
              <w:rPr>
                <w:rFonts w:ascii="Cambria Math" w:hAnsi="Cambria Math"/>
                <w:shd w:val="clear" w:color="auto" w:fill="FFFFFF"/>
              </w:rPr>
              <m:t>W</m:t>
            </m:r>
          </m:e>
          <m:sup>
            <m:r>
              <w:rPr>
                <w:rFonts w:ascii="Cambria Math" w:hAnsi="Cambria Math"/>
                <w:shd w:val="clear" w:color="auto" w:fill="FFFFFF"/>
              </w:rPr>
              <m:t>o</m:t>
            </m:r>
          </m:sup>
        </m:sSup>
      </m:oMath>
      <w:r w:rsidR="00AB2BE3" w:rsidRPr="00AB2BE3">
        <w:rPr>
          <w:shd w:val="clear" w:color="auto" w:fill="FFFFFF"/>
        </w:rPr>
        <w:t xml:space="preserve"> to obtain the output </w:t>
      </w:r>
      <m:oMath>
        <m:r>
          <w:rPr>
            <w:rFonts w:ascii="Cambria Math" w:hAnsi="Cambria Math"/>
            <w:shd w:val="clear" w:color="auto" w:fill="FFFFFF"/>
          </w:rPr>
          <m:t>Z</m:t>
        </m:r>
      </m:oMath>
      <w:r w:rsidR="00AB2BE3" w:rsidRPr="00AB2BE3">
        <w:rPr>
          <w:shd w:val="clear" w:color="auto" w:fill="FFFFFF"/>
        </w:rPr>
        <w:t xml:space="preserve">. The formula for Multi-Head Attention is as follows, where </w:t>
      </w:r>
      <m:oMath>
        <m:r>
          <w:rPr>
            <w:rFonts w:ascii="Cambria Math" w:hAnsi="Cambria Math"/>
            <w:shd w:val="clear" w:color="auto" w:fill="FFFFFF"/>
          </w:rPr>
          <m:t>W</m:t>
        </m:r>
      </m:oMath>
      <w:r w:rsidR="00AB2BE3" w:rsidRPr="00AB2BE3">
        <w:rPr>
          <w:shd w:val="clear" w:color="auto" w:fill="FFFFFF"/>
        </w:rPr>
        <w:t xml:space="preserve"> is the weight matrix, </w:t>
      </w:r>
      <m:oMath>
        <m:sSub>
          <m:sSubPr>
            <m:ctrlPr>
              <w:rPr>
                <w:rFonts w:ascii="Cambria Math" w:hAnsi="Cambria Math"/>
                <w:i/>
                <w:iCs/>
                <w:shd w:val="clear" w:color="auto" w:fill="FFFFFF"/>
              </w:rPr>
            </m:ctrlPr>
          </m:sSubPr>
          <m:e>
            <m:r>
              <m:rPr>
                <m:sty m:val="p"/>
              </m:rPr>
              <w:rPr>
                <w:rFonts w:ascii="Cambria Math" w:hAnsi="Cambria Math"/>
                <w:shd w:val="clear" w:color="auto" w:fill="FFFFFF"/>
              </w:rPr>
              <m:t>ⅆ</m:t>
            </m:r>
          </m:e>
          <m:sub>
            <m:r>
              <w:rPr>
                <w:rFonts w:ascii="Cambria Math" w:hAnsi="Cambria Math"/>
                <w:shd w:val="clear" w:color="auto" w:fill="FFFFFF"/>
              </w:rPr>
              <m:t>model</m:t>
            </m:r>
          </m:sub>
        </m:sSub>
      </m:oMath>
      <w:r w:rsidR="00AB2BE3" w:rsidRPr="00AB2BE3">
        <w:rPr>
          <w:shd w:val="clear" w:color="auto" w:fill="FFFFFF"/>
        </w:rPr>
        <w:t xml:space="preserve"> is the dimension of each element or word embedding vector in the model input sequence, and </w:t>
      </w:r>
      <m:oMath>
        <m:sSub>
          <m:sSubPr>
            <m:ctrlPr>
              <w:rPr>
                <w:rFonts w:ascii="Cambria Math" w:hAnsi="Cambria Math"/>
                <w:i/>
                <w:iCs/>
                <w:shd w:val="clear" w:color="auto" w:fill="FFFFFF"/>
              </w:rPr>
            </m:ctrlPr>
          </m:sSubPr>
          <m:e>
            <m:r>
              <m:rPr>
                <m:sty m:val="p"/>
              </m:rPr>
              <w:rPr>
                <w:rFonts w:ascii="Cambria Math" w:hAnsi="Cambria Math"/>
                <w:shd w:val="clear" w:color="auto" w:fill="FFFFFF"/>
              </w:rPr>
              <m:t>ⅆ</m:t>
            </m:r>
          </m:e>
          <m:sub>
            <m:r>
              <w:rPr>
                <w:rFonts w:ascii="Cambria Math" w:hAnsi="Cambria Math"/>
                <w:shd w:val="clear" w:color="auto" w:fill="FFFFFF"/>
              </w:rPr>
              <m:t>V</m:t>
            </m:r>
          </m:sub>
        </m:sSub>
      </m:oMath>
      <w:r w:rsidR="003401BB">
        <w:rPr>
          <w:rFonts w:hint="eastAsia"/>
          <w:shd w:val="clear" w:color="auto" w:fill="FFFFFF"/>
        </w:rPr>
        <w:t xml:space="preserve"> </w:t>
      </w:r>
      <w:r w:rsidR="00AB2BE3" w:rsidRPr="00AB2BE3">
        <w:rPr>
          <w:shd w:val="clear" w:color="auto" w:fill="FFFFFF"/>
        </w:rPr>
        <w:t xml:space="preserve">is the dimension of the value vectors, </w:t>
      </w:r>
      <m:oMath>
        <m:sSub>
          <m:sSubPr>
            <m:ctrlPr>
              <w:rPr>
                <w:rFonts w:ascii="Cambria Math" w:hAnsi="Cambria Math"/>
                <w:i/>
                <w:iCs/>
                <w:shd w:val="clear" w:color="auto" w:fill="FFFFFF"/>
              </w:rPr>
            </m:ctrlPr>
          </m:sSubPr>
          <m:e>
            <m:r>
              <m:rPr>
                <m:sty m:val="p"/>
              </m:rPr>
              <w:rPr>
                <w:rFonts w:ascii="Cambria Math" w:hAnsi="Cambria Math"/>
                <w:shd w:val="clear" w:color="auto" w:fill="FFFFFF"/>
              </w:rPr>
              <m:t>ⅆ</m:t>
            </m:r>
          </m:e>
          <m:sub>
            <m:r>
              <w:rPr>
                <w:rFonts w:ascii="Cambria Math" w:hAnsi="Cambria Math"/>
                <w:shd w:val="clear" w:color="auto" w:fill="FFFFFF"/>
              </w:rPr>
              <m:t>k</m:t>
            </m:r>
          </m:sub>
        </m:sSub>
      </m:oMath>
      <w:r w:rsidR="00AB2BE3" w:rsidRPr="00AB2BE3">
        <w:rPr>
          <w:shd w:val="clear" w:color="auto" w:fill="FFFFFF"/>
        </w:rPr>
        <w:t xml:space="preserve"> is the dimension of the key and query vectors, with both </w:t>
      </w:r>
      <m:oMath>
        <m:sSub>
          <m:sSubPr>
            <m:ctrlPr>
              <w:rPr>
                <w:rFonts w:ascii="Cambria Math" w:hAnsi="Cambria Math"/>
                <w:i/>
                <w:iCs/>
                <w:shd w:val="clear" w:color="auto" w:fill="FFFFFF"/>
              </w:rPr>
            </m:ctrlPr>
          </m:sSubPr>
          <m:e>
            <m:r>
              <m:rPr>
                <m:sty m:val="p"/>
              </m:rPr>
              <w:rPr>
                <w:rFonts w:ascii="Cambria Math" w:hAnsi="Cambria Math"/>
                <w:shd w:val="clear" w:color="auto" w:fill="FFFFFF"/>
              </w:rPr>
              <m:t>ⅆ</m:t>
            </m:r>
          </m:e>
          <m:sub>
            <m:r>
              <w:rPr>
                <w:rFonts w:ascii="Cambria Math" w:hAnsi="Cambria Math"/>
                <w:shd w:val="clear" w:color="auto" w:fill="FFFFFF"/>
              </w:rPr>
              <m:t>V</m:t>
            </m:r>
          </m:sub>
        </m:sSub>
      </m:oMath>
      <w:r w:rsidR="00AB2BE3" w:rsidRPr="00AB2BE3">
        <w:rPr>
          <w:shd w:val="clear" w:color="auto" w:fill="FFFFFF"/>
        </w:rPr>
        <w:t xml:space="preserve"> and </w:t>
      </w:r>
      <m:oMath>
        <m:sSub>
          <m:sSubPr>
            <m:ctrlPr>
              <w:rPr>
                <w:rFonts w:ascii="Cambria Math" w:hAnsi="Cambria Math"/>
                <w:i/>
                <w:iCs/>
                <w:shd w:val="clear" w:color="auto" w:fill="FFFFFF"/>
              </w:rPr>
            </m:ctrlPr>
          </m:sSubPr>
          <m:e>
            <m:r>
              <m:rPr>
                <m:sty m:val="p"/>
              </m:rPr>
              <w:rPr>
                <w:rFonts w:ascii="Cambria Math" w:hAnsi="Cambria Math"/>
                <w:shd w:val="clear" w:color="auto" w:fill="FFFFFF"/>
              </w:rPr>
              <m:t>ⅆ</m:t>
            </m:r>
          </m:e>
          <m:sub>
            <m:r>
              <w:rPr>
                <w:rFonts w:ascii="Cambria Math" w:hAnsi="Cambria Math"/>
                <w:shd w:val="clear" w:color="auto" w:fill="FFFFFF"/>
              </w:rPr>
              <m:t>k</m:t>
            </m:r>
          </m:sub>
        </m:sSub>
      </m:oMath>
      <w:r w:rsidR="00AB2BE3" w:rsidRPr="00AB2BE3">
        <w:rPr>
          <w:shd w:val="clear" w:color="auto" w:fill="FFFFFF"/>
        </w:rPr>
        <w:t xml:space="preserve"> set to </w:t>
      </w:r>
      <m:oMath>
        <m:f>
          <m:fPr>
            <m:type m:val="skw"/>
            <m:ctrlPr>
              <w:rPr>
                <w:rFonts w:ascii="Cambria Math" w:hAnsi="Cambria Math"/>
                <w:i/>
                <w:iCs/>
                <w:shd w:val="clear" w:color="auto" w:fill="FFFFFF"/>
              </w:rPr>
            </m:ctrlPr>
          </m:fPr>
          <m:num>
            <m:sSub>
              <m:sSubPr>
                <m:ctrlPr>
                  <w:rPr>
                    <w:rFonts w:ascii="Cambria Math" w:hAnsi="Cambria Math"/>
                    <w:i/>
                    <w:iCs/>
                    <w:shd w:val="clear" w:color="auto" w:fill="FFFFFF"/>
                  </w:rPr>
                </m:ctrlPr>
              </m:sSubPr>
              <m:e>
                <m:r>
                  <w:rPr>
                    <w:rFonts w:ascii="Cambria Math" w:hAnsi="Cambria Math"/>
                    <w:shd w:val="clear" w:color="auto" w:fill="FFFFFF"/>
                  </w:rPr>
                  <m:t>d</m:t>
                </m:r>
              </m:e>
              <m:sub>
                <m:r>
                  <w:rPr>
                    <w:rFonts w:ascii="Cambria Math" w:hAnsi="Cambria Math"/>
                    <w:shd w:val="clear" w:color="auto" w:fill="FFFFFF"/>
                  </w:rPr>
                  <m:t>model</m:t>
                </m:r>
              </m:sub>
            </m:sSub>
          </m:num>
          <m:den>
            <m:r>
              <w:rPr>
                <w:rFonts w:ascii="Cambria Math" w:hAnsi="Cambria Math"/>
                <w:shd w:val="clear" w:color="auto" w:fill="FFFFFF"/>
              </w:rPr>
              <m:t>h</m:t>
            </m:r>
          </m:den>
        </m:f>
      </m:oMath>
      <w:r w:rsidR="00AB2BE3" w:rsidRPr="00AB2BE3">
        <w:rPr>
          <w:shd w:val="clear" w:color="auto" w:fill="FFFFFF"/>
        </w:rPr>
        <w:t xml:space="preserve">, where </w:t>
      </w:r>
      <m:oMath>
        <m:r>
          <w:rPr>
            <w:rFonts w:ascii="Cambria Math" w:hAnsi="Cambria Math"/>
            <w:shd w:val="clear" w:color="auto" w:fill="FFFFFF"/>
          </w:rPr>
          <m:t>h</m:t>
        </m:r>
      </m:oMath>
      <w:r w:rsidR="00AB2BE3" w:rsidRPr="00AB2BE3">
        <w:rPr>
          <w:shd w:val="clear" w:color="auto" w:fill="FFFFFF"/>
        </w:rPr>
        <w:t xml:space="preserve"> is the number of heads</w:t>
      </w:r>
      <w:r w:rsidR="003C7B64">
        <w:rPr>
          <w:shd w:val="clear" w:color="auto" w:fill="FFFFFF"/>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3C7B64" w:rsidRPr="00832138" w14:paraId="4F9A15A5" w14:textId="77777777" w:rsidTr="00832138">
        <w:trPr>
          <w:trHeight w:val="737"/>
        </w:trPr>
        <w:tc>
          <w:tcPr>
            <w:tcW w:w="7933" w:type="dxa"/>
            <w:vAlign w:val="center"/>
          </w:tcPr>
          <w:p w14:paraId="51BAF158" w14:textId="2F090547" w:rsidR="003C7B64" w:rsidRPr="00832138" w:rsidRDefault="003C7B64" w:rsidP="0047623D">
            <w:pPr>
              <w:jc w:val="center"/>
              <w:rPr>
                <w:rFonts w:ascii="Cambria Math" w:hAnsi="Cambria Math"/>
                <w:i/>
                <w:szCs w:val="24"/>
                <w:shd w:val="clear" w:color="auto" w:fill="FFFFFF"/>
              </w:rPr>
            </w:pPr>
            <m:oMathPara>
              <m:oMathParaPr>
                <m:jc m:val="center"/>
              </m:oMathParaPr>
              <m:oMath>
                <m:r>
                  <m:rPr>
                    <m:sty m:val="p"/>
                  </m:rPr>
                  <w:rPr>
                    <w:rFonts w:ascii="Cambria Math" w:eastAsia="BiauKai" w:hAnsi="Cambria Math" w:cs="Times New Roman"/>
                    <w:color w:val="000000" w:themeColor="text1"/>
                    <w:szCs w:val="24"/>
                    <w:shd w:val="clear" w:color="auto" w:fill="FFFFFF"/>
                  </w:rPr>
                  <w:lastRenderedPageBreak/>
                  <m:t>hea</m:t>
                </m:r>
                <m:sSub>
                  <m:sSubPr>
                    <m:ctrlPr>
                      <w:rPr>
                        <w:rFonts w:ascii="Cambria Math" w:eastAsia="BiauKai" w:hAnsi="Cambria Math" w:cs="Times New Roman"/>
                        <w:i/>
                        <w:iCs/>
                        <w:color w:val="000000" w:themeColor="text1"/>
                        <w:szCs w:val="24"/>
                        <w:shd w:val="clear" w:color="auto" w:fill="FFFFFF"/>
                      </w:rPr>
                    </m:ctrlPr>
                  </m:sSubPr>
                  <m:e>
                    <m:r>
                      <m:rPr>
                        <m:sty m:val="p"/>
                      </m:rPr>
                      <w:rPr>
                        <w:rFonts w:ascii="Cambria Math" w:eastAsia="BiauKai" w:hAnsi="Cambria Math" w:cs="Times New Roman"/>
                        <w:color w:val="000000" w:themeColor="text1"/>
                        <w:szCs w:val="24"/>
                        <w:shd w:val="clear" w:color="auto" w:fill="FFFFFF"/>
                      </w:rPr>
                      <m:t>d</m:t>
                    </m:r>
                  </m:e>
                  <m:sub>
                    <m:r>
                      <m:rPr>
                        <m:sty m:val="p"/>
                      </m:rPr>
                      <w:rPr>
                        <w:rFonts w:ascii="Cambria Math" w:eastAsia="BiauKai" w:hAnsi="Cambria Math" w:cs="Times New Roman"/>
                        <w:color w:val="000000" w:themeColor="text1"/>
                        <w:szCs w:val="24"/>
                        <w:shd w:val="clear" w:color="auto" w:fill="FFFFFF"/>
                      </w:rPr>
                      <m:t>i</m:t>
                    </m:r>
                  </m:sub>
                </m:sSub>
                <m:r>
                  <m:rPr>
                    <m:sty m:val="p"/>
                  </m:rPr>
                  <w:rPr>
                    <w:rFonts w:ascii="Cambria Math" w:eastAsia="BiauKai" w:hAnsi="Cambria Math" w:cs="Times New Roman"/>
                    <w:color w:val="000000" w:themeColor="text1"/>
                    <w:szCs w:val="24"/>
                    <w:shd w:val="clear" w:color="auto" w:fill="FFFFFF"/>
                  </w:rPr>
                  <m:t>=Attention</m:t>
                </m:r>
                <m:d>
                  <m:dPr>
                    <m:ctrlPr>
                      <w:rPr>
                        <w:rFonts w:ascii="Cambria Math" w:eastAsia="BiauKai" w:hAnsi="Cambria Math" w:cs="Times New Roman"/>
                        <w:i/>
                        <w:iCs/>
                        <w:color w:val="000000" w:themeColor="text1"/>
                        <w:szCs w:val="24"/>
                        <w:shd w:val="clear" w:color="auto" w:fill="FFFFFF"/>
                      </w:rPr>
                    </m:ctrlPr>
                  </m:dPr>
                  <m:e>
                    <m:r>
                      <w:rPr>
                        <w:rFonts w:ascii="Cambria Math" w:eastAsia="BiauKai" w:hAnsi="Cambria Math" w:cs="Times New Roman"/>
                        <w:color w:val="000000" w:themeColor="text1"/>
                        <w:szCs w:val="24"/>
                        <w:shd w:val="clear" w:color="auto" w:fill="FFFFFF"/>
                      </w:rPr>
                      <m:t>Q</m:t>
                    </m:r>
                    <m:sSubSup>
                      <m:sSubSupPr>
                        <m:ctrlPr>
                          <w:rPr>
                            <w:rFonts w:ascii="Cambria Math" w:eastAsia="BiauKai" w:hAnsi="Cambria Math" w:cs="Times New Roman"/>
                            <w:i/>
                            <w:iCs/>
                            <w:color w:val="000000" w:themeColor="text1"/>
                            <w:szCs w:val="24"/>
                            <w:shd w:val="clear" w:color="auto" w:fill="FFFFFF"/>
                          </w:rPr>
                        </m:ctrlPr>
                      </m:sSubSupPr>
                      <m:e>
                        <m:r>
                          <w:rPr>
                            <w:rFonts w:ascii="Cambria Math" w:eastAsia="BiauKai" w:hAnsi="Cambria Math" w:cs="Times New Roman"/>
                            <w:color w:val="000000" w:themeColor="text1"/>
                            <w:szCs w:val="24"/>
                            <w:shd w:val="clear" w:color="auto" w:fill="FFFFFF"/>
                          </w:rPr>
                          <m:t>W</m:t>
                        </m:r>
                      </m:e>
                      <m:sub>
                        <m:r>
                          <w:rPr>
                            <w:rFonts w:ascii="Cambria Math" w:eastAsia="BiauKai" w:hAnsi="Cambria Math" w:cs="Times New Roman"/>
                            <w:color w:val="000000" w:themeColor="text1"/>
                            <w:szCs w:val="24"/>
                            <w:shd w:val="clear" w:color="auto" w:fill="FFFFFF"/>
                          </w:rPr>
                          <m:t>i</m:t>
                        </m:r>
                      </m:sub>
                      <m:sup>
                        <m:r>
                          <w:rPr>
                            <w:rFonts w:ascii="Cambria Math" w:eastAsia="BiauKai" w:hAnsi="Cambria Math" w:cs="Times New Roman"/>
                            <w:color w:val="000000" w:themeColor="text1"/>
                            <w:szCs w:val="24"/>
                            <w:shd w:val="clear" w:color="auto" w:fill="FFFFFF"/>
                          </w:rPr>
                          <m:t>Q</m:t>
                        </m:r>
                      </m:sup>
                    </m:sSubSup>
                    <m:r>
                      <w:rPr>
                        <w:rFonts w:ascii="Cambria Math" w:eastAsia="BiauKai" w:hAnsi="Cambria Math" w:cs="Times New Roman"/>
                        <w:color w:val="000000" w:themeColor="text1"/>
                        <w:szCs w:val="24"/>
                        <w:shd w:val="clear" w:color="auto" w:fill="FFFFFF"/>
                      </w:rPr>
                      <m:t>,K</m:t>
                    </m:r>
                    <m:sSubSup>
                      <m:sSubSupPr>
                        <m:ctrlPr>
                          <w:rPr>
                            <w:rFonts w:ascii="Cambria Math" w:eastAsia="BiauKai" w:hAnsi="Cambria Math" w:cs="Times New Roman"/>
                            <w:i/>
                            <w:iCs/>
                            <w:color w:val="000000" w:themeColor="text1"/>
                            <w:szCs w:val="24"/>
                            <w:shd w:val="clear" w:color="auto" w:fill="FFFFFF"/>
                          </w:rPr>
                        </m:ctrlPr>
                      </m:sSubSupPr>
                      <m:e>
                        <m:r>
                          <w:rPr>
                            <w:rFonts w:ascii="Cambria Math" w:eastAsia="BiauKai" w:hAnsi="Cambria Math" w:cs="Times New Roman"/>
                            <w:color w:val="000000" w:themeColor="text1"/>
                            <w:szCs w:val="24"/>
                            <w:shd w:val="clear" w:color="auto" w:fill="FFFFFF"/>
                          </w:rPr>
                          <m:t>W</m:t>
                        </m:r>
                      </m:e>
                      <m:sub>
                        <m:r>
                          <w:rPr>
                            <w:rFonts w:ascii="Cambria Math" w:eastAsia="BiauKai" w:hAnsi="Cambria Math" w:cs="Times New Roman"/>
                            <w:color w:val="000000" w:themeColor="text1"/>
                            <w:szCs w:val="24"/>
                            <w:shd w:val="clear" w:color="auto" w:fill="FFFFFF"/>
                          </w:rPr>
                          <m:t>i</m:t>
                        </m:r>
                      </m:sub>
                      <m:sup>
                        <m:r>
                          <w:rPr>
                            <w:rFonts w:ascii="Cambria Math" w:eastAsia="BiauKai" w:hAnsi="Cambria Math" w:cs="Times New Roman"/>
                            <w:color w:val="000000" w:themeColor="text1"/>
                            <w:szCs w:val="24"/>
                            <w:shd w:val="clear" w:color="auto" w:fill="FFFFFF"/>
                          </w:rPr>
                          <m:t>K</m:t>
                        </m:r>
                      </m:sup>
                    </m:sSubSup>
                    <m:r>
                      <w:rPr>
                        <w:rFonts w:ascii="Cambria Math" w:eastAsia="BiauKai" w:hAnsi="Cambria Math" w:cs="Times New Roman"/>
                        <w:color w:val="000000" w:themeColor="text1"/>
                        <w:szCs w:val="24"/>
                        <w:shd w:val="clear" w:color="auto" w:fill="FFFFFF"/>
                      </w:rPr>
                      <m:t>,V</m:t>
                    </m:r>
                    <m:sSubSup>
                      <m:sSubSupPr>
                        <m:ctrlPr>
                          <w:rPr>
                            <w:rFonts w:ascii="Cambria Math" w:eastAsia="BiauKai" w:hAnsi="Cambria Math" w:cs="Times New Roman"/>
                            <w:i/>
                            <w:iCs/>
                            <w:color w:val="000000" w:themeColor="text1"/>
                            <w:szCs w:val="24"/>
                            <w:shd w:val="clear" w:color="auto" w:fill="FFFFFF"/>
                          </w:rPr>
                        </m:ctrlPr>
                      </m:sSubSupPr>
                      <m:e>
                        <m:r>
                          <w:rPr>
                            <w:rFonts w:ascii="Cambria Math" w:eastAsia="BiauKai" w:hAnsi="Cambria Math" w:cs="Times New Roman"/>
                            <w:color w:val="000000" w:themeColor="text1"/>
                            <w:szCs w:val="24"/>
                            <w:shd w:val="clear" w:color="auto" w:fill="FFFFFF"/>
                          </w:rPr>
                          <m:t>W</m:t>
                        </m:r>
                      </m:e>
                      <m:sub>
                        <m:r>
                          <w:rPr>
                            <w:rFonts w:ascii="Cambria Math" w:eastAsia="BiauKai" w:hAnsi="Cambria Math" w:cs="Times New Roman"/>
                            <w:color w:val="000000" w:themeColor="text1"/>
                            <w:szCs w:val="24"/>
                            <w:shd w:val="clear" w:color="auto" w:fill="FFFFFF"/>
                          </w:rPr>
                          <m:t>i</m:t>
                        </m:r>
                      </m:sub>
                      <m:sup>
                        <m:r>
                          <w:rPr>
                            <w:rFonts w:ascii="Cambria Math" w:eastAsia="BiauKai" w:hAnsi="Cambria Math" w:cs="Times New Roman"/>
                            <w:color w:val="000000" w:themeColor="text1"/>
                            <w:szCs w:val="24"/>
                            <w:shd w:val="clear" w:color="auto" w:fill="FFFFFF"/>
                          </w:rPr>
                          <m:t>V</m:t>
                        </m:r>
                      </m:sup>
                    </m:sSubSup>
                  </m:e>
                </m:d>
                <m:r>
                  <w:rPr>
                    <w:rFonts w:ascii="Cambria Math" w:eastAsia="BiauKai" w:hAnsi="Cambria Math" w:cs="Times New Roman"/>
                    <w:color w:val="000000" w:themeColor="text1"/>
                    <w:szCs w:val="24"/>
                    <w:shd w:val="clear" w:color="auto" w:fill="FFFFFF"/>
                  </w:rPr>
                  <m:t>; i=1,…,</m:t>
                </m:r>
                <m:r>
                  <w:rPr>
                    <w:rFonts w:ascii="Cambria Math" w:eastAsia="BiauKai" w:hAnsi="Cambria Math" w:cs="Times New Roman"/>
                    <w:color w:val="000000" w:themeColor="text1"/>
                    <w:szCs w:val="24"/>
                    <w:shd w:val="clear" w:color="auto" w:fill="FFFFFF"/>
                  </w:rPr>
                  <m:t>h</m:t>
                </m:r>
              </m:oMath>
            </m:oMathPara>
          </w:p>
        </w:tc>
        <w:tc>
          <w:tcPr>
            <w:tcW w:w="1128" w:type="dxa"/>
            <w:vAlign w:val="center"/>
          </w:tcPr>
          <w:p w14:paraId="0BC9965D" w14:textId="416BC9BD" w:rsidR="003C7B64" w:rsidRPr="00832138" w:rsidRDefault="003C7B64" w:rsidP="0047623D">
            <w:pPr>
              <w:jc w:val="right"/>
              <w:rPr>
                <w:rFonts w:cs="Times New Roman"/>
                <w:szCs w:val="24"/>
                <w:shd w:val="clear" w:color="auto" w:fill="FFFFFF"/>
              </w:rPr>
            </w:pPr>
            <w:r w:rsidRPr="00832138">
              <w:rPr>
                <w:rFonts w:cs="Times New Roman"/>
                <w:szCs w:val="24"/>
                <w:shd w:val="clear" w:color="auto" w:fill="FFFFFF"/>
              </w:rPr>
              <w:t>(13)</w:t>
            </w:r>
          </w:p>
        </w:tc>
      </w:tr>
      <w:tr w:rsidR="003C7B64" w:rsidRPr="00832138" w14:paraId="32A41BDB" w14:textId="77777777" w:rsidTr="00832138">
        <w:trPr>
          <w:trHeight w:val="737"/>
        </w:trPr>
        <w:tc>
          <w:tcPr>
            <w:tcW w:w="7933" w:type="dxa"/>
            <w:vAlign w:val="center"/>
          </w:tcPr>
          <w:p w14:paraId="6D92CF9B" w14:textId="3E2005E1" w:rsidR="003C7B64" w:rsidRPr="00832138" w:rsidRDefault="003C7B64" w:rsidP="0047623D">
            <w:pPr>
              <w:jc w:val="center"/>
              <w:rPr>
                <w:rFonts w:cs="Times New Roman"/>
                <w:color w:val="000000" w:themeColor="text1"/>
                <w:szCs w:val="24"/>
                <w:shd w:val="clear" w:color="auto" w:fill="FFFFFF"/>
              </w:rPr>
            </w:pPr>
            <m:oMathPara>
              <m:oMath>
                <m:r>
                  <m:rPr>
                    <m:sty m:val="p"/>
                  </m:rPr>
                  <w:rPr>
                    <w:rFonts w:ascii="Cambria Math" w:eastAsia="BiauKai" w:hAnsi="Cambria Math" w:cs="Times New Roman"/>
                    <w:color w:val="000000" w:themeColor="text1"/>
                    <w:szCs w:val="24"/>
                    <w:shd w:val="clear" w:color="auto" w:fill="FFFFFF"/>
                  </w:rPr>
                  <m:t>MultiHead</m:t>
                </m:r>
                <m:d>
                  <m:dPr>
                    <m:ctrlPr>
                      <w:rPr>
                        <w:rFonts w:ascii="Cambria Math" w:eastAsia="BiauKai" w:hAnsi="Cambria Math" w:cs="Times New Roman"/>
                        <w:i/>
                        <w:iCs/>
                        <w:color w:val="000000" w:themeColor="text1"/>
                        <w:szCs w:val="24"/>
                        <w:shd w:val="clear" w:color="auto" w:fill="FFFFFF"/>
                      </w:rPr>
                    </m:ctrlPr>
                  </m:dPr>
                  <m:e>
                    <m:r>
                      <w:rPr>
                        <w:rFonts w:ascii="Cambria Math" w:eastAsia="BiauKai" w:hAnsi="Cambria Math" w:cs="Times New Roman"/>
                        <w:color w:val="000000" w:themeColor="text1"/>
                        <w:szCs w:val="24"/>
                        <w:shd w:val="clear" w:color="auto" w:fill="FFFFFF"/>
                      </w:rPr>
                      <m:t>Q,K,V</m:t>
                    </m:r>
                  </m:e>
                </m:d>
                <m:r>
                  <w:rPr>
                    <w:rFonts w:ascii="Cambria Math" w:eastAsia="BiauKai" w:hAnsi="Cambria Math" w:cs="Times New Roman"/>
                    <w:color w:val="000000" w:themeColor="text1"/>
                    <w:szCs w:val="24"/>
                    <w:shd w:val="clear" w:color="auto" w:fill="FFFFFF"/>
                  </w:rPr>
                  <m:t>= </m:t>
                </m:r>
                <m:r>
                  <m:rPr>
                    <m:sty m:val="p"/>
                  </m:rPr>
                  <w:rPr>
                    <w:rFonts w:ascii="Cambria Math" w:eastAsia="BiauKai" w:hAnsi="Cambria Math" w:cs="Times New Roman"/>
                    <w:color w:val="000000" w:themeColor="text1"/>
                    <w:szCs w:val="24"/>
                    <w:shd w:val="clear" w:color="auto" w:fill="FFFFFF"/>
                  </w:rPr>
                  <m:t>Concat</m:t>
                </m:r>
                <m:d>
                  <m:dPr>
                    <m:ctrlPr>
                      <w:rPr>
                        <w:rFonts w:ascii="Cambria Math" w:eastAsia="BiauKai" w:hAnsi="Cambria Math" w:cs="Times New Roman"/>
                        <w:i/>
                        <w:iCs/>
                        <w:color w:val="000000" w:themeColor="text1"/>
                        <w:szCs w:val="24"/>
                        <w:shd w:val="clear" w:color="auto" w:fill="FFFFFF"/>
                      </w:rPr>
                    </m:ctrlPr>
                  </m:dPr>
                  <m:e>
                    <m:r>
                      <m:rPr>
                        <m:sty m:val="p"/>
                      </m:rPr>
                      <w:rPr>
                        <w:rFonts w:ascii="Cambria Math" w:eastAsia="BiauKai" w:hAnsi="Cambria Math" w:cs="Times New Roman"/>
                        <w:color w:val="000000" w:themeColor="text1"/>
                        <w:szCs w:val="24"/>
                        <w:shd w:val="clear" w:color="auto" w:fill="FFFFFF"/>
                      </w:rPr>
                      <m:t>hea</m:t>
                    </m:r>
                    <m:sSub>
                      <m:sSubPr>
                        <m:ctrlPr>
                          <w:rPr>
                            <w:rFonts w:ascii="Cambria Math" w:eastAsia="BiauKai" w:hAnsi="Cambria Math" w:cs="Times New Roman"/>
                            <w:i/>
                            <w:iCs/>
                            <w:color w:val="000000" w:themeColor="text1"/>
                            <w:szCs w:val="24"/>
                            <w:shd w:val="clear" w:color="auto" w:fill="FFFFFF"/>
                          </w:rPr>
                        </m:ctrlPr>
                      </m:sSubPr>
                      <m:e>
                        <m:r>
                          <m:rPr>
                            <m:sty m:val="p"/>
                          </m:rPr>
                          <w:rPr>
                            <w:rFonts w:ascii="Cambria Math" w:eastAsia="BiauKai" w:hAnsi="Cambria Math" w:cs="Times New Roman"/>
                            <w:color w:val="000000" w:themeColor="text1"/>
                            <w:szCs w:val="24"/>
                            <w:shd w:val="clear" w:color="auto" w:fill="FFFFFF"/>
                          </w:rPr>
                          <m:t>d</m:t>
                        </m:r>
                      </m:e>
                      <m:sub>
                        <m:r>
                          <m:rPr>
                            <m:sty m:val="p"/>
                          </m:rPr>
                          <w:rPr>
                            <w:rFonts w:ascii="Cambria Math" w:eastAsia="BiauKai" w:hAnsi="Cambria Math" w:cs="Times New Roman"/>
                            <w:color w:val="000000" w:themeColor="text1"/>
                            <w:szCs w:val="24"/>
                            <w:shd w:val="clear" w:color="auto" w:fill="FFFFFF"/>
                          </w:rPr>
                          <m:t>1</m:t>
                        </m:r>
                      </m:sub>
                    </m:sSub>
                    <m:r>
                      <w:rPr>
                        <w:rFonts w:ascii="Cambria Math" w:eastAsia="BiauKai" w:hAnsi="Cambria Math" w:cs="Times New Roman"/>
                        <w:color w:val="000000" w:themeColor="text1"/>
                        <w:szCs w:val="24"/>
                        <w:shd w:val="clear" w:color="auto" w:fill="FFFFFF"/>
                      </w:rPr>
                      <m:t>,…,</m:t>
                    </m:r>
                    <m:r>
                      <m:rPr>
                        <m:sty m:val="p"/>
                      </m:rPr>
                      <w:rPr>
                        <w:rFonts w:ascii="Cambria Math" w:eastAsia="BiauKai" w:hAnsi="Cambria Math" w:cs="Times New Roman"/>
                        <w:color w:val="000000" w:themeColor="text1"/>
                        <w:szCs w:val="24"/>
                        <w:shd w:val="clear" w:color="auto" w:fill="FFFFFF"/>
                      </w:rPr>
                      <m:t>hea</m:t>
                    </m:r>
                    <m:sSub>
                      <m:sSubPr>
                        <m:ctrlPr>
                          <w:rPr>
                            <w:rFonts w:ascii="Cambria Math" w:eastAsia="BiauKai" w:hAnsi="Cambria Math" w:cs="Times New Roman"/>
                            <w:i/>
                            <w:iCs/>
                            <w:color w:val="000000" w:themeColor="text1"/>
                            <w:szCs w:val="24"/>
                            <w:shd w:val="clear" w:color="auto" w:fill="FFFFFF"/>
                          </w:rPr>
                        </m:ctrlPr>
                      </m:sSubPr>
                      <m:e>
                        <m:r>
                          <m:rPr>
                            <m:sty m:val="p"/>
                          </m:rPr>
                          <w:rPr>
                            <w:rFonts w:ascii="Cambria Math" w:eastAsia="BiauKai" w:hAnsi="Cambria Math" w:cs="Times New Roman"/>
                            <w:color w:val="000000" w:themeColor="text1"/>
                            <w:szCs w:val="24"/>
                            <w:shd w:val="clear" w:color="auto" w:fill="FFFFFF"/>
                          </w:rPr>
                          <m:t>d</m:t>
                        </m:r>
                      </m:e>
                      <m:sub>
                        <m:r>
                          <m:rPr>
                            <m:sty m:val="p"/>
                          </m:rPr>
                          <w:rPr>
                            <w:rFonts w:ascii="Cambria Math" w:eastAsia="BiauKai" w:hAnsi="Cambria Math" w:cs="Times New Roman"/>
                            <w:color w:val="000000" w:themeColor="text1"/>
                            <w:szCs w:val="24"/>
                            <w:shd w:val="clear" w:color="auto" w:fill="FFFFFF"/>
                          </w:rPr>
                          <m:t>h</m:t>
                        </m:r>
                      </m:sub>
                    </m:sSub>
                  </m:e>
                </m:d>
                <m:sSup>
                  <m:sSupPr>
                    <m:ctrlPr>
                      <w:rPr>
                        <w:rFonts w:ascii="Cambria Math" w:eastAsia="BiauKai" w:hAnsi="Cambria Math" w:cs="Times New Roman"/>
                        <w:i/>
                        <w:iCs/>
                        <w:color w:val="000000" w:themeColor="text1"/>
                        <w:szCs w:val="24"/>
                        <w:shd w:val="clear" w:color="auto" w:fill="FFFFFF"/>
                      </w:rPr>
                    </m:ctrlPr>
                  </m:sSupPr>
                  <m:e>
                    <m:r>
                      <w:rPr>
                        <w:rFonts w:ascii="Cambria Math" w:eastAsia="BiauKai" w:hAnsi="Cambria Math" w:cs="Times New Roman"/>
                        <w:color w:val="000000" w:themeColor="text1"/>
                        <w:szCs w:val="24"/>
                        <w:shd w:val="clear" w:color="auto" w:fill="FFFFFF"/>
                      </w:rPr>
                      <m:t>W</m:t>
                    </m:r>
                  </m:e>
                  <m:sup>
                    <m:r>
                      <w:rPr>
                        <w:rFonts w:ascii="Cambria Math" w:eastAsia="BiauKai" w:hAnsi="Cambria Math" w:cs="Times New Roman"/>
                        <w:color w:val="000000" w:themeColor="text1"/>
                        <w:szCs w:val="24"/>
                        <w:shd w:val="clear" w:color="auto" w:fill="FFFFFF"/>
                      </w:rPr>
                      <m:t>O</m:t>
                    </m:r>
                  </m:sup>
                </m:sSup>
              </m:oMath>
            </m:oMathPara>
          </w:p>
        </w:tc>
        <w:tc>
          <w:tcPr>
            <w:tcW w:w="1128" w:type="dxa"/>
            <w:vAlign w:val="center"/>
          </w:tcPr>
          <w:p w14:paraId="34336485" w14:textId="7F798242" w:rsidR="003C7B64" w:rsidRPr="00832138" w:rsidRDefault="003C7B64" w:rsidP="0047623D">
            <w:pPr>
              <w:jc w:val="right"/>
              <w:rPr>
                <w:rFonts w:cs="Times New Roman"/>
                <w:szCs w:val="24"/>
                <w:shd w:val="clear" w:color="auto" w:fill="FFFFFF"/>
              </w:rPr>
            </w:pPr>
            <w:r w:rsidRPr="00832138">
              <w:rPr>
                <w:rFonts w:cs="Times New Roman" w:hint="eastAsia"/>
                <w:szCs w:val="24"/>
                <w:shd w:val="clear" w:color="auto" w:fill="FFFFFF"/>
              </w:rPr>
              <w:t>(</w:t>
            </w:r>
            <w:r w:rsidRPr="00832138">
              <w:rPr>
                <w:rFonts w:cs="Times New Roman"/>
                <w:szCs w:val="24"/>
                <w:shd w:val="clear" w:color="auto" w:fill="FFFFFF"/>
              </w:rPr>
              <w:t>14)</w:t>
            </w:r>
          </w:p>
        </w:tc>
      </w:tr>
      <w:tr w:rsidR="003C7B64" w:rsidRPr="00832138" w14:paraId="365145CA" w14:textId="77777777" w:rsidTr="00832138">
        <w:trPr>
          <w:trHeight w:val="737"/>
        </w:trPr>
        <w:tc>
          <w:tcPr>
            <w:tcW w:w="7933" w:type="dxa"/>
            <w:vAlign w:val="center"/>
          </w:tcPr>
          <w:p w14:paraId="5484CF2D" w14:textId="16868D1B" w:rsidR="003C7B64" w:rsidRPr="00832138" w:rsidRDefault="003C7B64" w:rsidP="0047623D">
            <w:pPr>
              <w:jc w:val="center"/>
              <w:rPr>
                <w:rFonts w:cs="Times New Roman"/>
                <w:color w:val="000000" w:themeColor="text1"/>
                <w:szCs w:val="24"/>
                <w:shd w:val="clear" w:color="auto" w:fill="FFFFFF"/>
              </w:rPr>
            </w:pPr>
            <m:oMathPara>
              <m:oMath>
                <m:r>
                  <w:rPr>
                    <w:rFonts w:ascii="Cambria Math" w:eastAsia="BiauKai" w:hAnsi="Cambria Math" w:cs="Times New Roman"/>
                    <w:color w:val="000000" w:themeColor="text1"/>
                    <w:szCs w:val="24"/>
                    <w:shd w:val="clear" w:color="auto" w:fill="FFFFFF"/>
                  </w:rPr>
                  <m:t>Z =</m:t>
                </m:r>
                <m:r>
                  <m:rPr>
                    <m:sty m:val="p"/>
                  </m:rPr>
                  <w:rPr>
                    <w:rFonts w:ascii="Cambria Math" w:eastAsia="BiauKai" w:hAnsi="Cambria Math" w:cs="Times New Roman"/>
                    <w:color w:val="000000" w:themeColor="text1"/>
                    <w:szCs w:val="24"/>
                    <w:shd w:val="clear" w:color="auto" w:fill="FFFFFF"/>
                  </w:rPr>
                  <m:t>MultiHead</m:t>
                </m:r>
                <m:r>
                  <w:rPr>
                    <w:rFonts w:ascii="Cambria Math" w:eastAsia="BiauKai" w:hAnsi="Cambria Math" w:cs="Times New Roman"/>
                    <w:color w:val="000000" w:themeColor="text1"/>
                    <w:szCs w:val="24"/>
                    <w:shd w:val="clear" w:color="auto" w:fill="FFFFFF"/>
                  </w:rPr>
                  <m:t>(Q,K,V)</m:t>
                </m:r>
              </m:oMath>
            </m:oMathPara>
          </w:p>
        </w:tc>
        <w:tc>
          <w:tcPr>
            <w:tcW w:w="1128" w:type="dxa"/>
            <w:vAlign w:val="center"/>
          </w:tcPr>
          <w:p w14:paraId="060CDB9A" w14:textId="445BA5F7" w:rsidR="003C7B64" w:rsidRPr="00832138" w:rsidRDefault="003C7B64" w:rsidP="0047623D">
            <w:pPr>
              <w:jc w:val="right"/>
              <w:rPr>
                <w:rFonts w:cs="Times New Roman"/>
                <w:szCs w:val="24"/>
                <w:shd w:val="clear" w:color="auto" w:fill="FFFFFF"/>
              </w:rPr>
            </w:pPr>
            <w:r w:rsidRPr="00832138">
              <w:rPr>
                <w:rFonts w:cs="Times New Roman" w:hint="eastAsia"/>
                <w:szCs w:val="24"/>
                <w:shd w:val="clear" w:color="auto" w:fill="FFFFFF"/>
              </w:rPr>
              <w:t>(</w:t>
            </w:r>
            <w:r w:rsidRPr="00832138">
              <w:rPr>
                <w:rFonts w:cs="Times New Roman"/>
                <w:szCs w:val="24"/>
                <w:shd w:val="clear" w:color="auto" w:fill="FFFFFF"/>
              </w:rPr>
              <w:t>15)</w:t>
            </w:r>
          </w:p>
        </w:tc>
      </w:tr>
      <w:tr w:rsidR="003C7B64" w:rsidRPr="00832138" w14:paraId="5366EB8B" w14:textId="77777777" w:rsidTr="00832138">
        <w:trPr>
          <w:trHeight w:val="737"/>
        </w:trPr>
        <w:tc>
          <w:tcPr>
            <w:tcW w:w="7933" w:type="dxa"/>
            <w:vAlign w:val="center"/>
          </w:tcPr>
          <w:p w14:paraId="7A52EA5F" w14:textId="20F5CC3C" w:rsidR="003C7B64" w:rsidRPr="00832138" w:rsidRDefault="004911BA" w:rsidP="0047623D">
            <w:pPr>
              <w:jc w:val="center"/>
              <w:rPr>
                <w:rFonts w:cs="Times New Roman"/>
                <w:color w:val="000000" w:themeColor="text1"/>
                <w:szCs w:val="24"/>
                <w:shd w:val="clear" w:color="auto" w:fill="FFFFFF"/>
              </w:rPr>
            </w:pPr>
            <m:oMath>
              <m:sSubSup>
                <m:sSubSupPr>
                  <m:ctrlPr>
                    <w:rPr>
                      <w:rFonts w:ascii="Cambria Math" w:hAnsi="Cambria Math" w:cs="Times New Roman"/>
                      <w:i/>
                      <w:iCs/>
                      <w:color w:val="000000" w:themeColor="text1"/>
                      <w:szCs w:val="24"/>
                      <w:shd w:val="clear" w:color="auto" w:fill="FFFFFF"/>
                    </w:rPr>
                  </m:ctrlPr>
                </m:sSubSupPr>
                <m:e>
                  <m:r>
                    <w:rPr>
                      <w:rFonts w:ascii="Cambria Math" w:hAnsi="Cambria Math" w:cs="Times New Roman"/>
                      <w:color w:val="000000" w:themeColor="text1"/>
                      <w:szCs w:val="24"/>
                      <w:shd w:val="clear" w:color="auto" w:fill="FFFFFF"/>
                    </w:rPr>
                    <m:t>W</m:t>
                  </m:r>
                </m:e>
                <m:sub>
                  <m:r>
                    <w:rPr>
                      <w:rFonts w:ascii="Cambria Math" w:hAnsi="Cambria Math" w:cs="Times New Roman"/>
                      <w:color w:val="000000" w:themeColor="text1"/>
                      <w:szCs w:val="24"/>
                      <w:shd w:val="clear" w:color="auto" w:fill="FFFFFF"/>
                    </w:rPr>
                    <m:t>i</m:t>
                  </m:r>
                </m:sub>
                <m:sup>
                  <m:r>
                    <w:rPr>
                      <w:rFonts w:ascii="Cambria Math" w:hAnsi="Cambria Math" w:cs="Times New Roman"/>
                      <w:color w:val="000000" w:themeColor="text1"/>
                      <w:szCs w:val="24"/>
                      <w:shd w:val="clear" w:color="auto" w:fill="FFFFFF"/>
                    </w:rPr>
                    <m:t>Q</m:t>
                  </m:r>
                </m:sup>
              </m:sSubSup>
              <m:r>
                <w:rPr>
                  <w:rFonts w:ascii="Cambria Math" w:hAnsi="Cambria Math" w:cs="Times New Roman"/>
                  <w:color w:val="000000" w:themeColor="text1"/>
                  <w:szCs w:val="24"/>
                  <w:shd w:val="clear" w:color="auto" w:fill="FFFFFF"/>
                </w:rPr>
                <m:t>∈</m:t>
              </m:r>
              <m:sSup>
                <m:sSupPr>
                  <m:ctrlPr>
                    <w:rPr>
                      <w:rFonts w:ascii="Cambria Math" w:hAnsi="Cambria Math" w:cs="Times New Roman"/>
                      <w:i/>
                      <w:iCs/>
                      <w:color w:val="000000" w:themeColor="text1"/>
                      <w:szCs w:val="24"/>
                      <w:shd w:val="clear" w:color="auto" w:fill="FFFFFF"/>
                    </w:rPr>
                  </m:ctrlPr>
                </m:sSupPr>
                <m:e>
                  <m:r>
                    <m:rPr>
                      <m:scr m:val="double-struck"/>
                    </m:rPr>
                    <w:rPr>
                      <w:rFonts w:ascii="Cambria Math" w:hAnsi="Cambria Math" w:cs="Times New Roman"/>
                      <w:color w:val="000000" w:themeColor="text1"/>
                      <w:szCs w:val="24"/>
                      <w:shd w:val="clear" w:color="auto" w:fill="FFFFFF"/>
                    </w:rPr>
                    <m:t>R</m:t>
                  </m:r>
                </m:e>
                <m:sup>
                  <m:sSub>
                    <m:sSubPr>
                      <m:ctrlPr>
                        <w:rPr>
                          <w:rFonts w:ascii="Cambria Math" w:hAnsi="Cambria Math" w:cs="Times New Roman"/>
                          <w:i/>
                          <w:iCs/>
                          <w:color w:val="000000" w:themeColor="text1"/>
                          <w:szCs w:val="24"/>
                          <w:shd w:val="clear" w:color="auto" w:fill="FFFFFF"/>
                        </w:rPr>
                      </m:ctrlPr>
                    </m:sSubPr>
                    <m:e>
                      <m:r>
                        <w:rPr>
                          <w:rFonts w:ascii="Cambria Math" w:hAnsi="Cambria Math" w:cs="Times New Roman"/>
                          <w:color w:val="000000" w:themeColor="text1"/>
                          <w:szCs w:val="24"/>
                          <w:shd w:val="clear" w:color="auto" w:fill="FFFFFF"/>
                        </w:rPr>
                        <m:t>d</m:t>
                      </m:r>
                    </m:e>
                    <m:sub>
                      <m:r>
                        <w:rPr>
                          <w:rFonts w:ascii="Cambria Math" w:hAnsi="Cambria Math" w:cs="Times New Roman"/>
                          <w:color w:val="000000" w:themeColor="text1"/>
                          <w:szCs w:val="24"/>
                          <w:shd w:val="clear" w:color="auto" w:fill="FFFFFF"/>
                        </w:rPr>
                        <m:t>model</m:t>
                      </m:r>
                    </m:sub>
                  </m:sSub>
                  <m:r>
                    <w:rPr>
                      <w:rFonts w:ascii="Cambria Math" w:hAnsi="Cambria Math" w:cs="Times New Roman"/>
                      <w:color w:val="000000" w:themeColor="text1"/>
                      <w:szCs w:val="24"/>
                      <w:shd w:val="clear" w:color="auto" w:fill="FFFFFF"/>
                    </w:rPr>
                    <m:t>×</m:t>
                  </m:r>
                  <m:sSub>
                    <m:sSubPr>
                      <m:ctrlPr>
                        <w:rPr>
                          <w:rFonts w:ascii="Cambria Math" w:hAnsi="Cambria Math" w:cs="Times New Roman"/>
                          <w:i/>
                          <w:iCs/>
                          <w:color w:val="000000" w:themeColor="text1"/>
                          <w:szCs w:val="24"/>
                          <w:shd w:val="clear" w:color="auto" w:fill="FFFFFF"/>
                        </w:rPr>
                      </m:ctrlPr>
                    </m:sSubPr>
                    <m:e>
                      <m:r>
                        <w:rPr>
                          <w:rFonts w:ascii="Cambria Math" w:hAnsi="Cambria Math" w:cs="Times New Roman"/>
                          <w:color w:val="000000" w:themeColor="text1"/>
                          <w:szCs w:val="24"/>
                          <w:shd w:val="clear" w:color="auto" w:fill="FFFFFF"/>
                        </w:rPr>
                        <m:t>d</m:t>
                      </m:r>
                    </m:e>
                    <m:sub>
                      <m:r>
                        <w:rPr>
                          <w:rFonts w:ascii="Cambria Math" w:hAnsi="Cambria Math" w:cs="Times New Roman"/>
                          <w:color w:val="000000" w:themeColor="text1"/>
                          <w:szCs w:val="24"/>
                          <w:shd w:val="clear" w:color="auto" w:fill="FFFFFF"/>
                        </w:rPr>
                        <m:t>k</m:t>
                      </m:r>
                    </m:sub>
                  </m:sSub>
                </m:sup>
              </m:sSup>
            </m:oMath>
            <w:r w:rsidR="003C7B64" w:rsidRPr="00832138">
              <w:rPr>
                <w:rFonts w:cs="Times New Roman"/>
                <w:color w:val="000000" w:themeColor="text1"/>
                <w:szCs w:val="24"/>
                <w:shd w:val="clear" w:color="auto" w:fill="FFFFFF"/>
              </w:rPr>
              <w:t xml:space="preserve">, </w:t>
            </w:r>
            <m:oMath>
              <m:sSubSup>
                <m:sSubSupPr>
                  <m:ctrlPr>
                    <w:rPr>
                      <w:rFonts w:ascii="Cambria Math" w:hAnsi="Cambria Math" w:cs="Times New Roman"/>
                      <w:i/>
                      <w:iCs/>
                      <w:color w:val="000000" w:themeColor="text1"/>
                      <w:szCs w:val="24"/>
                      <w:shd w:val="clear" w:color="auto" w:fill="FFFFFF"/>
                    </w:rPr>
                  </m:ctrlPr>
                </m:sSubSupPr>
                <m:e>
                  <m:r>
                    <w:rPr>
                      <w:rFonts w:ascii="Cambria Math" w:hAnsi="Cambria Math" w:cs="Times New Roman"/>
                      <w:color w:val="000000" w:themeColor="text1"/>
                      <w:szCs w:val="24"/>
                      <w:shd w:val="clear" w:color="auto" w:fill="FFFFFF"/>
                    </w:rPr>
                    <m:t>W</m:t>
                  </m:r>
                </m:e>
                <m:sub>
                  <m:r>
                    <w:rPr>
                      <w:rFonts w:ascii="Cambria Math" w:hAnsi="Cambria Math" w:cs="Times New Roman"/>
                      <w:color w:val="000000" w:themeColor="text1"/>
                      <w:szCs w:val="24"/>
                      <w:shd w:val="clear" w:color="auto" w:fill="FFFFFF"/>
                    </w:rPr>
                    <m:t>i</m:t>
                  </m:r>
                </m:sub>
                <m:sup>
                  <m:r>
                    <w:rPr>
                      <w:rFonts w:ascii="Cambria Math" w:hAnsi="Cambria Math" w:cs="Times New Roman"/>
                      <w:color w:val="000000" w:themeColor="text1"/>
                      <w:szCs w:val="24"/>
                      <w:shd w:val="clear" w:color="auto" w:fill="FFFFFF"/>
                    </w:rPr>
                    <m:t>K</m:t>
                  </m:r>
                </m:sup>
              </m:sSubSup>
              <m:r>
                <w:rPr>
                  <w:rFonts w:ascii="Cambria Math" w:hAnsi="Cambria Math" w:cs="Times New Roman"/>
                  <w:color w:val="000000" w:themeColor="text1"/>
                  <w:szCs w:val="24"/>
                  <w:shd w:val="clear" w:color="auto" w:fill="FFFFFF"/>
                </w:rPr>
                <m:t>∈</m:t>
              </m:r>
              <m:sSup>
                <m:sSupPr>
                  <m:ctrlPr>
                    <w:rPr>
                      <w:rFonts w:ascii="Cambria Math" w:hAnsi="Cambria Math" w:cs="Times New Roman"/>
                      <w:i/>
                      <w:iCs/>
                      <w:color w:val="000000" w:themeColor="text1"/>
                      <w:szCs w:val="24"/>
                      <w:shd w:val="clear" w:color="auto" w:fill="FFFFFF"/>
                    </w:rPr>
                  </m:ctrlPr>
                </m:sSupPr>
                <m:e>
                  <m:r>
                    <m:rPr>
                      <m:scr m:val="double-struck"/>
                    </m:rPr>
                    <w:rPr>
                      <w:rFonts w:ascii="Cambria Math" w:hAnsi="Cambria Math" w:cs="Times New Roman"/>
                      <w:color w:val="000000" w:themeColor="text1"/>
                      <w:szCs w:val="24"/>
                      <w:shd w:val="clear" w:color="auto" w:fill="FFFFFF"/>
                    </w:rPr>
                    <m:t>R</m:t>
                  </m:r>
                </m:e>
                <m:sup>
                  <m:sSub>
                    <m:sSubPr>
                      <m:ctrlPr>
                        <w:rPr>
                          <w:rFonts w:ascii="Cambria Math" w:hAnsi="Cambria Math" w:cs="Times New Roman"/>
                          <w:i/>
                          <w:iCs/>
                          <w:color w:val="000000" w:themeColor="text1"/>
                          <w:szCs w:val="24"/>
                          <w:shd w:val="clear" w:color="auto" w:fill="FFFFFF"/>
                        </w:rPr>
                      </m:ctrlPr>
                    </m:sSubPr>
                    <m:e>
                      <m:r>
                        <w:rPr>
                          <w:rFonts w:ascii="Cambria Math" w:hAnsi="Cambria Math" w:cs="Times New Roman"/>
                          <w:color w:val="000000" w:themeColor="text1"/>
                          <w:szCs w:val="24"/>
                          <w:shd w:val="clear" w:color="auto" w:fill="FFFFFF"/>
                        </w:rPr>
                        <m:t>d</m:t>
                      </m:r>
                    </m:e>
                    <m:sub>
                      <m:r>
                        <w:rPr>
                          <w:rFonts w:ascii="Cambria Math" w:hAnsi="Cambria Math" w:cs="Times New Roman"/>
                          <w:color w:val="000000" w:themeColor="text1"/>
                          <w:szCs w:val="24"/>
                          <w:shd w:val="clear" w:color="auto" w:fill="FFFFFF"/>
                        </w:rPr>
                        <m:t>model</m:t>
                      </m:r>
                    </m:sub>
                  </m:sSub>
                  <m:r>
                    <w:rPr>
                      <w:rFonts w:ascii="Cambria Math" w:hAnsi="Cambria Math" w:cs="Times New Roman"/>
                      <w:color w:val="000000" w:themeColor="text1"/>
                      <w:szCs w:val="24"/>
                      <w:shd w:val="clear" w:color="auto" w:fill="FFFFFF"/>
                    </w:rPr>
                    <m:t>×</m:t>
                  </m:r>
                  <m:sSub>
                    <m:sSubPr>
                      <m:ctrlPr>
                        <w:rPr>
                          <w:rFonts w:ascii="Cambria Math" w:hAnsi="Cambria Math" w:cs="Times New Roman"/>
                          <w:i/>
                          <w:iCs/>
                          <w:color w:val="000000" w:themeColor="text1"/>
                          <w:szCs w:val="24"/>
                          <w:shd w:val="clear" w:color="auto" w:fill="FFFFFF"/>
                        </w:rPr>
                      </m:ctrlPr>
                    </m:sSubPr>
                    <m:e>
                      <m:r>
                        <w:rPr>
                          <w:rFonts w:ascii="Cambria Math" w:hAnsi="Cambria Math" w:cs="Times New Roman"/>
                          <w:color w:val="000000" w:themeColor="text1"/>
                          <w:szCs w:val="24"/>
                          <w:shd w:val="clear" w:color="auto" w:fill="FFFFFF"/>
                        </w:rPr>
                        <m:t>d</m:t>
                      </m:r>
                    </m:e>
                    <m:sub>
                      <m:r>
                        <w:rPr>
                          <w:rFonts w:ascii="Cambria Math" w:hAnsi="Cambria Math" w:cs="Times New Roman"/>
                          <w:color w:val="000000" w:themeColor="text1"/>
                          <w:szCs w:val="24"/>
                          <w:shd w:val="clear" w:color="auto" w:fill="FFFFFF"/>
                        </w:rPr>
                        <m:t>k</m:t>
                      </m:r>
                    </m:sub>
                  </m:sSub>
                </m:sup>
              </m:sSup>
              <m:r>
                <m:rPr>
                  <m:sty m:val="p"/>
                </m:rPr>
                <w:rPr>
                  <w:rFonts w:ascii="Cambria Math" w:hAnsi="Cambria Math" w:cs="Times New Roman"/>
                  <w:color w:val="000000" w:themeColor="text1"/>
                  <w:szCs w:val="24"/>
                  <w:shd w:val="clear" w:color="auto" w:fill="FFFFFF"/>
                </w:rPr>
                <m:t>,  </m:t>
              </m:r>
              <m:sSubSup>
                <m:sSubSupPr>
                  <m:ctrlPr>
                    <w:rPr>
                      <w:rFonts w:ascii="Cambria Math" w:hAnsi="Cambria Math" w:cs="Times New Roman"/>
                      <w:i/>
                      <w:iCs/>
                      <w:color w:val="000000" w:themeColor="text1"/>
                      <w:szCs w:val="24"/>
                      <w:shd w:val="clear" w:color="auto" w:fill="FFFFFF"/>
                    </w:rPr>
                  </m:ctrlPr>
                </m:sSubSupPr>
                <m:e>
                  <m:r>
                    <w:rPr>
                      <w:rFonts w:ascii="Cambria Math" w:hAnsi="Cambria Math" w:cs="Times New Roman"/>
                      <w:color w:val="000000" w:themeColor="text1"/>
                      <w:szCs w:val="24"/>
                      <w:shd w:val="clear" w:color="auto" w:fill="FFFFFF"/>
                    </w:rPr>
                    <m:t>W</m:t>
                  </m:r>
                </m:e>
                <m:sub>
                  <m:r>
                    <w:rPr>
                      <w:rFonts w:ascii="Cambria Math" w:hAnsi="Cambria Math" w:cs="Times New Roman"/>
                      <w:color w:val="000000" w:themeColor="text1"/>
                      <w:szCs w:val="24"/>
                      <w:shd w:val="clear" w:color="auto" w:fill="FFFFFF"/>
                    </w:rPr>
                    <m:t>i</m:t>
                  </m:r>
                </m:sub>
                <m:sup>
                  <m:r>
                    <w:rPr>
                      <w:rFonts w:ascii="Cambria Math" w:hAnsi="Cambria Math" w:cs="Times New Roman"/>
                      <w:color w:val="000000" w:themeColor="text1"/>
                      <w:szCs w:val="24"/>
                      <w:shd w:val="clear" w:color="auto" w:fill="FFFFFF"/>
                    </w:rPr>
                    <m:t>V</m:t>
                  </m:r>
                </m:sup>
              </m:sSubSup>
              <m:r>
                <w:rPr>
                  <w:rFonts w:ascii="Cambria Math" w:hAnsi="Cambria Math" w:cs="Times New Roman"/>
                  <w:color w:val="000000" w:themeColor="text1"/>
                  <w:szCs w:val="24"/>
                  <w:shd w:val="clear" w:color="auto" w:fill="FFFFFF"/>
                </w:rPr>
                <m:t>∈</m:t>
              </m:r>
              <m:sSup>
                <m:sSupPr>
                  <m:ctrlPr>
                    <w:rPr>
                      <w:rFonts w:ascii="Cambria Math" w:hAnsi="Cambria Math" w:cs="Times New Roman"/>
                      <w:i/>
                      <w:iCs/>
                      <w:color w:val="000000" w:themeColor="text1"/>
                      <w:szCs w:val="24"/>
                      <w:shd w:val="clear" w:color="auto" w:fill="FFFFFF"/>
                    </w:rPr>
                  </m:ctrlPr>
                </m:sSupPr>
                <m:e>
                  <m:r>
                    <m:rPr>
                      <m:scr m:val="double-struck"/>
                    </m:rPr>
                    <w:rPr>
                      <w:rFonts w:ascii="Cambria Math" w:hAnsi="Cambria Math" w:cs="Times New Roman"/>
                      <w:color w:val="000000" w:themeColor="text1"/>
                      <w:szCs w:val="24"/>
                      <w:shd w:val="clear" w:color="auto" w:fill="FFFFFF"/>
                    </w:rPr>
                    <m:t>R</m:t>
                  </m:r>
                </m:e>
                <m:sup>
                  <m:sSub>
                    <m:sSubPr>
                      <m:ctrlPr>
                        <w:rPr>
                          <w:rFonts w:ascii="Cambria Math" w:hAnsi="Cambria Math" w:cs="Times New Roman"/>
                          <w:i/>
                          <w:iCs/>
                          <w:color w:val="000000" w:themeColor="text1"/>
                          <w:szCs w:val="24"/>
                          <w:shd w:val="clear" w:color="auto" w:fill="FFFFFF"/>
                        </w:rPr>
                      </m:ctrlPr>
                    </m:sSubPr>
                    <m:e>
                      <m:r>
                        <w:rPr>
                          <w:rFonts w:ascii="Cambria Math" w:hAnsi="Cambria Math" w:cs="Times New Roman"/>
                          <w:color w:val="000000" w:themeColor="text1"/>
                          <w:szCs w:val="24"/>
                          <w:shd w:val="clear" w:color="auto" w:fill="FFFFFF"/>
                        </w:rPr>
                        <m:t>d</m:t>
                      </m:r>
                    </m:e>
                    <m:sub>
                      <m:r>
                        <w:rPr>
                          <w:rFonts w:ascii="Cambria Math" w:hAnsi="Cambria Math" w:cs="Times New Roman"/>
                          <w:color w:val="000000" w:themeColor="text1"/>
                          <w:szCs w:val="24"/>
                          <w:shd w:val="clear" w:color="auto" w:fill="FFFFFF"/>
                        </w:rPr>
                        <m:t>model</m:t>
                      </m:r>
                    </m:sub>
                  </m:sSub>
                  <m:r>
                    <w:rPr>
                      <w:rFonts w:ascii="Cambria Math" w:hAnsi="Cambria Math" w:cs="Times New Roman"/>
                      <w:color w:val="000000" w:themeColor="text1"/>
                      <w:szCs w:val="24"/>
                      <w:shd w:val="clear" w:color="auto" w:fill="FFFFFF"/>
                    </w:rPr>
                    <m:t>×</m:t>
                  </m:r>
                  <m:sSub>
                    <m:sSubPr>
                      <m:ctrlPr>
                        <w:rPr>
                          <w:rFonts w:ascii="Cambria Math" w:hAnsi="Cambria Math" w:cs="Times New Roman"/>
                          <w:i/>
                          <w:iCs/>
                          <w:color w:val="000000" w:themeColor="text1"/>
                          <w:szCs w:val="24"/>
                          <w:shd w:val="clear" w:color="auto" w:fill="FFFFFF"/>
                        </w:rPr>
                      </m:ctrlPr>
                    </m:sSubPr>
                    <m:e>
                      <m:r>
                        <w:rPr>
                          <w:rFonts w:ascii="Cambria Math" w:hAnsi="Cambria Math" w:cs="Times New Roman"/>
                          <w:color w:val="000000" w:themeColor="text1"/>
                          <w:szCs w:val="24"/>
                          <w:shd w:val="clear" w:color="auto" w:fill="FFFFFF"/>
                        </w:rPr>
                        <m:t>d</m:t>
                      </m:r>
                    </m:e>
                    <m:sub>
                      <m:r>
                        <w:rPr>
                          <w:rFonts w:ascii="Cambria Math" w:hAnsi="Cambria Math" w:cs="Times New Roman"/>
                          <w:color w:val="000000" w:themeColor="text1"/>
                          <w:szCs w:val="24"/>
                          <w:shd w:val="clear" w:color="auto" w:fill="FFFFFF"/>
                        </w:rPr>
                        <m:t>v</m:t>
                      </m:r>
                    </m:sub>
                  </m:sSub>
                </m:sup>
              </m:sSup>
            </m:oMath>
            <w:r w:rsidR="003C7B64" w:rsidRPr="00832138">
              <w:rPr>
                <w:rFonts w:cs="Times New Roman"/>
                <w:color w:val="000000" w:themeColor="text1"/>
                <w:szCs w:val="24"/>
                <w:shd w:val="clear" w:color="auto" w:fill="FFFFFF"/>
              </w:rPr>
              <w:t xml:space="preserve">, </w:t>
            </w:r>
            <m:oMath>
              <m:sSup>
                <m:sSupPr>
                  <m:ctrlPr>
                    <w:rPr>
                      <w:rFonts w:ascii="Cambria Math" w:hAnsi="Cambria Math" w:cs="Times New Roman"/>
                      <w:i/>
                      <w:iCs/>
                      <w:color w:val="000000" w:themeColor="text1"/>
                      <w:szCs w:val="24"/>
                      <w:shd w:val="clear" w:color="auto" w:fill="FFFFFF"/>
                    </w:rPr>
                  </m:ctrlPr>
                </m:sSupPr>
                <m:e>
                  <m:r>
                    <w:rPr>
                      <w:rFonts w:ascii="Cambria Math" w:hAnsi="Cambria Math" w:cs="Times New Roman"/>
                      <w:color w:val="000000" w:themeColor="text1"/>
                      <w:szCs w:val="24"/>
                      <w:shd w:val="clear" w:color="auto" w:fill="FFFFFF"/>
                    </w:rPr>
                    <m:t>W</m:t>
                  </m:r>
                </m:e>
                <m:sup>
                  <m:r>
                    <w:rPr>
                      <w:rFonts w:ascii="Cambria Math" w:hAnsi="Cambria Math" w:cs="Times New Roman"/>
                      <w:color w:val="000000" w:themeColor="text1"/>
                      <w:szCs w:val="24"/>
                      <w:shd w:val="clear" w:color="auto" w:fill="FFFFFF"/>
                    </w:rPr>
                    <m:t>O</m:t>
                  </m:r>
                </m:sup>
              </m:sSup>
              <m:r>
                <w:rPr>
                  <w:rFonts w:ascii="Cambria Math" w:hAnsi="Cambria Math" w:cs="Times New Roman"/>
                  <w:color w:val="000000" w:themeColor="text1"/>
                  <w:szCs w:val="24"/>
                  <w:shd w:val="clear" w:color="auto" w:fill="FFFFFF"/>
                </w:rPr>
                <m:t>∈</m:t>
              </m:r>
              <m:sSup>
                <m:sSupPr>
                  <m:ctrlPr>
                    <w:rPr>
                      <w:rFonts w:ascii="Cambria Math" w:hAnsi="Cambria Math" w:cs="Times New Roman"/>
                      <w:i/>
                      <w:iCs/>
                      <w:color w:val="000000" w:themeColor="text1"/>
                      <w:szCs w:val="24"/>
                      <w:shd w:val="clear" w:color="auto" w:fill="FFFFFF"/>
                    </w:rPr>
                  </m:ctrlPr>
                </m:sSupPr>
                <m:e>
                  <m:r>
                    <m:rPr>
                      <m:scr m:val="double-struck"/>
                    </m:rPr>
                    <w:rPr>
                      <w:rFonts w:ascii="Cambria Math" w:hAnsi="Cambria Math" w:cs="Times New Roman"/>
                      <w:color w:val="000000" w:themeColor="text1"/>
                      <w:szCs w:val="24"/>
                      <w:shd w:val="clear" w:color="auto" w:fill="FFFFFF"/>
                    </w:rPr>
                    <m:t>R</m:t>
                  </m:r>
                </m:e>
                <m:sup>
                  <m:sSub>
                    <m:sSubPr>
                      <m:ctrlPr>
                        <w:rPr>
                          <w:rFonts w:ascii="Cambria Math" w:hAnsi="Cambria Math" w:cs="Times New Roman"/>
                          <w:i/>
                          <w:iCs/>
                          <w:color w:val="000000" w:themeColor="text1"/>
                          <w:szCs w:val="24"/>
                          <w:shd w:val="clear" w:color="auto" w:fill="FFFFFF"/>
                        </w:rPr>
                      </m:ctrlPr>
                    </m:sSubPr>
                    <m:e>
                      <m:r>
                        <w:rPr>
                          <w:rFonts w:ascii="Cambria Math" w:hAnsi="Cambria Math" w:cs="Times New Roman"/>
                          <w:color w:val="000000" w:themeColor="text1"/>
                          <w:szCs w:val="24"/>
                          <w:shd w:val="clear" w:color="auto" w:fill="FFFFFF"/>
                        </w:rPr>
                        <m:t>hd</m:t>
                      </m:r>
                    </m:e>
                    <m:sub>
                      <m:r>
                        <w:rPr>
                          <w:rFonts w:ascii="Cambria Math" w:hAnsi="Cambria Math" w:cs="Times New Roman"/>
                          <w:color w:val="000000" w:themeColor="text1"/>
                          <w:szCs w:val="24"/>
                          <w:shd w:val="clear" w:color="auto" w:fill="FFFFFF"/>
                        </w:rPr>
                        <m:t>v</m:t>
                      </m:r>
                    </m:sub>
                  </m:sSub>
                  <m:r>
                    <w:rPr>
                      <w:rFonts w:ascii="Cambria Math" w:hAnsi="Cambria Math" w:cs="Times New Roman"/>
                      <w:color w:val="000000" w:themeColor="text1"/>
                      <w:szCs w:val="24"/>
                      <w:shd w:val="clear" w:color="auto" w:fill="FFFFFF"/>
                    </w:rPr>
                    <m:t>×</m:t>
                  </m:r>
                  <m:sSub>
                    <m:sSubPr>
                      <m:ctrlPr>
                        <w:rPr>
                          <w:rFonts w:ascii="Cambria Math" w:hAnsi="Cambria Math" w:cs="Times New Roman"/>
                          <w:i/>
                          <w:iCs/>
                          <w:color w:val="000000" w:themeColor="text1"/>
                          <w:szCs w:val="24"/>
                          <w:shd w:val="clear" w:color="auto" w:fill="FFFFFF"/>
                        </w:rPr>
                      </m:ctrlPr>
                    </m:sSubPr>
                    <m:e>
                      <m:r>
                        <w:rPr>
                          <w:rFonts w:ascii="Cambria Math" w:hAnsi="Cambria Math" w:cs="Times New Roman"/>
                          <w:color w:val="000000" w:themeColor="text1"/>
                          <w:szCs w:val="24"/>
                          <w:shd w:val="clear" w:color="auto" w:fill="FFFFFF"/>
                        </w:rPr>
                        <m:t>d</m:t>
                      </m:r>
                    </m:e>
                    <m:sub>
                      <m:r>
                        <w:rPr>
                          <w:rFonts w:ascii="Cambria Math" w:hAnsi="Cambria Math" w:cs="Times New Roman"/>
                          <w:color w:val="000000" w:themeColor="text1"/>
                          <w:szCs w:val="24"/>
                          <w:shd w:val="clear" w:color="auto" w:fill="FFFFFF"/>
                        </w:rPr>
                        <m:t>model</m:t>
                      </m:r>
                    </m:sub>
                  </m:sSub>
                </m:sup>
              </m:sSup>
            </m:oMath>
          </w:p>
        </w:tc>
        <w:tc>
          <w:tcPr>
            <w:tcW w:w="1128" w:type="dxa"/>
            <w:vAlign w:val="center"/>
          </w:tcPr>
          <w:p w14:paraId="59F627EF" w14:textId="7977A726" w:rsidR="003C7B64" w:rsidRPr="00832138" w:rsidRDefault="003C7B64" w:rsidP="0047623D">
            <w:pPr>
              <w:jc w:val="right"/>
              <w:rPr>
                <w:rFonts w:cs="Times New Roman"/>
                <w:szCs w:val="24"/>
                <w:shd w:val="clear" w:color="auto" w:fill="FFFFFF"/>
              </w:rPr>
            </w:pPr>
          </w:p>
        </w:tc>
      </w:tr>
    </w:tbl>
    <w:p w14:paraId="313B2C7D" w14:textId="7E544A59" w:rsidR="008C0B96" w:rsidRDefault="00DC28FD" w:rsidP="00DC28FD">
      <w:pPr>
        <w:rPr>
          <w:shd w:val="clear" w:color="auto" w:fill="FFFFFF"/>
        </w:rPr>
      </w:pPr>
      <w:r>
        <w:rPr>
          <w:rFonts w:hint="eastAsia"/>
          <w:shd w:val="clear" w:color="auto" w:fill="FFFFFF"/>
        </w:rPr>
        <w:t xml:space="preserve">    </w:t>
      </w:r>
      <w:r w:rsidRPr="00DC28FD">
        <w:rPr>
          <w:shd w:val="clear" w:color="auto" w:fill="FFFFFF"/>
        </w:rPr>
        <w:t xml:space="preserve">After passing through Multi-Head Attention, the output vector Z is combined with the original input neighbor embedding vectors </w:t>
      </w:r>
      <m:oMath>
        <m:sSub>
          <m:sSubPr>
            <m:ctrlPr>
              <w:rPr>
                <w:rFonts w:ascii="Cambria Math" w:hAnsi="Cambria Math"/>
                <w:i/>
                <w:iCs/>
                <w:shd w:val="clear" w:color="auto" w:fill="FFFFFF"/>
              </w:rPr>
            </m:ctrlPr>
          </m:sSubPr>
          <m:e>
            <m:r>
              <w:rPr>
                <w:rFonts w:ascii="Cambria Math" w:hAnsi="Cambria Math"/>
                <w:shd w:val="clear" w:color="auto" w:fill="FFFFFF"/>
              </w:rPr>
              <m:t> U</m:t>
            </m:r>
          </m:e>
          <m:sub>
            <m:r>
              <w:rPr>
                <w:rFonts w:ascii="Cambria Math" w:hAnsi="Cambria Math"/>
                <w:shd w:val="clear" w:color="auto" w:fill="FFFFFF"/>
              </w:rPr>
              <m:t>NBR</m:t>
            </m:r>
          </m:sub>
        </m:sSub>
      </m:oMath>
      <w:r w:rsidRPr="00DC28FD">
        <w:rPr>
          <w:shd w:val="clear" w:color="auto" w:fill="FFFFFF"/>
        </w:rPr>
        <w:t xml:space="preserve"> in the Add &amp; Norm layer, calculated using formula (16). Initially, the original input is added to the vector from the m</w:t>
      </w:r>
      <w:proofErr w:type="spellStart"/>
      <w:r w:rsidRPr="00DC28FD">
        <w:rPr>
          <w:shd w:val="clear" w:color="auto" w:fill="FFFFFF"/>
        </w:rPr>
        <w:t>ulti</w:t>
      </w:r>
      <w:proofErr w:type="spellEnd"/>
      <w:r w:rsidRPr="00DC28FD">
        <w:rPr>
          <w:shd w:val="clear" w:color="auto" w:fill="FFFFFF"/>
        </w:rPr>
        <w:t>-head attention output to perform residual connection, aimed at mitigating the problem of vanishing gradients. Then, layer normalization is applied to enhance performance.</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120"/>
      </w:tblGrid>
      <w:tr w:rsidR="003C7B64" w14:paraId="084DB1D4" w14:textId="77777777" w:rsidTr="00832138">
        <w:trPr>
          <w:trHeight w:val="737"/>
        </w:trPr>
        <w:tc>
          <w:tcPr>
            <w:tcW w:w="6941" w:type="dxa"/>
            <w:vAlign w:val="center"/>
          </w:tcPr>
          <w:p w14:paraId="7AC2CE7B" w14:textId="3A09A78E" w:rsidR="003C7B64" w:rsidRPr="003C7B64" w:rsidRDefault="003C7B64" w:rsidP="0047623D">
            <w:pPr>
              <w:jc w:val="center"/>
              <w:rPr>
                <w:rFonts w:ascii="Cambria Math" w:hAnsi="Cambria Math"/>
                <w:iCs/>
                <w:shd w:val="clear" w:color="auto" w:fill="FFFFFF"/>
              </w:rPr>
            </w:pPr>
            <m:oMathPara>
              <m:oMathParaPr>
                <m:jc m:val="center"/>
              </m:oMathParaPr>
              <m:oMath>
                <m:r>
                  <m:rPr>
                    <m:sty m:val="p"/>
                  </m:rPr>
                  <w:rPr>
                    <w:rFonts w:ascii="Cambria Math" w:eastAsia="Arial" w:hAnsi="Cambria Math" w:cs="Arial"/>
                    <w:color w:val="000000"/>
                    <w:szCs w:val="24"/>
                  </w:rPr>
                  <m:t>Z'</m:t>
                </m:r>
                <m:r>
                  <m:rPr>
                    <m:nor/>
                  </m:rPr>
                  <w:rPr>
                    <w:rFonts w:ascii="Cambria Math" w:eastAsia="Arial" w:hAnsi="Cambria Math" w:cs="Arial"/>
                    <w:iCs/>
                    <w:color w:val="000000"/>
                    <w:szCs w:val="24"/>
                  </w:rPr>
                  <m:t> = LayerNorm(</m:t>
                </m:r>
                <m:sSub>
                  <m:sSubPr>
                    <m:ctrlPr>
                      <w:rPr>
                        <w:rFonts w:ascii="Cambria Math" w:eastAsia="Arial" w:hAnsi="Cambria Math" w:cs="Arial"/>
                        <w:iCs/>
                        <w:color w:val="000000"/>
                        <w:szCs w:val="24"/>
                      </w:rPr>
                    </m:ctrlPr>
                  </m:sSubPr>
                  <m:e>
                    <m:r>
                      <m:rPr>
                        <m:sty m:val="p"/>
                      </m:rPr>
                      <w:rPr>
                        <w:rFonts w:ascii="Cambria Math" w:eastAsia="Arial" w:hAnsi="Cambria Math" w:cs="Arial"/>
                        <w:color w:val="000000"/>
                        <w:szCs w:val="24"/>
                      </w:rPr>
                      <m:t> U</m:t>
                    </m:r>
                  </m:e>
                  <m:sub>
                    <m:r>
                      <m:rPr>
                        <m:sty m:val="p"/>
                      </m:rPr>
                      <w:rPr>
                        <w:rFonts w:ascii="Cambria Math" w:eastAsia="Arial" w:hAnsi="Cambria Math" w:cs="Arial"/>
                        <w:color w:val="000000"/>
                        <w:szCs w:val="24"/>
                      </w:rPr>
                      <m:t>NBR</m:t>
                    </m:r>
                  </m:sub>
                </m:sSub>
                <m:r>
                  <m:rPr>
                    <m:nor/>
                  </m:rPr>
                  <w:rPr>
                    <w:rFonts w:ascii="Cambria Math" w:eastAsia="Arial" w:hAnsi="Cambria Math" w:cs="Arial"/>
                    <w:iCs/>
                    <w:color w:val="000000"/>
                    <w:szCs w:val="24"/>
                  </w:rPr>
                  <m:t> +</m:t>
                </m:r>
                <m:r>
                  <m:rPr>
                    <m:sty m:val="p"/>
                  </m:rPr>
                  <w:rPr>
                    <w:rFonts w:ascii="Cambria Math" w:eastAsia="Arial" w:hAnsi="Cambria Math" w:cs="Arial"/>
                    <w:color w:val="000000"/>
                    <w:szCs w:val="24"/>
                  </w:rPr>
                  <m:t> Z </m:t>
                </m:r>
                <m:r>
                  <m:rPr>
                    <m:nor/>
                  </m:rPr>
                  <w:rPr>
                    <w:rFonts w:ascii="Cambria Math" w:eastAsia="Arial" w:hAnsi="Cambria Math" w:cs="Arial"/>
                    <w:iCs/>
                    <w:color w:val="000000"/>
                    <w:szCs w:val="24"/>
                  </w:rPr>
                  <m:t>)</m:t>
                </m:r>
              </m:oMath>
            </m:oMathPara>
          </w:p>
        </w:tc>
        <w:tc>
          <w:tcPr>
            <w:tcW w:w="2120" w:type="dxa"/>
            <w:vAlign w:val="center"/>
          </w:tcPr>
          <w:p w14:paraId="1E784DCF" w14:textId="3CD07273" w:rsidR="003C7B64" w:rsidRPr="00605EAF" w:rsidRDefault="003C7B64" w:rsidP="0047623D">
            <w:pPr>
              <w:jc w:val="right"/>
              <w:rPr>
                <w:rFonts w:cs="Times New Roman"/>
                <w:shd w:val="clear" w:color="auto" w:fill="FFFFFF"/>
              </w:rPr>
            </w:pPr>
            <w:r w:rsidRPr="00605EAF">
              <w:rPr>
                <w:rFonts w:cs="Times New Roman"/>
                <w:shd w:val="clear" w:color="auto" w:fill="FFFFFF"/>
              </w:rPr>
              <w:t>(</w:t>
            </w:r>
            <w:r>
              <w:rPr>
                <w:rFonts w:cs="Times New Roman"/>
                <w:shd w:val="clear" w:color="auto" w:fill="FFFFFF"/>
              </w:rPr>
              <w:t>16</w:t>
            </w:r>
            <w:r w:rsidRPr="00605EAF">
              <w:rPr>
                <w:rFonts w:cs="Times New Roman"/>
                <w:shd w:val="clear" w:color="auto" w:fill="FFFFFF"/>
              </w:rPr>
              <w:t>)</w:t>
            </w:r>
          </w:p>
        </w:tc>
      </w:tr>
    </w:tbl>
    <w:p w14:paraId="7B5F7F45" w14:textId="40FD5C4A" w:rsidR="0043299A" w:rsidRDefault="00DC28FD" w:rsidP="00DC28FD">
      <w:pPr>
        <w:rPr>
          <w:shd w:val="clear" w:color="auto" w:fill="FFFFFF"/>
        </w:rPr>
      </w:pPr>
      <w:r>
        <w:rPr>
          <w:rFonts w:hint="eastAsia"/>
          <w:shd w:val="clear" w:color="auto" w:fill="FFFFFF"/>
        </w:rPr>
        <w:t xml:space="preserve">    </w:t>
      </w:r>
      <w:r w:rsidRPr="00DC28FD">
        <w:rPr>
          <w:shd w:val="clear" w:color="auto" w:fill="FFFFFF"/>
        </w:rPr>
        <w:t xml:space="preserve">The resulting Z' continues to the </w:t>
      </w:r>
      <w:r w:rsidR="009337E0">
        <w:rPr>
          <w:shd w:val="clear" w:color="auto" w:fill="FFFFFF"/>
        </w:rPr>
        <w:t>F</w:t>
      </w:r>
      <w:r w:rsidRPr="00DC28FD">
        <w:rPr>
          <w:shd w:val="clear" w:color="auto" w:fill="FFFFFF"/>
        </w:rPr>
        <w:t xml:space="preserve">eed </w:t>
      </w:r>
      <w:r w:rsidR="009337E0">
        <w:rPr>
          <w:shd w:val="clear" w:color="auto" w:fill="FFFFFF"/>
        </w:rPr>
        <w:t>F</w:t>
      </w:r>
      <w:r w:rsidRPr="00DC28FD">
        <w:rPr>
          <w:shd w:val="clear" w:color="auto" w:fill="FFFFFF"/>
        </w:rPr>
        <w:t xml:space="preserve">orward </w:t>
      </w:r>
      <w:r w:rsidR="009337E0">
        <w:rPr>
          <w:shd w:val="clear" w:color="auto" w:fill="FFFFFF"/>
        </w:rPr>
        <w:t>N</w:t>
      </w:r>
      <w:r w:rsidRPr="00DC28FD">
        <w:rPr>
          <w:shd w:val="clear" w:color="auto" w:fill="FFFFFF"/>
        </w:rPr>
        <w:t>etwork</w:t>
      </w:r>
      <w:r w:rsidR="009337E0">
        <w:rPr>
          <w:shd w:val="clear" w:color="auto" w:fill="FFFFFF"/>
        </w:rPr>
        <w:t xml:space="preserve"> </w:t>
      </w:r>
      <w:r w:rsidR="00652D07">
        <w:rPr>
          <w:shd w:val="clear" w:color="auto" w:fill="FFFFFF"/>
        </w:rPr>
        <w:t>L</w:t>
      </w:r>
      <w:r w:rsidRPr="00DC28FD">
        <w:rPr>
          <w:shd w:val="clear" w:color="auto" w:fill="FFFFFF"/>
        </w:rPr>
        <w:t xml:space="preserve">ayer, where it is calculated using the formula (17). In this process, the vector is projected into a higher-dimensional space and passed through Dropout and </w:t>
      </w:r>
      <w:proofErr w:type="spellStart"/>
      <w:r w:rsidRPr="00DC28FD">
        <w:rPr>
          <w:shd w:val="clear" w:color="auto" w:fill="FFFFFF"/>
        </w:rPr>
        <w:t>ReLU</w:t>
      </w:r>
      <w:proofErr w:type="spellEnd"/>
      <w:r w:rsidRPr="00DC28FD">
        <w:rPr>
          <w:shd w:val="clear" w:color="auto" w:fill="FFFFFF"/>
        </w:rPr>
        <w:t xml:space="preserve"> to extract important information and project back to the original space. Then, it enters the Add &amp; Norm layer again, producing a normalized vector matrix </w:t>
      </w:r>
      <m:oMath>
        <m:sSub>
          <m:sSubPr>
            <m:ctrlPr>
              <w:rPr>
                <w:rFonts w:ascii="Cambria Math" w:hAnsi="Cambria Math"/>
                <w:i/>
                <w:iCs/>
                <w:shd w:val="clear" w:color="auto" w:fill="FFFFFF"/>
              </w:rPr>
            </m:ctrlPr>
          </m:sSubPr>
          <m:e>
            <m:r>
              <w:rPr>
                <w:rFonts w:ascii="Cambria Math" w:hAnsi="Cambria Math"/>
                <w:shd w:val="clear" w:color="auto" w:fill="FFFFFF"/>
              </w:rPr>
              <m:t>Z</m:t>
            </m:r>
          </m:e>
          <m:sub>
            <m:r>
              <m:rPr>
                <m:nor/>
              </m:rPr>
              <w:rPr>
                <w:i/>
                <w:iCs/>
                <w:shd w:val="clear" w:color="auto" w:fill="FFFFFF"/>
              </w:rPr>
              <m:t>l</m:t>
            </m:r>
          </m:sub>
        </m:sSub>
      </m:oMath>
      <w:r w:rsidRPr="00DC28FD">
        <w:rPr>
          <w:shd w:val="clear" w:color="auto" w:fill="FFFFFF"/>
        </w:rPr>
        <w:t>.</w:t>
      </w:r>
      <m:oMath>
        <m:r>
          <w:rPr>
            <w:rFonts w:ascii="Cambria Math" w:hAnsi="Cambria Math" w:hint="eastAsia"/>
            <w:shd w:val="clear" w:color="auto" w:fill="FFFFFF"/>
          </w:rPr>
          <m:t xml:space="preserve"> </m:t>
        </m:r>
        <m:sSub>
          <m:sSubPr>
            <m:ctrlPr>
              <w:rPr>
                <w:rFonts w:ascii="Cambria Math" w:hAnsi="Cambria Math"/>
                <w:i/>
                <w:iCs/>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1</m:t>
            </m:r>
          </m:sub>
        </m:sSub>
      </m:oMath>
      <w:r w:rsidRPr="008C0B96">
        <w:rPr>
          <w:shd w:val="clear" w:color="auto" w:fill="FFFFFF"/>
        </w:rPr>
        <w:t xml:space="preserve">, </w:t>
      </w:r>
      <m:oMath>
        <m:sSub>
          <m:sSubPr>
            <m:ctrlPr>
              <w:rPr>
                <w:rFonts w:ascii="Cambria Math" w:hAnsi="Cambria Math"/>
                <w:i/>
                <w:iCs/>
                <w:shd w:val="clear" w:color="auto" w:fill="FFFFFF"/>
              </w:rPr>
            </m:ctrlPr>
          </m:sSubPr>
          <m:e>
            <m:r>
              <w:rPr>
                <w:rFonts w:ascii="Cambria Math" w:hAnsi="Cambria Math"/>
                <w:shd w:val="clear" w:color="auto" w:fill="FFFFFF"/>
              </w:rPr>
              <m:t>b</m:t>
            </m:r>
          </m:e>
          <m:sub>
            <m:r>
              <m:rPr>
                <m:sty m:val="p"/>
              </m:rPr>
              <w:rPr>
                <w:rFonts w:ascii="Cambria Math" w:hAnsi="Cambria Math"/>
                <w:shd w:val="clear" w:color="auto" w:fill="FFFFFF"/>
              </w:rPr>
              <m:t>1</m:t>
            </m:r>
          </m:sub>
        </m:sSub>
        <m:r>
          <m:rPr>
            <m:sty m:val="p"/>
          </m:rPr>
          <w:rPr>
            <w:rFonts w:ascii="Cambria Math" w:hAnsi="Cambria Math"/>
            <w:shd w:val="clear" w:color="auto" w:fill="FFFFFF"/>
          </w:rPr>
          <m:t>,  </m:t>
        </m:r>
        <m:sSub>
          <m:sSubPr>
            <m:ctrlPr>
              <w:rPr>
                <w:rFonts w:ascii="Cambria Math" w:hAnsi="Cambria Math"/>
                <w:i/>
                <w:iCs/>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2</m:t>
            </m:r>
          </m:sub>
        </m:sSub>
      </m:oMath>
      <w:r w:rsidRPr="00DC28FD">
        <w:rPr>
          <w:shd w:val="clear" w:color="auto" w:fill="FFFFFF"/>
        </w:rPr>
        <w:t xml:space="preserve">, and </w:t>
      </w:r>
      <m:oMath>
        <m:sSub>
          <m:sSubPr>
            <m:ctrlPr>
              <w:rPr>
                <w:rFonts w:ascii="Cambria Math" w:hAnsi="Cambria Math"/>
                <w:i/>
                <w:iCs/>
                <w:shd w:val="clear" w:color="auto" w:fill="FFFFFF"/>
              </w:rPr>
            </m:ctrlPr>
          </m:sSubPr>
          <m:e>
            <m:r>
              <w:rPr>
                <w:rFonts w:ascii="Cambria Math" w:hAnsi="Cambria Math"/>
                <w:shd w:val="clear" w:color="auto" w:fill="FFFFFF"/>
              </w:rPr>
              <m:t>b</m:t>
            </m:r>
          </m:e>
          <m:sub>
            <m:r>
              <m:rPr>
                <m:sty m:val="p"/>
              </m:rPr>
              <w:rPr>
                <w:rFonts w:ascii="Cambria Math" w:hAnsi="Cambria Math"/>
                <w:shd w:val="clear" w:color="auto" w:fill="FFFFFF"/>
              </w:rPr>
              <m:t>2</m:t>
            </m:r>
          </m:sub>
        </m:sSub>
      </m:oMath>
      <w:r w:rsidRPr="00DC28FD">
        <w:rPr>
          <w:shd w:val="clear" w:color="auto" w:fill="FFFFFF"/>
        </w:rPr>
        <w:t xml:space="preserve"> are learnable parameters, and LayerNorm is a standard normalization layer. Finally, the last neighbor embedding vector from the vector matrix</w:t>
      </w:r>
      <m:oMath>
        <m:r>
          <w:rPr>
            <w:rFonts w:ascii="Cambria Math" w:hAnsi="Cambria Math" w:hint="eastAsia"/>
            <w:shd w:val="clear" w:color="auto" w:fill="FFFFFF"/>
          </w:rPr>
          <m:t xml:space="preserve"> </m:t>
        </m:r>
        <m:sSub>
          <m:sSubPr>
            <m:ctrlPr>
              <w:rPr>
                <w:rFonts w:ascii="Cambria Math" w:hAnsi="Cambria Math"/>
                <w:i/>
                <w:iCs/>
                <w:shd w:val="clear" w:color="auto" w:fill="FFFFFF"/>
              </w:rPr>
            </m:ctrlPr>
          </m:sSubPr>
          <m:e>
            <m:r>
              <w:rPr>
                <w:rFonts w:ascii="Cambria Math" w:hAnsi="Cambria Math"/>
                <w:shd w:val="clear" w:color="auto" w:fill="FFFFFF"/>
              </w:rPr>
              <m:t>Z</m:t>
            </m:r>
          </m:e>
          <m:sub>
            <m:r>
              <m:rPr>
                <m:nor/>
              </m:rPr>
              <w:rPr>
                <w:i/>
                <w:iCs/>
                <w:shd w:val="clear" w:color="auto" w:fill="FFFFFF"/>
              </w:rPr>
              <m:t>l</m:t>
            </m:r>
          </m:sub>
        </m:sSub>
      </m:oMath>
      <w:r w:rsidRPr="00DC28FD">
        <w:rPr>
          <w:shd w:val="clear" w:color="auto" w:fill="FFFFFF"/>
        </w:rPr>
        <w:t xml:space="preserve">, which now contains information from other neighbors, is taken as the composite embedding vector </w:t>
      </w:r>
      <m:oMath>
        <m:sSub>
          <m:sSubPr>
            <m:ctrlPr>
              <w:rPr>
                <w:rFonts w:ascii="Cambria Math" w:hAnsi="Cambria Math"/>
                <w:i/>
                <w:iCs/>
                <w:shd w:val="clear" w:color="auto" w:fill="FFFFFF"/>
              </w:rPr>
            </m:ctrlPr>
          </m:sSubPr>
          <m:e>
            <m:r>
              <w:rPr>
                <w:rFonts w:ascii="Cambria Math" w:hAnsi="Cambria Math"/>
                <w:shd w:val="clear" w:color="auto" w:fill="FFFFFF"/>
              </w:rPr>
              <m:t>U</m:t>
            </m:r>
          </m:e>
          <m:sub>
            <m:r>
              <w:rPr>
                <w:rFonts w:ascii="Cambria Math" w:hAnsi="Cambria Math"/>
                <w:shd w:val="clear" w:color="auto" w:fill="FFFFFF"/>
              </w:rPr>
              <m:t>Neighbor</m:t>
            </m:r>
          </m:sub>
        </m:sSub>
      </m:oMath>
      <w:r w:rsidRPr="00DC28FD">
        <w:rPr>
          <w:shd w:val="clear" w:color="auto" w:fill="FFFFFF"/>
        </w:rPr>
        <w:t xml:space="preserve"> for all the target user's neighbors.</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1"/>
      </w:tblGrid>
      <w:tr w:rsidR="003C7B64" w:rsidRPr="00832138" w14:paraId="1ED69144" w14:textId="77777777" w:rsidTr="00832138">
        <w:trPr>
          <w:trHeight w:val="737"/>
        </w:trPr>
        <w:tc>
          <w:tcPr>
            <w:tcW w:w="7650" w:type="dxa"/>
            <w:vAlign w:val="center"/>
          </w:tcPr>
          <w:p w14:paraId="45D2C21A" w14:textId="0A0FB82B" w:rsidR="003C7B64" w:rsidRPr="00832138" w:rsidRDefault="004911BA" w:rsidP="003C7B64">
            <w:pPr>
              <w:spacing w:line="480" w:lineRule="auto"/>
              <w:ind w:leftChars="406" w:left="974"/>
              <w:jc w:val="center"/>
              <w:rPr>
                <w:rFonts w:ascii="Cambria Math" w:hAnsi="Cambria Math"/>
                <w:color w:val="000000"/>
                <w:szCs w:val="24"/>
              </w:rPr>
            </w:pPr>
            <m:oMathPara>
              <m:oMathParaPr>
                <m:jc m:val="left"/>
              </m:oMathParaPr>
              <m:oMath>
                <m:sSub>
                  <m:sSubPr>
                    <m:ctrlPr>
                      <w:rPr>
                        <w:rFonts w:ascii="Cambria Math" w:eastAsia="Cambria Math" w:hAnsi="Cambria Math" w:cs="Arial"/>
                        <w:i/>
                        <w:iCs/>
                        <w:color w:val="000000"/>
                        <w:szCs w:val="24"/>
                      </w:rPr>
                    </m:ctrlPr>
                  </m:sSubPr>
                  <m:e>
                    <m:r>
                      <w:rPr>
                        <w:rFonts w:ascii="Cambria Math" w:eastAsia="Cambria Math" w:hAnsi="Cambria Math" w:cs="Arial"/>
                        <w:color w:val="000000"/>
                        <w:szCs w:val="24"/>
                      </w:rPr>
                      <m:t>Z</m:t>
                    </m:r>
                  </m:e>
                  <m:sub>
                    <m:r>
                      <m:rPr>
                        <m:nor/>
                      </m:rPr>
                      <w:rPr>
                        <w:rFonts w:ascii="Cambria Math" w:eastAsia="Cambria Math" w:hAnsi="Cambria Math" w:cs="Times New Roman"/>
                        <w:i/>
                        <w:iCs/>
                        <w:color w:val="000000"/>
                        <w:szCs w:val="24"/>
                      </w:rPr>
                      <m:t>l</m:t>
                    </m:r>
                  </m:sub>
                </m:sSub>
                <m:r>
                  <m:rPr>
                    <m:nor/>
                  </m:rPr>
                  <w:rPr>
                    <w:rFonts w:ascii="Cambria Math" w:eastAsia="Cambria Math" w:hAnsi="Cambria Math" w:cs="Times New Roman"/>
                    <w:color w:val="000000"/>
                    <w:szCs w:val="24"/>
                  </w:rPr>
                  <m:t> </m:t>
                </m:r>
                <m:r>
                  <w:rPr>
                    <w:rFonts w:ascii="Cambria Math" w:eastAsia="Arial" w:hAnsi="Cambria Math" w:cs="Arial"/>
                    <w:color w:val="000000"/>
                    <w:szCs w:val="24"/>
                  </w:rPr>
                  <m:t> </m:t>
                </m:r>
                <m:r>
                  <m:rPr>
                    <m:nor/>
                  </m:rPr>
                  <w:rPr>
                    <w:rFonts w:ascii="Cambria Math" w:eastAsia="Cambria Math" w:hAnsi="Cambria Math" w:cs="Times New Roman"/>
                    <w:color w:val="000000"/>
                    <w:szCs w:val="24"/>
                  </w:rPr>
                  <m:t>=</m:t>
                </m:r>
                <m:r>
                  <w:rPr>
                    <w:rFonts w:ascii="Cambria Math" w:eastAsia="Arial" w:hAnsi="Cambria Math" w:cs="Arial"/>
                    <w:color w:val="000000"/>
                    <w:szCs w:val="24"/>
                  </w:rPr>
                  <m:t>  </m:t>
                </m:r>
                <m:r>
                  <m:rPr>
                    <m:nor/>
                  </m:rPr>
                  <w:rPr>
                    <w:rFonts w:ascii="Cambria Math" w:eastAsia="Cambria Math" w:hAnsi="Cambria Math" w:cs="Times New Roman"/>
                    <w:color w:val="000000"/>
                    <w:szCs w:val="24"/>
                  </w:rPr>
                  <m:t>LayerNorm(</m:t>
                </m:r>
                <m:r>
                  <w:rPr>
                    <w:rFonts w:ascii="Cambria Math" w:eastAsia="Arial" w:hAnsi="Cambria Math" w:cs="Arial"/>
                    <w:color w:val="000000"/>
                    <w:szCs w:val="24"/>
                  </w:rPr>
                  <m:t> </m:t>
                </m:r>
                <m:sSup>
                  <m:sSupPr>
                    <m:ctrlPr>
                      <w:rPr>
                        <w:rFonts w:ascii="Cambria Math" w:eastAsia="Cambria Math" w:hAnsi="Cambria Math" w:cs="Arial"/>
                        <w:i/>
                        <w:iCs/>
                        <w:color w:val="000000"/>
                        <w:szCs w:val="24"/>
                      </w:rPr>
                    </m:ctrlPr>
                  </m:sSupPr>
                  <m:e>
                    <m:r>
                      <w:rPr>
                        <w:rFonts w:ascii="Cambria Math" w:eastAsia="Cambria Math" w:hAnsi="Cambria Math" w:cs="Arial"/>
                        <w:color w:val="000000"/>
                        <w:szCs w:val="24"/>
                      </w:rPr>
                      <m:t>Z</m:t>
                    </m:r>
                  </m:e>
                  <m:sup>
                    <m:r>
                      <w:rPr>
                        <w:rFonts w:ascii="Cambria Math" w:eastAsia="Cambria Math" w:hAnsi="Cambria Math" w:cs="Arial"/>
                        <w:color w:val="000000"/>
                        <w:szCs w:val="24"/>
                      </w:rPr>
                      <m:t>'</m:t>
                    </m:r>
                  </m:sup>
                </m:sSup>
                <m:r>
                  <w:rPr>
                    <w:rFonts w:ascii="Cambria Math" w:eastAsia="Cambria Math" w:hAnsi="Cambria Math" w:cs="Arial"/>
                    <w:color w:val="000000"/>
                    <w:szCs w:val="24"/>
                  </w:rPr>
                  <m:t>+FFN</m:t>
                </m:r>
                <m:d>
                  <m:dPr>
                    <m:ctrlPr>
                      <w:rPr>
                        <w:rFonts w:ascii="Cambria Math" w:eastAsia="Cambria Math" w:hAnsi="Cambria Math" w:cs="Arial"/>
                        <w:i/>
                        <w:iCs/>
                        <w:color w:val="000000"/>
                        <w:szCs w:val="24"/>
                      </w:rPr>
                    </m:ctrlPr>
                  </m:dPr>
                  <m:e>
                    <m:sSup>
                      <m:sSupPr>
                        <m:ctrlPr>
                          <w:rPr>
                            <w:rFonts w:ascii="Cambria Math" w:eastAsia="Cambria Math" w:hAnsi="Cambria Math" w:cs="Arial"/>
                            <w:i/>
                            <w:iCs/>
                            <w:color w:val="000000"/>
                            <w:szCs w:val="24"/>
                          </w:rPr>
                        </m:ctrlPr>
                      </m:sSupPr>
                      <m:e>
                        <m:r>
                          <w:rPr>
                            <w:rFonts w:ascii="Cambria Math" w:eastAsia="Cambria Math" w:hAnsi="Cambria Math" w:cs="Arial"/>
                            <w:color w:val="000000"/>
                            <w:szCs w:val="24"/>
                          </w:rPr>
                          <m:t>Z</m:t>
                        </m:r>
                      </m:e>
                      <m:sup>
                        <m:r>
                          <w:rPr>
                            <w:rFonts w:ascii="Cambria Math" w:eastAsia="Cambria Math" w:hAnsi="Cambria Math" w:cs="Arial"/>
                            <w:color w:val="000000"/>
                            <w:szCs w:val="24"/>
                          </w:rPr>
                          <m:t>'</m:t>
                        </m:r>
                      </m:sup>
                    </m:sSup>
                  </m:e>
                </m:d>
                <m:r>
                  <w:rPr>
                    <w:rFonts w:ascii="Cambria Math" w:eastAsia="Cambria Math" w:hAnsi="Cambria Math" w:cs="Arial"/>
                    <w:color w:val="000000"/>
                    <w:szCs w:val="24"/>
                  </w:rPr>
                  <m:t>)</m:t>
                </m:r>
              </m:oMath>
            </m:oMathPara>
          </w:p>
          <w:p w14:paraId="2E53D453" w14:textId="074B7244" w:rsidR="003C7B64" w:rsidRPr="00832138" w:rsidRDefault="003C7B64" w:rsidP="003C7B64">
            <w:pPr>
              <w:spacing w:line="480" w:lineRule="auto"/>
              <w:ind w:leftChars="206" w:left="494"/>
              <w:jc w:val="center"/>
              <w:rPr>
                <w:rFonts w:ascii="Cambria Math" w:hAnsi="Cambria Math"/>
                <w:color w:val="000000"/>
                <w:szCs w:val="24"/>
              </w:rPr>
            </w:pPr>
            <m:oMathPara>
              <m:oMath>
                <m:r>
                  <w:rPr>
                    <w:rFonts w:ascii="Cambria Math" w:eastAsia="Cambria Math" w:hAnsi="Cambria Math" w:cs="Arial"/>
                    <w:color w:val="000000"/>
                    <w:szCs w:val="24"/>
                  </w:rPr>
                  <m:t xml:space="preserve">             =</m:t>
                </m:r>
                <m:r>
                  <w:rPr>
                    <w:rFonts w:ascii="Cambria Math" w:eastAsia="Arial" w:hAnsi="Cambria Math" w:cs="Arial"/>
                    <w:color w:val="000000"/>
                    <w:szCs w:val="24"/>
                  </w:rPr>
                  <m:t> </m:t>
                </m:r>
                <m:r>
                  <m:rPr>
                    <m:nor/>
                  </m:rPr>
                  <w:rPr>
                    <w:rFonts w:ascii="Cambria Math" w:eastAsia="Cambria Math" w:hAnsi="Cambria Math" w:cs="Times New Roman"/>
                    <w:color w:val="000000"/>
                    <w:szCs w:val="24"/>
                  </w:rPr>
                  <m:t>LayerNorm</m:t>
                </m:r>
                <m:r>
                  <w:rPr>
                    <w:rFonts w:ascii="Cambria Math" w:eastAsia="Cambria Math" w:hAnsi="Cambria Math" w:cs="Arial"/>
                    <w:color w:val="000000"/>
                    <w:szCs w:val="24"/>
                  </w:rPr>
                  <m:t>(</m:t>
                </m:r>
                <m:r>
                  <w:rPr>
                    <w:rFonts w:ascii="Cambria Math" w:eastAsia="Arial" w:hAnsi="Cambria Math" w:cs="Arial"/>
                    <w:color w:val="000000"/>
                    <w:szCs w:val="24"/>
                  </w:rPr>
                  <m:t> </m:t>
                </m:r>
                <m:sSup>
                  <m:sSupPr>
                    <m:ctrlPr>
                      <w:rPr>
                        <w:rFonts w:ascii="Cambria Math" w:eastAsia="Cambria Math" w:hAnsi="Cambria Math" w:cs="Arial"/>
                        <w:i/>
                        <w:iCs/>
                        <w:color w:val="000000"/>
                        <w:szCs w:val="24"/>
                      </w:rPr>
                    </m:ctrlPr>
                  </m:sSupPr>
                  <m:e>
                    <m:r>
                      <w:rPr>
                        <w:rFonts w:ascii="Cambria Math" w:eastAsia="Cambria Math" w:hAnsi="Cambria Math" w:cs="Arial"/>
                        <w:color w:val="000000"/>
                        <w:szCs w:val="24"/>
                      </w:rPr>
                      <m:t>Z</m:t>
                    </m:r>
                  </m:e>
                  <m:sup>
                    <m:r>
                      <w:rPr>
                        <w:rFonts w:ascii="Cambria Math" w:eastAsia="Cambria Math" w:hAnsi="Cambria Math" w:cs="Arial"/>
                        <w:color w:val="000000"/>
                        <w:szCs w:val="24"/>
                      </w:rPr>
                      <m:t>'</m:t>
                    </m:r>
                  </m:sup>
                </m:sSup>
                <m:r>
                  <w:rPr>
                    <w:rFonts w:ascii="Cambria Math" w:eastAsia="Cambria Math" w:hAnsi="Cambria Math" w:cs="Arial"/>
                    <w:color w:val="000000"/>
                    <w:szCs w:val="24"/>
                  </w:rPr>
                  <m:t>+</m:t>
                </m:r>
                <m:r>
                  <m:rPr>
                    <m:nor/>
                  </m:rPr>
                  <w:rPr>
                    <w:rFonts w:ascii="Cambria Math" w:eastAsia="Cambria Math" w:hAnsi="Cambria Math" w:cs="Times New Roman"/>
                    <w:color w:val="000000"/>
                    <w:szCs w:val="24"/>
                  </w:rPr>
                  <m:t>Dropout</m:t>
                </m:r>
                <m:r>
                  <w:rPr>
                    <w:rFonts w:ascii="Cambria Math" w:eastAsia="Cambria Math" w:hAnsi="Cambria Math" w:cs="Times New Roman"/>
                    <w:color w:val="000000"/>
                    <w:szCs w:val="24"/>
                  </w:rPr>
                  <m:t>(</m:t>
                </m:r>
                <m:r>
                  <m:rPr>
                    <m:nor/>
                  </m:rPr>
                  <w:rPr>
                    <w:rFonts w:ascii="Cambria Math" w:eastAsia="Cambria Math" w:hAnsi="Cambria Math" w:cs="Times New Roman"/>
                    <w:color w:val="000000"/>
                    <w:szCs w:val="24"/>
                  </w:rPr>
                  <m:t>ReLU(</m:t>
                </m:r>
                <m:sSup>
                  <m:sSupPr>
                    <m:ctrlPr>
                      <w:rPr>
                        <w:rFonts w:ascii="Cambria Math" w:eastAsia="Cambria Math" w:hAnsi="Cambria Math" w:cs="Arial"/>
                        <w:i/>
                        <w:iCs/>
                        <w:color w:val="000000"/>
                        <w:szCs w:val="24"/>
                      </w:rPr>
                    </m:ctrlPr>
                  </m:sSupPr>
                  <m:e>
                    <m:r>
                      <w:rPr>
                        <w:rFonts w:ascii="Cambria Math" w:eastAsia="Arial" w:hAnsi="Cambria Math" w:cs="Arial"/>
                        <w:color w:val="000000"/>
                        <w:szCs w:val="24"/>
                      </w:rPr>
                      <m:t> </m:t>
                    </m:r>
                    <m:r>
                      <w:rPr>
                        <w:rFonts w:ascii="Cambria Math" w:eastAsia="Cambria Math" w:hAnsi="Cambria Math" w:cs="Arial"/>
                        <w:color w:val="000000"/>
                        <w:szCs w:val="24"/>
                      </w:rPr>
                      <m:t>Z</m:t>
                    </m:r>
                  </m:e>
                  <m:sup>
                    <m:r>
                      <w:rPr>
                        <w:rFonts w:ascii="Cambria Math" w:eastAsia="Cambria Math" w:hAnsi="Cambria Math" w:cs="Arial"/>
                        <w:color w:val="000000"/>
                        <w:szCs w:val="24"/>
                      </w:rPr>
                      <m:t>'</m:t>
                    </m:r>
                  </m:sup>
                </m:sSup>
                <m:sSub>
                  <m:sSubPr>
                    <m:ctrlPr>
                      <w:rPr>
                        <w:rFonts w:ascii="Cambria Math" w:eastAsia="Cambria Math" w:hAnsi="Cambria Math" w:cs="Arial"/>
                        <w:i/>
                        <w:iCs/>
                        <w:color w:val="000000"/>
                        <w:szCs w:val="24"/>
                      </w:rPr>
                    </m:ctrlPr>
                  </m:sSubPr>
                  <m:e>
                    <m:r>
                      <w:rPr>
                        <w:rFonts w:ascii="Cambria Math" w:eastAsia="Cambria Math" w:hAnsi="Cambria Math" w:cs="Arial"/>
                        <w:color w:val="000000"/>
                        <w:szCs w:val="24"/>
                      </w:rPr>
                      <m:t>W</m:t>
                    </m:r>
                  </m:e>
                  <m:sub>
                    <m:r>
                      <w:rPr>
                        <w:rFonts w:ascii="Cambria Math" w:eastAsia="Cambria Math" w:hAnsi="Cambria Math" w:cs="Arial"/>
                        <w:color w:val="000000"/>
                        <w:szCs w:val="24"/>
                      </w:rPr>
                      <m:t>1</m:t>
                    </m:r>
                  </m:sub>
                </m:sSub>
                <m:r>
                  <w:rPr>
                    <w:rFonts w:ascii="Cambria Math" w:eastAsia="Arial" w:hAnsi="Cambria Math" w:cs="Arial"/>
                    <w:color w:val="000000"/>
                    <w:szCs w:val="24"/>
                  </w:rPr>
                  <m:t> </m:t>
                </m:r>
                <m:r>
                  <m:rPr>
                    <m:nor/>
                  </m:rPr>
                  <w:rPr>
                    <w:rFonts w:ascii="Cambria Math" w:eastAsia="Cambria Math" w:hAnsi="Cambria Math" w:cs="Times New Roman"/>
                    <w:color w:val="000000"/>
                    <w:szCs w:val="24"/>
                  </w:rPr>
                  <m:t>+</m:t>
                </m:r>
                <m:r>
                  <w:rPr>
                    <w:rFonts w:ascii="Cambria Math" w:eastAsia="Arial" w:hAnsi="Cambria Math" w:cs="Arial"/>
                    <w:color w:val="000000"/>
                    <w:szCs w:val="24"/>
                  </w:rPr>
                  <m:t> </m:t>
                </m:r>
                <m:sSub>
                  <m:sSubPr>
                    <m:ctrlPr>
                      <w:rPr>
                        <w:rFonts w:ascii="Cambria Math" w:eastAsia="Cambria Math" w:hAnsi="Cambria Math" w:cs="Arial"/>
                        <w:i/>
                        <w:iCs/>
                        <w:color w:val="000000"/>
                        <w:szCs w:val="24"/>
                      </w:rPr>
                    </m:ctrlPr>
                  </m:sSubPr>
                  <m:e>
                    <m:r>
                      <w:rPr>
                        <w:rFonts w:ascii="Cambria Math" w:eastAsia="Cambria Math" w:hAnsi="Cambria Math" w:cs="Arial"/>
                        <w:color w:val="000000"/>
                        <w:szCs w:val="24"/>
                      </w:rPr>
                      <m:t>b</m:t>
                    </m:r>
                  </m:e>
                  <m:sub>
                    <m:r>
                      <w:rPr>
                        <w:rFonts w:ascii="Cambria Math" w:eastAsia="Cambria Math" w:hAnsi="Cambria Math" w:cs="Arial"/>
                        <w:color w:val="000000"/>
                        <w:szCs w:val="24"/>
                      </w:rPr>
                      <m:t>1</m:t>
                    </m:r>
                  </m:sub>
                </m:sSub>
                <m:r>
                  <w:rPr>
                    <w:rFonts w:ascii="Cambria Math" w:eastAsia="Arial" w:hAnsi="Cambria Math" w:cs="Arial"/>
                    <w:color w:val="000000"/>
                    <w:szCs w:val="24"/>
                  </w:rPr>
                  <m:t> </m:t>
                </m:r>
                <m:r>
                  <m:rPr>
                    <m:nor/>
                  </m:rPr>
                  <w:rPr>
                    <w:rFonts w:ascii="Cambria Math" w:eastAsia="Cambria Math" w:hAnsi="Cambria Math" w:cs="Times New Roman"/>
                    <w:color w:val="000000"/>
                    <w:szCs w:val="24"/>
                  </w:rPr>
                  <m:t>)</m:t>
                </m:r>
                <m:sSub>
                  <m:sSubPr>
                    <m:ctrlPr>
                      <w:rPr>
                        <w:rFonts w:ascii="Cambria Math" w:eastAsia="Cambria Math" w:hAnsi="Cambria Math" w:cs="Arial"/>
                        <w:i/>
                        <w:iCs/>
                        <w:color w:val="000000"/>
                        <w:szCs w:val="24"/>
                      </w:rPr>
                    </m:ctrlPr>
                  </m:sSubPr>
                  <m:e>
                    <m:r>
                      <w:rPr>
                        <w:rFonts w:ascii="Cambria Math" w:eastAsia="Cambria Math" w:hAnsi="Cambria Math" w:cs="Arial"/>
                        <w:color w:val="000000"/>
                        <w:szCs w:val="24"/>
                      </w:rPr>
                      <m:t>W</m:t>
                    </m:r>
                  </m:e>
                  <m:sub>
                    <m:r>
                      <w:rPr>
                        <w:rFonts w:ascii="Cambria Math" w:eastAsia="Cambria Math" w:hAnsi="Cambria Math" w:cs="Arial"/>
                        <w:color w:val="000000"/>
                        <w:szCs w:val="24"/>
                      </w:rPr>
                      <m:t>2</m:t>
                    </m:r>
                  </m:sub>
                </m:sSub>
                <m:r>
                  <w:rPr>
                    <w:rFonts w:ascii="Cambria Math" w:eastAsia="Cambria Math" w:hAnsi="Cambria Math" w:cs="Arial"/>
                    <w:color w:val="000000"/>
                    <w:szCs w:val="24"/>
                  </w:rPr>
                  <m:t>+</m:t>
                </m:r>
                <m:sSub>
                  <m:sSubPr>
                    <m:ctrlPr>
                      <w:rPr>
                        <w:rFonts w:ascii="Cambria Math" w:eastAsia="Cambria Math" w:hAnsi="Cambria Math" w:cs="Arial"/>
                        <w:i/>
                        <w:iCs/>
                        <w:color w:val="000000"/>
                        <w:szCs w:val="24"/>
                      </w:rPr>
                    </m:ctrlPr>
                  </m:sSubPr>
                  <m:e>
                    <m:r>
                      <w:rPr>
                        <w:rFonts w:ascii="Cambria Math" w:eastAsia="Cambria Math" w:hAnsi="Cambria Math" w:cs="Arial"/>
                        <w:color w:val="000000"/>
                        <w:szCs w:val="24"/>
                      </w:rPr>
                      <m:t>b</m:t>
                    </m:r>
                  </m:e>
                  <m:sub>
                    <m:r>
                      <w:rPr>
                        <w:rFonts w:ascii="Cambria Math" w:eastAsia="Cambria Math" w:hAnsi="Cambria Math" w:cs="Arial"/>
                        <w:color w:val="000000"/>
                        <w:szCs w:val="24"/>
                      </w:rPr>
                      <m:t>2</m:t>
                    </m:r>
                  </m:sub>
                </m:sSub>
                <m:r>
                  <w:rPr>
                    <w:rFonts w:ascii="Cambria Math" w:eastAsia="Arial" w:hAnsi="Cambria Math" w:cs="Arial"/>
                    <w:color w:val="000000"/>
                    <w:szCs w:val="24"/>
                  </w:rPr>
                  <m:t>  </m:t>
                </m:r>
                <m:r>
                  <w:rPr>
                    <w:rFonts w:ascii="Cambria Math" w:eastAsia="Cambria Math" w:hAnsi="Cambria Math" w:cs="Arial"/>
                    <w:color w:val="000000"/>
                    <w:szCs w:val="24"/>
                  </w:rPr>
                  <m:t>))</m:t>
                </m:r>
              </m:oMath>
            </m:oMathPara>
          </w:p>
        </w:tc>
        <w:tc>
          <w:tcPr>
            <w:tcW w:w="1411" w:type="dxa"/>
            <w:vAlign w:val="center"/>
          </w:tcPr>
          <w:p w14:paraId="61052E85" w14:textId="79B94189" w:rsidR="003C7B64" w:rsidRPr="00832138" w:rsidRDefault="003C7B64" w:rsidP="0047623D">
            <w:pPr>
              <w:jc w:val="right"/>
              <w:rPr>
                <w:rFonts w:cs="Times New Roman"/>
                <w:szCs w:val="24"/>
                <w:shd w:val="clear" w:color="auto" w:fill="FFFFFF"/>
              </w:rPr>
            </w:pPr>
            <w:r w:rsidRPr="00832138">
              <w:rPr>
                <w:rFonts w:cs="Times New Roman"/>
                <w:szCs w:val="24"/>
                <w:shd w:val="clear" w:color="auto" w:fill="FFFFFF"/>
              </w:rPr>
              <w:t>(17)</w:t>
            </w:r>
          </w:p>
        </w:tc>
      </w:tr>
    </w:tbl>
    <w:p w14:paraId="7EBBE39D" w14:textId="347607BB" w:rsidR="00686318" w:rsidRDefault="00DC28FD" w:rsidP="00DC28FD">
      <w:r>
        <w:rPr>
          <w:rFonts w:hint="eastAsia"/>
          <w:shd w:val="clear" w:color="auto" w:fill="FFFFFF"/>
        </w:rPr>
        <w:t xml:space="preserve">    </w:t>
      </w:r>
      <w:r>
        <w:t xml:space="preserve">Once the target user vector </w:t>
      </w:r>
      <m:oMath>
        <m:sSub>
          <m:sSubPr>
            <m:ctrlPr>
              <w:rPr>
                <w:rFonts w:ascii="Cambria Math" w:hAnsi="Cambria Math"/>
                <w:i/>
                <w:iCs/>
                <w:shd w:val="clear" w:color="auto" w:fill="FFFFFF"/>
              </w:rPr>
            </m:ctrlPr>
          </m:sSubPr>
          <m:e>
            <m:r>
              <w:rPr>
                <w:rFonts w:ascii="Cambria Math" w:hAnsi="Cambria Math"/>
                <w:shd w:val="clear" w:color="auto" w:fill="FFFFFF"/>
              </w:rPr>
              <m:t>U</m:t>
            </m:r>
          </m:e>
          <m:sub>
            <m:r>
              <w:rPr>
                <w:rFonts w:ascii="Cambria Math" w:hAnsi="Cambria Math"/>
                <w:shd w:val="clear" w:color="auto" w:fill="FFFFFF"/>
              </w:rPr>
              <m:t>Target</m:t>
            </m:r>
          </m:sub>
        </m:sSub>
      </m:oMath>
      <w:r>
        <w:t xml:space="preserve"> and the composite vector </w:t>
      </w:r>
      <m:oMath>
        <m:sSub>
          <m:sSubPr>
            <m:ctrlPr>
              <w:rPr>
                <w:rFonts w:ascii="Cambria Math" w:hAnsi="Cambria Math"/>
                <w:i/>
                <w:iCs/>
                <w:shd w:val="clear" w:color="auto" w:fill="FFFFFF"/>
              </w:rPr>
            </m:ctrlPr>
          </m:sSubPr>
          <m:e>
            <m:r>
              <w:rPr>
                <w:rFonts w:ascii="Cambria Math" w:hAnsi="Cambria Math"/>
                <w:shd w:val="clear" w:color="auto" w:fill="FFFFFF"/>
              </w:rPr>
              <m:t>U</m:t>
            </m:r>
          </m:e>
          <m:sub>
            <m:r>
              <w:rPr>
                <w:rFonts w:ascii="Cambria Math" w:hAnsi="Cambria Math"/>
                <w:shd w:val="clear" w:color="auto" w:fill="FFFFFF"/>
              </w:rPr>
              <m:t>Neighbor</m:t>
            </m:r>
          </m:sub>
        </m:sSub>
      </m:oMath>
      <w:r>
        <w:t xml:space="preserve"> of all its neighbors are obtained, as shown in formula (18), we add corresponding elements of both vectors to obtain the composite user preference </w:t>
      </w:r>
      <m:oMath>
        <m:sSub>
          <m:sSubPr>
            <m:ctrlPr>
              <w:rPr>
                <w:rFonts w:ascii="Cambria Math" w:hAnsi="Cambria Math"/>
                <w:i/>
                <w:iCs/>
                <w:shd w:val="clear" w:color="auto" w:fill="FFFFFF"/>
              </w:rPr>
            </m:ctrlPr>
          </m:sSubPr>
          <m:e>
            <m:r>
              <w:rPr>
                <w:rFonts w:ascii="Cambria Math" w:hAnsi="Cambria Math"/>
                <w:shd w:val="clear" w:color="auto" w:fill="FFFFFF"/>
              </w:rPr>
              <m:t>U</m:t>
            </m:r>
          </m:e>
          <m:sub>
            <m:r>
              <w:rPr>
                <w:rFonts w:ascii="Cambria Math" w:hAnsi="Cambria Math"/>
                <w:shd w:val="clear" w:color="auto" w:fill="FFFFFF"/>
              </w:rPr>
              <m:t>All</m:t>
            </m:r>
          </m:sub>
        </m:sSub>
      </m:oMath>
      <w:r>
        <w:t xml:space="preserve"> for subsequent recommendation </w:t>
      </w:r>
      <w:r>
        <w:lastRenderedPageBreak/>
        <w:t xml:space="preserve">predictions. Then, as shown in formula (19), </w:t>
      </w:r>
      <m:oMath>
        <m:sSub>
          <m:sSubPr>
            <m:ctrlPr>
              <w:rPr>
                <w:rFonts w:ascii="Cambria Math" w:hAnsi="Cambria Math"/>
                <w:i/>
                <w:iCs/>
                <w:shd w:val="clear" w:color="auto" w:fill="FFFFFF"/>
              </w:rPr>
            </m:ctrlPr>
          </m:sSubPr>
          <m:e>
            <m:r>
              <w:rPr>
                <w:rFonts w:ascii="Cambria Math" w:hAnsi="Cambria Math"/>
                <w:shd w:val="clear" w:color="auto" w:fill="FFFFFF"/>
              </w:rPr>
              <m:t>U</m:t>
            </m:r>
          </m:e>
          <m:sub>
            <m:r>
              <w:rPr>
                <w:rFonts w:ascii="Cambria Math" w:hAnsi="Cambria Math"/>
                <w:shd w:val="clear" w:color="auto" w:fill="FFFFFF"/>
              </w:rPr>
              <m:t>All</m:t>
            </m:r>
          </m:sub>
        </m:sSub>
      </m:oMath>
      <w:r>
        <w:t xml:space="preserve"> is fed into a MLP layer and passed through the </w:t>
      </w:r>
      <w:proofErr w:type="spellStart"/>
      <w:r>
        <w:t>ReLU</w:t>
      </w:r>
      <w:proofErr w:type="spellEnd"/>
      <w:r>
        <w:t xml:space="preserve"> function, outputting the second prediction score vector </w:t>
      </w:r>
      <m:oMath>
        <m:sSub>
          <m:sSubPr>
            <m:ctrlPr>
              <w:rPr>
                <w:rFonts w:ascii="Cambria Math" w:hAnsi="Cambria Math"/>
                <w:i/>
                <w:iCs/>
                <w:shd w:val="clear" w:color="auto" w:fill="FFFFFF"/>
              </w:rPr>
            </m:ctrlPr>
          </m:sSubPr>
          <m:e>
            <m:r>
              <w:rPr>
                <w:rFonts w:ascii="Cambria Math" w:hAnsi="Cambria Math"/>
                <w:shd w:val="clear" w:color="auto" w:fill="FFFFFF"/>
              </w:rPr>
              <m:t>Ans</m:t>
            </m:r>
          </m:e>
          <m:sub>
            <m:r>
              <w:rPr>
                <w:rFonts w:ascii="Cambria Math" w:hAnsi="Cambria Math"/>
                <w:shd w:val="clear" w:color="auto" w:fill="FFFFFF"/>
              </w:rPr>
              <m:t>2</m:t>
            </m:r>
          </m:sub>
        </m:sSub>
      </m:oMath>
      <w:r>
        <w:t xml:space="preserve">. This vector then serves as another input for the FPM, combined with the recommendation score vector </w:t>
      </w:r>
      <m:oMath>
        <m:sSub>
          <m:sSubPr>
            <m:ctrlPr>
              <w:rPr>
                <w:rFonts w:ascii="Cambria Math" w:hAnsi="Cambria Math"/>
                <w:i/>
                <w:iCs/>
                <w:shd w:val="clear" w:color="auto" w:fill="FFFFFF"/>
              </w:rPr>
            </m:ctrlPr>
          </m:sSubPr>
          <m:e>
            <m:r>
              <w:rPr>
                <w:rFonts w:ascii="Cambria Math" w:hAnsi="Cambria Math"/>
                <w:shd w:val="clear" w:color="auto" w:fill="FFFFFF"/>
              </w:rPr>
              <m:t>Ans</m:t>
            </m:r>
          </m:e>
          <m:sub>
            <m:r>
              <w:rPr>
                <w:rFonts w:ascii="Cambria Math" w:hAnsi="Cambria Math"/>
                <w:shd w:val="clear" w:color="auto" w:fill="FFFFFF"/>
              </w:rPr>
              <m:t>1</m:t>
            </m:r>
          </m:sub>
        </m:sSub>
      </m:oMath>
      <w:r>
        <w:t xml:space="preserve"> obtained from KIM, to produce the final recommendation.</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120"/>
      </w:tblGrid>
      <w:tr w:rsidR="003C7B64" w14:paraId="6458204F" w14:textId="77777777" w:rsidTr="00832138">
        <w:trPr>
          <w:trHeight w:val="737"/>
        </w:trPr>
        <w:tc>
          <w:tcPr>
            <w:tcW w:w="6941" w:type="dxa"/>
            <w:vAlign w:val="center"/>
          </w:tcPr>
          <w:p w14:paraId="18989261" w14:textId="487C69B5" w:rsidR="003C7B64" w:rsidRPr="003C7B64" w:rsidRDefault="004911BA" w:rsidP="0047623D">
            <w:pPr>
              <w:jc w:val="center"/>
              <w:rPr>
                <w:rFonts w:ascii="Cambria Math" w:hAnsi="Cambria Math"/>
                <w:iCs/>
                <w:shd w:val="clear" w:color="auto" w:fill="FFFFFF"/>
              </w:rPr>
            </w:pPr>
            <m:oMathPara>
              <m:oMathParaPr>
                <m:jc m:val="center"/>
              </m:oMathParaPr>
              <m:oMath>
                <m:sSub>
                  <m:sSubPr>
                    <m:ctrlPr>
                      <w:rPr>
                        <w:rFonts w:ascii="Cambria Math" w:eastAsia="Arial" w:hAnsi="Cambria Math" w:cs="Arial"/>
                        <w:i/>
                        <w:iCs/>
                        <w:color w:val="000000"/>
                        <w:szCs w:val="24"/>
                      </w:rPr>
                    </m:ctrlPr>
                  </m:sSubPr>
                  <m:e>
                    <m:r>
                      <w:rPr>
                        <w:rFonts w:ascii="Cambria Math" w:eastAsia="Arial" w:hAnsi="Cambria Math" w:cs="Arial"/>
                        <w:color w:val="000000"/>
                        <w:szCs w:val="24"/>
                      </w:rPr>
                      <m:t>U</m:t>
                    </m:r>
                  </m:e>
                  <m:sub>
                    <m:r>
                      <w:rPr>
                        <w:rFonts w:ascii="Cambria Math" w:eastAsia="Arial" w:hAnsi="Cambria Math" w:cs="Arial"/>
                        <w:color w:val="000000"/>
                        <w:szCs w:val="24"/>
                      </w:rPr>
                      <m:t>All</m:t>
                    </m:r>
                  </m:sub>
                </m:sSub>
                <m:r>
                  <w:rPr>
                    <w:rFonts w:ascii="Cambria Math" w:eastAsia="Arial" w:hAnsi="Cambria Math" w:cs="Arial"/>
                    <w:color w:val="000000"/>
                    <w:szCs w:val="24"/>
                  </w:rPr>
                  <m:t>= </m:t>
                </m:r>
                <m:sSub>
                  <m:sSubPr>
                    <m:ctrlPr>
                      <w:rPr>
                        <w:rFonts w:ascii="Cambria Math" w:eastAsia="Arial" w:hAnsi="Cambria Math" w:cs="Arial"/>
                        <w:i/>
                        <w:iCs/>
                        <w:color w:val="000000"/>
                        <w:szCs w:val="24"/>
                      </w:rPr>
                    </m:ctrlPr>
                  </m:sSubPr>
                  <m:e>
                    <m:r>
                      <w:rPr>
                        <w:rFonts w:ascii="Cambria Math" w:eastAsia="Arial" w:hAnsi="Cambria Math" w:cs="Arial"/>
                        <w:color w:val="000000"/>
                        <w:szCs w:val="24"/>
                      </w:rPr>
                      <m:t>U</m:t>
                    </m:r>
                  </m:e>
                  <m:sub>
                    <m:r>
                      <w:rPr>
                        <w:rFonts w:ascii="Cambria Math" w:eastAsia="Arial" w:hAnsi="Cambria Math" w:cs="Arial"/>
                        <w:color w:val="000000"/>
                        <w:szCs w:val="24"/>
                      </w:rPr>
                      <m:t>Target</m:t>
                    </m:r>
                  </m:sub>
                </m:sSub>
                <m:r>
                  <w:rPr>
                    <w:rFonts w:ascii="Cambria Math" w:eastAsia="Arial" w:hAnsi="Cambria Math" w:cs="Arial"/>
                    <w:color w:val="000000"/>
                    <w:szCs w:val="24"/>
                  </w:rPr>
                  <m:t>+</m:t>
                </m:r>
                <m:sSub>
                  <m:sSubPr>
                    <m:ctrlPr>
                      <w:rPr>
                        <w:rFonts w:ascii="Cambria Math" w:eastAsia="Arial" w:hAnsi="Cambria Math" w:cs="Arial"/>
                        <w:i/>
                        <w:iCs/>
                        <w:color w:val="000000"/>
                        <w:szCs w:val="24"/>
                      </w:rPr>
                    </m:ctrlPr>
                  </m:sSubPr>
                  <m:e>
                    <m:r>
                      <w:rPr>
                        <w:rFonts w:ascii="Cambria Math" w:eastAsia="Arial" w:hAnsi="Cambria Math" w:cs="Arial"/>
                        <w:color w:val="000000"/>
                        <w:szCs w:val="24"/>
                      </w:rPr>
                      <m:t>U</m:t>
                    </m:r>
                  </m:e>
                  <m:sub>
                    <m:r>
                      <w:rPr>
                        <w:rFonts w:ascii="Cambria Math" w:eastAsia="Arial" w:hAnsi="Cambria Math" w:cs="Arial"/>
                        <w:color w:val="000000"/>
                        <w:szCs w:val="24"/>
                      </w:rPr>
                      <m:t>Neighbor</m:t>
                    </m:r>
                  </m:sub>
                </m:sSub>
              </m:oMath>
            </m:oMathPara>
          </w:p>
        </w:tc>
        <w:tc>
          <w:tcPr>
            <w:tcW w:w="2120" w:type="dxa"/>
            <w:vAlign w:val="center"/>
          </w:tcPr>
          <w:p w14:paraId="3034601E" w14:textId="004E705B" w:rsidR="003C7B64" w:rsidRPr="00605EAF" w:rsidRDefault="003C7B64" w:rsidP="0047623D">
            <w:pPr>
              <w:jc w:val="right"/>
              <w:rPr>
                <w:rFonts w:cs="Times New Roman"/>
                <w:shd w:val="clear" w:color="auto" w:fill="FFFFFF"/>
              </w:rPr>
            </w:pPr>
            <w:r w:rsidRPr="00605EAF">
              <w:rPr>
                <w:rFonts w:cs="Times New Roman"/>
                <w:shd w:val="clear" w:color="auto" w:fill="FFFFFF"/>
              </w:rPr>
              <w:t>(</w:t>
            </w:r>
            <w:r>
              <w:rPr>
                <w:rFonts w:cs="Times New Roman"/>
                <w:shd w:val="clear" w:color="auto" w:fill="FFFFFF"/>
              </w:rPr>
              <w:t>18</w:t>
            </w:r>
            <w:r w:rsidRPr="00605EAF">
              <w:rPr>
                <w:rFonts w:cs="Times New Roman"/>
                <w:shd w:val="clear" w:color="auto" w:fill="FFFFFF"/>
              </w:rPr>
              <w:t>)</w:t>
            </w:r>
          </w:p>
        </w:tc>
      </w:tr>
      <w:tr w:rsidR="003C7B64" w14:paraId="3CF79B52" w14:textId="77777777" w:rsidTr="00832138">
        <w:trPr>
          <w:trHeight w:val="737"/>
        </w:trPr>
        <w:tc>
          <w:tcPr>
            <w:tcW w:w="6941" w:type="dxa"/>
            <w:vAlign w:val="center"/>
          </w:tcPr>
          <w:p w14:paraId="77DAEC5C" w14:textId="5BEA78EC" w:rsidR="003C7B64" w:rsidRDefault="004911BA" w:rsidP="0047623D">
            <w:pPr>
              <w:jc w:val="center"/>
              <w:rPr>
                <w:rFonts w:cs="Times New Roman"/>
                <w:iCs/>
                <w:color w:val="000000"/>
                <w:szCs w:val="24"/>
              </w:rPr>
            </w:pPr>
            <m:oMathPara>
              <m:oMath>
                <m:sSub>
                  <m:sSubPr>
                    <m:ctrlPr>
                      <w:rPr>
                        <w:rFonts w:ascii="Cambria Math" w:eastAsia="Arial" w:hAnsi="Cambria Math" w:cs="Arial"/>
                        <w:i/>
                        <w:iCs/>
                        <w:color w:val="000000"/>
                        <w:szCs w:val="24"/>
                      </w:rPr>
                    </m:ctrlPr>
                  </m:sSubPr>
                  <m:e>
                    <m:r>
                      <w:rPr>
                        <w:rFonts w:ascii="Cambria Math" w:eastAsia="Arial" w:hAnsi="Cambria Math" w:cs="Arial"/>
                        <w:color w:val="000000"/>
                        <w:szCs w:val="24"/>
                      </w:rPr>
                      <m:t>Ans</m:t>
                    </m:r>
                  </m:e>
                  <m:sub>
                    <m:r>
                      <w:rPr>
                        <w:rFonts w:ascii="Cambria Math" w:eastAsia="Arial" w:hAnsi="Cambria Math" w:cs="Arial"/>
                        <w:color w:val="000000"/>
                        <w:szCs w:val="24"/>
                      </w:rPr>
                      <m:t>2</m:t>
                    </m:r>
                  </m:sub>
                </m:sSub>
                <m:r>
                  <w:rPr>
                    <w:rFonts w:ascii="Cambria Math" w:hAnsi="Cambria Math" w:cs="Times New Roman"/>
                    <w:color w:val="000000"/>
                    <w:szCs w:val="24"/>
                  </w:rPr>
                  <m:t xml:space="preserve">= </m:t>
                </m:r>
                <m:r>
                  <w:rPr>
                    <w:rFonts w:ascii="Cambria Math" w:eastAsia="Arial" w:hAnsi="Cambria Math" w:cs="Arial"/>
                    <w:color w:val="000000"/>
                    <w:szCs w:val="24"/>
                  </w:rPr>
                  <m:t>softmax</m:t>
                </m:r>
                <m:d>
                  <m:dPr>
                    <m:ctrlPr>
                      <w:rPr>
                        <w:rFonts w:ascii="Cambria Math" w:eastAsia="Arial" w:hAnsi="Cambria Math" w:cs="Arial"/>
                        <w:i/>
                        <w:iCs/>
                        <w:color w:val="000000"/>
                        <w:szCs w:val="24"/>
                      </w:rPr>
                    </m:ctrlPr>
                  </m:dPr>
                  <m:e>
                    <m:r>
                      <w:rPr>
                        <w:rFonts w:ascii="Cambria Math" w:eastAsia="Arial" w:hAnsi="Cambria Math" w:cs="Arial"/>
                        <w:color w:val="000000"/>
                        <w:szCs w:val="24"/>
                      </w:rPr>
                      <m:t>ML</m:t>
                    </m:r>
                    <m:r>
                      <m:rPr>
                        <m:sty m:val="p"/>
                      </m:rPr>
                      <w:rPr>
                        <w:rFonts w:ascii="Cambria Math" w:eastAsia="Arial" w:hAnsi="Cambria Math" w:cs="Arial"/>
                        <w:color w:val="000000"/>
                        <w:szCs w:val="24"/>
                      </w:rPr>
                      <m:t>P</m:t>
                    </m:r>
                    <m:d>
                      <m:dPr>
                        <m:ctrlPr>
                          <w:rPr>
                            <w:rFonts w:ascii="Cambria Math" w:eastAsia="Arial" w:hAnsi="Cambria Math" w:cs="Arial"/>
                            <w:i/>
                            <w:iCs/>
                            <w:color w:val="000000"/>
                            <w:szCs w:val="24"/>
                          </w:rPr>
                        </m:ctrlPr>
                      </m:dPr>
                      <m:e>
                        <m:sSub>
                          <m:sSubPr>
                            <m:ctrlPr>
                              <w:rPr>
                                <w:rFonts w:ascii="Cambria Math" w:eastAsia="微軟正黑體" w:hAnsi="Cambria Math"/>
                                <w:i/>
                                <w:iCs/>
                                <w:color w:val="000000"/>
                                <w:szCs w:val="24"/>
                              </w:rPr>
                            </m:ctrlPr>
                          </m:sSubPr>
                          <m:e>
                            <m:r>
                              <w:rPr>
                                <w:rFonts w:ascii="Cambria Math" w:eastAsia="微軟正黑體" w:hAnsi="Cambria Math" w:cs="Times New Roman"/>
                                <w:color w:val="000000"/>
                                <w:szCs w:val="24"/>
                              </w:rPr>
                              <m:t>U</m:t>
                            </m:r>
                          </m:e>
                          <m:sub>
                            <m:r>
                              <w:rPr>
                                <w:rFonts w:ascii="Cambria Math" w:eastAsia="微軟正黑體" w:hAnsi="Cambria Math" w:cs="Times New Roman"/>
                                <w:color w:val="000000"/>
                                <w:szCs w:val="24"/>
                              </w:rPr>
                              <m:t>All</m:t>
                            </m:r>
                          </m:sub>
                        </m:sSub>
                      </m:e>
                    </m:d>
                  </m:e>
                </m:d>
              </m:oMath>
            </m:oMathPara>
          </w:p>
        </w:tc>
        <w:tc>
          <w:tcPr>
            <w:tcW w:w="2120" w:type="dxa"/>
            <w:vAlign w:val="center"/>
          </w:tcPr>
          <w:p w14:paraId="24AA8686" w14:textId="010CF6C5" w:rsidR="003C7B64" w:rsidRPr="00605EAF" w:rsidRDefault="003C7B64" w:rsidP="0047623D">
            <w:pPr>
              <w:jc w:val="right"/>
              <w:rPr>
                <w:rFonts w:cs="Times New Roman"/>
                <w:shd w:val="clear" w:color="auto" w:fill="FFFFFF"/>
              </w:rPr>
            </w:pPr>
            <w:r>
              <w:rPr>
                <w:rFonts w:cs="Times New Roman" w:hint="eastAsia"/>
                <w:shd w:val="clear" w:color="auto" w:fill="FFFFFF"/>
              </w:rPr>
              <w:t>(</w:t>
            </w:r>
            <w:r>
              <w:rPr>
                <w:rFonts w:cs="Times New Roman"/>
                <w:shd w:val="clear" w:color="auto" w:fill="FFFFFF"/>
              </w:rPr>
              <w:t>19)</w:t>
            </w:r>
          </w:p>
        </w:tc>
      </w:tr>
    </w:tbl>
    <w:p w14:paraId="69D48253" w14:textId="77777777" w:rsidR="003C7B64" w:rsidRPr="00DC28FD" w:rsidRDefault="003C7B64" w:rsidP="00AA624B">
      <w:pPr>
        <w:spacing w:line="240" w:lineRule="auto"/>
      </w:pPr>
    </w:p>
    <w:p w14:paraId="748B693C" w14:textId="34B0D168" w:rsidR="00B1155C" w:rsidRPr="00E62D5C" w:rsidRDefault="002578D8" w:rsidP="00F4684D">
      <w:pPr>
        <w:pStyle w:val="aa"/>
        <w:numPr>
          <w:ilvl w:val="0"/>
          <w:numId w:val="14"/>
        </w:numPr>
        <w:rPr>
          <w:shd w:val="clear" w:color="auto" w:fill="FFFFFF"/>
        </w:rPr>
      </w:pPr>
      <w:r>
        <w:rPr>
          <w:shd w:val="clear" w:color="auto" w:fill="FFFFFF"/>
        </w:rPr>
        <w:t xml:space="preserve"> </w:t>
      </w:r>
      <w:bookmarkStart w:id="41" w:name="_Toc171356810"/>
      <w:r w:rsidR="00B1155C" w:rsidRPr="00C360BF">
        <w:rPr>
          <w:shd w:val="clear" w:color="auto" w:fill="FFFFFF"/>
        </w:rPr>
        <w:t>Final Prediction Module</w:t>
      </w:r>
      <w:r w:rsidR="005F3929">
        <w:rPr>
          <w:rFonts w:hint="eastAsia"/>
          <w:shd w:val="clear" w:color="auto" w:fill="FFFFFF"/>
        </w:rPr>
        <w:t xml:space="preserve"> </w:t>
      </w:r>
      <w:r w:rsidR="005F3929">
        <w:rPr>
          <w:shd w:val="clear" w:color="auto" w:fill="FFFFFF"/>
        </w:rPr>
        <w:t>(</w:t>
      </w:r>
      <w:r w:rsidR="00B1155C" w:rsidRPr="00C360BF">
        <w:rPr>
          <w:shd w:val="clear" w:color="auto" w:fill="FFFFFF"/>
        </w:rPr>
        <w:t>FPM</w:t>
      </w:r>
      <w:r w:rsidR="005F3929">
        <w:rPr>
          <w:rFonts w:hint="eastAsia"/>
          <w:shd w:val="clear" w:color="auto" w:fill="FFFFFF"/>
        </w:rPr>
        <w:t>)</w:t>
      </w:r>
      <w:bookmarkEnd w:id="41"/>
    </w:p>
    <w:p w14:paraId="1B59DB62" w14:textId="488BAF56" w:rsidR="003A63C1" w:rsidRDefault="00686318" w:rsidP="003A63C1">
      <w:pPr>
        <w:rPr>
          <w:shd w:val="clear" w:color="auto" w:fill="FFFFFF"/>
        </w:rPr>
      </w:pPr>
      <w:r>
        <w:rPr>
          <w:rFonts w:hint="eastAsia"/>
          <w:shd w:val="clear" w:color="auto" w:fill="FFFFFF"/>
        </w:rPr>
        <w:t xml:space="preserve">    </w:t>
      </w:r>
      <w:r w:rsidR="003A63C1" w:rsidRPr="003A63C1">
        <w:rPr>
          <w:shd w:val="clear" w:color="auto" w:fill="FFFFFF"/>
        </w:rPr>
        <w:t xml:space="preserve">After obtaining the first prediction score vector </w:t>
      </w:r>
      <m:oMath>
        <m:sSub>
          <m:sSubPr>
            <m:ctrlPr>
              <w:rPr>
                <w:rFonts w:ascii="Cambria Math" w:hAnsi="Cambria Math"/>
                <w:i/>
                <w:iCs/>
                <w:shd w:val="clear" w:color="auto" w:fill="FFFFFF"/>
              </w:rPr>
            </m:ctrlPr>
          </m:sSubPr>
          <m:e>
            <m:r>
              <w:rPr>
                <w:rFonts w:ascii="Cambria Math" w:hAnsi="Cambria Math"/>
                <w:shd w:val="clear" w:color="auto" w:fill="FFFFFF"/>
              </w:rPr>
              <m:t>Ans</m:t>
            </m:r>
          </m:e>
          <m:sub>
            <m:r>
              <w:rPr>
                <w:rFonts w:ascii="Cambria Math" w:hAnsi="Cambria Math"/>
                <w:shd w:val="clear" w:color="auto" w:fill="FFFFFF"/>
              </w:rPr>
              <m:t>1</m:t>
            </m:r>
          </m:sub>
        </m:sSub>
      </m:oMath>
      <w:r w:rsidR="003A63C1" w:rsidRPr="003A63C1">
        <w:rPr>
          <w:shd w:val="clear" w:color="auto" w:fill="FFFFFF"/>
        </w:rPr>
        <w:t xml:space="preserve"> from KLM and the second prediction score vector </w:t>
      </w:r>
      <m:oMath>
        <m:sSub>
          <m:sSubPr>
            <m:ctrlPr>
              <w:rPr>
                <w:rFonts w:ascii="Cambria Math" w:hAnsi="Cambria Math"/>
                <w:i/>
                <w:iCs/>
                <w:shd w:val="clear" w:color="auto" w:fill="FFFFFF"/>
              </w:rPr>
            </m:ctrlPr>
          </m:sSubPr>
          <m:e>
            <m:r>
              <w:rPr>
                <w:rFonts w:ascii="Cambria Math" w:hAnsi="Cambria Math"/>
                <w:shd w:val="clear" w:color="auto" w:fill="FFFFFF"/>
              </w:rPr>
              <m:t>Ans</m:t>
            </m:r>
          </m:e>
          <m:sub>
            <m:r>
              <w:rPr>
                <w:rFonts w:ascii="Cambria Math" w:hAnsi="Cambria Math"/>
                <w:shd w:val="clear" w:color="auto" w:fill="FFFFFF"/>
              </w:rPr>
              <m:t>2</m:t>
            </m:r>
          </m:sub>
        </m:sSub>
      </m:oMath>
      <w:r w:rsidR="003A63C1" w:rsidRPr="003A63C1">
        <w:rPr>
          <w:shd w:val="clear" w:color="auto" w:fill="FFFFFF"/>
        </w:rPr>
        <w:t xml:space="preserve"> from DLIM, we normalize them and sum them to get</w:t>
      </w:r>
      <m:oMath>
        <m:sSub>
          <m:sSubPr>
            <m:ctrlPr>
              <w:rPr>
                <w:rFonts w:ascii="Cambria Math" w:hAnsi="Cambria Math"/>
                <w:i/>
                <w:iCs/>
                <w:shd w:val="clear" w:color="auto" w:fill="FFFFFF"/>
              </w:rPr>
            </m:ctrlPr>
          </m:sSubPr>
          <m:e>
            <m:r>
              <w:rPr>
                <w:rFonts w:ascii="Cambria Math" w:hAnsi="Cambria Math" w:hint="eastAsia"/>
                <w:shd w:val="clear" w:color="auto" w:fill="FFFFFF"/>
              </w:rPr>
              <m:t xml:space="preserve"> </m:t>
            </m:r>
            <m:r>
              <w:rPr>
                <w:rFonts w:ascii="Cambria Math" w:hAnsi="Cambria Math"/>
                <w:shd w:val="clear" w:color="auto" w:fill="FFFFFF"/>
              </w:rPr>
              <m:t>Ans</m:t>
            </m:r>
          </m:e>
          <m:sub>
            <m:r>
              <w:rPr>
                <w:rFonts w:ascii="Cambria Math" w:hAnsi="Cambria Math"/>
                <w:shd w:val="clear" w:color="auto" w:fill="FFFFFF"/>
              </w:rPr>
              <m:t>all</m:t>
            </m:r>
          </m:sub>
        </m:sSub>
      </m:oMath>
      <w:r w:rsidR="003A63C1" w:rsidRPr="003A63C1">
        <w:rPr>
          <w:shd w:val="clear" w:color="auto" w:fill="FFFFFF"/>
        </w:rPr>
        <w:t>, which is then passed through a Sigmoid function to obtain the final ranking scores</w:t>
      </w:r>
      <m:oMath>
        <m:r>
          <w:rPr>
            <w:rFonts w:ascii="Cambria Math" w:hAnsi="Cambria Math" w:hint="eastAsia"/>
            <w:shd w:val="clear" w:color="auto" w:fill="FFFFFF"/>
          </w:rPr>
          <m:t xml:space="preserve"> </m:t>
        </m:r>
        <m:sSub>
          <m:sSubPr>
            <m:ctrlPr>
              <w:rPr>
                <w:rFonts w:ascii="Cambria Math" w:hAnsi="Cambria Math"/>
                <w:i/>
                <w:iCs/>
                <w:shd w:val="clear" w:color="auto" w:fill="FFFFFF"/>
              </w:rPr>
            </m:ctrlPr>
          </m:sSubPr>
          <m:e>
            <m:r>
              <w:rPr>
                <w:rFonts w:ascii="Cambria Math" w:hAnsi="Cambria Math"/>
                <w:shd w:val="clear" w:color="auto" w:fill="FFFFFF"/>
              </w:rPr>
              <m:t>F</m:t>
            </m:r>
          </m:e>
          <m:sub>
            <m:r>
              <w:rPr>
                <w:rFonts w:ascii="Cambria Math" w:hAnsi="Cambria Math"/>
                <w:shd w:val="clear" w:color="auto" w:fill="FFFFFF"/>
              </w:rPr>
              <m:t>all</m:t>
            </m:r>
          </m:sub>
        </m:sSub>
      </m:oMath>
      <w:r w:rsidR="003A63C1" w:rsidRPr="003A63C1">
        <w:rPr>
          <w:shd w:val="clear" w:color="auto" w:fill="FFFFFF"/>
        </w:rPr>
        <w:t>. For the loss function, we use the BCEWithLo</w:t>
      </w:r>
      <w:proofErr w:type="spellStart"/>
      <w:r w:rsidR="003A63C1" w:rsidRPr="003A63C1">
        <w:rPr>
          <w:shd w:val="clear" w:color="auto" w:fill="FFFFFF"/>
        </w:rPr>
        <w:t>gitsLoss</w:t>
      </w:r>
      <w:proofErr w:type="spellEnd"/>
      <w:r w:rsidR="003A63C1" w:rsidRPr="003A63C1">
        <w:rPr>
          <w:shd w:val="clear" w:color="auto" w:fill="FFFFFF"/>
        </w:rPr>
        <w:t xml:space="preserve">, which measures the discrepancy between the model's predicted probability distribution and the actual label probability distribution to determine the optimal parameters of the model. </w:t>
      </w:r>
      <w:proofErr w:type="spellStart"/>
      <w:r w:rsidR="003A63C1" w:rsidRPr="003A63C1">
        <w:rPr>
          <w:shd w:val="clear" w:color="auto" w:fill="FFFFFF"/>
        </w:rPr>
        <w:t>BCEWithLogitsLoss</w:t>
      </w:r>
      <w:proofErr w:type="spellEnd"/>
      <w:r w:rsidR="003A63C1" w:rsidRPr="003A63C1">
        <w:rPr>
          <w:shd w:val="clear" w:color="auto" w:fill="FFFFFF"/>
        </w:rPr>
        <w:t xml:space="preserve"> combines the computation of the Sigmoid function and cross-entropy loss, which helps to improve numerical stability and makes the design more stable and efficient in practical applications.</w:t>
      </w:r>
    </w:p>
    <w:p w14:paraId="712F8385" w14:textId="5F6C69A9" w:rsidR="00686318" w:rsidRDefault="003A63C1" w:rsidP="00686318">
      <w:pPr>
        <w:rPr>
          <w:shd w:val="clear" w:color="auto" w:fill="FFFFFF"/>
        </w:rPr>
      </w:pPr>
      <w:r>
        <w:rPr>
          <w:rFonts w:hint="eastAsia"/>
          <w:shd w:val="clear" w:color="auto" w:fill="FFFFFF"/>
        </w:rPr>
        <w:t xml:space="preserve">    </w:t>
      </w:r>
      <w:r w:rsidRPr="003A63C1">
        <w:rPr>
          <w:shd w:val="clear" w:color="auto" w:fill="FFFFFF"/>
        </w:rPr>
        <w:t xml:space="preserve">The formula is as follows: For each user's basket sequence </w:t>
      </w:r>
      <m:oMath>
        <m:sSup>
          <m:sSupPr>
            <m:ctrlPr>
              <w:rPr>
                <w:rFonts w:ascii="Cambria Math" w:hAnsi="Cambria Math"/>
                <w:i/>
                <w:iCs/>
                <w:shd w:val="clear" w:color="auto" w:fill="FFFFFF"/>
              </w:rPr>
            </m:ctrlPr>
          </m:sSupPr>
          <m:e>
            <m:sSup>
              <m:sSupPr>
                <m:ctrlPr>
                  <w:rPr>
                    <w:rFonts w:ascii="Cambria Math" w:hAnsi="Cambria Math"/>
                    <w:i/>
                    <w:iCs/>
                    <w:shd w:val="clear" w:color="auto" w:fill="FFFFFF"/>
                  </w:rPr>
                </m:ctrlPr>
              </m:sSupPr>
              <m:e>
                <m:r>
                  <m:rPr>
                    <m:sty m:val="p"/>
                  </m:rPr>
                  <w:rPr>
                    <w:rFonts w:ascii="Cambria Math" w:hAnsi="Cambria Math"/>
                    <w:shd w:val="clear" w:color="auto" w:fill="FFFFFF"/>
                  </w:rPr>
                  <m:t>B</m:t>
                </m:r>
              </m:e>
              <m:sup>
                <m:r>
                  <m:rPr>
                    <m:sty m:val="p"/>
                  </m:rPr>
                  <w:rPr>
                    <w:rFonts w:ascii="Cambria Math" w:hAnsi="Cambria Math"/>
                    <w:shd w:val="clear" w:color="auto" w:fill="FFFFFF"/>
                  </w:rPr>
                  <m:t>u</m:t>
                </m:r>
              </m:sup>
            </m:sSup>
          </m:e>
          <m:sup>
            <m:r>
              <m:rPr>
                <m:sty m:val="p"/>
              </m:rPr>
              <w:rPr>
                <w:rFonts w:ascii="Cambria Math" w:hAnsi="Cambria Math"/>
                <w:shd w:val="clear" w:color="auto" w:fill="FFFFFF"/>
              </w:rPr>
              <m:t>'</m:t>
            </m:r>
          </m:sup>
        </m:sSup>
        <m:r>
          <m:rPr>
            <m:sty m:val="p"/>
          </m:rPr>
          <w:rPr>
            <w:rFonts w:ascii="Cambria Math" w:hAnsi="Cambria Math"/>
            <w:shd w:val="clear" w:color="auto" w:fill="FFFFFF"/>
          </w:rPr>
          <m:t>={</m:t>
        </m:r>
        <m:sSubSup>
          <m:sSubSupPr>
            <m:ctrlPr>
              <w:rPr>
                <w:rFonts w:ascii="Cambria Math" w:hAnsi="Cambria Math"/>
                <w:i/>
                <w:iCs/>
                <w:shd w:val="clear" w:color="auto" w:fill="FFFFFF"/>
              </w:rPr>
            </m:ctrlPr>
          </m:sSubSupPr>
          <m:e>
            <m:r>
              <m:rPr>
                <m:sty m:val="p"/>
              </m:rPr>
              <w:rPr>
                <w:rFonts w:ascii="Cambria Math" w:hAnsi="Cambria Math"/>
                <w:shd w:val="clear" w:color="auto" w:fill="FFFFFF"/>
              </w:rPr>
              <m:t>b</m:t>
            </m:r>
          </m:e>
          <m:sub>
            <m:r>
              <m:rPr>
                <m:sty m:val="p"/>
              </m:rPr>
              <w:rPr>
                <w:rFonts w:ascii="Cambria Math" w:hAnsi="Cambria Math"/>
                <w:shd w:val="clear" w:color="auto" w:fill="FFFFFF"/>
              </w:rPr>
              <m:t>1</m:t>
            </m:r>
          </m:sub>
          <m:sup>
            <m:r>
              <m:rPr>
                <m:sty m:val="p"/>
              </m:rPr>
              <w:rPr>
                <w:rFonts w:ascii="Cambria Math" w:hAnsi="Cambria Math"/>
                <w:shd w:val="clear" w:color="auto" w:fill="FFFFFF"/>
              </w:rPr>
              <m:t>u</m:t>
            </m:r>
          </m:sup>
        </m:sSubSup>
        <m:r>
          <m:rPr>
            <m:sty m:val="p"/>
          </m:rPr>
          <w:rPr>
            <w:rFonts w:ascii="Cambria Math" w:hAnsi="Cambria Math"/>
            <w:shd w:val="clear" w:color="auto" w:fill="FFFFFF"/>
          </w:rPr>
          <m:t>, </m:t>
        </m:r>
        <m:sSubSup>
          <m:sSubSupPr>
            <m:ctrlPr>
              <w:rPr>
                <w:rFonts w:ascii="Cambria Math" w:hAnsi="Cambria Math"/>
                <w:i/>
                <w:iCs/>
                <w:shd w:val="clear" w:color="auto" w:fill="FFFFFF"/>
              </w:rPr>
            </m:ctrlPr>
          </m:sSubSupPr>
          <m:e>
            <m:r>
              <m:rPr>
                <m:sty m:val="p"/>
              </m:rPr>
              <w:rPr>
                <w:rFonts w:ascii="Cambria Math" w:hAnsi="Cambria Math"/>
                <w:shd w:val="clear" w:color="auto" w:fill="FFFFFF"/>
              </w:rPr>
              <m:t>b</m:t>
            </m:r>
          </m:e>
          <m:sub>
            <m:r>
              <m:rPr>
                <m:sty m:val="p"/>
              </m:rPr>
              <w:rPr>
                <w:rFonts w:ascii="Cambria Math" w:hAnsi="Cambria Math"/>
                <w:shd w:val="clear" w:color="auto" w:fill="FFFFFF"/>
              </w:rPr>
              <m:t>2</m:t>
            </m:r>
          </m:sub>
          <m:sup>
            <m:r>
              <m:rPr>
                <m:sty m:val="p"/>
              </m:rPr>
              <w:rPr>
                <w:rFonts w:ascii="Cambria Math" w:hAnsi="Cambria Math"/>
                <w:shd w:val="clear" w:color="auto" w:fill="FFFFFF"/>
              </w:rPr>
              <m:t>u</m:t>
            </m:r>
          </m:sup>
        </m:sSubSup>
        <m:r>
          <m:rPr>
            <m:sty m:val="p"/>
          </m:rPr>
          <w:rPr>
            <w:rFonts w:ascii="Cambria Math" w:hAnsi="Cambria Math"/>
            <w:shd w:val="clear" w:color="auto" w:fill="FFFFFF"/>
          </w:rPr>
          <m:t>, …,</m:t>
        </m:r>
        <m:sSubSup>
          <m:sSubSupPr>
            <m:ctrlPr>
              <w:rPr>
                <w:rFonts w:ascii="Cambria Math" w:hAnsi="Cambria Math"/>
                <w:i/>
                <w:iCs/>
                <w:shd w:val="clear" w:color="auto" w:fill="FFFFFF"/>
              </w:rPr>
            </m:ctrlPr>
          </m:sSubSupPr>
          <m:e>
            <m:r>
              <m:rPr>
                <m:sty m:val="p"/>
              </m:rPr>
              <w:rPr>
                <w:rFonts w:ascii="Cambria Math" w:hAnsi="Cambria Math"/>
                <w:shd w:val="clear" w:color="auto" w:fill="FFFFFF"/>
              </w:rPr>
              <m:t>b</m:t>
            </m:r>
          </m:e>
          <m:sub>
            <m:r>
              <m:rPr>
                <m:sty m:val="p"/>
              </m:rPr>
              <w:rPr>
                <w:rFonts w:ascii="Cambria Math" w:hAnsi="Cambria Math"/>
                <w:shd w:val="clear" w:color="auto" w:fill="FFFFFF"/>
              </w:rPr>
              <m:t>j</m:t>
            </m:r>
          </m:sub>
          <m:sup>
            <m:r>
              <m:rPr>
                <m:sty m:val="p"/>
              </m:rPr>
              <w:rPr>
                <w:rFonts w:ascii="Cambria Math" w:hAnsi="Cambria Math"/>
                <w:shd w:val="clear" w:color="auto" w:fill="FFFFFF"/>
              </w:rPr>
              <m:t>u</m:t>
            </m:r>
          </m:sup>
        </m:sSubSup>
        <m:r>
          <m:rPr>
            <m:sty m:val="p"/>
          </m:rPr>
          <w:rPr>
            <w:rFonts w:ascii="Cambria Math" w:hAnsi="Cambria Math"/>
            <w:shd w:val="clear" w:color="auto" w:fill="FFFFFF"/>
          </w:rPr>
          <m:t> ,… ,</m:t>
        </m:r>
        <m:sSubSup>
          <m:sSubSupPr>
            <m:ctrlPr>
              <w:rPr>
                <w:rFonts w:ascii="Cambria Math" w:hAnsi="Cambria Math"/>
                <w:i/>
                <w:iCs/>
                <w:shd w:val="clear" w:color="auto" w:fill="FFFFFF"/>
              </w:rPr>
            </m:ctrlPr>
          </m:sSubSupPr>
          <m:e>
            <m:r>
              <m:rPr>
                <m:sty m:val="p"/>
              </m:rPr>
              <w:rPr>
                <w:rFonts w:ascii="Cambria Math" w:hAnsi="Cambria Math"/>
                <w:shd w:val="clear" w:color="auto" w:fill="FFFFFF"/>
              </w:rPr>
              <m:t>b</m:t>
            </m:r>
          </m:e>
          <m:sub>
            <m:r>
              <m:rPr>
                <m:sty m:val="p"/>
              </m:rPr>
              <w:rPr>
                <w:rFonts w:ascii="Cambria Math" w:hAnsi="Cambria Math"/>
                <w:shd w:val="clear" w:color="auto" w:fill="FFFFFF"/>
              </w:rPr>
              <m:t>t-1</m:t>
            </m:r>
          </m:sub>
          <m:sup>
            <m:r>
              <m:rPr>
                <m:sty m:val="p"/>
              </m:rPr>
              <w:rPr>
                <w:rFonts w:ascii="Cambria Math" w:hAnsi="Cambria Math"/>
                <w:shd w:val="clear" w:color="auto" w:fill="FFFFFF"/>
              </w:rPr>
              <m:t>u</m:t>
            </m:r>
          </m:sup>
        </m:sSubSup>
        <m:r>
          <m:rPr>
            <m:sty m:val="p"/>
          </m:rPr>
          <w:rPr>
            <w:rFonts w:ascii="Cambria Math" w:hAnsi="Cambria Math"/>
            <w:shd w:val="clear" w:color="auto" w:fill="FFFFFF"/>
          </w:rPr>
          <m:t>}</m:t>
        </m:r>
      </m:oMath>
      <w:r w:rsidRPr="003A63C1">
        <w:rPr>
          <w:shd w:val="clear" w:color="auto" w:fill="FFFFFF"/>
        </w:rPr>
        <w:t xml:space="preserve"> after removing the last basket, we predict the probability</w:t>
      </w:r>
      <w:r w:rsidRPr="00686318">
        <w:rPr>
          <w:shd w:val="clear" w:color="auto" w:fill="FFFFFF"/>
        </w:rPr>
        <w:t xml:space="preserve"> </w:t>
      </w:r>
      <m:oMath>
        <m:acc>
          <m:accPr>
            <m:ctrlPr>
              <w:rPr>
                <w:rFonts w:ascii="Cambria Math" w:hAnsi="Cambria Math"/>
                <w:i/>
                <w:iCs/>
                <w:shd w:val="clear" w:color="auto" w:fill="FFFFFF"/>
              </w:rPr>
            </m:ctrlPr>
          </m:accPr>
          <m:e>
            <m:r>
              <w:rPr>
                <w:rFonts w:ascii="Cambria Math" w:hAnsi="Cambria Math"/>
                <w:shd w:val="clear" w:color="auto" w:fill="FFFFFF"/>
              </w:rPr>
              <m:t>y</m:t>
            </m:r>
          </m:e>
        </m:acc>
      </m:oMath>
      <w:r w:rsidRPr="003A63C1">
        <w:rPr>
          <w:shd w:val="clear" w:color="auto" w:fill="FFFFFF"/>
        </w:rPr>
        <w:t xml:space="preserve"> that each item</w:t>
      </w:r>
      <m:oMath>
        <m:r>
          <w:rPr>
            <w:rFonts w:ascii="Cambria Math" w:hAnsi="Cambria Math"/>
            <w:shd w:val="clear" w:color="auto" w:fill="FFFFFF"/>
          </w:rPr>
          <m:t xml:space="preserve"> i</m:t>
        </m:r>
      </m:oMath>
      <w:r w:rsidRPr="003A63C1">
        <w:rPr>
          <w:shd w:val="clear" w:color="auto" w:fill="FFFFFF"/>
        </w:rPr>
        <w:t xml:space="preserve"> will appear in the user </w:t>
      </w:r>
      <m:oMath>
        <m:r>
          <w:rPr>
            <w:rFonts w:ascii="Cambria Math" w:hAnsi="Cambria Math"/>
            <w:shd w:val="clear" w:color="auto" w:fill="FFFFFF"/>
          </w:rPr>
          <m:t>u</m:t>
        </m:r>
      </m:oMath>
      <w:r w:rsidRPr="003A63C1">
        <w:rPr>
          <w:shd w:val="clear" w:color="auto" w:fill="FFFFFF"/>
        </w:rPr>
        <w:t xml:space="preserve">'s next basket </w:t>
      </w:r>
      <m:oMath>
        <m:sSubSup>
          <m:sSubSupPr>
            <m:ctrlPr>
              <w:rPr>
                <w:rFonts w:ascii="Cambria Math" w:hAnsi="Cambria Math"/>
                <w:i/>
                <w:iCs/>
                <w:shd w:val="clear" w:color="auto" w:fill="FFFFFF"/>
              </w:rPr>
            </m:ctrlPr>
          </m:sSubSupPr>
          <m:e>
            <m:r>
              <m:rPr>
                <m:sty m:val="p"/>
              </m:rPr>
              <w:rPr>
                <w:rFonts w:ascii="Cambria Math" w:hAnsi="Cambria Math"/>
                <w:shd w:val="clear" w:color="auto" w:fill="FFFFFF"/>
              </w:rPr>
              <m:t>b</m:t>
            </m:r>
          </m:e>
          <m:sub>
            <m:r>
              <m:rPr>
                <m:sty m:val="p"/>
              </m:rPr>
              <w:rPr>
                <w:rFonts w:ascii="Cambria Math" w:hAnsi="Cambria Math"/>
                <w:shd w:val="clear" w:color="auto" w:fill="FFFFFF"/>
              </w:rPr>
              <m:t>t</m:t>
            </m:r>
          </m:sub>
          <m:sup>
            <m:r>
              <m:rPr>
                <m:sty m:val="p"/>
              </m:rPr>
              <w:rPr>
                <w:rFonts w:ascii="Cambria Math" w:hAnsi="Cambria Math"/>
                <w:shd w:val="clear" w:color="auto" w:fill="FFFFFF"/>
              </w:rPr>
              <m:t>u</m:t>
            </m:r>
          </m:sup>
        </m:sSubSup>
      </m:oMath>
      <w:r w:rsidRPr="003A63C1">
        <w:rPr>
          <w:shd w:val="clear" w:color="auto" w:fill="FFFFFF"/>
        </w:rPr>
        <w:t xml:space="preserve">. The goal is to minimize this function, i.e., to make the model's predicted item probability </w:t>
      </w:r>
      <m:oMath>
        <m:acc>
          <m:accPr>
            <m:ctrlPr>
              <w:rPr>
                <w:rFonts w:ascii="Cambria Math" w:hAnsi="Cambria Math"/>
                <w:i/>
                <w:iCs/>
                <w:shd w:val="clear" w:color="auto" w:fill="FFFFFF"/>
              </w:rPr>
            </m:ctrlPr>
          </m:accPr>
          <m:e>
            <m:r>
              <w:rPr>
                <w:rFonts w:ascii="Cambria Math" w:hAnsi="Cambria Math"/>
                <w:shd w:val="clear" w:color="auto" w:fill="FFFFFF"/>
              </w:rPr>
              <m:t>y</m:t>
            </m:r>
          </m:e>
        </m:acc>
      </m:oMath>
      <w:r w:rsidRPr="003A63C1">
        <w:rPr>
          <w:shd w:val="clear" w:color="auto" w:fill="FFFFFF"/>
        </w:rPr>
        <w:t xml:space="preserve"> as close as possible to the actual label </w:t>
      </w:r>
      <m:oMath>
        <m:sSub>
          <m:sSubPr>
            <m:ctrlPr>
              <w:rPr>
                <w:rFonts w:ascii="Cambria Math" w:hAnsi="Cambria Math"/>
                <w:i/>
                <w:iCs/>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oMath>
      <w:r w:rsidRPr="003A63C1">
        <w:rPr>
          <w:shd w:val="clear" w:color="auto" w:fill="FFFFFF"/>
        </w:rPr>
        <w:t xml:space="preserve">. Where </w:t>
      </w:r>
      <m:oMath>
        <m:r>
          <w:rPr>
            <w:rFonts w:ascii="Cambria Math" w:hAnsi="Cambria Math"/>
            <w:shd w:val="clear" w:color="auto" w:fill="FFFFFF"/>
          </w:rPr>
          <m:t>N</m:t>
        </m:r>
      </m:oMath>
      <w:r w:rsidRPr="003A63C1">
        <w:rPr>
          <w:shd w:val="clear" w:color="auto" w:fill="FFFFFF"/>
        </w:rPr>
        <w:t xml:space="preserve"> is the total number of items, </w:t>
      </w:r>
      <m:oMath>
        <m:sSub>
          <m:sSubPr>
            <m:ctrlPr>
              <w:rPr>
                <w:rFonts w:ascii="Cambria Math" w:hAnsi="Cambria Math"/>
                <w:i/>
                <w:iCs/>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oMath>
      <w:r w:rsidRPr="003A63C1">
        <w:rPr>
          <w:shd w:val="clear" w:color="auto" w:fill="FFFFFF"/>
        </w:rPr>
        <w:t xml:space="preserve"> is the true label indicating whether the i-th item is in the next basket, with values of 0 or 1. If </w:t>
      </w:r>
      <m:oMath>
        <m:sSub>
          <m:sSubPr>
            <m:ctrlPr>
              <w:rPr>
                <w:rFonts w:ascii="Cambria Math" w:hAnsi="Cambria Math"/>
                <w:i/>
                <w:iCs/>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oMath>
      <w:r w:rsidRPr="003A63C1">
        <w:rPr>
          <w:shd w:val="clear" w:color="auto" w:fill="FFFFFF"/>
        </w:rPr>
        <w:t xml:space="preserve"> is 0, it indicates that the i-th item is not in the next basket; if </w:t>
      </w:r>
      <m:oMath>
        <m:sSub>
          <m:sSubPr>
            <m:ctrlPr>
              <w:rPr>
                <w:rFonts w:ascii="Cambria Math" w:hAnsi="Cambria Math"/>
                <w:i/>
                <w:iCs/>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oMath>
      <w:r w:rsidR="000D04F2">
        <w:rPr>
          <w:rFonts w:hint="eastAsia"/>
          <w:iCs/>
          <w:shd w:val="clear" w:color="auto" w:fill="FFFFFF"/>
        </w:rPr>
        <w:t xml:space="preserve"> </w:t>
      </w:r>
      <w:r w:rsidRPr="003A63C1">
        <w:rPr>
          <w:shd w:val="clear" w:color="auto" w:fill="FFFFFF"/>
        </w:rPr>
        <w:t xml:space="preserve">is 1, it indicates that it is in the next basket. </w:t>
      </w:r>
      <m:oMath>
        <m:sSub>
          <m:sSubPr>
            <m:ctrlPr>
              <w:rPr>
                <w:rFonts w:ascii="Cambria Math" w:hAnsi="Cambria Math"/>
                <w:i/>
                <w:iCs/>
                <w:shd w:val="clear" w:color="auto" w:fill="FFFFFF"/>
              </w:rPr>
            </m:ctrlPr>
          </m:sSubPr>
          <m:e>
            <m:acc>
              <m:accPr>
                <m:ctrlPr>
                  <w:rPr>
                    <w:rFonts w:ascii="Cambria Math" w:hAnsi="Cambria Math"/>
                    <w:i/>
                    <w:iCs/>
                    <w:shd w:val="clear" w:color="auto" w:fill="FFFFFF"/>
                  </w:rPr>
                </m:ctrlPr>
              </m:accPr>
              <m:e>
                <m:r>
                  <w:rPr>
                    <w:rFonts w:ascii="Cambria Math" w:hAnsi="Cambria Math"/>
                    <w:shd w:val="clear" w:color="auto" w:fill="FFFFFF"/>
                  </w:rPr>
                  <m:t>y</m:t>
                </m:r>
              </m:e>
            </m:acc>
          </m:e>
          <m:sub>
            <m:r>
              <w:rPr>
                <w:rFonts w:ascii="Cambria Math" w:hAnsi="Cambria Math"/>
                <w:shd w:val="clear" w:color="auto" w:fill="FFFFFF"/>
              </w:rPr>
              <m:t>i</m:t>
            </m:r>
          </m:sub>
        </m:sSub>
      </m:oMath>
      <w:r w:rsidRPr="003A63C1">
        <w:rPr>
          <w:shd w:val="clear" w:color="auto" w:fill="FFFFFF"/>
        </w:rPr>
        <w:t xml:space="preserve"> is the model's logits output for the i-th item. </w:t>
      </w:r>
      <m:oMath>
        <m:r>
          <w:rPr>
            <w:rFonts w:ascii="Cambria Math" w:hAnsi="Cambria Math"/>
            <w:shd w:val="clear" w:color="auto" w:fill="FFFFFF"/>
          </w:rPr>
          <m:t>σ</m:t>
        </m:r>
      </m:oMath>
      <w:r w:rsidRPr="003A63C1">
        <w:rPr>
          <w:shd w:val="clear" w:color="auto" w:fill="FFFFFF"/>
        </w:rPr>
        <w:t xml:space="preserve"> represents the Sigmoid activation function.</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553"/>
      </w:tblGrid>
      <w:tr w:rsidR="003C7B64" w14:paraId="7E78307F" w14:textId="77777777" w:rsidTr="00B164E4">
        <w:trPr>
          <w:trHeight w:val="1128"/>
        </w:trPr>
        <w:tc>
          <w:tcPr>
            <w:tcW w:w="7508" w:type="dxa"/>
            <w:vAlign w:val="center"/>
          </w:tcPr>
          <w:p w14:paraId="3AA82526" w14:textId="2EEC3F13" w:rsidR="003C7B64" w:rsidRPr="00832138" w:rsidRDefault="003C7B64" w:rsidP="0047623D">
            <w:pPr>
              <w:jc w:val="center"/>
              <w:rPr>
                <w:rFonts w:ascii="Cambria Math" w:hAnsi="Cambria Math"/>
                <w:iCs/>
                <w:szCs w:val="24"/>
                <w:shd w:val="clear" w:color="auto" w:fill="FFFFFF"/>
              </w:rPr>
            </w:pPr>
            <m:oMathPara>
              <m:oMathParaPr>
                <m:jc m:val="center"/>
              </m:oMathParaPr>
              <m:oMath>
                <m:r>
                  <m:rPr>
                    <m:scr m:val="script"/>
                  </m:rPr>
                  <w:rPr>
                    <w:rFonts w:ascii="Cambria Math" w:eastAsiaTheme="minorEastAsia" w:hAnsi="Cambria Math" w:cs="Arial"/>
                    <w:color w:val="000000"/>
                    <w:szCs w:val="24"/>
                  </w:rPr>
                  <w:lastRenderedPageBreak/>
                  <m:t>L</m:t>
                </m:r>
                <m:d>
                  <m:dPr>
                    <m:ctrlPr>
                      <w:rPr>
                        <w:rFonts w:ascii="Cambria Math" w:eastAsiaTheme="minorEastAsia" w:hAnsi="Cambria Math" w:cs="Arial"/>
                        <w:i/>
                        <w:iCs/>
                        <w:color w:val="000000"/>
                        <w:szCs w:val="24"/>
                      </w:rPr>
                    </m:ctrlPr>
                  </m:dPr>
                  <m:e>
                    <m:sSup>
                      <m:sSupPr>
                        <m:ctrlPr>
                          <w:rPr>
                            <w:rFonts w:ascii="Cambria Math" w:eastAsiaTheme="minorEastAsia" w:hAnsi="Cambria Math" w:cs="Arial"/>
                            <w:i/>
                            <w:iCs/>
                            <w:color w:val="000000"/>
                            <w:szCs w:val="24"/>
                          </w:rPr>
                        </m:ctrlPr>
                      </m:sSupPr>
                      <m:e>
                        <m:r>
                          <w:rPr>
                            <w:rFonts w:ascii="Cambria Math" w:eastAsiaTheme="minorEastAsia" w:hAnsi="Cambria Math" w:cs="Arial"/>
                            <w:color w:val="000000"/>
                            <w:szCs w:val="24"/>
                          </w:rPr>
                          <m:t>B</m:t>
                        </m:r>
                      </m:e>
                      <m:sup>
                        <m:r>
                          <w:rPr>
                            <w:rFonts w:ascii="Cambria Math" w:eastAsiaTheme="minorEastAsia" w:hAnsi="Cambria Math" w:cs="Arial"/>
                            <w:color w:val="000000"/>
                            <w:szCs w:val="24"/>
                          </w:rPr>
                          <m:t>u</m:t>
                        </m:r>
                      </m:sup>
                    </m:sSup>
                  </m:e>
                </m:d>
                <m:r>
                  <w:rPr>
                    <w:rFonts w:ascii="Cambria Math" w:eastAsiaTheme="minorEastAsia" w:hAnsi="Cambria Math" w:cs="Arial"/>
                    <w:color w:val="000000"/>
                    <w:szCs w:val="24"/>
                  </w:rPr>
                  <m:t>=-</m:t>
                </m:r>
                <m:f>
                  <m:fPr>
                    <m:ctrlPr>
                      <w:rPr>
                        <w:rFonts w:ascii="Cambria Math" w:eastAsiaTheme="minorEastAsia" w:hAnsi="Cambria Math" w:cs="Arial"/>
                        <w:i/>
                        <w:iCs/>
                        <w:color w:val="000000"/>
                        <w:szCs w:val="24"/>
                      </w:rPr>
                    </m:ctrlPr>
                  </m:fPr>
                  <m:num>
                    <m:r>
                      <w:rPr>
                        <w:rFonts w:ascii="Cambria Math" w:eastAsiaTheme="minorEastAsia" w:hAnsi="Cambria Math" w:cs="Arial"/>
                        <w:color w:val="000000"/>
                        <w:szCs w:val="24"/>
                      </w:rPr>
                      <m:t>1</m:t>
                    </m:r>
                  </m:num>
                  <m:den>
                    <m:r>
                      <w:rPr>
                        <w:rFonts w:ascii="Cambria Math" w:eastAsiaTheme="minorEastAsia" w:hAnsi="Cambria Math" w:cs="Arial"/>
                        <w:color w:val="000000"/>
                        <w:szCs w:val="24"/>
                      </w:rPr>
                      <m:t>N</m:t>
                    </m:r>
                  </m:den>
                </m:f>
                <m:nary>
                  <m:naryPr>
                    <m:chr m:val="∑"/>
                    <m:ctrlPr>
                      <w:rPr>
                        <w:rFonts w:ascii="Cambria Math" w:eastAsiaTheme="minorEastAsia" w:hAnsi="Cambria Math" w:cs="Arial"/>
                        <w:i/>
                        <w:iCs/>
                        <w:color w:val="000000"/>
                        <w:szCs w:val="24"/>
                      </w:rPr>
                    </m:ctrlPr>
                  </m:naryPr>
                  <m:sub>
                    <m:r>
                      <w:rPr>
                        <w:rFonts w:ascii="Cambria Math" w:eastAsiaTheme="minorEastAsia" w:hAnsi="Cambria Math" w:cs="Arial"/>
                        <w:color w:val="000000"/>
                        <w:szCs w:val="24"/>
                      </w:rPr>
                      <m:t>i=1</m:t>
                    </m:r>
                  </m:sub>
                  <m:sup>
                    <m:r>
                      <w:rPr>
                        <w:rFonts w:ascii="Cambria Math" w:eastAsiaTheme="minorEastAsia" w:hAnsi="Cambria Math" w:cs="Arial"/>
                        <w:color w:val="000000"/>
                        <w:szCs w:val="24"/>
                      </w:rPr>
                      <m:t>N</m:t>
                    </m:r>
                  </m:sup>
                  <m:e>
                    <m:sSub>
                      <m:sSubPr>
                        <m:ctrlPr>
                          <w:rPr>
                            <w:rFonts w:ascii="Cambria Math" w:eastAsiaTheme="minorEastAsia" w:hAnsi="Cambria Math" w:cs="Arial"/>
                            <w:i/>
                            <w:iCs/>
                            <w:color w:val="000000"/>
                            <w:szCs w:val="24"/>
                          </w:rPr>
                        </m:ctrlPr>
                      </m:sSubPr>
                      <m:e>
                        <m:r>
                          <w:rPr>
                            <w:rFonts w:ascii="Cambria Math" w:eastAsiaTheme="minorEastAsia" w:hAnsi="Cambria Math" w:cs="Arial"/>
                            <w:color w:val="000000"/>
                            <w:szCs w:val="24"/>
                          </w:rPr>
                          <m:t>[y</m:t>
                        </m:r>
                      </m:e>
                      <m:sub>
                        <m:r>
                          <w:rPr>
                            <w:rFonts w:ascii="Cambria Math" w:eastAsiaTheme="minorEastAsia" w:hAnsi="Cambria Math" w:cs="Arial"/>
                            <w:color w:val="000000"/>
                            <w:szCs w:val="24"/>
                          </w:rPr>
                          <m:t>i</m:t>
                        </m:r>
                      </m:sub>
                    </m:sSub>
                  </m:e>
                </m:nary>
                <m:r>
                  <w:rPr>
                    <w:rFonts w:ascii="Cambria Math" w:eastAsiaTheme="minorEastAsia" w:hAnsi="Cambria Math" w:cs="Arial"/>
                    <w:color w:val="000000"/>
                    <w:szCs w:val="24"/>
                  </w:rPr>
                  <m:t>⋅</m:t>
                </m:r>
                <m:func>
                  <m:funcPr>
                    <m:ctrlPr>
                      <w:rPr>
                        <w:rFonts w:ascii="Cambria Math" w:eastAsiaTheme="minorEastAsia" w:hAnsi="Cambria Math" w:cs="Arial"/>
                        <w:i/>
                        <w:iCs/>
                        <w:color w:val="000000"/>
                        <w:szCs w:val="24"/>
                      </w:rPr>
                    </m:ctrlPr>
                  </m:funcPr>
                  <m:fName>
                    <m:r>
                      <w:rPr>
                        <w:rFonts w:ascii="Cambria Math" w:eastAsiaTheme="minorEastAsia" w:hAnsi="Cambria Math" w:cs="Arial"/>
                        <w:color w:val="000000"/>
                        <w:szCs w:val="24"/>
                      </w:rPr>
                      <m:t>log</m:t>
                    </m:r>
                  </m:fName>
                  <m:e>
                    <m:d>
                      <m:dPr>
                        <m:ctrlPr>
                          <w:rPr>
                            <w:rFonts w:ascii="Cambria Math" w:eastAsiaTheme="minorEastAsia" w:hAnsi="Cambria Math" w:cs="Arial"/>
                            <w:i/>
                            <w:iCs/>
                            <w:color w:val="000000"/>
                            <w:szCs w:val="24"/>
                          </w:rPr>
                        </m:ctrlPr>
                      </m:dPr>
                      <m:e>
                        <m:r>
                          <w:rPr>
                            <w:rFonts w:ascii="Cambria Math" w:eastAsiaTheme="minorEastAsia" w:hAnsi="Cambria Math" w:cs="Arial"/>
                            <w:color w:val="000000"/>
                            <w:szCs w:val="24"/>
                          </w:rPr>
                          <m:t>σ(</m:t>
                        </m:r>
                        <m:sSub>
                          <m:sSubPr>
                            <m:ctrlPr>
                              <w:rPr>
                                <w:rFonts w:ascii="Cambria Math" w:eastAsiaTheme="minorEastAsia" w:hAnsi="Cambria Math" w:cs="Arial"/>
                                <w:i/>
                                <w:iCs/>
                                <w:color w:val="000000"/>
                                <w:szCs w:val="24"/>
                              </w:rPr>
                            </m:ctrlPr>
                          </m:sSubPr>
                          <m:e>
                            <m:acc>
                              <m:accPr>
                                <m:ctrlPr>
                                  <w:rPr>
                                    <w:rFonts w:ascii="Cambria Math" w:eastAsiaTheme="minorEastAsia" w:hAnsi="Cambria Math" w:cs="Arial"/>
                                    <w:i/>
                                    <w:iCs/>
                                    <w:color w:val="000000"/>
                                    <w:szCs w:val="24"/>
                                  </w:rPr>
                                </m:ctrlPr>
                              </m:accPr>
                              <m:e>
                                <m:r>
                                  <w:rPr>
                                    <w:rFonts w:ascii="Cambria Math" w:eastAsiaTheme="minorEastAsia" w:hAnsi="Cambria Math" w:cs="Arial"/>
                                    <w:color w:val="000000"/>
                                    <w:szCs w:val="24"/>
                                  </w:rPr>
                                  <m:t>y</m:t>
                                </m:r>
                              </m:e>
                            </m:acc>
                          </m:e>
                          <m:sub>
                            <m:r>
                              <w:rPr>
                                <w:rFonts w:ascii="Cambria Math" w:eastAsiaTheme="minorEastAsia" w:hAnsi="Cambria Math" w:cs="Arial"/>
                                <w:color w:val="000000"/>
                                <w:szCs w:val="24"/>
                              </w:rPr>
                              <m:t>i</m:t>
                            </m:r>
                          </m:sub>
                        </m:sSub>
                        <m:r>
                          <w:rPr>
                            <w:rFonts w:ascii="Cambria Math" w:eastAsiaTheme="minorEastAsia" w:hAnsi="Cambria Math" w:cs="Arial"/>
                            <w:color w:val="000000"/>
                            <w:szCs w:val="24"/>
                          </w:rPr>
                          <m:t>)</m:t>
                        </m:r>
                      </m:e>
                    </m:d>
                  </m:e>
                </m:func>
                <m:r>
                  <w:rPr>
                    <w:rFonts w:ascii="Cambria Math" w:eastAsiaTheme="minorEastAsia" w:hAnsi="Cambria Math" w:cs="Arial"/>
                    <w:color w:val="000000"/>
                    <w:szCs w:val="24"/>
                  </w:rPr>
                  <m:t>+(1-</m:t>
                </m:r>
                <m:sSub>
                  <m:sSubPr>
                    <m:ctrlPr>
                      <w:rPr>
                        <w:rFonts w:ascii="Cambria Math" w:eastAsiaTheme="minorEastAsia" w:hAnsi="Cambria Math" w:cs="Arial"/>
                        <w:i/>
                        <w:iCs/>
                        <w:color w:val="000000"/>
                        <w:szCs w:val="24"/>
                      </w:rPr>
                    </m:ctrlPr>
                  </m:sSubPr>
                  <m:e>
                    <m:r>
                      <w:rPr>
                        <w:rFonts w:ascii="Cambria Math" w:eastAsiaTheme="minorEastAsia" w:hAnsi="Cambria Math" w:cs="Arial"/>
                        <w:color w:val="000000"/>
                        <w:szCs w:val="24"/>
                      </w:rPr>
                      <m:t>y</m:t>
                    </m:r>
                  </m:e>
                  <m:sub>
                    <m:r>
                      <w:rPr>
                        <w:rFonts w:ascii="Cambria Math" w:eastAsiaTheme="minorEastAsia" w:hAnsi="Cambria Math" w:cs="Arial"/>
                        <w:color w:val="000000"/>
                        <w:szCs w:val="24"/>
                      </w:rPr>
                      <m:t>i</m:t>
                    </m:r>
                  </m:sub>
                </m:sSub>
                <m:r>
                  <w:rPr>
                    <w:rFonts w:ascii="Cambria Math" w:eastAsiaTheme="minorEastAsia" w:hAnsi="Cambria Math" w:cs="Arial"/>
                    <w:color w:val="000000"/>
                    <w:szCs w:val="24"/>
                  </w:rPr>
                  <m:t>)⋅</m:t>
                </m:r>
                <m:func>
                  <m:funcPr>
                    <m:ctrlPr>
                      <w:rPr>
                        <w:rFonts w:ascii="Cambria Math" w:eastAsiaTheme="minorEastAsia" w:hAnsi="Cambria Math" w:cs="Arial"/>
                        <w:i/>
                        <w:iCs/>
                        <w:color w:val="000000"/>
                        <w:szCs w:val="24"/>
                      </w:rPr>
                    </m:ctrlPr>
                  </m:funcPr>
                  <m:fName>
                    <m:r>
                      <w:rPr>
                        <w:rFonts w:ascii="Cambria Math" w:eastAsiaTheme="minorEastAsia" w:hAnsi="Cambria Math" w:cs="Arial"/>
                        <w:color w:val="000000"/>
                        <w:szCs w:val="24"/>
                      </w:rPr>
                      <m:t>log</m:t>
                    </m:r>
                  </m:fName>
                  <m:e>
                    <m:r>
                      <w:rPr>
                        <w:rFonts w:ascii="Cambria Math" w:eastAsiaTheme="minorEastAsia" w:hAnsi="Cambria Math" w:cs="Arial"/>
                        <w:color w:val="000000"/>
                        <w:szCs w:val="24"/>
                      </w:rPr>
                      <m:t>(1-σ(</m:t>
                    </m:r>
                    <m:sSub>
                      <m:sSubPr>
                        <m:ctrlPr>
                          <w:rPr>
                            <w:rFonts w:ascii="Cambria Math" w:eastAsiaTheme="minorEastAsia" w:hAnsi="Cambria Math" w:cs="Arial"/>
                            <w:i/>
                            <w:iCs/>
                            <w:color w:val="000000"/>
                            <w:szCs w:val="24"/>
                          </w:rPr>
                        </m:ctrlPr>
                      </m:sSubPr>
                      <m:e>
                        <m:acc>
                          <m:accPr>
                            <m:ctrlPr>
                              <w:rPr>
                                <w:rFonts w:ascii="Cambria Math" w:eastAsiaTheme="minorEastAsia" w:hAnsi="Cambria Math" w:cs="Arial"/>
                                <w:i/>
                                <w:iCs/>
                                <w:color w:val="000000"/>
                                <w:szCs w:val="24"/>
                              </w:rPr>
                            </m:ctrlPr>
                          </m:accPr>
                          <m:e>
                            <m:r>
                              <w:rPr>
                                <w:rFonts w:ascii="Cambria Math" w:eastAsiaTheme="minorEastAsia" w:hAnsi="Cambria Math" w:cs="Arial"/>
                                <w:color w:val="000000"/>
                                <w:szCs w:val="24"/>
                              </w:rPr>
                              <m:t>y</m:t>
                            </m:r>
                          </m:e>
                        </m:acc>
                      </m:e>
                      <m:sub>
                        <m:r>
                          <w:rPr>
                            <w:rFonts w:ascii="Cambria Math" w:eastAsiaTheme="minorEastAsia" w:hAnsi="Cambria Math" w:cs="Arial"/>
                            <w:color w:val="000000"/>
                            <w:szCs w:val="24"/>
                          </w:rPr>
                          <m:t>i</m:t>
                        </m:r>
                      </m:sub>
                    </m:sSub>
                    <m:r>
                      <w:rPr>
                        <w:rFonts w:ascii="Cambria Math" w:eastAsiaTheme="minorEastAsia" w:hAnsi="Cambria Math" w:cs="Arial"/>
                        <w:color w:val="000000"/>
                        <w:szCs w:val="24"/>
                      </w:rPr>
                      <m:t>))]</m:t>
                    </m:r>
                  </m:e>
                </m:func>
              </m:oMath>
            </m:oMathPara>
          </w:p>
        </w:tc>
        <w:tc>
          <w:tcPr>
            <w:tcW w:w="1553" w:type="dxa"/>
            <w:vAlign w:val="center"/>
          </w:tcPr>
          <w:p w14:paraId="5FA600C3" w14:textId="6976F44C" w:rsidR="003C7B64" w:rsidRPr="00605EAF" w:rsidRDefault="003C7B64" w:rsidP="0047623D">
            <w:pPr>
              <w:jc w:val="right"/>
              <w:rPr>
                <w:rFonts w:cs="Times New Roman"/>
                <w:shd w:val="clear" w:color="auto" w:fill="FFFFFF"/>
              </w:rPr>
            </w:pPr>
            <w:r w:rsidRPr="00605EAF">
              <w:rPr>
                <w:rFonts w:cs="Times New Roman"/>
                <w:shd w:val="clear" w:color="auto" w:fill="FFFFFF"/>
              </w:rPr>
              <w:t>(</w:t>
            </w:r>
            <w:r>
              <w:rPr>
                <w:rFonts w:cs="Times New Roman"/>
                <w:shd w:val="clear" w:color="auto" w:fill="FFFFFF"/>
              </w:rPr>
              <w:t>20</w:t>
            </w:r>
            <w:r w:rsidRPr="00605EAF">
              <w:rPr>
                <w:rFonts w:cs="Times New Roman"/>
                <w:shd w:val="clear" w:color="auto" w:fill="FFFFFF"/>
              </w:rPr>
              <w:t>)</w:t>
            </w:r>
          </w:p>
        </w:tc>
      </w:tr>
      <w:tr w:rsidR="003C7B64" w14:paraId="4B2C39B3" w14:textId="77777777" w:rsidTr="00B164E4">
        <w:trPr>
          <w:trHeight w:val="1390"/>
        </w:trPr>
        <w:tc>
          <w:tcPr>
            <w:tcW w:w="7508" w:type="dxa"/>
            <w:vAlign w:val="center"/>
          </w:tcPr>
          <w:p w14:paraId="63E97B69" w14:textId="400291A2" w:rsidR="003C7B64" w:rsidRPr="00832138" w:rsidRDefault="003C7B64" w:rsidP="00B164E4">
            <w:pPr>
              <w:rPr>
                <w:rFonts w:cs="Times New Roman"/>
                <w:iCs/>
                <w:color w:val="000000"/>
                <w:szCs w:val="24"/>
              </w:rPr>
            </w:pPr>
            <m:oMathPara>
              <m:oMathParaPr>
                <m:jc m:val="center"/>
              </m:oMathParaPr>
              <m:oMath>
                <m:r>
                  <w:rPr>
                    <w:rFonts w:ascii="Cambria Math" w:eastAsiaTheme="minorEastAsia" w:hAnsi="Arial" w:cs="Arial"/>
                    <w:color w:val="000000"/>
                    <w:kern w:val="0"/>
                    <w:szCs w:val="24"/>
                  </w:rPr>
                  <m:t>σ</m:t>
                </m:r>
                <m:d>
                  <m:dPr>
                    <m:ctrlPr>
                      <w:rPr>
                        <w:rFonts w:ascii="Cambria Math" w:eastAsiaTheme="minorEastAsia" w:hAnsi="Arial" w:cs="Arial"/>
                        <w:i/>
                        <w:iCs/>
                        <w:color w:val="000000"/>
                        <w:kern w:val="0"/>
                        <w:szCs w:val="24"/>
                      </w:rPr>
                    </m:ctrlPr>
                  </m:dPr>
                  <m:e>
                    <m:r>
                      <w:rPr>
                        <w:rFonts w:ascii="Cambria Math" w:eastAsiaTheme="minorEastAsia" w:hAnsi="Arial" w:cs="Arial"/>
                        <w:color w:val="000000"/>
                        <w:kern w:val="0"/>
                        <w:szCs w:val="24"/>
                      </w:rPr>
                      <m:t>x</m:t>
                    </m:r>
                  </m:e>
                </m:d>
                <m:r>
                  <w:rPr>
                    <w:rFonts w:ascii="Cambria Math" w:eastAsiaTheme="minorEastAsia" w:hAnsi="Arial" w:cs="Arial"/>
                    <w:color w:val="000000"/>
                    <w:kern w:val="0"/>
                    <w:szCs w:val="24"/>
                  </w:rPr>
                  <m:t>=</m:t>
                </m:r>
                <m:f>
                  <m:fPr>
                    <m:ctrlPr>
                      <w:rPr>
                        <w:rFonts w:ascii="Cambria Math" w:eastAsiaTheme="minorEastAsia" w:hAnsi="Arial" w:cs="Arial"/>
                        <w:i/>
                        <w:iCs/>
                        <w:color w:val="000000"/>
                        <w:kern w:val="0"/>
                        <w:szCs w:val="24"/>
                      </w:rPr>
                    </m:ctrlPr>
                  </m:fPr>
                  <m:num>
                    <m:r>
                      <w:rPr>
                        <w:rFonts w:ascii="Cambria Math" w:eastAsiaTheme="minorEastAsia" w:hAnsi="Arial" w:cs="Arial"/>
                        <w:color w:val="000000"/>
                        <w:kern w:val="0"/>
                        <w:szCs w:val="24"/>
                      </w:rPr>
                      <m:t>1</m:t>
                    </m:r>
                  </m:num>
                  <m:den>
                    <m:r>
                      <w:rPr>
                        <w:rFonts w:ascii="Cambria Math" w:eastAsiaTheme="minorEastAsia" w:hAnsi="Arial" w:cs="Arial"/>
                        <w:color w:val="000000"/>
                        <w:kern w:val="0"/>
                        <w:szCs w:val="24"/>
                      </w:rPr>
                      <m:t>1+</m:t>
                    </m:r>
                    <m:sSup>
                      <m:sSupPr>
                        <m:ctrlPr>
                          <w:rPr>
                            <w:rFonts w:ascii="Cambria Math" w:eastAsiaTheme="minorEastAsia" w:hAnsi="Arial" w:cs="Arial"/>
                            <w:i/>
                            <w:iCs/>
                            <w:color w:val="000000"/>
                            <w:kern w:val="0"/>
                            <w:szCs w:val="24"/>
                          </w:rPr>
                        </m:ctrlPr>
                      </m:sSupPr>
                      <m:e>
                        <m:r>
                          <w:rPr>
                            <w:rFonts w:ascii="Cambria Math" w:eastAsiaTheme="minorEastAsia" w:hAnsi="Arial" w:cs="Arial"/>
                            <w:color w:val="000000"/>
                            <w:kern w:val="0"/>
                            <w:szCs w:val="24"/>
                          </w:rPr>
                          <m:t>e</m:t>
                        </m:r>
                      </m:e>
                      <m:sup>
                        <m:r>
                          <w:rPr>
                            <w:rFonts w:ascii="Cambria Math" w:eastAsiaTheme="minorEastAsia" w:hAnsi="Arial" w:cs="Arial"/>
                            <w:color w:val="000000"/>
                            <w:kern w:val="0"/>
                            <w:szCs w:val="24"/>
                          </w:rPr>
                          <m:t>-</m:t>
                        </m:r>
                        <m:r>
                          <w:rPr>
                            <w:rFonts w:ascii="Cambria Math" w:eastAsiaTheme="minorEastAsia" w:hAnsi="Arial" w:cs="Arial"/>
                            <w:color w:val="000000"/>
                            <w:kern w:val="0"/>
                            <w:szCs w:val="24"/>
                          </w:rPr>
                          <m:t>x</m:t>
                        </m:r>
                      </m:sup>
                    </m:sSup>
                  </m:den>
                </m:f>
              </m:oMath>
            </m:oMathPara>
          </w:p>
        </w:tc>
        <w:tc>
          <w:tcPr>
            <w:tcW w:w="1553" w:type="dxa"/>
            <w:vAlign w:val="center"/>
          </w:tcPr>
          <w:p w14:paraId="0F304DFA" w14:textId="46E9F9C6" w:rsidR="003C7B64" w:rsidRPr="00605EAF" w:rsidRDefault="003C7B64" w:rsidP="0047623D">
            <w:pPr>
              <w:jc w:val="right"/>
              <w:rPr>
                <w:rFonts w:cs="Times New Roman"/>
                <w:shd w:val="clear" w:color="auto" w:fill="FFFFFF"/>
              </w:rPr>
            </w:pPr>
            <w:r>
              <w:rPr>
                <w:rFonts w:cs="Times New Roman" w:hint="eastAsia"/>
                <w:shd w:val="clear" w:color="auto" w:fill="FFFFFF"/>
              </w:rPr>
              <w:t>(</w:t>
            </w:r>
            <w:r>
              <w:rPr>
                <w:rFonts w:cs="Times New Roman"/>
                <w:shd w:val="clear" w:color="auto" w:fill="FFFFFF"/>
              </w:rPr>
              <w:t>21)</w:t>
            </w:r>
          </w:p>
        </w:tc>
      </w:tr>
      <w:tr w:rsidR="003C7B64" w14:paraId="5724DD23" w14:textId="77777777" w:rsidTr="00B164E4">
        <w:trPr>
          <w:trHeight w:val="907"/>
        </w:trPr>
        <w:tc>
          <w:tcPr>
            <w:tcW w:w="7508" w:type="dxa"/>
            <w:vAlign w:val="center"/>
          </w:tcPr>
          <w:p w14:paraId="1E95EBDE" w14:textId="6C1F9B36" w:rsidR="003C7B64" w:rsidRPr="00832138" w:rsidRDefault="00FF5558" w:rsidP="003C7B64">
            <w:pPr>
              <w:rPr>
                <w:rFonts w:cs="Times New Roman"/>
                <w:color w:val="000000"/>
                <w:kern w:val="0"/>
                <w:szCs w:val="24"/>
              </w:rPr>
            </w:pPr>
            <m:oMathPara>
              <m:oMath>
                <m:r>
                  <w:rPr>
                    <w:rFonts w:ascii="Cambria Math" w:hAnsi="Cambria Math" w:cs="Times New Roman"/>
                    <w:color w:val="000000"/>
                    <w:kern w:val="0"/>
                    <w:szCs w:val="24"/>
                    <w:lang w:val="el-GR"/>
                  </w:rPr>
                  <m:t>Θ</m:t>
                </m:r>
                <m:r>
                  <w:rPr>
                    <w:rFonts w:ascii="Cambria Math" w:hAnsi="Cambria Math" w:cs="Times New Roman"/>
                    <w:color w:val="000000"/>
                    <w:kern w:val="0"/>
                    <w:szCs w:val="24"/>
                  </w:rPr>
                  <m:t>*=</m:t>
                </m:r>
                <m:r>
                  <m:rPr>
                    <m:nor/>
                  </m:rPr>
                  <w:rPr>
                    <w:rFonts w:cs="Times New Roman"/>
                    <w:iCs/>
                    <w:color w:val="000000"/>
                    <w:kern w:val="0"/>
                    <w:szCs w:val="24"/>
                  </w:rPr>
                  <m:t>arg </m:t>
                </m:r>
                <m:func>
                  <m:funcPr>
                    <m:ctrlPr>
                      <w:rPr>
                        <w:rFonts w:ascii="Cambria Math" w:hAnsi="Cambria Math" w:cs="Times New Roman"/>
                        <w:i/>
                        <w:iCs/>
                        <w:color w:val="000000"/>
                        <w:kern w:val="0"/>
                        <w:szCs w:val="24"/>
                      </w:rPr>
                    </m:ctrlPr>
                  </m:funcPr>
                  <m:fName>
                    <m:limLow>
                      <m:limLowPr>
                        <m:ctrlPr>
                          <w:rPr>
                            <w:rFonts w:ascii="Cambria Math" w:hAnsi="Cambria Math" w:cs="Times New Roman"/>
                            <w:i/>
                            <w:iCs/>
                            <w:color w:val="000000"/>
                            <w:kern w:val="0"/>
                            <w:szCs w:val="24"/>
                          </w:rPr>
                        </m:ctrlPr>
                      </m:limLowPr>
                      <m:e>
                        <m:r>
                          <m:rPr>
                            <m:sty m:val="p"/>
                          </m:rPr>
                          <w:rPr>
                            <w:rFonts w:ascii="Cambria Math" w:hAnsi="Cambria Math" w:cs="Times New Roman"/>
                            <w:color w:val="000000"/>
                            <w:kern w:val="0"/>
                            <w:szCs w:val="24"/>
                          </w:rPr>
                          <m:t>min</m:t>
                        </m:r>
                      </m:e>
                      <m:lim>
                        <m:r>
                          <w:rPr>
                            <w:rFonts w:ascii="Cambria Math" w:hAnsi="Cambria Math" w:cs="Times New Roman"/>
                            <w:color w:val="000000"/>
                            <w:kern w:val="0"/>
                            <w:szCs w:val="24"/>
                            <w:lang w:val="el-GR"/>
                          </w:rPr>
                          <m:t>Θ</m:t>
                        </m:r>
                      </m:lim>
                    </m:limLow>
                  </m:fName>
                  <m:e>
                    <m:nary>
                      <m:naryPr>
                        <m:chr m:val="∑"/>
                        <m:supHide m:val="1"/>
                        <m:ctrlPr>
                          <w:rPr>
                            <w:rFonts w:ascii="Cambria Math" w:hAnsi="Cambria Math" w:cs="Times New Roman"/>
                            <w:i/>
                            <w:iCs/>
                            <w:color w:val="000000"/>
                            <w:kern w:val="0"/>
                            <w:szCs w:val="24"/>
                          </w:rPr>
                        </m:ctrlPr>
                      </m:naryPr>
                      <m:sub>
                        <m:sSup>
                          <m:sSupPr>
                            <m:ctrlPr>
                              <w:rPr>
                                <w:rFonts w:ascii="Cambria Math" w:hAnsi="Cambria Math" w:cs="Times New Roman"/>
                                <w:i/>
                                <w:iCs/>
                                <w:color w:val="000000"/>
                                <w:kern w:val="0"/>
                                <w:szCs w:val="24"/>
                              </w:rPr>
                            </m:ctrlPr>
                          </m:sSupPr>
                          <m:e>
                            <m:r>
                              <w:rPr>
                                <w:rFonts w:ascii="Cambria Math" w:hAnsi="Cambria Math" w:cs="Times New Roman"/>
                                <w:color w:val="000000"/>
                                <w:kern w:val="0"/>
                                <w:szCs w:val="24"/>
                              </w:rPr>
                              <m:t>B</m:t>
                            </m:r>
                          </m:e>
                          <m:sup>
                            <m:r>
                              <w:rPr>
                                <w:rFonts w:ascii="Cambria Math" w:hAnsi="Cambria Math" w:cs="Times New Roman"/>
                                <w:color w:val="000000"/>
                                <w:kern w:val="0"/>
                                <w:szCs w:val="24"/>
                              </w:rPr>
                              <m:t>u</m:t>
                            </m:r>
                          </m:sup>
                        </m:sSup>
                        <m:r>
                          <w:rPr>
                            <w:rFonts w:ascii="Cambria Math" w:hAnsi="Cambria Math" w:cs="Times New Roman"/>
                            <w:color w:val="000000"/>
                            <w:kern w:val="0"/>
                            <w:szCs w:val="24"/>
                          </w:rPr>
                          <m:t>∈</m:t>
                        </m:r>
                        <m:sSub>
                          <m:sSubPr>
                            <m:ctrlPr>
                              <w:rPr>
                                <w:rFonts w:ascii="Cambria Math" w:hAnsi="Cambria Math" w:cs="Times New Roman"/>
                                <w:i/>
                                <w:iCs/>
                                <w:color w:val="000000"/>
                                <w:kern w:val="0"/>
                                <w:szCs w:val="24"/>
                              </w:rPr>
                            </m:ctrlPr>
                          </m:sSubPr>
                          <m:e>
                            <m:r>
                              <w:rPr>
                                <w:rFonts w:ascii="Cambria Math" w:hAnsi="Cambria Math" w:cs="Times New Roman"/>
                                <w:color w:val="000000"/>
                                <w:kern w:val="0"/>
                                <w:szCs w:val="24"/>
                              </w:rPr>
                              <m:t>B</m:t>
                            </m:r>
                          </m:e>
                          <m:sub>
                            <m:r>
                              <w:rPr>
                                <w:rFonts w:ascii="Cambria Math" w:hAnsi="Cambria Math" w:cs="Times New Roman"/>
                                <w:color w:val="000000"/>
                                <w:kern w:val="0"/>
                                <w:szCs w:val="24"/>
                              </w:rPr>
                              <m:t>train</m:t>
                            </m:r>
                          </m:sub>
                        </m:sSub>
                      </m:sub>
                      <m:sup/>
                      <m:e>
                        <m:r>
                          <m:rPr>
                            <m:scr m:val="script"/>
                          </m:rPr>
                          <w:rPr>
                            <w:rFonts w:ascii="Cambria Math" w:hAnsi="Cambria Math" w:cs="Times New Roman"/>
                            <w:color w:val="000000"/>
                            <w:kern w:val="0"/>
                            <w:szCs w:val="24"/>
                          </w:rPr>
                          <m:t>L</m:t>
                        </m:r>
                        <m:d>
                          <m:dPr>
                            <m:ctrlPr>
                              <w:rPr>
                                <w:rFonts w:ascii="Cambria Math" w:hAnsi="Cambria Math" w:cs="Times New Roman"/>
                                <w:i/>
                                <w:iCs/>
                                <w:color w:val="000000"/>
                                <w:kern w:val="0"/>
                                <w:szCs w:val="24"/>
                              </w:rPr>
                            </m:ctrlPr>
                          </m:dPr>
                          <m:e>
                            <m:sSup>
                              <m:sSupPr>
                                <m:ctrlPr>
                                  <w:rPr>
                                    <w:rFonts w:ascii="Cambria Math" w:hAnsi="Cambria Math" w:cs="Times New Roman"/>
                                    <w:i/>
                                    <w:iCs/>
                                    <w:color w:val="000000"/>
                                    <w:kern w:val="0"/>
                                    <w:szCs w:val="24"/>
                                  </w:rPr>
                                </m:ctrlPr>
                              </m:sSupPr>
                              <m:e>
                                <m:r>
                                  <w:rPr>
                                    <w:rFonts w:ascii="Cambria Math" w:hAnsi="Cambria Math" w:cs="Times New Roman"/>
                                    <w:color w:val="000000"/>
                                    <w:kern w:val="0"/>
                                    <w:szCs w:val="24"/>
                                  </w:rPr>
                                  <m:t>B</m:t>
                                </m:r>
                              </m:e>
                              <m:sup>
                                <m:r>
                                  <w:rPr>
                                    <w:rFonts w:ascii="Cambria Math" w:hAnsi="Cambria Math" w:cs="Times New Roman"/>
                                    <w:color w:val="000000"/>
                                    <w:kern w:val="0"/>
                                    <w:szCs w:val="24"/>
                                  </w:rPr>
                                  <m:t>u</m:t>
                                </m:r>
                              </m:sup>
                            </m:sSup>
                          </m:e>
                        </m:d>
                      </m:e>
                    </m:nary>
                  </m:e>
                </m:func>
              </m:oMath>
            </m:oMathPara>
          </w:p>
        </w:tc>
        <w:tc>
          <w:tcPr>
            <w:tcW w:w="1553" w:type="dxa"/>
            <w:vAlign w:val="center"/>
          </w:tcPr>
          <w:p w14:paraId="788666DB" w14:textId="40475031" w:rsidR="003C7B64" w:rsidRDefault="00FF5558" w:rsidP="0047623D">
            <w:pPr>
              <w:jc w:val="right"/>
              <w:rPr>
                <w:rFonts w:cs="Times New Roman"/>
                <w:shd w:val="clear" w:color="auto" w:fill="FFFFFF"/>
              </w:rPr>
            </w:pPr>
            <w:r>
              <w:rPr>
                <w:rFonts w:cs="Times New Roman" w:hint="eastAsia"/>
                <w:shd w:val="clear" w:color="auto" w:fill="FFFFFF"/>
              </w:rPr>
              <w:t>(</w:t>
            </w:r>
            <w:r>
              <w:rPr>
                <w:rFonts w:cs="Times New Roman"/>
                <w:shd w:val="clear" w:color="auto" w:fill="FFFFFF"/>
              </w:rPr>
              <w:t>22)</w:t>
            </w:r>
          </w:p>
        </w:tc>
      </w:tr>
    </w:tbl>
    <w:p w14:paraId="4B56A294" w14:textId="1C958EB5" w:rsidR="00686318" w:rsidRDefault="00686318">
      <w:pPr>
        <w:widowControl/>
        <w:rPr>
          <w:rFonts w:cs="Times New Roman"/>
          <w:color w:val="000000" w:themeColor="text1"/>
          <w:shd w:val="clear" w:color="auto" w:fill="FFFFFF"/>
        </w:rPr>
      </w:pPr>
    </w:p>
    <w:p w14:paraId="30DF13C2" w14:textId="63CADFB7" w:rsidR="009D1F21" w:rsidRDefault="00686318" w:rsidP="00686318">
      <w:pPr>
        <w:widowControl/>
        <w:spacing w:line="240" w:lineRule="auto"/>
        <w:jc w:val="left"/>
        <w:rPr>
          <w:rFonts w:cs="Times New Roman"/>
          <w:color w:val="000000" w:themeColor="text1"/>
          <w:shd w:val="clear" w:color="auto" w:fill="FFFFFF"/>
        </w:rPr>
      </w:pPr>
      <w:r>
        <w:rPr>
          <w:rFonts w:cs="Times New Roman"/>
          <w:color w:val="000000" w:themeColor="text1"/>
          <w:shd w:val="clear" w:color="auto" w:fill="FFFFFF"/>
        </w:rPr>
        <w:br w:type="page"/>
      </w:r>
    </w:p>
    <w:p w14:paraId="63B3FD6A" w14:textId="04B791D1" w:rsidR="009D1F21" w:rsidRPr="009D1F21" w:rsidRDefault="00824ABE" w:rsidP="00737EDF">
      <w:pPr>
        <w:pStyle w:val="af0"/>
        <w:numPr>
          <w:ilvl w:val="0"/>
          <w:numId w:val="33"/>
        </w:numPr>
        <w:rPr>
          <w:shd w:val="clear" w:color="auto" w:fill="FFFFFF"/>
        </w:rPr>
      </w:pPr>
      <w:bookmarkStart w:id="42" w:name="_Toc171356811"/>
      <w:r>
        <w:rPr>
          <w:rFonts w:hint="eastAsia"/>
          <w:shd w:val="clear" w:color="auto" w:fill="FFFFFF"/>
        </w:rPr>
        <w:lastRenderedPageBreak/>
        <w:t>E</w:t>
      </w:r>
      <w:r w:rsidR="00642CBB">
        <w:rPr>
          <w:rFonts w:hint="eastAsia"/>
          <w:shd w:val="clear" w:color="auto" w:fill="FFFFFF"/>
        </w:rPr>
        <w:t>XPERIMENTAL DESIGN</w:t>
      </w:r>
      <w:bookmarkEnd w:id="42"/>
    </w:p>
    <w:p w14:paraId="6E19D7F3" w14:textId="699A0982" w:rsidR="00D2757E" w:rsidRDefault="00824ABE" w:rsidP="00F4684D">
      <w:pPr>
        <w:pStyle w:val="aa"/>
        <w:numPr>
          <w:ilvl w:val="1"/>
          <w:numId w:val="2"/>
        </w:numPr>
      </w:pPr>
      <w:bookmarkStart w:id="43" w:name="_Toc171356812"/>
      <w:r>
        <w:rPr>
          <w:rFonts w:hint="eastAsia"/>
        </w:rPr>
        <w:t>D</w:t>
      </w:r>
      <w:r>
        <w:t>atasets</w:t>
      </w:r>
      <w:bookmarkEnd w:id="43"/>
    </w:p>
    <w:p w14:paraId="1DDF7A62" w14:textId="5DD3587A" w:rsidR="00824ABE" w:rsidRPr="00824ABE" w:rsidRDefault="00824ABE" w:rsidP="00824ABE">
      <w:r>
        <w:rPr>
          <w:rFonts w:hint="eastAsia"/>
          <w:shd w:val="clear" w:color="auto" w:fill="FFFFFF"/>
        </w:rPr>
        <w:t xml:space="preserve">    </w:t>
      </w:r>
      <w:r w:rsidRPr="00824ABE">
        <w:t>To validate the effectiveness of our model in real-world scenarios, this study utilizes two real-world datasets for experimentation:</w:t>
      </w:r>
    </w:p>
    <w:p w14:paraId="6106A591" w14:textId="368FD912" w:rsidR="00824ABE" w:rsidRDefault="00D2757E" w:rsidP="00824ABE">
      <w:pPr>
        <w:pStyle w:val="a9"/>
        <w:numPr>
          <w:ilvl w:val="0"/>
          <w:numId w:val="23"/>
        </w:numPr>
        <w:ind w:leftChars="0"/>
      </w:pPr>
      <w:proofErr w:type="spellStart"/>
      <w:r w:rsidRPr="00C472D0">
        <w:rPr>
          <w:rFonts w:cs="Times New Roman"/>
          <w:b/>
          <w:bCs/>
        </w:rPr>
        <w:t>TaFeng</w:t>
      </w:r>
      <w:proofErr w:type="spellEnd"/>
      <w:r w:rsidR="000E2477">
        <w:rPr>
          <w:rFonts w:hint="eastAsia"/>
        </w:rPr>
        <w:t xml:space="preserve">: </w:t>
      </w:r>
      <w:r w:rsidR="00824ABE" w:rsidRPr="00824ABE">
        <w:t>A public dataset available on Kaggle, which contains transaction data from a grocery store in China from November 2000 to February 2001, featuring 32,266 users, 23,812 products, and 817,741 transactions.</w:t>
      </w:r>
    </w:p>
    <w:p w14:paraId="7AA4847D" w14:textId="7A387F95" w:rsidR="00824ABE" w:rsidRDefault="00D2757E" w:rsidP="00824ABE">
      <w:pPr>
        <w:pStyle w:val="a9"/>
        <w:numPr>
          <w:ilvl w:val="0"/>
          <w:numId w:val="23"/>
        </w:numPr>
        <w:ind w:leftChars="0"/>
      </w:pPr>
      <w:proofErr w:type="spellStart"/>
      <w:r w:rsidRPr="00C472D0">
        <w:rPr>
          <w:rFonts w:cs="Times New Roman"/>
          <w:b/>
          <w:bCs/>
        </w:rPr>
        <w:t>Dunnhumby</w:t>
      </w:r>
      <w:proofErr w:type="spellEnd"/>
      <w:r w:rsidR="000E2477">
        <w:rPr>
          <w:rFonts w:hint="eastAsia"/>
        </w:rPr>
        <w:t xml:space="preserve">: </w:t>
      </w:r>
      <w:r w:rsidR="00824ABE" w:rsidRPr="00824ABE">
        <w:t xml:space="preserve">Released by the commercial data analytics company </w:t>
      </w:r>
      <w:proofErr w:type="spellStart"/>
      <w:r w:rsidR="00824ABE" w:rsidRPr="00824ABE">
        <w:t>Dunnhumby</w:t>
      </w:r>
      <w:proofErr w:type="spellEnd"/>
      <w:r w:rsidR="00824ABE" w:rsidRPr="00824ABE">
        <w:t>, this dataset includes all shopping done by 2,500 families over two years at a retailer, comprising 92,399 different products. For this study, we use the transactions from the first three months for experimentation.</w:t>
      </w:r>
    </w:p>
    <w:p w14:paraId="15F7A991" w14:textId="77777777" w:rsidR="00824ABE" w:rsidRDefault="00824ABE" w:rsidP="00824ABE">
      <w:pPr>
        <w:pStyle w:val="a9"/>
        <w:ind w:leftChars="0"/>
      </w:pPr>
    </w:p>
    <w:p w14:paraId="6F86E3AF" w14:textId="4ACAC2E0" w:rsidR="00824ABE" w:rsidRPr="00824ABE" w:rsidRDefault="00824ABE" w:rsidP="00824ABE">
      <w:r>
        <w:rPr>
          <w:rFonts w:hint="eastAsia"/>
          <w:shd w:val="clear" w:color="auto" w:fill="FFFFFF"/>
        </w:rPr>
        <w:t xml:space="preserve">    </w:t>
      </w:r>
      <w:r w:rsidRPr="00824ABE">
        <w:t>For these two datasets, we consider all items purchased by a user on the same day as a single</w:t>
      </w:r>
      <w:r>
        <w:rPr>
          <w:rFonts w:hint="eastAsia"/>
        </w:rPr>
        <w:t xml:space="preserve"> </w:t>
      </w:r>
      <w:r w:rsidRPr="00824ABE">
        <w:t>basket and perform the following preprocessing</w:t>
      </w:r>
      <w:r w:rsidR="00B900E3" w:rsidRPr="00B900E3">
        <w:t xml:space="preserve"> </w:t>
      </w:r>
      <w:r w:rsidR="00B900E3">
        <w:t>(in sequence)</w:t>
      </w:r>
      <w:r w:rsidRPr="00824ABE">
        <w:t>:</w:t>
      </w:r>
    </w:p>
    <w:p w14:paraId="49B181F1" w14:textId="6715AE57" w:rsidR="00824ABE" w:rsidRPr="00824ABE" w:rsidRDefault="00824ABE" w:rsidP="00824ABE">
      <w:pPr>
        <w:pStyle w:val="a9"/>
        <w:numPr>
          <w:ilvl w:val="0"/>
          <w:numId w:val="4"/>
        </w:numPr>
        <w:ind w:leftChars="0"/>
        <w:rPr>
          <w:rFonts w:cs="Times New Roman"/>
        </w:rPr>
      </w:pPr>
      <w:r w:rsidRPr="00C472D0">
        <w:rPr>
          <w:b/>
          <w:bCs/>
        </w:rPr>
        <w:t>Process 1</w:t>
      </w:r>
      <w:r w:rsidRPr="00824ABE">
        <w:t>: Remove the least frequent items, retaining items that account for over 95% of all transactions.</w:t>
      </w:r>
    </w:p>
    <w:p w14:paraId="45FAC7E4" w14:textId="0CE10899" w:rsidR="00B532E3" w:rsidRPr="00B532E3" w:rsidRDefault="00B532E3" w:rsidP="00B532E3">
      <w:pPr>
        <w:pStyle w:val="a9"/>
        <w:numPr>
          <w:ilvl w:val="0"/>
          <w:numId w:val="4"/>
        </w:numPr>
        <w:ind w:leftChars="0"/>
        <w:rPr>
          <w:b/>
          <w:bCs/>
        </w:rPr>
      </w:pPr>
      <w:r w:rsidRPr="00C472D0">
        <w:rPr>
          <w:b/>
          <w:bCs/>
        </w:rPr>
        <w:t xml:space="preserve">Process </w:t>
      </w:r>
      <w:r w:rsidRPr="00B532E3">
        <w:rPr>
          <w:b/>
          <w:bCs/>
        </w:rPr>
        <w:t xml:space="preserve">2 (only for </w:t>
      </w:r>
      <w:proofErr w:type="spellStart"/>
      <w:r w:rsidRPr="00B532E3">
        <w:rPr>
          <w:b/>
          <w:bCs/>
        </w:rPr>
        <w:t>Tafeng</w:t>
      </w:r>
      <w:proofErr w:type="spellEnd"/>
      <w:r w:rsidRPr="00B532E3">
        <w:rPr>
          <w:b/>
          <w:bCs/>
        </w:rPr>
        <w:t>)</w:t>
      </w:r>
      <w:r w:rsidRPr="00B532E3">
        <w:t>: Remove baskets that contain fewer than 3 items.</w:t>
      </w:r>
    </w:p>
    <w:p w14:paraId="4ACC272A" w14:textId="5F33439F" w:rsidR="00B532E3" w:rsidRPr="00B532E3" w:rsidRDefault="00824ABE" w:rsidP="00B532E3">
      <w:pPr>
        <w:pStyle w:val="a9"/>
        <w:numPr>
          <w:ilvl w:val="0"/>
          <w:numId w:val="4"/>
        </w:numPr>
        <w:ind w:leftChars="0"/>
        <w:rPr>
          <w:rFonts w:cs="Times New Roman"/>
        </w:rPr>
      </w:pPr>
      <w:r w:rsidRPr="00C472D0">
        <w:rPr>
          <w:b/>
          <w:bCs/>
        </w:rPr>
        <w:t xml:space="preserve">Process </w:t>
      </w:r>
      <w:r w:rsidR="00B532E3">
        <w:rPr>
          <w:b/>
          <w:bCs/>
        </w:rPr>
        <w:t>3</w:t>
      </w:r>
      <w:r w:rsidRPr="00824ABE">
        <w:t xml:space="preserve">: Remove data from users who have fewer than </w:t>
      </w:r>
      <m:oMath>
        <m:r>
          <w:rPr>
            <w:rFonts w:ascii="Cambria Math" w:hAnsi="Cambria Math"/>
          </w:rPr>
          <m:t>n</m:t>
        </m:r>
      </m:oMath>
      <w:r w:rsidRPr="00824ABE">
        <w:t xml:space="preserve"> baskets. For the TaFeng dataset, </w:t>
      </w:r>
      <m:oMath>
        <m:r>
          <w:rPr>
            <w:rFonts w:ascii="Cambria Math" w:hAnsi="Cambria Math"/>
          </w:rPr>
          <m:t>n</m:t>
        </m:r>
      </m:oMath>
      <w:r w:rsidRPr="00824ABE">
        <w:t xml:space="preserve"> is set to 3, and for the Dunnhumby dataset, it is set to 7.</w:t>
      </w:r>
    </w:p>
    <w:p w14:paraId="3A782A0D" w14:textId="39FE1339" w:rsidR="00824ABE" w:rsidRPr="00B532E3" w:rsidRDefault="00824ABE" w:rsidP="00824ABE">
      <w:pPr>
        <w:rPr>
          <w:rFonts w:cs="Times New Roman"/>
        </w:rPr>
      </w:pPr>
    </w:p>
    <w:p w14:paraId="633431FE" w14:textId="4636893B" w:rsidR="00824ABE" w:rsidRDefault="00824ABE" w:rsidP="00824ABE">
      <w:r>
        <w:rPr>
          <w:rFonts w:hint="eastAsia"/>
          <w:shd w:val="clear" w:color="auto" w:fill="FFFFFF"/>
        </w:rPr>
        <w:t xml:space="preserve">    </w:t>
      </w:r>
      <w:r w:rsidRPr="00824ABE">
        <w:t>Table 2 shows the data statistics after preprocessing. We use each user’s last basket as the prediction target, with the remaining data serving as the user's historical sequence. The datasets are divided into training, validation, and test sets in a 7:1:2 ratio.</w:t>
      </w:r>
    </w:p>
    <w:p w14:paraId="38347096" w14:textId="77777777" w:rsidR="00824ABE" w:rsidRPr="00824ABE" w:rsidRDefault="00824ABE" w:rsidP="00824ABE"/>
    <w:p w14:paraId="62DBE2C0" w14:textId="2C0A6B8E" w:rsidR="00273548" w:rsidRPr="00273548" w:rsidRDefault="007F60B7" w:rsidP="007F60B7">
      <w:pPr>
        <w:pStyle w:val="af"/>
      </w:pPr>
      <w:bookmarkStart w:id="44" w:name="_Toc170395058"/>
      <w:r w:rsidRPr="007F60B7">
        <w:rPr>
          <w:b/>
          <w:bCs/>
        </w:rPr>
        <w:lastRenderedPageBreak/>
        <w:t xml:space="preserve">Table </w:t>
      </w:r>
      <w:r w:rsidRPr="007F60B7">
        <w:rPr>
          <w:b/>
          <w:bCs/>
        </w:rPr>
        <w:fldChar w:fldCharType="begin"/>
      </w:r>
      <w:r w:rsidRPr="007F60B7">
        <w:rPr>
          <w:b/>
          <w:bCs/>
        </w:rPr>
        <w:instrText xml:space="preserve"> SEQ Table \* ARABIC </w:instrText>
      </w:r>
      <w:r w:rsidRPr="007F60B7">
        <w:rPr>
          <w:b/>
          <w:bCs/>
        </w:rPr>
        <w:fldChar w:fldCharType="separate"/>
      </w:r>
      <w:r w:rsidR="002C5EC4">
        <w:rPr>
          <w:b/>
          <w:bCs/>
          <w:noProof/>
        </w:rPr>
        <w:t>2</w:t>
      </w:r>
      <w:r w:rsidRPr="007F60B7">
        <w:rPr>
          <w:b/>
          <w:bCs/>
        </w:rPr>
        <w:fldChar w:fldCharType="end"/>
      </w:r>
      <w:r>
        <w:rPr>
          <w:rFonts w:hint="eastAsia"/>
        </w:rPr>
        <w:t xml:space="preserve"> </w:t>
      </w:r>
      <w:r w:rsidRPr="007F60B7">
        <w:t xml:space="preserve">Statistical </w:t>
      </w:r>
      <w:r w:rsidR="00934F43">
        <w:t>D</w:t>
      </w:r>
      <w:r w:rsidRPr="007F60B7">
        <w:t xml:space="preserve">ata after </w:t>
      </w:r>
      <w:r w:rsidR="00934F43">
        <w:t>D</w:t>
      </w:r>
      <w:r w:rsidRPr="007F60B7">
        <w:t xml:space="preserve">ata </w:t>
      </w:r>
      <w:r w:rsidR="00934F43">
        <w:t>S</w:t>
      </w:r>
      <w:r w:rsidRPr="007F60B7">
        <w:t xml:space="preserve">et </w:t>
      </w:r>
      <w:r w:rsidR="00934F43">
        <w:t>P</w:t>
      </w:r>
      <w:r w:rsidRPr="007F60B7">
        <w:t>reprocessing</w:t>
      </w:r>
      <w:bookmarkEnd w:id="44"/>
    </w:p>
    <w:tbl>
      <w:tblPr>
        <w:tblStyle w:val="afb"/>
        <w:tblW w:w="8446" w:type="dxa"/>
        <w:tblInd w:w="480" w:type="dxa"/>
        <w:tblLayout w:type="fixed"/>
        <w:tblLook w:val="04A0" w:firstRow="1" w:lastRow="0" w:firstColumn="1" w:lastColumn="0" w:noHBand="0" w:noVBand="1"/>
      </w:tblPr>
      <w:tblGrid>
        <w:gridCol w:w="1216"/>
        <w:gridCol w:w="1134"/>
        <w:gridCol w:w="1134"/>
        <w:gridCol w:w="1347"/>
        <w:gridCol w:w="1205"/>
        <w:gridCol w:w="1205"/>
        <w:gridCol w:w="1205"/>
      </w:tblGrid>
      <w:tr w:rsidR="00273548" w:rsidRPr="00273548" w14:paraId="4803B738" w14:textId="77777777" w:rsidTr="007F60B7">
        <w:tc>
          <w:tcPr>
            <w:tcW w:w="1216" w:type="dxa"/>
            <w:tcBorders>
              <w:bottom w:val="single" w:sz="4" w:space="0" w:color="auto"/>
              <w:right w:val="nil"/>
            </w:tcBorders>
            <w:vAlign w:val="center"/>
          </w:tcPr>
          <w:p w14:paraId="2140D6F9" w14:textId="74E2CC4A" w:rsidR="00273548" w:rsidRPr="00630398" w:rsidRDefault="007F60B7" w:rsidP="007F60B7">
            <w:pPr>
              <w:spacing w:line="240" w:lineRule="auto"/>
              <w:jc w:val="center"/>
              <w:rPr>
                <w:rFonts w:cs="Times New Roman"/>
                <w:sz w:val="20"/>
                <w:szCs w:val="20"/>
              </w:rPr>
            </w:pPr>
            <w:r w:rsidRPr="00630398">
              <w:rPr>
                <w:rFonts w:cs="Times New Roman"/>
                <w:sz w:val="20"/>
                <w:szCs w:val="20"/>
              </w:rPr>
              <w:t>Data</w:t>
            </w:r>
          </w:p>
        </w:tc>
        <w:tc>
          <w:tcPr>
            <w:tcW w:w="1134" w:type="dxa"/>
            <w:tcBorders>
              <w:top w:val="single" w:sz="4" w:space="0" w:color="auto"/>
              <w:left w:val="nil"/>
              <w:bottom w:val="single" w:sz="4" w:space="0" w:color="auto"/>
              <w:right w:val="nil"/>
            </w:tcBorders>
            <w:vAlign w:val="center"/>
          </w:tcPr>
          <w:p w14:paraId="4F83DA95" w14:textId="094B0C99" w:rsidR="00273548" w:rsidRPr="00630398" w:rsidRDefault="007F60B7" w:rsidP="007F60B7">
            <w:pPr>
              <w:spacing w:line="240" w:lineRule="auto"/>
              <w:jc w:val="center"/>
              <w:rPr>
                <w:rFonts w:cs="Times New Roman"/>
                <w:sz w:val="20"/>
                <w:szCs w:val="20"/>
              </w:rPr>
            </w:pPr>
            <w:r w:rsidRPr="00630398">
              <w:rPr>
                <w:rFonts w:cs="Times New Roman"/>
                <w:sz w:val="20"/>
                <w:szCs w:val="20"/>
              </w:rPr>
              <w:t>#</w:t>
            </w:r>
            <w:proofErr w:type="gramStart"/>
            <w:r w:rsidRPr="00630398">
              <w:rPr>
                <w:rFonts w:cs="Times New Roman"/>
                <w:sz w:val="20"/>
                <w:szCs w:val="20"/>
              </w:rPr>
              <w:t>items</w:t>
            </w:r>
            <w:proofErr w:type="gramEnd"/>
          </w:p>
        </w:tc>
        <w:tc>
          <w:tcPr>
            <w:tcW w:w="1134" w:type="dxa"/>
            <w:tcBorders>
              <w:top w:val="single" w:sz="4" w:space="0" w:color="auto"/>
              <w:left w:val="nil"/>
              <w:bottom w:val="single" w:sz="4" w:space="0" w:color="auto"/>
              <w:right w:val="nil"/>
            </w:tcBorders>
            <w:vAlign w:val="center"/>
          </w:tcPr>
          <w:p w14:paraId="106574F3" w14:textId="436ECADE" w:rsidR="00273548" w:rsidRPr="00630398" w:rsidRDefault="007F60B7" w:rsidP="007F60B7">
            <w:pPr>
              <w:spacing w:line="240" w:lineRule="auto"/>
              <w:jc w:val="center"/>
              <w:rPr>
                <w:rFonts w:cs="Times New Roman"/>
                <w:sz w:val="20"/>
                <w:szCs w:val="20"/>
              </w:rPr>
            </w:pPr>
            <w:r w:rsidRPr="00630398">
              <w:rPr>
                <w:rFonts w:cs="Times New Roman"/>
                <w:sz w:val="20"/>
                <w:szCs w:val="20"/>
              </w:rPr>
              <w:t>#</w:t>
            </w:r>
            <w:proofErr w:type="gramStart"/>
            <w:r w:rsidRPr="00630398">
              <w:rPr>
                <w:rFonts w:cs="Times New Roman"/>
                <w:sz w:val="20"/>
                <w:szCs w:val="20"/>
              </w:rPr>
              <w:t>users</w:t>
            </w:r>
            <w:proofErr w:type="gramEnd"/>
          </w:p>
        </w:tc>
        <w:tc>
          <w:tcPr>
            <w:tcW w:w="1347" w:type="dxa"/>
            <w:tcBorders>
              <w:top w:val="single" w:sz="4" w:space="0" w:color="auto"/>
              <w:left w:val="nil"/>
              <w:bottom w:val="single" w:sz="4" w:space="0" w:color="auto"/>
              <w:right w:val="nil"/>
            </w:tcBorders>
            <w:vAlign w:val="center"/>
          </w:tcPr>
          <w:p w14:paraId="1F445A8F" w14:textId="150E06D8" w:rsidR="00273548" w:rsidRPr="00630398" w:rsidRDefault="007F60B7" w:rsidP="007F60B7">
            <w:pPr>
              <w:spacing w:line="240" w:lineRule="auto"/>
              <w:jc w:val="center"/>
              <w:rPr>
                <w:rFonts w:cs="Times New Roman"/>
                <w:sz w:val="20"/>
                <w:szCs w:val="20"/>
              </w:rPr>
            </w:pPr>
            <w:r w:rsidRPr="00630398">
              <w:rPr>
                <w:rFonts w:cs="Times New Roman"/>
                <w:sz w:val="20"/>
                <w:szCs w:val="20"/>
              </w:rPr>
              <w:t>#</w:t>
            </w:r>
            <w:proofErr w:type="gramStart"/>
            <w:r w:rsidRPr="00630398">
              <w:rPr>
                <w:rFonts w:cs="Times New Roman"/>
                <w:sz w:val="20"/>
                <w:szCs w:val="20"/>
              </w:rPr>
              <w:t>transaction</w:t>
            </w:r>
            <w:proofErr w:type="gramEnd"/>
            <w:r w:rsidRPr="00630398">
              <w:rPr>
                <w:rFonts w:cs="Times New Roman"/>
                <w:sz w:val="20"/>
                <w:szCs w:val="20"/>
              </w:rPr>
              <w:t xml:space="preserve"> date</w:t>
            </w:r>
          </w:p>
        </w:tc>
        <w:tc>
          <w:tcPr>
            <w:tcW w:w="1205" w:type="dxa"/>
            <w:tcBorders>
              <w:top w:val="single" w:sz="4" w:space="0" w:color="auto"/>
              <w:left w:val="nil"/>
              <w:bottom w:val="single" w:sz="4" w:space="0" w:color="auto"/>
              <w:right w:val="nil"/>
            </w:tcBorders>
            <w:vAlign w:val="center"/>
          </w:tcPr>
          <w:p w14:paraId="1C52CFFB" w14:textId="2F188BA4" w:rsidR="00273548" w:rsidRPr="00630398" w:rsidRDefault="007F60B7" w:rsidP="007F60B7">
            <w:pPr>
              <w:spacing w:line="240" w:lineRule="auto"/>
              <w:jc w:val="center"/>
              <w:rPr>
                <w:rFonts w:cs="Times New Roman"/>
                <w:sz w:val="20"/>
                <w:szCs w:val="20"/>
              </w:rPr>
            </w:pPr>
            <w:r w:rsidRPr="00630398">
              <w:rPr>
                <w:rFonts w:cs="Times New Roman"/>
                <w:sz w:val="20"/>
                <w:szCs w:val="20"/>
              </w:rPr>
              <w:t>#</w:t>
            </w:r>
            <w:proofErr w:type="gramStart"/>
            <w:r w:rsidRPr="00630398">
              <w:rPr>
                <w:rFonts w:cs="Times New Roman"/>
                <w:sz w:val="20"/>
                <w:szCs w:val="20"/>
              </w:rPr>
              <w:t>basket</w:t>
            </w:r>
            <w:proofErr w:type="gramEnd"/>
            <w:r w:rsidRPr="00630398">
              <w:rPr>
                <w:rFonts w:cs="Times New Roman"/>
                <w:sz w:val="20"/>
                <w:szCs w:val="20"/>
              </w:rPr>
              <w:t xml:space="preserve"> quantity</w:t>
            </w:r>
          </w:p>
        </w:tc>
        <w:tc>
          <w:tcPr>
            <w:tcW w:w="1205" w:type="dxa"/>
            <w:tcBorders>
              <w:top w:val="single" w:sz="4" w:space="0" w:color="auto"/>
              <w:left w:val="nil"/>
              <w:bottom w:val="single" w:sz="4" w:space="0" w:color="auto"/>
              <w:right w:val="nil"/>
            </w:tcBorders>
            <w:vAlign w:val="center"/>
          </w:tcPr>
          <w:p w14:paraId="4EE4B207" w14:textId="404EFCB3" w:rsidR="00273548" w:rsidRPr="00630398" w:rsidRDefault="007F60B7" w:rsidP="007F60B7">
            <w:pPr>
              <w:spacing w:line="240" w:lineRule="auto"/>
              <w:jc w:val="center"/>
              <w:rPr>
                <w:rFonts w:cs="Times New Roman"/>
                <w:sz w:val="20"/>
                <w:szCs w:val="20"/>
              </w:rPr>
            </w:pPr>
            <w:r w:rsidRPr="00630398">
              <w:rPr>
                <w:rFonts w:cs="Times New Roman"/>
                <w:sz w:val="20"/>
                <w:szCs w:val="20"/>
              </w:rPr>
              <w:t>average</w:t>
            </w:r>
          </w:p>
          <w:p w14:paraId="1DC8CBCB" w14:textId="77777777" w:rsidR="007F60B7" w:rsidRPr="00630398" w:rsidRDefault="007F60B7" w:rsidP="007F60B7">
            <w:pPr>
              <w:spacing w:line="240" w:lineRule="auto"/>
              <w:jc w:val="center"/>
              <w:rPr>
                <w:rFonts w:cs="Times New Roman"/>
                <w:sz w:val="20"/>
                <w:szCs w:val="20"/>
              </w:rPr>
            </w:pPr>
            <w:r w:rsidRPr="00630398">
              <w:rPr>
                <w:rFonts w:cs="Times New Roman"/>
                <w:sz w:val="20"/>
                <w:szCs w:val="20"/>
              </w:rPr>
              <w:t>#</w:t>
            </w:r>
            <w:proofErr w:type="gramStart"/>
            <w:r w:rsidRPr="00630398">
              <w:rPr>
                <w:rFonts w:cs="Times New Roman"/>
                <w:sz w:val="20"/>
                <w:szCs w:val="20"/>
              </w:rPr>
              <w:t>baskets</w:t>
            </w:r>
            <w:proofErr w:type="gramEnd"/>
          </w:p>
          <w:p w14:paraId="30019438" w14:textId="6079052F" w:rsidR="007F60B7" w:rsidRPr="00630398" w:rsidRDefault="007F60B7" w:rsidP="007F60B7">
            <w:pPr>
              <w:spacing w:line="240" w:lineRule="auto"/>
              <w:jc w:val="center"/>
              <w:rPr>
                <w:rFonts w:cs="Times New Roman"/>
                <w:sz w:val="20"/>
                <w:szCs w:val="20"/>
              </w:rPr>
            </w:pPr>
            <w:r w:rsidRPr="00630398">
              <w:rPr>
                <w:rFonts w:cs="Times New Roman"/>
                <w:sz w:val="20"/>
                <w:szCs w:val="20"/>
              </w:rPr>
              <w:t>/</w:t>
            </w:r>
            <w:proofErr w:type="gramStart"/>
            <w:r w:rsidRPr="00630398">
              <w:rPr>
                <w:rFonts w:cs="Times New Roman"/>
                <w:sz w:val="20"/>
                <w:szCs w:val="20"/>
              </w:rPr>
              <w:t>user</w:t>
            </w:r>
            <w:proofErr w:type="gramEnd"/>
          </w:p>
        </w:tc>
        <w:tc>
          <w:tcPr>
            <w:tcW w:w="1205" w:type="dxa"/>
            <w:tcBorders>
              <w:top w:val="single" w:sz="4" w:space="0" w:color="auto"/>
              <w:left w:val="nil"/>
              <w:bottom w:val="single" w:sz="4" w:space="0" w:color="auto"/>
              <w:right w:val="single" w:sz="4" w:space="0" w:color="auto"/>
            </w:tcBorders>
            <w:vAlign w:val="center"/>
          </w:tcPr>
          <w:p w14:paraId="53F7C35B" w14:textId="42C76879" w:rsidR="00273548" w:rsidRPr="00630398" w:rsidRDefault="007F60B7" w:rsidP="007F60B7">
            <w:pPr>
              <w:spacing w:line="240" w:lineRule="auto"/>
              <w:jc w:val="center"/>
              <w:rPr>
                <w:rFonts w:cs="Times New Roman"/>
                <w:sz w:val="20"/>
                <w:szCs w:val="20"/>
              </w:rPr>
            </w:pPr>
            <w:r w:rsidRPr="00630398">
              <w:rPr>
                <w:rFonts w:cs="Times New Roman"/>
                <w:sz w:val="20"/>
                <w:szCs w:val="20"/>
              </w:rPr>
              <w:t>average</w:t>
            </w:r>
          </w:p>
          <w:p w14:paraId="479FFF7C" w14:textId="31027474" w:rsidR="00273548" w:rsidRPr="00630398" w:rsidRDefault="007F60B7" w:rsidP="007F60B7">
            <w:pPr>
              <w:spacing w:line="240" w:lineRule="auto"/>
              <w:jc w:val="center"/>
              <w:rPr>
                <w:rFonts w:cs="Times New Roman"/>
                <w:sz w:val="20"/>
                <w:szCs w:val="20"/>
              </w:rPr>
            </w:pPr>
            <w:r w:rsidRPr="00630398">
              <w:rPr>
                <w:rFonts w:cs="Times New Roman"/>
                <w:sz w:val="20"/>
                <w:szCs w:val="20"/>
              </w:rPr>
              <w:t>basket size</w:t>
            </w:r>
          </w:p>
        </w:tc>
      </w:tr>
      <w:tr w:rsidR="00273548" w:rsidRPr="00273548" w14:paraId="45E1214F" w14:textId="77777777" w:rsidTr="007F60B7">
        <w:tc>
          <w:tcPr>
            <w:tcW w:w="1216" w:type="dxa"/>
            <w:tcBorders>
              <w:top w:val="single" w:sz="4" w:space="0" w:color="auto"/>
              <w:left w:val="single" w:sz="4" w:space="0" w:color="auto"/>
              <w:bottom w:val="nil"/>
              <w:right w:val="nil"/>
            </w:tcBorders>
            <w:vAlign w:val="center"/>
          </w:tcPr>
          <w:p w14:paraId="5198B6C9" w14:textId="144F3301" w:rsidR="00273548" w:rsidRPr="00630398" w:rsidRDefault="00273548" w:rsidP="007F60B7">
            <w:pPr>
              <w:jc w:val="center"/>
              <w:rPr>
                <w:rFonts w:cs="Times New Roman"/>
                <w:sz w:val="20"/>
                <w:szCs w:val="20"/>
              </w:rPr>
            </w:pPr>
            <w:proofErr w:type="spellStart"/>
            <w:r w:rsidRPr="00630398">
              <w:rPr>
                <w:rFonts w:cs="Times New Roman"/>
                <w:sz w:val="20"/>
                <w:szCs w:val="20"/>
              </w:rPr>
              <w:t>TaFeng</w:t>
            </w:r>
            <w:proofErr w:type="spellEnd"/>
          </w:p>
        </w:tc>
        <w:tc>
          <w:tcPr>
            <w:tcW w:w="1134" w:type="dxa"/>
            <w:tcBorders>
              <w:top w:val="single" w:sz="4" w:space="0" w:color="auto"/>
              <w:left w:val="nil"/>
              <w:bottom w:val="nil"/>
              <w:right w:val="nil"/>
            </w:tcBorders>
            <w:vAlign w:val="center"/>
          </w:tcPr>
          <w:p w14:paraId="6AA915E2" w14:textId="3643DDAD" w:rsidR="00273548" w:rsidRPr="00630398" w:rsidRDefault="00273548" w:rsidP="007F60B7">
            <w:pPr>
              <w:jc w:val="center"/>
              <w:rPr>
                <w:rFonts w:cs="Times New Roman"/>
                <w:sz w:val="20"/>
                <w:szCs w:val="20"/>
              </w:rPr>
            </w:pPr>
            <w:r w:rsidRPr="00630398">
              <w:rPr>
                <w:rFonts w:cs="Times New Roman"/>
                <w:sz w:val="20"/>
                <w:szCs w:val="20"/>
              </w:rPr>
              <w:t>12</w:t>
            </w:r>
            <w:r w:rsidR="007F60B7" w:rsidRPr="00630398">
              <w:rPr>
                <w:rFonts w:cs="Times New Roman"/>
                <w:sz w:val="20"/>
                <w:szCs w:val="20"/>
              </w:rPr>
              <w:t>,</w:t>
            </w:r>
            <w:r w:rsidRPr="00630398">
              <w:rPr>
                <w:rFonts w:cs="Times New Roman"/>
                <w:sz w:val="20"/>
                <w:szCs w:val="20"/>
              </w:rPr>
              <w:t>085</w:t>
            </w:r>
          </w:p>
        </w:tc>
        <w:tc>
          <w:tcPr>
            <w:tcW w:w="1134" w:type="dxa"/>
            <w:tcBorders>
              <w:top w:val="single" w:sz="4" w:space="0" w:color="auto"/>
              <w:left w:val="nil"/>
              <w:bottom w:val="nil"/>
              <w:right w:val="nil"/>
            </w:tcBorders>
            <w:vAlign w:val="center"/>
          </w:tcPr>
          <w:p w14:paraId="73B96946" w14:textId="02CFB91A" w:rsidR="00273548" w:rsidRPr="00630398" w:rsidRDefault="00273548" w:rsidP="007F60B7">
            <w:pPr>
              <w:jc w:val="center"/>
              <w:rPr>
                <w:rFonts w:cs="Times New Roman"/>
                <w:sz w:val="20"/>
                <w:szCs w:val="20"/>
              </w:rPr>
            </w:pPr>
            <w:r w:rsidRPr="00630398">
              <w:rPr>
                <w:rFonts w:cs="Times New Roman"/>
                <w:sz w:val="20"/>
                <w:szCs w:val="20"/>
              </w:rPr>
              <w:t>13</w:t>
            </w:r>
            <w:r w:rsidR="007F60B7" w:rsidRPr="00630398">
              <w:rPr>
                <w:rFonts w:cs="Times New Roman"/>
                <w:sz w:val="20"/>
                <w:szCs w:val="20"/>
              </w:rPr>
              <w:t>,</w:t>
            </w:r>
            <w:r w:rsidRPr="00630398">
              <w:rPr>
                <w:rFonts w:cs="Times New Roman"/>
                <w:sz w:val="20"/>
                <w:szCs w:val="20"/>
              </w:rPr>
              <w:t>972</w:t>
            </w:r>
          </w:p>
        </w:tc>
        <w:tc>
          <w:tcPr>
            <w:tcW w:w="1347" w:type="dxa"/>
            <w:tcBorders>
              <w:top w:val="single" w:sz="4" w:space="0" w:color="auto"/>
              <w:left w:val="nil"/>
              <w:bottom w:val="nil"/>
              <w:right w:val="nil"/>
            </w:tcBorders>
            <w:vAlign w:val="center"/>
          </w:tcPr>
          <w:p w14:paraId="2B088B08" w14:textId="36F459CD" w:rsidR="00273548" w:rsidRPr="00630398" w:rsidRDefault="00273548" w:rsidP="007F60B7">
            <w:pPr>
              <w:jc w:val="center"/>
              <w:rPr>
                <w:rFonts w:cs="Times New Roman"/>
                <w:sz w:val="20"/>
                <w:szCs w:val="20"/>
              </w:rPr>
            </w:pPr>
            <w:r w:rsidRPr="00630398">
              <w:rPr>
                <w:rFonts w:cs="Times New Roman"/>
                <w:sz w:val="20"/>
                <w:szCs w:val="20"/>
              </w:rPr>
              <w:t>120</w:t>
            </w:r>
          </w:p>
        </w:tc>
        <w:tc>
          <w:tcPr>
            <w:tcW w:w="1205" w:type="dxa"/>
            <w:tcBorders>
              <w:top w:val="single" w:sz="4" w:space="0" w:color="auto"/>
              <w:left w:val="nil"/>
              <w:bottom w:val="nil"/>
              <w:right w:val="nil"/>
            </w:tcBorders>
            <w:vAlign w:val="center"/>
          </w:tcPr>
          <w:p w14:paraId="01CA7B44" w14:textId="75FCBAA9" w:rsidR="00273548" w:rsidRPr="00630398" w:rsidRDefault="00273548" w:rsidP="007F60B7">
            <w:pPr>
              <w:jc w:val="center"/>
              <w:rPr>
                <w:rFonts w:cs="Times New Roman"/>
                <w:sz w:val="20"/>
                <w:szCs w:val="20"/>
              </w:rPr>
            </w:pPr>
            <w:r w:rsidRPr="00630398">
              <w:rPr>
                <w:rFonts w:cs="Times New Roman"/>
                <w:sz w:val="20"/>
                <w:szCs w:val="20"/>
              </w:rPr>
              <w:t>93</w:t>
            </w:r>
            <w:r w:rsidR="007F60B7" w:rsidRPr="00630398">
              <w:rPr>
                <w:rFonts w:cs="Times New Roman"/>
                <w:sz w:val="20"/>
                <w:szCs w:val="20"/>
              </w:rPr>
              <w:t>,</w:t>
            </w:r>
            <w:r w:rsidRPr="00630398">
              <w:rPr>
                <w:rFonts w:cs="Times New Roman"/>
                <w:sz w:val="20"/>
                <w:szCs w:val="20"/>
              </w:rPr>
              <w:t>901</w:t>
            </w:r>
          </w:p>
        </w:tc>
        <w:tc>
          <w:tcPr>
            <w:tcW w:w="1205" w:type="dxa"/>
            <w:tcBorders>
              <w:top w:val="single" w:sz="4" w:space="0" w:color="auto"/>
              <w:left w:val="nil"/>
              <w:bottom w:val="nil"/>
              <w:right w:val="nil"/>
            </w:tcBorders>
            <w:vAlign w:val="center"/>
          </w:tcPr>
          <w:p w14:paraId="4FE78C82" w14:textId="4C285044" w:rsidR="00273548" w:rsidRPr="00630398" w:rsidRDefault="00273548" w:rsidP="007F60B7">
            <w:pPr>
              <w:jc w:val="center"/>
              <w:rPr>
                <w:rFonts w:cs="Times New Roman"/>
                <w:sz w:val="20"/>
                <w:szCs w:val="20"/>
              </w:rPr>
            </w:pPr>
            <w:r w:rsidRPr="00630398">
              <w:rPr>
                <w:rFonts w:cs="Times New Roman"/>
                <w:sz w:val="20"/>
                <w:szCs w:val="20"/>
              </w:rPr>
              <w:t>6.72</w:t>
            </w:r>
          </w:p>
        </w:tc>
        <w:tc>
          <w:tcPr>
            <w:tcW w:w="1205" w:type="dxa"/>
            <w:tcBorders>
              <w:top w:val="single" w:sz="4" w:space="0" w:color="auto"/>
              <w:left w:val="nil"/>
              <w:bottom w:val="nil"/>
              <w:right w:val="single" w:sz="4" w:space="0" w:color="auto"/>
            </w:tcBorders>
            <w:vAlign w:val="center"/>
          </w:tcPr>
          <w:p w14:paraId="010648E6" w14:textId="4A7E2EE4" w:rsidR="00273548" w:rsidRPr="00630398" w:rsidRDefault="00273548" w:rsidP="007F60B7">
            <w:pPr>
              <w:jc w:val="center"/>
              <w:rPr>
                <w:rFonts w:cs="Times New Roman"/>
                <w:sz w:val="20"/>
                <w:szCs w:val="20"/>
              </w:rPr>
            </w:pPr>
            <w:r w:rsidRPr="00630398">
              <w:rPr>
                <w:rFonts w:cs="Times New Roman"/>
                <w:sz w:val="20"/>
                <w:szCs w:val="20"/>
              </w:rPr>
              <w:t>6.26</w:t>
            </w:r>
          </w:p>
        </w:tc>
      </w:tr>
      <w:tr w:rsidR="00273548" w:rsidRPr="00273548" w14:paraId="44664CA9" w14:textId="77777777" w:rsidTr="007F60B7">
        <w:tc>
          <w:tcPr>
            <w:tcW w:w="1216" w:type="dxa"/>
            <w:tcBorders>
              <w:top w:val="nil"/>
              <w:left w:val="single" w:sz="4" w:space="0" w:color="auto"/>
              <w:bottom w:val="single" w:sz="4" w:space="0" w:color="auto"/>
              <w:right w:val="nil"/>
            </w:tcBorders>
            <w:vAlign w:val="center"/>
          </w:tcPr>
          <w:p w14:paraId="68C7B661" w14:textId="0DE38197" w:rsidR="00273548" w:rsidRPr="00630398" w:rsidRDefault="00273548" w:rsidP="007F60B7">
            <w:pPr>
              <w:jc w:val="center"/>
              <w:rPr>
                <w:rFonts w:cs="Times New Roman"/>
                <w:sz w:val="20"/>
                <w:szCs w:val="20"/>
              </w:rPr>
            </w:pPr>
            <w:proofErr w:type="spellStart"/>
            <w:r w:rsidRPr="00630398">
              <w:rPr>
                <w:rFonts w:cs="Times New Roman"/>
                <w:sz w:val="20"/>
                <w:szCs w:val="20"/>
              </w:rPr>
              <w:t>Dunnhumby</w:t>
            </w:r>
            <w:proofErr w:type="spellEnd"/>
          </w:p>
        </w:tc>
        <w:tc>
          <w:tcPr>
            <w:tcW w:w="1134" w:type="dxa"/>
            <w:tcBorders>
              <w:top w:val="nil"/>
              <w:left w:val="nil"/>
              <w:bottom w:val="single" w:sz="4" w:space="0" w:color="auto"/>
              <w:right w:val="nil"/>
            </w:tcBorders>
            <w:vAlign w:val="center"/>
          </w:tcPr>
          <w:p w14:paraId="50AC898B" w14:textId="649C15D4" w:rsidR="00273548" w:rsidRPr="00630398" w:rsidRDefault="00273548" w:rsidP="007F60B7">
            <w:pPr>
              <w:jc w:val="center"/>
              <w:rPr>
                <w:rFonts w:cs="Times New Roman"/>
                <w:sz w:val="20"/>
                <w:szCs w:val="20"/>
              </w:rPr>
            </w:pPr>
            <w:r w:rsidRPr="00630398">
              <w:rPr>
                <w:rFonts w:cs="Times New Roman"/>
                <w:sz w:val="20"/>
                <w:szCs w:val="20"/>
              </w:rPr>
              <w:t>3</w:t>
            </w:r>
            <w:r w:rsidR="007F60B7" w:rsidRPr="00630398">
              <w:rPr>
                <w:rFonts w:cs="Times New Roman"/>
                <w:sz w:val="20"/>
                <w:szCs w:val="20"/>
              </w:rPr>
              <w:t>,</w:t>
            </w:r>
            <w:r w:rsidRPr="00630398">
              <w:rPr>
                <w:rFonts w:cs="Times New Roman"/>
                <w:sz w:val="20"/>
                <w:szCs w:val="20"/>
              </w:rPr>
              <w:t>003</w:t>
            </w:r>
          </w:p>
        </w:tc>
        <w:tc>
          <w:tcPr>
            <w:tcW w:w="1134" w:type="dxa"/>
            <w:tcBorders>
              <w:top w:val="nil"/>
              <w:left w:val="nil"/>
              <w:bottom w:val="single" w:sz="4" w:space="0" w:color="auto"/>
              <w:right w:val="nil"/>
            </w:tcBorders>
            <w:vAlign w:val="center"/>
          </w:tcPr>
          <w:p w14:paraId="06257F54" w14:textId="52FE5A01" w:rsidR="00273548" w:rsidRPr="00630398" w:rsidRDefault="00273548" w:rsidP="007F60B7">
            <w:pPr>
              <w:jc w:val="center"/>
              <w:rPr>
                <w:rFonts w:cs="Times New Roman"/>
                <w:sz w:val="20"/>
                <w:szCs w:val="20"/>
              </w:rPr>
            </w:pPr>
            <w:r w:rsidRPr="00630398">
              <w:rPr>
                <w:rFonts w:cs="Times New Roman"/>
                <w:sz w:val="20"/>
                <w:szCs w:val="20"/>
              </w:rPr>
              <w:t>12</w:t>
            </w:r>
            <w:r w:rsidR="007F60B7" w:rsidRPr="00630398">
              <w:rPr>
                <w:rFonts w:cs="Times New Roman"/>
                <w:sz w:val="20"/>
                <w:szCs w:val="20"/>
              </w:rPr>
              <w:t>,</w:t>
            </w:r>
            <w:r w:rsidRPr="00630398">
              <w:rPr>
                <w:rFonts w:cs="Times New Roman"/>
                <w:sz w:val="20"/>
                <w:szCs w:val="20"/>
              </w:rPr>
              <w:t>826</w:t>
            </w:r>
          </w:p>
        </w:tc>
        <w:tc>
          <w:tcPr>
            <w:tcW w:w="1347" w:type="dxa"/>
            <w:tcBorders>
              <w:top w:val="nil"/>
              <w:left w:val="nil"/>
              <w:bottom w:val="single" w:sz="4" w:space="0" w:color="auto"/>
              <w:right w:val="nil"/>
            </w:tcBorders>
            <w:vAlign w:val="center"/>
          </w:tcPr>
          <w:p w14:paraId="67926738" w14:textId="60D4E003" w:rsidR="00273548" w:rsidRPr="00630398" w:rsidRDefault="00273548" w:rsidP="007F60B7">
            <w:pPr>
              <w:jc w:val="center"/>
              <w:rPr>
                <w:rFonts w:cs="Times New Roman"/>
                <w:sz w:val="20"/>
                <w:szCs w:val="20"/>
              </w:rPr>
            </w:pPr>
            <w:r w:rsidRPr="00630398">
              <w:rPr>
                <w:rFonts w:cs="Times New Roman"/>
                <w:sz w:val="20"/>
                <w:szCs w:val="20"/>
              </w:rPr>
              <w:t>84</w:t>
            </w:r>
          </w:p>
        </w:tc>
        <w:tc>
          <w:tcPr>
            <w:tcW w:w="1205" w:type="dxa"/>
            <w:tcBorders>
              <w:top w:val="nil"/>
              <w:left w:val="nil"/>
              <w:bottom w:val="single" w:sz="4" w:space="0" w:color="auto"/>
              <w:right w:val="nil"/>
            </w:tcBorders>
            <w:vAlign w:val="center"/>
          </w:tcPr>
          <w:p w14:paraId="768EC7E6" w14:textId="7B91E9A4" w:rsidR="00273548" w:rsidRPr="00630398" w:rsidRDefault="00273548" w:rsidP="007F60B7">
            <w:pPr>
              <w:jc w:val="center"/>
              <w:rPr>
                <w:rFonts w:cs="Times New Roman"/>
                <w:sz w:val="20"/>
                <w:szCs w:val="20"/>
              </w:rPr>
            </w:pPr>
            <w:r w:rsidRPr="00630398">
              <w:rPr>
                <w:rFonts w:cs="Times New Roman"/>
                <w:sz w:val="20"/>
                <w:szCs w:val="20"/>
              </w:rPr>
              <w:t>250</w:t>
            </w:r>
            <w:r w:rsidR="007F60B7" w:rsidRPr="00630398">
              <w:rPr>
                <w:rFonts w:cs="Times New Roman"/>
                <w:sz w:val="20"/>
                <w:szCs w:val="20"/>
              </w:rPr>
              <w:t>,</w:t>
            </w:r>
            <w:r w:rsidRPr="00630398">
              <w:rPr>
                <w:rFonts w:cs="Times New Roman"/>
                <w:sz w:val="20"/>
                <w:szCs w:val="20"/>
              </w:rPr>
              <w:t>580</w:t>
            </w:r>
          </w:p>
        </w:tc>
        <w:tc>
          <w:tcPr>
            <w:tcW w:w="1205" w:type="dxa"/>
            <w:tcBorders>
              <w:top w:val="nil"/>
              <w:left w:val="nil"/>
              <w:bottom w:val="single" w:sz="4" w:space="0" w:color="auto"/>
              <w:right w:val="nil"/>
            </w:tcBorders>
            <w:vAlign w:val="center"/>
          </w:tcPr>
          <w:p w14:paraId="5E97CCB9" w14:textId="01948B80" w:rsidR="00273548" w:rsidRPr="00630398" w:rsidRDefault="00273548" w:rsidP="007F60B7">
            <w:pPr>
              <w:jc w:val="center"/>
              <w:rPr>
                <w:rFonts w:cs="Times New Roman"/>
                <w:sz w:val="20"/>
                <w:szCs w:val="20"/>
              </w:rPr>
            </w:pPr>
            <w:r w:rsidRPr="00630398">
              <w:rPr>
                <w:rFonts w:cs="Times New Roman"/>
                <w:sz w:val="20"/>
                <w:szCs w:val="20"/>
              </w:rPr>
              <w:t>19.54</w:t>
            </w:r>
          </w:p>
        </w:tc>
        <w:tc>
          <w:tcPr>
            <w:tcW w:w="1205" w:type="dxa"/>
            <w:tcBorders>
              <w:top w:val="nil"/>
              <w:left w:val="nil"/>
              <w:bottom w:val="single" w:sz="4" w:space="0" w:color="auto"/>
              <w:right w:val="single" w:sz="4" w:space="0" w:color="auto"/>
            </w:tcBorders>
            <w:vAlign w:val="center"/>
          </w:tcPr>
          <w:p w14:paraId="0095ACF4" w14:textId="49B39962" w:rsidR="00273548" w:rsidRPr="00630398" w:rsidRDefault="00273548" w:rsidP="007F60B7">
            <w:pPr>
              <w:jc w:val="center"/>
              <w:rPr>
                <w:rFonts w:cs="Times New Roman"/>
                <w:sz w:val="20"/>
                <w:szCs w:val="20"/>
              </w:rPr>
            </w:pPr>
            <w:r w:rsidRPr="00630398">
              <w:rPr>
                <w:rFonts w:cs="Times New Roman"/>
                <w:sz w:val="20"/>
                <w:szCs w:val="20"/>
              </w:rPr>
              <w:t>7.13</w:t>
            </w:r>
          </w:p>
        </w:tc>
      </w:tr>
    </w:tbl>
    <w:p w14:paraId="5C0D31B9" w14:textId="50C4FE3A" w:rsidR="00361A76" w:rsidRDefault="00361A76" w:rsidP="00273548">
      <w:pPr>
        <w:rPr>
          <w:rFonts w:cs="Times New Roman"/>
        </w:rPr>
      </w:pPr>
    </w:p>
    <w:p w14:paraId="328FF630" w14:textId="5D283FED" w:rsidR="009A3DCB" w:rsidRPr="009A3DCB" w:rsidRDefault="00D776F0" w:rsidP="00F4684D">
      <w:pPr>
        <w:pStyle w:val="aa"/>
        <w:numPr>
          <w:ilvl w:val="1"/>
          <w:numId w:val="2"/>
        </w:numPr>
      </w:pPr>
      <w:bookmarkStart w:id="45" w:name="_Toc171356813"/>
      <w:r>
        <w:t>Baselines</w:t>
      </w:r>
      <w:bookmarkEnd w:id="45"/>
    </w:p>
    <w:p w14:paraId="31801FA1" w14:textId="30F41509" w:rsidR="002E316C" w:rsidRPr="002E316C" w:rsidRDefault="002E316C" w:rsidP="002E316C">
      <w:r>
        <w:rPr>
          <w:rFonts w:hint="eastAsia"/>
          <w:shd w:val="clear" w:color="auto" w:fill="FFFFFF"/>
        </w:rPr>
        <w:t xml:space="preserve">    </w:t>
      </w:r>
      <w:r w:rsidRPr="002E316C">
        <w:t>To evaluate the effectiveness of our proposed model, we draw upon comprehensive insights developed by previous research</w:t>
      </w:r>
      <w:r>
        <w:rPr>
          <w:lang w:val="zh-TW"/>
        </w:rPr>
        <w:fldChar w:fldCharType="begin"/>
      </w:r>
      <w:r w:rsidR="00035ED3" w:rsidRPr="00630398">
        <w:instrText xml:space="preserve"> ADDIN EN.CITE &lt;EndNote&gt;&lt;Cite&gt;&lt;Author&gt;Li&lt;/Author&gt;&lt;Year&gt;2023&lt;/Year&gt;&lt;RecNum&gt;69&lt;/RecNum&gt;&lt;DisplayText&gt;[69]&lt;/DisplayText&gt;&lt;record&gt;&lt;rec-number&gt;69&lt;/rec-number&gt;&lt;foreign-keys&gt;&lt;key app="EN" db-id="atv95fx2ovp0dpedxvix2vfw0texfx9xz5av" timestamp="1717158181"&gt;69&lt;/key&gt;&lt;/foreign-keys&gt;&lt;ref-type name="Journal Article"&gt;17&lt;/ref-type&gt;&lt;contributors&gt;&lt;authors&gt;&lt;author&gt;Li, Ming&lt;/author&gt;&lt;author&gt;Jullien, Sami&lt;/author&gt;&lt;author&gt;Ariannezhad, Mozhdeh&lt;/author&gt;&lt;author&gt;de Rijke, Maarten&lt;/author&gt;&lt;/authors&gt;&lt;/contributors&gt;&lt;titles&gt;&lt;title&gt;A next basket recommendation reality check&lt;/title&gt;&lt;secondary-title&gt;ACM Transactions on Information Systems&lt;/secondary-title&gt;&lt;/titles&gt;&lt;pages&gt;1-29&lt;/pages&gt;&lt;volume&gt;41&lt;/volume&gt;&lt;number&gt;4&lt;/number&gt;&lt;dates&gt;&lt;year&gt;2023&lt;/year&gt;&lt;/dates&gt;&lt;isbn&gt;1046-8188&lt;/isbn&gt;&lt;urls&gt;&lt;/urls&gt;&lt;/record&gt;&lt;/Cite&gt;&lt;/EndNote&gt;</w:instrText>
      </w:r>
      <w:r>
        <w:rPr>
          <w:lang w:val="zh-TW"/>
        </w:rPr>
        <w:fldChar w:fldCharType="separate"/>
      </w:r>
      <w:r w:rsidR="00F7499E" w:rsidRPr="00F7499E">
        <w:rPr>
          <w:noProof/>
        </w:rPr>
        <w:t>[</w:t>
      </w:r>
      <w:hyperlink w:anchor="_ENREF_69" w:tooltip="Li, 2023 #69" w:history="1">
        <w:r w:rsidR="007B3BC2" w:rsidRPr="00F7499E">
          <w:rPr>
            <w:noProof/>
          </w:rPr>
          <w:t>69</w:t>
        </w:r>
      </w:hyperlink>
      <w:r w:rsidR="00F7499E" w:rsidRPr="00F7499E">
        <w:rPr>
          <w:noProof/>
        </w:rPr>
        <w:t>]</w:t>
      </w:r>
      <w:r>
        <w:rPr>
          <w:lang w:val="zh-TW"/>
        </w:rPr>
        <w:fldChar w:fldCharType="end"/>
      </w:r>
      <w:r w:rsidRPr="002E316C">
        <w:t xml:space="preserve"> on the next-basket recommendation task and compare it against the following seven baseline methods. These include frequency-based </w:t>
      </w:r>
      <w:proofErr w:type="spellStart"/>
      <w:r w:rsidRPr="002E316C">
        <w:t>PersonTopFreq</w:t>
      </w:r>
      <w:proofErr w:type="spellEnd"/>
      <w:r w:rsidRPr="002E316C">
        <w:t>, neighbor-based TIFU-KNN, and neural network-based DREAM, CLEA, Beacon, SHAN, and Sets2Sets methods. For these baseline methods, we use the hyperparameter settings provided in their respective papers or related GitHub repositories.</w:t>
      </w:r>
    </w:p>
    <w:p w14:paraId="65660672" w14:textId="7E5E63F6" w:rsidR="00D776F0" w:rsidRPr="002E316C" w:rsidRDefault="00D776F0" w:rsidP="00F4684D">
      <w:pPr>
        <w:pStyle w:val="a9"/>
        <w:numPr>
          <w:ilvl w:val="0"/>
          <w:numId w:val="5"/>
        </w:numPr>
        <w:ind w:leftChars="0"/>
        <w:rPr>
          <w:rFonts w:cs="微軟正黑體"/>
        </w:rPr>
      </w:pPr>
      <w:proofErr w:type="spellStart"/>
      <w:r w:rsidRPr="00C472D0">
        <w:rPr>
          <w:b/>
          <w:bCs/>
        </w:rPr>
        <w:t>PersonTopFreq</w:t>
      </w:r>
      <w:proofErr w:type="spellEnd"/>
      <w:r w:rsidR="0077794C">
        <w:rPr>
          <w:lang w:val="zh-TW"/>
        </w:rPr>
        <w:fldChar w:fldCharType="begin"/>
      </w:r>
      <w:r w:rsidR="0077794C" w:rsidRPr="00630398">
        <w:instrText xml:space="preserve"> ADDIN EN.CITE &lt;EndNote&gt;&lt;Cite&gt;&lt;Author&gt;Li&lt;/Author&gt;&lt;Year&gt;2023&lt;/Year&gt;&lt;RecNum&gt;69&lt;/RecNum&gt;&lt;DisplayText&gt;[69]&lt;/DisplayText&gt;&lt;record&gt;&lt;rec-number&gt;69&lt;/rec-number&gt;&lt;foreign-keys&gt;&lt;key app="EN" db-id="atv95fx2ovp0dpedxvix2vfw0texfx9xz5av" timestamp="1717158181"&gt;69&lt;/key&gt;&lt;/foreign-keys&gt;&lt;ref-type name="Journal Article"&gt;17&lt;/ref-type&gt;&lt;contributors&gt;&lt;authors&gt;&lt;author&gt;Li, Ming&lt;/author&gt;&lt;author&gt;Jullien, Sami&lt;/author&gt;&lt;author&gt;Ariannezhad, Mozhdeh&lt;/author&gt;&lt;author&gt;de Rijke, Maarten&lt;/author&gt;&lt;/authors&gt;&lt;/contributors&gt;&lt;titles&gt;&lt;title&gt;A next basket recommendation reality check&lt;/title&gt;&lt;secondary-title&gt;ACM Transactions on Information Systems&lt;/secondary-title&gt;&lt;/titles&gt;&lt;pages&gt;1-29&lt;/pages&gt;&lt;volume&gt;41&lt;/volume&gt;&lt;number&gt;4&lt;/number&gt;&lt;dates&gt;&lt;year&gt;2023&lt;/year&gt;&lt;/dates&gt;&lt;isbn&gt;1046-8188&lt;/isbn&gt;&lt;urls&gt;&lt;/urls&gt;&lt;/record&gt;&lt;/Cite&gt;&lt;/EndNote&gt;</w:instrText>
      </w:r>
      <w:r w:rsidR="0077794C">
        <w:rPr>
          <w:lang w:val="zh-TW"/>
        </w:rPr>
        <w:fldChar w:fldCharType="separate"/>
      </w:r>
      <w:r w:rsidR="0077794C" w:rsidRPr="00F7499E">
        <w:rPr>
          <w:noProof/>
        </w:rPr>
        <w:t>[</w:t>
      </w:r>
      <w:hyperlink w:anchor="_ENREF_69" w:tooltip="Li, 2023 #69" w:history="1">
        <w:r w:rsidR="007B3BC2" w:rsidRPr="00F7499E">
          <w:rPr>
            <w:noProof/>
          </w:rPr>
          <w:t>69</w:t>
        </w:r>
      </w:hyperlink>
      <w:r w:rsidR="0077794C" w:rsidRPr="00F7499E">
        <w:rPr>
          <w:noProof/>
        </w:rPr>
        <w:t>]</w:t>
      </w:r>
      <w:r w:rsidR="0077794C">
        <w:rPr>
          <w:lang w:val="zh-TW"/>
        </w:rPr>
        <w:fldChar w:fldCharType="end"/>
      </w:r>
      <w:r>
        <w:rPr>
          <w:rFonts w:hint="eastAsia"/>
        </w:rPr>
        <w:t>:</w:t>
      </w:r>
      <w:r w:rsidR="002E316C" w:rsidRPr="002E316C">
        <w:t xml:space="preserve"> Utilizes Personalized Item Frequency (PIF) information directly, considering the most frequent k items from a user's history as the next basket, only focusing on repetitive items in predictions.</w:t>
      </w:r>
    </w:p>
    <w:p w14:paraId="5753FE3A" w14:textId="062DC4C3" w:rsidR="00D776F0" w:rsidRPr="00776594" w:rsidRDefault="00D776F0" w:rsidP="00F4684D">
      <w:pPr>
        <w:pStyle w:val="a9"/>
        <w:numPr>
          <w:ilvl w:val="0"/>
          <w:numId w:val="5"/>
        </w:numPr>
        <w:ind w:leftChars="0"/>
        <w:rPr>
          <w:rFonts w:cs="微軟正黑體"/>
        </w:rPr>
      </w:pPr>
      <w:r w:rsidRPr="00C472D0">
        <w:rPr>
          <w:rFonts w:cs="微軟正黑體"/>
          <w:b/>
          <w:bCs/>
        </w:rPr>
        <w:t>TIFU-KNN</w:t>
      </w:r>
      <w:r w:rsidR="00F249AE">
        <w:rPr>
          <w:rFonts w:cs="微軟正黑體"/>
          <w:lang w:val="zh-TW"/>
        </w:rPr>
        <w:fldChar w:fldCharType="begin"/>
      </w:r>
      <w:r w:rsidR="00086503" w:rsidRPr="00086503">
        <w:rPr>
          <w:rFonts w:cs="微軟正黑體"/>
        </w:rPr>
        <w:instrText xml:space="preserve"> ADDIN EN.CITE &lt;EndNote&gt;&lt;Cite&gt;&lt;Author&gt;Hu&lt;/Author&gt;&lt;Year&gt;2020&lt;/Year&gt;&lt;RecNum&gt;36&lt;/RecNum&gt;&lt;DisplayText&gt;[34]&lt;/DisplayText&gt;&lt;record&gt;&lt;rec-number&gt;36&lt;/rec-number&gt;&lt;foreign-keys&gt;&lt;key app="EN" db-id="atv95fx2ovp0dpedxvix2vfw0texfx9xz5av" timestamp="1717158181"&gt;36&lt;/key&gt;&lt;/foreign-keys&gt;&lt;ref-type name="Conference Proceedings"&gt;10&lt;/ref-type&gt;&lt;contributors&gt;&lt;authors&gt;&lt;author&gt;Hu, Haoji&lt;/author&gt;&lt;author&gt;He, Xiangnan&lt;/author&gt;&lt;author&gt;Gao, Jinyang&lt;/author&gt;&lt;author&gt;Zhang, Zhi-Li&lt;/author&gt;&lt;/authors&gt;&lt;/contributors&gt;&lt;titles&gt;&lt;title&gt;Modeling personalized item frequency information for next-basket recommendation&lt;/title&gt;&lt;secondary-title&gt;Proceedings of the 43rd International ACM SIGIR Conference on Research and Development in Information Retrieval&lt;/secondary-title&gt;&lt;/titles&gt;&lt;pages&gt;1071-1080&lt;/pages&gt;&lt;dates&gt;&lt;year&gt;2020&lt;/year&gt;&lt;/dates&gt;&lt;urls&gt;&lt;/urls&gt;&lt;/record&gt;&lt;/Cite&gt;&lt;/EndNote&gt;</w:instrText>
      </w:r>
      <w:r w:rsidR="00F249AE">
        <w:rPr>
          <w:rFonts w:cs="微軟正黑體"/>
          <w:lang w:val="zh-TW"/>
        </w:rPr>
        <w:fldChar w:fldCharType="separate"/>
      </w:r>
      <w:r w:rsidR="00086503" w:rsidRPr="00086503">
        <w:rPr>
          <w:rFonts w:cs="微軟正黑體"/>
          <w:noProof/>
        </w:rPr>
        <w:t>[</w:t>
      </w:r>
      <w:hyperlink w:anchor="_ENREF_34" w:tooltip="Hu, 2020 #36" w:history="1">
        <w:r w:rsidR="007B3BC2" w:rsidRPr="00086503">
          <w:rPr>
            <w:rFonts w:cs="微軟正黑體"/>
            <w:noProof/>
          </w:rPr>
          <w:t>34</w:t>
        </w:r>
      </w:hyperlink>
      <w:r w:rsidR="00086503" w:rsidRPr="00086503">
        <w:rPr>
          <w:rFonts w:cs="微軟正黑體"/>
          <w:noProof/>
        </w:rPr>
        <w:t>]</w:t>
      </w:r>
      <w:r w:rsidR="00F249AE">
        <w:rPr>
          <w:rFonts w:cs="微軟正黑體"/>
          <w:lang w:val="zh-TW"/>
        </w:rPr>
        <w:fldChar w:fldCharType="end"/>
      </w:r>
      <w:r w:rsidRPr="00776594">
        <w:rPr>
          <w:rFonts w:cs="微軟正黑體" w:hint="eastAsia"/>
        </w:rPr>
        <w:t>:</w:t>
      </w:r>
      <w:r w:rsidRPr="00D776F0">
        <w:rPr>
          <w:rFonts w:hint="eastAsia"/>
        </w:rPr>
        <w:t xml:space="preserve"> </w:t>
      </w:r>
      <w:r w:rsidR="00776594" w:rsidRPr="00776594">
        <w:rPr>
          <w:rFonts w:cs="微軟正黑體"/>
        </w:rPr>
        <w:t>Models the temporal dynamics of item frequency information from past</w:t>
      </w:r>
      <w:r w:rsidR="00776594">
        <w:rPr>
          <w:rFonts w:cs="微軟正黑體"/>
        </w:rPr>
        <w:t xml:space="preserve"> </w:t>
      </w:r>
      <w:r w:rsidR="00776594" w:rsidRPr="00776594">
        <w:rPr>
          <w:rFonts w:cs="微軟正黑體"/>
        </w:rPr>
        <w:t>baskets using a neighbor-based approach to leverage PIF information for recommendations, outperforming many state-of-the-art NBR methods (including deep learning methods using RNN).</w:t>
      </w:r>
    </w:p>
    <w:p w14:paraId="72399619" w14:textId="24E23200" w:rsidR="00D776F0" w:rsidRPr="00776594" w:rsidRDefault="00D776F0" w:rsidP="00F4684D">
      <w:pPr>
        <w:pStyle w:val="a9"/>
        <w:numPr>
          <w:ilvl w:val="0"/>
          <w:numId w:val="5"/>
        </w:numPr>
        <w:ind w:leftChars="0"/>
        <w:rPr>
          <w:rFonts w:cs="微軟正黑體"/>
        </w:rPr>
      </w:pPr>
      <w:r w:rsidRPr="00C472D0">
        <w:rPr>
          <w:rFonts w:cs="微軟正黑體"/>
          <w:b/>
          <w:bCs/>
        </w:rPr>
        <w:t>DREAM</w:t>
      </w:r>
      <w:r w:rsidR="001D668E">
        <w:rPr>
          <w:rFonts w:cs="微軟正黑體"/>
          <w:lang w:val="zh-TW"/>
        </w:rPr>
        <w:fldChar w:fldCharType="begin"/>
      </w:r>
      <w:r w:rsidR="00035ED3" w:rsidRPr="00630398">
        <w:rPr>
          <w:rFonts w:cs="微軟正黑體"/>
        </w:rPr>
        <w:instrText xml:space="preserve"> ADDIN EN.CITE &lt;EndNote&gt;&lt;Cite&gt;&lt;Author&gt;Yu&lt;/Author&gt;&lt;Year&gt;2016&lt;/Year&gt;&lt;RecNum&gt;51&lt;/RecNum&gt;&lt;DisplayText&gt;[51]&lt;/DisplayText&gt;&lt;record&gt;&lt;rec-number&gt;51&lt;/rec-number&gt;&lt;foreign-keys&gt;&lt;key app="EN" db-id="atv95fx2ovp0dpedxvix2vfw0texfx9xz5av" timestamp="1717158181"&gt;51&lt;/key&gt;&lt;/foreign-keys&gt;&lt;ref-type name="Conference Proceedings"&gt;10&lt;/ref-type&gt;&lt;contributors&gt;&lt;authors&gt;&lt;author&gt;Yu, Feng&lt;/author&gt;&lt;author&gt;Liu, Qiang&lt;/author&gt;&lt;author&gt;Wu, Shu&lt;/author&gt;&lt;author&gt;Wang, Liang&lt;/author&gt;&lt;author&gt;Tan, Tieniu&lt;/author&gt;&lt;/authors&gt;&lt;/contributors&gt;&lt;titles&gt;&lt;title&gt;A dynamic recurrent model for next basket recommendation&lt;/title&gt;&lt;secondary-title&gt;Proceedings of the 39th International ACM SIGIR conference on Research and Development in Information Retrieval&lt;/secondary-title&gt;&lt;/titles&gt;&lt;pages&gt;729-732&lt;/pages&gt;&lt;dates&gt;&lt;year&gt;2016&lt;/year&gt;&lt;/dates&gt;&lt;urls&gt;&lt;/urls&gt;&lt;/record&gt;&lt;/Cite&gt;&lt;/EndNote&gt;</w:instrText>
      </w:r>
      <w:r w:rsidR="001D668E">
        <w:rPr>
          <w:rFonts w:cs="微軟正黑體"/>
          <w:lang w:val="zh-TW"/>
        </w:rPr>
        <w:fldChar w:fldCharType="separate"/>
      </w:r>
      <w:r w:rsidR="00F7499E" w:rsidRPr="00F7499E">
        <w:rPr>
          <w:rFonts w:cs="微軟正黑體"/>
          <w:noProof/>
        </w:rPr>
        <w:t>[</w:t>
      </w:r>
      <w:hyperlink w:anchor="_ENREF_51" w:tooltip="Yu, 2016 #51" w:history="1">
        <w:r w:rsidR="007B3BC2" w:rsidRPr="00F7499E">
          <w:rPr>
            <w:rFonts w:cs="微軟正黑體"/>
            <w:noProof/>
          </w:rPr>
          <w:t>51</w:t>
        </w:r>
      </w:hyperlink>
      <w:r w:rsidR="00F7499E" w:rsidRPr="00F7499E">
        <w:rPr>
          <w:rFonts w:cs="微軟正黑體"/>
          <w:noProof/>
        </w:rPr>
        <w:t>]</w:t>
      </w:r>
      <w:r w:rsidR="001D668E">
        <w:rPr>
          <w:rFonts w:cs="微軟正黑體"/>
          <w:lang w:val="zh-TW"/>
        </w:rPr>
        <w:fldChar w:fldCharType="end"/>
      </w:r>
      <w:r w:rsidRPr="00776594">
        <w:rPr>
          <w:rFonts w:cs="微軟正黑體" w:hint="eastAsia"/>
        </w:rPr>
        <w:t>:</w:t>
      </w:r>
      <w:r w:rsidRPr="00D776F0">
        <w:rPr>
          <w:rFonts w:hint="eastAsia"/>
        </w:rPr>
        <w:t xml:space="preserve"> </w:t>
      </w:r>
      <w:r w:rsidR="00776594" w:rsidRPr="00776594">
        <w:rPr>
          <w:rFonts w:cs="微軟正黑體"/>
        </w:rPr>
        <w:t>An embedding and RNN-based model that accounts for personal dynamic interests over different times and the global interactions of all baskets as time progresses.</w:t>
      </w:r>
    </w:p>
    <w:p w14:paraId="5B124570" w14:textId="14A4F694" w:rsidR="00D776F0" w:rsidRPr="00776594" w:rsidRDefault="00D776F0" w:rsidP="00F4684D">
      <w:pPr>
        <w:pStyle w:val="a9"/>
        <w:numPr>
          <w:ilvl w:val="0"/>
          <w:numId w:val="5"/>
        </w:numPr>
        <w:ind w:leftChars="0"/>
        <w:rPr>
          <w:rFonts w:cs="微軟正黑體"/>
        </w:rPr>
      </w:pPr>
      <w:r w:rsidRPr="00C472D0">
        <w:rPr>
          <w:rFonts w:cs="微軟正黑體"/>
          <w:b/>
          <w:bCs/>
        </w:rPr>
        <w:t>CLEA</w:t>
      </w:r>
      <w:r w:rsidR="00F249AE">
        <w:rPr>
          <w:rFonts w:cs="微軟正黑體"/>
          <w:lang w:val="zh-TW"/>
        </w:rPr>
        <w:fldChar w:fldCharType="begin"/>
      </w:r>
      <w:r w:rsidR="00035ED3" w:rsidRPr="00630398">
        <w:rPr>
          <w:rFonts w:cs="微軟正黑體"/>
        </w:rPr>
        <w:instrText xml:space="preserve"> ADDIN EN.CITE &lt;EndNote&gt;&lt;Cite&gt;&lt;Author&gt;Qin&lt;/Author&gt;&lt;Year&gt;2021&lt;/Year&gt;&lt;RecNum&gt;13&lt;/RecNum&gt;&lt;DisplayText&gt;[13]&lt;/DisplayText&gt;&lt;record&gt;&lt;rec-number&gt;13&lt;/rec-number&gt;&lt;foreign-keys&gt;&lt;key app="EN" db-id="atv95fx2ovp0dpedxvix2vfw0texfx9xz5av" timestamp="1717158181"&gt;13&lt;/key&gt;&lt;/foreign-keys&gt;&lt;ref-type name="Conference Proceedings"&gt;10&lt;/ref-type&gt;&lt;contributors&gt;&lt;authors&gt;&lt;author&gt;Qin, Yuqi&lt;/author&gt;&lt;author&gt;Wang, Pengfei&lt;/author&gt;&lt;author&gt;Li, Chenliang&lt;/author&gt;&lt;/authors&gt;&lt;/contributors&gt;&lt;titles&gt;&lt;title&gt;The world is binary: Contrastive learning for denoising next basket recommendation&lt;/title&gt;&lt;secondary-title&gt;Proceedings of the 44th international ACM SIGIR conference on research and development in information retrieval&lt;/secondary-title&gt;&lt;/titles&gt;&lt;pages&gt;859-868&lt;/pages&gt;&lt;dates&gt;&lt;year&gt;2021&lt;/year&gt;&lt;/dates&gt;&lt;urls&gt;&lt;/urls&gt;&lt;/record&gt;&lt;/Cite&gt;&lt;/EndNote&gt;</w:instrText>
      </w:r>
      <w:r w:rsidR="00F249AE">
        <w:rPr>
          <w:rFonts w:cs="微軟正黑體"/>
          <w:lang w:val="zh-TW"/>
        </w:rPr>
        <w:fldChar w:fldCharType="separate"/>
      </w:r>
      <w:r w:rsidR="00F7499E" w:rsidRPr="00F7499E">
        <w:rPr>
          <w:rFonts w:cs="微軟正黑體"/>
          <w:noProof/>
        </w:rPr>
        <w:t>[</w:t>
      </w:r>
      <w:hyperlink w:anchor="_ENREF_13" w:tooltip="Qin, 2021 #13" w:history="1">
        <w:r w:rsidR="007B3BC2" w:rsidRPr="00F7499E">
          <w:rPr>
            <w:rFonts w:cs="微軟正黑體"/>
            <w:noProof/>
          </w:rPr>
          <w:t>13</w:t>
        </w:r>
      </w:hyperlink>
      <w:r w:rsidR="00F7499E" w:rsidRPr="00F7499E">
        <w:rPr>
          <w:rFonts w:cs="微軟正黑體"/>
          <w:noProof/>
        </w:rPr>
        <w:t>]</w:t>
      </w:r>
      <w:r w:rsidR="00F249AE">
        <w:rPr>
          <w:rFonts w:cs="微軟正黑體"/>
          <w:lang w:val="zh-TW"/>
        </w:rPr>
        <w:fldChar w:fldCharType="end"/>
      </w:r>
      <w:r w:rsidRPr="00776594">
        <w:rPr>
          <w:rFonts w:cs="微軟正黑體" w:hint="eastAsia"/>
        </w:rPr>
        <w:t>:</w:t>
      </w:r>
      <w:r w:rsidRPr="00D776F0">
        <w:rPr>
          <w:rFonts w:hint="eastAsia"/>
        </w:rPr>
        <w:t xml:space="preserve"> </w:t>
      </w:r>
      <w:r w:rsidR="00776594" w:rsidRPr="00776594">
        <w:rPr>
          <w:rFonts w:cs="微軟正黑體"/>
        </w:rPr>
        <w:t>An RNN-based contrastive learning model that automatically extracts items related to target items and generates representations using a GRU-based encoder.</w:t>
      </w:r>
    </w:p>
    <w:p w14:paraId="09DE739D" w14:textId="179457AC" w:rsidR="00D776F0" w:rsidRPr="00776594" w:rsidRDefault="00D776F0" w:rsidP="00F4684D">
      <w:pPr>
        <w:pStyle w:val="a9"/>
        <w:numPr>
          <w:ilvl w:val="0"/>
          <w:numId w:val="5"/>
        </w:numPr>
        <w:ind w:leftChars="0"/>
        <w:rPr>
          <w:rFonts w:cs="微軟正黑體"/>
        </w:rPr>
      </w:pPr>
      <w:r w:rsidRPr="00C472D0">
        <w:rPr>
          <w:rFonts w:cs="微軟正黑體"/>
          <w:b/>
          <w:bCs/>
        </w:rPr>
        <w:t>Beacon</w:t>
      </w:r>
      <w:r w:rsidR="001D668E">
        <w:rPr>
          <w:rFonts w:cs="微軟正黑體"/>
          <w:lang w:val="zh-TW"/>
        </w:rPr>
        <w:fldChar w:fldCharType="begin"/>
      </w:r>
      <w:r w:rsidR="00035ED3" w:rsidRPr="00630398">
        <w:rPr>
          <w:rFonts w:cs="微軟正黑體"/>
        </w:rPr>
        <w:instrText xml:space="preserve"> ADDIN EN.CITE &lt;EndNote&gt;&lt;Cite&gt;&lt;Author&gt;Le&lt;/Author&gt;&lt;Year&gt;2019&lt;/Year&gt;&lt;RecNum&gt;70&lt;/RecNum&gt;&lt;DisplayText&gt;[70]&lt;/DisplayText&gt;&lt;record&gt;&lt;rec-number&gt;70&lt;/rec-number&gt;&lt;foreign-keys&gt;&lt;key app="EN" db-id="atv95fx2ovp0dpedxvix2vfw0texfx9xz5av" timestamp="1717158181"&gt;70&lt;/key&gt;&lt;/foreign-keys&gt;&lt;ref-type name="Journal Article"&gt;17&lt;/ref-type&gt;&lt;contributors&gt;&lt;authors&gt;&lt;author&gt;Le, Duc-Trong&lt;/author&gt;&lt;author&gt;Lauw, Hady W&lt;/author&gt;&lt;author&gt;Fang, Yuan&lt;/author&gt;&lt;/authors&gt;&lt;/contributors&gt;&lt;titles&gt;&lt;title&gt;Correlation-sensitive next-basket recommendation&lt;/title&gt;&lt;/titles&gt;&lt;dates&gt;&lt;year&gt;2019&lt;/year&gt;&lt;/dates&gt;&lt;urls&gt;&lt;/urls&gt;&lt;/record&gt;&lt;/Cite&gt;&lt;/EndNote&gt;</w:instrText>
      </w:r>
      <w:r w:rsidR="001D668E">
        <w:rPr>
          <w:rFonts w:cs="微軟正黑體"/>
          <w:lang w:val="zh-TW"/>
        </w:rPr>
        <w:fldChar w:fldCharType="separate"/>
      </w:r>
      <w:r w:rsidR="00F7499E" w:rsidRPr="00F7499E">
        <w:rPr>
          <w:rFonts w:cs="微軟正黑體"/>
          <w:noProof/>
        </w:rPr>
        <w:t>[</w:t>
      </w:r>
      <w:hyperlink w:anchor="_ENREF_70" w:tooltip="Le, 2019 #70" w:history="1">
        <w:r w:rsidR="007B3BC2" w:rsidRPr="00F7499E">
          <w:rPr>
            <w:rFonts w:cs="微軟正黑體"/>
            <w:noProof/>
          </w:rPr>
          <w:t>70</w:t>
        </w:r>
      </w:hyperlink>
      <w:r w:rsidR="00F7499E" w:rsidRPr="00F7499E">
        <w:rPr>
          <w:rFonts w:cs="微軟正黑體"/>
          <w:noProof/>
        </w:rPr>
        <w:t>]</w:t>
      </w:r>
      <w:r w:rsidR="001D668E">
        <w:rPr>
          <w:rFonts w:cs="微軟正黑體"/>
          <w:lang w:val="zh-TW"/>
        </w:rPr>
        <w:fldChar w:fldCharType="end"/>
      </w:r>
      <w:r w:rsidRPr="00776594">
        <w:rPr>
          <w:rFonts w:cs="微軟正黑體" w:hint="eastAsia"/>
        </w:rPr>
        <w:t>:</w:t>
      </w:r>
      <w:r w:rsidRPr="00D776F0">
        <w:rPr>
          <w:rFonts w:hint="eastAsia"/>
        </w:rPr>
        <w:t xml:space="preserve"> </w:t>
      </w:r>
      <w:r w:rsidR="00776594" w:rsidRPr="00776594">
        <w:rPr>
          <w:rFonts w:cs="微軟正黑體"/>
        </w:rPr>
        <w:t>An RNN-based method that considers merged information on pairwise correlations between items to encode baskets.</w:t>
      </w:r>
    </w:p>
    <w:p w14:paraId="4BCFDC74" w14:textId="1ED7D2E9" w:rsidR="00D776F0" w:rsidRPr="00776594" w:rsidRDefault="00D776F0" w:rsidP="00F4684D">
      <w:pPr>
        <w:pStyle w:val="a9"/>
        <w:numPr>
          <w:ilvl w:val="0"/>
          <w:numId w:val="5"/>
        </w:numPr>
        <w:ind w:leftChars="0"/>
        <w:rPr>
          <w:rFonts w:cs="微軟正黑體"/>
        </w:rPr>
      </w:pPr>
      <w:r w:rsidRPr="00C472D0">
        <w:rPr>
          <w:rFonts w:cs="微軟正黑體"/>
          <w:b/>
          <w:bCs/>
        </w:rPr>
        <w:lastRenderedPageBreak/>
        <w:t>SHAN</w:t>
      </w:r>
      <w:r w:rsidR="001D668E">
        <w:rPr>
          <w:rFonts w:cs="微軟正黑體"/>
          <w:lang w:val="zh-TW"/>
        </w:rPr>
        <w:fldChar w:fldCharType="begin"/>
      </w:r>
      <w:r w:rsidR="00035ED3" w:rsidRPr="00630398">
        <w:rPr>
          <w:rFonts w:cs="微軟正黑體"/>
        </w:rPr>
        <w:instrText xml:space="preserve"> ADDIN EN.CITE &lt;EndNote&gt;&lt;Cite&gt;&lt;Author&gt;Ying&lt;/Author&gt;&lt;Year&gt;2018&lt;/Year&gt;&lt;RecNum&gt;65&lt;/RecNum&gt;&lt;DisplayText&gt;[65]&lt;/DisplayText&gt;&lt;record&gt;&lt;rec-number&gt;65&lt;/rec-number&gt;&lt;foreign-keys&gt;&lt;key app="EN" db-id="atv95fx2ovp0dpedxvix2vfw0texfx9xz5av" timestamp="1717158181"&gt;65&lt;/key&gt;&lt;/foreign-keys&gt;&lt;ref-type name="Conference Proceedings"&gt;10&lt;/ref-type&gt;&lt;contributors&gt;&lt;authors&gt;&lt;author&gt;Ying, Haochao&lt;/author&gt;&lt;author&gt;Zhuang, Fuzhen&lt;/author&gt;&lt;author&gt;Zhang, Fuzheng&lt;/author&gt;&lt;author&gt;Liu, Yanchi&lt;/author&gt;&lt;author&gt;Xu, Guandong&lt;/author&gt;&lt;author&gt;Xie, Xing&lt;/author&gt;&lt;author&gt;Xiong, Hui&lt;/author&gt;&lt;author&gt;Wu, Jian&lt;/author&gt;&lt;/authors&gt;&lt;/contributors&gt;&lt;titles&gt;&lt;title&gt;Sequential recommender system based on hierarchical attention network&lt;/title&gt;&lt;secondary-title&gt;IJCAI International Joint Conference on Artificial Intelligence&lt;/secondary-title&gt;&lt;/titles&gt;&lt;dates&gt;&lt;year&gt;2018&lt;/year&gt;&lt;/dates&gt;&lt;isbn&gt;0999241125&lt;/isbn&gt;&lt;urls&gt;&lt;/urls&gt;&lt;/record&gt;&lt;/Cite&gt;&lt;/EndNote&gt;</w:instrText>
      </w:r>
      <w:r w:rsidR="001D668E">
        <w:rPr>
          <w:rFonts w:cs="微軟正黑體"/>
          <w:lang w:val="zh-TW"/>
        </w:rPr>
        <w:fldChar w:fldCharType="separate"/>
      </w:r>
      <w:r w:rsidR="00F7499E" w:rsidRPr="00F7499E">
        <w:rPr>
          <w:rFonts w:cs="微軟正黑體"/>
          <w:noProof/>
        </w:rPr>
        <w:t>[</w:t>
      </w:r>
      <w:hyperlink w:anchor="_ENREF_65" w:tooltip="Ying, 2018 #65" w:history="1">
        <w:r w:rsidR="007B3BC2" w:rsidRPr="00F7499E">
          <w:rPr>
            <w:rFonts w:cs="微軟正黑體"/>
            <w:noProof/>
          </w:rPr>
          <w:t>65</w:t>
        </w:r>
      </w:hyperlink>
      <w:r w:rsidR="00F7499E" w:rsidRPr="00F7499E">
        <w:rPr>
          <w:rFonts w:cs="微軟正黑體"/>
          <w:noProof/>
        </w:rPr>
        <w:t>]</w:t>
      </w:r>
      <w:r w:rsidR="001D668E">
        <w:rPr>
          <w:rFonts w:cs="微軟正黑體"/>
          <w:lang w:val="zh-TW"/>
        </w:rPr>
        <w:fldChar w:fldCharType="end"/>
      </w:r>
      <w:r w:rsidRPr="00776594">
        <w:rPr>
          <w:rFonts w:cs="微軟正黑體" w:hint="eastAsia"/>
        </w:rPr>
        <w:t>:</w:t>
      </w:r>
      <w:r w:rsidRPr="00D776F0">
        <w:rPr>
          <w:rFonts w:hint="eastAsia"/>
        </w:rPr>
        <w:t xml:space="preserve"> </w:t>
      </w:r>
      <w:r w:rsidR="00776594" w:rsidRPr="00776594">
        <w:rPr>
          <w:rFonts w:cs="微軟正黑體"/>
        </w:rPr>
        <w:t>A hierarchical attention network model that divides historical baskets into long and short-term sections, carefully learning long and short-term preferences based on respective items.</w:t>
      </w:r>
    </w:p>
    <w:p w14:paraId="26B8CF5D" w14:textId="2B93B480" w:rsidR="00D776F0" w:rsidRDefault="00D776F0" w:rsidP="007A7076">
      <w:pPr>
        <w:pStyle w:val="a9"/>
        <w:numPr>
          <w:ilvl w:val="0"/>
          <w:numId w:val="5"/>
        </w:numPr>
        <w:ind w:leftChars="0"/>
      </w:pPr>
      <w:r w:rsidRPr="00C472D0">
        <w:rPr>
          <w:rFonts w:cs="微軟正黑體"/>
          <w:b/>
          <w:bCs/>
        </w:rPr>
        <w:t>Sets2Sets</w:t>
      </w:r>
      <w:r w:rsidR="001D668E">
        <w:rPr>
          <w:rFonts w:cs="微軟正黑體"/>
          <w:lang w:val="zh-TW"/>
        </w:rPr>
        <w:fldChar w:fldCharType="begin"/>
      </w:r>
      <w:r w:rsidR="00086503" w:rsidRPr="00086503">
        <w:rPr>
          <w:rFonts w:cs="微軟正黑體"/>
        </w:rPr>
        <w:instrText xml:space="preserve"> ADDIN EN.CITE &lt;EndNote&gt;&lt;Cite&gt;&lt;Author&gt;Hu&lt;/Author&gt;&lt;Year&gt;2019&lt;/Year&gt;&lt;RecNum&gt;34&lt;/RecNum&gt;&lt;DisplayText&gt;[35]&lt;/DisplayText&gt;&lt;record&gt;&lt;rec-number&gt;34&lt;/rec-number&gt;&lt;foreign-keys&gt;&lt;key app="EN" db-id="atv95fx2ovp0dpedxvix2vfw0texfx9xz5av" timestamp="1717158181"&gt;34&lt;/key&gt;&lt;/foreign-keys&gt;&lt;ref-type name="Conference Proceedings"&gt;10&lt;/ref-type&gt;&lt;contributors&gt;&lt;authors&gt;&lt;author&gt;Hu, Haoji&lt;/author&gt;&lt;author&gt;He, Xiangnan&lt;/author&gt;&lt;/authors&gt;&lt;/contributors&gt;&lt;titles&gt;&lt;title&gt;Sets2sets: Learning from sequential sets with neural networks&lt;/title&gt;&lt;secondary-title&gt;Proceedings of the 25th ACM SIGKDD International Conference on Knowledge Discovery &amp;amp; Data Mining&lt;/secondary-title&gt;&lt;/titles&gt;&lt;pages&gt;1491-1499&lt;/pages&gt;&lt;dates&gt;&lt;year&gt;2019&lt;/year&gt;&lt;/dates&gt;&lt;urls&gt;&lt;/urls&gt;&lt;/record&gt;&lt;/Cite&gt;&lt;/EndNote&gt;</w:instrText>
      </w:r>
      <w:r w:rsidR="001D668E">
        <w:rPr>
          <w:rFonts w:cs="微軟正黑體"/>
          <w:lang w:val="zh-TW"/>
        </w:rPr>
        <w:fldChar w:fldCharType="separate"/>
      </w:r>
      <w:r w:rsidR="00086503" w:rsidRPr="00086503">
        <w:rPr>
          <w:rFonts w:cs="微軟正黑體"/>
          <w:noProof/>
        </w:rPr>
        <w:t>[</w:t>
      </w:r>
      <w:hyperlink w:anchor="_ENREF_35" w:tooltip="Hu, 2019 #34" w:history="1">
        <w:r w:rsidR="007B3BC2" w:rsidRPr="00086503">
          <w:rPr>
            <w:rFonts w:cs="微軟正黑體"/>
            <w:noProof/>
          </w:rPr>
          <w:t>35</w:t>
        </w:r>
      </w:hyperlink>
      <w:r w:rsidR="00086503" w:rsidRPr="00086503">
        <w:rPr>
          <w:rFonts w:cs="微軟正黑體"/>
          <w:noProof/>
        </w:rPr>
        <w:t>]</w:t>
      </w:r>
      <w:r w:rsidR="001D668E">
        <w:rPr>
          <w:rFonts w:cs="微軟正黑體"/>
          <w:lang w:val="zh-TW"/>
        </w:rPr>
        <w:fldChar w:fldCharType="end"/>
      </w:r>
      <w:r w:rsidRPr="00776594">
        <w:rPr>
          <w:rFonts w:cs="微軟正黑體" w:hint="eastAsia"/>
        </w:rPr>
        <w:t>:</w:t>
      </w:r>
      <w:r w:rsidRPr="00D776F0">
        <w:rPr>
          <w:rFonts w:hint="eastAsia"/>
        </w:rPr>
        <w:t xml:space="preserve"> </w:t>
      </w:r>
      <w:r w:rsidR="007A7076">
        <w:t>An Encoder-Decoder framework utilize pooling operations to obtain basket embeddings, adopt a set-based attention mechanism to learn representations from past user interactions, and consider repeat purchase patterns to enhance performance.</w:t>
      </w:r>
    </w:p>
    <w:p w14:paraId="783C9592" w14:textId="77777777" w:rsidR="00335E5F" w:rsidRPr="007A7076" w:rsidRDefault="00335E5F" w:rsidP="00335E5F">
      <w:pPr>
        <w:pStyle w:val="a9"/>
        <w:ind w:leftChars="0"/>
      </w:pPr>
    </w:p>
    <w:p w14:paraId="35A3CE07" w14:textId="1A08D1C8" w:rsidR="009A3DCB" w:rsidRDefault="00776594" w:rsidP="00F4684D">
      <w:pPr>
        <w:pStyle w:val="aa"/>
        <w:numPr>
          <w:ilvl w:val="1"/>
          <w:numId w:val="2"/>
        </w:numPr>
      </w:pPr>
      <w:bookmarkStart w:id="46" w:name="_Toc171356814"/>
      <w:r w:rsidRPr="000B5744">
        <w:t>Evaluation Metrics</w:t>
      </w:r>
      <w:bookmarkEnd w:id="46"/>
    </w:p>
    <w:p w14:paraId="6D3E8D0C" w14:textId="75D0E175" w:rsidR="009A3DCB" w:rsidRDefault="009A3DCB" w:rsidP="009A3DCB">
      <w:r w:rsidRPr="009A3DCB">
        <w:rPr>
          <w:rFonts w:hint="eastAsia"/>
        </w:rPr>
        <w:t xml:space="preserve">    </w:t>
      </w:r>
      <w:r w:rsidR="005162DF" w:rsidRPr="005162DF">
        <w:t>To compare the performance gaps with the baselines, this study employs the F1-score and NDCG as evaluation metrics.</w:t>
      </w:r>
      <w:r w:rsidR="00E40D5D" w:rsidRPr="00E40D5D">
        <w:t xml:space="preserve"> F1-score: The harmonic </w:t>
      </w:r>
      <w:proofErr w:type="gramStart"/>
      <w:r w:rsidR="00E40D5D" w:rsidRPr="00E40D5D">
        <w:t>mean</w:t>
      </w:r>
      <w:proofErr w:type="gramEnd"/>
      <w:r w:rsidR="00E40D5D" w:rsidRPr="00E40D5D">
        <w:t xml:space="preserve"> of precision and recall, which considers both the accuracy and comprehensiveness of the recommendation system, with a value range from 0 to 1. Precision measures the proportion of positive instances among the predicted positives, while recall measures the proportion of positives correctly predicted as positive among all actual positives. Calculations for the Top-K results are as follows:</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120"/>
      </w:tblGrid>
      <w:tr w:rsidR="00064B1D" w14:paraId="0EABD351" w14:textId="77777777" w:rsidTr="00832138">
        <w:trPr>
          <w:trHeight w:val="850"/>
        </w:trPr>
        <w:tc>
          <w:tcPr>
            <w:tcW w:w="6941" w:type="dxa"/>
            <w:vAlign w:val="center"/>
          </w:tcPr>
          <w:p w14:paraId="34F303DF" w14:textId="6EB5D7C2" w:rsidR="00064B1D" w:rsidRPr="003C7B64" w:rsidRDefault="00064B1D" w:rsidP="0047623D">
            <w:pPr>
              <w:jc w:val="center"/>
              <w:rPr>
                <w:rFonts w:ascii="Cambria Math" w:hAnsi="Cambria Math"/>
                <w:iCs/>
                <w:shd w:val="clear" w:color="auto" w:fill="FFFFFF"/>
              </w:rPr>
            </w:pPr>
            <m:oMathPara>
              <m:oMathParaPr>
                <m:jc m:val="center"/>
              </m:oMathParaPr>
              <m:oMath>
                <m:r>
                  <w:rPr>
                    <w:rFonts w:ascii="Cambria Math" w:eastAsiaTheme="minorEastAsia" w:hAnsi="Cambria Math" w:cs="Arial"/>
                    <w:color w:val="000000"/>
                    <w:szCs w:val="24"/>
                  </w:rPr>
                  <m:t>F1-score@K=2 </m:t>
                </m:r>
                <m:f>
                  <m:fPr>
                    <m:ctrlPr>
                      <w:rPr>
                        <w:rFonts w:ascii="Cambria Math" w:eastAsiaTheme="minorEastAsia" w:hAnsi="Cambria Math" w:cs="Arial"/>
                        <w:i/>
                        <w:iCs/>
                        <w:color w:val="000000"/>
                        <w:szCs w:val="24"/>
                      </w:rPr>
                    </m:ctrlPr>
                  </m:fPr>
                  <m:num>
                    <m:r>
                      <w:rPr>
                        <w:rFonts w:ascii="Cambria Math" w:eastAsiaTheme="minorEastAsia" w:hAnsi="Cambria Math" w:cs="Arial"/>
                        <w:color w:val="000000"/>
                        <w:szCs w:val="24"/>
                      </w:rPr>
                      <m:t>precision@K × recall@K</m:t>
                    </m:r>
                  </m:num>
                  <m:den>
                    <m:r>
                      <w:rPr>
                        <w:rFonts w:ascii="Cambria Math" w:eastAsiaTheme="minorEastAsia" w:hAnsi="Cambria Math" w:cs="Arial"/>
                        <w:color w:val="000000"/>
                        <w:szCs w:val="24"/>
                      </w:rPr>
                      <m:t>precision@K+ recall@K</m:t>
                    </m:r>
                  </m:den>
                </m:f>
              </m:oMath>
            </m:oMathPara>
          </w:p>
        </w:tc>
        <w:tc>
          <w:tcPr>
            <w:tcW w:w="2120" w:type="dxa"/>
            <w:vAlign w:val="center"/>
          </w:tcPr>
          <w:p w14:paraId="69E844FF" w14:textId="70CA0E95" w:rsidR="00064B1D" w:rsidRPr="00605EAF" w:rsidRDefault="00064B1D" w:rsidP="0047623D">
            <w:pPr>
              <w:jc w:val="right"/>
              <w:rPr>
                <w:rFonts w:cs="Times New Roman"/>
                <w:shd w:val="clear" w:color="auto" w:fill="FFFFFF"/>
              </w:rPr>
            </w:pPr>
            <w:r w:rsidRPr="00605EAF">
              <w:rPr>
                <w:rFonts w:cs="Times New Roman"/>
                <w:shd w:val="clear" w:color="auto" w:fill="FFFFFF"/>
              </w:rPr>
              <w:t>(</w:t>
            </w:r>
            <w:r>
              <w:rPr>
                <w:rFonts w:cs="Times New Roman"/>
                <w:shd w:val="clear" w:color="auto" w:fill="FFFFFF"/>
              </w:rPr>
              <w:t>23</w:t>
            </w:r>
            <w:r w:rsidRPr="00605EAF">
              <w:rPr>
                <w:rFonts w:cs="Times New Roman"/>
                <w:shd w:val="clear" w:color="auto" w:fill="FFFFFF"/>
              </w:rPr>
              <w:t>)</w:t>
            </w:r>
          </w:p>
        </w:tc>
      </w:tr>
      <w:tr w:rsidR="00064B1D" w14:paraId="069B6A36" w14:textId="77777777" w:rsidTr="00832138">
        <w:trPr>
          <w:trHeight w:val="850"/>
        </w:trPr>
        <w:tc>
          <w:tcPr>
            <w:tcW w:w="6941" w:type="dxa"/>
            <w:vAlign w:val="center"/>
          </w:tcPr>
          <w:p w14:paraId="70D67462" w14:textId="142CA5EC" w:rsidR="00064B1D" w:rsidRDefault="00064B1D" w:rsidP="0047623D">
            <w:pPr>
              <w:jc w:val="center"/>
              <w:rPr>
                <w:rFonts w:cs="Times New Roman"/>
                <w:iCs/>
                <w:color w:val="000000"/>
                <w:szCs w:val="24"/>
              </w:rPr>
            </w:pPr>
            <m:oMathPara>
              <m:oMath>
                <m:r>
                  <w:rPr>
                    <w:rFonts w:ascii="Cambria Math" w:eastAsiaTheme="minorEastAsia" w:hAnsi="Arial" w:cs="Arial"/>
                    <w:color w:val="000000"/>
                    <w:kern w:val="0"/>
                    <w:szCs w:val="24"/>
                  </w:rPr>
                  <m:t>precision=</m:t>
                </m:r>
                <m:r>
                  <w:rPr>
                    <w:rFonts w:ascii="Cambria Math" w:eastAsiaTheme="minorEastAsia" w:hAnsi="Arial" w:cs="Arial"/>
                    <w:color w:val="000000"/>
                    <w:kern w:val="0"/>
                    <w:szCs w:val="24"/>
                  </w:rPr>
                  <m:t> </m:t>
                </m:r>
                <m:f>
                  <m:fPr>
                    <m:ctrlPr>
                      <w:rPr>
                        <w:rFonts w:ascii="Cambria Math" w:eastAsiaTheme="minorEastAsia" w:hAnsi="Arial" w:cs="Arial"/>
                        <w:i/>
                        <w:iCs/>
                        <w:color w:val="000000"/>
                        <w:kern w:val="0"/>
                        <w:szCs w:val="24"/>
                      </w:rPr>
                    </m:ctrlPr>
                  </m:fPr>
                  <m:num>
                    <m:r>
                      <w:rPr>
                        <w:rFonts w:ascii="Cambria Math" w:eastAsiaTheme="minorEastAsia" w:hAnsi="Arial" w:cs="Arial"/>
                        <w:color w:val="000000"/>
                        <w:kern w:val="0"/>
                        <w:szCs w:val="24"/>
                      </w:rPr>
                      <m:t>TP</m:t>
                    </m:r>
                  </m:num>
                  <m:den>
                    <m:r>
                      <w:rPr>
                        <w:rFonts w:ascii="Cambria Math" w:eastAsiaTheme="minorEastAsia" w:hAnsi="Arial" w:cs="Arial"/>
                        <w:color w:val="000000"/>
                        <w:kern w:val="0"/>
                        <w:szCs w:val="24"/>
                      </w:rPr>
                      <m:t>TP+FP</m:t>
                    </m:r>
                  </m:den>
                </m:f>
              </m:oMath>
            </m:oMathPara>
          </w:p>
        </w:tc>
        <w:tc>
          <w:tcPr>
            <w:tcW w:w="2120" w:type="dxa"/>
            <w:vAlign w:val="center"/>
          </w:tcPr>
          <w:p w14:paraId="6E3BC903" w14:textId="3C4DE013" w:rsidR="00064B1D" w:rsidRPr="00605EAF" w:rsidRDefault="00064B1D" w:rsidP="0047623D">
            <w:pPr>
              <w:jc w:val="right"/>
              <w:rPr>
                <w:rFonts w:cs="Times New Roman"/>
                <w:shd w:val="clear" w:color="auto" w:fill="FFFFFF"/>
              </w:rPr>
            </w:pPr>
            <w:r>
              <w:rPr>
                <w:rFonts w:cs="Times New Roman" w:hint="eastAsia"/>
                <w:shd w:val="clear" w:color="auto" w:fill="FFFFFF"/>
              </w:rPr>
              <w:t>(</w:t>
            </w:r>
            <w:r>
              <w:rPr>
                <w:rFonts w:cs="Times New Roman"/>
                <w:shd w:val="clear" w:color="auto" w:fill="FFFFFF"/>
              </w:rPr>
              <w:t>24)</w:t>
            </w:r>
          </w:p>
        </w:tc>
      </w:tr>
      <w:tr w:rsidR="00064B1D" w14:paraId="7DCC529D" w14:textId="77777777" w:rsidTr="00832138">
        <w:trPr>
          <w:trHeight w:val="850"/>
        </w:trPr>
        <w:tc>
          <w:tcPr>
            <w:tcW w:w="6941" w:type="dxa"/>
            <w:vAlign w:val="center"/>
          </w:tcPr>
          <w:p w14:paraId="4CDE2BD1" w14:textId="237C1EB5" w:rsidR="00064B1D" w:rsidRDefault="00064B1D" w:rsidP="0047623D">
            <w:pPr>
              <w:jc w:val="center"/>
              <w:rPr>
                <w:rFonts w:cs="Times New Roman"/>
                <w:color w:val="000000"/>
                <w:kern w:val="0"/>
                <w:szCs w:val="24"/>
              </w:rPr>
            </w:pPr>
            <m:oMathPara>
              <m:oMath>
                <m:r>
                  <w:rPr>
                    <w:rFonts w:ascii="Cambria Math" w:hAnsi="Cambria Math" w:cs="Times New Roman"/>
                    <w:color w:val="000000"/>
                    <w:kern w:val="0"/>
                    <w:szCs w:val="24"/>
                  </w:rPr>
                  <m:t>recall= </m:t>
                </m:r>
                <m:f>
                  <m:fPr>
                    <m:ctrlPr>
                      <w:rPr>
                        <w:rFonts w:ascii="Cambria Math" w:hAnsi="Cambria Math" w:cs="Times New Roman"/>
                        <w:i/>
                        <w:iCs/>
                        <w:color w:val="000000"/>
                        <w:kern w:val="0"/>
                        <w:szCs w:val="24"/>
                      </w:rPr>
                    </m:ctrlPr>
                  </m:fPr>
                  <m:num>
                    <m:r>
                      <w:rPr>
                        <w:rFonts w:ascii="Cambria Math" w:hAnsi="Cambria Math" w:cs="Times New Roman"/>
                        <w:color w:val="000000"/>
                        <w:kern w:val="0"/>
                        <w:szCs w:val="24"/>
                      </w:rPr>
                      <m:t>TP</m:t>
                    </m:r>
                  </m:num>
                  <m:den>
                    <m:r>
                      <w:rPr>
                        <w:rFonts w:ascii="Cambria Math" w:hAnsi="Cambria Math" w:cs="Times New Roman"/>
                        <w:color w:val="000000"/>
                        <w:kern w:val="0"/>
                        <w:szCs w:val="24"/>
                      </w:rPr>
                      <m:t>TP+FN</m:t>
                    </m:r>
                  </m:den>
                </m:f>
              </m:oMath>
            </m:oMathPara>
          </w:p>
        </w:tc>
        <w:tc>
          <w:tcPr>
            <w:tcW w:w="2120" w:type="dxa"/>
            <w:vAlign w:val="center"/>
          </w:tcPr>
          <w:p w14:paraId="0243CAEB" w14:textId="5BF4CEB1" w:rsidR="00064B1D" w:rsidRDefault="00064B1D" w:rsidP="0047623D">
            <w:pPr>
              <w:jc w:val="right"/>
              <w:rPr>
                <w:rFonts w:cs="Times New Roman"/>
                <w:shd w:val="clear" w:color="auto" w:fill="FFFFFF"/>
              </w:rPr>
            </w:pPr>
            <w:r>
              <w:rPr>
                <w:rFonts w:cs="Times New Roman" w:hint="eastAsia"/>
                <w:shd w:val="clear" w:color="auto" w:fill="FFFFFF"/>
              </w:rPr>
              <w:t>(</w:t>
            </w:r>
            <w:r>
              <w:rPr>
                <w:rFonts w:cs="Times New Roman"/>
                <w:shd w:val="clear" w:color="auto" w:fill="FFFFFF"/>
              </w:rPr>
              <w:t>25)</w:t>
            </w:r>
          </w:p>
        </w:tc>
      </w:tr>
    </w:tbl>
    <w:p w14:paraId="4FBD8BAA" w14:textId="1B475D2C" w:rsidR="009A3DCB" w:rsidRDefault="00E40D5D" w:rsidP="00E40D5D">
      <w:r w:rsidRPr="009A3DCB">
        <w:rPr>
          <w:rFonts w:hint="eastAsia"/>
        </w:rPr>
        <w:t xml:space="preserve">    </w:t>
      </w:r>
      <w:r w:rsidR="009A3DCB" w:rsidRPr="009A3DCB">
        <w:rPr>
          <w:rFonts w:hint="eastAsia"/>
        </w:rPr>
        <w:t>NDCG</w:t>
      </w:r>
      <w:r w:rsidR="000E2477">
        <w:rPr>
          <w:rFonts w:hint="eastAsia"/>
        </w:rPr>
        <w:t xml:space="preserve">: </w:t>
      </w:r>
      <w:r>
        <w:t>Normalized Discounted Cumulative Gain. It accounts for the position and relevance of items, where each item's score is discounted based on its position in the ranking, and items ranked higher contribute more to the DCG than those ranked lower. DCG@K denotes the cumulative gain, discounted and summed for the top K items. Here,</w:t>
      </w:r>
      <w:r w:rsidRPr="00E40D5D">
        <w:rPr>
          <w:rFonts w:ascii="Cambria Math" w:hAnsi="Cambria Math" w:cs="Cambria Math"/>
        </w:rPr>
        <w:t xml:space="preserve"> </w:t>
      </w:r>
      <w:r w:rsidRPr="009A3DCB">
        <w:rPr>
          <w:rFonts w:ascii="Cambria Math" w:hAnsi="Cambria Math" w:cs="Cambria Math"/>
        </w:rPr>
        <w:t>𝑟</w:t>
      </w:r>
      <w:r w:rsidRPr="009A3DCB">
        <w:t>(</w:t>
      </w:r>
      <w:r w:rsidRPr="009A3DCB">
        <w:rPr>
          <w:rFonts w:ascii="Cambria Math" w:hAnsi="Cambria Math" w:cs="Cambria Math"/>
        </w:rPr>
        <w:t>𝑖</w:t>
      </w:r>
      <w:r w:rsidRPr="009A3DCB">
        <w:t>)</w:t>
      </w:r>
      <w:r>
        <w:t xml:space="preserve"> represents the score of the </w:t>
      </w:r>
      <w:proofErr w:type="spellStart"/>
      <w:r>
        <w:t>i-th</w:t>
      </w:r>
      <w:proofErr w:type="spellEnd"/>
      <w:r>
        <w:t xml:space="preserve"> recommended item, valued at 1 if it is a hit, otherwise 0. However, comparing DCG across different users is not meaningful (different users have varying interests, and the same item may have different rankings), so to standardize DCG across users for comparison, it is </w:t>
      </w:r>
      <w:r>
        <w:lastRenderedPageBreak/>
        <w:t>normalized by dividing by IDCG (the ideal DCG score, which is the DCG calculated from items ranked according to their relevance).</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120"/>
      </w:tblGrid>
      <w:tr w:rsidR="00064B1D" w14:paraId="4F6F288A" w14:textId="77777777" w:rsidTr="00832138">
        <w:trPr>
          <w:trHeight w:val="850"/>
        </w:trPr>
        <w:tc>
          <w:tcPr>
            <w:tcW w:w="6941" w:type="dxa"/>
            <w:vAlign w:val="center"/>
          </w:tcPr>
          <w:p w14:paraId="7AD94CC2" w14:textId="66328B17" w:rsidR="00064B1D" w:rsidRPr="003C7B64" w:rsidRDefault="00064B1D" w:rsidP="0047623D">
            <w:pPr>
              <w:jc w:val="center"/>
              <w:rPr>
                <w:rFonts w:ascii="Cambria Math" w:hAnsi="Cambria Math"/>
                <w:iCs/>
                <w:shd w:val="clear" w:color="auto" w:fill="FFFFFF"/>
              </w:rPr>
            </w:pPr>
            <m:oMathPara>
              <m:oMathParaPr>
                <m:jc m:val="center"/>
              </m:oMathParaPr>
              <m:oMath>
                <m:r>
                  <w:rPr>
                    <w:rFonts w:ascii="Cambria Math" w:eastAsiaTheme="minorEastAsia" w:hAnsi="Cambria Math" w:cs="Arial"/>
                    <w:color w:val="000000"/>
                    <w:szCs w:val="24"/>
                  </w:rPr>
                  <m:t>NDCG@K=</m:t>
                </m:r>
                <m:f>
                  <m:fPr>
                    <m:ctrlPr>
                      <w:rPr>
                        <w:rFonts w:ascii="Cambria Math" w:eastAsiaTheme="minorEastAsia" w:hAnsi="Cambria Math" w:cs="Arial"/>
                        <w:i/>
                        <w:iCs/>
                        <w:color w:val="000000"/>
                        <w:szCs w:val="24"/>
                      </w:rPr>
                    </m:ctrlPr>
                  </m:fPr>
                  <m:num>
                    <m:r>
                      <w:rPr>
                        <w:rFonts w:ascii="Cambria Math" w:eastAsiaTheme="minorEastAsia" w:hAnsi="Cambria Math" w:cs="Arial"/>
                        <w:color w:val="000000"/>
                        <w:szCs w:val="24"/>
                      </w:rPr>
                      <m:t>DCG@K</m:t>
                    </m:r>
                  </m:num>
                  <m:den>
                    <m:r>
                      <w:rPr>
                        <w:rFonts w:ascii="Cambria Math" w:eastAsiaTheme="minorEastAsia" w:hAnsi="Cambria Math" w:cs="Arial"/>
                        <w:color w:val="000000"/>
                        <w:szCs w:val="24"/>
                      </w:rPr>
                      <m:t>IDCG@K</m:t>
                    </m:r>
                  </m:den>
                </m:f>
              </m:oMath>
            </m:oMathPara>
          </w:p>
        </w:tc>
        <w:tc>
          <w:tcPr>
            <w:tcW w:w="2120" w:type="dxa"/>
            <w:vAlign w:val="center"/>
          </w:tcPr>
          <w:p w14:paraId="7D62B964" w14:textId="60778127" w:rsidR="00064B1D" w:rsidRPr="00605EAF" w:rsidRDefault="00064B1D" w:rsidP="0047623D">
            <w:pPr>
              <w:jc w:val="right"/>
              <w:rPr>
                <w:rFonts w:cs="Times New Roman"/>
                <w:shd w:val="clear" w:color="auto" w:fill="FFFFFF"/>
              </w:rPr>
            </w:pPr>
            <w:r w:rsidRPr="00605EAF">
              <w:rPr>
                <w:rFonts w:cs="Times New Roman"/>
                <w:shd w:val="clear" w:color="auto" w:fill="FFFFFF"/>
              </w:rPr>
              <w:t>(</w:t>
            </w:r>
            <w:r>
              <w:rPr>
                <w:rFonts w:cs="Times New Roman"/>
                <w:shd w:val="clear" w:color="auto" w:fill="FFFFFF"/>
              </w:rPr>
              <w:t>26</w:t>
            </w:r>
            <w:r w:rsidRPr="00605EAF">
              <w:rPr>
                <w:rFonts w:cs="Times New Roman"/>
                <w:shd w:val="clear" w:color="auto" w:fill="FFFFFF"/>
              </w:rPr>
              <w:t>)</w:t>
            </w:r>
          </w:p>
        </w:tc>
      </w:tr>
      <w:tr w:rsidR="00064B1D" w14:paraId="57A444F7" w14:textId="77777777" w:rsidTr="00832138">
        <w:trPr>
          <w:trHeight w:val="850"/>
        </w:trPr>
        <w:tc>
          <w:tcPr>
            <w:tcW w:w="6941" w:type="dxa"/>
            <w:vAlign w:val="center"/>
          </w:tcPr>
          <w:p w14:paraId="76730FAB" w14:textId="31EB7EDE" w:rsidR="00064B1D" w:rsidRDefault="00064B1D" w:rsidP="0047623D">
            <w:pPr>
              <w:jc w:val="center"/>
              <w:rPr>
                <w:rFonts w:cs="Times New Roman"/>
                <w:iCs/>
                <w:color w:val="000000"/>
                <w:szCs w:val="24"/>
              </w:rPr>
            </w:pPr>
            <m:oMathPara>
              <m:oMath>
                <m:r>
                  <w:rPr>
                    <w:rFonts w:ascii="Cambria Math" w:eastAsiaTheme="minorEastAsia" w:hAnsi="Arial" w:cs="Arial"/>
                    <w:color w:val="000000"/>
                    <w:kern w:val="0"/>
                    <w:szCs w:val="24"/>
                  </w:rPr>
                  <m:t>DCG@K=</m:t>
                </m:r>
                <m:nary>
                  <m:naryPr>
                    <m:chr m:val="∑"/>
                    <m:ctrlPr>
                      <w:rPr>
                        <w:rFonts w:ascii="Cambria Math" w:eastAsiaTheme="minorEastAsia" w:hAnsi="Arial" w:cs="Arial"/>
                        <w:i/>
                        <w:iCs/>
                        <w:color w:val="000000"/>
                        <w:kern w:val="0"/>
                        <w:szCs w:val="24"/>
                      </w:rPr>
                    </m:ctrlPr>
                  </m:naryPr>
                  <m:sub>
                    <m:r>
                      <w:rPr>
                        <w:rFonts w:ascii="Cambria Math" w:eastAsiaTheme="minorEastAsia" w:hAnsi="Arial" w:cs="Arial"/>
                        <w:color w:val="000000"/>
                        <w:kern w:val="0"/>
                        <w:szCs w:val="24"/>
                      </w:rPr>
                      <m:t>i=1</m:t>
                    </m:r>
                  </m:sub>
                  <m:sup>
                    <m:r>
                      <w:rPr>
                        <w:rFonts w:ascii="Cambria Math" w:eastAsiaTheme="minorEastAsia" w:hAnsi="Arial" w:cs="Arial"/>
                        <w:color w:val="000000"/>
                        <w:kern w:val="0"/>
                        <w:szCs w:val="24"/>
                      </w:rPr>
                      <m:t>K</m:t>
                    </m:r>
                  </m:sup>
                  <m:e>
                    <m:f>
                      <m:fPr>
                        <m:ctrlPr>
                          <w:rPr>
                            <w:rFonts w:ascii="Cambria Math" w:eastAsiaTheme="minorEastAsia" w:hAnsi="Arial" w:cs="Arial"/>
                            <w:i/>
                            <w:iCs/>
                            <w:color w:val="000000"/>
                            <w:kern w:val="0"/>
                            <w:szCs w:val="24"/>
                          </w:rPr>
                        </m:ctrlPr>
                      </m:fPr>
                      <m:num>
                        <m:sSup>
                          <m:sSupPr>
                            <m:ctrlPr>
                              <w:rPr>
                                <w:rFonts w:ascii="Cambria Math" w:eastAsiaTheme="minorEastAsia" w:hAnsi="Arial" w:cs="Arial"/>
                                <w:i/>
                                <w:iCs/>
                                <w:color w:val="000000"/>
                                <w:kern w:val="0"/>
                                <w:szCs w:val="24"/>
                              </w:rPr>
                            </m:ctrlPr>
                          </m:sSupPr>
                          <m:e>
                            <m:r>
                              <w:rPr>
                                <w:rFonts w:ascii="Cambria Math" w:eastAsiaTheme="minorEastAsia" w:hAnsi="Arial" w:cs="Arial"/>
                                <w:color w:val="000000"/>
                                <w:kern w:val="0"/>
                                <w:szCs w:val="24"/>
                              </w:rPr>
                              <m:t>2</m:t>
                            </m:r>
                          </m:e>
                          <m:sup>
                            <m:r>
                              <w:rPr>
                                <w:rFonts w:ascii="Cambria Math" w:eastAsiaTheme="minorEastAsia" w:hAnsi="Arial" w:cs="Arial"/>
                                <w:color w:val="000000"/>
                                <w:kern w:val="0"/>
                                <w:szCs w:val="24"/>
                              </w:rPr>
                              <m:t>r(i)</m:t>
                            </m:r>
                          </m:sup>
                        </m:sSup>
                        <m:r>
                          <w:rPr>
                            <w:rFonts w:ascii="Cambria Math" w:eastAsiaTheme="minorEastAsia" w:hAnsi="Arial" w:cs="Arial"/>
                            <w:color w:val="000000"/>
                            <w:kern w:val="0"/>
                            <w:szCs w:val="24"/>
                          </w:rPr>
                          <m:t>-</m:t>
                        </m:r>
                        <m:r>
                          <w:rPr>
                            <w:rFonts w:ascii="Cambria Math" w:eastAsiaTheme="minorEastAsia" w:hAnsi="Arial" w:cs="Arial"/>
                            <w:color w:val="000000"/>
                            <w:kern w:val="0"/>
                            <w:szCs w:val="24"/>
                          </w:rPr>
                          <m:t>1</m:t>
                        </m:r>
                      </m:num>
                      <m:den>
                        <m:func>
                          <m:funcPr>
                            <m:ctrlPr>
                              <w:rPr>
                                <w:rFonts w:ascii="Cambria Math" w:eastAsiaTheme="minorEastAsia" w:hAnsi="Arial" w:cs="Arial"/>
                                <w:i/>
                                <w:iCs/>
                                <w:color w:val="000000"/>
                                <w:kern w:val="0"/>
                                <w:szCs w:val="24"/>
                              </w:rPr>
                            </m:ctrlPr>
                          </m:funcPr>
                          <m:fName>
                            <m:sSub>
                              <m:sSubPr>
                                <m:ctrlPr>
                                  <w:rPr>
                                    <w:rFonts w:ascii="Cambria Math" w:eastAsiaTheme="minorEastAsia" w:hAnsi="Arial" w:cs="Arial"/>
                                    <w:i/>
                                    <w:iCs/>
                                    <w:color w:val="000000"/>
                                    <w:kern w:val="0"/>
                                    <w:szCs w:val="24"/>
                                  </w:rPr>
                                </m:ctrlPr>
                              </m:sSubPr>
                              <m:e>
                                <m:r>
                                  <w:rPr>
                                    <w:rFonts w:ascii="Cambria Math" w:eastAsiaTheme="minorEastAsia" w:hAnsi="Arial" w:cs="Arial"/>
                                    <w:color w:val="000000"/>
                                    <w:kern w:val="0"/>
                                    <w:szCs w:val="24"/>
                                  </w:rPr>
                                  <m:t>log</m:t>
                                </m:r>
                              </m:e>
                              <m:sub>
                                <m:r>
                                  <w:rPr>
                                    <w:rFonts w:ascii="Cambria Math" w:eastAsiaTheme="minorEastAsia" w:hAnsi="Arial" w:cs="Arial"/>
                                    <w:color w:val="000000"/>
                                    <w:kern w:val="0"/>
                                    <w:szCs w:val="24"/>
                                  </w:rPr>
                                  <m:t>2</m:t>
                                </m:r>
                              </m:sub>
                            </m:sSub>
                          </m:fName>
                          <m:e>
                            <m:r>
                              <w:rPr>
                                <w:rFonts w:ascii="Cambria Math" w:eastAsiaTheme="minorEastAsia" w:hAnsi="Arial" w:cs="Arial"/>
                                <w:color w:val="000000"/>
                                <w:kern w:val="0"/>
                                <w:szCs w:val="24"/>
                              </w:rPr>
                              <m:t>(1+i)</m:t>
                            </m:r>
                          </m:e>
                        </m:func>
                      </m:den>
                    </m:f>
                  </m:e>
                </m:nary>
              </m:oMath>
            </m:oMathPara>
          </w:p>
        </w:tc>
        <w:tc>
          <w:tcPr>
            <w:tcW w:w="2120" w:type="dxa"/>
            <w:vAlign w:val="center"/>
          </w:tcPr>
          <w:p w14:paraId="372D15A6" w14:textId="71F2A7C1" w:rsidR="00064B1D" w:rsidRPr="00605EAF" w:rsidRDefault="00064B1D" w:rsidP="0047623D">
            <w:pPr>
              <w:jc w:val="right"/>
              <w:rPr>
                <w:rFonts w:cs="Times New Roman"/>
                <w:shd w:val="clear" w:color="auto" w:fill="FFFFFF"/>
              </w:rPr>
            </w:pPr>
            <w:r>
              <w:rPr>
                <w:rFonts w:cs="Times New Roman" w:hint="eastAsia"/>
                <w:shd w:val="clear" w:color="auto" w:fill="FFFFFF"/>
              </w:rPr>
              <w:t>(</w:t>
            </w:r>
            <w:r>
              <w:rPr>
                <w:rFonts w:cs="Times New Roman"/>
                <w:shd w:val="clear" w:color="auto" w:fill="FFFFFF"/>
              </w:rPr>
              <w:t>27)</w:t>
            </w:r>
          </w:p>
        </w:tc>
      </w:tr>
    </w:tbl>
    <w:p w14:paraId="3972FFDE" w14:textId="77777777" w:rsidR="009A3DCB" w:rsidRDefault="009A3DCB" w:rsidP="009A3DCB">
      <w:pPr>
        <w:rPr>
          <w:b/>
          <w:bCs/>
        </w:rPr>
      </w:pPr>
    </w:p>
    <w:p w14:paraId="5F92D720" w14:textId="32A86BFF" w:rsidR="009A3DCB" w:rsidRDefault="00284427" w:rsidP="00F4684D">
      <w:pPr>
        <w:pStyle w:val="aa"/>
        <w:numPr>
          <w:ilvl w:val="1"/>
          <w:numId w:val="2"/>
        </w:numPr>
      </w:pPr>
      <w:bookmarkStart w:id="47" w:name="_Toc171356815"/>
      <w:r w:rsidRPr="000B5744">
        <w:t>Experimental Setting and Platform</w:t>
      </w:r>
      <w:bookmarkEnd w:id="47"/>
    </w:p>
    <w:p w14:paraId="748D947E" w14:textId="2CD97423" w:rsidR="008F0752" w:rsidRDefault="008F0752" w:rsidP="008F0752">
      <w:r w:rsidRPr="009A3DCB">
        <w:rPr>
          <w:rFonts w:hint="eastAsia"/>
        </w:rPr>
        <w:t xml:space="preserve">    </w:t>
      </w:r>
      <w:r w:rsidRPr="008F0752">
        <w:t>For the hyperparameter settings of this model, the KIM part will reference the best combination from previous research</w:t>
      </w:r>
      <w:r>
        <w:fldChar w:fldCharType="begin"/>
      </w:r>
      <w:r w:rsidR="00086503">
        <w:instrText xml:space="preserve"> ADDIN EN.CITE &lt;EndNote&gt;&lt;Cite&gt;&lt;Author&gt;Hu&lt;/Author&gt;&lt;Year&gt;2020&lt;/Year&gt;&lt;RecNum&gt;36&lt;/RecNum&gt;&lt;DisplayText&gt;[34]&lt;/DisplayText&gt;&lt;record&gt;&lt;rec-number&gt;36&lt;/rec-number&gt;&lt;foreign-keys&gt;&lt;key app="EN" db-id="atv95fx2ovp0dpedxvix2vfw0texfx9xz5av" timestamp="1717158181"&gt;36&lt;/key&gt;&lt;/foreign-keys&gt;&lt;ref-type name="Conference Proceedings"&gt;10&lt;/ref-type&gt;&lt;contributors&gt;&lt;authors&gt;&lt;author&gt;Hu, Haoji&lt;/author&gt;&lt;author&gt;He, Xiangnan&lt;/author&gt;&lt;author&gt;Gao, Jinyang&lt;/author&gt;&lt;author&gt;Zhang, Zhi-Li&lt;/author&gt;&lt;/authors&gt;&lt;/contributors&gt;&lt;titles&gt;&lt;title&gt;Modeling personalized item frequency information for next-basket recommendation&lt;/title&gt;&lt;secondary-title&gt;Proceedings of the 43rd International ACM SIGIR Conference on Research and Development in Information Retrieval&lt;/secondary-title&gt;&lt;/titles&gt;&lt;pages&gt;1071-1080&lt;/pages&gt;&lt;dates&gt;&lt;year&gt;2020&lt;/year&gt;&lt;/dates&gt;&lt;urls&gt;&lt;/urls&gt;&lt;/record&gt;&lt;/Cite&gt;&lt;/EndNote&gt;</w:instrText>
      </w:r>
      <w:r>
        <w:fldChar w:fldCharType="separate"/>
      </w:r>
      <w:r w:rsidR="00086503">
        <w:rPr>
          <w:noProof/>
        </w:rPr>
        <w:t>[</w:t>
      </w:r>
      <w:hyperlink w:anchor="_ENREF_34" w:tooltip="Hu, 2020 #36" w:history="1">
        <w:r w:rsidR="007B3BC2">
          <w:rPr>
            <w:noProof/>
          </w:rPr>
          <w:t>34</w:t>
        </w:r>
      </w:hyperlink>
      <w:r w:rsidR="00086503">
        <w:rPr>
          <w:noProof/>
        </w:rPr>
        <w:t>]</w:t>
      </w:r>
      <w:r>
        <w:fldChar w:fldCharType="end"/>
      </w:r>
      <w:r w:rsidRPr="008F0752">
        <w:t xml:space="preserve"> as shown in Table 3. Here, </w:t>
      </w:r>
      <m:oMath>
        <m:r>
          <w:rPr>
            <w:rFonts w:ascii="Cambria Math" w:hAnsi="Cambria Math"/>
          </w:rPr>
          <m:t>k</m:t>
        </m:r>
      </m:oMath>
      <w:r w:rsidRPr="008F0752">
        <w:t xml:space="preserve"> denotes the number of neighbors,</w:t>
      </w:r>
      <m:oMath>
        <m:r>
          <w:rPr>
            <w:rFonts w:ascii="Cambria Math" w:hAnsi="Cambria Math"/>
          </w:rPr>
          <m:t xml:space="preserve"> m</m:t>
        </m:r>
      </m:oMath>
      <w:r w:rsidRPr="008F0752">
        <w:t xml:space="preserve"> denotes how many groups a user's baskets are divided into, </w:t>
      </w:r>
      <m:oMath>
        <m:sSub>
          <m:sSubPr>
            <m:ctrlPr>
              <w:rPr>
                <w:rFonts w:ascii="Cambria Math" w:hAnsi="Cambria Math"/>
                <w:i/>
                <w:iCs/>
              </w:rPr>
            </m:ctrlPr>
          </m:sSubPr>
          <m:e>
            <m:r>
              <w:rPr>
                <w:rFonts w:ascii="Cambria Math" w:hAnsi="Cambria Math"/>
              </w:rPr>
              <m:t>r</m:t>
            </m:r>
          </m:e>
          <m:sub>
            <m:r>
              <w:rPr>
                <w:rFonts w:ascii="Cambria Math" w:hAnsi="Cambria Math"/>
              </w:rPr>
              <m:t>b</m:t>
            </m:r>
          </m:sub>
        </m:sSub>
      </m:oMath>
      <w:r w:rsidRPr="008F0752">
        <w:t xml:space="preserve"> is the time decay rate within each group, and </w:t>
      </w:r>
      <m:oMath>
        <m:sSub>
          <m:sSubPr>
            <m:ctrlPr>
              <w:rPr>
                <w:rFonts w:ascii="Cambria Math" w:hAnsi="Cambria Math"/>
                <w:i/>
                <w:iCs/>
              </w:rPr>
            </m:ctrlPr>
          </m:sSubPr>
          <m:e>
            <m:r>
              <w:rPr>
                <w:rFonts w:ascii="Cambria Math" w:hAnsi="Cambria Math"/>
              </w:rPr>
              <m:t>r</m:t>
            </m:r>
          </m:e>
          <m:sub>
            <m:r>
              <w:rPr>
                <w:rFonts w:ascii="Cambria Math" w:hAnsi="Cambria Math"/>
              </w:rPr>
              <m:t>g</m:t>
            </m:r>
          </m:sub>
        </m:sSub>
      </m:oMath>
      <w:r w:rsidRPr="008F0752">
        <w:t xml:space="preserve"> is the decay rate across groups. For the neural network parts, this study utilizes the Adam optimizer</w:t>
      </w:r>
      <w:r>
        <w:fldChar w:fldCharType="begin"/>
      </w:r>
      <w:r w:rsidR="00035ED3">
        <w:instrText xml:space="preserve"> ADDIN EN.CITE &lt;EndNote&gt;&lt;Cite&gt;&lt;Author&gt;Kingma&lt;/Author&gt;&lt;Year&gt;2014&lt;/Year&gt;&lt;RecNum&gt;71&lt;/RecNum&gt;&lt;DisplayText&gt;[71]&lt;/DisplayText&gt;&lt;record&gt;&lt;rec-number&gt;71&lt;/rec-number&gt;&lt;foreign-keys&gt;&lt;key app="EN" db-id="atv95fx2ovp0dpedxvix2vfw0texfx9xz5av" timestamp="1717158181"&gt;71&lt;/key&gt;&lt;/foreign-keys&gt;&lt;ref-type name="Journal Article"&gt;17&lt;/ref-type&gt;&lt;contributors&gt;&lt;authors&gt;&lt;author&gt;Kingma, Diederik P&lt;/author&gt;&lt;author&gt;Ba, Jimmy&lt;/author&gt;&lt;/authors&gt;&lt;/contributors&gt;&lt;titles&gt;&lt;title&gt;Adam: A method for stochastic optimization&lt;/title&gt;&lt;secondary-title&gt;arXiv preprint arXiv:1412.6980&lt;/secondary-title&gt;&lt;/titles&gt;&lt;dates&gt;&lt;year&gt;2014&lt;/year&gt;&lt;/dates&gt;&lt;urls&gt;&lt;/urls&gt;&lt;/record&gt;&lt;/Cite&gt;&lt;/EndNote&gt;</w:instrText>
      </w:r>
      <w:r>
        <w:fldChar w:fldCharType="separate"/>
      </w:r>
      <w:r w:rsidR="00F7499E">
        <w:rPr>
          <w:noProof/>
        </w:rPr>
        <w:t>[</w:t>
      </w:r>
      <w:hyperlink w:anchor="_ENREF_71" w:tooltip="Kingma, 2014 #71" w:history="1">
        <w:r w:rsidR="007B3BC2">
          <w:rPr>
            <w:noProof/>
          </w:rPr>
          <w:t>71</w:t>
        </w:r>
      </w:hyperlink>
      <w:r w:rsidR="00F7499E">
        <w:rPr>
          <w:noProof/>
        </w:rPr>
        <w:t>]</w:t>
      </w:r>
      <w:r>
        <w:fldChar w:fldCharType="end"/>
      </w:r>
      <w:r w:rsidRPr="008F0752">
        <w:t xml:space="preserve"> to optimize the model and conducts sensitivity analysis on different hyperparameters to study their impact on the model and select the best values for the experiments. During evaluation, the Top-K values of K are set to [5,</w:t>
      </w:r>
      <w:r w:rsidR="00A54A11">
        <w:rPr>
          <w:rFonts w:hint="eastAsia"/>
        </w:rPr>
        <w:t xml:space="preserve"> </w:t>
      </w:r>
      <w:r w:rsidRPr="008F0752">
        <w:t>10,</w:t>
      </w:r>
      <w:r w:rsidR="00A54A11">
        <w:rPr>
          <w:rFonts w:hint="eastAsia"/>
        </w:rPr>
        <w:t xml:space="preserve"> </w:t>
      </w:r>
      <w:r w:rsidRPr="008F0752">
        <w:t>30,</w:t>
      </w:r>
      <w:r w:rsidR="00A54A11">
        <w:rPr>
          <w:rFonts w:hint="eastAsia"/>
        </w:rPr>
        <w:t xml:space="preserve"> </w:t>
      </w:r>
      <w:r w:rsidRPr="008F0752">
        <w:t>50,</w:t>
      </w:r>
      <w:r w:rsidR="00A54A11">
        <w:rPr>
          <w:rFonts w:hint="eastAsia"/>
        </w:rPr>
        <w:t xml:space="preserve"> </w:t>
      </w:r>
      <w:r w:rsidRPr="008F0752">
        <w:t>65].</w:t>
      </w:r>
    </w:p>
    <w:p w14:paraId="5FC1F382" w14:textId="40F3FD57" w:rsidR="00A21005" w:rsidRDefault="00DE7528" w:rsidP="00DE7528">
      <w:pPr>
        <w:pStyle w:val="af"/>
      </w:pPr>
      <w:bookmarkStart w:id="48" w:name="_Toc170395059"/>
      <w:r w:rsidRPr="00DE7528">
        <w:rPr>
          <w:b/>
          <w:bCs/>
        </w:rPr>
        <w:t xml:space="preserve">Table </w:t>
      </w:r>
      <w:r w:rsidRPr="00DE7528">
        <w:rPr>
          <w:b/>
          <w:bCs/>
        </w:rPr>
        <w:fldChar w:fldCharType="begin"/>
      </w:r>
      <w:r w:rsidRPr="00DE7528">
        <w:rPr>
          <w:b/>
          <w:bCs/>
        </w:rPr>
        <w:instrText xml:space="preserve"> SEQ Table \* ARABIC </w:instrText>
      </w:r>
      <w:r w:rsidRPr="00DE7528">
        <w:rPr>
          <w:b/>
          <w:bCs/>
        </w:rPr>
        <w:fldChar w:fldCharType="separate"/>
      </w:r>
      <w:r w:rsidR="002C5EC4">
        <w:rPr>
          <w:b/>
          <w:bCs/>
          <w:noProof/>
        </w:rPr>
        <w:t>3</w:t>
      </w:r>
      <w:r w:rsidRPr="00DE7528">
        <w:rPr>
          <w:b/>
          <w:bCs/>
        </w:rPr>
        <w:fldChar w:fldCharType="end"/>
      </w:r>
      <w:r>
        <w:rPr>
          <w:rFonts w:hint="eastAsia"/>
        </w:rPr>
        <w:t xml:space="preserve"> </w:t>
      </w:r>
      <w:r w:rsidR="00407E53" w:rsidRPr="00407E53">
        <w:t xml:space="preserve">KIM </w:t>
      </w:r>
      <w:r w:rsidR="00934F43">
        <w:t>O</w:t>
      </w:r>
      <w:r w:rsidR="00407E53" w:rsidRPr="00407E53">
        <w:t xml:space="preserve">ptimal </w:t>
      </w:r>
      <w:r w:rsidR="00934F43">
        <w:t>H</w:t>
      </w:r>
      <w:r w:rsidR="00407E53" w:rsidRPr="00407E53">
        <w:t xml:space="preserve">yperparameter </w:t>
      </w:r>
      <w:r w:rsidR="00934F43">
        <w:t>S</w:t>
      </w:r>
      <w:r w:rsidR="00407E53" w:rsidRPr="00407E53">
        <w:t>ettings</w:t>
      </w:r>
      <w:bookmarkEnd w:id="48"/>
    </w:p>
    <w:tbl>
      <w:tblPr>
        <w:tblStyle w:val="afb"/>
        <w:tblW w:w="0" w:type="auto"/>
        <w:jc w:val="center"/>
        <w:tblLook w:val="04A0" w:firstRow="1" w:lastRow="0" w:firstColumn="1" w:lastColumn="0" w:noHBand="0" w:noVBand="1"/>
      </w:tblPr>
      <w:tblGrid>
        <w:gridCol w:w="1947"/>
        <w:gridCol w:w="1948"/>
        <w:gridCol w:w="1947"/>
        <w:gridCol w:w="1948"/>
      </w:tblGrid>
      <w:tr w:rsidR="00EE4037" w14:paraId="6BA9790C" w14:textId="77777777" w:rsidTr="00A21005">
        <w:trPr>
          <w:trHeight w:val="540"/>
          <w:jc w:val="center"/>
        </w:trPr>
        <w:tc>
          <w:tcPr>
            <w:tcW w:w="1947" w:type="dxa"/>
          </w:tcPr>
          <w:p w14:paraId="607AAD06" w14:textId="3F5AD25B" w:rsidR="00EE4037" w:rsidRPr="00630398" w:rsidRDefault="00EE4037" w:rsidP="00A21005">
            <w:pPr>
              <w:jc w:val="center"/>
              <w:rPr>
                <w:rFonts w:cs="Times New Roman"/>
                <w:sz w:val="20"/>
                <w:szCs w:val="20"/>
              </w:rPr>
            </w:pPr>
            <w:r w:rsidRPr="00630398">
              <w:rPr>
                <w:rFonts w:cs="Times New Roman"/>
                <w:sz w:val="20"/>
                <w:szCs w:val="20"/>
              </w:rPr>
              <w:t>#</w:t>
            </w:r>
            <m:oMath>
              <m:r>
                <w:rPr>
                  <w:rFonts w:ascii="Cambria Math" w:hAnsi="Cambria Math" w:cs="Times New Roman"/>
                  <w:sz w:val="20"/>
                  <w:szCs w:val="20"/>
                </w:rPr>
                <m:t>k</m:t>
              </m:r>
            </m:oMath>
          </w:p>
        </w:tc>
        <w:tc>
          <w:tcPr>
            <w:tcW w:w="1948" w:type="dxa"/>
          </w:tcPr>
          <w:p w14:paraId="5D4CA7EE" w14:textId="5F98F81D" w:rsidR="00EE4037" w:rsidRPr="00630398" w:rsidRDefault="00EE4037" w:rsidP="00A21005">
            <w:pPr>
              <w:jc w:val="center"/>
              <w:rPr>
                <w:rFonts w:cs="Times New Roman"/>
                <w:sz w:val="20"/>
                <w:szCs w:val="20"/>
              </w:rPr>
            </w:pPr>
            <w:r w:rsidRPr="00630398">
              <w:rPr>
                <w:rFonts w:cs="Times New Roman"/>
                <w:sz w:val="20"/>
                <w:szCs w:val="20"/>
              </w:rPr>
              <w:t>#</w:t>
            </w:r>
            <m:oMath>
              <m:r>
                <w:rPr>
                  <w:rFonts w:ascii="Cambria Math" w:hAnsi="Cambria Math" w:cs="Times New Roman"/>
                  <w:sz w:val="20"/>
                  <w:szCs w:val="20"/>
                </w:rPr>
                <m:t>m</m:t>
              </m:r>
            </m:oMath>
          </w:p>
        </w:tc>
        <w:tc>
          <w:tcPr>
            <w:tcW w:w="1947" w:type="dxa"/>
          </w:tcPr>
          <w:p w14:paraId="60D32CC0" w14:textId="7326C757" w:rsidR="00EE4037" w:rsidRPr="00630398" w:rsidRDefault="00A21005" w:rsidP="00A21005">
            <w:pPr>
              <w:jc w:val="center"/>
              <w:rPr>
                <w:rFonts w:cs="Times New Roman"/>
                <w:sz w:val="20"/>
                <w:szCs w:val="20"/>
              </w:rPr>
            </w:pPr>
            <w:r w:rsidRPr="00630398">
              <w:rPr>
                <w:rFonts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b</m:t>
                  </m:r>
                </m:sub>
              </m:sSub>
            </m:oMath>
          </w:p>
        </w:tc>
        <w:tc>
          <w:tcPr>
            <w:tcW w:w="1948" w:type="dxa"/>
          </w:tcPr>
          <w:p w14:paraId="2068B30B" w14:textId="3C571F6D" w:rsidR="00EE4037" w:rsidRPr="00630398" w:rsidRDefault="00A21005" w:rsidP="00A21005">
            <w:pPr>
              <w:jc w:val="center"/>
              <w:rPr>
                <w:rFonts w:cs="Times New Roman"/>
                <w:sz w:val="20"/>
                <w:szCs w:val="20"/>
              </w:rPr>
            </w:pPr>
            <w:r w:rsidRPr="00630398">
              <w:rPr>
                <w:rFonts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g</m:t>
                  </m:r>
                </m:sub>
              </m:sSub>
            </m:oMath>
          </w:p>
        </w:tc>
      </w:tr>
      <w:tr w:rsidR="00EE4037" w14:paraId="00DF7ABF" w14:textId="77777777" w:rsidTr="00A21005">
        <w:trPr>
          <w:trHeight w:val="540"/>
          <w:jc w:val="center"/>
        </w:trPr>
        <w:tc>
          <w:tcPr>
            <w:tcW w:w="1947" w:type="dxa"/>
          </w:tcPr>
          <w:p w14:paraId="5F95A935" w14:textId="12AAC63B" w:rsidR="00EE4037" w:rsidRPr="00630398" w:rsidRDefault="00A21005" w:rsidP="00A21005">
            <w:pPr>
              <w:jc w:val="center"/>
              <w:rPr>
                <w:rFonts w:cs="Times New Roman"/>
                <w:sz w:val="20"/>
                <w:szCs w:val="20"/>
              </w:rPr>
            </w:pPr>
            <w:r w:rsidRPr="00630398">
              <w:rPr>
                <w:rFonts w:cs="Times New Roman"/>
                <w:sz w:val="20"/>
                <w:szCs w:val="20"/>
              </w:rPr>
              <w:t>300</w:t>
            </w:r>
          </w:p>
        </w:tc>
        <w:tc>
          <w:tcPr>
            <w:tcW w:w="1948" w:type="dxa"/>
          </w:tcPr>
          <w:p w14:paraId="0B894D2B" w14:textId="3C83850C" w:rsidR="00EE4037" w:rsidRPr="00630398" w:rsidRDefault="00A21005" w:rsidP="00A21005">
            <w:pPr>
              <w:jc w:val="center"/>
              <w:rPr>
                <w:rFonts w:cs="Times New Roman"/>
                <w:sz w:val="20"/>
                <w:szCs w:val="20"/>
              </w:rPr>
            </w:pPr>
            <w:r w:rsidRPr="00630398">
              <w:rPr>
                <w:rFonts w:cs="Times New Roman"/>
                <w:sz w:val="20"/>
                <w:szCs w:val="20"/>
              </w:rPr>
              <w:t>7</w:t>
            </w:r>
          </w:p>
        </w:tc>
        <w:tc>
          <w:tcPr>
            <w:tcW w:w="1947" w:type="dxa"/>
          </w:tcPr>
          <w:p w14:paraId="2D622837" w14:textId="658A60FF" w:rsidR="00EE4037" w:rsidRPr="00630398" w:rsidRDefault="00A21005" w:rsidP="00A21005">
            <w:pPr>
              <w:jc w:val="center"/>
              <w:rPr>
                <w:rFonts w:cs="Times New Roman"/>
                <w:sz w:val="20"/>
                <w:szCs w:val="20"/>
              </w:rPr>
            </w:pPr>
            <w:r w:rsidRPr="00630398">
              <w:rPr>
                <w:rFonts w:cs="Times New Roman"/>
                <w:sz w:val="20"/>
                <w:szCs w:val="20"/>
              </w:rPr>
              <w:t>0.9</w:t>
            </w:r>
          </w:p>
        </w:tc>
        <w:tc>
          <w:tcPr>
            <w:tcW w:w="1948" w:type="dxa"/>
          </w:tcPr>
          <w:p w14:paraId="29AD854C" w14:textId="23A293CE" w:rsidR="00EE4037" w:rsidRPr="00630398" w:rsidRDefault="00A21005" w:rsidP="00A21005">
            <w:pPr>
              <w:jc w:val="center"/>
              <w:rPr>
                <w:rFonts w:cs="Times New Roman"/>
                <w:sz w:val="20"/>
                <w:szCs w:val="20"/>
              </w:rPr>
            </w:pPr>
            <w:r w:rsidRPr="00630398">
              <w:rPr>
                <w:rFonts w:cs="Times New Roman"/>
                <w:sz w:val="20"/>
                <w:szCs w:val="20"/>
              </w:rPr>
              <w:t>0.7</w:t>
            </w:r>
          </w:p>
        </w:tc>
      </w:tr>
    </w:tbl>
    <w:p w14:paraId="77C577A7" w14:textId="77777777" w:rsidR="00A21005" w:rsidRDefault="00A21005" w:rsidP="00AA624B">
      <w:pPr>
        <w:spacing w:line="240" w:lineRule="auto"/>
        <w:ind w:firstLineChars="200" w:firstLine="480"/>
      </w:pPr>
    </w:p>
    <w:p w14:paraId="22798DAB" w14:textId="3E143A7B" w:rsidR="007930E5" w:rsidRDefault="007930E5" w:rsidP="007930E5">
      <w:r w:rsidRPr="009A3DCB">
        <w:rPr>
          <w:rFonts w:hint="eastAsia"/>
        </w:rPr>
        <w:t xml:space="preserve">    </w:t>
      </w:r>
      <w:r w:rsidRPr="007930E5">
        <w:t xml:space="preserve">After numerous experiments, the optimal hyperparameter settings for the two datasets are shown in Table 4. We will use this hyperparameter combination for subsequent baseline comparisons and ablation experiments. In the </w:t>
      </w:r>
      <w:proofErr w:type="spellStart"/>
      <w:r w:rsidRPr="007930E5">
        <w:t>TaFeng</w:t>
      </w:r>
      <w:proofErr w:type="spellEnd"/>
      <w:r w:rsidRPr="007930E5">
        <w:t xml:space="preserve"> dataset, we observed that setting Epochs to 64 and Learning Rate to 0.0001 yielded the best performance. For the </w:t>
      </w:r>
      <w:proofErr w:type="spellStart"/>
      <w:r w:rsidRPr="007930E5">
        <w:t>Dunnhumby</w:t>
      </w:r>
      <w:proofErr w:type="spellEnd"/>
      <w:r w:rsidRPr="007930E5">
        <w:t xml:space="preserve"> dataset, the optimal performance was obtained with Epochs set at 32 and Learning Rate at 0.00001. Additionally, the rest of the hyperparameters have the same settings across both datasets. </w:t>
      </w:r>
      <w:r w:rsidRPr="007930E5">
        <w:lastRenderedPageBreak/>
        <w:t>Initially, in the preprocessing of Item Embedding training, we found the optimal value within the range [16,</w:t>
      </w:r>
      <w:r w:rsidR="00A54A11">
        <w:rPr>
          <w:rFonts w:hint="eastAsia"/>
        </w:rPr>
        <w:t xml:space="preserve"> </w:t>
      </w:r>
      <w:r w:rsidRPr="007930E5">
        <w:t>32,</w:t>
      </w:r>
      <w:r w:rsidR="00A54A11">
        <w:rPr>
          <w:rFonts w:hint="eastAsia"/>
        </w:rPr>
        <w:t xml:space="preserve"> </w:t>
      </w:r>
      <w:r w:rsidRPr="007930E5">
        <w:t>64,</w:t>
      </w:r>
      <w:r w:rsidR="00A54A11">
        <w:rPr>
          <w:rFonts w:hint="eastAsia"/>
        </w:rPr>
        <w:t xml:space="preserve"> </w:t>
      </w:r>
      <w:r w:rsidRPr="007930E5">
        <w:t>128], ultimately setting</w:t>
      </w:r>
      <w:r>
        <w:rPr>
          <w:rFonts w:hint="eastAsia"/>
        </w:rPr>
        <w:t xml:space="preserve"> </w:t>
      </w:r>
      <w:r w:rsidRPr="007930E5">
        <w:t xml:space="preserve">the Item Embedding Size and the dimensions </w:t>
      </w:r>
      <m:oMath>
        <m:sSub>
          <m:sSubPr>
            <m:ctrlPr>
              <w:rPr>
                <w:rFonts w:ascii="Cambria Math" w:hAnsi="Cambria Math"/>
                <w:i/>
                <w:iCs/>
              </w:rPr>
            </m:ctrlPr>
          </m:sSubPr>
          <m:e>
            <m:r>
              <w:rPr>
                <w:rFonts w:ascii="Cambria Math" w:hAnsi="Cambria Math"/>
              </w:rPr>
              <m:t>d</m:t>
            </m:r>
          </m:e>
          <m:sub>
            <m:r>
              <w:rPr>
                <w:rFonts w:ascii="Cambria Math" w:hAnsi="Cambria Math"/>
              </w:rPr>
              <m:t>model</m:t>
            </m:r>
          </m:sub>
        </m:sSub>
      </m:oMath>
      <w:r w:rsidRPr="007930E5">
        <w:t xml:space="preserve"> of the parameter matrices </w:t>
      </w:r>
      <m:oMath>
        <m:sSup>
          <m:sSupPr>
            <m:ctrlPr>
              <w:rPr>
                <w:rFonts w:ascii="Cambria Math" w:hAnsi="Cambria Math"/>
                <w:i/>
                <w:iCs/>
              </w:rPr>
            </m:ctrlPr>
          </m:sSupPr>
          <m:e>
            <m:r>
              <w:rPr>
                <w:rFonts w:ascii="Cambria Math" w:hAnsi="Cambria Math"/>
              </w:rPr>
              <m:t> W</m:t>
            </m:r>
          </m:e>
          <m:sup>
            <m:r>
              <w:rPr>
                <w:rFonts w:ascii="Cambria Math" w:hAnsi="Cambria Math"/>
              </w:rPr>
              <m:t>Q</m:t>
            </m:r>
          </m:sup>
        </m:sSup>
      </m:oMath>
      <w:r w:rsidRPr="00EE4037">
        <w:rPr>
          <w:rFonts w:hint="eastAsia"/>
        </w:rPr>
        <w:t>、</w:t>
      </w:r>
      <w:r w:rsidRPr="00EE4037">
        <w:t xml:space="preserve"> </w:t>
      </w:r>
      <m:oMath>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 </m:t>
        </m:r>
      </m:oMath>
      <w:r w:rsidRPr="00EE4037">
        <w:rPr>
          <w:rFonts w:hint="eastAsia"/>
        </w:rPr>
        <w:t>、</w:t>
      </w:r>
      <w:r w:rsidRPr="00EE4037">
        <w:t xml:space="preserve"> </w:t>
      </w:r>
      <m:oMath>
        <m:sSup>
          <m:sSupPr>
            <m:ctrlPr>
              <w:rPr>
                <w:rFonts w:ascii="Cambria Math" w:hAnsi="Cambria Math"/>
                <w:i/>
                <w:iCs/>
              </w:rPr>
            </m:ctrlPr>
          </m:sSupPr>
          <m:e>
            <m:r>
              <w:rPr>
                <w:rFonts w:ascii="Cambria Math" w:hAnsi="Cambria Math"/>
              </w:rPr>
              <m:t>W</m:t>
            </m:r>
          </m:e>
          <m:sup>
            <m:r>
              <w:rPr>
                <w:rFonts w:ascii="Cambria Math" w:hAnsi="Cambria Math"/>
              </w:rPr>
              <m:t>V</m:t>
            </m:r>
            <m:r>
              <w:rPr>
                <w:rFonts w:ascii="Cambria Math" w:hAnsi="Cambria Math" w:hint="eastAsia"/>
              </w:rPr>
              <m:t xml:space="preserve"> </m:t>
            </m:r>
          </m:sup>
        </m:sSup>
      </m:oMath>
      <w:r w:rsidRPr="007930E5">
        <w:t>in the Transformer to 64.</w:t>
      </w:r>
      <w:r w:rsidR="004D25F5">
        <w:t xml:space="preserve"> </w:t>
      </w:r>
      <w:r w:rsidRPr="007930E5">
        <w:t xml:space="preserve">The dimension of the MLP hidden layers </w:t>
      </w:r>
      <w:r>
        <w:t xml:space="preserve">was </w:t>
      </w:r>
      <w:r w:rsidRPr="007930E5">
        <w:t>set to 256 for best performance within the range [64,</w:t>
      </w:r>
      <w:r w:rsidR="00A54A11">
        <w:rPr>
          <w:rFonts w:hint="eastAsia"/>
        </w:rPr>
        <w:t xml:space="preserve"> </w:t>
      </w:r>
      <w:r w:rsidRPr="007930E5">
        <w:t>128,</w:t>
      </w:r>
      <w:r w:rsidR="00A54A11">
        <w:rPr>
          <w:rFonts w:hint="eastAsia"/>
        </w:rPr>
        <w:t xml:space="preserve"> </w:t>
      </w:r>
      <w:r w:rsidRPr="007930E5">
        <w:t>256,</w:t>
      </w:r>
      <w:r w:rsidR="00A54A11">
        <w:rPr>
          <w:rFonts w:hint="eastAsia"/>
        </w:rPr>
        <w:t xml:space="preserve"> </w:t>
      </w:r>
      <w:r w:rsidRPr="007930E5">
        <w:t>512]. The time decay rate</w:t>
      </w:r>
      <m:oMath>
        <m:r>
          <w:rPr>
            <w:rFonts w:ascii="Cambria Math" w:hAnsi="Cambria Math"/>
          </w:rPr>
          <m:t xml:space="preserve"> λ</m:t>
        </m:r>
      </m:oMath>
      <w:r w:rsidRPr="007930E5">
        <w:t xml:space="preserve"> in Temporal Attention and the Dropout rate in the Transformer were tested within the range [0.1,</w:t>
      </w:r>
      <w:r w:rsidR="00A54A11">
        <w:rPr>
          <w:rFonts w:hint="eastAsia"/>
        </w:rPr>
        <w:t xml:space="preserve"> </w:t>
      </w:r>
      <w:r w:rsidRPr="007930E5">
        <w:t>0.3,</w:t>
      </w:r>
      <w:r w:rsidR="00A54A11">
        <w:rPr>
          <w:rFonts w:hint="eastAsia"/>
        </w:rPr>
        <w:t xml:space="preserve"> </w:t>
      </w:r>
      <w:r w:rsidRPr="007930E5">
        <w:t>0.5], both ultimately set to 0.3. Finally, the number of Heads and the number of layers in the Transformer were optimized within the range [1,</w:t>
      </w:r>
      <w:r w:rsidR="00A54A11">
        <w:rPr>
          <w:rFonts w:hint="eastAsia"/>
        </w:rPr>
        <w:t xml:space="preserve"> </w:t>
      </w:r>
      <w:r w:rsidRPr="007930E5">
        <w:t>2,</w:t>
      </w:r>
      <w:r w:rsidR="00A54A11">
        <w:rPr>
          <w:rFonts w:hint="eastAsia"/>
        </w:rPr>
        <w:t xml:space="preserve"> </w:t>
      </w:r>
      <w:r w:rsidRPr="007930E5">
        <w:t>4,</w:t>
      </w:r>
      <w:r w:rsidR="00A54A11">
        <w:rPr>
          <w:rFonts w:hint="eastAsia"/>
        </w:rPr>
        <w:t xml:space="preserve"> </w:t>
      </w:r>
      <w:r w:rsidRPr="007930E5">
        <w:t>8], finally setting them to 4 and 1 respectively.</w:t>
      </w:r>
    </w:p>
    <w:p w14:paraId="4BA737E4" w14:textId="77777777" w:rsidR="00AA624B" w:rsidRDefault="00AA624B" w:rsidP="00AA624B">
      <w:pPr>
        <w:spacing w:line="240" w:lineRule="auto"/>
      </w:pPr>
    </w:p>
    <w:p w14:paraId="39A03FA9" w14:textId="2DC104BF" w:rsidR="00A21005" w:rsidRPr="00EE4037" w:rsidRDefault="007930E5" w:rsidP="007930E5">
      <w:pPr>
        <w:pStyle w:val="af"/>
      </w:pPr>
      <w:bookmarkStart w:id="49" w:name="_Toc170395060"/>
      <w:r w:rsidRPr="007930E5">
        <w:rPr>
          <w:b/>
          <w:bCs/>
        </w:rPr>
        <w:t xml:space="preserve">Table </w:t>
      </w:r>
      <w:r w:rsidRPr="007930E5">
        <w:rPr>
          <w:b/>
          <w:bCs/>
        </w:rPr>
        <w:fldChar w:fldCharType="begin"/>
      </w:r>
      <w:r w:rsidRPr="007930E5">
        <w:rPr>
          <w:b/>
          <w:bCs/>
        </w:rPr>
        <w:instrText xml:space="preserve"> SEQ Table \* ARABIC </w:instrText>
      </w:r>
      <w:r w:rsidRPr="007930E5">
        <w:rPr>
          <w:b/>
          <w:bCs/>
        </w:rPr>
        <w:fldChar w:fldCharType="separate"/>
      </w:r>
      <w:r w:rsidR="002C5EC4">
        <w:rPr>
          <w:b/>
          <w:bCs/>
          <w:noProof/>
        </w:rPr>
        <w:t>4</w:t>
      </w:r>
      <w:r w:rsidRPr="007930E5">
        <w:rPr>
          <w:b/>
          <w:bCs/>
        </w:rPr>
        <w:fldChar w:fldCharType="end"/>
      </w:r>
      <w:r>
        <w:t xml:space="preserve"> </w:t>
      </w:r>
      <w:r w:rsidRPr="007930E5">
        <w:t xml:space="preserve">Optimal </w:t>
      </w:r>
      <w:r w:rsidR="00934F43">
        <w:t>H</w:t>
      </w:r>
      <w:r w:rsidRPr="007930E5">
        <w:t xml:space="preserve">yperparameter </w:t>
      </w:r>
      <w:r w:rsidR="00934F43">
        <w:t>S</w:t>
      </w:r>
      <w:r w:rsidRPr="007930E5">
        <w:t xml:space="preserve">ettings for PIFTA4Rec </w:t>
      </w:r>
      <w:r w:rsidR="00934F43">
        <w:t>M</w:t>
      </w:r>
      <w:r w:rsidRPr="007930E5">
        <w:t>odel</w:t>
      </w:r>
      <w:bookmarkEnd w:id="49"/>
    </w:p>
    <w:tbl>
      <w:tblPr>
        <w:tblStyle w:val="afb"/>
        <w:tblW w:w="0" w:type="auto"/>
        <w:tblLook w:val="04A0" w:firstRow="1" w:lastRow="0" w:firstColumn="1" w:lastColumn="0" w:noHBand="0" w:noVBand="1"/>
      </w:tblPr>
      <w:tblGrid>
        <w:gridCol w:w="1217"/>
        <w:gridCol w:w="816"/>
        <w:gridCol w:w="966"/>
        <w:gridCol w:w="1139"/>
        <w:gridCol w:w="1094"/>
        <w:gridCol w:w="843"/>
        <w:gridCol w:w="934"/>
        <w:gridCol w:w="843"/>
        <w:gridCol w:w="1209"/>
      </w:tblGrid>
      <w:tr w:rsidR="00A21005" w:rsidRPr="00A21005" w14:paraId="0FA790C4" w14:textId="77777777" w:rsidTr="00A21005">
        <w:tc>
          <w:tcPr>
            <w:tcW w:w="1006" w:type="dxa"/>
          </w:tcPr>
          <w:p w14:paraId="3609DA4D" w14:textId="77777777" w:rsidR="00A21005" w:rsidRPr="00630398" w:rsidRDefault="00A21005" w:rsidP="00A21005">
            <w:pPr>
              <w:jc w:val="center"/>
              <w:rPr>
                <w:rFonts w:cs="Times New Roman"/>
                <w:sz w:val="20"/>
                <w:szCs w:val="20"/>
              </w:rPr>
            </w:pPr>
          </w:p>
        </w:tc>
        <w:tc>
          <w:tcPr>
            <w:tcW w:w="1006" w:type="dxa"/>
          </w:tcPr>
          <w:p w14:paraId="33089537" w14:textId="2FC405D3" w:rsidR="00A21005" w:rsidRPr="00630398" w:rsidRDefault="00A21005" w:rsidP="00A21005">
            <w:pPr>
              <w:jc w:val="center"/>
              <w:rPr>
                <w:rFonts w:cs="Times New Roman"/>
                <w:sz w:val="20"/>
                <w:szCs w:val="20"/>
              </w:rPr>
            </w:pPr>
            <w:r w:rsidRPr="00630398">
              <w:rPr>
                <w:rFonts w:cs="Times New Roman"/>
                <w:sz w:val="20"/>
                <w:szCs w:val="20"/>
              </w:rPr>
              <w:t>Batch Size</w:t>
            </w:r>
          </w:p>
        </w:tc>
        <w:tc>
          <w:tcPr>
            <w:tcW w:w="1007" w:type="dxa"/>
          </w:tcPr>
          <w:p w14:paraId="6B511F44" w14:textId="07A10F9B" w:rsidR="00A21005" w:rsidRPr="00630398" w:rsidRDefault="00A21005" w:rsidP="00A21005">
            <w:pPr>
              <w:jc w:val="center"/>
              <w:rPr>
                <w:rFonts w:cs="Times New Roman"/>
                <w:sz w:val="20"/>
                <w:szCs w:val="20"/>
              </w:rPr>
            </w:pPr>
            <w:r w:rsidRPr="00630398">
              <w:rPr>
                <w:rFonts w:cs="Times New Roman"/>
                <w:sz w:val="20"/>
                <w:szCs w:val="20"/>
              </w:rPr>
              <w:t>Learning Rate</w:t>
            </w:r>
          </w:p>
        </w:tc>
        <w:tc>
          <w:tcPr>
            <w:tcW w:w="1007" w:type="dxa"/>
          </w:tcPr>
          <w:p w14:paraId="22296E10" w14:textId="48E06534" w:rsidR="00A21005" w:rsidRPr="00630398" w:rsidRDefault="00A21005" w:rsidP="00A21005">
            <w:pPr>
              <w:jc w:val="center"/>
              <w:rPr>
                <w:rFonts w:cs="Times New Roman"/>
                <w:sz w:val="20"/>
                <w:szCs w:val="20"/>
              </w:rPr>
            </w:pPr>
            <w:r w:rsidRPr="00630398">
              <w:rPr>
                <w:rFonts w:cs="Times New Roman"/>
                <w:sz w:val="20"/>
                <w:szCs w:val="20"/>
              </w:rPr>
              <w:t>Embedding size</w:t>
            </w:r>
          </w:p>
        </w:tc>
        <w:tc>
          <w:tcPr>
            <w:tcW w:w="1007" w:type="dxa"/>
          </w:tcPr>
          <w:p w14:paraId="66D89F14" w14:textId="77777777" w:rsidR="00A21005" w:rsidRPr="00630398" w:rsidRDefault="00A21005" w:rsidP="00A21005">
            <w:pPr>
              <w:jc w:val="center"/>
              <w:rPr>
                <w:rFonts w:cs="Times New Roman"/>
                <w:sz w:val="20"/>
                <w:szCs w:val="20"/>
              </w:rPr>
            </w:pPr>
            <w:r w:rsidRPr="00630398">
              <w:rPr>
                <w:rFonts w:cs="Times New Roman"/>
                <w:sz w:val="20"/>
                <w:szCs w:val="20"/>
              </w:rPr>
              <w:t>Hidden</w:t>
            </w:r>
          </w:p>
          <w:p w14:paraId="2A70271E" w14:textId="4EA2762F" w:rsidR="00A21005" w:rsidRPr="00630398" w:rsidRDefault="00A21005" w:rsidP="00A21005">
            <w:pPr>
              <w:jc w:val="center"/>
              <w:rPr>
                <w:rFonts w:cs="Times New Roman"/>
                <w:sz w:val="20"/>
                <w:szCs w:val="20"/>
              </w:rPr>
            </w:pPr>
            <w:r w:rsidRPr="00630398">
              <w:rPr>
                <w:rFonts w:cs="Times New Roman"/>
                <w:sz w:val="20"/>
                <w:szCs w:val="20"/>
              </w:rPr>
              <w:t>Dimension</w:t>
            </w:r>
          </w:p>
        </w:tc>
        <w:tc>
          <w:tcPr>
            <w:tcW w:w="1007" w:type="dxa"/>
          </w:tcPr>
          <w:p w14:paraId="2B99726E" w14:textId="6397690F" w:rsidR="00A21005" w:rsidRPr="00630398" w:rsidRDefault="00A21005" w:rsidP="00A21005">
            <w:pPr>
              <w:jc w:val="center"/>
              <w:rPr>
                <w:rFonts w:cs="Times New Roman"/>
                <w:sz w:val="20"/>
                <w:szCs w:val="20"/>
              </w:rPr>
            </w:pPr>
            <w:r w:rsidRPr="00630398">
              <w:rPr>
                <w:rFonts w:cs="Times New Roman"/>
                <w:sz w:val="20"/>
                <w:szCs w:val="20"/>
              </w:rPr>
              <w:t>Decay Rate</w:t>
            </w:r>
          </w:p>
        </w:tc>
        <w:tc>
          <w:tcPr>
            <w:tcW w:w="1007" w:type="dxa"/>
          </w:tcPr>
          <w:p w14:paraId="38C7B935" w14:textId="42A6573D" w:rsidR="00A21005" w:rsidRPr="00630398" w:rsidRDefault="00A21005" w:rsidP="00A21005">
            <w:pPr>
              <w:jc w:val="center"/>
              <w:rPr>
                <w:rFonts w:cs="Times New Roman"/>
                <w:sz w:val="20"/>
                <w:szCs w:val="20"/>
              </w:rPr>
            </w:pPr>
            <w:r w:rsidRPr="00630398">
              <w:rPr>
                <w:rFonts w:cs="Times New Roman"/>
                <w:sz w:val="20"/>
                <w:szCs w:val="20"/>
              </w:rPr>
              <w:t>Dropout Rate</w:t>
            </w:r>
          </w:p>
        </w:tc>
        <w:tc>
          <w:tcPr>
            <w:tcW w:w="1007" w:type="dxa"/>
          </w:tcPr>
          <w:p w14:paraId="6118F886" w14:textId="026DA37E" w:rsidR="00A21005" w:rsidRPr="00630398" w:rsidRDefault="00A21005" w:rsidP="00A21005">
            <w:pPr>
              <w:jc w:val="center"/>
              <w:rPr>
                <w:rFonts w:cs="Times New Roman"/>
                <w:sz w:val="20"/>
                <w:szCs w:val="20"/>
              </w:rPr>
            </w:pPr>
            <w:r w:rsidRPr="00630398">
              <w:rPr>
                <w:rFonts w:cs="Times New Roman"/>
                <w:sz w:val="20"/>
                <w:szCs w:val="20"/>
              </w:rPr>
              <w:t>Multi-Head</w:t>
            </w:r>
          </w:p>
        </w:tc>
        <w:tc>
          <w:tcPr>
            <w:tcW w:w="1007" w:type="dxa"/>
          </w:tcPr>
          <w:p w14:paraId="16031775" w14:textId="52ECD178" w:rsidR="00A21005" w:rsidRPr="00630398" w:rsidRDefault="00A21005" w:rsidP="00A21005">
            <w:pPr>
              <w:jc w:val="center"/>
              <w:rPr>
                <w:rFonts w:cs="Times New Roman"/>
                <w:sz w:val="20"/>
                <w:szCs w:val="20"/>
              </w:rPr>
            </w:pPr>
            <w:r w:rsidRPr="00630398">
              <w:rPr>
                <w:rFonts w:cs="Times New Roman"/>
                <w:sz w:val="20"/>
                <w:szCs w:val="20"/>
              </w:rPr>
              <w:t>Transformer Layer</w:t>
            </w:r>
          </w:p>
        </w:tc>
      </w:tr>
      <w:tr w:rsidR="00A21005" w:rsidRPr="00A21005" w14:paraId="39129D47" w14:textId="77777777" w:rsidTr="00A21005">
        <w:tc>
          <w:tcPr>
            <w:tcW w:w="1006" w:type="dxa"/>
          </w:tcPr>
          <w:p w14:paraId="2A695797" w14:textId="42920D93" w:rsidR="00A21005" w:rsidRPr="00630398" w:rsidRDefault="00A21005" w:rsidP="00A21005">
            <w:pPr>
              <w:jc w:val="center"/>
              <w:rPr>
                <w:rFonts w:cs="Times New Roman"/>
                <w:sz w:val="20"/>
                <w:szCs w:val="20"/>
              </w:rPr>
            </w:pPr>
            <w:proofErr w:type="spellStart"/>
            <w:r w:rsidRPr="00630398">
              <w:rPr>
                <w:rFonts w:cs="Times New Roman"/>
                <w:sz w:val="20"/>
                <w:szCs w:val="20"/>
              </w:rPr>
              <w:t>TaFeng</w:t>
            </w:r>
            <w:proofErr w:type="spellEnd"/>
          </w:p>
        </w:tc>
        <w:tc>
          <w:tcPr>
            <w:tcW w:w="1006" w:type="dxa"/>
          </w:tcPr>
          <w:p w14:paraId="26521206" w14:textId="07CA1749" w:rsidR="00A21005" w:rsidRPr="00630398" w:rsidRDefault="00A21005" w:rsidP="00A21005">
            <w:pPr>
              <w:jc w:val="center"/>
              <w:rPr>
                <w:rFonts w:cs="Times New Roman"/>
                <w:sz w:val="20"/>
                <w:szCs w:val="20"/>
              </w:rPr>
            </w:pPr>
            <w:r w:rsidRPr="00630398">
              <w:rPr>
                <w:rFonts w:cs="Times New Roman"/>
                <w:sz w:val="20"/>
                <w:szCs w:val="20"/>
              </w:rPr>
              <w:t>64</w:t>
            </w:r>
          </w:p>
        </w:tc>
        <w:tc>
          <w:tcPr>
            <w:tcW w:w="1007" w:type="dxa"/>
          </w:tcPr>
          <w:p w14:paraId="358A45AD" w14:textId="13EFC0D1" w:rsidR="00A21005" w:rsidRPr="00630398" w:rsidRDefault="00A21005" w:rsidP="00A21005">
            <w:pPr>
              <w:jc w:val="center"/>
              <w:rPr>
                <w:rFonts w:cs="Times New Roman"/>
                <w:sz w:val="20"/>
                <w:szCs w:val="20"/>
              </w:rPr>
            </w:pPr>
            <w:r w:rsidRPr="00630398">
              <w:rPr>
                <w:rFonts w:cs="Times New Roman"/>
                <w:sz w:val="20"/>
                <w:szCs w:val="20"/>
              </w:rPr>
              <w:t>0.0001</w:t>
            </w:r>
          </w:p>
        </w:tc>
        <w:tc>
          <w:tcPr>
            <w:tcW w:w="1007" w:type="dxa"/>
          </w:tcPr>
          <w:p w14:paraId="149FBAFE" w14:textId="58F3C093" w:rsidR="00A21005" w:rsidRPr="00630398" w:rsidRDefault="00A21005" w:rsidP="00A21005">
            <w:pPr>
              <w:jc w:val="center"/>
              <w:rPr>
                <w:rFonts w:cs="Times New Roman"/>
                <w:sz w:val="20"/>
                <w:szCs w:val="20"/>
              </w:rPr>
            </w:pPr>
            <w:r w:rsidRPr="00630398">
              <w:rPr>
                <w:rFonts w:cs="Times New Roman"/>
                <w:sz w:val="20"/>
                <w:szCs w:val="20"/>
              </w:rPr>
              <w:t>64</w:t>
            </w:r>
          </w:p>
        </w:tc>
        <w:tc>
          <w:tcPr>
            <w:tcW w:w="1007" w:type="dxa"/>
          </w:tcPr>
          <w:p w14:paraId="4ED55E24" w14:textId="44F8164D" w:rsidR="00A21005" w:rsidRPr="00630398" w:rsidRDefault="00A21005" w:rsidP="00A21005">
            <w:pPr>
              <w:jc w:val="center"/>
              <w:rPr>
                <w:rFonts w:cs="Times New Roman"/>
                <w:sz w:val="20"/>
                <w:szCs w:val="20"/>
              </w:rPr>
            </w:pPr>
            <w:r w:rsidRPr="00630398">
              <w:rPr>
                <w:rFonts w:cs="Times New Roman"/>
                <w:sz w:val="20"/>
                <w:szCs w:val="20"/>
              </w:rPr>
              <w:t>256</w:t>
            </w:r>
          </w:p>
        </w:tc>
        <w:tc>
          <w:tcPr>
            <w:tcW w:w="1007" w:type="dxa"/>
          </w:tcPr>
          <w:p w14:paraId="6A8969EF" w14:textId="1AF019FB" w:rsidR="00A21005" w:rsidRPr="00630398" w:rsidRDefault="00A21005" w:rsidP="00A21005">
            <w:pPr>
              <w:jc w:val="center"/>
              <w:rPr>
                <w:rFonts w:cs="Times New Roman"/>
                <w:sz w:val="20"/>
                <w:szCs w:val="20"/>
              </w:rPr>
            </w:pPr>
            <w:r w:rsidRPr="00630398">
              <w:rPr>
                <w:rFonts w:cs="Times New Roman"/>
                <w:sz w:val="20"/>
                <w:szCs w:val="20"/>
              </w:rPr>
              <w:t>0.3</w:t>
            </w:r>
          </w:p>
        </w:tc>
        <w:tc>
          <w:tcPr>
            <w:tcW w:w="1007" w:type="dxa"/>
          </w:tcPr>
          <w:p w14:paraId="34B1F461" w14:textId="5B3A636A" w:rsidR="00A21005" w:rsidRPr="00630398" w:rsidRDefault="00A21005" w:rsidP="00A21005">
            <w:pPr>
              <w:jc w:val="center"/>
              <w:rPr>
                <w:rFonts w:cs="Times New Roman"/>
                <w:sz w:val="20"/>
                <w:szCs w:val="20"/>
              </w:rPr>
            </w:pPr>
            <w:r w:rsidRPr="00630398">
              <w:rPr>
                <w:rFonts w:cs="Times New Roman"/>
                <w:sz w:val="20"/>
                <w:szCs w:val="20"/>
              </w:rPr>
              <w:t>0.3</w:t>
            </w:r>
          </w:p>
        </w:tc>
        <w:tc>
          <w:tcPr>
            <w:tcW w:w="1007" w:type="dxa"/>
          </w:tcPr>
          <w:p w14:paraId="29F8FF10" w14:textId="6929E773" w:rsidR="00A21005" w:rsidRPr="00630398" w:rsidRDefault="00A21005" w:rsidP="00A21005">
            <w:pPr>
              <w:jc w:val="center"/>
              <w:rPr>
                <w:rFonts w:cs="Times New Roman"/>
                <w:sz w:val="20"/>
                <w:szCs w:val="20"/>
              </w:rPr>
            </w:pPr>
            <w:r w:rsidRPr="00630398">
              <w:rPr>
                <w:rFonts w:cs="Times New Roman"/>
                <w:sz w:val="20"/>
                <w:szCs w:val="20"/>
              </w:rPr>
              <w:t>4</w:t>
            </w:r>
          </w:p>
        </w:tc>
        <w:tc>
          <w:tcPr>
            <w:tcW w:w="1007" w:type="dxa"/>
          </w:tcPr>
          <w:p w14:paraId="505DC9C6" w14:textId="622CC13B" w:rsidR="00A21005" w:rsidRPr="00630398" w:rsidRDefault="00A21005" w:rsidP="00A21005">
            <w:pPr>
              <w:jc w:val="center"/>
              <w:rPr>
                <w:rFonts w:cs="Times New Roman"/>
                <w:sz w:val="20"/>
                <w:szCs w:val="20"/>
              </w:rPr>
            </w:pPr>
            <w:r w:rsidRPr="00630398">
              <w:rPr>
                <w:rFonts w:cs="Times New Roman"/>
                <w:sz w:val="20"/>
                <w:szCs w:val="20"/>
              </w:rPr>
              <w:t>1</w:t>
            </w:r>
          </w:p>
        </w:tc>
      </w:tr>
      <w:tr w:rsidR="00A21005" w:rsidRPr="00A21005" w14:paraId="27EB1197" w14:textId="77777777" w:rsidTr="00A21005">
        <w:tc>
          <w:tcPr>
            <w:tcW w:w="1006" w:type="dxa"/>
          </w:tcPr>
          <w:p w14:paraId="1A28794C" w14:textId="59C6FDAD" w:rsidR="00A21005" w:rsidRPr="00630398" w:rsidRDefault="00A21005" w:rsidP="00A21005">
            <w:pPr>
              <w:jc w:val="center"/>
              <w:rPr>
                <w:rFonts w:cs="Times New Roman"/>
                <w:sz w:val="20"/>
                <w:szCs w:val="20"/>
              </w:rPr>
            </w:pPr>
            <w:proofErr w:type="spellStart"/>
            <w:r w:rsidRPr="00630398">
              <w:rPr>
                <w:rFonts w:cs="Times New Roman"/>
                <w:sz w:val="20"/>
                <w:szCs w:val="20"/>
              </w:rPr>
              <w:t>Dunnhumby</w:t>
            </w:r>
            <w:proofErr w:type="spellEnd"/>
          </w:p>
        </w:tc>
        <w:tc>
          <w:tcPr>
            <w:tcW w:w="1006" w:type="dxa"/>
          </w:tcPr>
          <w:p w14:paraId="1DC21D8C" w14:textId="6EC1ECE2" w:rsidR="00A21005" w:rsidRPr="00630398" w:rsidRDefault="00A21005" w:rsidP="00A21005">
            <w:pPr>
              <w:jc w:val="center"/>
              <w:rPr>
                <w:rFonts w:cs="Times New Roman"/>
                <w:sz w:val="20"/>
                <w:szCs w:val="20"/>
              </w:rPr>
            </w:pPr>
            <w:r w:rsidRPr="00630398">
              <w:rPr>
                <w:rFonts w:cs="Times New Roman"/>
                <w:sz w:val="20"/>
                <w:szCs w:val="20"/>
              </w:rPr>
              <w:t>32</w:t>
            </w:r>
          </w:p>
        </w:tc>
        <w:tc>
          <w:tcPr>
            <w:tcW w:w="1007" w:type="dxa"/>
          </w:tcPr>
          <w:p w14:paraId="3AF43B88" w14:textId="006F67F6" w:rsidR="00A21005" w:rsidRPr="00630398" w:rsidRDefault="00A21005" w:rsidP="00A21005">
            <w:pPr>
              <w:jc w:val="center"/>
              <w:rPr>
                <w:rFonts w:cs="Times New Roman"/>
                <w:sz w:val="20"/>
                <w:szCs w:val="20"/>
              </w:rPr>
            </w:pPr>
            <w:r w:rsidRPr="00630398">
              <w:rPr>
                <w:rFonts w:cs="Times New Roman"/>
                <w:sz w:val="20"/>
                <w:szCs w:val="20"/>
              </w:rPr>
              <w:t>0.00001</w:t>
            </w:r>
          </w:p>
        </w:tc>
        <w:tc>
          <w:tcPr>
            <w:tcW w:w="1007" w:type="dxa"/>
          </w:tcPr>
          <w:p w14:paraId="469CA8AC" w14:textId="32072527" w:rsidR="00A21005" w:rsidRPr="00630398" w:rsidRDefault="00A21005" w:rsidP="00A21005">
            <w:pPr>
              <w:jc w:val="center"/>
              <w:rPr>
                <w:rFonts w:cs="Times New Roman"/>
                <w:sz w:val="20"/>
                <w:szCs w:val="20"/>
              </w:rPr>
            </w:pPr>
            <w:r w:rsidRPr="00630398">
              <w:rPr>
                <w:rFonts w:cs="Times New Roman"/>
                <w:sz w:val="20"/>
                <w:szCs w:val="20"/>
              </w:rPr>
              <w:t>64</w:t>
            </w:r>
          </w:p>
        </w:tc>
        <w:tc>
          <w:tcPr>
            <w:tcW w:w="1007" w:type="dxa"/>
          </w:tcPr>
          <w:p w14:paraId="02FFA747" w14:textId="44EE48A6" w:rsidR="00A21005" w:rsidRPr="00630398" w:rsidRDefault="00A21005" w:rsidP="00A21005">
            <w:pPr>
              <w:jc w:val="center"/>
              <w:rPr>
                <w:rFonts w:cs="Times New Roman"/>
                <w:sz w:val="20"/>
                <w:szCs w:val="20"/>
              </w:rPr>
            </w:pPr>
            <w:r w:rsidRPr="00630398">
              <w:rPr>
                <w:rFonts w:cs="Times New Roman"/>
                <w:sz w:val="20"/>
                <w:szCs w:val="20"/>
              </w:rPr>
              <w:t>256</w:t>
            </w:r>
          </w:p>
        </w:tc>
        <w:tc>
          <w:tcPr>
            <w:tcW w:w="1007" w:type="dxa"/>
          </w:tcPr>
          <w:p w14:paraId="24C10BA3" w14:textId="54B40C42" w:rsidR="00A21005" w:rsidRPr="00630398" w:rsidRDefault="00A21005" w:rsidP="00A21005">
            <w:pPr>
              <w:jc w:val="center"/>
              <w:rPr>
                <w:rFonts w:cs="Times New Roman"/>
                <w:sz w:val="20"/>
                <w:szCs w:val="20"/>
              </w:rPr>
            </w:pPr>
            <w:r w:rsidRPr="00630398">
              <w:rPr>
                <w:rFonts w:cs="Times New Roman"/>
                <w:sz w:val="20"/>
                <w:szCs w:val="20"/>
              </w:rPr>
              <w:t>0.3</w:t>
            </w:r>
          </w:p>
        </w:tc>
        <w:tc>
          <w:tcPr>
            <w:tcW w:w="1007" w:type="dxa"/>
          </w:tcPr>
          <w:p w14:paraId="1CE83294" w14:textId="04B9C55E" w:rsidR="00A21005" w:rsidRPr="00630398" w:rsidRDefault="00A21005" w:rsidP="00A21005">
            <w:pPr>
              <w:jc w:val="center"/>
              <w:rPr>
                <w:rFonts w:cs="Times New Roman"/>
                <w:sz w:val="20"/>
                <w:szCs w:val="20"/>
              </w:rPr>
            </w:pPr>
            <w:r w:rsidRPr="00630398">
              <w:rPr>
                <w:rFonts w:cs="Times New Roman"/>
                <w:sz w:val="20"/>
                <w:szCs w:val="20"/>
              </w:rPr>
              <w:t>0.3</w:t>
            </w:r>
          </w:p>
        </w:tc>
        <w:tc>
          <w:tcPr>
            <w:tcW w:w="1007" w:type="dxa"/>
          </w:tcPr>
          <w:p w14:paraId="12E91163" w14:textId="4C6C3E6A" w:rsidR="00A21005" w:rsidRPr="00630398" w:rsidRDefault="00A21005" w:rsidP="00A21005">
            <w:pPr>
              <w:jc w:val="center"/>
              <w:rPr>
                <w:rFonts w:cs="Times New Roman"/>
                <w:sz w:val="20"/>
                <w:szCs w:val="20"/>
              </w:rPr>
            </w:pPr>
            <w:r w:rsidRPr="00630398">
              <w:rPr>
                <w:rFonts w:cs="Times New Roman"/>
                <w:sz w:val="20"/>
                <w:szCs w:val="20"/>
              </w:rPr>
              <w:t>4</w:t>
            </w:r>
          </w:p>
        </w:tc>
        <w:tc>
          <w:tcPr>
            <w:tcW w:w="1007" w:type="dxa"/>
          </w:tcPr>
          <w:p w14:paraId="124CD098" w14:textId="79ABBC85" w:rsidR="00A21005" w:rsidRPr="00630398" w:rsidRDefault="00A21005" w:rsidP="00A21005">
            <w:pPr>
              <w:jc w:val="center"/>
              <w:rPr>
                <w:rFonts w:cs="Times New Roman"/>
                <w:sz w:val="20"/>
                <w:szCs w:val="20"/>
              </w:rPr>
            </w:pPr>
            <w:r w:rsidRPr="00630398">
              <w:rPr>
                <w:rFonts w:cs="Times New Roman"/>
                <w:sz w:val="20"/>
                <w:szCs w:val="20"/>
              </w:rPr>
              <w:t>1</w:t>
            </w:r>
          </w:p>
        </w:tc>
      </w:tr>
    </w:tbl>
    <w:p w14:paraId="5D25CE91" w14:textId="1691B4AB" w:rsidR="00EE4037" w:rsidRDefault="00EE4037" w:rsidP="00AA624B">
      <w:pPr>
        <w:spacing w:line="240" w:lineRule="auto"/>
      </w:pPr>
    </w:p>
    <w:p w14:paraId="6ECCCDB3" w14:textId="3259FB2E" w:rsidR="009721B0" w:rsidRPr="00EE4037" w:rsidRDefault="009721B0" w:rsidP="00EE4037">
      <w:r>
        <w:rPr>
          <w:rFonts w:hint="eastAsia"/>
        </w:rPr>
        <w:t xml:space="preserve">    </w:t>
      </w:r>
      <w:r w:rsidRPr="009721B0">
        <w:t xml:space="preserve">Lastly, to ensure a fair comparison, all experiments in this study were implemented in Python using the </w:t>
      </w:r>
      <w:proofErr w:type="spellStart"/>
      <w:r w:rsidRPr="009721B0">
        <w:t>Pytorch</w:t>
      </w:r>
      <w:proofErr w:type="spellEnd"/>
      <w:r w:rsidRPr="009721B0">
        <w:t xml:space="preserve"> deep learning framework. The computer specifications used are as follows:</w:t>
      </w:r>
    </w:p>
    <w:p w14:paraId="138C60F3" w14:textId="77777777" w:rsidR="009721B0" w:rsidRPr="009721B0" w:rsidRDefault="009721B0" w:rsidP="009721B0">
      <w:pPr>
        <w:pStyle w:val="a9"/>
        <w:numPr>
          <w:ilvl w:val="0"/>
          <w:numId w:val="24"/>
        </w:numPr>
        <w:ind w:leftChars="0"/>
        <w:rPr>
          <w:rFonts w:eastAsia="微軟正黑體"/>
        </w:rPr>
      </w:pPr>
      <w:r w:rsidRPr="009721B0">
        <w:rPr>
          <w:rFonts w:eastAsia="微軟正黑體"/>
        </w:rPr>
        <w:t xml:space="preserve">Processor: Intel(R) </w:t>
      </w:r>
      <w:proofErr w:type="gramStart"/>
      <w:r w:rsidRPr="009721B0">
        <w:rPr>
          <w:rFonts w:eastAsia="微軟正黑體"/>
        </w:rPr>
        <w:t>Core(</w:t>
      </w:r>
      <w:proofErr w:type="gramEnd"/>
      <w:r w:rsidRPr="009721B0">
        <w:rPr>
          <w:rFonts w:eastAsia="微軟正黑體"/>
        </w:rPr>
        <w:t>TM) i7-10700 CPU @ 2.90GHz</w:t>
      </w:r>
    </w:p>
    <w:p w14:paraId="62EDC0B4" w14:textId="1E30C8FC" w:rsidR="009721B0" w:rsidRDefault="009721B0" w:rsidP="009721B0">
      <w:pPr>
        <w:pStyle w:val="a9"/>
        <w:numPr>
          <w:ilvl w:val="0"/>
          <w:numId w:val="24"/>
        </w:numPr>
        <w:ind w:leftChars="0"/>
        <w:rPr>
          <w:rFonts w:eastAsia="微軟正黑體"/>
        </w:rPr>
      </w:pPr>
      <w:r w:rsidRPr="009721B0">
        <w:rPr>
          <w:rFonts w:eastAsia="微軟正黑體"/>
        </w:rPr>
        <w:t>Graphics Card: NVIDIA GeForce RTX 3090</w:t>
      </w:r>
    </w:p>
    <w:p w14:paraId="6AC851ED" w14:textId="77777777" w:rsidR="009721B0" w:rsidRPr="009721B0" w:rsidRDefault="009721B0" w:rsidP="009721B0">
      <w:pPr>
        <w:pStyle w:val="a9"/>
        <w:numPr>
          <w:ilvl w:val="0"/>
          <w:numId w:val="24"/>
        </w:numPr>
        <w:ind w:leftChars="0"/>
        <w:rPr>
          <w:rFonts w:eastAsia="微軟正黑體"/>
        </w:rPr>
      </w:pPr>
      <w:r w:rsidRPr="009721B0">
        <w:rPr>
          <w:rFonts w:eastAsia="微軟正黑體"/>
        </w:rPr>
        <w:t>Memory: 128GB</w:t>
      </w:r>
    </w:p>
    <w:p w14:paraId="42DA2FF9" w14:textId="50D4E473" w:rsidR="009721B0" w:rsidRPr="00AE111A" w:rsidRDefault="00AE111A" w:rsidP="00AE111A">
      <w:pPr>
        <w:widowControl/>
        <w:spacing w:line="240" w:lineRule="auto"/>
        <w:jc w:val="left"/>
        <w:rPr>
          <w:rFonts w:eastAsia="微軟正黑體"/>
        </w:rPr>
      </w:pPr>
      <w:r>
        <w:rPr>
          <w:rFonts w:eastAsia="微軟正黑體"/>
        </w:rPr>
        <w:br w:type="page"/>
      </w:r>
    </w:p>
    <w:p w14:paraId="0220A2DA" w14:textId="4A7A3B32" w:rsidR="00C514D8" w:rsidRPr="009D1F21" w:rsidRDefault="00477BF5" w:rsidP="00F4684D">
      <w:pPr>
        <w:pStyle w:val="af0"/>
        <w:numPr>
          <w:ilvl w:val="0"/>
          <w:numId w:val="16"/>
        </w:numPr>
        <w:rPr>
          <w:shd w:val="clear" w:color="auto" w:fill="FFFFFF"/>
        </w:rPr>
      </w:pPr>
      <w:bookmarkStart w:id="50" w:name="_Toc171356816"/>
      <w:r w:rsidRPr="00477BF5">
        <w:rPr>
          <w:shd w:val="clear" w:color="auto" w:fill="FFFFFF"/>
        </w:rPr>
        <w:lastRenderedPageBreak/>
        <w:t>E</w:t>
      </w:r>
      <w:r w:rsidR="00642CBB">
        <w:rPr>
          <w:rFonts w:hint="eastAsia"/>
          <w:shd w:val="clear" w:color="auto" w:fill="FFFFFF"/>
        </w:rPr>
        <w:t>XPERIMENTAL RESULTS</w:t>
      </w:r>
      <w:bookmarkEnd w:id="50"/>
    </w:p>
    <w:p w14:paraId="51099D38" w14:textId="404D3259" w:rsidR="005F02A1" w:rsidRDefault="00BB1F41" w:rsidP="00F4684D">
      <w:pPr>
        <w:pStyle w:val="aa"/>
        <w:numPr>
          <w:ilvl w:val="1"/>
          <w:numId w:val="7"/>
        </w:numPr>
      </w:pPr>
      <w:bookmarkStart w:id="51" w:name="_Toc171356817"/>
      <w:r w:rsidRPr="00BB1F41">
        <w:t>Experiment 1: Comparison with Baseline</w:t>
      </w:r>
      <w:r w:rsidR="00CC736C">
        <w:t>s</w:t>
      </w:r>
      <w:bookmarkEnd w:id="51"/>
    </w:p>
    <w:p w14:paraId="1D77657B" w14:textId="153C9EBC" w:rsidR="007B0EBB" w:rsidRDefault="005F02A1" w:rsidP="007B0EBB">
      <w:r>
        <w:rPr>
          <w:rFonts w:hint="eastAsia"/>
        </w:rPr>
        <w:t xml:space="preserve">    </w:t>
      </w:r>
      <w:r w:rsidR="007B0EBB" w:rsidRPr="007B0EBB">
        <w:t xml:space="preserve">To validate the predictive performance of the proposed method, we conducted comparisons with seven common baseline methods across two real-world datasets. Tables 5 and 6 respectively show the evaluation results of our model, PIFTA4Rec, and other baselines on the </w:t>
      </w:r>
      <w:proofErr w:type="spellStart"/>
      <w:r w:rsidR="007B0EBB" w:rsidRPr="007B0EBB">
        <w:t>TaFeng</w:t>
      </w:r>
      <w:proofErr w:type="spellEnd"/>
      <w:r w:rsidR="007B0EBB" w:rsidRPr="007B0EBB">
        <w:t xml:space="preserve"> and </w:t>
      </w:r>
      <w:proofErr w:type="spellStart"/>
      <w:r w:rsidR="007B0EBB" w:rsidRPr="007B0EBB">
        <w:t>Dunnhumby</w:t>
      </w:r>
      <w:proofErr w:type="spellEnd"/>
      <w:r w:rsidR="007B0EBB" w:rsidRPr="007B0EBB">
        <w:t xml:space="preserve"> datasets for the next-basket recommendation task. Each method utilized the F1-score and NDCG metrics, with K values set at 5, 10, 30, 50, and 65. These comparisons yielded the following observations:</w:t>
      </w:r>
    </w:p>
    <w:p w14:paraId="75041E3B" w14:textId="77777777" w:rsidR="007B0EBB" w:rsidRDefault="007B0EBB" w:rsidP="007B0EBB">
      <w:pPr>
        <w:pStyle w:val="a9"/>
        <w:numPr>
          <w:ilvl w:val="0"/>
          <w:numId w:val="25"/>
        </w:numPr>
        <w:ind w:leftChars="0"/>
      </w:pPr>
      <w:r w:rsidRPr="00C472D0">
        <w:rPr>
          <w:b/>
          <w:bCs/>
        </w:rPr>
        <w:t>Observation 1</w:t>
      </w:r>
      <w:r w:rsidRPr="007B0EBB">
        <w:t>: Among the seven baselines, the frequency-based P-</w:t>
      </w:r>
      <w:proofErr w:type="spellStart"/>
      <w:r w:rsidRPr="007B0EBB">
        <w:t>TopFreq</w:t>
      </w:r>
      <w:proofErr w:type="spellEnd"/>
      <w:r w:rsidRPr="007B0EBB">
        <w:t xml:space="preserve"> and KNN-based TIFUKNN are two traditional non-deep learning methods. Nevertheless, they demonstrate high competitiveness in both datasets. They outperformed most of the deep learning methods, with TIFUKNN being the best-performing baseline in the </w:t>
      </w:r>
      <w:proofErr w:type="spellStart"/>
      <w:r w:rsidRPr="007B0EBB">
        <w:t>TaFeng</w:t>
      </w:r>
      <w:proofErr w:type="spellEnd"/>
      <w:r w:rsidRPr="007B0EBB">
        <w:t xml:space="preserve"> dataset and P-</w:t>
      </w:r>
      <w:proofErr w:type="spellStart"/>
      <w:r w:rsidRPr="007B0EBB">
        <w:t>TopFreq</w:t>
      </w:r>
      <w:proofErr w:type="spellEnd"/>
      <w:r w:rsidRPr="007B0EBB">
        <w:t xml:space="preserve"> in the </w:t>
      </w:r>
      <w:proofErr w:type="spellStart"/>
      <w:r w:rsidRPr="007B0EBB">
        <w:t>Dunnhumby</w:t>
      </w:r>
      <w:proofErr w:type="spellEnd"/>
      <w:r w:rsidRPr="007B0EBB">
        <w:t xml:space="preserve"> dataset. This illustrates that traditional methods can achieve excellent performance on suitable datasets even without learning-based adjustments.</w:t>
      </w:r>
    </w:p>
    <w:p w14:paraId="26063A8E" w14:textId="69586D3F" w:rsidR="005F02A1" w:rsidRDefault="007B0EBB" w:rsidP="007B0EBB">
      <w:pPr>
        <w:pStyle w:val="a9"/>
        <w:numPr>
          <w:ilvl w:val="0"/>
          <w:numId w:val="25"/>
        </w:numPr>
        <w:ind w:leftChars="0"/>
      </w:pPr>
      <w:r w:rsidRPr="00C472D0">
        <w:rPr>
          <w:b/>
          <w:bCs/>
        </w:rPr>
        <w:t>Observation 2</w:t>
      </w:r>
      <w:r w:rsidRPr="007B0EBB">
        <w:t xml:space="preserve">: Among the five deep learning methods, we observe varying performances across different datasets, with no single method demonstrating clear superiority on both datasets. </w:t>
      </w:r>
      <w:r w:rsidR="001E3EF4" w:rsidRPr="0004598B">
        <w:t xml:space="preserve">In the </w:t>
      </w:r>
      <w:proofErr w:type="spellStart"/>
      <w:r w:rsidR="001E3EF4" w:rsidRPr="0004598B">
        <w:t>TaFeng</w:t>
      </w:r>
      <w:proofErr w:type="spellEnd"/>
      <w:r w:rsidR="001E3EF4" w:rsidRPr="0004598B">
        <w:t xml:space="preserve"> dataset, the RNN-based Beacon model performs best in terms of the F1-score, while the Encoder-Decoder-based Sets2Sets model excels in the NDCG metric.</w:t>
      </w:r>
      <w:r w:rsidR="001E3EF4" w:rsidRPr="0004598B">
        <w:rPr>
          <w:rFonts w:hint="eastAsia"/>
        </w:rPr>
        <w:t xml:space="preserve"> </w:t>
      </w:r>
      <w:r w:rsidRPr="0004598B">
        <w:t xml:space="preserve">On the other hand, in the </w:t>
      </w:r>
      <w:proofErr w:type="spellStart"/>
      <w:r w:rsidRPr="0004598B">
        <w:t>Dunnhumby</w:t>
      </w:r>
      <w:proofErr w:type="spellEnd"/>
      <w:r w:rsidRPr="0004598B">
        <w:t xml:space="preserve"> dataset, CLEA achieves the best performance across all K values, followed by Sets2Sets.</w:t>
      </w:r>
      <w:r w:rsidRPr="007B0EBB">
        <w:t xml:space="preserve"> Overall, considering the larger basket sizes in </w:t>
      </w:r>
      <w:proofErr w:type="spellStart"/>
      <w:r w:rsidRPr="007B0EBB">
        <w:t>Dunnhumby</w:t>
      </w:r>
      <w:proofErr w:type="spellEnd"/>
      <w:r w:rsidRPr="007B0EBB">
        <w:t>, this may indicate that CLEA is more suited for datasets with more baskets, and Sets2Sets shows robust performance in both datasets, while DREAM and SHAN underperform in both datasets, lacking generalizability.</w:t>
      </w:r>
      <w:r>
        <w:t xml:space="preserve"> </w:t>
      </w:r>
    </w:p>
    <w:p w14:paraId="740F2581" w14:textId="130EE275" w:rsidR="007B0EBB" w:rsidRDefault="007B0EBB" w:rsidP="007B0EBB">
      <w:pPr>
        <w:pStyle w:val="a9"/>
        <w:numPr>
          <w:ilvl w:val="0"/>
          <w:numId w:val="25"/>
        </w:numPr>
        <w:ind w:leftChars="0"/>
      </w:pPr>
      <w:r w:rsidRPr="00C472D0">
        <w:rPr>
          <w:b/>
          <w:bCs/>
        </w:rPr>
        <w:lastRenderedPageBreak/>
        <w:t>Observation 3</w:t>
      </w:r>
      <w:r w:rsidRPr="007B0EBB">
        <w:t xml:space="preserve">: The model proposed in this study, PIFTA4Rec, showed significant superiority in both datasets compared to all baseline models, achieving the best performance. In the </w:t>
      </w:r>
      <w:proofErr w:type="spellStart"/>
      <w:r w:rsidRPr="007B0EBB">
        <w:t>TaFeng</w:t>
      </w:r>
      <w:proofErr w:type="spellEnd"/>
      <w:r w:rsidRPr="007B0EBB">
        <w:t xml:space="preserve"> dataset, PIFTA4Rec outperformed all other models across all evaluation metrics, with the similarly PIF-based TIFUKNN achieving second-best performance. This not only confirmed the significant impact of PIF information on predicting the next basket but also highlighted that combining attention mechanisms to learn from this information can effectively utilize it, thereby achieving superior recommendation performance. In the </w:t>
      </w:r>
      <w:proofErr w:type="spellStart"/>
      <w:r w:rsidRPr="007B0EBB">
        <w:t>Dunnhumby</w:t>
      </w:r>
      <w:proofErr w:type="spellEnd"/>
      <w:r w:rsidRPr="007B0EBB">
        <w:t xml:space="preserve"> dataset, both the frequency-based P-</w:t>
      </w:r>
      <w:proofErr w:type="spellStart"/>
      <w:r w:rsidRPr="007B0EBB">
        <w:t>TopFreq</w:t>
      </w:r>
      <w:proofErr w:type="spellEnd"/>
      <w:r w:rsidRPr="007B0EBB">
        <w:t xml:space="preserve"> and PIFTA4Rec showed competitiveness. Specifically, PIFTA4Rec performed better than P-</w:t>
      </w:r>
      <w:proofErr w:type="spellStart"/>
      <w:r w:rsidRPr="007B0EBB">
        <w:t>TopFreq</w:t>
      </w:r>
      <w:proofErr w:type="spellEnd"/>
      <w:r w:rsidRPr="007B0EBB">
        <w:t xml:space="preserve"> at most K values, but when the number of recommendations increased (K at 30, 50, 65), P-</w:t>
      </w:r>
      <w:proofErr w:type="spellStart"/>
      <w:r w:rsidRPr="007B0EBB">
        <w:t>TopFreq</w:t>
      </w:r>
      <w:proofErr w:type="spellEnd"/>
      <w:r w:rsidRPr="007B0EBB">
        <w:t xml:space="preserve"> showed better performance on the NDCG metric. This may be due to the very small number of items in the </w:t>
      </w:r>
      <w:proofErr w:type="spellStart"/>
      <w:r w:rsidRPr="007B0EBB">
        <w:t>Dunnhumby</w:t>
      </w:r>
      <w:proofErr w:type="spellEnd"/>
      <w:r w:rsidRPr="007B0EBB">
        <w:t xml:space="preserve"> dataset, which could prevent PIFTA4Rec from fully utilizing its capacity to learn complex relationships between users and items, possibly even negatively impacting its performance due to overfitting on a small dataset. </w:t>
      </w:r>
      <w:r w:rsidR="00636EAF" w:rsidRPr="00636EAF">
        <w:t>By comparison, the P-</w:t>
      </w:r>
      <w:proofErr w:type="spellStart"/>
      <w:r w:rsidR="00636EAF" w:rsidRPr="00636EAF">
        <w:t>TopFreq</w:t>
      </w:r>
      <w:proofErr w:type="spellEnd"/>
      <w:r w:rsidR="00636EAF" w:rsidRPr="00636EAF">
        <w:t xml:space="preserve"> method, which considers the most common </w:t>
      </w:r>
      <m:oMath>
        <m:r>
          <w:rPr>
            <w:rFonts w:ascii="Cambria Math" w:hAnsi="Cambria Math"/>
          </w:rPr>
          <m:t>k</m:t>
        </m:r>
      </m:oMath>
      <w:r w:rsidR="00636EAF" w:rsidRPr="00636EAF">
        <w:t xml:space="preserve"> items from a user's historical records as the next basket, may find it relatively easier to predict the order of recommended items in such an environment</w:t>
      </w:r>
      <w:r w:rsidR="00636EAF">
        <w:rPr>
          <w:rFonts w:hint="eastAsia"/>
        </w:rPr>
        <w:t>.</w:t>
      </w:r>
    </w:p>
    <w:p w14:paraId="740F4FB8" w14:textId="4C22B91B" w:rsidR="005F02A1" w:rsidRDefault="00754EA8" w:rsidP="00754EA8">
      <w:pPr>
        <w:widowControl/>
        <w:spacing w:line="240" w:lineRule="auto"/>
        <w:jc w:val="left"/>
      </w:pPr>
      <w:r>
        <w:br w:type="page"/>
      </w:r>
    </w:p>
    <w:p w14:paraId="0CC545D7" w14:textId="551A8405" w:rsidR="005871B0" w:rsidRDefault="00137C62" w:rsidP="00630398">
      <w:pPr>
        <w:pStyle w:val="af"/>
      </w:pPr>
      <w:bookmarkStart w:id="52" w:name="_Toc170395061"/>
      <w:r w:rsidRPr="00630398">
        <w:rPr>
          <w:b/>
          <w:bCs/>
        </w:rPr>
        <w:lastRenderedPageBreak/>
        <w:t xml:space="preserve">Table </w:t>
      </w:r>
      <w:r w:rsidRPr="00630398">
        <w:rPr>
          <w:b/>
          <w:bCs/>
        </w:rPr>
        <w:fldChar w:fldCharType="begin"/>
      </w:r>
      <w:r w:rsidRPr="00630398">
        <w:rPr>
          <w:b/>
          <w:bCs/>
        </w:rPr>
        <w:instrText xml:space="preserve"> SEQ Table \* ARABIC </w:instrText>
      </w:r>
      <w:r w:rsidRPr="00630398">
        <w:rPr>
          <w:b/>
          <w:bCs/>
        </w:rPr>
        <w:fldChar w:fldCharType="separate"/>
      </w:r>
      <w:r w:rsidR="002C5EC4">
        <w:rPr>
          <w:b/>
          <w:bCs/>
          <w:noProof/>
        </w:rPr>
        <w:t>5</w:t>
      </w:r>
      <w:r w:rsidRPr="00630398">
        <w:rPr>
          <w:b/>
          <w:bCs/>
        </w:rPr>
        <w:fldChar w:fldCharType="end"/>
      </w:r>
      <w:r>
        <w:t xml:space="preserve"> </w:t>
      </w:r>
      <w:r w:rsidR="005871B0" w:rsidRPr="001E7E8D">
        <w:t>Performance Comparison of PIFTA4Rec with Other Baselines on F1 Score</w:t>
      </w:r>
      <w:bookmarkEnd w:id="52"/>
    </w:p>
    <w:tbl>
      <w:tblPr>
        <w:tblW w:w="9051" w:type="dxa"/>
        <w:jc w:val="center"/>
        <w:tblLayout w:type="fixed"/>
        <w:tblCellMar>
          <w:left w:w="0" w:type="dxa"/>
          <w:right w:w="0" w:type="dxa"/>
        </w:tblCellMar>
        <w:tblLook w:val="0600" w:firstRow="0" w:lastRow="0" w:firstColumn="0" w:lastColumn="0" w:noHBand="1" w:noVBand="1"/>
      </w:tblPr>
      <w:tblGrid>
        <w:gridCol w:w="983"/>
        <w:gridCol w:w="764"/>
        <w:gridCol w:w="812"/>
        <w:gridCol w:w="811"/>
        <w:gridCol w:w="812"/>
        <w:gridCol w:w="811"/>
        <w:gridCol w:w="812"/>
        <w:gridCol w:w="811"/>
        <w:gridCol w:w="812"/>
        <w:gridCol w:w="811"/>
        <w:gridCol w:w="812"/>
      </w:tblGrid>
      <w:tr w:rsidR="005871B0" w:rsidRPr="00754EA8" w14:paraId="03EBC268" w14:textId="77777777" w:rsidTr="00630398">
        <w:trPr>
          <w:trHeight w:val="567"/>
          <w:jc w:val="center"/>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tcPr>
          <w:p w14:paraId="4588415A" w14:textId="77777777" w:rsidR="005871B0" w:rsidRPr="00630398" w:rsidDel="009A76E3" w:rsidRDefault="005871B0" w:rsidP="00630398">
            <w:pPr>
              <w:widowControl/>
              <w:spacing w:line="240" w:lineRule="auto"/>
              <w:jc w:val="center"/>
              <w:rPr>
                <w:rFonts w:cs="Times New Roman"/>
                <w:sz w:val="20"/>
                <w:szCs w:val="20"/>
              </w:rPr>
            </w:pPr>
          </w:p>
        </w:tc>
        <w:tc>
          <w:tcPr>
            <w:tcW w:w="4010" w:type="dxa"/>
            <w:gridSpan w:val="5"/>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tcPr>
          <w:p w14:paraId="401070E9" w14:textId="0E80CB98" w:rsidR="005871B0" w:rsidRPr="00630398" w:rsidRDefault="005871B0" w:rsidP="00630398">
            <w:pPr>
              <w:widowControl/>
              <w:spacing w:line="240" w:lineRule="auto"/>
              <w:jc w:val="center"/>
              <w:rPr>
                <w:rFonts w:cs="Times New Roman"/>
                <w:sz w:val="20"/>
                <w:szCs w:val="20"/>
              </w:rPr>
            </w:pPr>
            <w:proofErr w:type="spellStart"/>
            <w:r w:rsidRPr="00630398">
              <w:rPr>
                <w:rFonts w:cs="Times New Roman"/>
                <w:sz w:val="20"/>
                <w:szCs w:val="20"/>
              </w:rPr>
              <w:t>TaFeng</w:t>
            </w:r>
            <w:proofErr w:type="spellEnd"/>
          </w:p>
        </w:tc>
        <w:tc>
          <w:tcPr>
            <w:tcW w:w="4058" w:type="dxa"/>
            <w:gridSpan w:val="5"/>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tcPr>
          <w:p w14:paraId="56011E14" w14:textId="5E2250B1" w:rsidR="005871B0" w:rsidRPr="00630398" w:rsidRDefault="005871B0" w:rsidP="00630398">
            <w:pPr>
              <w:widowControl/>
              <w:spacing w:line="240" w:lineRule="auto"/>
              <w:jc w:val="center"/>
              <w:rPr>
                <w:rFonts w:cs="Times New Roman"/>
                <w:sz w:val="20"/>
                <w:szCs w:val="20"/>
              </w:rPr>
            </w:pPr>
            <w:proofErr w:type="spellStart"/>
            <w:r w:rsidRPr="00630398">
              <w:rPr>
                <w:rFonts w:cs="Times New Roman"/>
                <w:sz w:val="20"/>
                <w:szCs w:val="20"/>
              </w:rPr>
              <w:t>Dunnhumby</w:t>
            </w:r>
            <w:proofErr w:type="spellEnd"/>
          </w:p>
        </w:tc>
      </w:tr>
      <w:tr w:rsidR="005871B0" w:rsidRPr="00754EA8" w14:paraId="6B17811B" w14:textId="77777777" w:rsidTr="00630398">
        <w:trPr>
          <w:trHeight w:val="567"/>
          <w:jc w:val="center"/>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98979E5" w14:textId="1739B5B5" w:rsidR="009A76E3" w:rsidRPr="00630398" w:rsidRDefault="009A76E3" w:rsidP="00630398">
            <w:pPr>
              <w:widowControl/>
              <w:spacing w:line="240" w:lineRule="auto"/>
              <w:jc w:val="center"/>
              <w:rPr>
                <w:rFonts w:cs="Times New Roman"/>
                <w:sz w:val="20"/>
                <w:szCs w:val="20"/>
              </w:rPr>
            </w:pPr>
          </w:p>
        </w:tc>
        <w:tc>
          <w:tcPr>
            <w:tcW w:w="764"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3A161B3C" w14:textId="77777777" w:rsidR="009A76E3" w:rsidRPr="00630398" w:rsidRDefault="009A76E3" w:rsidP="00630398">
            <w:pPr>
              <w:widowControl/>
              <w:spacing w:line="240" w:lineRule="auto"/>
              <w:jc w:val="center"/>
              <w:rPr>
                <w:rFonts w:cs="Times New Roman"/>
                <w:sz w:val="20"/>
                <w:szCs w:val="20"/>
              </w:rPr>
            </w:pPr>
            <w:r w:rsidRPr="00630398">
              <w:rPr>
                <w:rFonts w:cs="Times New Roman"/>
                <w:sz w:val="20"/>
                <w:szCs w:val="20"/>
              </w:rPr>
              <w:t>F1-score @5</w:t>
            </w:r>
          </w:p>
        </w:tc>
        <w:tc>
          <w:tcPr>
            <w:tcW w:w="812"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7D1FACDA" w14:textId="77777777" w:rsidR="009A76E3" w:rsidRPr="00630398" w:rsidRDefault="009A76E3" w:rsidP="00630398">
            <w:pPr>
              <w:widowControl/>
              <w:spacing w:line="240" w:lineRule="auto"/>
              <w:jc w:val="center"/>
              <w:rPr>
                <w:rFonts w:cs="Times New Roman"/>
                <w:sz w:val="20"/>
                <w:szCs w:val="20"/>
              </w:rPr>
            </w:pPr>
            <w:r w:rsidRPr="00630398">
              <w:rPr>
                <w:rFonts w:cs="Times New Roman"/>
                <w:sz w:val="20"/>
                <w:szCs w:val="20"/>
              </w:rPr>
              <w:t>F1-score @10</w:t>
            </w:r>
          </w:p>
        </w:tc>
        <w:tc>
          <w:tcPr>
            <w:tcW w:w="811"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43372227" w14:textId="77777777" w:rsidR="009A76E3" w:rsidRPr="00630398" w:rsidRDefault="009A76E3" w:rsidP="00630398">
            <w:pPr>
              <w:widowControl/>
              <w:spacing w:line="240" w:lineRule="auto"/>
              <w:jc w:val="center"/>
              <w:rPr>
                <w:rFonts w:cs="Times New Roman"/>
                <w:sz w:val="20"/>
                <w:szCs w:val="20"/>
              </w:rPr>
            </w:pPr>
            <w:r w:rsidRPr="00630398">
              <w:rPr>
                <w:rFonts w:cs="Times New Roman"/>
                <w:sz w:val="20"/>
                <w:szCs w:val="20"/>
              </w:rPr>
              <w:t>F1-score @30</w:t>
            </w:r>
          </w:p>
        </w:tc>
        <w:tc>
          <w:tcPr>
            <w:tcW w:w="812"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35260EDB" w14:textId="77777777" w:rsidR="009A76E3" w:rsidRPr="00630398" w:rsidRDefault="009A76E3" w:rsidP="00630398">
            <w:pPr>
              <w:widowControl/>
              <w:spacing w:line="240" w:lineRule="auto"/>
              <w:jc w:val="center"/>
              <w:rPr>
                <w:rFonts w:cs="Times New Roman"/>
                <w:sz w:val="20"/>
                <w:szCs w:val="20"/>
              </w:rPr>
            </w:pPr>
            <w:r w:rsidRPr="00630398">
              <w:rPr>
                <w:rFonts w:cs="Times New Roman"/>
                <w:sz w:val="20"/>
                <w:szCs w:val="20"/>
              </w:rPr>
              <w:t>F1-score @50</w:t>
            </w:r>
          </w:p>
        </w:tc>
        <w:tc>
          <w:tcPr>
            <w:tcW w:w="811"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1014B57D" w14:textId="77777777" w:rsidR="009A76E3" w:rsidRPr="00630398" w:rsidRDefault="009A76E3" w:rsidP="00630398">
            <w:pPr>
              <w:widowControl/>
              <w:spacing w:line="240" w:lineRule="auto"/>
              <w:jc w:val="center"/>
              <w:rPr>
                <w:rFonts w:cs="Times New Roman"/>
                <w:sz w:val="20"/>
                <w:szCs w:val="20"/>
              </w:rPr>
            </w:pPr>
            <w:r w:rsidRPr="00630398">
              <w:rPr>
                <w:rFonts w:cs="Times New Roman"/>
                <w:sz w:val="20"/>
                <w:szCs w:val="20"/>
              </w:rPr>
              <w:t>F1-score @65</w:t>
            </w:r>
          </w:p>
        </w:tc>
        <w:tc>
          <w:tcPr>
            <w:tcW w:w="812"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05832C4B" w14:textId="727BD83A" w:rsidR="009A76E3" w:rsidRPr="00630398" w:rsidRDefault="009A76E3" w:rsidP="00630398">
            <w:pPr>
              <w:widowControl/>
              <w:spacing w:line="240" w:lineRule="auto"/>
              <w:jc w:val="center"/>
              <w:rPr>
                <w:rFonts w:cs="Times New Roman"/>
                <w:sz w:val="20"/>
                <w:szCs w:val="20"/>
              </w:rPr>
            </w:pPr>
            <w:r w:rsidRPr="00630398">
              <w:rPr>
                <w:rFonts w:cs="Times New Roman"/>
                <w:sz w:val="20"/>
                <w:szCs w:val="20"/>
              </w:rPr>
              <w:t>F1-score @5</w:t>
            </w:r>
          </w:p>
        </w:tc>
        <w:tc>
          <w:tcPr>
            <w:tcW w:w="811"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1446EF59" w14:textId="24914D24" w:rsidR="009A76E3" w:rsidRPr="00630398" w:rsidRDefault="009A76E3" w:rsidP="00630398">
            <w:pPr>
              <w:widowControl/>
              <w:spacing w:line="240" w:lineRule="auto"/>
              <w:jc w:val="center"/>
              <w:rPr>
                <w:rFonts w:cs="Times New Roman"/>
                <w:sz w:val="20"/>
                <w:szCs w:val="20"/>
              </w:rPr>
            </w:pPr>
            <w:r w:rsidRPr="00630398">
              <w:rPr>
                <w:rFonts w:cs="Times New Roman"/>
                <w:sz w:val="20"/>
                <w:szCs w:val="20"/>
              </w:rPr>
              <w:t>F1-score @10</w:t>
            </w:r>
          </w:p>
        </w:tc>
        <w:tc>
          <w:tcPr>
            <w:tcW w:w="812"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0058E25B" w14:textId="11BFC8E7" w:rsidR="009A76E3" w:rsidRPr="00630398" w:rsidRDefault="009A76E3" w:rsidP="00630398">
            <w:pPr>
              <w:widowControl/>
              <w:spacing w:line="240" w:lineRule="auto"/>
              <w:jc w:val="center"/>
              <w:rPr>
                <w:rFonts w:cs="Times New Roman"/>
                <w:sz w:val="20"/>
                <w:szCs w:val="20"/>
              </w:rPr>
            </w:pPr>
            <w:r w:rsidRPr="00630398">
              <w:rPr>
                <w:rFonts w:cs="Times New Roman"/>
                <w:sz w:val="20"/>
                <w:szCs w:val="20"/>
              </w:rPr>
              <w:t>F1-score @30</w:t>
            </w:r>
          </w:p>
        </w:tc>
        <w:tc>
          <w:tcPr>
            <w:tcW w:w="811"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6CF0794C" w14:textId="43098146" w:rsidR="009A76E3" w:rsidRPr="00630398" w:rsidRDefault="009A76E3" w:rsidP="00630398">
            <w:pPr>
              <w:widowControl/>
              <w:spacing w:line="240" w:lineRule="auto"/>
              <w:jc w:val="center"/>
              <w:rPr>
                <w:rFonts w:cs="Times New Roman"/>
                <w:sz w:val="20"/>
                <w:szCs w:val="20"/>
              </w:rPr>
            </w:pPr>
            <w:r w:rsidRPr="00630398">
              <w:rPr>
                <w:rFonts w:cs="Times New Roman"/>
                <w:sz w:val="20"/>
                <w:szCs w:val="20"/>
              </w:rPr>
              <w:t>F1-score @50</w:t>
            </w:r>
          </w:p>
        </w:tc>
        <w:tc>
          <w:tcPr>
            <w:tcW w:w="812"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606A5A4F" w14:textId="4D63216E" w:rsidR="009A76E3" w:rsidRPr="00630398" w:rsidRDefault="009A76E3" w:rsidP="00630398">
            <w:pPr>
              <w:widowControl/>
              <w:spacing w:line="240" w:lineRule="auto"/>
              <w:jc w:val="center"/>
              <w:rPr>
                <w:rFonts w:cs="Times New Roman"/>
                <w:sz w:val="20"/>
                <w:szCs w:val="20"/>
              </w:rPr>
            </w:pPr>
            <w:r w:rsidRPr="00630398">
              <w:rPr>
                <w:rFonts w:cs="Times New Roman"/>
                <w:sz w:val="20"/>
                <w:szCs w:val="20"/>
              </w:rPr>
              <w:t>F1-score @65</w:t>
            </w:r>
          </w:p>
        </w:tc>
      </w:tr>
      <w:tr w:rsidR="005871B0" w:rsidRPr="00754EA8" w14:paraId="2E2F529B" w14:textId="77777777" w:rsidTr="00630398">
        <w:trPr>
          <w:trHeight w:val="567"/>
          <w:jc w:val="center"/>
        </w:trPr>
        <w:tc>
          <w:tcPr>
            <w:tcW w:w="983"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7FC0E509"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TIFUKNN</w:t>
            </w:r>
          </w:p>
        </w:tc>
        <w:tc>
          <w:tcPr>
            <w:tcW w:w="764"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261F90C5"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u w:val="single"/>
              </w:rPr>
              <w:t>0.0688</w:t>
            </w:r>
          </w:p>
        </w:tc>
        <w:tc>
          <w:tcPr>
            <w:tcW w:w="812"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24018AD8"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u w:val="single"/>
              </w:rPr>
              <w:t>0.0650</w:t>
            </w:r>
          </w:p>
        </w:tc>
        <w:tc>
          <w:tcPr>
            <w:tcW w:w="811"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6A383990"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u w:val="single"/>
              </w:rPr>
              <w:t>0.0497</w:t>
            </w:r>
          </w:p>
        </w:tc>
        <w:tc>
          <w:tcPr>
            <w:tcW w:w="812"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0A0532E4"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u w:val="single"/>
              </w:rPr>
              <w:t>0.0390</w:t>
            </w:r>
          </w:p>
        </w:tc>
        <w:tc>
          <w:tcPr>
            <w:tcW w:w="811"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047E05AF"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u w:val="single"/>
              </w:rPr>
              <w:t>0.0335</w:t>
            </w:r>
          </w:p>
        </w:tc>
        <w:tc>
          <w:tcPr>
            <w:tcW w:w="812"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71ACCE88" w14:textId="1BFC8C4A"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0.1759</w:t>
            </w:r>
          </w:p>
        </w:tc>
        <w:tc>
          <w:tcPr>
            <w:tcW w:w="811"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0D7C2DF2" w14:textId="429EBAD0"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0.1829</w:t>
            </w:r>
          </w:p>
        </w:tc>
        <w:tc>
          <w:tcPr>
            <w:tcW w:w="812"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6FFB5E2D" w14:textId="5E71A5C9"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0.1503</w:t>
            </w:r>
          </w:p>
        </w:tc>
        <w:tc>
          <w:tcPr>
            <w:tcW w:w="811"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1958C635" w14:textId="48F20342" w:rsidR="005871B0" w:rsidRPr="00630398" w:rsidRDefault="005871B0" w:rsidP="00630398">
            <w:pPr>
              <w:widowControl/>
              <w:spacing w:line="240" w:lineRule="auto"/>
              <w:jc w:val="center"/>
              <w:rPr>
                <w:rFonts w:cs="Times New Roman"/>
                <w:sz w:val="20"/>
                <w:szCs w:val="20"/>
              </w:rPr>
            </w:pPr>
            <w:r w:rsidRPr="00630398">
              <w:rPr>
                <w:rFonts w:cs="Times New Roman"/>
                <w:sz w:val="20"/>
                <w:szCs w:val="20"/>
                <w:u w:val="single"/>
              </w:rPr>
              <w:t>0.1241</w:t>
            </w:r>
          </w:p>
        </w:tc>
        <w:tc>
          <w:tcPr>
            <w:tcW w:w="812"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7DB89B6B" w14:textId="0773E2C2" w:rsidR="005871B0" w:rsidRPr="00630398" w:rsidRDefault="005871B0" w:rsidP="00630398">
            <w:pPr>
              <w:widowControl/>
              <w:spacing w:line="240" w:lineRule="auto"/>
              <w:jc w:val="center"/>
              <w:rPr>
                <w:rFonts w:cs="Times New Roman"/>
                <w:sz w:val="20"/>
                <w:szCs w:val="20"/>
              </w:rPr>
            </w:pPr>
            <w:r w:rsidRPr="00630398">
              <w:rPr>
                <w:rFonts w:cs="Times New Roman"/>
                <w:sz w:val="20"/>
                <w:szCs w:val="20"/>
                <w:u w:val="single"/>
              </w:rPr>
              <w:t>0.1087</w:t>
            </w:r>
          </w:p>
        </w:tc>
      </w:tr>
      <w:tr w:rsidR="005871B0" w:rsidRPr="00754EA8" w14:paraId="267C1467" w14:textId="77777777" w:rsidTr="00630398">
        <w:trPr>
          <w:trHeight w:val="567"/>
          <w:jc w:val="center"/>
        </w:trPr>
        <w:tc>
          <w:tcPr>
            <w:tcW w:w="983"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880CC2A"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P-</w:t>
            </w:r>
            <w:proofErr w:type="spellStart"/>
            <w:r w:rsidRPr="00630398">
              <w:rPr>
                <w:rFonts w:cs="Times New Roman"/>
                <w:sz w:val="20"/>
                <w:szCs w:val="20"/>
              </w:rPr>
              <w:t>TopFreq</w:t>
            </w:r>
            <w:proofErr w:type="spellEnd"/>
          </w:p>
        </w:tc>
        <w:tc>
          <w:tcPr>
            <w:tcW w:w="764"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30254884"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0.0595</w:t>
            </w:r>
          </w:p>
        </w:tc>
        <w:tc>
          <w:tcPr>
            <w:tcW w:w="812"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215BC0F4"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0.0576</w:t>
            </w:r>
          </w:p>
        </w:tc>
        <w:tc>
          <w:tcPr>
            <w:tcW w:w="81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580611AD"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0.0429</w:t>
            </w:r>
          </w:p>
        </w:tc>
        <w:tc>
          <w:tcPr>
            <w:tcW w:w="812"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7BE10D29"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0.0323</w:t>
            </w:r>
          </w:p>
        </w:tc>
        <w:tc>
          <w:tcPr>
            <w:tcW w:w="811"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03C2CCA4"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0.0270</w:t>
            </w:r>
          </w:p>
        </w:tc>
        <w:tc>
          <w:tcPr>
            <w:tcW w:w="812"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63317509" w14:textId="03CECF8C" w:rsidR="005871B0" w:rsidRPr="00630398" w:rsidRDefault="005871B0" w:rsidP="00630398">
            <w:pPr>
              <w:widowControl/>
              <w:spacing w:line="240" w:lineRule="auto"/>
              <w:jc w:val="center"/>
              <w:rPr>
                <w:rFonts w:cs="Times New Roman"/>
                <w:sz w:val="20"/>
                <w:szCs w:val="20"/>
              </w:rPr>
            </w:pPr>
            <w:r w:rsidRPr="00630398">
              <w:rPr>
                <w:rFonts w:cs="Times New Roman"/>
                <w:sz w:val="20"/>
                <w:szCs w:val="20"/>
                <w:u w:val="single"/>
              </w:rPr>
              <w:t>0.1924</w:t>
            </w:r>
          </w:p>
        </w:tc>
        <w:tc>
          <w:tcPr>
            <w:tcW w:w="81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7B63C2B7" w14:textId="2FFCE1A3" w:rsidR="005871B0" w:rsidRPr="00630398" w:rsidRDefault="005871B0" w:rsidP="00630398">
            <w:pPr>
              <w:widowControl/>
              <w:spacing w:line="240" w:lineRule="auto"/>
              <w:jc w:val="center"/>
              <w:rPr>
                <w:rFonts w:cs="Times New Roman"/>
                <w:sz w:val="20"/>
                <w:szCs w:val="20"/>
              </w:rPr>
            </w:pPr>
            <w:r w:rsidRPr="00630398">
              <w:rPr>
                <w:rFonts w:cs="Times New Roman"/>
                <w:sz w:val="20"/>
                <w:szCs w:val="20"/>
                <w:u w:val="single"/>
              </w:rPr>
              <w:t>0.1989</w:t>
            </w:r>
          </w:p>
        </w:tc>
        <w:tc>
          <w:tcPr>
            <w:tcW w:w="812"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3D31EEA0" w14:textId="1368F166" w:rsidR="005871B0" w:rsidRPr="00630398" w:rsidRDefault="005871B0" w:rsidP="00630398">
            <w:pPr>
              <w:widowControl/>
              <w:spacing w:line="240" w:lineRule="auto"/>
              <w:jc w:val="center"/>
              <w:rPr>
                <w:rFonts w:cs="Times New Roman"/>
                <w:sz w:val="20"/>
                <w:szCs w:val="20"/>
              </w:rPr>
            </w:pPr>
            <w:r w:rsidRPr="00630398">
              <w:rPr>
                <w:rFonts w:cs="Times New Roman"/>
                <w:sz w:val="20"/>
                <w:szCs w:val="20"/>
                <w:u w:val="single"/>
              </w:rPr>
              <w:t>0.1550</w:t>
            </w:r>
          </w:p>
        </w:tc>
        <w:tc>
          <w:tcPr>
            <w:tcW w:w="81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3F9C4B9D" w14:textId="3C019EF6"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0.1230</w:t>
            </w:r>
          </w:p>
        </w:tc>
        <w:tc>
          <w:tcPr>
            <w:tcW w:w="812"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6A0D978E" w14:textId="253C1318"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0.1060</w:t>
            </w:r>
          </w:p>
        </w:tc>
      </w:tr>
      <w:tr w:rsidR="005871B0" w:rsidRPr="00754EA8" w14:paraId="67F1A70C" w14:textId="77777777" w:rsidTr="00630398">
        <w:trPr>
          <w:trHeight w:val="567"/>
          <w:jc w:val="center"/>
        </w:trPr>
        <w:tc>
          <w:tcPr>
            <w:tcW w:w="983"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012789E4"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DREAM</w:t>
            </w:r>
          </w:p>
        </w:tc>
        <w:tc>
          <w:tcPr>
            <w:tcW w:w="764" w:type="dxa"/>
            <w:tcBorders>
              <w:top w:val="single" w:sz="8" w:space="0" w:color="000000"/>
              <w:left w:val="single" w:sz="8" w:space="0" w:color="000000"/>
              <w:bottom w:val="nil"/>
              <w:right w:val="nil"/>
            </w:tcBorders>
            <w:shd w:val="clear" w:color="auto" w:fill="auto"/>
            <w:tcMar>
              <w:top w:w="9" w:type="dxa"/>
              <w:left w:w="9" w:type="dxa"/>
              <w:bottom w:w="0" w:type="dxa"/>
              <w:right w:w="9" w:type="dxa"/>
            </w:tcMar>
            <w:vAlign w:val="center"/>
            <w:hideMark/>
          </w:tcPr>
          <w:p w14:paraId="64E19477"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0.0506</w:t>
            </w:r>
          </w:p>
        </w:tc>
        <w:tc>
          <w:tcPr>
            <w:tcW w:w="812"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3D09929E"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0.0410</w:t>
            </w:r>
          </w:p>
        </w:tc>
        <w:tc>
          <w:tcPr>
            <w:tcW w:w="811"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334A803B"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0.0287</w:t>
            </w:r>
          </w:p>
        </w:tc>
        <w:tc>
          <w:tcPr>
            <w:tcW w:w="812"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4C262030"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0.0252</w:t>
            </w:r>
          </w:p>
        </w:tc>
        <w:tc>
          <w:tcPr>
            <w:tcW w:w="811" w:type="dxa"/>
            <w:tcBorders>
              <w:top w:val="single" w:sz="8" w:space="0" w:color="000000"/>
              <w:left w:val="nil"/>
              <w:bottom w:val="nil"/>
              <w:right w:val="single" w:sz="8" w:space="0" w:color="000000"/>
            </w:tcBorders>
            <w:shd w:val="clear" w:color="auto" w:fill="auto"/>
            <w:tcMar>
              <w:top w:w="9" w:type="dxa"/>
              <w:left w:w="9" w:type="dxa"/>
              <w:bottom w:w="0" w:type="dxa"/>
              <w:right w:w="9" w:type="dxa"/>
            </w:tcMar>
            <w:vAlign w:val="center"/>
            <w:hideMark/>
          </w:tcPr>
          <w:p w14:paraId="6DADB996"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0.0233</w:t>
            </w:r>
          </w:p>
        </w:tc>
        <w:tc>
          <w:tcPr>
            <w:tcW w:w="812" w:type="dxa"/>
            <w:tcBorders>
              <w:top w:val="single" w:sz="8" w:space="0" w:color="000000"/>
              <w:left w:val="single" w:sz="8" w:space="0" w:color="000000"/>
              <w:bottom w:val="nil"/>
              <w:right w:val="nil"/>
            </w:tcBorders>
            <w:shd w:val="clear" w:color="auto" w:fill="auto"/>
            <w:tcMar>
              <w:top w:w="9" w:type="dxa"/>
              <w:left w:w="9" w:type="dxa"/>
              <w:bottom w:w="0" w:type="dxa"/>
              <w:right w:w="9" w:type="dxa"/>
            </w:tcMar>
            <w:vAlign w:val="center"/>
            <w:hideMark/>
          </w:tcPr>
          <w:p w14:paraId="3CB59BC4" w14:textId="0CB53D63"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0.0842</w:t>
            </w:r>
          </w:p>
        </w:tc>
        <w:tc>
          <w:tcPr>
            <w:tcW w:w="811"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1E2573D0" w14:textId="2000C540"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0.0789</w:t>
            </w:r>
          </w:p>
        </w:tc>
        <w:tc>
          <w:tcPr>
            <w:tcW w:w="812"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1DD8C297" w14:textId="589BEA43"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0.0581</w:t>
            </w:r>
          </w:p>
        </w:tc>
        <w:tc>
          <w:tcPr>
            <w:tcW w:w="811"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1FADCE09" w14:textId="7076E726"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0.0474</w:t>
            </w:r>
          </w:p>
        </w:tc>
        <w:tc>
          <w:tcPr>
            <w:tcW w:w="812" w:type="dxa"/>
            <w:tcBorders>
              <w:top w:val="single" w:sz="8" w:space="0" w:color="000000"/>
              <w:left w:val="nil"/>
              <w:bottom w:val="nil"/>
              <w:right w:val="single" w:sz="8" w:space="0" w:color="000000"/>
            </w:tcBorders>
            <w:shd w:val="clear" w:color="auto" w:fill="auto"/>
            <w:tcMar>
              <w:top w:w="9" w:type="dxa"/>
              <w:left w:w="9" w:type="dxa"/>
              <w:bottom w:w="0" w:type="dxa"/>
              <w:right w:w="9" w:type="dxa"/>
            </w:tcMar>
            <w:vAlign w:val="center"/>
            <w:hideMark/>
          </w:tcPr>
          <w:p w14:paraId="69C5E511" w14:textId="1C8EA2B4"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0.0420</w:t>
            </w:r>
          </w:p>
        </w:tc>
      </w:tr>
      <w:tr w:rsidR="005871B0" w:rsidRPr="00754EA8" w14:paraId="31095483" w14:textId="77777777" w:rsidTr="00630398">
        <w:trPr>
          <w:trHeight w:val="567"/>
          <w:jc w:val="center"/>
        </w:trPr>
        <w:tc>
          <w:tcPr>
            <w:tcW w:w="983"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3CA26A73"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CLEA</w:t>
            </w:r>
          </w:p>
        </w:tc>
        <w:tc>
          <w:tcPr>
            <w:tcW w:w="764"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3DDA979E"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0.0501</w:t>
            </w:r>
          </w:p>
        </w:tc>
        <w:tc>
          <w:tcPr>
            <w:tcW w:w="812" w:type="dxa"/>
            <w:tcBorders>
              <w:top w:val="nil"/>
              <w:left w:val="nil"/>
              <w:bottom w:val="nil"/>
              <w:right w:val="nil"/>
            </w:tcBorders>
            <w:shd w:val="clear" w:color="auto" w:fill="auto"/>
            <w:tcMar>
              <w:top w:w="7" w:type="dxa"/>
              <w:left w:w="7" w:type="dxa"/>
              <w:bottom w:w="0" w:type="dxa"/>
              <w:right w:w="7" w:type="dxa"/>
            </w:tcMar>
            <w:vAlign w:val="center"/>
            <w:hideMark/>
          </w:tcPr>
          <w:p w14:paraId="05F75A13"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0.0422</w:t>
            </w:r>
          </w:p>
        </w:tc>
        <w:tc>
          <w:tcPr>
            <w:tcW w:w="811" w:type="dxa"/>
            <w:tcBorders>
              <w:top w:val="nil"/>
              <w:left w:val="nil"/>
              <w:bottom w:val="nil"/>
              <w:right w:val="nil"/>
            </w:tcBorders>
            <w:shd w:val="clear" w:color="auto" w:fill="auto"/>
            <w:tcMar>
              <w:top w:w="7" w:type="dxa"/>
              <w:left w:w="7" w:type="dxa"/>
              <w:bottom w:w="0" w:type="dxa"/>
              <w:right w:w="7" w:type="dxa"/>
            </w:tcMar>
            <w:vAlign w:val="center"/>
            <w:hideMark/>
          </w:tcPr>
          <w:p w14:paraId="7D473DED"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0.0289</w:t>
            </w:r>
          </w:p>
        </w:tc>
        <w:tc>
          <w:tcPr>
            <w:tcW w:w="812" w:type="dxa"/>
            <w:tcBorders>
              <w:top w:val="nil"/>
              <w:left w:val="nil"/>
              <w:bottom w:val="nil"/>
              <w:right w:val="nil"/>
            </w:tcBorders>
            <w:shd w:val="clear" w:color="auto" w:fill="auto"/>
            <w:tcMar>
              <w:top w:w="7" w:type="dxa"/>
              <w:left w:w="7" w:type="dxa"/>
              <w:bottom w:w="0" w:type="dxa"/>
              <w:right w:w="7" w:type="dxa"/>
            </w:tcMar>
            <w:vAlign w:val="center"/>
            <w:hideMark/>
          </w:tcPr>
          <w:p w14:paraId="311FA1B0"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0.0235</w:t>
            </w:r>
          </w:p>
        </w:tc>
        <w:tc>
          <w:tcPr>
            <w:tcW w:w="811"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258AA8B1"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0.0210</w:t>
            </w:r>
          </w:p>
        </w:tc>
        <w:tc>
          <w:tcPr>
            <w:tcW w:w="812"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53765A47" w14:textId="27049DA5"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0.1313</w:t>
            </w:r>
          </w:p>
        </w:tc>
        <w:tc>
          <w:tcPr>
            <w:tcW w:w="811" w:type="dxa"/>
            <w:tcBorders>
              <w:top w:val="nil"/>
              <w:left w:val="nil"/>
              <w:bottom w:val="nil"/>
              <w:right w:val="nil"/>
            </w:tcBorders>
            <w:shd w:val="clear" w:color="auto" w:fill="auto"/>
            <w:tcMar>
              <w:top w:w="7" w:type="dxa"/>
              <w:left w:w="7" w:type="dxa"/>
              <w:bottom w:w="0" w:type="dxa"/>
              <w:right w:w="7" w:type="dxa"/>
            </w:tcMar>
            <w:vAlign w:val="center"/>
            <w:hideMark/>
          </w:tcPr>
          <w:p w14:paraId="7E7236AC" w14:textId="77209D01"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0.1168</w:t>
            </w:r>
          </w:p>
        </w:tc>
        <w:tc>
          <w:tcPr>
            <w:tcW w:w="812" w:type="dxa"/>
            <w:tcBorders>
              <w:top w:val="nil"/>
              <w:left w:val="nil"/>
              <w:bottom w:val="nil"/>
              <w:right w:val="nil"/>
            </w:tcBorders>
            <w:shd w:val="clear" w:color="auto" w:fill="auto"/>
            <w:tcMar>
              <w:top w:w="7" w:type="dxa"/>
              <w:left w:w="7" w:type="dxa"/>
              <w:bottom w:w="0" w:type="dxa"/>
              <w:right w:w="7" w:type="dxa"/>
            </w:tcMar>
            <w:vAlign w:val="center"/>
            <w:hideMark/>
          </w:tcPr>
          <w:p w14:paraId="7EA85F5D" w14:textId="393415F1"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0.0849</w:t>
            </w:r>
          </w:p>
        </w:tc>
        <w:tc>
          <w:tcPr>
            <w:tcW w:w="811" w:type="dxa"/>
            <w:tcBorders>
              <w:top w:val="nil"/>
              <w:left w:val="nil"/>
              <w:bottom w:val="nil"/>
              <w:right w:val="nil"/>
            </w:tcBorders>
            <w:shd w:val="clear" w:color="auto" w:fill="auto"/>
            <w:tcMar>
              <w:top w:w="7" w:type="dxa"/>
              <w:left w:w="7" w:type="dxa"/>
              <w:bottom w:w="0" w:type="dxa"/>
              <w:right w:w="7" w:type="dxa"/>
            </w:tcMar>
            <w:vAlign w:val="center"/>
            <w:hideMark/>
          </w:tcPr>
          <w:p w14:paraId="1C5F6ECB" w14:textId="1E3A8BA8"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0.0701</w:t>
            </w:r>
          </w:p>
        </w:tc>
        <w:tc>
          <w:tcPr>
            <w:tcW w:w="812"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142A2CE7" w14:textId="470C5BFC"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0.0619</w:t>
            </w:r>
          </w:p>
        </w:tc>
      </w:tr>
      <w:tr w:rsidR="005871B0" w:rsidRPr="00754EA8" w14:paraId="290425A3" w14:textId="77777777" w:rsidTr="00630398">
        <w:trPr>
          <w:trHeight w:val="567"/>
          <w:jc w:val="center"/>
        </w:trPr>
        <w:tc>
          <w:tcPr>
            <w:tcW w:w="983"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4DFC0114"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Beacon</w:t>
            </w:r>
          </w:p>
        </w:tc>
        <w:tc>
          <w:tcPr>
            <w:tcW w:w="764"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57C22DC9"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0.0553</w:t>
            </w:r>
          </w:p>
        </w:tc>
        <w:tc>
          <w:tcPr>
            <w:tcW w:w="812" w:type="dxa"/>
            <w:tcBorders>
              <w:top w:val="nil"/>
              <w:left w:val="nil"/>
              <w:bottom w:val="nil"/>
              <w:right w:val="nil"/>
            </w:tcBorders>
            <w:shd w:val="clear" w:color="auto" w:fill="auto"/>
            <w:tcMar>
              <w:top w:w="7" w:type="dxa"/>
              <w:left w:w="7" w:type="dxa"/>
              <w:bottom w:w="0" w:type="dxa"/>
              <w:right w:w="7" w:type="dxa"/>
            </w:tcMar>
            <w:vAlign w:val="center"/>
            <w:hideMark/>
          </w:tcPr>
          <w:p w14:paraId="4F6369D6"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0.0480</w:t>
            </w:r>
          </w:p>
        </w:tc>
        <w:tc>
          <w:tcPr>
            <w:tcW w:w="811" w:type="dxa"/>
            <w:tcBorders>
              <w:top w:val="nil"/>
              <w:left w:val="nil"/>
              <w:bottom w:val="nil"/>
              <w:right w:val="nil"/>
            </w:tcBorders>
            <w:shd w:val="clear" w:color="auto" w:fill="auto"/>
            <w:tcMar>
              <w:top w:w="7" w:type="dxa"/>
              <w:left w:w="7" w:type="dxa"/>
              <w:bottom w:w="0" w:type="dxa"/>
              <w:right w:w="7" w:type="dxa"/>
            </w:tcMar>
            <w:vAlign w:val="center"/>
            <w:hideMark/>
          </w:tcPr>
          <w:p w14:paraId="33E00D36"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0.0316</w:t>
            </w:r>
          </w:p>
        </w:tc>
        <w:tc>
          <w:tcPr>
            <w:tcW w:w="812" w:type="dxa"/>
            <w:tcBorders>
              <w:top w:val="nil"/>
              <w:left w:val="nil"/>
              <w:bottom w:val="nil"/>
              <w:right w:val="nil"/>
            </w:tcBorders>
            <w:shd w:val="clear" w:color="auto" w:fill="auto"/>
            <w:tcMar>
              <w:top w:w="7" w:type="dxa"/>
              <w:left w:w="7" w:type="dxa"/>
              <w:bottom w:w="0" w:type="dxa"/>
              <w:right w:w="7" w:type="dxa"/>
            </w:tcMar>
            <w:vAlign w:val="center"/>
            <w:hideMark/>
          </w:tcPr>
          <w:p w14:paraId="35679B9F"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0.0259</w:t>
            </w:r>
          </w:p>
        </w:tc>
        <w:tc>
          <w:tcPr>
            <w:tcW w:w="811"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62C9F5C8"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0.0233</w:t>
            </w:r>
          </w:p>
        </w:tc>
        <w:tc>
          <w:tcPr>
            <w:tcW w:w="812"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78E6DD62" w14:textId="4031B5FA"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0.0819</w:t>
            </w:r>
          </w:p>
        </w:tc>
        <w:tc>
          <w:tcPr>
            <w:tcW w:w="811" w:type="dxa"/>
            <w:tcBorders>
              <w:top w:val="nil"/>
              <w:left w:val="nil"/>
              <w:bottom w:val="nil"/>
              <w:right w:val="nil"/>
            </w:tcBorders>
            <w:shd w:val="clear" w:color="auto" w:fill="auto"/>
            <w:tcMar>
              <w:top w:w="7" w:type="dxa"/>
              <w:left w:w="7" w:type="dxa"/>
              <w:bottom w:w="0" w:type="dxa"/>
              <w:right w:w="7" w:type="dxa"/>
            </w:tcMar>
            <w:vAlign w:val="center"/>
            <w:hideMark/>
          </w:tcPr>
          <w:p w14:paraId="4BC7EFBD" w14:textId="4E1F1315"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0.0770</w:t>
            </w:r>
          </w:p>
        </w:tc>
        <w:tc>
          <w:tcPr>
            <w:tcW w:w="812" w:type="dxa"/>
            <w:tcBorders>
              <w:top w:val="nil"/>
              <w:left w:val="nil"/>
              <w:bottom w:val="nil"/>
              <w:right w:val="nil"/>
            </w:tcBorders>
            <w:shd w:val="clear" w:color="auto" w:fill="auto"/>
            <w:tcMar>
              <w:top w:w="7" w:type="dxa"/>
              <w:left w:w="7" w:type="dxa"/>
              <w:bottom w:w="0" w:type="dxa"/>
              <w:right w:w="7" w:type="dxa"/>
            </w:tcMar>
            <w:vAlign w:val="center"/>
            <w:hideMark/>
          </w:tcPr>
          <w:p w14:paraId="5044F84E" w14:textId="192BEF9D"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0.0588</w:t>
            </w:r>
          </w:p>
        </w:tc>
        <w:tc>
          <w:tcPr>
            <w:tcW w:w="811" w:type="dxa"/>
            <w:tcBorders>
              <w:top w:val="nil"/>
              <w:left w:val="nil"/>
              <w:bottom w:val="nil"/>
              <w:right w:val="nil"/>
            </w:tcBorders>
            <w:shd w:val="clear" w:color="auto" w:fill="auto"/>
            <w:tcMar>
              <w:top w:w="7" w:type="dxa"/>
              <w:left w:w="7" w:type="dxa"/>
              <w:bottom w:w="0" w:type="dxa"/>
              <w:right w:w="7" w:type="dxa"/>
            </w:tcMar>
            <w:vAlign w:val="center"/>
            <w:hideMark/>
          </w:tcPr>
          <w:p w14:paraId="00F6AF97" w14:textId="45940B7D"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0.0490</w:t>
            </w:r>
          </w:p>
        </w:tc>
        <w:tc>
          <w:tcPr>
            <w:tcW w:w="812"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12BAF2E0" w14:textId="5B898FC1"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0.0443</w:t>
            </w:r>
          </w:p>
        </w:tc>
      </w:tr>
      <w:tr w:rsidR="005871B0" w:rsidRPr="00754EA8" w14:paraId="72A142BB" w14:textId="77777777" w:rsidTr="00630398">
        <w:trPr>
          <w:trHeight w:val="567"/>
          <w:jc w:val="center"/>
        </w:trPr>
        <w:tc>
          <w:tcPr>
            <w:tcW w:w="983"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1F24AE47"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SHAN</w:t>
            </w:r>
          </w:p>
        </w:tc>
        <w:tc>
          <w:tcPr>
            <w:tcW w:w="764"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5D3EA3A2"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0.0509</w:t>
            </w:r>
          </w:p>
        </w:tc>
        <w:tc>
          <w:tcPr>
            <w:tcW w:w="812" w:type="dxa"/>
            <w:tcBorders>
              <w:top w:val="nil"/>
              <w:left w:val="nil"/>
              <w:bottom w:val="nil"/>
              <w:right w:val="nil"/>
            </w:tcBorders>
            <w:shd w:val="clear" w:color="auto" w:fill="auto"/>
            <w:tcMar>
              <w:top w:w="7" w:type="dxa"/>
              <w:left w:w="7" w:type="dxa"/>
              <w:bottom w:w="0" w:type="dxa"/>
              <w:right w:w="7" w:type="dxa"/>
            </w:tcMar>
            <w:vAlign w:val="center"/>
            <w:hideMark/>
          </w:tcPr>
          <w:p w14:paraId="47186B22"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0.0387</w:t>
            </w:r>
          </w:p>
        </w:tc>
        <w:tc>
          <w:tcPr>
            <w:tcW w:w="811" w:type="dxa"/>
            <w:tcBorders>
              <w:top w:val="nil"/>
              <w:left w:val="nil"/>
              <w:bottom w:val="nil"/>
              <w:right w:val="nil"/>
            </w:tcBorders>
            <w:shd w:val="clear" w:color="auto" w:fill="auto"/>
            <w:tcMar>
              <w:top w:w="7" w:type="dxa"/>
              <w:left w:w="7" w:type="dxa"/>
              <w:bottom w:w="0" w:type="dxa"/>
              <w:right w:w="7" w:type="dxa"/>
            </w:tcMar>
            <w:vAlign w:val="center"/>
            <w:hideMark/>
          </w:tcPr>
          <w:p w14:paraId="0ED2E174"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0.0273</w:t>
            </w:r>
          </w:p>
        </w:tc>
        <w:tc>
          <w:tcPr>
            <w:tcW w:w="812" w:type="dxa"/>
            <w:tcBorders>
              <w:top w:val="nil"/>
              <w:left w:val="nil"/>
              <w:bottom w:val="nil"/>
              <w:right w:val="nil"/>
            </w:tcBorders>
            <w:shd w:val="clear" w:color="auto" w:fill="auto"/>
            <w:tcMar>
              <w:top w:w="7" w:type="dxa"/>
              <w:left w:w="7" w:type="dxa"/>
              <w:bottom w:w="0" w:type="dxa"/>
              <w:right w:w="7" w:type="dxa"/>
            </w:tcMar>
            <w:vAlign w:val="center"/>
            <w:hideMark/>
          </w:tcPr>
          <w:p w14:paraId="4B1FDA69"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0.0230</w:t>
            </w:r>
          </w:p>
        </w:tc>
        <w:tc>
          <w:tcPr>
            <w:tcW w:w="811"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200ABB9F"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0.0216</w:t>
            </w:r>
          </w:p>
        </w:tc>
        <w:tc>
          <w:tcPr>
            <w:tcW w:w="812"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56CC958E" w14:textId="475CB4AE"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0.0822</w:t>
            </w:r>
          </w:p>
        </w:tc>
        <w:tc>
          <w:tcPr>
            <w:tcW w:w="811" w:type="dxa"/>
            <w:tcBorders>
              <w:top w:val="nil"/>
              <w:left w:val="nil"/>
              <w:bottom w:val="nil"/>
              <w:right w:val="nil"/>
            </w:tcBorders>
            <w:shd w:val="clear" w:color="auto" w:fill="auto"/>
            <w:tcMar>
              <w:top w:w="7" w:type="dxa"/>
              <w:left w:w="7" w:type="dxa"/>
              <w:bottom w:w="0" w:type="dxa"/>
              <w:right w:w="7" w:type="dxa"/>
            </w:tcMar>
            <w:vAlign w:val="center"/>
            <w:hideMark/>
          </w:tcPr>
          <w:p w14:paraId="01925DC7" w14:textId="4A8C61AF"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0.0784</w:t>
            </w:r>
          </w:p>
        </w:tc>
        <w:tc>
          <w:tcPr>
            <w:tcW w:w="812" w:type="dxa"/>
            <w:tcBorders>
              <w:top w:val="nil"/>
              <w:left w:val="nil"/>
              <w:bottom w:val="nil"/>
              <w:right w:val="nil"/>
            </w:tcBorders>
            <w:shd w:val="clear" w:color="auto" w:fill="auto"/>
            <w:tcMar>
              <w:top w:w="7" w:type="dxa"/>
              <w:left w:w="7" w:type="dxa"/>
              <w:bottom w:w="0" w:type="dxa"/>
              <w:right w:w="7" w:type="dxa"/>
            </w:tcMar>
            <w:vAlign w:val="center"/>
            <w:hideMark/>
          </w:tcPr>
          <w:p w14:paraId="67245210" w14:textId="068C54B0"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0.0581</w:t>
            </w:r>
          </w:p>
        </w:tc>
        <w:tc>
          <w:tcPr>
            <w:tcW w:w="811" w:type="dxa"/>
            <w:tcBorders>
              <w:top w:val="nil"/>
              <w:left w:val="nil"/>
              <w:bottom w:val="nil"/>
              <w:right w:val="nil"/>
            </w:tcBorders>
            <w:shd w:val="clear" w:color="auto" w:fill="auto"/>
            <w:tcMar>
              <w:top w:w="7" w:type="dxa"/>
              <w:left w:w="7" w:type="dxa"/>
              <w:bottom w:w="0" w:type="dxa"/>
              <w:right w:w="7" w:type="dxa"/>
            </w:tcMar>
            <w:vAlign w:val="center"/>
            <w:hideMark/>
          </w:tcPr>
          <w:p w14:paraId="776D278C" w14:textId="50999CCF"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0.0492</w:t>
            </w:r>
          </w:p>
        </w:tc>
        <w:tc>
          <w:tcPr>
            <w:tcW w:w="812"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31931534" w14:textId="302185DF"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0.0442</w:t>
            </w:r>
          </w:p>
        </w:tc>
      </w:tr>
      <w:tr w:rsidR="005871B0" w:rsidRPr="00754EA8" w14:paraId="6EA0FE57" w14:textId="77777777" w:rsidTr="00630398">
        <w:trPr>
          <w:trHeight w:val="567"/>
          <w:jc w:val="center"/>
        </w:trPr>
        <w:tc>
          <w:tcPr>
            <w:tcW w:w="983"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F89EDC8"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Sets2Sets</w:t>
            </w:r>
          </w:p>
        </w:tc>
        <w:tc>
          <w:tcPr>
            <w:tcW w:w="764"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5973D038"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0.0536</w:t>
            </w:r>
          </w:p>
        </w:tc>
        <w:tc>
          <w:tcPr>
            <w:tcW w:w="812"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B07E7E2"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0.0508</w:t>
            </w:r>
          </w:p>
        </w:tc>
        <w:tc>
          <w:tcPr>
            <w:tcW w:w="81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0957A664"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0.0391</w:t>
            </w:r>
          </w:p>
        </w:tc>
        <w:tc>
          <w:tcPr>
            <w:tcW w:w="812"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02970347"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0.0310</w:t>
            </w:r>
          </w:p>
        </w:tc>
        <w:tc>
          <w:tcPr>
            <w:tcW w:w="811"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76657010"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0.0274</w:t>
            </w:r>
          </w:p>
        </w:tc>
        <w:tc>
          <w:tcPr>
            <w:tcW w:w="812"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2C891BA3" w14:textId="1119793B"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0.0806</w:t>
            </w:r>
          </w:p>
        </w:tc>
        <w:tc>
          <w:tcPr>
            <w:tcW w:w="81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22F61681" w14:textId="194C8F46"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0.0878</w:t>
            </w:r>
          </w:p>
        </w:tc>
        <w:tc>
          <w:tcPr>
            <w:tcW w:w="812"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55CA27FB" w14:textId="292124CE"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0.0752</w:t>
            </w:r>
          </w:p>
        </w:tc>
        <w:tc>
          <w:tcPr>
            <w:tcW w:w="81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76CAF36" w14:textId="778DCB66"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0.0613</w:t>
            </w:r>
          </w:p>
        </w:tc>
        <w:tc>
          <w:tcPr>
            <w:tcW w:w="812"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2F8A7B17" w14:textId="15C0FCB9"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0.0554</w:t>
            </w:r>
          </w:p>
        </w:tc>
      </w:tr>
      <w:tr w:rsidR="005871B0" w:rsidRPr="00754EA8" w14:paraId="7F4FEF46" w14:textId="77777777" w:rsidTr="00630398">
        <w:trPr>
          <w:trHeight w:val="567"/>
          <w:jc w:val="center"/>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14A3968"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PIFTA4Rec</w:t>
            </w:r>
          </w:p>
        </w:tc>
        <w:tc>
          <w:tcPr>
            <w:tcW w:w="764"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0789108B" w14:textId="77777777" w:rsidR="005871B0" w:rsidRPr="00630398" w:rsidRDefault="005871B0" w:rsidP="00630398">
            <w:pPr>
              <w:widowControl/>
              <w:spacing w:line="240" w:lineRule="auto"/>
              <w:jc w:val="center"/>
              <w:rPr>
                <w:rFonts w:cs="Times New Roman"/>
                <w:sz w:val="20"/>
                <w:szCs w:val="20"/>
              </w:rPr>
            </w:pPr>
            <w:r w:rsidRPr="00630398">
              <w:rPr>
                <w:rFonts w:cs="Times New Roman"/>
                <w:b/>
                <w:bCs/>
                <w:sz w:val="20"/>
                <w:szCs w:val="20"/>
              </w:rPr>
              <w:t>0.0959</w:t>
            </w:r>
          </w:p>
        </w:tc>
        <w:tc>
          <w:tcPr>
            <w:tcW w:w="812"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304C5C18" w14:textId="77777777" w:rsidR="005871B0" w:rsidRPr="00630398" w:rsidRDefault="005871B0" w:rsidP="00630398">
            <w:pPr>
              <w:widowControl/>
              <w:spacing w:line="240" w:lineRule="auto"/>
              <w:jc w:val="center"/>
              <w:rPr>
                <w:rFonts w:cs="Times New Roman"/>
                <w:sz w:val="20"/>
                <w:szCs w:val="20"/>
              </w:rPr>
            </w:pPr>
            <w:r w:rsidRPr="00630398">
              <w:rPr>
                <w:rFonts w:cs="Times New Roman"/>
                <w:b/>
                <w:bCs/>
                <w:sz w:val="20"/>
                <w:szCs w:val="20"/>
              </w:rPr>
              <w:t>0.0862</w:t>
            </w:r>
          </w:p>
        </w:tc>
        <w:tc>
          <w:tcPr>
            <w:tcW w:w="811"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7C75D603" w14:textId="77777777" w:rsidR="005871B0" w:rsidRPr="00630398" w:rsidRDefault="005871B0" w:rsidP="00630398">
            <w:pPr>
              <w:widowControl/>
              <w:spacing w:line="240" w:lineRule="auto"/>
              <w:jc w:val="center"/>
              <w:rPr>
                <w:rFonts w:cs="Times New Roman"/>
                <w:sz w:val="20"/>
                <w:szCs w:val="20"/>
              </w:rPr>
            </w:pPr>
            <w:r w:rsidRPr="00630398">
              <w:rPr>
                <w:rFonts w:cs="Times New Roman"/>
                <w:b/>
                <w:bCs/>
                <w:sz w:val="20"/>
                <w:szCs w:val="20"/>
              </w:rPr>
              <w:t>0.0562</w:t>
            </w:r>
          </w:p>
        </w:tc>
        <w:tc>
          <w:tcPr>
            <w:tcW w:w="812"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4FA0345D" w14:textId="77777777" w:rsidR="005871B0" w:rsidRPr="00630398" w:rsidRDefault="005871B0" w:rsidP="00630398">
            <w:pPr>
              <w:widowControl/>
              <w:spacing w:line="240" w:lineRule="auto"/>
              <w:jc w:val="center"/>
              <w:rPr>
                <w:rFonts w:cs="Times New Roman"/>
                <w:sz w:val="20"/>
                <w:szCs w:val="20"/>
              </w:rPr>
            </w:pPr>
            <w:r w:rsidRPr="00630398">
              <w:rPr>
                <w:rFonts w:cs="Times New Roman"/>
                <w:b/>
                <w:bCs/>
                <w:sz w:val="20"/>
                <w:szCs w:val="20"/>
              </w:rPr>
              <w:t>0.0424</w:t>
            </w:r>
          </w:p>
        </w:tc>
        <w:tc>
          <w:tcPr>
            <w:tcW w:w="811"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5005B69D" w14:textId="77777777" w:rsidR="005871B0" w:rsidRPr="00630398" w:rsidRDefault="005871B0" w:rsidP="00630398">
            <w:pPr>
              <w:widowControl/>
              <w:spacing w:line="240" w:lineRule="auto"/>
              <w:jc w:val="center"/>
              <w:rPr>
                <w:rFonts w:cs="Times New Roman"/>
                <w:sz w:val="20"/>
                <w:szCs w:val="20"/>
              </w:rPr>
            </w:pPr>
            <w:r w:rsidRPr="00630398">
              <w:rPr>
                <w:rFonts w:cs="Times New Roman"/>
                <w:b/>
                <w:bCs/>
                <w:sz w:val="20"/>
                <w:szCs w:val="20"/>
              </w:rPr>
              <w:t>0.0364</w:t>
            </w:r>
          </w:p>
        </w:tc>
        <w:tc>
          <w:tcPr>
            <w:tcW w:w="812"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063B9548" w14:textId="27ABF1A4" w:rsidR="005871B0" w:rsidRPr="00630398" w:rsidRDefault="005871B0" w:rsidP="00630398">
            <w:pPr>
              <w:widowControl/>
              <w:spacing w:line="240" w:lineRule="auto"/>
              <w:jc w:val="center"/>
              <w:rPr>
                <w:rFonts w:cs="Times New Roman"/>
                <w:sz w:val="20"/>
                <w:szCs w:val="20"/>
              </w:rPr>
            </w:pPr>
            <w:r w:rsidRPr="00630398">
              <w:rPr>
                <w:rFonts w:cs="Times New Roman"/>
                <w:b/>
                <w:bCs/>
                <w:sz w:val="20"/>
                <w:szCs w:val="20"/>
              </w:rPr>
              <w:t>0.2191</w:t>
            </w:r>
          </w:p>
        </w:tc>
        <w:tc>
          <w:tcPr>
            <w:tcW w:w="811"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36DAA261" w14:textId="0A61EF68" w:rsidR="005871B0" w:rsidRPr="00630398" w:rsidRDefault="005871B0" w:rsidP="00630398">
            <w:pPr>
              <w:widowControl/>
              <w:spacing w:line="240" w:lineRule="auto"/>
              <w:jc w:val="center"/>
              <w:rPr>
                <w:rFonts w:cs="Times New Roman"/>
                <w:sz w:val="20"/>
                <w:szCs w:val="20"/>
              </w:rPr>
            </w:pPr>
            <w:r w:rsidRPr="00630398">
              <w:rPr>
                <w:rFonts w:cs="Times New Roman"/>
                <w:b/>
                <w:bCs/>
                <w:sz w:val="20"/>
                <w:szCs w:val="20"/>
              </w:rPr>
              <w:t>0.2246</w:t>
            </w:r>
          </w:p>
        </w:tc>
        <w:tc>
          <w:tcPr>
            <w:tcW w:w="812"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7C94380E" w14:textId="6A2A1F8D" w:rsidR="005871B0" w:rsidRPr="00630398" w:rsidRDefault="005871B0" w:rsidP="00630398">
            <w:pPr>
              <w:widowControl/>
              <w:spacing w:line="240" w:lineRule="auto"/>
              <w:jc w:val="center"/>
              <w:rPr>
                <w:rFonts w:cs="Times New Roman"/>
                <w:sz w:val="20"/>
                <w:szCs w:val="20"/>
              </w:rPr>
            </w:pPr>
            <w:r w:rsidRPr="00630398">
              <w:rPr>
                <w:rFonts w:cs="Times New Roman"/>
                <w:b/>
                <w:bCs/>
                <w:sz w:val="20"/>
                <w:szCs w:val="20"/>
              </w:rPr>
              <w:t>0.1703</w:t>
            </w:r>
          </w:p>
        </w:tc>
        <w:tc>
          <w:tcPr>
            <w:tcW w:w="811"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5D37629A" w14:textId="6D095BF5" w:rsidR="005871B0" w:rsidRPr="00630398" w:rsidRDefault="005871B0" w:rsidP="00630398">
            <w:pPr>
              <w:widowControl/>
              <w:spacing w:line="240" w:lineRule="auto"/>
              <w:jc w:val="center"/>
              <w:rPr>
                <w:rFonts w:cs="Times New Roman"/>
                <w:sz w:val="20"/>
                <w:szCs w:val="20"/>
              </w:rPr>
            </w:pPr>
            <w:r w:rsidRPr="00630398">
              <w:rPr>
                <w:rFonts w:cs="Times New Roman"/>
                <w:b/>
                <w:bCs/>
                <w:sz w:val="20"/>
                <w:szCs w:val="20"/>
              </w:rPr>
              <w:t>0.1343</w:t>
            </w:r>
          </w:p>
        </w:tc>
        <w:tc>
          <w:tcPr>
            <w:tcW w:w="812"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30CE8EFB" w14:textId="1B19A9E3" w:rsidR="005871B0" w:rsidRPr="00630398" w:rsidRDefault="005871B0" w:rsidP="00630398">
            <w:pPr>
              <w:widowControl/>
              <w:spacing w:line="240" w:lineRule="auto"/>
              <w:jc w:val="center"/>
              <w:rPr>
                <w:rFonts w:cs="Times New Roman"/>
                <w:sz w:val="20"/>
                <w:szCs w:val="20"/>
              </w:rPr>
            </w:pPr>
            <w:r w:rsidRPr="00630398">
              <w:rPr>
                <w:rFonts w:cs="Times New Roman"/>
                <w:b/>
                <w:bCs/>
                <w:sz w:val="20"/>
                <w:szCs w:val="20"/>
              </w:rPr>
              <w:t>0.1156</w:t>
            </w:r>
          </w:p>
        </w:tc>
      </w:tr>
    </w:tbl>
    <w:p w14:paraId="4BFD817F" w14:textId="2EC80372" w:rsidR="009A76E3" w:rsidRDefault="00137C62" w:rsidP="00630398">
      <w:pPr>
        <w:pStyle w:val="af"/>
      </w:pPr>
      <w:bookmarkStart w:id="53" w:name="_Toc170395062"/>
      <w:r w:rsidRPr="00630398">
        <w:rPr>
          <w:b/>
          <w:bCs/>
        </w:rPr>
        <w:t xml:space="preserve">Table </w:t>
      </w:r>
      <w:r w:rsidRPr="00630398">
        <w:rPr>
          <w:b/>
          <w:bCs/>
        </w:rPr>
        <w:fldChar w:fldCharType="begin"/>
      </w:r>
      <w:r w:rsidRPr="00630398">
        <w:rPr>
          <w:b/>
          <w:bCs/>
        </w:rPr>
        <w:instrText xml:space="preserve"> SEQ Table \* ARABIC </w:instrText>
      </w:r>
      <w:r w:rsidRPr="00630398">
        <w:rPr>
          <w:b/>
          <w:bCs/>
        </w:rPr>
        <w:fldChar w:fldCharType="separate"/>
      </w:r>
      <w:r w:rsidR="002C5EC4">
        <w:rPr>
          <w:b/>
          <w:bCs/>
          <w:noProof/>
        </w:rPr>
        <w:t>6</w:t>
      </w:r>
      <w:r w:rsidRPr="00630398">
        <w:rPr>
          <w:b/>
          <w:bCs/>
        </w:rPr>
        <w:fldChar w:fldCharType="end"/>
      </w:r>
      <w:r w:rsidR="005871B0" w:rsidRPr="001E7E8D">
        <w:t xml:space="preserve"> Performance Comparison of PIFTA4Rec with Other Baselines on NDCG</w:t>
      </w:r>
      <w:bookmarkEnd w:id="53"/>
    </w:p>
    <w:tbl>
      <w:tblPr>
        <w:tblW w:w="9051" w:type="dxa"/>
        <w:jc w:val="center"/>
        <w:tblLayout w:type="fixed"/>
        <w:tblCellMar>
          <w:left w:w="0" w:type="dxa"/>
          <w:right w:w="0" w:type="dxa"/>
        </w:tblCellMar>
        <w:tblLook w:val="0600" w:firstRow="0" w:lastRow="0" w:firstColumn="0" w:lastColumn="0" w:noHBand="1" w:noVBand="1"/>
      </w:tblPr>
      <w:tblGrid>
        <w:gridCol w:w="983"/>
        <w:gridCol w:w="764"/>
        <w:gridCol w:w="812"/>
        <w:gridCol w:w="811"/>
        <w:gridCol w:w="812"/>
        <w:gridCol w:w="811"/>
        <w:gridCol w:w="812"/>
        <w:gridCol w:w="811"/>
        <w:gridCol w:w="812"/>
        <w:gridCol w:w="811"/>
        <w:gridCol w:w="812"/>
      </w:tblGrid>
      <w:tr w:rsidR="005871B0" w:rsidRPr="00754EA8" w14:paraId="2E86A822" w14:textId="77777777" w:rsidTr="00630398">
        <w:trPr>
          <w:trHeight w:val="567"/>
          <w:jc w:val="center"/>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tcPr>
          <w:p w14:paraId="2D83855F" w14:textId="77777777" w:rsidR="005871B0" w:rsidRPr="00630398" w:rsidDel="009A76E3" w:rsidRDefault="005871B0" w:rsidP="00630398">
            <w:pPr>
              <w:widowControl/>
              <w:spacing w:line="240" w:lineRule="auto"/>
              <w:jc w:val="center"/>
              <w:rPr>
                <w:rFonts w:cs="Times New Roman"/>
                <w:sz w:val="20"/>
                <w:szCs w:val="20"/>
              </w:rPr>
            </w:pPr>
          </w:p>
        </w:tc>
        <w:tc>
          <w:tcPr>
            <w:tcW w:w="4010" w:type="dxa"/>
            <w:gridSpan w:val="5"/>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tcPr>
          <w:p w14:paraId="29A0481B" w14:textId="77777777" w:rsidR="005871B0" w:rsidRPr="00630398" w:rsidRDefault="005871B0" w:rsidP="00630398">
            <w:pPr>
              <w:widowControl/>
              <w:spacing w:line="240" w:lineRule="auto"/>
              <w:jc w:val="center"/>
              <w:rPr>
                <w:rFonts w:cs="Times New Roman"/>
                <w:sz w:val="20"/>
                <w:szCs w:val="20"/>
              </w:rPr>
            </w:pPr>
            <w:proofErr w:type="spellStart"/>
            <w:r w:rsidRPr="00630398">
              <w:rPr>
                <w:rFonts w:cs="Times New Roman"/>
                <w:sz w:val="20"/>
                <w:szCs w:val="20"/>
              </w:rPr>
              <w:t>TaFeng</w:t>
            </w:r>
            <w:proofErr w:type="spellEnd"/>
          </w:p>
        </w:tc>
        <w:tc>
          <w:tcPr>
            <w:tcW w:w="4058" w:type="dxa"/>
            <w:gridSpan w:val="5"/>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tcPr>
          <w:p w14:paraId="04FB0F4D" w14:textId="77777777" w:rsidR="005871B0" w:rsidRPr="00630398" w:rsidRDefault="005871B0" w:rsidP="00630398">
            <w:pPr>
              <w:widowControl/>
              <w:spacing w:line="240" w:lineRule="auto"/>
              <w:jc w:val="center"/>
              <w:rPr>
                <w:rFonts w:cs="Times New Roman"/>
                <w:sz w:val="20"/>
                <w:szCs w:val="20"/>
              </w:rPr>
            </w:pPr>
            <w:proofErr w:type="spellStart"/>
            <w:r w:rsidRPr="00630398">
              <w:rPr>
                <w:rFonts w:cs="Times New Roman"/>
                <w:sz w:val="20"/>
                <w:szCs w:val="20"/>
              </w:rPr>
              <w:t>Dunnhumby</w:t>
            </w:r>
            <w:proofErr w:type="spellEnd"/>
          </w:p>
        </w:tc>
      </w:tr>
      <w:tr w:rsidR="005871B0" w:rsidRPr="00754EA8" w14:paraId="7FC12E86" w14:textId="77777777" w:rsidTr="00630398">
        <w:trPr>
          <w:trHeight w:val="567"/>
          <w:jc w:val="center"/>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EECEBCD" w14:textId="77777777" w:rsidR="005871B0" w:rsidRPr="00630398" w:rsidRDefault="005871B0" w:rsidP="00630398">
            <w:pPr>
              <w:widowControl/>
              <w:spacing w:line="240" w:lineRule="auto"/>
              <w:jc w:val="center"/>
              <w:rPr>
                <w:rFonts w:cs="Times New Roman"/>
                <w:sz w:val="20"/>
                <w:szCs w:val="20"/>
              </w:rPr>
            </w:pPr>
          </w:p>
        </w:tc>
        <w:tc>
          <w:tcPr>
            <w:tcW w:w="764"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621F144D" w14:textId="165AD949"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NDCG @5</w:t>
            </w:r>
          </w:p>
        </w:tc>
        <w:tc>
          <w:tcPr>
            <w:tcW w:w="812"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5D5ABF7D" w14:textId="7AEF2708"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NDCG @10</w:t>
            </w:r>
          </w:p>
        </w:tc>
        <w:tc>
          <w:tcPr>
            <w:tcW w:w="811"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7D70FF5D" w14:textId="36E9861D"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NDCG @30</w:t>
            </w:r>
          </w:p>
        </w:tc>
        <w:tc>
          <w:tcPr>
            <w:tcW w:w="812"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730194A2" w14:textId="7AB00FD5"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NDCG @50</w:t>
            </w:r>
          </w:p>
        </w:tc>
        <w:tc>
          <w:tcPr>
            <w:tcW w:w="811"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1EB002D0" w14:textId="12B059F6"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NDCG @65</w:t>
            </w:r>
          </w:p>
        </w:tc>
        <w:tc>
          <w:tcPr>
            <w:tcW w:w="812"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6168B80F" w14:textId="71A16FC2"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NDCG @5</w:t>
            </w:r>
          </w:p>
        </w:tc>
        <w:tc>
          <w:tcPr>
            <w:tcW w:w="811"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0969F0C4" w14:textId="6FFC93E3"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NDCG @10</w:t>
            </w:r>
          </w:p>
        </w:tc>
        <w:tc>
          <w:tcPr>
            <w:tcW w:w="812"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40465676" w14:textId="0581954A"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NDCG @30</w:t>
            </w:r>
          </w:p>
        </w:tc>
        <w:tc>
          <w:tcPr>
            <w:tcW w:w="811"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656FBCBD" w14:textId="20D0B8BF"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NDCG @50</w:t>
            </w:r>
          </w:p>
        </w:tc>
        <w:tc>
          <w:tcPr>
            <w:tcW w:w="812"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0AA890A1" w14:textId="5027165B"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NDCG @65</w:t>
            </w:r>
          </w:p>
        </w:tc>
      </w:tr>
      <w:tr w:rsidR="005871B0" w:rsidRPr="00754EA8" w14:paraId="46C9F1BE" w14:textId="77777777" w:rsidTr="00630398">
        <w:trPr>
          <w:trHeight w:val="567"/>
          <w:jc w:val="center"/>
        </w:trPr>
        <w:tc>
          <w:tcPr>
            <w:tcW w:w="983"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3122DA2B"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TIFUKNN</w:t>
            </w:r>
          </w:p>
        </w:tc>
        <w:tc>
          <w:tcPr>
            <w:tcW w:w="764"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21187778" w14:textId="0944DAC4"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0.0905</w:t>
            </w:r>
          </w:p>
        </w:tc>
        <w:tc>
          <w:tcPr>
            <w:tcW w:w="812"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42ABF3E3" w14:textId="78C68845"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0.1098</w:t>
            </w:r>
          </w:p>
        </w:tc>
        <w:tc>
          <w:tcPr>
            <w:tcW w:w="811"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59B81545" w14:textId="46743B05" w:rsidR="005871B0" w:rsidRPr="00630398" w:rsidRDefault="005871B0" w:rsidP="00630398">
            <w:pPr>
              <w:widowControl/>
              <w:spacing w:line="240" w:lineRule="auto"/>
              <w:jc w:val="center"/>
              <w:rPr>
                <w:rFonts w:cs="Times New Roman"/>
                <w:sz w:val="20"/>
                <w:szCs w:val="20"/>
              </w:rPr>
            </w:pPr>
            <w:r w:rsidRPr="00630398">
              <w:rPr>
                <w:rFonts w:cs="Times New Roman"/>
                <w:sz w:val="20"/>
                <w:szCs w:val="20"/>
                <w:u w:val="single"/>
              </w:rPr>
              <w:t>0.1434</w:t>
            </w:r>
          </w:p>
        </w:tc>
        <w:tc>
          <w:tcPr>
            <w:tcW w:w="812"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0614CEB0" w14:textId="192AEBE1" w:rsidR="005871B0" w:rsidRPr="00630398" w:rsidRDefault="005871B0" w:rsidP="00630398">
            <w:pPr>
              <w:widowControl/>
              <w:spacing w:line="240" w:lineRule="auto"/>
              <w:jc w:val="center"/>
              <w:rPr>
                <w:rFonts w:cs="Times New Roman"/>
                <w:sz w:val="20"/>
                <w:szCs w:val="20"/>
              </w:rPr>
            </w:pPr>
            <w:r w:rsidRPr="00630398">
              <w:rPr>
                <w:rFonts w:cs="Times New Roman"/>
                <w:sz w:val="20"/>
                <w:szCs w:val="20"/>
                <w:u w:val="single"/>
              </w:rPr>
              <w:t>0.1553</w:t>
            </w:r>
          </w:p>
        </w:tc>
        <w:tc>
          <w:tcPr>
            <w:tcW w:w="811"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6749E883" w14:textId="27AEDE84" w:rsidR="005871B0" w:rsidRPr="00630398" w:rsidRDefault="005871B0" w:rsidP="00630398">
            <w:pPr>
              <w:widowControl/>
              <w:spacing w:line="240" w:lineRule="auto"/>
              <w:jc w:val="center"/>
              <w:rPr>
                <w:rFonts w:cs="Times New Roman"/>
                <w:sz w:val="20"/>
                <w:szCs w:val="20"/>
              </w:rPr>
            </w:pPr>
            <w:r w:rsidRPr="00630398">
              <w:rPr>
                <w:rFonts w:cs="Times New Roman"/>
                <w:sz w:val="20"/>
                <w:szCs w:val="20"/>
                <w:u w:val="single"/>
              </w:rPr>
              <w:t>0.1606</w:t>
            </w:r>
          </w:p>
        </w:tc>
        <w:tc>
          <w:tcPr>
            <w:tcW w:w="812"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1969DABC" w14:textId="4787D21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0.2184</w:t>
            </w:r>
          </w:p>
        </w:tc>
        <w:tc>
          <w:tcPr>
            <w:tcW w:w="811"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0CF91C6A" w14:textId="78EA4E5A"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0.2646</w:t>
            </w:r>
          </w:p>
        </w:tc>
        <w:tc>
          <w:tcPr>
            <w:tcW w:w="812"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4BC3D83D" w14:textId="7C6AF9D6"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0.3341</w:t>
            </w:r>
          </w:p>
        </w:tc>
        <w:tc>
          <w:tcPr>
            <w:tcW w:w="811"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334B6BCF" w14:textId="1CF41790"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0.3634</w:t>
            </w:r>
          </w:p>
        </w:tc>
        <w:tc>
          <w:tcPr>
            <w:tcW w:w="812"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6F73C142" w14:textId="26C71130"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0.3758</w:t>
            </w:r>
          </w:p>
        </w:tc>
      </w:tr>
      <w:tr w:rsidR="005871B0" w:rsidRPr="00754EA8" w14:paraId="65C7FC8E" w14:textId="77777777" w:rsidTr="00630398">
        <w:trPr>
          <w:trHeight w:val="567"/>
          <w:jc w:val="center"/>
        </w:trPr>
        <w:tc>
          <w:tcPr>
            <w:tcW w:w="983"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C4BEE19"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P-</w:t>
            </w:r>
            <w:proofErr w:type="spellStart"/>
            <w:r w:rsidRPr="00630398">
              <w:rPr>
                <w:rFonts w:cs="Times New Roman"/>
                <w:sz w:val="20"/>
                <w:szCs w:val="20"/>
              </w:rPr>
              <w:t>TopFreq</w:t>
            </w:r>
            <w:proofErr w:type="spellEnd"/>
          </w:p>
        </w:tc>
        <w:tc>
          <w:tcPr>
            <w:tcW w:w="764"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17FA1A63" w14:textId="2CE284AF"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0.0797</w:t>
            </w:r>
          </w:p>
        </w:tc>
        <w:tc>
          <w:tcPr>
            <w:tcW w:w="812"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70D3119E" w14:textId="3AB33C14"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0.0947</w:t>
            </w:r>
          </w:p>
        </w:tc>
        <w:tc>
          <w:tcPr>
            <w:tcW w:w="81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6C57C971" w14:textId="74AAB589"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0.1160</w:t>
            </w:r>
          </w:p>
        </w:tc>
        <w:tc>
          <w:tcPr>
            <w:tcW w:w="812"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7ED7D561" w14:textId="19CBEFF8"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0.1215</w:t>
            </w:r>
          </w:p>
        </w:tc>
        <w:tc>
          <w:tcPr>
            <w:tcW w:w="811"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3921E8A5" w14:textId="07B61F26"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0.1235</w:t>
            </w:r>
          </w:p>
        </w:tc>
        <w:tc>
          <w:tcPr>
            <w:tcW w:w="812"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64E6C5E6" w14:textId="7EA7E95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u w:val="single"/>
              </w:rPr>
              <w:t>0.2385</w:t>
            </w:r>
          </w:p>
        </w:tc>
        <w:tc>
          <w:tcPr>
            <w:tcW w:w="81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0442FF18" w14:textId="0F3CBF42" w:rsidR="005871B0" w:rsidRPr="00630398" w:rsidRDefault="005871B0" w:rsidP="00630398">
            <w:pPr>
              <w:widowControl/>
              <w:spacing w:line="240" w:lineRule="auto"/>
              <w:jc w:val="center"/>
              <w:rPr>
                <w:rFonts w:cs="Times New Roman"/>
                <w:sz w:val="20"/>
                <w:szCs w:val="20"/>
              </w:rPr>
            </w:pPr>
            <w:r w:rsidRPr="00630398">
              <w:rPr>
                <w:rFonts w:cs="Times New Roman"/>
                <w:sz w:val="20"/>
                <w:szCs w:val="20"/>
                <w:u w:val="single"/>
              </w:rPr>
              <w:t>0.2885</w:t>
            </w:r>
          </w:p>
        </w:tc>
        <w:tc>
          <w:tcPr>
            <w:tcW w:w="812"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1940FCD6" w14:textId="204F04D6" w:rsidR="005871B0" w:rsidRPr="00630398" w:rsidRDefault="005871B0" w:rsidP="00630398">
            <w:pPr>
              <w:widowControl/>
              <w:spacing w:line="240" w:lineRule="auto"/>
              <w:jc w:val="center"/>
              <w:rPr>
                <w:rFonts w:cs="Times New Roman"/>
                <w:sz w:val="20"/>
                <w:szCs w:val="20"/>
              </w:rPr>
            </w:pPr>
            <w:r w:rsidRPr="00630398">
              <w:rPr>
                <w:rFonts w:cs="Times New Roman"/>
                <w:b/>
                <w:bCs/>
                <w:sz w:val="20"/>
                <w:szCs w:val="20"/>
              </w:rPr>
              <w:t>0.3521</w:t>
            </w:r>
          </w:p>
        </w:tc>
        <w:tc>
          <w:tcPr>
            <w:tcW w:w="81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6D304B4C" w14:textId="5301A392" w:rsidR="005871B0" w:rsidRPr="00630398" w:rsidRDefault="005871B0" w:rsidP="00630398">
            <w:pPr>
              <w:widowControl/>
              <w:spacing w:line="240" w:lineRule="auto"/>
              <w:jc w:val="center"/>
              <w:rPr>
                <w:rFonts w:cs="Times New Roman"/>
                <w:sz w:val="20"/>
                <w:szCs w:val="20"/>
              </w:rPr>
            </w:pPr>
            <w:r w:rsidRPr="00630398">
              <w:rPr>
                <w:rFonts w:cs="Times New Roman"/>
                <w:b/>
                <w:bCs/>
                <w:sz w:val="20"/>
                <w:szCs w:val="20"/>
              </w:rPr>
              <w:t>0.3766</w:t>
            </w:r>
          </w:p>
        </w:tc>
        <w:tc>
          <w:tcPr>
            <w:tcW w:w="812"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70C58D3B" w14:textId="1E52A78A" w:rsidR="005871B0" w:rsidRPr="00630398" w:rsidRDefault="005871B0" w:rsidP="00630398">
            <w:pPr>
              <w:widowControl/>
              <w:spacing w:line="240" w:lineRule="auto"/>
              <w:jc w:val="center"/>
              <w:rPr>
                <w:rFonts w:cs="Times New Roman"/>
                <w:sz w:val="20"/>
                <w:szCs w:val="20"/>
              </w:rPr>
            </w:pPr>
            <w:r w:rsidRPr="00630398">
              <w:rPr>
                <w:rFonts w:cs="Times New Roman"/>
                <w:b/>
                <w:bCs/>
                <w:sz w:val="20"/>
                <w:szCs w:val="20"/>
              </w:rPr>
              <w:t>0.3863</w:t>
            </w:r>
          </w:p>
        </w:tc>
      </w:tr>
      <w:tr w:rsidR="005871B0" w:rsidRPr="00754EA8" w14:paraId="728F61D2" w14:textId="77777777" w:rsidTr="00630398">
        <w:trPr>
          <w:trHeight w:val="567"/>
          <w:jc w:val="center"/>
        </w:trPr>
        <w:tc>
          <w:tcPr>
            <w:tcW w:w="983"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4430B19F"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DREAM</w:t>
            </w:r>
          </w:p>
        </w:tc>
        <w:tc>
          <w:tcPr>
            <w:tcW w:w="764" w:type="dxa"/>
            <w:tcBorders>
              <w:top w:val="single" w:sz="8" w:space="0" w:color="000000"/>
              <w:left w:val="single" w:sz="8" w:space="0" w:color="000000"/>
              <w:bottom w:val="nil"/>
              <w:right w:val="nil"/>
            </w:tcBorders>
            <w:shd w:val="clear" w:color="auto" w:fill="auto"/>
            <w:tcMar>
              <w:top w:w="9" w:type="dxa"/>
              <w:left w:w="9" w:type="dxa"/>
              <w:bottom w:w="0" w:type="dxa"/>
              <w:right w:w="9" w:type="dxa"/>
            </w:tcMar>
            <w:vAlign w:val="center"/>
            <w:hideMark/>
          </w:tcPr>
          <w:p w14:paraId="1B1AF908" w14:textId="5237E636"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0.0715</w:t>
            </w:r>
          </w:p>
        </w:tc>
        <w:tc>
          <w:tcPr>
            <w:tcW w:w="812"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74D05A55" w14:textId="7C70634F"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0.0742</w:t>
            </w:r>
          </w:p>
        </w:tc>
        <w:tc>
          <w:tcPr>
            <w:tcW w:w="811"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78265215" w14:textId="2A73C984"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0.0779</w:t>
            </w:r>
          </w:p>
        </w:tc>
        <w:tc>
          <w:tcPr>
            <w:tcW w:w="812"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7127DC59" w14:textId="121A6F60"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0.0800</w:t>
            </w:r>
          </w:p>
        </w:tc>
        <w:tc>
          <w:tcPr>
            <w:tcW w:w="811" w:type="dxa"/>
            <w:tcBorders>
              <w:top w:val="single" w:sz="8" w:space="0" w:color="000000"/>
              <w:left w:val="nil"/>
              <w:bottom w:val="nil"/>
              <w:right w:val="single" w:sz="8" w:space="0" w:color="000000"/>
            </w:tcBorders>
            <w:shd w:val="clear" w:color="auto" w:fill="auto"/>
            <w:tcMar>
              <w:top w:w="9" w:type="dxa"/>
              <w:left w:w="9" w:type="dxa"/>
              <w:bottom w:w="0" w:type="dxa"/>
              <w:right w:w="9" w:type="dxa"/>
            </w:tcMar>
            <w:vAlign w:val="center"/>
            <w:hideMark/>
          </w:tcPr>
          <w:p w14:paraId="213D31C1" w14:textId="040EFD33"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0.0810</w:t>
            </w:r>
          </w:p>
        </w:tc>
        <w:tc>
          <w:tcPr>
            <w:tcW w:w="812" w:type="dxa"/>
            <w:tcBorders>
              <w:top w:val="single" w:sz="8" w:space="0" w:color="000000"/>
              <w:left w:val="single" w:sz="8" w:space="0" w:color="000000"/>
              <w:bottom w:val="nil"/>
              <w:right w:val="nil"/>
            </w:tcBorders>
            <w:shd w:val="clear" w:color="auto" w:fill="auto"/>
            <w:tcMar>
              <w:top w:w="9" w:type="dxa"/>
              <w:left w:w="9" w:type="dxa"/>
              <w:bottom w:w="0" w:type="dxa"/>
              <w:right w:w="9" w:type="dxa"/>
            </w:tcMar>
            <w:vAlign w:val="center"/>
            <w:hideMark/>
          </w:tcPr>
          <w:p w14:paraId="43AA707C" w14:textId="5B80CFD0"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0.0841</w:t>
            </w:r>
          </w:p>
        </w:tc>
        <w:tc>
          <w:tcPr>
            <w:tcW w:w="811"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7CAA27CD" w14:textId="67711AB2"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0.0893</w:t>
            </w:r>
          </w:p>
        </w:tc>
        <w:tc>
          <w:tcPr>
            <w:tcW w:w="812"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26C5CCC0" w14:textId="78A94D21"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0.0949</w:t>
            </w:r>
          </w:p>
        </w:tc>
        <w:tc>
          <w:tcPr>
            <w:tcW w:w="811"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0D4C9D2C" w14:textId="48068BA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0.0971</w:t>
            </w:r>
          </w:p>
        </w:tc>
        <w:tc>
          <w:tcPr>
            <w:tcW w:w="812" w:type="dxa"/>
            <w:tcBorders>
              <w:top w:val="single" w:sz="8" w:space="0" w:color="000000"/>
              <w:left w:val="nil"/>
              <w:bottom w:val="nil"/>
              <w:right w:val="single" w:sz="8" w:space="0" w:color="000000"/>
            </w:tcBorders>
            <w:shd w:val="clear" w:color="auto" w:fill="auto"/>
            <w:tcMar>
              <w:top w:w="9" w:type="dxa"/>
              <w:left w:w="9" w:type="dxa"/>
              <w:bottom w:w="0" w:type="dxa"/>
              <w:right w:w="9" w:type="dxa"/>
            </w:tcMar>
            <w:vAlign w:val="center"/>
            <w:hideMark/>
          </w:tcPr>
          <w:p w14:paraId="4F365608" w14:textId="2C720095"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0.0982</w:t>
            </w:r>
          </w:p>
        </w:tc>
      </w:tr>
      <w:tr w:rsidR="005871B0" w:rsidRPr="00754EA8" w14:paraId="47F2CD2D" w14:textId="77777777" w:rsidTr="00630398">
        <w:trPr>
          <w:trHeight w:val="567"/>
          <w:jc w:val="center"/>
        </w:trPr>
        <w:tc>
          <w:tcPr>
            <w:tcW w:w="983"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01A8AB3B"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CLEA</w:t>
            </w:r>
          </w:p>
        </w:tc>
        <w:tc>
          <w:tcPr>
            <w:tcW w:w="764"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3EBDA650" w14:textId="7AEECAF2"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0.0813</w:t>
            </w:r>
          </w:p>
        </w:tc>
        <w:tc>
          <w:tcPr>
            <w:tcW w:w="812" w:type="dxa"/>
            <w:tcBorders>
              <w:top w:val="nil"/>
              <w:left w:val="nil"/>
              <w:bottom w:val="nil"/>
              <w:right w:val="nil"/>
            </w:tcBorders>
            <w:shd w:val="clear" w:color="auto" w:fill="auto"/>
            <w:tcMar>
              <w:top w:w="7" w:type="dxa"/>
              <w:left w:w="7" w:type="dxa"/>
              <w:bottom w:w="0" w:type="dxa"/>
              <w:right w:w="7" w:type="dxa"/>
            </w:tcMar>
            <w:vAlign w:val="center"/>
            <w:hideMark/>
          </w:tcPr>
          <w:p w14:paraId="0CA22787" w14:textId="506EB882"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0.0922</w:t>
            </w:r>
          </w:p>
        </w:tc>
        <w:tc>
          <w:tcPr>
            <w:tcW w:w="811" w:type="dxa"/>
            <w:tcBorders>
              <w:top w:val="nil"/>
              <w:left w:val="nil"/>
              <w:bottom w:val="nil"/>
              <w:right w:val="nil"/>
            </w:tcBorders>
            <w:shd w:val="clear" w:color="auto" w:fill="auto"/>
            <w:tcMar>
              <w:top w:w="7" w:type="dxa"/>
              <w:left w:w="7" w:type="dxa"/>
              <w:bottom w:w="0" w:type="dxa"/>
              <w:right w:w="7" w:type="dxa"/>
            </w:tcMar>
            <w:vAlign w:val="center"/>
            <w:hideMark/>
          </w:tcPr>
          <w:p w14:paraId="43D32A87" w14:textId="72F5AB85"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0.1089</w:t>
            </w:r>
          </w:p>
        </w:tc>
        <w:tc>
          <w:tcPr>
            <w:tcW w:w="812" w:type="dxa"/>
            <w:tcBorders>
              <w:top w:val="nil"/>
              <w:left w:val="nil"/>
              <w:bottom w:val="nil"/>
              <w:right w:val="nil"/>
            </w:tcBorders>
            <w:shd w:val="clear" w:color="auto" w:fill="auto"/>
            <w:tcMar>
              <w:top w:w="7" w:type="dxa"/>
              <w:left w:w="7" w:type="dxa"/>
              <w:bottom w:w="0" w:type="dxa"/>
              <w:right w:w="7" w:type="dxa"/>
            </w:tcMar>
            <w:vAlign w:val="center"/>
            <w:hideMark/>
          </w:tcPr>
          <w:p w14:paraId="171357A2" w14:textId="109058DD"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0.1175</w:t>
            </w:r>
          </w:p>
        </w:tc>
        <w:tc>
          <w:tcPr>
            <w:tcW w:w="811"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5C15AC7B" w14:textId="0172B768"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0.1223</w:t>
            </w:r>
          </w:p>
        </w:tc>
        <w:tc>
          <w:tcPr>
            <w:tcW w:w="812"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4686C13A" w14:textId="3E463EFC"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0.1766</w:t>
            </w:r>
          </w:p>
        </w:tc>
        <w:tc>
          <w:tcPr>
            <w:tcW w:w="811" w:type="dxa"/>
            <w:tcBorders>
              <w:top w:val="nil"/>
              <w:left w:val="nil"/>
              <w:bottom w:val="nil"/>
              <w:right w:val="nil"/>
            </w:tcBorders>
            <w:shd w:val="clear" w:color="auto" w:fill="auto"/>
            <w:tcMar>
              <w:top w:w="7" w:type="dxa"/>
              <w:left w:w="7" w:type="dxa"/>
              <w:bottom w:w="0" w:type="dxa"/>
              <w:right w:w="7" w:type="dxa"/>
            </w:tcMar>
            <w:vAlign w:val="center"/>
            <w:hideMark/>
          </w:tcPr>
          <w:p w14:paraId="3AAFA00B" w14:textId="7FB4216C"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0.1957</w:t>
            </w:r>
          </w:p>
        </w:tc>
        <w:tc>
          <w:tcPr>
            <w:tcW w:w="812" w:type="dxa"/>
            <w:tcBorders>
              <w:top w:val="nil"/>
              <w:left w:val="nil"/>
              <w:bottom w:val="nil"/>
              <w:right w:val="nil"/>
            </w:tcBorders>
            <w:shd w:val="clear" w:color="auto" w:fill="auto"/>
            <w:tcMar>
              <w:top w:w="7" w:type="dxa"/>
              <w:left w:w="7" w:type="dxa"/>
              <w:bottom w:w="0" w:type="dxa"/>
              <w:right w:w="7" w:type="dxa"/>
            </w:tcMar>
            <w:vAlign w:val="center"/>
            <w:hideMark/>
          </w:tcPr>
          <w:p w14:paraId="7E9B94E4" w14:textId="28D2FDFE"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0.2276</w:t>
            </w:r>
          </w:p>
        </w:tc>
        <w:tc>
          <w:tcPr>
            <w:tcW w:w="811" w:type="dxa"/>
            <w:tcBorders>
              <w:top w:val="nil"/>
              <w:left w:val="nil"/>
              <w:bottom w:val="nil"/>
              <w:right w:val="nil"/>
            </w:tcBorders>
            <w:shd w:val="clear" w:color="auto" w:fill="auto"/>
            <w:tcMar>
              <w:top w:w="7" w:type="dxa"/>
              <w:left w:w="7" w:type="dxa"/>
              <w:bottom w:w="0" w:type="dxa"/>
              <w:right w:w="7" w:type="dxa"/>
            </w:tcMar>
            <w:vAlign w:val="center"/>
            <w:hideMark/>
          </w:tcPr>
          <w:p w14:paraId="31ABF94C" w14:textId="1CDE1DD4"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0.2452</w:t>
            </w:r>
          </w:p>
        </w:tc>
        <w:tc>
          <w:tcPr>
            <w:tcW w:w="812"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2D87A5DD" w14:textId="5D2CED36"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0.2537</w:t>
            </w:r>
          </w:p>
        </w:tc>
      </w:tr>
      <w:tr w:rsidR="005871B0" w:rsidRPr="00754EA8" w14:paraId="3EF31700" w14:textId="77777777" w:rsidTr="00630398">
        <w:trPr>
          <w:trHeight w:val="567"/>
          <w:jc w:val="center"/>
        </w:trPr>
        <w:tc>
          <w:tcPr>
            <w:tcW w:w="983"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48B61289"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Beacon</w:t>
            </w:r>
          </w:p>
        </w:tc>
        <w:tc>
          <w:tcPr>
            <w:tcW w:w="764"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0BF1EDC9" w14:textId="01BC680C" w:rsidR="005871B0" w:rsidRPr="00630398" w:rsidRDefault="005871B0" w:rsidP="00630398">
            <w:pPr>
              <w:widowControl/>
              <w:spacing w:line="240" w:lineRule="auto"/>
              <w:jc w:val="center"/>
              <w:rPr>
                <w:rFonts w:cs="Times New Roman"/>
                <w:sz w:val="20"/>
                <w:szCs w:val="20"/>
              </w:rPr>
            </w:pPr>
            <w:r w:rsidRPr="00630398">
              <w:rPr>
                <w:rFonts w:cs="Times New Roman"/>
                <w:sz w:val="20"/>
                <w:szCs w:val="20"/>
                <w:u w:val="single"/>
              </w:rPr>
              <w:t>0.1065</w:t>
            </w:r>
          </w:p>
        </w:tc>
        <w:tc>
          <w:tcPr>
            <w:tcW w:w="812" w:type="dxa"/>
            <w:tcBorders>
              <w:top w:val="nil"/>
              <w:left w:val="nil"/>
              <w:bottom w:val="nil"/>
              <w:right w:val="nil"/>
            </w:tcBorders>
            <w:shd w:val="clear" w:color="auto" w:fill="auto"/>
            <w:tcMar>
              <w:top w:w="7" w:type="dxa"/>
              <w:left w:w="7" w:type="dxa"/>
              <w:bottom w:w="0" w:type="dxa"/>
              <w:right w:w="7" w:type="dxa"/>
            </w:tcMar>
            <w:vAlign w:val="center"/>
            <w:hideMark/>
          </w:tcPr>
          <w:p w14:paraId="5B3BED98" w14:textId="21503D64" w:rsidR="005871B0" w:rsidRPr="00630398" w:rsidRDefault="005871B0" w:rsidP="00630398">
            <w:pPr>
              <w:widowControl/>
              <w:spacing w:line="240" w:lineRule="auto"/>
              <w:jc w:val="center"/>
              <w:rPr>
                <w:rFonts w:cs="Times New Roman"/>
                <w:sz w:val="20"/>
                <w:szCs w:val="20"/>
              </w:rPr>
            </w:pPr>
            <w:r w:rsidRPr="00630398">
              <w:rPr>
                <w:rFonts w:cs="Times New Roman"/>
                <w:sz w:val="20"/>
                <w:szCs w:val="20"/>
                <w:u w:val="single"/>
              </w:rPr>
              <w:t>0.1117</w:t>
            </w:r>
          </w:p>
        </w:tc>
        <w:tc>
          <w:tcPr>
            <w:tcW w:w="811" w:type="dxa"/>
            <w:tcBorders>
              <w:top w:val="nil"/>
              <w:left w:val="nil"/>
              <w:bottom w:val="nil"/>
              <w:right w:val="nil"/>
            </w:tcBorders>
            <w:shd w:val="clear" w:color="auto" w:fill="auto"/>
            <w:tcMar>
              <w:top w:w="7" w:type="dxa"/>
              <w:left w:w="7" w:type="dxa"/>
              <w:bottom w:w="0" w:type="dxa"/>
              <w:right w:w="7" w:type="dxa"/>
            </w:tcMar>
            <w:vAlign w:val="center"/>
            <w:hideMark/>
          </w:tcPr>
          <w:p w14:paraId="2516B530" w14:textId="7CED4283"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0.1248</w:t>
            </w:r>
          </w:p>
        </w:tc>
        <w:tc>
          <w:tcPr>
            <w:tcW w:w="812" w:type="dxa"/>
            <w:tcBorders>
              <w:top w:val="nil"/>
              <w:left w:val="nil"/>
              <w:bottom w:val="nil"/>
              <w:right w:val="nil"/>
            </w:tcBorders>
            <w:shd w:val="clear" w:color="auto" w:fill="auto"/>
            <w:tcMar>
              <w:top w:w="7" w:type="dxa"/>
              <w:left w:w="7" w:type="dxa"/>
              <w:bottom w:w="0" w:type="dxa"/>
              <w:right w:w="7" w:type="dxa"/>
            </w:tcMar>
            <w:vAlign w:val="center"/>
            <w:hideMark/>
          </w:tcPr>
          <w:p w14:paraId="7331CB86" w14:textId="49DC3464"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0.1335</w:t>
            </w:r>
          </w:p>
        </w:tc>
        <w:tc>
          <w:tcPr>
            <w:tcW w:w="811"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5859D2C2" w14:textId="72B2AFFD"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0.1383</w:t>
            </w:r>
          </w:p>
        </w:tc>
        <w:tc>
          <w:tcPr>
            <w:tcW w:w="812"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08F738B8" w14:textId="357C8822"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0.1516</w:t>
            </w:r>
          </w:p>
        </w:tc>
        <w:tc>
          <w:tcPr>
            <w:tcW w:w="811" w:type="dxa"/>
            <w:tcBorders>
              <w:top w:val="nil"/>
              <w:left w:val="nil"/>
              <w:bottom w:val="nil"/>
              <w:right w:val="nil"/>
            </w:tcBorders>
            <w:shd w:val="clear" w:color="auto" w:fill="auto"/>
            <w:tcMar>
              <w:top w:w="7" w:type="dxa"/>
              <w:left w:w="7" w:type="dxa"/>
              <w:bottom w:w="0" w:type="dxa"/>
              <w:right w:w="7" w:type="dxa"/>
            </w:tcMar>
            <w:vAlign w:val="center"/>
            <w:hideMark/>
          </w:tcPr>
          <w:p w14:paraId="0F478EF6" w14:textId="7DE56750"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0.1349</w:t>
            </w:r>
          </w:p>
        </w:tc>
        <w:tc>
          <w:tcPr>
            <w:tcW w:w="812" w:type="dxa"/>
            <w:tcBorders>
              <w:top w:val="nil"/>
              <w:left w:val="nil"/>
              <w:bottom w:val="nil"/>
              <w:right w:val="nil"/>
            </w:tcBorders>
            <w:shd w:val="clear" w:color="auto" w:fill="auto"/>
            <w:tcMar>
              <w:top w:w="7" w:type="dxa"/>
              <w:left w:w="7" w:type="dxa"/>
              <w:bottom w:w="0" w:type="dxa"/>
              <w:right w:w="7" w:type="dxa"/>
            </w:tcMar>
            <w:vAlign w:val="center"/>
            <w:hideMark/>
          </w:tcPr>
          <w:p w14:paraId="47443BF9" w14:textId="347511F8"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0.1427</w:t>
            </w:r>
          </w:p>
        </w:tc>
        <w:tc>
          <w:tcPr>
            <w:tcW w:w="811" w:type="dxa"/>
            <w:tcBorders>
              <w:top w:val="nil"/>
              <w:left w:val="nil"/>
              <w:bottom w:val="nil"/>
              <w:right w:val="nil"/>
            </w:tcBorders>
            <w:shd w:val="clear" w:color="auto" w:fill="auto"/>
            <w:tcMar>
              <w:top w:w="7" w:type="dxa"/>
              <w:left w:w="7" w:type="dxa"/>
              <w:bottom w:w="0" w:type="dxa"/>
              <w:right w:w="7" w:type="dxa"/>
            </w:tcMar>
            <w:vAlign w:val="center"/>
            <w:hideMark/>
          </w:tcPr>
          <w:p w14:paraId="1FBD99AC" w14:textId="35EEAADE"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0.1548</w:t>
            </w:r>
          </w:p>
        </w:tc>
        <w:tc>
          <w:tcPr>
            <w:tcW w:w="812"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47BD29A2" w14:textId="3337643C"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0.1621</w:t>
            </w:r>
          </w:p>
        </w:tc>
      </w:tr>
      <w:tr w:rsidR="005871B0" w:rsidRPr="00754EA8" w14:paraId="321A4C0A" w14:textId="77777777" w:rsidTr="00630398">
        <w:trPr>
          <w:trHeight w:val="567"/>
          <w:jc w:val="center"/>
        </w:trPr>
        <w:tc>
          <w:tcPr>
            <w:tcW w:w="983"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0EC62B1A"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SHAN</w:t>
            </w:r>
          </w:p>
        </w:tc>
        <w:tc>
          <w:tcPr>
            <w:tcW w:w="764"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63703E96" w14:textId="13664EE8"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0.0839</w:t>
            </w:r>
          </w:p>
        </w:tc>
        <w:tc>
          <w:tcPr>
            <w:tcW w:w="812" w:type="dxa"/>
            <w:tcBorders>
              <w:top w:val="nil"/>
              <w:left w:val="nil"/>
              <w:bottom w:val="nil"/>
              <w:right w:val="nil"/>
            </w:tcBorders>
            <w:shd w:val="clear" w:color="auto" w:fill="auto"/>
            <w:tcMar>
              <w:top w:w="7" w:type="dxa"/>
              <w:left w:w="7" w:type="dxa"/>
              <w:bottom w:w="0" w:type="dxa"/>
              <w:right w:w="7" w:type="dxa"/>
            </w:tcMar>
            <w:vAlign w:val="center"/>
            <w:hideMark/>
          </w:tcPr>
          <w:p w14:paraId="641DFEE5" w14:textId="7D516DC1"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0.0892</w:t>
            </w:r>
          </w:p>
        </w:tc>
        <w:tc>
          <w:tcPr>
            <w:tcW w:w="811" w:type="dxa"/>
            <w:tcBorders>
              <w:top w:val="nil"/>
              <w:left w:val="nil"/>
              <w:bottom w:val="nil"/>
              <w:right w:val="nil"/>
            </w:tcBorders>
            <w:shd w:val="clear" w:color="auto" w:fill="auto"/>
            <w:tcMar>
              <w:top w:w="7" w:type="dxa"/>
              <w:left w:w="7" w:type="dxa"/>
              <w:bottom w:w="0" w:type="dxa"/>
              <w:right w:w="7" w:type="dxa"/>
            </w:tcMar>
            <w:vAlign w:val="center"/>
            <w:hideMark/>
          </w:tcPr>
          <w:p w14:paraId="6DC88170" w14:textId="08F11886"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0.1028</w:t>
            </w:r>
          </w:p>
        </w:tc>
        <w:tc>
          <w:tcPr>
            <w:tcW w:w="812" w:type="dxa"/>
            <w:tcBorders>
              <w:top w:val="nil"/>
              <w:left w:val="nil"/>
              <w:bottom w:val="nil"/>
              <w:right w:val="nil"/>
            </w:tcBorders>
            <w:shd w:val="clear" w:color="auto" w:fill="auto"/>
            <w:tcMar>
              <w:top w:w="7" w:type="dxa"/>
              <w:left w:w="7" w:type="dxa"/>
              <w:bottom w:w="0" w:type="dxa"/>
              <w:right w:w="7" w:type="dxa"/>
            </w:tcMar>
            <w:vAlign w:val="center"/>
            <w:hideMark/>
          </w:tcPr>
          <w:p w14:paraId="401A9542" w14:textId="3E030379"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0.1112</w:t>
            </w:r>
          </w:p>
        </w:tc>
        <w:tc>
          <w:tcPr>
            <w:tcW w:w="811"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56DCCA49" w14:textId="353A4E2C"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0.1170</w:t>
            </w:r>
          </w:p>
        </w:tc>
        <w:tc>
          <w:tcPr>
            <w:tcW w:w="812"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6F492D08" w14:textId="62CF31BF"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0.1035</w:t>
            </w:r>
          </w:p>
        </w:tc>
        <w:tc>
          <w:tcPr>
            <w:tcW w:w="811" w:type="dxa"/>
            <w:tcBorders>
              <w:top w:val="nil"/>
              <w:left w:val="nil"/>
              <w:bottom w:val="nil"/>
              <w:right w:val="nil"/>
            </w:tcBorders>
            <w:shd w:val="clear" w:color="auto" w:fill="auto"/>
            <w:tcMar>
              <w:top w:w="7" w:type="dxa"/>
              <w:left w:w="7" w:type="dxa"/>
              <w:bottom w:w="0" w:type="dxa"/>
              <w:right w:w="7" w:type="dxa"/>
            </w:tcMar>
            <w:vAlign w:val="center"/>
            <w:hideMark/>
          </w:tcPr>
          <w:p w14:paraId="655175EE" w14:textId="3C58AC58"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0.1198</w:t>
            </w:r>
          </w:p>
        </w:tc>
        <w:tc>
          <w:tcPr>
            <w:tcW w:w="812" w:type="dxa"/>
            <w:tcBorders>
              <w:top w:val="nil"/>
              <w:left w:val="nil"/>
              <w:bottom w:val="nil"/>
              <w:right w:val="nil"/>
            </w:tcBorders>
            <w:shd w:val="clear" w:color="auto" w:fill="auto"/>
            <w:tcMar>
              <w:top w:w="7" w:type="dxa"/>
              <w:left w:w="7" w:type="dxa"/>
              <w:bottom w:w="0" w:type="dxa"/>
              <w:right w:w="7" w:type="dxa"/>
            </w:tcMar>
            <w:vAlign w:val="center"/>
            <w:hideMark/>
          </w:tcPr>
          <w:p w14:paraId="01260634" w14:textId="7F8091A0"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0.1430</w:t>
            </w:r>
          </w:p>
        </w:tc>
        <w:tc>
          <w:tcPr>
            <w:tcW w:w="811" w:type="dxa"/>
            <w:tcBorders>
              <w:top w:val="nil"/>
              <w:left w:val="nil"/>
              <w:bottom w:val="nil"/>
              <w:right w:val="nil"/>
            </w:tcBorders>
            <w:shd w:val="clear" w:color="auto" w:fill="auto"/>
            <w:tcMar>
              <w:top w:w="7" w:type="dxa"/>
              <w:left w:w="7" w:type="dxa"/>
              <w:bottom w:w="0" w:type="dxa"/>
              <w:right w:w="7" w:type="dxa"/>
            </w:tcMar>
            <w:vAlign w:val="center"/>
            <w:hideMark/>
          </w:tcPr>
          <w:p w14:paraId="2AC8AB18" w14:textId="27D47398"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0.1569</w:t>
            </w:r>
          </w:p>
        </w:tc>
        <w:tc>
          <w:tcPr>
            <w:tcW w:w="812"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6F588604" w14:textId="2CC14E72"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0.1641</w:t>
            </w:r>
          </w:p>
        </w:tc>
      </w:tr>
      <w:tr w:rsidR="005871B0" w:rsidRPr="00754EA8" w14:paraId="4A5002C1" w14:textId="77777777" w:rsidTr="00630398">
        <w:trPr>
          <w:trHeight w:val="567"/>
          <w:jc w:val="center"/>
        </w:trPr>
        <w:tc>
          <w:tcPr>
            <w:tcW w:w="983"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5E3F22D"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Sets2Sets</w:t>
            </w:r>
          </w:p>
        </w:tc>
        <w:tc>
          <w:tcPr>
            <w:tcW w:w="764"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04CE7A53" w14:textId="586908FA"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0.0740</w:t>
            </w:r>
          </w:p>
        </w:tc>
        <w:tc>
          <w:tcPr>
            <w:tcW w:w="812"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00376AB1" w14:textId="61256325"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0.0885</w:t>
            </w:r>
          </w:p>
        </w:tc>
        <w:tc>
          <w:tcPr>
            <w:tcW w:w="81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6904C60A" w14:textId="696CA55E"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0.1140</w:t>
            </w:r>
          </w:p>
        </w:tc>
        <w:tc>
          <w:tcPr>
            <w:tcW w:w="812"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772E613F" w14:textId="10091CBC"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0.1232</w:t>
            </w:r>
          </w:p>
        </w:tc>
        <w:tc>
          <w:tcPr>
            <w:tcW w:w="811"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4955A087" w14:textId="3DAE8B16"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0.1279</w:t>
            </w:r>
          </w:p>
        </w:tc>
        <w:tc>
          <w:tcPr>
            <w:tcW w:w="812"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74FC3195" w14:textId="6F180AF6"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0.0958</w:t>
            </w:r>
          </w:p>
        </w:tc>
        <w:tc>
          <w:tcPr>
            <w:tcW w:w="81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0A071978" w14:textId="4F13FB08"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0.1231</w:t>
            </w:r>
          </w:p>
        </w:tc>
        <w:tc>
          <w:tcPr>
            <w:tcW w:w="812"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D68B948" w14:textId="21A8F8F3"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0.1648</w:t>
            </w:r>
          </w:p>
        </w:tc>
        <w:tc>
          <w:tcPr>
            <w:tcW w:w="81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598CAD5" w14:textId="7B87D97B"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0.1805</w:t>
            </w:r>
          </w:p>
        </w:tc>
        <w:tc>
          <w:tcPr>
            <w:tcW w:w="812"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11AA38C1" w14:textId="4D67E8D5"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0.1892</w:t>
            </w:r>
          </w:p>
        </w:tc>
      </w:tr>
      <w:tr w:rsidR="005871B0" w:rsidRPr="00754EA8" w14:paraId="4ED52FBD" w14:textId="77777777" w:rsidTr="00630398">
        <w:trPr>
          <w:trHeight w:val="567"/>
          <w:jc w:val="center"/>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A867A41" w14:textId="7777777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rPr>
              <w:t>PIFTA4Rec</w:t>
            </w:r>
          </w:p>
        </w:tc>
        <w:tc>
          <w:tcPr>
            <w:tcW w:w="764"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140D0F25" w14:textId="554F0FC2" w:rsidR="005871B0" w:rsidRPr="00630398" w:rsidRDefault="005871B0" w:rsidP="00630398">
            <w:pPr>
              <w:widowControl/>
              <w:spacing w:line="240" w:lineRule="auto"/>
              <w:jc w:val="center"/>
              <w:rPr>
                <w:rFonts w:cs="Times New Roman"/>
                <w:sz w:val="20"/>
                <w:szCs w:val="20"/>
              </w:rPr>
            </w:pPr>
            <w:r w:rsidRPr="00630398">
              <w:rPr>
                <w:rFonts w:cs="Times New Roman"/>
                <w:b/>
                <w:bCs/>
                <w:sz w:val="20"/>
                <w:szCs w:val="20"/>
              </w:rPr>
              <w:t>0.1243</w:t>
            </w:r>
          </w:p>
        </w:tc>
        <w:tc>
          <w:tcPr>
            <w:tcW w:w="812"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540AB7E9" w14:textId="3C02FDCA" w:rsidR="005871B0" w:rsidRPr="00630398" w:rsidRDefault="005871B0" w:rsidP="00630398">
            <w:pPr>
              <w:widowControl/>
              <w:spacing w:line="240" w:lineRule="auto"/>
              <w:jc w:val="center"/>
              <w:rPr>
                <w:rFonts w:cs="Times New Roman"/>
                <w:sz w:val="20"/>
                <w:szCs w:val="20"/>
              </w:rPr>
            </w:pPr>
            <w:r w:rsidRPr="00630398">
              <w:rPr>
                <w:rFonts w:cs="Times New Roman"/>
                <w:b/>
                <w:bCs/>
                <w:sz w:val="20"/>
                <w:szCs w:val="20"/>
              </w:rPr>
              <w:t>0.1362</w:t>
            </w:r>
          </w:p>
        </w:tc>
        <w:tc>
          <w:tcPr>
            <w:tcW w:w="811"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3A3E4BB3" w14:textId="74D79742" w:rsidR="005871B0" w:rsidRPr="00630398" w:rsidRDefault="005871B0" w:rsidP="00630398">
            <w:pPr>
              <w:widowControl/>
              <w:spacing w:line="240" w:lineRule="auto"/>
              <w:jc w:val="center"/>
              <w:rPr>
                <w:rFonts w:cs="Times New Roman"/>
                <w:sz w:val="20"/>
                <w:szCs w:val="20"/>
              </w:rPr>
            </w:pPr>
            <w:r w:rsidRPr="00630398">
              <w:rPr>
                <w:rFonts w:cs="Times New Roman"/>
                <w:b/>
                <w:bCs/>
                <w:sz w:val="20"/>
                <w:szCs w:val="20"/>
              </w:rPr>
              <w:t>0.1613</w:t>
            </w:r>
          </w:p>
        </w:tc>
        <w:tc>
          <w:tcPr>
            <w:tcW w:w="812"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02EAD4A5" w14:textId="671A2F2F" w:rsidR="005871B0" w:rsidRPr="00630398" w:rsidRDefault="005871B0" w:rsidP="00630398">
            <w:pPr>
              <w:widowControl/>
              <w:spacing w:line="240" w:lineRule="auto"/>
              <w:jc w:val="center"/>
              <w:rPr>
                <w:rFonts w:cs="Times New Roman"/>
                <w:sz w:val="20"/>
                <w:szCs w:val="20"/>
              </w:rPr>
            </w:pPr>
            <w:r w:rsidRPr="00630398">
              <w:rPr>
                <w:rFonts w:cs="Times New Roman"/>
                <w:b/>
                <w:bCs/>
                <w:sz w:val="20"/>
                <w:szCs w:val="20"/>
              </w:rPr>
              <w:t>0.1677</w:t>
            </w:r>
          </w:p>
        </w:tc>
        <w:tc>
          <w:tcPr>
            <w:tcW w:w="811"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05EC5D6A" w14:textId="3FC2AF53" w:rsidR="005871B0" w:rsidRPr="00630398" w:rsidRDefault="005871B0" w:rsidP="00630398">
            <w:pPr>
              <w:widowControl/>
              <w:spacing w:line="240" w:lineRule="auto"/>
              <w:jc w:val="center"/>
              <w:rPr>
                <w:rFonts w:cs="Times New Roman"/>
                <w:sz w:val="20"/>
                <w:szCs w:val="20"/>
              </w:rPr>
            </w:pPr>
            <w:r w:rsidRPr="00630398">
              <w:rPr>
                <w:rFonts w:cs="Times New Roman"/>
                <w:b/>
                <w:bCs/>
                <w:sz w:val="20"/>
                <w:szCs w:val="20"/>
              </w:rPr>
              <w:t>0.1784</w:t>
            </w:r>
          </w:p>
        </w:tc>
        <w:tc>
          <w:tcPr>
            <w:tcW w:w="812"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57C86A13" w14:textId="35C9FFA0" w:rsidR="005871B0" w:rsidRPr="00630398" w:rsidRDefault="005871B0" w:rsidP="00630398">
            <w:pPr>
              <w:widowControl/>
              <w:spacing w:line="240" w:lineRule="auto"/>
              <w:jc w:val="center"/>
              <w:rPr>
                <w:rFonts w:cs="Times New Roman"/>
                <w:sz w:val="20"/>
                <w:szCs w:val="20"/>
              </w:rPr>
            </w:pPr>
            <w:r w:rsidRPr="00630398">
              <w:rPr>
                <w:rFonts w:cs="Times New Roman"/>
                <w:b/>
                <w:bCs/>
                <w:sz w:val="20"/>
                <w:szCs w:val="20"/>
              </w:rPr>
              <w:t>0.3216</w:t>
            </w:r>
          </w:p>
        </w:tc>
        <w:tc>
          <w:tcPr>
            <w:tcW w:w="811"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3E9A3F13" w14:textId="0DEE85D4" w:rsidR="005871B0" w:rsidRPr="00630398" w:rsidRDefault="005871B0" w:rsidP="00630398">
            <w:pPr>
              <w:widowControl/>
              <w:spacing w:line="240" w:lineRule="auto"/>
              <w:jc w:val="center"/>
              <w:rPr>
                <w:rFonts w:cs="Times New Roman"/>
                <w:sz w:val="20"/>
                <w:szCs w:val="20"/>
              </w:rPr>
            </w:pPr>
            <w:r w:rsidRPr="00630398">
              <w:rPr>
                <w:rFonts w:cs="Times New Roman"/>
                <w:b/>
                <w:bCs/>
                <w:sz w:val="20"/>
                <w:szCs w:val="20"/>
              </w:rPr>
              <w:t>0.3105</w:t>
            </w:r>
          </w:p>
        </w:tc>
        <w:tc>
          <w:tcPr>
            <w:tcW w:w="812"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3E7280D6" w14:textId="55E26BB7" w:rsidR="005871B0" w:rsidRPr="00630398" w:rsidRDefault="005871B0" w:rsidP="00630398">
            <w:pPr>
              <w:widowControl/>
              <w:spacing w:line="240" w:lineRule="auto"/>
              <w:jc w:val="center"/>
              <w:rPr>
                <w:rFonts w:cs="Times New Roman"/>
                <w:sz w:val="20"/>
                <w:szCs w:val="20"/>
              </w:rPr>
            </w:pPr>
            <w:r w:rsidRPr="00630398">
              <w:rPr>
                <w:rFonts w:cs="Times New Roman"/>
                <w:sz w:val="20"/>
                <w:szCs w:val="20"/>
                <w:u w:val="single"/>
              </w:rPr>
              <w:t>0.3419</w:t>
            </w:r>
          </w:p>
        </w:tc>
        <w:tc>
          <w:tcPr>
            <w:tcW w:w="811"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49C56FC7" w14:textId="5FDAECD9" w:rsidR="005871B0" w:rsidRPr="00630398" w:rsidRDefault="005871B0" w:rsidP="00630398">
            <w:pPr>
              <w:widowControl/>
              <w:spacing w:line="240" w:lineRule="auto"/>
              <w:jc w:val="center"/>
              <w:rPr>
                <w:rFonts w:cs="Times New Roman"/>
                <w:sz w:val="20"/>
                <w:szCs w:val="20"/>
              </w:rPr>
            </w:pPr>
            <w:r w:rsidRPr="00630398">
              <w:rPr>
                <w:rFonts w:cs="Times New Roman"/>
                <w:sz w:val="20"/>
                <w:szCs w:val="20"/>
                <w:u w:val="single"/>
              </w:rPr>
              <w:t>0.3682</w:t>
            </w:r>
          </w:p>
        </w:tc>
        <w:tc>
          <w:tcPr>
            <w:tcW w:w="812"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365DFD8F" w14:textId="2F7E1598" w:rsidR="005871B0" w:rsidRPr="00630398" w:rsidRDefault="005871B0" w:rsidP="00630398">
            <w:pPr>
              <w:widowControl/>
              <w:spacing w:line="240" w:lineRule="auto"/>
              <w:jc w:val="center"/>
              <w:rPr>
                <w:rFonts w:cs="Times New Roman"/>
                <w:sz w:val="20"/>
                <w:szCs w:val="20"/>
              </w:rPr>
            </w:pPr>
            <w:r w:rsidRPr="00630398">
              <w:rPr>
                <w:rFonts w:cs="Times New Roman"/>
                <w:sz w:val="20"/>
                <w:szCs w:val="20"/>
                <w:u w:val="single"/>
              </w:rPr>
              <w:t>0.3800</w:t>
            </w:r>
          </w:p>
        </w:tc>
      </w:tr>
    </w:tbl>
    <w:p w14:paraId="29B8B1A3" w14:textId="77777777" w:rsidR="005871B0" w:rsidRPr="00630398" w:rsidRDefault="005871B0" w:rsidP="00630398"/>
    <w:p w14:paraId="396439A5" w14:textId="77777777" w:rsidR="009A76E3" w:rsidRDefault="009A76E3">
      <w:pPr>
        <w:widowControl/>
        <w:spacing w:line="240" w:lineRule="auto"/>
        <w:jc w:val="left"/>
        <w:rPr>
          <w:b/>
          <w:bCs/>
          <w:sz w:val="20"/>
          <w:szCs w:val="20"/>
        </w:rPr>
      </w:pPr>
      <w:r>
        <w:rPr>
          <w:rFonts w:hint="eastAsia"/>
          <w:b/>
          <w:bCs/>
        </w:rPr>
        <w:br w:type="page"/>
      </w:r>
    </w:p>
    <w:p w14:paraId="24DCB8DB" w14:textId="641982C9" w:rsidR="005F02A1" w:rsidRDefault="007B0EBB" w:rsidP="00F4684D">
      <w:pPr>
        <w:pStyle w:val="aa"/>
        <w:numPr>
          <w:ilvl w:val="1"/>
          <w:numId w:val="7"/>
        </w:numPr>
      </w:pPr>
      <w:bookmarkStart w:id="54" w:name="_Toc171356818"/>
      <w:r w:rsidRPr="00497344">
        <w:lastRenderedPageBreak/>
        <w:t xml:space="preserve">Experiment </w:t>
      </w:r>
      <w:r>
        <w:rPr>
          <w:rFonts w:hint="eastAsia"/>
        </w:rPr>
        <w:t>2</w:t>
      </w:r>
      <w:r w:rsidRPr="00497344">
        <w:t>: Sensitivity Analysis</w:t>
      </w:r>
      <w:bookmarkEnd w:id="54"/>
    </w:p>
    <w:p w14:paraId="34866216" w14:textId="22661B84" w:rsidR="007B0EBB" w:rsidRPr="009C7657" w:rsidRDefault="007B0EBB" w:rsidP="007B0EBB">
      <w:r>
        <w:rPr>
          <w:rFonts w:hint="eastAsia"/>
        </w:rPr>
        <w:t xml:space="preserve">    </w:t>
      </w:r>
      <w:r w:rsidRPr="007B0EBB">
        <w:t xml:space="preserve">This study conducted a sensitivity analysis to observe the impact of various parameters on the model and to ensure that the set parameters could achieve optimal performance. Firstly, the initial parameter is Batch Size. The results in Table 7 show that the best performance occurs when the Batch Size is set to 64 and 32 for the </w:t>
      </w:r>
      <w:proofErr w:type="spellStart"/>
      <w:r w:rsidRPr="007B0EBB">
        <w:t>Tafeng</w:t>
      </w:r>
      <w:proofErr w:type="spellEnd"/>
      <w:r w:rsidRPr="007B0EBB">
        <w:t xml:space="preserve"> and </w:t>
      </w:r>
      <w:proofErr w:type="spellStart"/>
      <w:r w:rsidRPr="007B0EBB">
        <w:t>Dunnhumby</w:t>
      </w:r>
      <w:proofErr w:type="spellEnd"/>
      <w:r w:rsidRPr="007B0EBB">
        <w:t xml:space="preserve"> datasets, respectively. When the setting is higher than the optimal value, performance decreases, which may be due to larger batches causing the model to overfit and reduce its generalization ability. Conversely, when the setting is below the optimal value, it leads to unstable parameter updates and prevents convergence to the optimal solution.</w:t>
      </w:r>
    </w:p>
    <w:p w14:paraId="340C6449" w14:textId="05AB89A9" w:rsidR="009C7657" w:rsidRDefault="007B0EBB" w:rsidP="001E7E8D">
      <w:pPr>
        <w:pStyle w:val="af"/>
      </w:pPr>
      <w:bookmarkStart w:id="55" w:name="_Toc170395063"/>
      <w:r w:rsidRPr="007B0EBB">
        <w:rPr>
          <w:b/>
          <w:bCs/>
        </w:rPr>
        <w:t xml:space="preserve">Table </w:t>
      </w:r>
      <w:r w:rsidRPr="007B0EBB">
        <w:rPr>
          <w:b/>
          <w:bCs/>
        </w:rPr>
        <w:fldChar w:fldCharType="begin"/>
      </w:r>
      <w:r w:rsidRPr="007B0EBB">
        <w:rPr>
          <w:b/>
          <w:bCs/>
        </w:rPr>
        <w:instrText xml:space="preserve"> SEQ Table \* ARABIC </w:instrText>
      </w:r>
      <w:r w:rsidRPr="007B0EBB">
        <w:rPr>
          <w:b/>
          <w:bCs/>
        </w:rPr>
        <w:fldChar w:fldCharType="separate"/>
      </w:r>
      <w:r w:rsidR="002C5EC4">
        <w:rPr>
          <w:b/>
          <w:bCs/>
          <w:noProof/>
        </w:rPr>
        <w:t>7</w:t>
      </w:r>
      <w:r w:rsidRPr="007B0EBB">
        <w:rPr>
          <w:b/>
          <w:bCs/>
        </w:rPr>
        <w:fldChar w:fldCharType="end"/>
      </w:r>
      <w:r>
        <w:t xml:space="preserve"> </w:t>
      </w:r>
      <w:r w:rsidRPr="007B0EBB">
        <w:t xml:space="preserve">Results of PIFTA4Rec under </w:t>
      </w:r>
      <w:r w:rsidR="00934F43">
        <w:t>D</w:t>
      </w:r>
      <w:r w:rsidRPr="007B0EBB">
        <w:t>ifferent Batch Sizes</w:t>
      </w:r>
      <w:bookmarkEnd w:id="55"/>
    </w:p>
    <w:tbl>
      <w:tblPr>
        <w:tblW w:w="8976" w:type="dxa"/>
        <w:tblCellMar>
          <w:left w:w="0" w:type="dxa"/>
          <w:right w:w="0" w:type="dxa"/>
        </w:tblCellMar>
        <w:tblLook w:val="0600" w:firstRow="0" w:lastRow="0" w:firstColumn="0" w:lastColumn="0" w:noHBand="1" w:noVBand="1"/>
      </w:tblPr>
      <w:tblGrid>
        <w:gridCol w:w="1020"/>
        <w:gridCol w:w="497"/>
        <w:gridCol w:w="773"/>
        <w:gridCol w:w="774"/>
        <w:gridCol w:w="774"/>
        <w:gridCol w:w="774"/>
        <w:gridCol w:w="774"/>
        <w:gridCol w:w="718"/>
        <w:gridCol w:w="718"/>
        <w:gridCol w:w="718"/>
        <w:gridCol w:w="718"/>
        <w:gridCol w:w="718"/>
      </w:tblGrid>
      <w:tr w:rsidR="009C7657" w:rsidRPr="009C7657" w14:paraId="5B5BBB39" w14:textId="77777777" w:rsidTr="00C92CA2">
        <w:trPr>
          <w:trHeight w:val="454"/>
        </w:trPr>
        <w:tc>
          <w:tcPr>
            <w:tcW w:w="1020"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479D501" w14:textId="77777777" w:rsidR="009C7657" w:rsidRPr="00630398" w:rsidRDefault="009C7657" w:rsidP="009C7657">
            <w:pPr>
              <w:rPr>
                <w:rFonts w:cs="Times New Roman"/>
                <w:sz w:val="20"/>
                <w:szCs w:val="20"/>
              </w:rPr>
            </w:pPr>
          </w:p>
        </w:tc>
        <w:tc>
          <w:tcPr>
            <w:tcW w:w="497"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0ED4B53" w14:textId="77777777" w:rsidR="009C7657" w:rsidRPr="00630398" w:rsidRDefault="009C7657" w:rsidP="009C7657">
            <w:pPr>
              <w:jc w:val="center"/>
              <w:rPr>
                <w:rFonts w:cs="Times New Roman"/>
                <w:sz w:val="20"/>
                <w:szCs w:val="20"/>
              </w:rPr>
            </w:pPr>
            <w:r w:rsidRPr="00630398">
              <w:rPr>
                <w:rFonts w:cs="Times New Roman"/>
                <w:sz w:val="20"/>
                <w:szCs w:val="20"/>
              </w:rPr>
              <w:t>Size</w:t>
            </w:r>
          </w:p>
        </w:tc>
        <w:tc>
          <w:tcPr>
            <w:tcW w:w="773"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3A6F7F54" w14:textId="77777777" w:rsidR="009C7657" w:rsidRPr="00630398" w:rsidRDefault="009C7657" w:rsidP="009C7657">
            <w:pPr>
              <w:jc w:val="center"/>
              <w:rPr>
                <w:rFonts w:cs="Times New Roman"/>
                <w:sz w:val="20"/>
                <w:szCs w:val="20"/>
              </w:rPr>
            </w:pPr>
            <w:r w:rsidRPr="00630398">
              <w:rPr>
                <w:rFonts w:cs="Times New Roman"/>
                <w:sz w:val="20"/>
                <w:szCs w:val="20"/>
              </w:rPr>
              <w:t>F1-score @5</w:t>
            </w:r>
          </w:p>
        </w:tc>
        <w:tc>
          <w:tcPr>
            <w:tcW w:w="774"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62747AA0" w14:textId="77777777" w:rsidR="009C7657" w:rsidRPr="00630398" w:rsidRDefault="009C7657" w:rsidP="009C7657">
            <w:pPr>
              <w:jc w:val="center"/>
              <w:rPr>
                <w:rFonts w:cs="Times New Roman"/>
                <w:sz w:val="20"/>
                <w:szCs w:val="20"/>
              </w:rPr>
            </w:pPr>
            <w:r w:rsidRPr="00630398">
              <w:rPr>
                <w:rFonts w:cs="Times New Roman"/>
                <w:sz w:val="20"/>
                <w:szCs w:val="20"/>
              </w:rPr>
              <w:t>F1-score @10</w:t>
            </w:r>
          </w:p>
        </w:tc>
        <w:tc>
          <w:tcPr>
            <w:tcW w:w="774"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29914669" w14:textId="77777777" w:rsidR="009C7657" w:rsidRPr="00630398" w:rsidRDefault="009C7657" w:rsidP="009C7657">
            <w:pPr>
              <w:jc w:val="center"/>
              <w:rPr>
                <w:rFonts w:cs="Times New Roman"/>
                <w:sz w:val="20"/>
                <w:szCs w:val="20"/>
              </w:rPr>
            </w:pPr>
            <w:r w:rsidRPr="00630398">
              <w:rPr>
                <w:rFonts w:cs="Times New Roman"/>
                <w:sz w:val="20"/>
                <w:szCs w:val="20"/>
              </w:rPr>
              <w:t>F1-score @30</w:t>
            </w:r>
          </w:p>
        </w:tc>
        <w:tc>
          <w:tcPr>
            <w:tcW w:w="774"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4546EE67" w14:textId="77777777" w:rsidR="009C7657" w:rsidRPr="00630398" w:rsidRDefault="009C7657" w:rsidP="009C7657">
            <w:pPr>
              <w:jc w:val="center"/>
              <w:rPr>
                <w:rFonts w:cs="Times New Roman"/>
                <w:sz w:val="20"/>
                <w:szCs w:val="20"/>
              </w:rPr>
            </w:pPr>
            <w:r w:rsidRPr="00630398">
              <w:rPr>
                <w:rFonts w:cs="Times New Roman"/>
                <w:sz w:val="20"/>
                <w:szCs w:val="20"/>
              </w:rPr>
              <w:t>F1-score @50</w:t>
            </w:r>
          </w:p>
        </w:tc>
        <w:tc>
          <w:tcPr>
            <w:tcW w:w="774"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4D34D177" w14:textId="77777777" w:rsidR="009C7657" w:rsidRPr="00630398" w:rsidRDefault="009C7657" w:rsidP="009C7657">
            <w:pPr>
              <w:jc w:val="center"/>
              <w:rPr>
                <w:rFonts w:cs="Times New Roman"/>
                <w:sz w:val="20"/>
                <w:szCs w:val="20"/>
              </w:rPr>
            </w:pPr>
            <w:r w:rsidRPr="00630398">
              <w:rPr>
                <w:rFonts w:cs="Times New Roman"/>
                <w:sz w:val="20"/>
                <w:szCs w:val="20"/>
              </w:rPr>
              <w:t>F1-score @65</w:t>
            </w:r>
          </w:p>
        </w:tc>
        <w:tc>
          <w:tcPr>
            <w:tcW w:w="718"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7E549938" w14:textId="77777777" w:rsidR="009C7657" w:rsidRPr="00630398" w:rsidRDefault="009C7657" w:rsidP="009C7657">
            <w:pPr>
              <w:jc w:val="center"/>
              <w:rPr>
                <w:rFonts w:cs="Times New Roman"/>
                <w:sz w:val="20"/>
                <w:szCs w:val="20"/>
              </w:rPr>
            </w:pPr>
            <w:r w:rsidRPr="00630398">
              <w:rPr>
                <w:rFonts w:cs="Times New Roman"/>
                <w:sz w:val="20"/>
                <w:szCs w:val="20"/>
              </w:rPr>
              <w:t>NDCG @5</w:t>
            </w:r>
          </w:p>
        </w:tc>
        <w:tc>
          <w:tcPr>
            <w:tcW w:w="718"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0E86F521" w14:textId="77777777" w:rsidR="009C7657" w:rsidRPr="00630398" w:rsidRDefault="009C7657" w:rsidP="009C7657">
            <w:pPr>
              <w:jc w:val="center"/>
              <w:rPr>
                <w:rFonts w:cs="Times New Roman"/>
                <w:sz w:val="20"/>
                <w:szCs w:val="20"/>
              </w:rPr>
            </w:pPr>
            <w:r w:rsidRPr="00630398">
              <w:rPr>
                <w:rFonts w:cs="Times New Roman"/>
                <w:sz w:val="20"/>
                <w:szCs w:val="20"/>
              </w:rPr>
              <w:t>NDCG @10</w:t>
            </w:r>
          </w:p>
        </w:tc>
        <w:tc>
          <w:tcPr>
            <w:tcW w:w="718"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6A76A929" w14:textId="77777777" w:rsidR="009C7657" w:rsidRPr="00630398" w:rsidRDefault="009C7657" w:rsidP="009C7657">
            <w:pPr>
              <w:jc w:val="center"/>
              <w:rPr>
                <w:rFonts w:cs="Times New Roman"/>
                <w:sz w:val="20"/>
                <w:szCs w:val="20"/>
              </w:rPr>
            </w:pPr>
            <w:r w:rsidRPr="00630398">
              <w:rPr>
                <w:rFonts w:cs="Times New Roman"/>
                <w:sz w:val="20"/>
                <w:szCs w:val="20"/>
              </w:rPr>
              <w:t>NDCG @30</w:t>
            </w:r>
          </w:p>
        </w:tc>
        <w:tc>
          <w:tcPr>
            <w:tcW w:w="718"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6544703F" w14:textId="77777777" w:rsidR="009C7657" w:rsidRPr="00630398" w:rsidRDefault="009C7657" w:rsidP="009C7657">
            <w:pPr>
              <w:jc w:val="center"/>
              <w:rPr>
                <w:rFonts w:cs="Times New Roman"/>
                <w:sz w:val="20"/>
                <w:szCs w:val="20"/>
              </w:rPr>
            </w:pPr>
            <w:r w:rsidRPr="00630398">
              <w:rPr>
                <w:rFonts w:cs="Times New Roman"/>
                <w:sz w:val="20"/>
                <w:szCs w:val="20"/>
              </w:rPr>
              <w:t>NDCG @50</w:t>
            </w:r>
          </w:p>
        </w:tc>
        <w:tc>
          <w:tcPr>
            <w:tcW w:w="718"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0D92FF60" w14:textId="77777777" w:rsidR="009C7657" w:rsidRPr="00630398" w:rsidRDefault="009C7657" w:rsidP="009C7657">
            <w:pPr>
              <w:jc w:val="center"/>
              <w:rPr>
                <w:rFonts w:cs="Times New Roman"/>
                <w:sz w:val="20"/>
                <w:szCs w:val="20"/>
              </w:rPr>
            </w:pPr>
            <w:r w:rsidRPr="00630398">
              <w:rPr>
                <w:rFonts w:cs="Times New Roman"/>
                <w:sz w:val="20"/>
                <w:szCs w:val="20"/>
              </w:rPr>
              <w:t>NDCG @65</w:t>
            </w:r>
          </w:p>
        </w:tc>
      </w:tr>
      <w:tr w:rsidR="009C7657" w:rsidRPr="009C7657" w14:paraId="44E313D0" w14:textId="77777777" w:rsidTr="00C92CA2">
        <w:trPr>
          <w:trHeight w:val="454"/>
        </w:trPr>
        <w:tc>
          <w:tcPr>
            <w:tcW w:w="1020" w:type="dxa"/>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92A6022" w14:textId="77777777" w:rsidR="009C7657" w:rsidRPr="00630398" w:rsidRDefault="009C7657" w:rsidP="009C7657">
            <w:pPr>
              <w:jc w:val="center"/>
              <w:rPr>
                <w:rFonts w:cs="Times New Roman"/>
                <w:sz w:val="20"/>
                <w:szCs w:val="20"/>
              </w:rPr>
            </w:pPr>
            <w:proofErr w:type="spellStart"/>
            <w:r w:rsidRPr="00630398">
              <w:rPr>
                <w:rFonts w:cs="Times New Roman"/>
                <w:sz w:val="20"/>
                <w:szCs w:val="20"/>
              </w:rPr>
              <w:t>Tafeng</w:t>
            </w:r>
            <w:proofErr w:type="spellEnd"/>
          </w:p>
        </w:tc>
        <w:tc>
          <w:tcPr>
            <w:tcW w:w="497"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19B6DDCF" w14:textId="77777777" w:rsidR="009C7657" w:rsidRPr="00630398" w:rsidRDefault="009C7657" w:rsidP="009C7657">
            <w:pPr>
              <w:jc w:val="center"/>
              <w:rPr>
                <w:rFonts w:cs="Times New Roman"/>
                <w:sz w:val="20"/>
                <w:szCs w:val="20"/>
              </w:rPr>
            </w:pPr>
            <w:r w:rsidRPr="00630398">
              <w:rPr>
                <w:rFonts w:cs="Times New Roman"/>
                <w:sz w:val="20"/>
                <w:szCs w:val="20"/>
              </w:rPr>
              <w:t>16</w:t>
            </w:r>
          </w:p>
        </w:tc>
        <w:tc>
          <w:tcPr>
            <w:tcW w:w="773" w:type="dxa"/>
            <w:tcBorders>
              <w:top w:val="single" w:sz="8" w:space="0" w:color="000000"/>
              <w:left w:val="single" w:sz="8" w:space="0" w:color="000000"/>
              <w:bottom w:val="nil"/>
              <w:right w:val="nil"/>
            </w:tcBorders>
            <w:shd w:val="clear" w:color="auto" w:fill="auto"/>
            <w:tcMar>
              <w:top w:w="30" w:type="dxa"/>
              <w:left w:w="45" w:type="dxa"/>
              <w:bottom w:w="30" w:type="dxa"/>
              <w:right w:w="45" w:type="dxa"/>
            </w:tcMar>
            <w:vAlign w:val="center"/>
            <w:hideMark/>
          </w:tcPr>
          <w:p w14:paraId="1767FF6E" w14:textId="77777777" w:rsidR="009C7657" w:rsidRPr="00630398" w:rsidRDefault="009C7657" w:rsidP="009C7657">
            <w:pPr>
              <w:jc w:val="center"/>
              <w:rPr>
                <w:rFonts w:cs="Times New Roman"/>
                <w:sz w:val="20"/>
                <w:szCs w:val="20"/>
              </w:rPr>
            </w:pPr>
            <w:r w:rsidRPr="00630398">
              <w:rPr>
                <w:rFonts w:cs="Times New Roman"/>
                <w:sz w:val="20"/>
                <w:szCs w:val="20"/>
              </w:rPr>
              <w:t>0.0620</w:t>
            </w:r>
          </w:p>
        </w:tc>
        <w:tc>
          <w:tcPr>
            <w:tcW w:w="774" w:type="dxa"/>
            <w:tcBorders>
              <w:top w:val="single" w:sz="8" w:space="0" w:color="000000"/>
              <w:left w:val="nil"/>
              <w:bottom w:val="nil"/>
              <w:right w:val="nil"/>
            </w:tcBorders>
            <w:shd w:val="clear" w:color="auto" w:fill="auto"/>
            <w:tcMar>
              <w:top w:w="30" w:type="dxa"/>
              <w:left w:w="45" w:type="dxa"/>
              <w:bottom w:w="30" w:type="dxa"/>
              <w:right w:w="45" w:type="dxa"/>
            </w:tcMar>
            <w:vAlign w:val="center"/>
            <w:hideMark/>
          </w:tcPr>
          <w:p w14:paraId="0BBEDF67" w14:textId="77777777" w:rsidR="009C7657" w:rsidRPr="00630398" w:rsidRDefault="009C7657" w:rsidP="009C7657">
            <w:pPr>
              <w:jc w:val="center"/>
              <w:rPr>
                <w:rFonts w:cs="Times New Roman"/>
                <w:sz w:val="20"/>
                <w:szCs w:val="20"/>
              </w:rPr>
            </w:pPr>
            <w:r w:rsidRPr="00630398">
              <w:rPr>
                <w:rFonts w:cs="Times New Roman"/>
                <w:sz w:val="20"/>
                <w:szCs w:val="20"/>
              </w:rPr>
              <w:t>0.0516</w:t>
            </w:r>
          </w:p>
        </w:tc>
        <w:tc>
          <w:tcPr>
            <w:tcW w:w="774" w:type="dxa"/>
            <w:tcBorders>
              <w:top w:val="single" w:sz="8" w:space="0" w:color="000000"/>
              <w:left w:val="nil"/>
              <w:bottom w:val="nil"/>
              <w:right w:val="nil"/>
            </w:tcBorders>
            <w:shd w:val="clear" w:color="auto" w:fill="auto"/>
            <w:tcMar>
              <w:top w:w="30" w:type="dxa"/>
              <w:left w:w="45" w:type="dxa"/>
              <w:bottom w:w="30" w:type="dxa"/>
              <w:right w:w="45" w:type="dxa"/>
            </w:tcMar>
            <w:vAlign w:val="center"/>
            <w:hideMark/>
          </w:tcPr>
          <w:p w14:paraId="348D2DFD" w14:textId="77777777" w:rsidR="009C7657" w:rsidRPr="00630398" w:rsidRDefault="009C7657" w:rsidP="009C7657">
            <w:pPr>
              <w:jc w:val="center"/>
              <w:rPr>
                <w:rFonts w:cs="Times New Roman"/>
                <w:sz w:val="20"/>
                <w:szCs w:val="20"/>
              </w:rPr>
            </w:pPr>
            <w:r w:rsidRPr="00630398">
              <w:rPr>
                <w:rFonts w:cs="Times New Roman"/>
                <w:sz w:val="20"/>
                <w:szCs w:val="20"/>
              </w:rPr>
              <w:t>0.0549</w:t>
            </w:r>
          </w:p>
        </w:tc>
        <w:tc>
          <w:tcPr>
            <w:tcW w:w="774" w:type="dxa"/>
            <w:tcBorders>
              <w:top w:val="single" w:sz="8" w:space="0" w:color="000000"/>
              <w:left w:val="nil"/>
              <w:bottom w:val="nil"/>
              <w:right w:val="nil"/>
            </w:tcBorders>
            <w:shd w:val="clear" w:color="auto" w:fill="auto"/>
            <w:tcMar>
              <w:top w:w="30" w:type="dxa"/>
              <w:left w:w="45" w:type="dxa"/>
              <w:bottom w:w="30" w:type="dxa"/>
              <w:right w:w="45" w:type="dxa"/>
            </w:tcMar>
            <w:vAlign w:val="center"/>
            <w:hideMark/>
          </w:tcPr>
          <w:p w14:paraId="272A05E6" w14:textId="77777777" w:rsidR="009C7657" w:rsidRPr="00630398" w:rsidRDefault="009C7657" w:rsidP="009C7657">
            <w:pPr>
              <w:jc w:val="center"/>
              <w:rPr>
                <w:rFonts w:cs="Times New Roman"/>
                <w:sz w:val="20"/>
                <w:szCs w:val="20"/>
              </w:rPr>
            </w:pPr>
            <w:r w:rsidRPr="00630398">
              <w:rPr>
                <w:rFonts w:cs="Times New Roman"/>
                <w:sz w:val="20"/>
                <w:szCs w:val="20"/>
              </w:rPr>
              <w:t>0.0254</w:t>
            </w:r>
          </w:p>
        </w:tc>
        <w:tc>
          <w:tcPr>
            <w:tcW w:w="774" w:type="dxa"/>
            <w:tcBorders>
              <w:top w:val="single" w:sz="8" w:space="0" w:color="000000"/>
              <w:left w:val="nil"/>
              <w:bottom w:val="nil"/>
              <w:right w:val="single" w:sz="8" w:space="0" w:color="000000"/>
            </w:tcBorders>
            <w:shd w:val="clear" w:color="auto" w:fill="auto"/>
            <w:tcMar>
              <w:top w:w="30" w:type="dxa"/>
              <w:left w:w="45" w:type="dxa"/>
              <w:bottom w:w="30" w:type="dxa"/>
              <w:right w:w="45" w:type="dxa"/>
            </w:tcMar>
            <w:vAlign w:val="center"/>
            <w:hideMark/>
          </w:tcPr>
          <w:p w14:paraId="12310ADF" w14:textId="77777777" w:rsidR="009C7657" w:rsidRPr="00630398" w:rsidRDefault="009C7657" w:rsidP="009C7657">
            <w:pPr>
              <w:jc w:val="center"/>
              <w:rPr>
                <w:rFonts w:cs="Times New Roman"/>
                <w:sz w:val="20"/>
                <w:szCs w:val="20"/>
              </w:rPr>
            </w:pPr>
            <w:r w:rsidRPr="00630398">
              <w:rPr>
                <w:rFonts w:cs="Times New Roman"/>
                <w:sz w:val="20"/>
                <w:szCs w:val="20"/>
                <w:u w:val="single"/>
              </w:rPr>
              <w:t>0.0360</w:t>
            </w:r>
          </w:p>
        </w:tc>
        <w:tc>
          <w:tcPr>
            <w:tcW w:w="718" w:type="dxa"/>
            <w:tcBorders>
              <w:top w:val="single" w:sz="8" w:space="0" w:color="000000"/>
              <w:left w:val="single" w:sz="8" w:space="0" w:color="000000"/>
              <w:bottom w:val="nil"/>
              <w:right w:val="nil"/>
            </w:tcBorders>
            <w:shd w:val="clear" w:color="auto" w:fill="auto"/>
            <w:tcMar>
              <w:top w:w="30" w:type="dxa"/>
              <w:left w:w="45" w:type="dxa"/>
              <w:bottom w:w="30" w:type="dxa"/>
              <w:right w:w="45" w:type="dxa"/>
            </w:tcMar>
            <w:vAlign w:val="center"/>
            <w:hideMark/>
          </w:tcPr>
          <w:p w14:paraId="7E7AB6F8" w14:textId="77777777" w:rsidR="009C7657" w:rsidRPr="00630398" w:rsidRDefault="009C7657" w:rsidP="009C7657">
            <w:pPr>
              <w:jc w:val="center"/>
              <w:rPr>
                <w:rFonts w:cs="Times New Roman"/>
                <w:sz w:val="20"/>
                <w:szCs w:val="20"/>
              </w:rPr>
            </w:pPr>
            <w:r w:rsidRPr="00630398">
              <w:rPr>
                <w:rFonts w:cs="Times New Roman"/>
                <w:sz w:val="20"/>
                <w:szCs w:val="20"/>
              </w:rPr>
              <w:t>0.0949</w:t>
            </w:r>
          </w:p>
        </w:tc>
        <w:tc>
          <w:tcPr>
            <w:tcW w:w="718" w:type="dxa"/>
            <w:tcBorders>
              <w:top w:val="single" w:sz="8" w:space="0" w:color="000000"/>
              <w:left w:val="nil"/>
              <w:bottom w:val="nil"/>
              <w:right w:val="nil"/>
            </w:tcBorders>
            <w:shd w:val="clear" w:color="auto" w:fill="auto"/>
            <w:tcMar>
              <w:top w:w="30" w:type="dxa"/>
              <w:left w:w="45" w:type="dxa"/>
              <w:bottom w:w="30" w:type="dxa"/>
              <w:right w:w="45" w:type="dxa"/>
            </w:tcMar>
            <w:vAlign w:val="center"/>
            <w:hideMark/>
          </w:tcPr>
          <w:p w14:paraId="44CA3D82" w14:textId="77777777" w:rsidR="009C7657" w:rsidRPr="00630398" w:rsidRDefault="009C7657" w:rsidP="009C7657">
            <w:pPr>
              <w:jc w:val="center"/>
              <w:rPr>
                <w:rFonts w:cs="Times New Roman"/>
                <w:sz w:val="20"/>
                <w:szCs w:val="20"/>
              </w:rPr>
            </w:pPr>
            <w:r w:rsidRPr="00630398">
              <w:rPr>
                <w:rFonts w:cs="Times New Roman"/>
                <w:sz w:val="20"/>
                <w:szCs w:val="20"/>
              </w:rPr>
              <w:t>0.0990</w:t>
            </w:r>
          </w:p>
        </w:tc>
        <w:tc>
          <w:tcPr>
            <w:tcW w:w="718" w:type="dxa"/>
            <w:tcBorders>
              <w:top w:val="single" w:sz="8" w:space="0" w:color="000000"/>
              <w:left w:val="nil"/>
              <w:bottom w:val="nil"/>
              <w:right w:val="nil"/>
            </w:tcBorders>
            <w:shd w:val="clear" w:color="auto" w:fill="auto"/>
            <w:tcMar>
              <w:top w:w="30" w:type="dxa"/>
              <w:left w:w="45" w:type="dxa"/>
              <w:bottom w:w="30" w:type="dxa"/>
              <w:right w:w="45" w:type="dxa"/>
            </w:tcMar>
            <w:vAlign w:val="center"/>
            <w:hideMark/>
          </w:tcPr>
          <w:p w14:paraId="1DA66FFB" w14:textId="77777777" w:rsidR="009C7657" w:rsidRPr="00630398" w:rsidRDefault="009C7657" w:rsidP="009C7657">
            <w:pPr>
              <w:jc w:val="center"/>
              <w:rPr>
                <w:rFonts w:cs="Times New Roman"/>
                <w:sz w:val="20"/>
                <w:szCs w:val="20"/>
              </w:rPr>
            </w:pPr>
            <w:r w:rsidRPr="00630398">
              <w:rPr>
                <w:rFonts w:cs="Times New Roman"/>
                <w:sz w:val="20"/>
                <w:szCs w:val="20"/>
              </w:rPr>
              <w:t>0.1577</w:t>
            </w:r>
          </w:p>
        </w:tc>
        <w:tc>
          <w:tcPr>
            <w:tcW w:w="718" w:type="dxa"/>
            <w:tcBorders>
              <w:top w:val="single" w:sz="8" w:space="0" w:color="000000"/>
              <w:left w:val="nil"/>
              <w:bottom w:val="nil"/>
              <w:right w:val="nil"/>
            </w:tcBorders>
            <w:shd w:val="clear" w:color="auto" w:fill="auto"/>
            <w:tcMar>
              <w:top w:w="30" w:type="dxa"/>
              <w:left w:w="45" w:type="dxa"/>
              <w:bottom w:w="30" w:type="dxa"/>
              <w:right w:w="45" w:type="dxa"/>
            </w:tcMar>
            <w:vAlign w:val="center"/>
            <w:hideMark/>
          </w:tcPr>
          <w:p w14:paraId="1522BC2A" w14:textId="77777777" w:rsidR="009C7657" w:rsidRPr="00630398" w:rsidRDefault="009C7657" w:rsidP="009C7657">
            <w:pPr>
              <w:jc w:val="center"/>
              <w:rPr>
                <w:rFonts w:cs="Times New Roman"/>
                <w:sz w:val="20"/>
                <w:szCs w:val="20"/>
              </w:rPr>
            </w:pPr>
            <w:r w:rsidRPr="00630398">
              <w:rPr>
                <w:rFonts w:cs="Times New Roman"/>
                <w:sz w:val="20"/>
                <w:szCs w:val="20"/>
              </w:rPr>
              <w:t>0.1217</w:t>
            </w:r>
          </w:p>
        </w:tc>
        <w:tc>
          <w:tcPr>
            <w:tcW w:w="718" w:type="dxa"/>
            <w:tcBorders>
              <w:top w:val="single" w:sz="8" w:space="0" w:color="000000"/>
              <w:left w:val="nil"/>
              <w:bottom w:val="nil"/>
              <w:right w:val="single" w:sz="8" w:space="0" w:color="000000"/>
            </w:tcBorders>
            <w:shd w:val="clear" w:color="auto" w:fill="auto"/>
            <w:tcMar>
              <w:top w:w="30" w:type="dxa"/>
              <w:left w:w="45" w:type="dxa"/>
              <w:bottom w:w="30" w:type="dxa"/>
              <w:right w:w="45" w:type="dxa"/>
            </w:tcMar>
            <w:vAlign w:val="center"/>
            <w:hideMark/>
          </w:tcPr>
          <w:p w14:paraId="709951C6" w14:textId="77777777" w:rsidR="009C7657" w:rsidRPr="00630398" w:rsidRDefault="009C7657" w:rsidP="009C7657">
            <w:pPr>
              <w:jc w:val="center"/>
              <w:rPr>
                <w:rFonts w:cs="Times New Roman"/>
                <w:sz w:val="20"/>
                <w:szCs w:val="20"/>
              </w:rPr>
            </w:pPr>
            <w:r w:rsidRPr="00630398">
              <w:rPr>
                <w:rFonts w:cs="Times New Roman"/>
                <w:sz w:val="20"/>
                <w:szCs w:val="20"/>
              </w:rPr>
              <w:t>0.1751</w:t>
            </w:r>
          </w:p>
        </w:tc>
      </w:tr>
      <w:tr w:rsidR="009C7657" w:rsidRPr="009C7657" w14:paraId="25FA0CF8" w14:textId="77777777" w:rsidTr="00C92CA2">
        <w:trPr>
          <w:trHeight w:val="454"/>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67BE834" w14:textId="77777777" w:rsidR="009C7657" w:rsidRPr="00630398" w:rsidRDefault="009C7657" w:rsidP="009C7657">
            <w:pPr>
              <w:jc w:val="center"/>
              <w:rPr>
                <w:rFonts w:cs="Times New Roman"/>
                <w:sz w:val="20"/>
                <w:szCs w:val="20"/>
              </w:rPr>
            </w:pPr>
          </w:p>
        </w:tc>
        <w:tc>
          <w:tcPr>
            <w:tcW w:w="497"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6A880454" w14:textId="77777777" w:rsidR="009C7657" w:rsidRPr="00630398" w:rsidRDefault="009C7657" w:rsidP="009C7657">
            <w:pPr>
              <w:jc w:val="center"/>
              <w:rPr>
                <w:rFonts w:cs="Times New Roman"/>
                <w:sz w:val="20"/>
                <w:szCs w:val="20"/>
              </w:rPr>
            </w:pPr>
            <w:r w:rsidRPr="00630398">
              <w:rPr>
                <w:rFonts w:cs="Times New Roman"/>
                <w:sz w:val="20"/>
                <w:szCs w:val="20"/>
              </w:rPr>
              <w:t>32</w:t>
            </w:r>
          </w:p>
        </w:tc>
        <w:tc>
          <w:tcPr>
            <w:tcW w:w="773"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7F1B0ADD" w14:textId="77777777" w:rsidR="009C7657" w:rsidRPr="00630398" w:rsidRDefault="009C7657" w:rsidP="009C7657">
            <w:pPr>
              <w:jc w:val="center"/>
              <w:rPr>
                <w:rFonts w:cs="Times New Roman"/>
                <w:sz w:val="20"/>
                <w:szCs w:val="20"/>
              </w:rPr>
            </w:pPr>
            <w:r w:rsidRPr="00630398">
              <w:rPr>
                <w:rFonts w:cs="Times New Roman"/>
                <w:sz w:val="20"/>
                <w:szCs w:val="20"/>
              </w:rPr>
              <w:t>0.0745</w:t>
            </w:r>
          </w:p>
        </w:tc>
        <w:tc>
          <w:tcPr>
            <w:tcW w:w="774" w:type="dxa"/>
            <w:tcBorders>
              <w:top w:val="nil"/>
              <w:left w:val="nil"/>
              <w:bottom w:val="nil"/>
              <w:right w:val="nil"/>
            </w:tcBorders>
            <w:shd w:val="clear" w:color="auto" w:fill="auto"/>
            <w:tcMar>
              <w:top w:w="7" w:type="dxa"/>
              <w:left w:w="7" w:type="dxa"/>
              <w:bottom w:w="0" w:type="dxa"/>
              <w:right w:w="7" w:type="dxa"/>
            </w:tcMar>
            <w:vAlign w:val="center"/>
            <w:hideMark/>
          </w:tcPr>
          <w:p w14:paraId="4B7CC642" w14:textId="77777777" w:rsidR="009C7657" w:rsidRPr="00630398" w:rsidRDefault="009C7657" w:rsidP="009C7657">
            <w:pPr>
              <w:jc w:val="center"/>
              <w:rPr>
                <w:rFonts w:cs="Times New Roman"/>
                <w:sz w:val="20"/>
                <w:szCs w:val="20"/>
              </w:rPr>
            </w:pPr>
            <w:r w:rsidRPr="00630398">
              <w:rPr>
                <w:rFonts w:cs="Times New Roman"/>
                <w:sz w:val="20"/>
                <w:szCs w:val="20"/>
              </w:rPr>
              <w:t>0.0740</w:t>
            </w:r>
          </w:p>
        </w:tc>
        <w:tc>
          <w:tcPr>
            <w:tcW w:w="774" w:type="dxa"/>
            <w:tcBorders>
              <w:top w:val="nil"/>
              <w:left w:val="nil"/>
              <w:bottom w:val="nil"/>
              <w:right w:val="nil"/>
            </w:tcBorders>
            <w:shd w:val="clear" w:color="auto" w:fill="auto"/>
            <w:tcMar>
              <w:top w:w="7" w:type="dxa"/>
              <w:left w:w="7" w:type="dxa"/>
              <w:bottom w:w="0" w:type="dxa"/>
              <w:right w:w="7" w:type="dxa"/>
            </w:tcMar>
            <w:vAlign w:val="center"/>
            <w:hideMark/>
          </w:tcPr>
          <w:p w14:paraId="0CCEA321" w14:textId="77777777" w:rsidR="009C7657" w:rsidRPr="00630398" w:rsidRDefault="009C7657" w:rsidP="009C7657">
            <w:pPr>
              <w:jc w:val="center"/>
              <w:rPr>
                <w:rFonts w:cs="Times New Roman"/>
                <w:sz w:val="20"/>
                <w:szCs w:val="20"/>
              </w:rPr>
            </w:pPr>
            <w:r w:rsidRPr="00630398">
              <w:rPr>
                <w:rFonts w:cs="Times New Roman"/>
                <w:sz w:val="20"/>
                <w:szCs w:val="20"/>
              </w:rPr>
              <w:t>0.0554</w:t>
            </w:r>
          </w:p>
        </w:tc>
        <w:tc>
          <w:tcPr>
            <w:tcW w:w="774" w:type="dxa"/>
            <w:tcBorders>
              <w:top w:val="nil"/>
              <w:left w:val="nil"/>
              <w:bottom w:val="nil"/>
              <w:right w:val="nil"/>
            </w:tcBorders>
            <w:shd w:val="clear" w:color="auto" w:fill="auto"/>
            <w:tcMar>
              <w:top w:w="7" w:type="dxa"/>
              <w:left w:w="7" w:type="dxa"/>
              <w:bottom w:w="0" w:type="dxa"/>
              <w:right w:w="7" w:type="dxa"/>
            </w:tcMar>
            <w:vAlign w:val="center"/>
            <w:hideMark/>
          </w:tcPr>
          <w:p w14:paraId="6E54D199" w14:textId="77777777" w:rsidR="009C7657" w:rsidRPr="00630398" w:rsidRDefault="009C7657" w:rsidP="009C7657">
            <w:pPr>
              <w:jc w:val="center"/>
              <w:rPr>
                <w:rFonts w:cs="Times New Roman"/>
                <w:sz w:val="20"/>
                <w:szCs w:val="20"/>
              </w:rPr>
            </w:pPr>
            <w:r w:rsidRPr="00630398">
              <w:rPr>
                <w:rFonts w:cs="Times New Roman"/>
                <w:sz w:val="20"/>
                <w:szCs w:val="20"/>
                <w:u w:val="single"/>
              </w:rPr>
              <w:t>0.0421</w:t>
            </w:r>
          </w:p>
        </w:tc>
        <w:tc>
          <w:tcPr>
            <w:tcW w:w="774"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46F9C5A8" w14:textId="77777777" w:rsidR="009C7657" w:rsidRPr="00630398" w:rsidRDefault="009C7657" w:rsidP="009C7657">
            <w:pPr>
              <w:jc w:val="center"/>
              <w:rPr>
                <w:rFonts w:cs="Times New Roman"/>
                <w:sz w:val="20"/>
                <w:szCs w:val="20"/>
              </w:rPr>
            </w:pPr>
            <w:r w:rsidRPr="00630398">
              <w:rPr>
                <w:rFonts w:cs="Times New Roman"/>
                <w:b/>
                <w:bCs/>
                <w:sz w:val="20"/>
                <w:szCs w:val="20"/>
              </w:rPr>
              <w:t>0.0364</w:t>
            </w:r>
          </w:p>
        </w:tc>
        <w:tc>
          <w:tcPr>
            <w:tcW w:w="718"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7720873C" w14:textId="77777777" w:rsidR="009C7657" w:rsidRPr="00630398" w:rsidRDefault="009C7657" w:rsidP="009C7657">
            <w:pPr>
              <w:jc w:val="center"/>
              <w:rPr>
                <w:rFonts w:cs="Times New Roman"/>
                <w:sz w:val="20"/>
                <w:szCs w:val="20"/>
              </w:rPr>
            </w:pPr>
            <w:r w:rsidRPr="00630398">
              <w:rPr>
                <w:rFonts w:cs="Times New Roman"/>
                <w:sz w:val="20"/>
                <w:szCs w:val="20"/>
              </w:rPr>
              <w:t>0.1074</w:t>
            </w:r>
          </w:p>
        </w:tc>
        <w:tc>
          <w:tcPr>
            <w:tcW w:w="718" w:type="dxa"/>
            <w:tcBorders>
              <w:top w:val="nil"/>
              <w:left w:val="nil"/>
              <w:bottom w:val="nil"/>
              <w:right w:val="nil"/>
            </w:tcBorders>
            <w:shd w:val="clear" w:color="auto" w:fill="auto"/>
            <w:tcMar>
              <w:top w:w="7" w:type="dxa"/>
              <w:left w:w="7" w:type="dxa"/>
              <w:bottom w:w="0" w:type="dxa"/>
              <w:right w:w="7" w:type="dxa"/>
            </w:tcMar>
            <w:vAlign w:val="center"/>
            <w:hideMark/>
          </w:tcPr>
          <w:p w14:paraId="35F0F465" w14:textId="77777777" w:rsidR="009C7657" w:rsidRPr="00630398" w:rsidRDefault="009C7657" w:rsidP="009C7657">
            <w:pPr>
              <w:jc w:val="center"/>
              <w:rPr>
                <w:rFonts w:cs="Times New Roman"/>
                <w:sz w:val="20"/>
                <w:szCs w:val="20"/>
              </w:rPr>
            </w:pPr>
            <w:r w:rsidRPr="00630398">
              <w:rPr>
                <w:rFonts w:cs="Times New Roman"/>
                <w:sz w:val="20"/>
                <w:szCs w:val="20"/>
              </w:rPr>
              <w:t>0.1220</w:t>
            </w:r>
          </w:p>
        </w:tc>
        <w:tc>
          <w:tcPr>
            <w:tcW w:w="718" w:type="dxa"/>
            <w:tcBorders>
              <w:top w:val="nil"/>
              <w:left w:val="nil"/>
              <w:bottom w:val="nil"/>
              <w:right w:val="nil"/>
            </w:tcBorders>
            <w:shd w:val="clear" w:color="auto" w:fill="auto"/>
            <w:tcMar>
              <w:top w:w="7" w:type="dxa"/>
              <w:left w:w="7" w:type="dxa"/>
              <w:bottom w:w="0" w:type="dxa"/>
              <w:right w:w="7" w:type="dxa"/>
            </w:tcMar>
            <w:vAlign w:val="center"/>
            <w:hideMark/>
          </w:tcPr>
          <w:p w14:paraId="77DC9A3C" w14:textId="77777777" w:rsidR="009C7657" w:rsidRPr="00630398" w:rsidRDefault="009C7657" w:rsidP="009C7657">
            <w:pPr>
              <w:jc w:val="center"/>
              <w:rPr>
                <w:rFonts w:cs="Times New Roman"/>
                <w:sz w:val="20"/>
                <w:szCs w:val="20"/>
              </w:rPr>
            </w:pPr>
            <w:r w:rsidRPr="00630398">
              <w:rPr>
                <w:rFonts w:cs="Times New Roman"/>
                <w:sz w:val="20"/>
                <w:szCs w:val="20"/>
                <w:u w:val="single"/>
              </w:rPr>
              <w:t>0.1587</w:t>
            </w:r>
          </w:p>
        </w:tc>
        <w:tc>
          <w:tcPr>
            <w:tcW w:w="718" w:type="dxa"/>
            <w:tcBorders>
              <w:top w:val="nil"/>
              <w:left w:val="nil"/>
              <w:bottom w:val="nil"/>
              <w:right w:val="nil"/>
            </w:tcBorders>
            <w:shd w:val="clear" w:color="auto" w:fill="auto"/>
            <w:tcMar>
              <w:top w:w="7" w:type="dxa"/>
              <w:left w:w="7" w:type="dxa"/>
              <w:bottom w:w="0" w:type="dxa"/>
              <w:right w:w="7" w:type="dxa"/>
            </w:tcMar>
            <w:vAlign w:val="center"/>
            <w:hideMark/>
          </w:tcPr>
          <w:p w14:paraId="6515DDF1" w14:textId="77777777" w:rsidR="009C7657" w:rsidRPr="00630398" w:rsidRDefault="009C7657" w:rsidP="009C7657">
            <w:pPr>
              <w:jc w:val="center"/>
              <w:rPr>
                <w:rFonts w:cs="Times New Roman"/>
                <w:sz w:val="20"/>
                <w:szCs w:val="20"/>
              </w:rPr>
            </w:pPr>
            <w:r w:rsidRPr="00630398">
              <w:rPr>
                <w:rFonts w:cs="Times New Roman"/>
                <w:b/>
                <w:bCs/>
                <w:sz w:val="20"/>
                <w:szCs w:val="20"/>
              </w:rPr>
              <w:t>0.1687</w:t>
            </w:r>
          </w:p>
        </w:tc>
        <w:tc>
          <w:tcPr>
            <w:tcW w:w="718"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12F040FE" w14:textId="77777777" w:rsidR="009C7657" w:rsidRPr="00630398" w:rsidRDefault="009C7657" w:rsidP="009C7657">
            <w:pPr>
              <w:jc w:val="center"/>
              <w:rPr>
                <w:rFonts w:cs="Times New Roman"/>
                <w:sz w:val="20"/>
                <w:szCs w:val="20"/>
              </w:rPr>
            </w:pPr>
            <w:r w:rsidRPr="00630398">
              <w:rPr>
                <w:rFonts w:cs="Times New Roman"/>
                <w:sz w:val="20"/>
                <w:szCs w:val="20"/>
                <w:u w:val="single"/>
              </w:rPr>
              <w:t>0.1783</w:t>
            </w:r>
          </w:p>
        </w:tc>
      </w:tr>
      <w:tr w:rsidR="009C7657" w:rsidRPr="009C7657" w14:paraId="19DCAD35" w14:textId="77777777" w:rsidTr="00C92CA2">
        <w:trPr>
          <w:trHeight w:val="454"/>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4D03E85" w14:textId="77777777" w:rsidR="009C7657" w:rsidRPr="00630398" w:rsidRDefault="009C7657" w:rsidP="009C7657">
            <w:pPr>
              <w:jc w:val="center"/>
              <w:rPr>
                <w:rFonts w:cs="Times New Roman"/>
                <w:sz w:val="20"/>
                <w:szCs w:val="20"/>
              </w:rPr>
            </w:pPr>
          </w:p>
        </w:tc>
        <w:tc>
          <w:tcPr>
            <w:tcW w:w="497"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43FB1F2D" w14:textId="77777777" w:rsidR="009C7657" w:rsidRPr="00630398" w:rsidRDefault="009C7657" w:rsidP="009C7657">
            <w:pPr>
              <w:jc w:val="center"/>
              <w:rPr>
                <w:rFonts w:cs="Times New Roman"/>
                <w:sz w:val="20"/>
                <w:szCs w:val="20"/>
              </w:rPr>
            </w:pPr>
            <w:r w:rsidRPr="00630398">
              <w:rPr>
                <w:rFonts w:cs="Times New Roman"/>
                <w:b/>
                <w:bCs/>
                <w:sz w:val="20"/>
                <w:szCs w:val="20"/>
              </w:rPr>
              <w:t>64</w:t>
            </w:r>
          </w:p>
        </w:tc>
        <w:tc>
          <w:tcPr>
            <w:tcW w:w="773"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13E7D74B" w14:textId="77777777" w:rsidR="009C7657" w:rsidRPr="00630398" w:rsidRDefault="009C7657" w:rsidP="009C7657">
            <w:pPr>
              <w:jc w:val="center"/>
              <w:rPr>
                <w:rFonts w:cs="Times New Roman"/>
                <w:sz w:val="20"/>
                <w:szCs w:val="20"/>
              </w:rPr>
            </w:pPr>
            <w:r w:rsidRPr="00630398">
              <w:rPr>
                <w:rFonts w:cs="Times New Roman"/>
                <w:b/>
                <w:bCs/>
                <w:sz w:val="20"/>
                <w:szCs w:val="20"/>
              </w:rPr>
              <w:t>0.0959</w:t>
            </w:r>
          </w:p>
        </w:tc>
        <w:tc>
          <w:tcPr>
            <w:tcW w:w="774" w:type="dxa"/>
            <w:tcBorders>
              <w:top w:val="nil"/>
              <w:left w:val="nil"/>
              <w:bottom w:val="nil"/>
              <w:right w:val="nil"/>
            </w:tcBorders>
            <w:shd w:val="clear" w:color="auto" w:fill="auto"/>
            <w:tcMar>
              <w:top w:w="7" w:type="dxa"/>
              <w:left w:w="7" w:type="dxa"/>
              <w:bottom w:w="0" w:type="dxa"/>
              <w:right w:w="7" w:type="dxa"/>
            </w:tcMar>
            <w:vAlign w:val="center"/>
            <w:hideMark/>
          </w:tcPr>
          <w:p w14:paraId="403B18D6" w14:textId="77777777" w:rsidR="009C7657" w:rsidRPr="00630398" w:rsidRDefault="009C7657" w:rsidP="009C7657">
            <w:pPr>
              <w:jc w:val="center"/>
              <w:rPr>
                <w:rFonts w:cs="Times New Roman"/>
                <w:sz w:val="20"/>
                <w:szCs w:val="20"/>
              </w:rPr>
            </w:pPr>
            <w:r w:rsidRPr="00630398">
              <w:rPr>
                <w:rFonts w:cs="Times New Roman"/>
                <w:b/>
                <w:bCs/>
                <w:sz w:val="20"/>
                <w:szCs w:val="20"/>
              </w:rPr>
              <w:t>0.0862</w:t>
            </w:r>
          </w:p>
        </w:tc>
        <w:tc>
          <w:tcPr>
            <w:tcW w:w="774" w:type="dxa"/>
            <w:tcBorders>
              <w:top w:val="nil"/>
              <w:left w:val="nil"/>
              <w:bottom w:val="nil"/>
              <w:right w:val="nil"/>
            </w:tcBorders>
            <w:shd w:val="clear" w:color="auto" w:fill="auto"/>
            <w:tcMar>
              <w:top w:w="7" w:type="dxa"/>
              <w:left w:w="7" w:type="dxa"/>
              <w:bottom w:w="0" w:type="dxa"/>
              <w:right w:w="7" w:type="dxa"/>
            </w:tcMar>
            <w:vAlign w:val="center"/>
            <w:hideMark/>
          </w:tcPr>
          <w:p w14:paraId="3634933F" w14:textId="77777777" w:rsidR="009C7657" w:rsidRPr="00630398" w:rsidRDefault="009C7657" w:rsidP="009C7657">
            <w:pPr>
              <w:jc w:val="center"/>
              <w:rPr>
                <w:rFonts w:cs="Times New Roman"/>
                <w:sz w:val="20"/>
                <w:szCs w:val="20"/>
              </w:rPr>
            </w:pPr>
            <w:r w:rsidRPr="00630398">
              <w:rPr>
                <w:rFonts w:cs="Times New Roman"/>
                <w:b/>
                <w:bCs/>
                <w:sz w:val="20"/>
                <w:szCs w:val="20"/>
              </w:rPr>
              <w:t>0.0562</w:t>
            </w:r>
          </w:p>
        </w:tc>
        <w:tc>
          <w:tcPr>
            <w:tcW w:w="774" w:type="dxa"/>
            <w:tcBorders>
              <w:top w:val="nil"/>
              <w:left w:val="nil"/>
              <w:bottom w:val="nil"/>
              <w:right w:val="nil"/>
            </w:tcBorders>
            <w:shd w:val="clear" w:color="auto" w:fill="auto"/>
            <w:tcMar>
              <w:top w:w="7" w:type="dxa"/>
              <w:left w:w="7" w:type="dxa"/>
              <w:bottom w:w="0" w:type="dxa"/>
              <w:right w:w="7" w:type="dxa"/>
            </w:tcMar>
            <w:vAlign w:val="center"/>
            <w:hideMark/>
          </w:tcPr>
          <w:p w14:paraId="1A01B8FF" w14:textId="77777777" w:rsidR="009C7657" w:rsidRPr="00630398" w:rsidRDefault="009C7657" w:rsidP="009C7657">
            <w:pPr>
              <w:jc w:val="center"/>
              <w:rPr>
                <w:rFonts w:cs="Times New Roman"/>
                <w:sz w:val="20"/>
                <w:szCs w:val="20"/>
              </w:rPr>
            </w:pPr>
            <w:r w:rsidRPr="00630398">
              <w:rPr>
                <w:rFonts w:cs="Times New Roman"/>
                <w:b/>
                <w:bCs/>
                <w:sz w:val="20"/>
                <w:szCs w:val="20"/>
              </w:rPr>
              <w:t>0.0424</w:t>
            </w:r>
          </w:p>
        </w:tc>
        <w:tc>
          <w:tcPr>
            <w:tcW w:w="774"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4F22D1B2" w14:textId="77777777" w:rsidR="009C7657" w:rsidRPr="00630398" w:rsidRDefault="009C7657" w:rsidP="009C7657">
            <w:pPr>
              <w:jc w:val="center"/>
              <w:rPr>
                <w:rFonts w:cs="Times New Roman"/>
                <w:sz w:val="20"/>
                <w:szCs w:val="20"/>
              </w:rPr>
            </w:pPr>
            <w:r w:rsidRPr="00630398">
              <w:rPr>
                <w:rFonts w:cs="Times New Roman"/>
                <w:b/>
                <w:bCs/>
                <w:sz w:val="20"/>
                <w:szCs w:val="20"/>
              </w:rPr>
              <w:t>0.0364</w:t>
            </w:r>
          </w:p>
        </w:tc>
        <w:tc>
          <w:tcPr>
            <w:tcW w:w="718"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05D38950" w14:textId="77777777" w:rsidR="009C7657" w:rsidRPr="00630398" w:rsidRDefault="009C7657" w:rsidP="009C7657">
            <w:pPr>
              <w:jc w:val="center"/>
              <w:rPr>
                <w:rFonts w:cs="Times New Roman"/>
                <w:sz w:val="20"/>
                <w:szCs w:val="20"/>
              </w:rPr>
            </w:pPr>
            <w:r w:rsidRPr="00630398">
              <w:rPr>
                <w:rFonts w:cs="Times New Roman"/>
                <w:b/>
                <w:bCs/>
                <w:sz w:val="20"/>
                <w:szCs w:val="20"/>
              </w:rPr>
              <w:t>0.1243</w:t>
            </w:r>
          </w:p>
        </w:tc>
        <w:tc>
          <w:tcPr>
            <w:tcW w:w="718" w:type="dxa"/>
            <w:tcBorders>
              <w:top w:val="nil"/>
              <w:left w:val="nil"/>
              <w:bottom w:val="nil"/>
              <w:right w:val="nil"/>
            </w:tcBorders>
            <w:shd w:val="clear" w:color="auto" w:fill="auto"/>
            <w:tcMar>
              <w:top w:w="7" w:type="dxa"/>
              <w:left w:w="7" w:type="dxa"/>
              <w:bottom w:w="0" w:type="dxa"/>
              <w:right w:w="7" w:type="dxa"/>
            </w:tcMar>
            <w:vAlign w:val="center"/>
            <w:hideMark/>
          </w:tcPr>
          <w:p w14:paraId="1F4767E7" w14:textId="77777777" w:rsidR="009C7657" w:rsidRPr="00630398" w:rsidRDefault="009C7657" w:rsidP="009C7657">
            <w:pPr>
              <w:jc w:val="center"/>
              <w:rPr>
                <w:rFonts w:cs="Times New Roman"/>
                <w:sz w:val="20"/>
                <w:szCs w:val="20"/>
              </w:rPr>
            </w:pPr>
            <w:r w:rsidRPr="00630398">
              <w:rPr>
                <w:rFonts w:cs="Times New Roman"/>
                <w:b/>
                <w:bCs/>
                <w:sz w:val="20"/>
                <w:szCs w:val="20"/>
              </w:rPr>
              <w:t>0.1362</w:t>
            </w:r>
          </w:p>
        </w:tc>
        <w:tc>
          <w:tcPr>
            <w:tcW w:w="718" w:type="dxa"/>
            <w:tcBorders>
              <w:top w:val="nil"/>
              <w:left w:val="nil"/>
              <w:bottom w:val="nil"/>
              <w:right w:val="nil"/>
            </w:tcBorders>
            <w:shd w:val="clear" w:color="auto" w:fill="auto"/>
            <w:tcMar>
              <w:top w:w="7" w:type="dxa"/>
              <w:left w:w="7" w:type="dxa"/>
              <w:bottom w:w="0" w:type="dxa"/>
              <w:right w:w="7" w:type="dxa"/>
            </w:tcMar>
            <w:vAlign w:val="center"/>
            <w:hideMark/>
          </w:tcPr>
          <w:p w14:paraId="1169D858" w14:textId="77777777" w:rsidR="009C7657" w:rsidRPr="00630398" w:rsidRDefault="009C7657" w:rsidP="009C7657">
            <w:pPr>
              <w:jc w:val="center"/>
              <w:rPr>
                <w:rFonts w:cs="Times New Roman"/>
                <w:sz w:val="20"/>
                <w:szCs w:val="20"/>
              </w:rPr>
            </w:pPr>
            <w:r w:rsidRPr="00630398">
              <w:rPr>
                <w:rFonts w:cs="Times New Roman"/>
                <w:b/>
                <w:bCs/>
                <w:sz w:val="20"/>
                <w:szCs w:val="20"/>
              </w:rPr>
              <w:t>0.1613</w:t>
            </w:r>
          </w:p>
        </w:tc>
        <w:tc>
          <w:tcPr>
            <w:tcW w:w="718" w:type="dxa"/>
            <w:tcBorders>
              <w:top w:val="nil"/>
              <w:left w:val="nil"/>
              <w:bottom w:val="nil"/>
              <w:right w:val="nil"/>
            </w:tcBorders>
            <w:shd w:val="clear" w:color="auto" w:fill="auto"/>
            <w:tcMar>
              <w:top w:w="7" w:type="dxa"/>
              <w:left w:w="7" w:type="dxa"/>
              <w:bottom w:w="0" w:type="dxa"/>
              <w:right w:w="7" w:type="dxa"/>
            </w:tcMar>
            <w:vAlign w:val="center"/>
            <w:hideMark/>
          </w:tcPr>
          <w:p w14:paraId="249D7020" w14:textId="77777777" w:rsidR="009C7657" w:rsidRPr="00630398" w:rsidRDefault="009C7657" w:rsidP="009C7657">
            <w:pPr>
              <w:jc w:val="center"/>
              <w:rPr>
                <w:rFonts w:cs="Times New Roman"/>
                <w:sz w:val="20"/>
                <w:szCs w:val="20"/>
              </w:rPr>
            </w:pPr>
            <w:r w:rsidRPr="00630398">
              <w:rPr>
                <w:rFonts w:cs="Times New Roman"/>
                <w:sz w:val="20"/>
                <w:szCs w:val="20"/>
                <w:u w:val="single"/>
              </w:rPr>
              <w:t>0.1677</w:t>
            </w:r>
          </w:p>
        </w:tc>
        <w:tc>
          <w:tcPr>
            <w:tcW w:w="718"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46E35264" w14:textId="77777777" w:rsidR="009C7657" w:rsidRPr="00630398" w:rsidRDefault="009C7657" w:rsidP="009C7657">
            <w:pPr>
              <w:jc w:val="center"/>
              <w:rPr>
                <w:rFonts w:cs="Times New Roman"/>
                <w:sz w:val="20"/>
                <w:szCs w:val="20"/>
              </w:rPr>
            </w:pPr>
            <w:r w:rsidRPr="00630398">
              <w:rPr>
                <w:rFonts w:cs="Times New Roman"/>
                <w:b/>
                <w:bCs/>
                <w:sz w:val="20"/>
                <w:szCs w:val="20"/>
              </w:rPr>
              <w:t>0.1784</w:t>
            </w:r>
          </w:p>
        </w:tc>
      </w:tr>
      <w:tr w:rsidR="009C7657" w:rsidRPr="009C7657" w14:paraId="2755AA5A" w14:textId="77777777" w:rsidTr="00C92CA2">
        <w:trPr>
          <w:trHeight w:val="454"/>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1ED8CCA" w14:textId="77777777" w:rsidR="009C7657" w:rsidRPr="00630398" w:rsidRDefault="009C7657" w:rsidP="009C7657">
            <w:pPr>
              <w:jc w:val="center"/>
              <w:rPr>
                <w:rFonts w:cs="Times New Roman"/>
                <w:sz w:val="20"/>
                <w:szCs w:val="20"/>
              </w:rPr>
            </w:pPr>
          </w:p>
        </w:tc>
        <w:tc>
          <w:tcPr>
            <w:tcW w:w="497"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13F069C" w14:textId="77777777" w:rsidR="009C7657" w:rsidRPr="00630398" w:rsidRDefault="009C7657" w:rsidP="009C7657">
            <w:pPr>
              <w:jc w:val="center"/>
              <w:rPr>
                <w:rFonts w:cs="Times New Roman"/>
                <w:sz w:val="20"/>
                <w:szCs w:val="20"/>
              </w:rPr>
            </w:pPr>
            <w:r w:rsidRPr="00630398">
              <w:rPr>
                <w:rFonts w:cs="Times New Roman"/>
                <w:sz w:val="20"/>
                <w:szCs w:val="20"/>
              </w:rPr>
              <w:t>128</w:t>
            </w:r>
          </w:p>
        </w:tc>
        <w:tc>
          <w:tcPr>
            <w:tcW w:w="773" w:type="dxa"/>
            <w:tcBorders>
              <w:top w:val="nil"/>
              <w:left w:val="single" w:sz="8" w:space="0" w:color="000000"/>
              <w:bottom w:val="single" w:sz="8" w:space="0" w:color="000000"/>
              <w:right w:val="nil"/>
            </w:tcBorders>
            <w:shd w:val="clear" w:color="auto" w:fill="auto"/>
            <w:tcMar>
              <w:top w:w="9" w:type="dxa"/>
              <w:left w:w="9" w:type="dxa"/>
              <w:bottom w:w="0" w:type="dxa"/>
              <w:right w:w="9" w:type="dxa"/>
            </w:tcMar>
            <w:vAlign w:val="center"/>
            <w:hideMark/>
          </w:tcPr>
          <w:p w14:paraId="79ED77B8" w14:textId="77777777" w:rsidR="009C7657" w:rsidRPr="00630398" w:rsidRDefault="009C7657" w:rsidP="009C7657">
            <w:pPr>
              <w:jc w:val="center"/>
              <w:rPr>
                <w:rFonts w:cs="Times New Roman"/>
                <w:sz w:val="20"/>
                <w:szCs w:val="20"/>
              </w:rPr>
            </w:pPr>
            <w:r w:rsidRPr="00630398">
              <w:rPr>
                <w:rFonts w:cs="Times New Roman"/>
                <w:sz w:val="20"/>
                <w:szCs w:val="20"/>
                <w:u w:val="single"/>
              </w:rPr>
              <w:t>0.0926</w:t>
            </w:r>
          </w:p>
        </w:tc>
        <w:tc>
          <w:tcPr>
            <w:tcW w:w="774" w:type="dxa"/>
            <w:tcBorders>
              <w:top w:val="nil"/>
              <w:left w:val="nil"/>
              <w:bottom w:val="single" w:sz="8" w:space="0" w:color="000000"/>
              <w:right w:val="nil"/>
            </w:tcBorders>
            <w:shd w:val="clear" w:color="auto" w:fill="auto"/>
            <w:tcMar>
              <w:top w:w="9" w:type="dxa"/>
              <w:left w:w="9" w:type="dxa"/>
              <w:bottom w:w="0" w:type="dxa"/>
              <w:right w:w="9" w:type="dxa"/>
            </w:tcMar>
            <w:vAlign w:val="center"/>
            <w:hideMark/>
          </w:tcPr>
          <w:p w14:paraId="2616C103" w14:textId="77777777" w:rsidR="009C7657" w:rsidRPr="00630398" w:rsidRDefault="009C7657" w:rsidP="009C7657">
            <w:pPr>
              <w:jc w:val="center"/>
              <w:rPr>
                <w:rFonts w:cs="Times New Roman"/>
                <w:sz w:val="20"/>
                <w:szCs w:val="20"/>
              </w:rPr>
            </w:pPr>
            <w:r w:rsidRPr="00630398">
              <w:rPr>
                <w:rFonts w:cs="Times New Roman"/>
                <w:sz w:val="20"/>
                <w:szCs w:val="20"/>
                <w:u w:val="single"/>
              </w:rPr>
              <w:t>0.0822</w:t>
            </w:r>
          </w:p>
        </w:tc>
        <w:tc>
          <w:tcPr>
            <w:tcW w:w="774" w:type="dxa"/>
            <w:tcBorders>
              <w:top w:val="nil"/>
              <w:left w:val="nil"/>
              <w:bottom w:val="single" w:sz="8" w:space="0" w:color="000000"/>
              <w:right w:val="nil"/>
            </w:tcBorders>
            <w:shd w:val="clear" w:color="auto" w:fill="auto"/>
            <w:tcMar>
              <w:top w:w="9" w:type="dxa"/>
              <w:left w:w="9" w:type="dxa"/>
              <w:bottom w:w="0" w:type="dxa"/>
              <w:right w:w="9" w:type="dxa"/>
            </w:tcMar>
            <w:vAlign w:val="center"/>
            <w:hideMark/>
          </w:tcPr>
          <w:p w14:paraId="51F74A9C" w14:textId="77777777" w:rsidR="009C7657" w:rsidRPr="00630398" w:rsidRDefault="009C7657" w:rsidP="009C7657">
            <w:pPr>
              <w:jc w:val="center"/>
              <w:rPr>
                <w:rFonts w:cs="Times New Roman"/>
                <w:sz w:val="20"/>
                <w:szCs w:val="20"/>
              </w:rPr>
            </w:pPr>
            <w:r w:rsidRPr="00630398">
              <w:rPr>
                <w:rFonts w:cs="Times New Roman"/>
                <w:sz w:val="20"/>
                <w:szCs w:val="20"/>
                <w:u w:val="single"/>
              </w:rPr>
              <w:t>0.0555</w:t>
            </w:r>
          </w:p>
        </w:tc>
        <w:tc>
          <w:tcPr>
            <w:tcW w:w="774" w:type="dxa"/>
            <w:tcBorders>
              <w:top w:val="nil"/>
              <w:left w:val="nil"/>
              <w:bottom w:val="single" w:sz="8" w:space="0" w:color="000000"/>
              <w:right w:val="nil"/>
            </w:tcBorders>
            <w:shd w:val="clear" w:color="auto" w:fill="auto"/>
            <w:tcMar>
              <w:top w:w="9" w:type="dxa"/>
              <w:left w:w="9" w:type="dxa"/>
              <w:bottom w:w="0" w:type="dxa"/>
              <w:right w:w="9" w:type="dxa"/>
            </w:tcMar>
            <w:vAlign w:val="center"/>
            <w:hideMark/>
          </w:tcPr>
          <w:p w14:paraId="16F61732" w14:textId="77777777" w:rsidR="009C7657" w:rsidRPr="00630398" w:rsidRDefault="009C7657" w:rsidP="009C7657">
            <w:pPr>
              <w:jc w:val="center"/>
              <w:rPr>
                <w:rFonts w:cs="Times New Roman"/>
                <w:sz w:val="20"/>
                <w:szCs w:val="20"/>
              </w:rPr>
            </w:pPr>
            <w:r w:rsidRPr="00630398">
              <w:rPr>
                <w:rFonts w:cs="Times New Roman"/>
                <w:sz w:val="20"/>
                <w:szCs w:val="20"/>
              </w:rPr>
              <w:t>0.0413</w:t>
            </w:r>
          </w:p>
        </w:tc>
        <w:tc>
          <w:tcPr>
            <w:tcW w:w="774" w:type="dxa"/>
            <w:tcBorders>
              <w:top w:val="nil"/>
              <w:left w:val="nil"/>
              <w:bottom w:val="single" w:sz="8" w:space="0" w:color="000000"/>
              <w:right w:val="single" w:sz="8" w:space="0" w:color="000000"/>
            </w:tcBorders>
            <w:shd w:val="clear" w:color="auto" w:fill="auto"/>
            <w:tcMar>
              <w:top w:w="9" w:type="dxa"/>
              <w:left w:w="9" w:type="dxa"/>
              <w:bottom w:w="0" w:type="dxa"/>
              <w:right w:w="9" w:type="dxa"/>
            </w:tcMar>
            <w:vAlign w:val="center"/>
            <w:hideMark/>
          </w:tcPr>
          <w:p w14:paraId="79E48871" w14:textId="77777777" w:rsidR="009C7657" w:rsidRPr="00630398" w:rsidRDefault="009C7657" w:rsidP="009C7657">
            <w:pPr>
              <w:jc w:val="center"/>
              <w:rPr>
                <w:rFonts w:cs="Times New Roman"/>
                <w:sz w:val="20"/>
                <w:szCs w:val="20"/>
              </w:rPr>
            </w:pPr>
            <w:r w:rsidRPr="00630398">
              <w:rPr>
                <w:rFonts w:cs="Times New Roman"/>
                <w:sz w:val="20"/>
                <w:szCs w:val="20"/>
              </w:rPr>
              <w:t>0.0359</w:t>
            </w:r>
          </w:p>
        </w:tc>
        <w:tc>
          <w:tcPr>
            <w:tcW w:w="718" w:type="dxa"/>
            <w:tcBorders>
              <w:top w:val="nil"/>
              <w:left w:val="single" w:sz="8" w:space="0" w:color="000000"/>
              <w:bottom w:val="single" w:sz="8" w:space="0" w:color="000000"/>
              <w:right w:val="nil"/>
            </w:tcBorders>
            <w:shd w:val="clear" w:color="auto" w:fill="auto"/>
            <w:tcMar>
              <w:top w:w="9" w:type="dxa"/>
              <w:left w:w="9" w:type="dxa"/>
              <w:bottom w:w="0" w:type="dxa"/>
              <w:right w:w="9" w:type="dxa"/>
            </w:tcMar>
            <w:vAlign w:val="center"/>
            <w:hideMark/>
          </w:tcPr>
          <w:p w14:paraId="4F53487E" w14:textId="77777777" w:rsidR="009C7657" w:rsidRPr="00630398" w:rsidRDefault="009C7657" w:rsidP="009C7657">
            <w:pPr>
              <w:jc w:val="center"/>
              <w:rPr>
                <w:rFonts w:cs="Times New Roman"/>
                <w:sz w:val="20"/>
                <w:szCs w:val="20"/>
              </w:rPr>
            </w:pPr>
            <w:r w:rsidRPr="00630398">
              <w:rPr>
                <w:rFonts w:cs="Times New Roman"/>
                <w:sz w:val="20"/>
                <w:szCs w:val="20"/>
                <w:u w:val="single"/>
              </w:rPr>
              <w:t>0.1210</w:t>
            </w:r>
          </w:p>
        </w:tc>
        <w:tc>
          <w:tcPr>
            <w:tcW w:w="718" w:type="dxa"/>
            <w:tcBorders>
              <w:top w:val="nil"/>
              <w:left w:val="nil"/>
              <w:bottom w:val="single" w:sz="8" w:space="0" w:color="000000"/>
              <w:right w:val="nil"/>
            </w:tcBorders>
            <w:shd w:val="clear" w:color="auto" w:fill="auto"/>
            <w:tcMar>
              <w:top w:w="9" w:type="dxa"/>
              <w:left w:w="9" w:type="dxa"/>
              <w:bottom w:w="0" w:type="dxa"/>
              <w:right w:w="9" w:type="dxa"/>
            </w:tcMar>
            <w:vAlign w:val="center"/>
            <w:hideMark/>
          </w:tcPr>
          <w:p w14:paraId="4910E3E9" w14:textId="77777777" w:rsidR="009C7657" w:rsidRPr="00630398" w:rsidRDefault="009C7657" w:rsidP="009C7657">
            <w:pPr>
              <w:jc w:val="center"/>
              <w:rPr>
                <w:rFonts w:cs="Times New Roman"/>
                <w:sz w:val="20"/>
                <w:szCs w:val="20"/>
              </w:rPr>
            </w:pPr>
            <w:r w:rsidRPr="00630398">
              <w:rPr>
                <w:rFonts w:cs="Times New Roman"/>
                <w:sz w:val="20"/>
                <w:szCs w:val="20"/>
                <w:u w:val="single"/>
              </w:rPr>
              <w:t>0.1256</w:t>
            </w:r>
          </w:p>
        </w:tc>
        <w:tc>
          <w:tcPr>
            <w:tcW w:w="718" w:type="dxa"/>
            <w:tcBorders>
              <w:top w:val="nil"/>
              <w:left w:val="nil"/>
              <w:bottom w:val="single" w:sz="8" w:space="0" w:color="000000"/>
              <w:right w:val="nil"/>
            </w:tcBorders>
            <w:shd w:val="clear" w:color="auto" w:fill="auto"/>
            <w:tcMar>
              <w:top w:w="9" w:type="dxa"/>
              <w:left w:w="9" w:type="dxa"/>
              <w:bottom w:w="0" w:type="dxa"/>
              <w:right w:w="9" w:type="dxa"/>
            </w:tcMar>
            <w:vAlign w:val="center"/>
            <w:hideMark/>
          </w:tcPr>
          <w:p w14:paraId="28044F31" w14:textId="77777777" w:rsidR="009C7657" w:rsidRPr="00630398" w:rsidRDefault="009C7657" w:rsidP="009C7657">
            <w:pPr>
              <w:jc w:val="center"/>
              <w:rPr>
                <w:rFonts w:cs="Times New Roman"/>
                <w:sz w:val="20"/>
                <w:szCs w:val="20"/>
              </w:rPr>
            </w:pPr>
            <w:r w:rsidRPr="00630398">
              <w:rPr>
                <w:rFonts w:cs="Times New Roman"/>
                <w:sz w:val="20"/>
                <w:szCs w:val="20"/>
              </w:rPr>
              <w:t>0.1529</w:t>
            </w:r>
          </w:p>
        </w:tc>
        <w:tc>
          <w:tcPr>
            <w:tcW w:w="718" w:type="dxa"/>
            <w:tcBorders>
              <w:top w:val="nil"/>
              <w:left w:val="nil"/>
              <w:bottom w:val="single" w:sz="8" w:space="0" w:color="000000"/>
              <w:right w:val="nil"/>
            </w:tcBorders>
            <w:shd w:val="clear" w:color="auto" w:fill="auto"/>
            <w:tcMar>
              <w:top w:w="9" w:type="dxa"/>
              <w:left w:w="9" w:type="dxa"/>
              <w:bottom w:w="0" w:type="dxa"/>
              <w:right w:w="9" w:type="dxa"/>
            </w:tcMar>
            <w:vAlign w:val="center"/>
            <w:hideMark/>
          </w:tcPr>
          <w:p w14:paraId="485ED3B5" w14:textId="77777777" w:rsidR="009C7657" w:rsidRPr="00630398" w:rsidRDefault="009C7657" w:rsidP="009C7657">
            <w:pPr>
              <w:jc w:val="center"/>
              <w:rPr>
                <w:rFonts w:cs="Times New Roman"/>
                <w:sz w:val="20"/>
                <w:szCs w:val="20"/>
              </w:rPr>
            </w:pPr>
            <w:r w:rsidRPr="00630398">
              <w:rPr>
                <w:rFonts w:cs="Times New Roman"/>
                <w:sz w:val="20"/>
                <w:szCs w:val="20"/>
              </w:rPr>
              <w:t>0.1608</w:t>
            </w:r>
          </w:p>
        </w:tc>
        <w:tc>
          <w:tcPr>
            <w:tcW w:w="718" w:type="dxa"/>
            <w:tcBorders>
              <w:top w:val="nil"/>
              <w:left w:val="nil"/>
              <w:bottom w:val="single" w:sz="8" w:space="0" w:color="000000"/>
              <w:right w:val="single" w:sz="8" w:space="0" w:color="000000"/>
            </w:tcBorders>
            <w:shd w:val="clear" w:color="auto" w:fill="auto"/>
            <w:tcMar>
              <w:top w:w="9" w:type="dxa"/>
              <w:left w:w="9" w:type="dxa"/>
              <w:bottom w:w="0" w:type="dxa"/>
              <w:right w:w="9" w:type="dxa"/>
            </w:tcMar>
            <w:vAlign w:val="center"/>
            <w:hideMark/>
          </w:tcPr>
          <w:p w14:paraId="78EC9679" w14:textId="77777777" w:rsidR="009C7657" w:rsidRPr="00630398" w:rsidRDefault="009C7657" w:rsidP="009C7657">
            <w:pPr>
              <w:jc w:val="center"/>
              <w:rPr>
                <w:rFonts w:cs="Times New Roman"/>
                <w:sz w:val="20"/>
                <w:szCs w:val="20"/>
              </w:rPr>
            </w:pPr>
            <w:r w:rsidRPr="00630398">
              <w:rPr>
                <w:rFonts w:cs="Times New Roman"/>
                <w:sz w:val="20"/>
                <w:szCs w:val="20"/>
              </w:rPr>
              <w:t>0.1686</w:t>
            </w:r>
          </w:p>
        </w:tc>
      </w:tr>
      <w:tr w:rsidR="009C7657" w:rsidRPr="009C7657" w14:paraId="0320A2A1" w14:textId="77777777" w:rsidTr="00C92CA2">
        <w:trPr>
          <w:trHeight w:val="454"/>
        </w:trPr>
        <w:tc>
          <w:tcPr>
            <w:tcW w:w="1020" w:type="dxa"/>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C75050E" w14:textId="77777777" w:rsidR="009C7657" w:rsidRPr="00630398" w:rsidRDefault="009C7657" w:rsidP="009C7657">
            <w:pPr>
              <w:jc w:val="center"/>
              <w:rPr>
                <w:rFonts w:cs="Times New Roman"/>
                <w:sz w:val="20"/>
                <w:szCs w:val="20"/>
              </w:rPr>
            </w:pPr>
            <w:proofErr w:type="spellStart"/>
            <w:r w:rsidRPr="00630398">
              <w:rPr>
                <w:rFonts w:cs="Times New Roman"/>
                <w:sz w:val="20"/>
                <w:szCs w:val="20"/>
              </w:rPr>
              <w:t>Dunnhumby</w:t>
            </w:r>
            <w:proofErr w:type="spellEnd"/>
          </w:p>
        </w:tc>
        <w:tc>
          <w:tcPr>
            <w:tcW w:w="497"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504FB311" w14:textId="77777777" w:rsidR="009C7657" w:rsidRPr="00630398" w:rsidRDefault="009C7657" w:rsidP="009C7657">
            <w:pPr>
              <w:jc w:val="center"/>
              <w:rPr>
                <w:rFonts w:cs="Times New Roman"/>
                <w:sz w:val="20"/>
                <w:szCs w:val="20"/>
              </w:rPr>
            </w:pPr>
            <w:r w:rsidRPr="00630398">
              <w:rPr>
                <w:rFonts w:cs="Times New Roman"/>
                <w:sz w:val="20"/>
                <w:szCs w:val="20"/>
              </w:rPr>
              <w:t>16</w:t>
            </w:r>
          </w:p>
        </w:tc>
        <w:tc>
          <w:tcPr>
            <w:tcW w:w="773"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1C9569DF" w14:textId="77777777" w:rsidR="009C7657" w:rsidRPr="00630398" w:rsidRDefault="009C7657" w:rsidP="009C7657">
            <w:pPr>
              <w:jc w:val="center"/>
              <w:rPr>
                <w:rFonts w:cs="Times New Roman"/>
                <w:sz w:val="20"/>
                <w:szCs w:val="20"/>
              </w:rPr>
            </w:pPr>
            <w:r w:rsidRPr="00630398">
              <w:rPr>
                <w:rFonts w:cs="Times New Roman"/>
                <w:sz w:val="20"/>
                <w:szCs w:val="20"/>
              </w:rPr>
              <w:t>0.2166</w:t>
            </w:r>
          </w:p>
        </w:tc>
        <w:tc>
          <w:tcPr>
            <w:tcW w:w="774"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2B0B498F" w14:textId="77777777" w:rsidR="009C7657" w:rsidRPr="00630398" w:rsidRDefault="009C7657" w:rsidP="009C7657">
            <w:pPr>
              <w:jc w:val="center"/>
              <w:rPr>
                <w:rFonts w:cs="Times New Roman"/>
                <w:sz w:val="20"/>
                <w:szCs w:val="20"/>
              </w:rPr>
            </w:pPr>
            <w:r w:rsidRPr="00630398">
              <w:rPr>
                <w:rFonts w:cs="Times New Roman"/>
                <w:sz w:val="20"/>
                <w:szCs w:val="20"/>
              </w:rPr>
              <w:t>0.2235</w:t>
            </w:r>
          </w:p>
        </w:tc>
        <w:tc>
          <w:tcPr>
            <w:tcW w:w="774"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6B11B99B" w14:textId="77777777" w:rsidR="009C7657" w:rsidRPr="00630398" w:rsidRDefault="009C7657" w:rsidP="009C7657">
            <w:pPr>
              <w:jc w:val="center"/>
              <w:rPr>
                <w:rFonts w:cs="Times New Roman"/>
                <w:sz w:val="20"/>
                <w:szCs w:val="20"/>
              </w:rPr>
            </w:pPr>
            <w:r w:rsidRPr="00630398">
              <w:rPr>
                <w:rFonts w:cs="Times New Roman"/>
                <w:sz w:val="20"/>
                <w:szCs w:val="20"/>
              </w:rPr>
              <w:t>0.1693</w:t>
            </w:r>
          </w:p>
        </w:tc>
        <w:tc>
          <w:tcPr>
            <w:tcW w:w="774"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220A542A" w14:textId="77777777" w:rsidR="009C7657" w:rsidRPr="00630398" w:rsidRDefault="009C7657" w:rsidP="009C7657">
            <w:pPr>
              <w:jc w:val="center"/>
              <w:rPr>
                <w:rFonts w:cs="Times New Roman"/>
                <w:sz w:val="20"/>
                <w:szCs w:val="20"/>
              </w:rPr>
            </w:pPr>
            <w:r w:rsidRPr="00630398">
              <w:rPr>
                <w:rFonts w:cs="Times New Roman"/>
                <w:sz w:val="20"/>
                <w:szCs w:val="20"/>
                <w:u w:val="single"/>
              </w:rPr>
              <w:t>0.1337</w:t>
            </w:r>
          </w:p>
        </w:tc>
        <w:tc>
          <w:tcPr>
            <w:tcW w:w="774"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014B959F" w14:textId="77777777" w:rsidR="009C7657" w:rsidRPr="00630398" w:rsidRDefault="009C7657" w:rsidP="009C7657">
            <w:pPr>
              <w:jc w:val="center"/>
              <w:rPr>
                <w:rFonts w:cs="Times New Roman"/>
                <w:sz w:val="20"/>
                <w:szCs w:val="20"/>
              </w:rPr>
            </w:pPr>
            <w:r w:rsidRPr="00630398">
              <w:rPr>
                <w:rFonts w:cs="Times New Roman"/>
                <w:sz w:val="20"/>
                <w:szCs w:val="20"/>
              </w:rPr>
              <w:t>0.1146</w:t>
            </w:r>
          </w:p>
        </w:tc>
        <w:tc>
          <w:tcPr>
            <w:tcW w:w="718"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4BB79761" w14:textId="77777777" w:rsidR="009C7657" w:rsidRPr="00630398" w:rsidRDefault="009C7657" w:rsidP="009C7657">
            <w:pPr>
              <w:jc w:val="center"/>
              <w:rPr>
                <w:rFonts w:cs="Times New Roman"/>
                <w:sz w:val="20"/>
                <w:szCs w:val="20"/>
              </w:rPr>
            </w:pPr>
            <w:r w:rsidRPr="00630398">
              <w:rPr>
                <w:rFonts w:cs="Times New Roman"/>
                <w:sz w:val="20"/>
                <w:szCs w:val="20"/>
                <w:u w:val="single"/>
              </w:rPr>
              <w:t>0.3204</w:t>
            </w:r>
          </w:p>
        </w:tc>
        <w:tc>
          <w:tcPr>
            <w:tcW w:w="718"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5D373AEE" w14:textId="77777777" w:rsidR="009C7657" w:rsidRPr="00630398" w:rsidRDefault="009C7657" w:rsidP="009C7657">
            <w:pPr>
              <w:jc w:val="center"/>
              <w:rPr>
                <w:rFonts w:cs="Times New Roman"/>
                <w:sz w:val="20"/>
                <w:szCs w:val="20"/>
              </w:rPr>
            </w:pPr>
            <w:r w:rsidRPr="00630398">
              <w:rPr>
                <w:rFonts w:cs="Times New Roman"/>
                <w:sz w:val="20"/>
                <w:szCs w:val="20"/>
              </w:rPr>
              <w:t>0.3078</w:t>
            </w:r>
          </w:p>
        </w:tc>
        <w:tc>
          <w:tcPr>
            <w:tcW w:w="718"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2ADCA7D6" w14:textId="77777777" w:rsidR="009C7657" w:rsidRPr="00630398" w:rsidRDefault="009C7657" w:rsidP="009C7657">
            <w:pPr>
              <w:jc w:val="center"/>
              <w:rPr>
                <w:rFonts w:cs="Times New Roman"/>
                <w:sz w:val="20"/>
                <w:szCs w:val="20"/>
              </w:rPr>
            </w:pPr>
            <w:r w:rsidRPr="00630398">
              <w:rPr>
                <w:rFonts w:cs="Times New Roman"/>
                <w:sz w:val="20"/>
                <w:szCs w:val="20"/>
                <w:u w:val="single"/>
              </w:rPr>
              <w:t>0.3418</w:t>
            </w:r>
          </w:p>
        </w:tc>
        <w:tc>
          <w:tcPr>
            <w:tcW w:w="718"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6E1F7B61" w14:textId="77777777" w:rsidR="009C7657" w:rsidRPr="00630398" w:rsidRDefault="009C7657" w:rsidP="009C7657">
            <w:pPr>
              <w:jc w:val="center"/>
              <w:rPr>
                <w:rFonts w:cs="Times New Roman"/>
                <w:sz w:val="20"/>
                <w:szCs w:val="20"/>
              </w:rPr>
            </w:pPr>
            <w:r w:rsidRPr="00630398">
              <w:rPr>
                <w:rFonts w:cs="Times New Roman"/>
                <w:b/>
                <w:bCs/>
                <w:sz w:val="20"/>
                <w:szCs w:val="20"/>
              </w:rPr>
              <w:t>0.3686</w:t>
            </w:r>
          </w:p>
        </w:tc>
        <w:tc>
          <w:tcPr>
            <w:tcW w:w="718"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48CD32BF" w14:textId="77777777" w:rsidR="009C7657" w:rsidRPr="00630398" w:rsidRDefault="009C7657" w:rsidP="009C7657">
            <w:pPr>
              <w:jc w:val="center"/>
              <w:rPr>
                <w:rFonts w:cs="Times New Roman"/>
                <w:sz w:val="20"/>
                <w:szCs w:val="20"/>
              </w:rPr>
            </w:pPr>
            <w:r w:rsidRPr="00630398">
              <w:rPr>
                <w:rFonts w:cs="Times New Roman"/>
                <w:sz w:val="20"/>
                <w:szCs w:val="20"/>
                <w:u w:val="single"/>
              </w:rPr>
              <w:t>0.3788</w:t>
            </w:r>
          </w:p>
        </w:tc>
      </w:tr>
      <w:tr w:rsidR="009C7657" w:rsidRPr="009C7657" w14:paraId="3A40AA67" w14:textId="77777777" w:rsidTr="00C92CA2">
        <w:trPr>
          <w:trHeight w:val="454"/>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60BBAC8" w14:textId="77777777" w:rsidR="009C7657" w:rsidRPr="00630398" w:rsidRDefault="009C7657" w:rsidP="009C7657">
            <w:pPr>
              <w:rPr>
                <w:rFonts w:cs="Times New Roman"/>
                <w:sz w:val="20"/>
                <w:szCs w:val="20"/>
              </w:rPr>
            </w:pPr>
          </w:p>
        </w:tc>
        <w:tc>
          <w:tcPr>
            <w:tcW w:w="497"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5B09384A" w14:textId="77777777" w:rsidR="009C7657" w:rsidRPr="00630398" w:rsidRDefault="009C7657" w:rsidP="009C7657">
            <w:pPr>
              <w:jc w:val="center"/>
              <w:rPr>
                <w:rFonts w:cs="Times New Roman"/>
                <w:sz w:val="20"/>
                <w:szCs w:val="20"/>
              </w:rPr>
            </w:pPr>
            <w:r w:rsidRPr="00630398">
              <w:rPr>
                <w:rFonts w:cs="Times New Roman"/>
                <w:b/>
                <w:bCs/>
                <w:sz w:val="20"/>
                <w:szCs w:val="20"/>
              </w:rPr>
              <w:t>32</w:t>
            </w:r>
          </w:p>
        </w:tc>
        <w:tc>
          <w:tcPr>
            <w:tcW w:w="773"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0BC1511E" w14:textId="77777777" w:rsidR="009C7657" w:rsidRPr="00630398" w:rsidRDefault="009C7657" w:rsidP="009C7657">
            <w:pPr>
              <w:jc w:val="center"/>
              <w:rPr>
                <w:rFonts w:cs="Times New Roman"/>
                <w:sz w:val="20"/>
                <w:szCs w:val="20"/>
              </w:rPr>
            </w:pPr>
            <w:r w:rsidRPr="00630398">
              <w:rPr>
                <w:rFonts w:cs="Times New Roman"/>
                <w:b/>
                <w:bCs/>
                <w:sz w:val="20"/>
                <w:szCs w:val="20"/>
              </w:rPr>
              <w:t>0.2191</w:t>
            </w:r>
          </w:p>
        </w:tc>
        <w:tc>
          <w:tcPr>
            <w:tcW w:w="774" w:type="dxa"/>
            <w:tcBorders>
              <w:top w:val="nil"/>
              <w:left w:val="nil"/>
              <w:bottom w:val="nil"/>
              <w:right w:val="nil"/>
            </w:tcBorders>
            <w:shd w:val="clear" w:color="auto" w:fill="auto"/>
            <w:tcMar>
              <w:top w:w="7" w:type="dxa"/>
              <w:left w:w="7" w:type="dxa"/>
              <w:bottom w:w="0" w:type="dxa"/>
              <w:right w:w="7" w:type="dxa"/>
            </w:tcMar>
            <w:vAlign w:val="center"/>
            <w:hideMark/>
          </w:tcPr>
          <w:p w14:paraId="1251A466" w14:textId="77777777" w:rsidR="009C7657" w:rsidRPr="00630398" w:rsidRDefault="009C7657" w:rsidP="009C7657">
            <w:pPr>
              <w:jc w:val="center"/>
              <w:rPr>
                <w:rFonts w:cs="Times New Roman"/>
                <w:sz w:val="20"/>
                <w:szCs w:val="20"/>
              </w:rPr>
            </w:pPr>
            <w:r w:rsidRPr="00630398">
              <w:rPr>
                <w:rFonts w:cs="Times New Roman"/>
                <w:b/>
                <w:bCs/>
                <w:sz w:val="20"/>
                <w:szCs w:val="20"/>
              </w:rPr>
              <w:t>0.2246</w:t>
            </w:r>
          </w:p>
        </w:tc>
        <w:tc>
          <w:tcPr>
            <w:tcW w:w="774" w:type="dxa"/>
            <w:tcBorders>
              <w:top w:val="nil"/>
              <w:left w:val="nil"/>
              <w:bottom w:val="nil"/>
              <w:right w:val="nil"/>
            </w:tcBorders>
            <w:shd w:val="clear" w:color="auto" w:fill="auto"/>
            <w:tcMar>
              <w:top w:w="7" w:type="dxa"/>
              <w:left w:w="7" w:type="dxa"/>
              <w:bottom w:w="0" w:type="dxa"/>
              <w:right w:w="7" w:type="dxa"/>
            </w:tcMar>
            <w:vAlign w:val="center"/>
            <w:hideMark/>
          </w:tcPr>
          <w:p w14:paraId="611C8EE1" w14:textId="77777777" w:rsidR="009C7657" w:rsidRPr="00630398" w:rsidRDefault="009C7657" w:rsidP="009C7657">
            <w:pPr>
              <w:jc w:val="center"/>
              <w:rPr>
                <w:rFonts w:cs="Times New Roman"/>
                <w:sz w:val="20"/>
                <w:szCs w:val="20"/>
              </w:rPr>
            </w:pPr>
            <w:r w:rsidRPr="00630398">
              <w:rPr>
                <w:rFonts w:cs="Times New Roman"/>
                <w:b/>
                <w:bCs/>
                <w:sz w:val="20"/>
                <w:szCs w:val="20"/>
              </w:rPr>
              <w:t>0.1703</w:t>
            </w:r>
          </w:p>
        </w:tc>
        <w:tc>
          <w:tcPr>
            <w:tcW w:w="774" w:type="dxa"/>
            <w:tcBorders>
              <w:top w:val="nil"/>
              <w:left w:val="nil"/>
              <w:bottom w:val="nil"/>
              <w:right w:val="nil"/>
            </w:tcBorders>
            <w:shd w:val="clear" w:color="auto" w:fill="auto"/>
            <w:tcMar>
              <w:top w:w="7" w:type="dxa"/>
              <w:left w:w="7" w:type="dxa"/>
              <w:bottom w:w="0" w:type="dxa"/>
              <w:right w:w="7" w:type="dxa"/>
            </w:tcMar>
            <w:vAlign w:val="center"/>
            <w:hideMark/>
          </w:tcPr>
          <w:p w14:paraId="1FA245ED" w14:textId="77777777" w:rsidR="009C7657" w:rsidRPr="00630398" w:rsidRDefault="009C7657" w:rsidP="009C7657">
            <w:pPr>
              <w:jc w:val="center"/>
              <w:rPr>
                <w:rFonts w:cs="Times New Roman"/>
                <w:sz w:val="20"/>
                <w:szCs w:val="20"/>
              </w:rPr>
            </w:pPr>
            <w:r w:rsidRPr="00630398">
              <w:rPr>
                <w:rFonts w:cs="Times New Roman"/>
                <w:b/>
                <w:bCs/>
                <w:sz w:val="20"/>
                <w:szCs w:val="20"/>
              </w:rPr>
              <w:t>0.1343</w:t>
            </w:r>
          </w:p>
        </w:tc>
        <w:tc>
          <w:tcPr>
            <w:tcW w:w="774"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2F615610" w14:textId="77777777" w:rsidR="009C7657" w:rsidRPr="00630398" w:rsidRDefault="009C7657" w:rsidP="009C7657">
            <w:pPr>
              <w:jc w:val="center"/>
              <w:rPr>
                <w:rFonts w:cs="Times New Roman"/>
                <w:sz w:val="20"/>
                <w:szCs w:val="20"/>
              </w:rPr>
            </w:pPr>
            <w:r w:rsidRPr="00630398">
              <w:rPr>
                <w:rFonts w:cs="Times New Roman"/>
                <w:sz w:val="20"/>
                <w:szCs w:val="20"/>
                <w:u w:val="single"/>
              </w:rPr>
              <w:t>0.1156</w:t>
            </w:r>
          </w:p>
        </w:tc>
        <w:tc>
          <w:tcPr>
            <w:tcW w:w="718"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442F69CC" w14:textId="77777777" w:rsidR="009C7657" w:rsidRPr="00630398" w:rsidRDefault="009C7657" w:rsidP="009C7657">
            <w:pPr>
              <w:jc w:val="center"/>
              <w:rPr>
                <w:rFonts w:cs="Times New Roman"/>
                <w:sz w:val="20"/>
                <w:szCs w:val="20"/>
              </w:rPr>
            </w:pPr>
            <w:r w:rsidRPr="00630398">
              <w:rPr>
                <w:rFonts w:cs="Times New Roman"/>
                <w:b/>
                <w:bCs/>
                <w:sz w:val="20"/>
                <w:szCs w:val="20"/>
              </w:rPr>
              <w:t>0.3216</w:t>
            </w:r>
          </w:p>
        </w:tc>
        <w:tc>
          <w:tcPr>
            <w:tcW w:w="718" w:type="dxa"/>
            <w:tcBorders>
              <w:top w:val="nil"/>
              <w:left w:val="nil"/>
              <w:bottom w:val="nil"/>
              <w:right w:val="nil"/>
            </w:tcBorders>
            <w:shd w:val="clear" w:color="auto" w:fill="auto"/>
            <w:tcMar>
              <w:top w:w="7" w:type="dxa"/>
              <w:left w:w="7" w:type="dxa"/>
              <w:bottom w:w="0" w:type="dxa"/>
              <w:right w:w="7" w:type="dxa"/>
            </w:tcMar>
            <w:vAlign w:val="center"/>
            <w:hideMark/>
          </w:tcPr>
          <w:p w14:paraId="69FA839C" w14:textId="77777777" w:rsidR="009C7657" w:rsidRPr="00630398" w:rsidRDefault="009C7657" w:rsidP="009C7657">
            <w:pPr>
              <w:jc w:val="center"/>
              <w:rPr>
                <w:rFonts w:cs="Times New Roman"/>
                <w:sz w:val="20"/>
                <w:szCs w:val="20"/>
              </w:rPr>
            </w:pPr>
            <w:r w:rsidRPr="00630398">
              <w:rPr>
                <w:rFonts w:cs="Times New Roman"/>
                <w:b/>
                <w:bCs/>
                <w:sz w:val="20"/>
                <w:szCs w:val="20"/>
              </w:rPr>
              <w:t>0.3105</w:t>
            </w:r>
          </w:p>
        </w:tc>
        <w:tc>
          <w:tcPr>
            <w:tcW w:w="718" w:type="dxa"/>
            <w:tcBorders>
              <w:top w:val="nil"/>
              <w:left w:val="nil"/>
              <w:bottom w:val="nil"/>
              <w:right w:val="nil"/>
            </w:tcBorders>
            <w:shd w:val="clear" w:color="auto" w:fill="auto"/>
            <w:tcMar>
              <w:top w:w="7" w:type="dxa"/>
              <w:left w:w="7" w:type="dxa"/>
              <w:bottom w:w="0" w:type="dxa"/>
              <w:right w:w="7" w:type="dxa"/>
            </w:tcMar>
            <w:vAlign w:val="center"/>
            <w:hideMark/>
          </w:tcPr>
          <w:p w14:paraId="4A97E2F8" w14:textId="77777777" w:rsidR="009C7657" w:rsidRPr="00630398" w:rsidRDefault="009C7657" w:rsidP="009C7657">
            <w:pPr>
              <w:jc w:val="center"/>
              <w:rPr>
                <w:rFonts w:cs="Times New Roman"/>
                <w:sz w:val="20"/>
                <w:szCs w:val="20"/>
              </w:rPr>
            </w:pPr>
            <w:r w:rsidRPr="00630398">
              <w:rPr>
                <w:rFonts w:cs="Times New Roman"/>
                <w:b/>
                <w:bCs/>
                <w:sz w:val="20"/>
                <w:szCs w:val="20"/>
              </w:rPr>
              <w:t>0.3419</w:t>
            </w:r>
          </w:p>
        </w:tc>
        <w:tc>
          <w:tcPr>
            <w:tcW w:w="718" w:type="dxa"/>
            <w:tcBorders>
              <w:top w:val="nil"/>
              <w:left w:val="nil"/>
              <w:bottom w:val="nil"/>
              <w:right w:val="nil"/>
            </w:tcBorders>
            <w:shd w:val="clear" w:color="auto" w:fill="auto"/>
            <w:tcMar>
              <w:top w:w="7" w:type="dxa"/>
              <w:left w:w="7" w:type="dxa"/>
              <w:bottom w:w="0" w:type="dxa"/>
              <w:right w:w="7" w:type="dxa"/>
            </w:tcMar>
            <w:vAlign w:val="center"/>
            <w:hideMark/>
          </w:tcPr>
          <w:p w14:paraId="3FEB2221" w14:textId="77777777" w:rsidR="009C7657" w:rsidRPr="00630398" w:rsidRDefault="009C7657" w:rsidP="009C7657">
            <w:pPr>
              <w:jc w:val="center"/>
              <w:rPr>
                <w:rFonts w:cs="Times New Roman"/>
                <w:sz w:val="20"/>
                <w:szCs w:val="20"/>
              </w:rPr>
            </w:pPr>
            <w:r w:rsidRPr="00630398">
              <w:rPr>
                <w:rFonts w:cs="Times New Roman"/>
                <w:sz w:val="20"/>
                <w:szCs w:val="20"/>
                <w:u w:val="single"/>
              </w:rPr>
              <w:t>0.3682</w:t>
            </w:r>
          </w:p>
        </w:tc>
        <w:tc>
          <w:tcPr>
            <w:tcW w:w="718"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3A892441" w14:textId="77777777" w:rsidR="009C7657" w:rsidRPr="00630398" w:rsidRDefault="009C7657" w:rsidP="009C7657">
            <w:pPr>
              <w:jc w:val="center"/>
              <w:rPr>
                <w:rFonts w:cs="Times New Roman"/>
                <w:sz w:val="20"/>
                <w:szCs w:val="20"/>
              </w:rPr>
            </w:pPr>
            <w:r w:rsidRPr="00630398">
              <w:rPr>
                <w:rFonts w:cs="Times New Roman"/>
                <w:b/>
                <w:bCs/>
                <w:sz w:val="20"/>
                <w:szCs w:val="20"/>
              </w:rPr>
              <w:t>0.3800</w:t>
            </w:r>
          </w:p>
        </w:tc>
      </w:tr>
      <w:tr w:rsidR="009C7657" w:rsidRPr="009C7657" w14:paraId="10F37AC9" w14:textId="77777777" w:rsidTr="00C92CA2">
        <w:trPr>
          <w:trHeight w:val="454"/>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DD6149F" w14:textId="77777777" w:rsidR="009C7657" w:rsidRPr="00630398" w:rsidRDefault="009C7657" w:rsidP="009C7657">
            <w:pPr>
              <w:rPr>
                <w:rFonts w:cs="Times New Roman"/>
                <w:sz w:val="20"/>
                <w:szCs w:val="20"/>
              </w:rPr>
            </w:pPr>
          </w:p>
        </w:tc>
        <w:tc>
          <w:tcPr>
            <w:tcW w:w="497"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78E2047B" w14:textId="77777777" w:rsidR="009C7657" w:rsidRPr="00630398" w:rsidRDefault="009C7657" w:rsidP="009C7657">
            <w:pPr>
              <w:jc w:val="center"/>
              <w:rPr>
                <w:rFonts w:cs="Times New Roman"/>
                <w:sz w:val="20"/>
                <w:szCs w:val="20"/>
              </w:rPr>
            </w:pPr>
            <w:r w:rsidRPr="00630398">
              <w:rPr>
                <w:rFonts w:cs="Times New Roman"/>
                <w:sz w:val="20"/>
                <w:szCs w:val="20"/>
              </w:rPr>
              <w:t>64</w:t>
            </w:r>
          </w:p>
        </w:tc>
        <w:tc>
          <w:tcPr>
            <w:tcW w:w="773" w:type="dxa"/>
            <w:tcBorders>
              <w:top w:val="nil"/>
              <w:left w:val="single" w:sz="8" w:space="0" w:color="000000"/>
              <w:bottom w:val="nil"/>
              <w:right w:val="nil"/>
            </w:tcBorders>
            <w:shd w:val="clear" w:color="auto" w:fill="auto"/>
            <w:tcMar>
              <w:top w:w="9" w:type="dxa"/>
              <w:left w:w="9" w:type="dxa"/>
              <w:bottom w:w="0" w:type="dxa"/>
              <w:right w:w="9" w:type="dxa"/>
            </w:tcMar>
            <w:vAlign w:val="center"/>
            <w:hideMark/>
          </w:tcPr>
          <w:p w14:paraId="11D2D208" w14:textId="77777777" w:rsidR="009C7657" w:rsidRPr="00630398" w:rsidRDefault="009C7657" w:rsidP="009C7657">
            <w:pPr>
              <w:jc w:val="center"/>
              <w:rPr>
                <w:rFonts w:cs="Times New Roman"/>
                <w:sz w:val="20"/>
                <w:szCs w:val="20"/>
              </w:rPr>
            </w:pPr>
            <w:r w:rsidRPr="00630398">
              <w:rPr>
                <w:rFonts w:cs="Times New Roman"/>
                <w:sz w:val="20"/>
                <w:szCs w:val="20"/>
                <w:u w:val="single"/>
              </w:rPr>
              <w:t>0.2168</w:t>
            </w:r>
          </w:p>
        </w:tc>
        <w:tc>
          <w:tcPr>
            <w:tcW w:w="774" w:type="dxa"/>
            <w:tcBorders>
              <w:top w:val="nil"/>
              <w:left w:val="nil"/>
              <w:bottom w:val="nil"/>
              <w:right w:val="nil"/>
            </w:tcBorders>
            <w:shd w:val="clear" w:color="auto" w:fill="auto"/>
            <w:tcMar>
              <w:top w:w="9" w:type="dxa"/>
              <w:left w:w="9" w:type="dxa"/>
              <w:bottom w:w="0" w:type="dxa"/>
              <w:right w:w="9" w:type="dxa"/>
            </w:tcMar>
            <w:vAlign w:val="center"/>
            <w:hideMark/>
          </w:tcPr>
          <w:p w14:paraId="5FD02D62" w14:textId="77777777" w:rsidR="009C7657" w:rsidRPr="00630398" w:rsidRDefault="009C7657" w:rsidP="009C7657">
            <w:pPr>
              <w:jc w:val="center"/>
              <w:rPr>
                <w:rFonts w:cs="Times New Roman"/>
                <w:sz w:val="20"/>
                <w:szCs w:val="20"/>
              </w:rPr>
            </w:pPr>
            <w:r w:rsidRPr="00630398">
              <w:rPr>
                <w:rFonts w:cs="Times New Roman"/>
                <w:sz w:val="20"/>
                <w:szCs w:val="20"/>
                <w:u w:val="single"/>
              </w:rPr>
              <w:t>0.2241</w:t>
            </w:r>
          </w:p>
        </w:tc>
        <w:tc>
          <w:tcPr>
            <w:tcW w:w="774" w:type="dxa"/>
            <w:tcBorders>
              <w:top w:val="nil"/>
              <w:left w:val="nil"/>
              <w:bottom w:val="nil"/>
              <w:right w:val="nil"/>
            </w:tcBorders>
            <w:shd w:val="clear" w:color="auto" w:fill="auto"/>
            <w:tcMar>
              <w:top w:w="9" w:type="dxa"/>
              <w:left w:w="9" w:type="dxa"/>
              <w:bottom w:w="0" w:type="dxa"/>
              <w:right w:w="9" w:type="dxa"/>
            </w:tcMar>
            <w:vAlign w:val="center"/>
            <w:hideMark/>
          </w:tcPr>
          <w:p w14:paraId="5069F672" w14:textId="77777777" w:rsidR="009C7657" w:rsidRPr="00630398" w:rsidRDefault="009C7657" w:rsidP="009C7657">
            <w:pPr>
              <w:jc w:val="center"/>
              <w:rPr>
                <w:rFonts w:cs="Times New Roman"/>
                <w:sz w:val="20"/>
                <w:szCs w:val="20"/>
              </w:rPr>
            </w:pPr>
            <w:r w:rsidRPr="00630398">
              <w:rPr>
                <w:rFonts w:cs="Times New Roman"/>
                <w:sz w:val="20"/>
                <w:szCs w:val="20"/>
                <w:u w:val="single"/>
              </w:rPr>
              <w:t>0.1699</w:t>
            </w:r>
          </w:p>
        </w:tc>
        <w:tc>
          <w:tcPr>
            <w:tcW w:w="774" w:type="dxa"/>
            <w:tcBorders>
              <w:top w:val="nil"/>
              <w:left w:val="nil"/>
              <w:bottom w:val="nil"/>
              <w:right w:val="nil"/>
            </w:tcBorders>
            <w:shd w:val="clear" w:color="auto" w:fill="auto"/>
            <w:tcMar>
              <w:top w:w="9" w:type="dxa"/>
              <w:left w:w="9" w:type="dxa"/>
              <w:bottom w:w="0" w:type="dxa"/>
              <w:right w:w="9" w:type="dxa"/>
            </w:tcMar>
            <w:vAlign w:val="center"/>
            <w:hideMark/>
          </w:tcPr>
          <w:p w14:paraId="0C205832" w14:textId="77777777" w:rsidR="009C7657" w:rsidRPr="00630398" w:rsidRDefault="009C7657" w:rsidP="009C7657">
            <w:pPr>
              <w:jc w:val="center"/>
              <w:rPr>
                <w:rFonts w:cs="Times New Roman"/>
                <w:sz w:val="20"/>
                <w:szCs w:val="20"/>
              </w:rPr>
            </w:pPr>
            <w:r w:rsidRPr="00630398">
              <w:rPr>
                <w:rFonts w:cs="Times New Roman"/>
                <w:sz w:val="20"/>
                <w:szCs w:val="20"/>
              </w:rPr>
              <w:t>0.1336</w:t>
            </w:r>
          </w:p>
        </w:tc>
        <w:tc>
          <w:tcPr>
            <w:tcW w:w="774" w:type="dxa"/>
            <w:tcBorders>
              <w:top w:val="nil"/>
              <w:left w:val="nil"/>
              <w:bottom w:val="nil"/>
              <w:right w:val="single" w:sz="8" w:space="0" w:color="000000"/>
            </w:tcBorders>
            <w:shd w:val="clear" w:color="auto" w:fill="auto"/>
            <w:tcMar>
              <w:top w:w="9" w:type="dxa"/>
              <w:left w:w="9" w:type="dxa"/>
              <w:bottom w:w="0" w:type="dxa"/>
              <w:right w:w="9" w:type="dxa"/>
            </w:tcMar>
            <w:vAlign w:val="center"/>
            <w:hideMark/>
          </w:tcPr>
          <w:p w14:paraId="4FE43567" w14:textId="77777777" w:rsidR="009C7657" w:rsidRPr="00630398" w:rsidRDefault="009C7657" w:rsidP="009C7657">
            <w:pPr>
              <w:jc w:val="center"/>
              <w:rPr>
                <w:rFonts w:cs="Times New Roman"/>
                <w:sz w:val="20"/>
                <w:szCs w:val="20"/>
              </w:rPr>
            </w:pPr>
            <w:r w:rsidRPr="00630398">
              <w:rPr>
                <w:rFonts w:cs="Times New Roman"/>
                <w:b/>
                <w:bCs/>
                <w:sz w:val="20"/>
                <w:szCs w:val="20"/>
              </w:rPr>
              <w:t>0.1158</w:t>
            </w:r>
          </w:p>
        </w:tc>
        <w:tc>
          <w:tcPr>
            <w:tcW w:w="718" w:type="dxa"/>
            <w:tcBorders>
              <w:top w:val="nil"/>
              <w:left w:val="single" w:sz="8" w:space="0" w:color="000000"/>
              <w:bottom w:val="nil"/>
              <w:right w:val="nil"/>
            </w:tcBorders>
            <w:shd w:val="clear" w:color="auto" w:fill="auto"/>
            <w:tcMar>
              <w:top w:w="9" w:type="dxa"/>
              <w:left w:w="9" w:type="dxa"/>
              <w:bottom w:w="0" w:type="dxa"/>
              <w:right w:w="9" w:type="dxa"/>
            </w:tcMar>
            <w:vAlign w:val="center"/>
            <w:hideMark/>
          </w:tcPr>
          <w:p w14:paraId="00E195F3" w14:textId="77777777" w:rsidR="009C7657" w:rsidRPr="00630398" w:rsidRDefault="009C7657" w:rsidP="009C7657">
            <w:pPr>
              <w:jc w:val="center"/>
              <w:rPr>
                <w:rFonts w:cs="Times New Roman"/>
                <w:sz w:val="20"/>
                <w:szCs w:val="20"/>
              </w:rPr>
            </w:pPr>
            <w:r w:rsidRPr="00630398">
              <w:rPr>
                <w:rFonts w:cs="Times New Roman"/>
                <w:sz w:val="20"/>
                <w:szCs w:val="20"/>
              </w:rPr>
              <w:t>0.3183</w:t>
            </w:r>
          </w:p>
        </w:tc>
        <w:tc>
          <w:tcPr>
            <w:tcW w:w="718" w:type="dxa"/>
            <w:tcBorders>
              <w:top w:val="nil"/>
              <w:left w:val="nil"/>
              <w:bottom w:val="nil"/>
              <w:right w:val="nil"/>
            </w:tcBorders>
            <w:shd w:val="clear" w:color="auto" w:fill="auto"/>
            <w:tcMar>
              <w:top w:w="9" w:type="dxa"/>
              <w:left w:w="9" w:type="dxa"/>
              <w:bottom w:w="0" w:type="dxa"/>
              <w:right w:w="9" w:type="dxa"/>
            </w:tcMar>
            <w:vAlign w:val="center"/>
            <w:hideMark/>
          </w:tcPr>
          <w:p w14:paraId="69424379" w14:textId="77777777" w:rsidR="009C7657" w:rsidRPr="00630398" w:rsidRDefault="009C7657" w:rsidP="009C7657">
            <w:pPr>
              <w:jc w:val="center"/>
              <w:rPr>
                <w:rFonts w:cs="Times New Roman"/>
                <w:sz w:val="20"/>
                <w:szCs w:val="20"/>
              </w:rPr>
            </w:pPr>
            <w:r w:rsidRPr="00630398">
              <w:rPr>
                <w:rFonts w:cs="Times New Roman"/>
                <w:sz w:val="20"/>
                <w:szCs w:val="20"/>
                <w:u w:val="single"/>
              </w:rPr>
              <w:t>0.3079</w:t>
            </w:r>
          </w:p>
        </w:tc>
        <w:tc>
          <w:tcPr>
            <w:tcW w:w="718" w:type="dxa"/>
            <w:tcBorders>
              <w:top w:val="nil"/>
              <w:left w:val="nil"/>
              <w:bottom w:val="nil"/>
              <w:right w:val="nil"/>
            </w:tcBorders>
            <w:shd w:val="clear" w:color="auto" w:fill="auto"/>
            <w:tcMar>
              <w:top w:w="9" w:type="dxa"/>
              <w:left w:w="9" w:type="dxa"/>
              <w:bottom w:w="0" w:type="dxa"/>
              <w:right w:w="9" w:type="dxa"/>
            </w:tcMar>
            <w:vAlign w:val="center"/>
            <w:hideMark/>
          </w:tcPr>
          <w:p w14:paraId="2E235BA4" w14:textId="77777777" w:rsidR="009C7657" w:rsidRPr="00630398" w:rsidRDefault="009C7657" w:rsidP="009C7657">
            <w:pPr>
              <w:jc w:val="center"/>
              <w:rPr>
                <w:rFonts w:cs="Times New Roman"/>
                <w:sz w:val="20"/>
                <w:szCs w:val="20"/>
              </w:rPr>
            </w:pPr>
            <w:r w:rsidRPr="00630398">
              <w:rPr>
                <w:rFonts w:cs="Times New Roman"/>
                <w:sz w:val="20"/>
                <w:szCs w:val="20"/>
              </w:rPr>
              <w:t>0.3395</w:t>
            </w:r>
          </w:p>
        </w:tc>
        <w:tc>
          <w:tcPr>
            <w:tcW w:w="718" w:type="dxa"/>
            <w:tcBorders>
              <w:top w:val="nil"/>
              <w:left w:val="nil"/>
              <w:bottom w:val="nil"/>
              <w:right w:val="nil"/>
            </w:tcBorders>
            <w:shd w:val="clear" w:color="auto" w:fill="auto"/>
            <w:tcMar>
              <w:top w:w="9" w:type="dxa"/>
              <w:left w:w="9" w:type="dxa"/>
              <w:bottom w:w="0" w:type="dxa"/>
              <w:right w:w="9" w:type="dxa"/>
            </w:tcMar>
            <w:vAlign w:val="center"/>
            <w:hideMark/>
          </w:tcPr>
          <w:p w14:paraId="1D7F69FD" w14:textId="77777777" w:rsidR="009C7657" w:rsidRPr="00630398" w:rsidRDefault="009C7657" w:rsidP="009C7657">
            <w:pPr>
              <w:jc w:val="center"/>
              <w:rPr>
                <w:rFonts w:cs="Times New Roman"/>
                <w:sz w:val="20"/>
                <w:szCs w:val="20"/>
              </w:rPr>
            </w:pPr>
            <w:r w:rsidRPr="00630398">
              <w:rPr>
                <w:rFonts w:cs="Times New Roman"/>
                <w:sz w:val="20"/>
                <w:szCs w:val="20"/>
              </w:rPr>
              <w:t>0.3650</w:t>
            </w:r>
          </w:p>
        </w:tc>
        <w:tc>
          <w:tcPr>
            <w:tcW w:w="718" w:type="dxa"/>
            <w:tcBorders>
              <w:top w:val="nil"/>
              <w:left w:val="nil"/>
              <w:bottom w:val="nil"/>
              <w:right w:val="single" w:sz="8" w:space="0" w:color="000000"/>
            </w:tcBorders>
            <w:shd w:val="clear" w:color="auto" w:fill="auto"/>
            <w:tcMar>
              <w:top w:w="9" w:type="dxa"/>
              <w:left w:w="9" w:type="dxa"/>
              <w:bottom w:w="0" w:type="dxa"/>
              <w:right w:w="9" w:type="dxa"/>
            </w:tcMar>
            <w:vAlign w:val="center"/>
            <w:hideMark/>
          </w:tcPr>
          <w:p w14:paraId="3C11C65C" w14:textId="77777777" w:rsidR="009C7657" w:rsidRPr="00630398" w:rsidRDefault="009C7657" w:rsidP="009C7657">
            <w:pPr>
              <w:jc w:val="center"/>
              <w:rPr>
                <w:rFonts w:cs="Times New Roman"/>
                <w:sz w:val="20"/>
                <w:szCs w:val="20"/>
              </w:rPr>
            </w:pPr>
            <w:r w:rsidRPr="00630398">
              <w:rPr>
                <w:rFonts w:cs="Times New Roman"/>
                <w:sz w:val="20"/>
                <w:szCs w:val="20"/>
              </w:rPr>
              <w:t>0.3786</w:t>
            </w:r>
          </w:p>
        </w:tc>
      </w:tr>
      <w:tr w:rsidR="009C7657" w:rsidRPr="009C7657" w14:paraId="59E14EFE" w14:textId="77777777" w:rsidTr="00C92CA2">
        <w:trPr>
          <w:trHeight w:val="454"/>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7BA2FCF" w14:textId="77777777" w:rsidR="009C7657" w:rsidRPr="00630398" w:rsidRDefault="009C7657" w:rsidP="009C7657">
            <w:pPr>
              <w:rPr>
                <w:rFonts w:cs="Times New Roman"/>
                <w:sz w:val="20"/>
                <w:szCs w:val="20"/>
              </w:rPr>
            </w:pPr>
          </w:p>
        </w:tc>
        <w:tc>
          <w:tcPr>
            <w:tcW w:w="497"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CC8FA47" w14:textId="77777777" w:rsidR="009C7657" w:rsidRPr="00630398" w:rsidRDefault="009C7657" w:rsidP="009C7657">
            <w:pPr>
              <w:jc w:val="center"/>
              <w:rPr>
                <w:rFonts w:cs="Times New Roman"/>
                <w:sz w:val="20"/>
                <w:szCs w:val="20"/>
              </w:rPr>
            </w:pPr>
            <w:r w:rsidRPr="00630398">
              <w:rPr>
                <w:rFonts w:cs="Times New Roman"/>
                <w:sz w:val="20"/>
                <w:szCs w:val="20"/>
              </w:rPr>
              <w:t>128</w:t>
            </w:r>
          </w:p>
        </w:tc>
        <w:tc>
          <w:tcPr>
            <w:tcW w:w="773"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75366D13" w14:textId="77777777" w:rsidR="009C7657" w:rsidRPr="00630398" w:rsidRDefault="009C7657" w:rsidP="009C7657">
            <w:pPr>
              <w:jc w:val="center"/>
              <w:rPr>
                <w:rFonts w:cs="Times New Roman"/>
                <w:sz w:val="20"/>
                <w:szCs w:val="20"/>
              </w:rPr>
            </w:pPr>
            <w:r w:rsidRPr="00630398">
              <w:rPr>
                <w:rFonts w:cs="Times New Roman"/>
                <w:sz w:val="20"/>
                <w:szCs w:val="20"/>
              </w:rPr>
              <w:t>0.2152</w:t>
            </w:r>
          </w:p>
        </w:tc>
        <w:tc>
          <w:tcPr>
            <w:tcW w:w="774"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40378B3" w14:textId="77777777" w:rsidR="009C7657" w:rsidRPr="00630398" w:rsidRDefault="009C7657" w:rsidP="009C7657">
            <w:pPr>
              <w:jc w:val="center"/>
              <w:rPr>
                <w:rFonts w:cs="Times New Roman"/>
                <w:sz w:val="20"/>
                <w:szCs w:val="20"/>
              </w:rPr>
            </w:pPr>
            <w:r w:rsidRPr="00630398">
              <w:rPr>
                <w:rFonts w:cs="Times New Roman"/>
                <w:sz w:val="20"/>
                <w:szCs w:val="20"/>
              </w:rPr>
              <w:t>0.2199</w:t>
            </w:r>
          </w:p>
        </w:tc>
        <w:tc>
          <w:tcPr>
            <w:tcW w:w="774"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543A3C2C" w14:textId="77777777" w:rsidR="009C7657" w:rsidRPr="00630398" w:rsidRDefault="009C7657" w:rsidP="009C7657">
            <w:pPr>
              <w:jc w:val="center"/>
              <w:rPr>
                <w:rFonts w:cs="Times New Roman"/>
                <w:sz w:val="20"/>
                <w:szCs w:val="20"/>
              </w:rPr>
            </w:pPr>
            <w:r w:rsidRPr="00630398">
              <w:rPr>
                <w:rFonts w:cs="Times New Roman"/>
                <w:sz w:val="20"/>
                <w:szCs w:val="20"/>
              </w:rPr>
              <w:t>0.1684</w:t>
            </w:r>
          </w:p>
        </w:tc>
        <w:tc>
          <w:tcPr>
            <w:tcW w:w="774"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59235952" w14:textId="77777777" w:rsidR="009C7657" w:rsidRPr="00630398" w:rsidRDefault="009C7657" w:rsidP="009C7657">
            <w:pPr>
              <w:jc w:val="center"/>
              <w:rPr>
                <w:rFonts w:cs="Times New Roman"/>
                <w:sz w:val="20"/>
                <w:szCs w:val="20"/>
              </w:rPr>
            </w:pPr>
            <w:r w:rsidRPr="00630398">
              <w:rPr>
                <w:rFonts w:cs="Times New Roman"/>
                <w:sz w:val="20"/>
                <w:szCs w:val="20"/>
              </w:rPr>
              <w:t>0.1313</w:t>
            </w:r>
          </w:p>
        </w:tc>
        <w:tc>
          <w:tcPr>
            <w:tcW w:w="774"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3C2689DD" w14:textId="77777777" w:rsidR="009C7657" w:rsidRPr="00630398" w:rsidRDefault="009C7657" w:rsidP="009C7657">
            <w:pPr>
              <w:jc w:val="center"/>
              <w:rPr>
                <w:rFonts w:cs="Times New Roman"/>
                <w:sz w:val="20"/>
                <w:szCs w:val="20"/>
              </w:rPr>
            </w:pPr>
            <w:r w:rsidRPr="00630398">
              <w:rPr>
                <w:rFonts w:cs="Times New Roman"/>
                <w:sz w:val="20"/>
                <w:szCs w:val="20"/>
              </w:rPr>
              <w:t>0.1134</w:t>
            </w:r>
          </w:p>
        </w:tc>
        <w:tc>
          <w:tcPr>
            <w:tcW w:w="718"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2D83AC6B" w14:textId="77777777" w:rsidR="009C7657" w:rsidRPr="00630398" w:rsidRDefault="009C7657" w:rsidP="009C7657">
            <w:pPr>
              <w:jc w:val="center"/>
              <w:rPr>
                <w:rFonts w:cs="Times New Roman"/>
                <w:sz w:val="20"/>
                <w:szCs w:val="20"/>
              </w:rPr>
            </w:pPr>
            <w:r w:rsidRPr="00630398">
              <w:rPr>
                <w:rFonts w:cs="Times New Roman"/>
                <w:sz w:val="20"/>
                <w:szCs w:val="20"/>
              </w:rPr>
              <w:t>0.3148</w:t>
            </w:r>
          </w:p>
        </w:tc>
        <w:tc>
          <w:tcPr>
            <w:tcW w:w="718"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2F7A4323" w14:textId="77777777" w:rsidR="009C7657" w:rsidRPr="00630398" w:rsidRDefault="009C7657" w:rsidP="009C7657">
            <w:pPr>
              <w:jc w:val="center"/>
              <w:rPr>
                <w:rFonts w:cs="Times New Roman"/>
                <w:sz w:val="20"/>
                <w:szCs w:val="20"/>
              </w:rPr>
            </w:pPr>
            <w:r w:rsidRPr="00630398">
              <w:rPr>
                <w:rFonts w:cs="Times New Roman"/>
                <w:sz w:val="20"/>
                <w:szCs w:val="20"/>
              </w:rPr>
              <w:t>0.3020</w:t>
            </w:r>
          </w:p>
        </w:tc>
        <w:tc>
          <w:tcPr>
            <w:tcW w:w="718"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006E6D63" w14:textId="77777777" w:rsidR="009C7657" w:rsidRPr="00630398" w:rsidRDefault="009C7657" w:rsidP="009C7657">
            <w:pPr>
              <w:jc w:val="center"/>
              <w:rPr>
                <w:rFonts w:cs="Times New Roman"/>
                <w:sz w:val="20"/>
                <w:szCs w:val="20"/>
              </w:rPr>
            </w:pPr>
            <w:r w:rsidRPr="00630398">
              <w:rPr>
                <w:rFonts w:cs="Times New Roman"/>
                <w:sz w:val="20"/>
                <w:szCs w:val="20"/>
              </w:rPr>
              <w:t>0.3345</w:t>
            </w:r>
          </w:p>
        </w:tc>
        <w:tc>
          <w:tcPr>
            <w:tcW w:w="718"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27671003" w14:textId="77777777" w:rsidR="009C7657" w:rsidRPr="00630398" w:rsidRDefault="009C7657" w:rsidP="009C7657">
            <w:pPr>
              <w:jc w:val="center"/>
              <w:rPr>
                <w:rFonts w:cs="Times New Roman"/>
                <w:sz w:val="20"/>
                <w:szCs w:val="20"/>
              </w:rPr>
            </w:pPr>
            <w:r w:rsidRPr="00630398">
              <w:rPr>
                <w:rFonts w:cs="Times New Roman"/>
                <w:sz w:val="20"/>
                <w:szCs w:val="20"/>
              </w:rPr>
              <w:t>0.3596</w:t>
            </w:r>
          </w:p>
        </w:tc>
        <w:tc>
          <w:tcPr>
            <w:tcW w:w="718"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37DDFA8A" w14:textId="77777777" w:rsidR="009C7657" w:rsidRPr="00630398" w:rsidRDefault="009C7657" w:rsidP="009C7657">
            <w:pPr>
              <w:jc w:val="center"/>
              <w:rPr>
                <w:rFonts w:cs="Times New Roman"/>
                <w:sz w:val="20"/>
                <w:szCs w:val="20"/>
              </w:rPr>
            </w:pPr>
            <w:r w:rsidRPr="00630398">
              <w:rPr>
                <w:rFonts w:cs="Times New Roman"/>
                <w:sz w:val="20"/>
                <w:szCs w:val="20"/>
              </w:rPr>
              <w:t>0.3716</w:t>
            </w:r>
          </w:p>
        </w:tc>
      </w:tr>
    </w:tbl>
    <w:p w14:paraId="5498FBD6" w14:textId="4A27D1AD" w:rsidR="007B0EBB" w:rsidRDefault="00C92CA2" w:rsidP="00C92CA2">
      <w:r w:rsidRPr="00C92CA2">
        <w:t xml:space="preserve">    </w:t>
      </w:r>
    </w:p>
    <w:p w14:paraId="148EED07" w14:textId="471D1984" w:rsidR="00C92CA2" w:rsidRDefault="007B0EBB" w:rsidP="007B0EBB">
      <w:pPr>
        <w:widowControl/>
        <w:spacing w:line="240" w:lineRule="auto"/>
        <w:jc w:val="left"/>
      </w:pPr>
      <w:r>
        <w:br w:type="page"/>
      </w:r>
    </w:p>
    <w:p w14:paraId="32C0F94A" w14:textId="0122F718" w:rsidR="007B0EBB" w:rsidRDefault="007B0EBB" w:rsidP="007B0EBB">
      <w:r>
        <w:rPr>
          <w:rFonts w:hint="eastAsia"/>
        </w:rPr>
        <w:lastRenderedPageBreak/>
        <w:t xml:space="preserve">    </w:t>
      </w:r>
      <w:r w:rsidRPr="007B0EBB">
        <w:t xml:space="preserve">The second parameter tested was the Learning Rate. Table 8 shows that the best performance was achieved when the Learning Rate was set to 0.0001 and 0.00001 for the </w:t>
      </w:r>
      <w:proofErr w:type="spellStart"/>
      <w:r w:rsidRPr="007B0EBB">
        <w:t>Tafeng</w:t>
      </w:r>
      <w:proofErr w:type="spellEnd"/>
      <w:r w:rsidRPr="007B0EBB">
        <w:t xml:space="preserve"> and </w:t>
      </w:r>
      <w:proofErr w:type="spellStart"/>
      <w:r w:rsidRPr="007B0EBB">
        <w:t>Dunnhumby</w:t>
      </w:r>
      <w:proofErr w:type="spellEnd"/>
      <w:r w:rsidRPr="007B0EBB">
        <w:t xml:space="preserve"> datasets, respectively. When the Learning Rate is set too low, the model's parameter update step is too small, leading to slow convergence in training and thus failing to update weights sufficiently for better solutions. Conversely, when the Learning Rate is set too high, it can cause the model to oscillate around the minimum, making it difficult to converge correctly to the optimal solution.</w:t>
      </w:r>
    </w:p>
    <w:p w14:paraId="55022AEB" w14:textId="7578EAD7" w:rsidR="009C7657" w:rsidRDefault="001E7E8D" w:rsidP="001E7E8D">
      <w:pPr>
        <w:pStyle w:val="af"/>
      </w:pPr>
      <w:bookmarkStart w:id="56" w:name="_Toc170395064"/>
      <w:r w:rsidRPr="001E7E8D">
        <w:rPr>
          <w:b/>
          <w:bCs/>
        </w:rPr>
        <w:t xml:space="preserve">Table </w:t>
      </w:r>
      <w:r w:rsidRPr="001E7E8D">
        <w:rPr>
          <w:b/>
          <w:bCs/>
        </w:rPr>
        <w:fldChar w:fldCharType="begin"/>
      </w:r>
      <w:r w:rsidRPr="001E7E8D">
        <w:rPr>
          <w:b/>
          <w:bCs/>
        </w:rPr>
        <w:instrText xml:space="preserve"> SEQ Table \* ARABIC </w:instrText>
      </w:r>
      <w:r w:rsidRPr="001E7E8D">
        <w:rPr>
          <w:b/>
          <w:bCs/>
        </w:rPr>
        <w:fldChar w:fldCharType="separate"/>
      </w:r>
      <w:r w:rsidR="002C5EC4">
        <w:rPr>
          <w:b/>
          <w:bCs/>
          <w:noProof/>
        </w:rPr>
        <w:t>8</w:t>
      </w:r>
      <w:r w:rsidRPr="001E7E8D">
        <w:rPr>
          <w:b/>
          <w:bCs/>
        </w:rPr>
        <w:fldChar w:fldCharType="end"/>
      </w:r>
      <w:r>
        <w:rPr>
          <w:rFonts w:hint="eastAsia"/>
        </w:rPr>
        <w:t xml:space="preserve"> </w:t>
      </w:r>
      <w:r w:rsidR="007B0EBB" w:rsidRPr="007B0EBB">
        <w:t xml:space="preserve">Results of PIFTA4Rec under </w:t>
      </w:r>
      <w:r w:rsidR="00934F43">
        <w:t>D</w:t>
      </w:r>
      <w:r w:rsidR="007B0EBB" w:rsidRPr="007B0EBB">
        <w:t>ifferent Learning Rates</w:t>
      </w:r>
      <w:bookmarkEnd w:id="56"/>
    </w:p>
    <w:tbl>
      <w:tblPr>
        <w:tblW w:w="9041" w:type="dxa"/>
        <w:jc w:val="center"/>
        <w:tblCellMar>
          <w:left w:w="0" w:type="dxa"/>
          <w:right w:w="0" w:type="dxa"/>
        </w:tblCellMar>
        <w:tblLook w:val="0600" w:firstRow="0" w:lastRow="0" w:firstColumn="0" w:lastColumn="0" w:noHBand="1" w:noVBand="1"/>
      </w:tblPr>
      <w:tblGrid>
        <w:gridCol w:w="1020"/>
        <w:gridCol w:w="770"/>
        <w:gridCol w:w="735"/>
        <w:gridCol w:w="744"/>
        <w:gridCol w:w="744"/>
        <w:gridCol w:w="744"/>
        <w:gridCol w:w="744"/>
        <w:gridCol w:w="708"/>
        <w:gridCol w:w="708"/>
        <w:gridCol w:w="708"/>
        <w:gridCol w:w="708"/>
        <w:gridCol w:w="708"/>
      </w:tblGrid>
      <w:tr w:rsidR="00C92CA2" w:rsidRPr="00C92CA2" w14:paraId="66D10166" w14:textId="77777777" w:rsidTr="007B0EBB">
        <w:trPr>
          <w:cantSplit/>
          <w:trHeight w:val="284"/>
          <w:jc w:val="center"/>
        </w:trPr>
        <w:tc>
          <w:tcPr>
            <w:tcW w:w="1021"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5403745" w14:textId="77777777" w:rsidR="00C92CA2" w:rsidRPr="00630398" w:rsidRDefault="00C92CA2" w:rsidP="00C92CA2">
            <w:pPr>
              <w:jc w:val="center"/>
              <w:rPr>
                <w:rFonts w:cs="Times New Roman"/>
                <w:sz w:val="20"/>
                <w:szCs w:val="20"/>
              </w:rPr>
            </w:pPr>
          </w:p>
        </w:tc>
        <w:tc>
          <w:tcPr>
            <w:tcW w:w="670"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B95094B" w14:textId="77777777" w:rsidR="00C92CA2" w:rsidRPr="00630398" w:rsidRDefault="00C92CA2" w:rsidP="00C92CA2">
            <w:pPr>
              <w:jc w:val="center"/>
              <w:rPr>
                <w:rFonts w:cs="Times New Roman"/>
                <w:sz w:val="20"/>
                <w:szCs w:val="20"/>
              </w:rPr>
            </w:pPr>
            <w:r w:rsidRPr="00630398">
              <w:rPr>
                <w:rFonts w:cs="Times New Roman"/>
                <w:sz w:val="20"/>
                <w:szCs w:val="20"/>
              </w:rPr>
              <w:t>Rate</w:t>
            </w:r>
          </w:p>
        </w:tc>
        <w:tc>
          <w:tcPr>
            <w:tcW w:w="746"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6F9230B3" w14:textId="77777777" w:rsidR="00C92CA2" w:rsidRPr="00630398" w:rsidRDefault="00C92CA2" w:rsidP="00C92CA2">
            <w:pPr>
              <w:jc w:val="center"/>
              <w:rPr>
                <w:rFonts w:cs="Times New Roman"/>
                <w:sz w:val="20"/>
                <w:szCs w:val="20"/>
              </w:rPr>
            </w:pPr>
            <w:r w:rsidRPr="00630398">
              <w:rPr>
                <w:rFonts w:cs="Times New Roman"/>
                <w:sz w:val="20"/>
                <w:szCs w:val="20"/>
              </w:rPr>
              <w:t>F1-score @5</w:t>
            </w:r>
          </w:p>
        </w:tc>
        <w:tc>
          <w:tcPr>
            <w:tcW w:w="756"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5663348B" w14:textId="77777777" w:rsidR="00C92CA2" w:rsidRPr="00630398" w:rsidRDefault="00C92CA2" w:rsidP="00C92CA2">
            <w:pPr>
              <w:jc w:val="center"/>
              <w:rPr>
                <w:rFonts w:cs="Times New Roman"/>
                <w:sz w:val="20"/>
                <w:szCs w:val="20"/>
              </w:rPr>
            </w:pPr>
            <w:r w:rsidRPr="00630398">
              <w:rPr>
                <w:rFonts w:cs="Times New Roman"/>
                <w:sz w:val="20"/>
                <w:szCs w:val="20"/>
              </w:rPr>
              <w:t>F1-score @10</w:t>
            </w:r>
          </w:p>
        </w:tc>
        <w:tc>
          <w:tcPr>
            <w:tcW w:w="756"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36E39987" w14:textId="77777777" w:rsidR="00C92CA2" w:rsidRPr="00630398" w:rsidRDefault="00C92CA2" w:rsidP="00C92CA2">
            <w:pPr>
              <w:jc w:val="center"/>
              <w:rPr>
                <w:rFonts w:cs="Times New Roman"/>
                <w:sz w:val="20"/>
                <w:szCs w:val="20"/>
              </w:rPr>
            </w:pPr>
            <w:r w:rsidRPr="00630398">
              <w:rPr>
                <w:rFonts w:cs="Times New Roman"/>
                <w:sz w:val="20"/>
                <w:szCs w:val="20"/>
              </w:rPr>
              <w:t>F1-score @30</w:t>
            </w:r>
          </w:p>
        </w:tc>
        <w:tc>
          <w:tcPr>
            <w:tcW w:w="756"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5485B27F" w14:textId="77777777" w:rsidR="00C92CA2" w:rsidRPr="00630398" w:rsidRDefault="00C92CA2" w:rsidP="00C92CA2">
            <w:pPr>
              <w:jc w:val="center"/>
              <w:rPr>
                <w:rFonts w:cs="Times New Roman"/>
                <w:sz w:val="20"/>
                <w:szCs w:val="20"/>
              </w:rPr>
            </w:pPr>
            <w:r w:rsidRPr="00630398">
              <w:rPr>
                <w:rFonts w:cs="Times New Roman"/>
                <w:sz w:val="20"/>
                <w:szCs w:val="20"/>
              </w:rPr>
              <w:t>F1-score @50</w:t>
            </w:r>
          </w:p>
        </w:tc>
        <w:tc>
          <w:tcPr>
            <w:tcW w:w="756"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281DA5E7" w14:textId="77777777" w:rsidR="00C92CA2" w:rsidRPr="00630398" w:rsidRDefault="00C92CA2" w:rsidP="00C92CA2">
            <w:pPr>
              <w:jc w:val="center"/>
              <w:rPr>
                <w:rFonts w:cs="Times New Roman"/>
                <w:sz w:val="20"/>
                <w:szCs w:val="20"/>
              </w:rPr>
            </w:pPr>
            <w:r w:rsidRPr="00630398">
              <w:rPr>
                <w:rFonts w:cs="Times New Roman"/>
                <w:sz w:val="20"/>
                <w:szCs w:val="20"/>
              </w:rPr>
              <w:t>F1-score @65</w:t>
            </w:r>
          </w:p>
        </w:tc>
        <w:tc>
          <w:tcPr>
            <w:tcW w:w="716"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14725AC0" w14:textId="77777777" w:rsidR="00C92CA2" w:rsidRPr="00630398" w:rsidRDefault="00C92CA2" w:rsidP="00C92CA2">
            <w:pPr>
              <w:jc w:val="center"/>
              <w:rPr>
                <w:rFonts w:cs="Times New Roman"/>
                <w:sz w:val="20"/>
                <w:szCs w:val="20"/>
              </w:rPr>
            </w:pPr>
            <w:r w:rsidRPr="00630398">
              <w:rPr>
                <w:rFonts w:cs="Times New Roman"/>
                <w:sz w:val="20"/>
                <w:szCs w:val="20"/>
              </w:rPr>
              <w:t>NDCG @5</w:t>
            </w:r>
          </w:p>
        </w:tc>
        <w:tc>
          <w:tcPr>
            <w:tcW w:w="716"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02102456" w14:textId="77777777" w:rsidR="00C92CA2" w:rsidRPr="00630398" w:rsidRDefault="00C92CA2" w:rsidP="00C92CA2">
            <w:pPr>
              <w:jc w:val="center"/>
              <w:rPr>
                <w:rFonts w:cs="Times New Roman"/>
                <w:sz w:val="20"/>
                <w:szCs w:val="20"/>
              </w:rPr>
            </w:pPr>
            <w:r w:rsidRPr="00630398">
              <w:rPr>
                <w:rFonts w:cs="Times New Roman"/>
                <w:sz w:val="20"/>
                <w:szCs w:val="20"/>
              </w:rPr>
              <w:t>NDCG @10</w:t>
            </w:r>
          </w:p>
        </w:tc>
        <w:tc>
          <w:tcPr>
            <w:tcW w:w="716"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404EADA4" w14:textId="77777777" w:rsidR="00C92CA2" w:rsidRPr="00630398" w:rsidRDefault="00C92CA2" w:rsidP="00C92CA2">
            <w:pPr>
              <w:jc w:val="center"/>
              <w:rPr>
                <w:rFonts w:cs="Times New Roman"/>
                <w:sz w:val="20"/>
                <w:szCs w:val="20"/>
              </w:rPr>
            </w:pPr>
            <w:r w:rsidRPr="00630398">
              <w:rPr>
                <w:rFonts w:cs="Times New Roman"/>
                <w:sz w:val="20"/>
                <w:szCs w:val="20"/>
              </w:rPr>
              <w:t>NDCG @30</w:t>
            </w:r>
          </w:p>
        </w:tc>
        <w:tc>
          <w:tcPr>
            <w:tcW w:w="716"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2568417A" w14:textId="77777777" w:rsidR="00C92CA2" w:rsidRPr="00630398" w:rsidRDefault="00C92CA2" w:rsidP="00C92CA2">
            <w:pPr>
              <w:jc w:val="center"/>
              <w:rPr>
                <w:rFonts w:cs="Times New Roman"/>
                <w:sz w:val="20"/>
                <w:szCs w:val="20"/>
              </w:rPr>
            </w:pPr>
            <w:r w:rsidRPr="00630398">
              <w:rPr>
                <w:rFonts w:cs="Times New Roman"/>
                <w:sz w:val="20"/>
                <w:szCs w:val="20"/>
              </w:rPr>
              <w:t>NDCG @50</w:t>
            </w:r>
          </w:p>
        </w:tc>
        <w:tc>
          <w:tcPr>
            <w:tcW w:w="716"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2BA4A815" w14:textId="77777777" w:rsidR="00C92CA2" w:rsidRPr="00630398" w:rsidRDefault="00C92CA2" w:rsidP="00C92CA2">
            <w:pPr>
              <w:jc w:val="center"/>
              <w:rPr>
                <w:rFonts w:cs="Times New Roman"/>
                <w:sz w:val="20"/>
                <w:szCs w:val="20"/>
              </w:rPr>
            </w:pPr>
            <w:r w:rsidRPr="00630398">
              <w:rPr>
                <w:rFonts w:cs="Times New Roman"/>
                <w:sz w:val="20"/>
                <w:szCs w:val="20"/>
              </w:rPr>
              <w:t>NDCG @65</w:t>
            </w:r>
          </w:p>
        </w:tc>
      </w:tr>
      <w:tr w:rsidR="00C92CA2" w:rsidRPr="00C92CA2" w14:paraId="6C660923" w14:textId="77777777" w:rsidTr="007B0EBB">
        <w:trPr>
          <w:cantSplit/>
          <w:trHeight w:val="284"/>
          <w:jc w:val="center"/>
        </w:trPr>
        <w:tc>
          <w:tcPr>
            <w:tcW w:w="1021" w:type="dxa"/>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B2F82BD" w14:textId="77777777" w:rsidR="00C92CA2" w:rsidRPr="00630398" w:rsidRDefault="00C92CA2" w:rsidP="00C92CA2">
            <w:pPr>
              <w:jc w:val="center"/>
              <w:rPr>
                <w:rFonts w:cs="Times New Roman"/>
                <w:sz w:val="20"/>
                <w:szCs w:val="20"/>
              </w:rPr>
            </w:pPr>
            <w:proofErr w:type="spellStart"/>
            <w:r w:rsidRPr="00630398">
              <w:rPr>
                <w:rFonts w:cs="Times New Roman"/>
                <w:sz w:val="20"/>
                <w:szCs w:val="20"/>
              </w:rPr>
              <w:t>Tafeng</w:t>
            </w:r>
            <w:proofErr w:type="spellEnd"/>
          </w:p>
        </w:tc>
        <w:tc>
          <w:tcPr>
            <w:tcW w:w="670"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68B780F2" w14:textId="77777777" w:rsidR="00C92CA2" w:rsidRPr="00630398" w:rsidRDefault="00C92CA2" w:rsidP="00C92CA2">
            <w:pPr>
              <w:jc w:val="center"/>
              <w:rPr>
                <w:rFonts w:cs="Times New Roman"/>
                <w:sz w:val="20"/>
                <w:szCs w:val="20"/>
              </w:rPr>
            </w:pPr>
            <w:r w:rsidRPr="00630398">
              <w:rPr>
                <w:rFonts w:cs="Times New Roman"/>
                <w:sz w:val="20"/>
                <w:szCs w:val="20"/>
              </w:rPr>
              <w:t>0.001</w:t>
            </w:r>
          </w:p>
        </w:tc>
        <w:tc>
          <w:tcPr>
            <w:tcW w:w="746"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62DAC085" w14:textId="77777777" w:rsidR="00C92CA2" w:rsidRPr="00630398" w:rsidRDefault="00C92CA2" w:rsidP="00C92CA2">
            <w:pPr>
              <w:jc w:val="center"/>
              <w:rPr>
                <w:rFonts w:cs="Times New Roman"/>
                <w:sz w:val="20"/>
                <w:szCs w:val="20"/>
              </w:rPr>
            </w:pPr>
            <w:r w:rsidRPr="00630398">
              <w:rPr>
                <w:rFonts w:cs="Times New Roman"/>
                <w:sz w:val="20"/>
                <w:szCs w:val="20"/>
              </w:rPr>
              <w:t>0.0563</w:t>
            </w:r>
          </w:p>
        </w:tc>
        <w:tc>
          <w:tcPr>
            <w:tcW w:w="756"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7D188AC6" w14:textId="77777777" w:rsidR="00C92CA2" w:rsidRPr="00630398" w:rsidRDefault="00C92CA2" w:rsidP="00C92CA2">
            <w:pPr>
              <w:jc w:val="center"/>
              <w:rPr>
                <w:rFonts w:cs="Times New Roman"/>
                <w:sz w:val="20"/>
                <w:szCs w:val="20"/>
              </w:rPr>
            </w:pPr>
            <w:r w:rsidRPr="00630398">
              <w:rPr>
                <w:rFonts w:cs="Times New Roman"/>
                <w:sz w:val="20"/>
                <w:szCs w:val="20"/>
              </w:rPr>
              <w:t>0.0421</w:t>
            </w:r>
          </w:p>
        </w:tc>
        <w:tc>
          <w:tcPr>
            <w:tcW w:w="756"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3190D3AE" w14:textId="77777777" w:rsidR="00C92CA2" w:rsidRPr="00630398" w:rsidRDefault="00C92CA2" w:rsidP="00C92CA2">
            <w:pPr>
              <w:jc w:val="center"/>
              <w:rPr>
                <w:rFonts w:cs="Times New Roman"/>
                <w:sz w:val="20"/>
                <w:szCs w:val="20"/>
              </w:rPr>
            </w:pPr>
            <w:r w:rsidRPr="00630398">
              <w:rPr>
                <w:rFonts w:cs="Times New Roman"/>
                <w:sz w:val="20"/>
                <w:szCs w:val="20"/>
              </w:rPr>
              <w:t>0.0251</w:t>
            </w:r>
          </w:p>
        </w:tc>
        <w:tc>
          <w:tcPr>
            <w:tcW w:w="756"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1C157688" w14:textId="77777777" w:rsidR="00C92CA2" w:rsidRPr="00630398" w:rsidRDefault="00C92CA2" w:rsidP="00C92CA2">
            <w:pPr>
              <w:jc w:val="center"/>
              <w:rPr>
                <w:rFonts w:cs="Times New Roman"/>
                <w:sz w:val="20"/>
                <w:szCs w:val="20"/>
              </w:rPr>
            </w:pPr>
            <w:r w:rsidRPr="00630398">
              <w:rPr>
                <w:rFonts w:cs="Times New Roman"/>
                <w:sz w:val="20"/>
                <w:szCs w:val="20"/>
              </w:rPr>
              <w:t>0.0207</w:t>
            </w:r>
          </w:p>
        </w:tc>
        <w:tc>
          <w:tcPr>
            <w:tcW w:w="756"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7E70FB58" w14:textId="77777777" w:rsidR="00C92CA2" w:rsidRPr="00630398" w:rsidRDefault="00C92CA2" w:rsidP="00C92CA2">
            <w:pPr>
              <w:jc w:val="center"/>
              <w:rPr>
                <w:rFonts w:cs="Times New Roman"/>
                <w:sz w:val="20"/>
                <w:szCs w:val="20"/>
              </w:rPr>
            </w:pPr>
            <w:r w:rsidRPr="00630398">
              <w:rPr>
                <w:rFonts w:cs="Times New Roman"/>
                <w:sz w:val="20"/>
                <w:szCs w:val="20"/>
              </w:rPr>
              <w:t>0.0179</w:t>
            </w:r>
          </w:p>
        </w:tc>
        <w:tc>
          <w:tcPr>
            <w:tcW w:w="716"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4F676B29" w14:textId="77777777" w:rsidR="00C92CA2" w:rsidRPr="00630398" w:rsidRDefault="00C92CA2" w:rsidP="00C92CA2">
            <w:pPr>
              <w:jc w:val="center"/>
              <w:rPr>
                <w:rFonts w:cs="Times New Roman"/>
                <w:sz w:val="20"/>
                <w:szCs w:val="20"/>
              </w:rPr>
            </w:pPr>
            <w:r w:rsidRPr="00630398">
              <w:rPr>
                <w:rFonts w:cs="Times New Roman"/>
                <w:sz w:val="20"/>
                <w:szCs w:val="20"/>
              </w:rPr>
              <w:t>0.0933</w:t>
            </w:r>
          </w:p>
        </w:tc>
        <w:tc>
          <w:tcPr>
            <w:tcW w:w="716"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4D86D80A" w14:textId="77777777" w:rsidR="00C92CA2" w:rsidRPr="00630398" w:rsidRDefault="00C92CA2" w:rsidP="00C92CA2">
            <w:pPr>
              <w:jc w:val="center"/>
              <w:rPr>
                <w:rFonts w:cs="Times New Roman"/>
                <w:sz w:val="20"/>
                <w:szCs w:val="20"/>
              </w:rPr>
            </w:pPr>
            <w:r w:rsidRPr="00630398">
              <w:rPr>
                <w:rFonts w:cs="Times New Roman"/>
                <w:sz w:val="20"/>
                <w:szCs w:val="20"/>
              </w:rPr>
              <w:t>0.0932</w:t>
            </w:r>
          </w:p>
        </w:tc>
        <w:tc>
          <w:tcPr>
            <w:tcW w:w="716"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491AD0CC" w14:textId="77777777" w:rsidR="00C92CA2" w:rsidRPr="00630398" w:rsidRDefault="00C92CA2" w:rsidP="00C92CA2">
            <w:pPr>
              <w:jc w:val="center"/>
              <w:rPr>
                <w:rFonts w:cs="Times New Roman"/>
                <w:sz w:val="20"/>
                <w:szCs w:val="20"/>
              </w:rPr>
            </w:pPr>
            <w:r w:rsidRPr="00630398">
              <w:rPr>
                <w:rFonts w:cs="Times New Roman"/>
                <w:sz w:val="20"/>
                <w:szCs w:val="20"/>
              </w:rPr>
              <w:t>0.1032</w:t>
            </w:r>
          </w:p>
        </w:tc>
        <w:tc>
          <w:tcPr>
            <w:tcW w:w="716"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24C901CB" w14:textId="77777777" w:rsidR="00C92CA2" w:rsidRPr="00630398" w:rsidRDefault="00C92CA2" w:rsidP="00C92CA2">
            <w:pPr>
              <w:jc w:val="center"/>
              <w:rPr>
                <w:rFonts w:cs="Times New Roman"/>
                <w:sz w:val="20"/>
                <w:szCs w:val="20"/>
              </w:rPr>
            </w:pPr>
            <w:r w:rsidRPr="00630398">
              <w:rPr>
                <w:rFonts w:cs="Times New Roman"/>
                <w:sz w:val="20"/>
                <w:szCs w:val="20"/>
              </w:rPr>
              <w:t>0.1115</w:t>
            </w:r>
          </w:p>
        </w:tc>
        <w:tc>
          <w:tcPr>
            <w:tcW w:w="716"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4E56A0DC" w14:textId="77777777" w:rsidR="00C92CA2" w:rsidRPr="00630398" w:rsidRDefault="00C92CA2" w:rsidP="00C92CA2">
            <w:pPr>
              <w:jc w:val="center"/>
              <w:rPr>
                <w:rFonts w:cs="Times New Roman"/>
                <w:sz w:val="20"/>
                <w:szCs w:val="20"/>
              </w:rPr>
            </w:pPr>
            <w:r w:rsidRPr="00630398">
              <w:rPr>
                <w:rFonts w:cs="Times New Roman"/>
                <w:sz w:val="20"/>
                <w:szCs w:val="20"/>
              </w:rPr>
              <w:t>0.1147</w:t>
            </w:r>
          </w:p>
        </w:tc>
      </w:tr>
      <w:tr w:rsidR="00C92CA2" w:rsidRPr="00C92CA2" w14:paraId="08FA18AE" w14:textId="77777777" w:rsidTr="007B0EBB">
        <w:trPr>
          <w:cantSplit/>
          <w:trHeight w:val="28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1796F2A" w14:textId="77777777" w:rsidR="00C92CA2" w:rsidRPr="00630398" w:rsidRDefault="00C92CA2" w:rsidP="00C92CA2">
            <w:pPr>
              <w:jc w:val="center"/>
              <w:rPr>
                <w:rFonts w:cs="Times New Roman"/>
                <w:sz w:val="20"/>
                <w:szCs w:val="20"/>
              </w:rPr>
            </w:pPr>
          </w:p>
        </w:tc>
        <w:tc>
          <w:tcPr>
            <w:tcW w:w="670"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4AAA6404" w14:textId="77777777" w:rsidR="00C92CA2" w:rsidRPr="00630398" w:rsidRDefault="00C92CA2" w:rsidP="00C92CA2">
            <w:pPr>
              <w:jc w:val="center"/>
              <w:rPr>
                <w:rFonts w:cs="Times New Roman"/>
                <w:sz w:val="20"/>
                <w:szCs w:val="20"/>
              </w:rPr>
            </w:pPr>
            <w:r w:rsidRPr="00630398">
              <w:rPr>
                <w:rFonts w:cs="Times New Roman"/>
                <w:b/>
                <w:bCs/>
                <w:sz w:val="20"/>
                <w:szCs w:val="20"/>
              </w:rPr>
              <w:t>0.0001</w:t>
            </w:r>
          </w:p>
        </w:tc>
        <w:tc>
          <w:tcPr>
            <w:tcW w:w="746"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05CBCB6B" w14:textId="77777777" w:rsidR="00C92CA2" w:rsidRPr="00630398" w:rsidRDefault="00C92CA2" w:rsidP="00C92CA2">
            <w:pPr>
              <w:jc w:val="center"/>
              <w:rPr>
                <w:rFonts w:cs="Times New Roman"/>
                <w:sz w:val="20"/>
                <w:szCs w:val="20"/>
              </w:rPr>
            </w:pPr>
            <w:r w:rsidRPr="00630398">
              <w:rPr>
                <w:rFonts w:cs="Times New Roman"/>
                <w:b/>
                <w:bCs/>
                <w:sz w:val="20"/>
                <w:szCs w:val="20"/>
              </w:rPr>
              <w:t>0.0959</w:t>
            </w:r>
          </w:p>
        </w:tc>
        <w:tc>
          <w:tcPr>
            <w:tcW w:w="756" w:type="dxa"/>
            <w:tcBorders>
              <w:top w:val="nil"/>
              <w:left w:val="nil"/>
              <w:bottom w:val="nil"/>
              <w:right w:val="nil"/>
            </w:tcBorders>
            <w:shd w:val="clear" w:color="auto" w:fill="auto"/>
            <w:tcMar>
              <w:top w:w="7" w:type="dxa"/>
              <w:left w:w="7" w:type="dxa"/>
              <w:bottom w:w="0" w:type="dxa"/>
              <w:right w:w="7" w:type="dxa"/>
            </w:tcMar>
            <w:vAlign w:val="center"/>
            <w:hideMark/>
          </w:tcPr>
          <w:p w14:paraId="764772CD" w14:textId="77777777" w:rsidR="00C92CA2" w:rsidRPr="00630398" w:rsidRDefault="00C92CA2" w:rsidP="00C92CA2">
            <w:pPr>
              <w:jc w:val="center"/>
              <w:rPr>
                <w:rFonts w:cs="Times New Roman"/>
                <w:sz w:val="20"/>
                <w:szCs w:val="20"/>
              </w:rPr>
            </w:pPr>
            <w:r w:rsidRPr="00630398">
              <w:rPr>
                <w:rFonts w:cs="Times New Roman"/>
                <w:b/>
                <w:bCs/>
                <w:sz w:val="20"/>
                <w:szCs w:val="20"/>
              </w:rPr>
              <w:t>0.0862</w:t>
            </w:r>
          </w:p>
        </w:tc>
        <w:tc>
          <w:tcPr>
            <w:tcW w:w="756" w:type="dxa"/>
            <w:tcBorders>
              <w:top w:val="nil"/>
              <w:left w:val="nil"/>
              <w:bottom w:val="nil"/>
              <w:right w:val="nil"/>
            </w:tcBorders>
            <w:shd w:val="clear" w:color="auto" w:fill="auto"/>
            <w:tcMar>
              <w:top w:w="7" w:type="dxa"/>
              <w:left w:w="7" w:type="dxa"/>
              <w:bottom w:w="0" w:type="dxa"/>
              <w:right w:w="7" w:type="dxa"/>
            </w:tcMar>
            <w:vAlign w:val="center"/>
            <w:hideMark/>
          </w:tcPr>
          <w:p w14:paraId="2E0C25C0" w14:textId="77777777" w:rsidR="00C92CA2" w:rsidRPr="00630398" w:rsidRDefault="00C92CA2" w:rsidP="00C92CA2">
            <w:pPr>
              <w:jc w:val="center"/>
              <w:rPr>
                <w:rFonts w:cs="Times New Roman"/>
                <w:sz w:val="20"/>
                <w:szCs w:val="20"/>
              </w:rPr>
            </w:pPr>
            <w:r w:rsidRPr="00630398">
              <w:rPr>
                <w:rFonts w:cs="Times New Roman"/>
                <w:b/>
                <w:bCs/>
                <w:sz w:val="20"/>
                <w:szCs w:val="20"/>
              </w:rPr>
              <w:t>0.0562</w:t>
            </w:r>
          </w:p>
        </w:tc>
        <w:tc>
          <w:tcPr>
            <w:tcW w:w="756" w:type="dxa"/>
            <w:tcBorders>
              <w:top w:val="nil"/>
              <w:left w:val="nil"/>
              <w:bottom w:val="nil"/>
              <w:right w:val="nil"/>
            </w:tcBorders>
            <w:shd w:val="clear" w:color="auto" w:fill="auto"/>
            <w:tcMar>
              <w:top w:w="7" w:type="dxa"/>
              <w:left w:w="7" w:type="dxa"/>
              <w:bottom w:w="0" w:type="dxa"/>
              <w:right w:w="7" w:type="dxa"/>
            </w:tcMar>
            <w:vAlign w:val="center"/>
            <w:hideMark/>
          </w:tcPr>
          <w:p w14:paraId="2310F338" w14:textId="77777777" w:rsidR="00C92CA2" w:rsidRPr="00630398" w:rsidRDefault="00C92CA2" w:rsidP="00C92CA2">
            <w:pPr>
              <w:jc w:val="center"/>
              <w:rPr>
                <w:rFonts w:cs="Times New Roman"/>
                <w:sz w:val="20"/>
                <w:szCs w:val="20"/>
              </w:rPr>
            </w:pPr>
            <w:r w:rsidRPr="00630398">
              <w:rPr>
                <w:rFonts w:cs="Times New Roman"/>
                <w:b/>
                <w:bCs/>
                <w:sz w:val="20"/>
                <w:szCs w:val="20"/>
              </w:rPr>
              <w:t>0.0424</w:t>
            </w:r>
          </w:p>
        </w:tc>
        <w:tc>
          <w:tcPr>
            <w:tcW w:w="756"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5C4F7539" w14:textId="77777777" w:rsidR="00C92CA2" w:rsidRPr="00630398" w:rsidRDefault="00C92CA2" w:rsidP="00C92CA2">
            <w:pPr>
              <w:jc w:val="center"/>
              <w:rPr>
                <w:rFonts w:cs="Times New Roman"/>
                <w:sz w:val="20"/>
                <w:szCs w:val="20"/>
              </w:rPr>
            </w:pPr>
            <w:r w:rsidRPr="00630398">
              <w:rPr>
                <w:rFonts w:cs="Times New Roman"/>
                <w:b/>
                <w:bCs/>
                <w:sz w:val="20"/>
                <w:szCs w:val="20"/>
              </w:rPr>
              <w:t>0.0364</w:t>
            </w:r>
          </w:p>
        </w:tc>
        <w:tc>
          <w:tcPr>
            <w:tcW w:w="716"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6F50E94A" w14:textId="77777777" w:rsidR="00C92CA2" w:rsidRPr="00630398" w:rsidRDefault="00C92CA2" w:rsidP="00C92CA2">
            <w:pPr>
              <w:jc w:val="center"/>
              <w:rPr>
                <w:rFonts w:cs="Times New Roman"/>
                <w:sz w:val="20"/>
                <w:szCs w:val="20"/>
              </w:rPr>
            </w:pPr>
            <w:r w:rsidRPr="00630398">
              <w:rPr>
                <w:rFonts w:cs="Times New Roman"/>
                <w:b/>
                <w:bCs/>
                <w:sz w:val="20"/>
                <w:szCs w:val="20"/>
              </w:rPr>
              <w:t>0.1243</w:t>
            </w:r>
          </w:p>
        </w:tc>
        <w:tc>
          <w:tcPr>
            <w:tcW w:w="716" w:type="dxa"/>
            <w:tcBorders>
              <w:top w:val="nil"/>
              <w:left w:val="nil"/>
              <w:bottom w:val="nil"/>
              <w:right w:val="nil"/>
            </w:tcBorders>
            <w:shd w:val="clear" w:color="auto" w:fill="auto"/>
            <w:tcMar>
              <w:top w:w="7" w:type="dxa"/>
              <w:left w:w="7" w:type="dxa"/>
              <w:bottom w:w="0" w:type="dxa"/>
              <w:right w:w="7" w:type="dxa"/>
            </w:tcMar>
            <w:vAlign w:val="center"/>
            <w:hideMark/>
          </w:tcPr>
          <w:p w14:paraId="0E12B711" w14:textId="77777777" w:rsidR="00C92CA2" w:rsidRPr="00630398" w:rsidRDefault="00C92CA2" w:rsidP="00C92CA2">
            <w:pPr>
              <w:jc w:val="center"/>
              <w:rPr>
                <w:rFonts w:cs="Times New Roman"/>
                <w:sz w:val="20"/>
                <w:szCs w:val="20"/>
              </w:rPr>
            </w:pPr>
            <w:r w:rsidRPr="00630398">
              <w:rPr>
                <w:rFonts w:cs="Times New Roman"/>
                <w:b/>
                <w:bCs/>
                <w:sz w:val="20"/>
                <w:szCs w:val="20"/>
              </w:rPr>
              <w:t>0.1362</w:t>
            </w:r>
          </w:p>
        </w:tc>
        <w:tc>
          <w:tcPr>
            <w:tcW w:w="716" w:type="dxa"/>
            <w:tcBorders>
              <w:top w:val="nil"/>
              <w:left w:val="nil"/>
              <w:bottom w:val="nil"/>
              <w:right w:val="nil"/>
            </w:tcBorders>
            <w:shd w:val="clear" w:color="auto" w:fill="auto"/>
            <w:tcMar>
              <w:top w:w="7" w:type="dxa"/>
              <w:left w:w="7" w:type="dxa"/>
              <w:bottom w:w="0" w:type="dxa"/>
              <w:right w:w="7" w:type="dxa"/>
            </w:tcMar>
            <w:vAlign w:val="center"/>
            <w:hideMark/>
          </w:tcPr>
          <w:p w14:paraId="7F05D253" w14:textId="77777777" w:rsidR="00C92CA2" w:rsidRPr="00630398" w:rsidRDefault="00C92CA2" w:rsidP="00C92CA2">
            <w:pPr>
              <w:jc w:val="center"/>
              <w:rPr>
                <w:rFonts w:cs="Times New Roman"/>
                <w:sz w:val="20"/>
                <w:szCs w:val="20"/>
              </w:rPr>
            </w:pPr>
            <w:r w:rsidRPr="00630398">
              <w:rPr>
                <w:rFonts w:cs="Times New Roman"/>
                <w:b/>
                <w:bCs/>
                <w:sz w:val="20"/>
                <w:szCs w:val="20"/>
              </w:rPr>
              <w:t>0.1613</w:t>
            </w:r>
          </w:p>
        </w:tc>
        <w:tc>
          <w:tcPr>
            <w:tcW w:w="716" w:type="dxa"/>
            <w:tcBorders>
              <w:top w:val="nil"/>
              <w:left w:val="nil"/>
              <w:bottom w:val="nil"/>
              <w:right w:val="nil"/>
            </w:tcBorders>
            <w:shd w:val="clear" w:color="auto" w:fill="auto"/>
            <w:tcMar>
              <w:top w:w="7" w:type="dxa"/>
              <w:left w:w="7" w:type="dxa"/>
              <w:bottom w:w="0" w:type="dxa"/>
              <w:right w:w="7" w:type="dxa"/>
            </w:tcMar>
            <w:vAlign w:val="center"/>
            <w:hideMark/>
          </w:tcPr>
          <w:p w14:paraId="1D62C17A" w14:textId="77777777" w:rsidR="00C92CA2" w:rsidRPr="00630398" w:rsidRDefault="00C92CA2" w:rsidP="00C92CA2">
            <w:pPr>
              <w:jc w:val="center"/>
              <w:rPr>
                <w:rFonts w:cs="Times New Roman"/>
                <w:sz w:val="20"/>
                <w:szCs w:val="20"/>
              </w:rPr>
            </w:pPr>
            <w:r w:rsidRPr="00630398">
              <w:rPr>
                <w:rFonts w:cs="Times New Roman"/>
                <w:b/>
                <w:bCs/>
                <w:sz w:val="20"/>
                <w:szCs w:val="20"/>
              </w:rPr>
              <w:t>0.1677</w:t>
            </w:r>
          </w:p>
        </w:tc>
        <w:tc>
          <w:tcPr>
            <w:tcW w:w="716"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70A51A97" w14:textId="77777777" w:rsidR="00C92CA2" w:rsidRPr="00630398" w:rsidRDefault="00C92CA2" w:rsidP="00C92CA2">
            <w:pPr>
              <w:jc w:val="center"/>
              <w:rPr>
                <w:rFonts w:cs="Times New Roman"/>
                <w:sz w:val="20"/>
                <w:szCs w:val="20"/>
              </w:rPr>
            </w:pPr>
            <w:r w:rsidRPr="00630398">
              <w:rPr>
                <w:rFonts w:cs="Times New Roman"/>
                <w:b/>
                <w:bCs/>
                <w:sz w:val="20"/>
                <w:szCs w:val="20"/>
              </w:rPr>
              <w:t>0.1784</w:t>
            </w:r>
          </w:p>
        </w:tc>
      </w:tr>
      <w:tr w:rsidR="00C92CA2" w:rsidRPr="00C92CA2" w14:paraId="64558FCA" w14:textId="77777777" w:rsidTr="007B0EBB">
        <w:trPr>
          <w:cantSplit/>
          <w:trHeight w:val="28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D918E91" w14:textId="77777777" w:rsidR="00C92CA2" w:rsidRPr="00630398" w:rsidRDefault="00C92CA2" w:rsidP="00C92CA2">
            <w:pPr>
              <w:jc w:val="center"/>
              <w:rPr>
                <w:rFonts w:cs="Times New Roman"/>
                <w:sz w:val="20"/>
                <w:szCs w:val="20"/>
              </w:rPr>
            </w:pPr>
          </w:p>
        </w:tc>
        <w:tc>
          <w:tcPr>
            <w:tcW w:w="670"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54175C31" w14:textId="77777777" w:rsidR="00C92CA2" w:rsidRPr="00630398" w:rsidRDefault="00C92CA2" w:rsidP="00C92CA2">
            <w:pPr>
              <w:jc w:val="center"/>
              <w:rPr>
                <w:rFonts w:cs="Times New Roman"/>
                <w:sz w:val="20"/>
                <w:szCs w:val="20"/>
              </w:rPr>
            </w:pPr>
            <w:r w:rsidRPr="00630398">
              <w:rPr>
                <w:rFonts w:cs="Times New Roman"/>
                <w:sz w:val="20"/>
                <w:szCs w:val="20"/>
              </w:rPr>
              <w:t>0.00001</w:t>
            </w:r>
          </w:p>
        </w:tc>
        <w:tc>
          <w:tcPr>
            <w:tcW w:w="746" w:type="dxa"/>
            <w:tcBorders>
              <w:top w:val="nil"/>
              <w:left w:val="single" w:sz="8" w:space="0" w:color="000000"/>
              <w:bottom w:val="nil"/>
              <w:right w:val="nil"/>
            </w:tcBorders>
            <w:shd w:val="clear" w:color="auto" w:fill="auto"/>
            <w:tcMar>
              <w:top w:w="9" w:type="dxa"/>
              <w:left w:w="9" w:type="dxa"/>
              <w:bottom w:w="0" w:type="dxa"/>
              <w:right w:w="9" w:type="dxa"/>
            </w:tcMar>
            <w:vAlign w:val="center"/>
            <w:hideMark/>
          </w:tcPr>
          <w:p w14:paraId="1F38A609" w14:textId="77777777" w:rsidR="00C92CA2" w:rsidRPr="00630398" w:rsidRDefault="00C92CA2" w:rsidP="00C92CA2">
            <w:pPr>
              <w:jc w:val="center"/>
              <w:rPr>
                <w:rFonts w:cs="Times New Roman"/>
                <w:sz w:val="20"/>
                <w:szCs w:val="20"/>
              </w:rPr>
            </w:pPr>
            <w:r w:rsidRPr="00630398">
              <w:rPr>
                <w:rFonts w:cs="Times New Roman"/>
                <w:sz w:val="20"/>
                <w:szCs w:val="20"/>
                <w:u w:val="single"/>
              </w:rPr>
              <w:t>0.0876</w:t>
            </w:r>
          </w:p>
        </w:tc>
        <w:tc>
          <w:tcPr>
            <w:tcW w:w="756" w:type="dxa"/>
            <w:tcBorders>
              <w:top w:val="nil"/>
              <w:left w:val="nil"/>
              <w:bottom w:val="nil"/>
              <w:right w:val="nil"/>
            </w:tcBorders>
            <w:shd w:val="clear" w:color="auto" w:fill="auto"/>
            <w:tcMar>
              <w:top w:w="9" w:type="dxa"/>
              <w:left w:w="9" w:type="dxa"/>
              <w:bottom w:w="0" w:type="dxa"/>
              <w:right w:w="9" w:type="dxa"/>
            </w:tcMar>
            <w:vAlign w:val="center"/>
            <w:hideMark/>
          </w:tcPr>
          <w:p w14:paraId="5B465FC4" w14:textId="77777777" w:rsidR="00C92CA2" w:rsidRPr="00630398" w:rsidRDefault="00C92CA2" w:rsidP="00C92CA2">
            <w:pPr>
              <w:jc w:val="center"/>
              <w:rPr>
                <w:rFonts w:cs="Times New Roman"/>
                <w:sz w:val="20"/>
                <w:szCs w:val="20"/>
              </w:rPr>
            </w:pPr>
            <w:r w:rsidRPr="00630398">
              <w:rPr>
                <w:rFonts w:cs="Times New Roman"/>
                <w:sz w:val="20"/>
                <w:szCs w:val="20"/>
              </w:rPr>
              <w:t>0.0806</w:t>
            </w:r>
          </w:p>
        </w:tc>
        <w:tc>
          <w:tcPr>
            <w:tcW w:w="756" w:type="dxa"/>
            <w:tcBorders>
              <w:top w:val="nil"/>
              <w:left w:val="nil"/>
              <w:bottom w:val="nil"/>
              <w:right w:val="nil"/>
            </w:tcBorders>
            <w:shd w:val="clear" w:color="auto" w:fill="auto"/>
            <w:tcMar>
              <w:top w:w="9" w:type="dxa"/>
              <w:left w:w="9" w:type="dxa"/>
              <w:bottom w:w="0" w:type="dxa"/>
              <w:right w:w="9" w:type="dxa"/>
            </w:tcMar>
            <w:vAlign w:val="center"/>
            <w:hideMark/>
          </w:tcPr>
          <w:p w14:paraId="35D4BA65" w14:textId="77777777" w:rsidR="00C92CA2" w:rsidRPr="00630398" w:rsidRDefault="00C92CA2" w:rsidP="00C92CA2">
            <w:pPr>
              <w:jc w:val="center"/>
              <w:rPr>
                <w:rFonts w:cs="Times New Roman"/>
                <w:sz w:val="20"/>
                <w:szCs w:val="20"/>
              </w:rPr>
            </w:pPr>
            <w:r w:rsidRPr="00630398">
              <w:rPr>
                <w:rFonts w:cs="Times New Roman"/>
                <w:sz w:val="20"/>
                <w:szCs w:val="20"/>
              </w:rPr>
              <w:t>0.0549</w:t>
            </w:r>
          </w:p>
        </w:tc>
        <w:tc>
          <w:tcPr>
            <w:tcW w:w="756" w:type="dxa"/>
            <w:tcBorders>
              <w:top w:val="nil"/>
              <w:left w:val="nil"/>
              <w:bottom w:val="nil"/>
              <w:right w:val="nil"/>
            </w:tcBorders>
            <w:shd w:val="clear" w:color="auto" w:fill="auto"/>
            <w:tcMar>
              <w:top w:w="9" w:type="dxa"/>
              <w:left w:w="9" w:type="dxa"/>
              <w:bottom w:w="0" w:type="dxa"/>
              <w:right w:w="9" w:type="dxa"/>
            </w:tcMar>
            <w:vAlign w:val="center"/>
            <w:hideMark/>
          </w:tcPr>
          <w:p w14:paraId="3CFF8683" w14:textId="77777777" w:rsidR="00C92CA2" w:rsidRPr="00630398" w:rsidRDefault="00C92CA2" w:rsidP="00C92CA2">
            <w:pPr>
              <w:jc w:val="center"/>
              <w:rPr>
                <w:rFonts w:cs="Times New Roman"/>
                <w:sz w:val="20"/>
                <w:szCs w:val="20"/>
              </w:rPr>
            </w:pPr>
            <w:r w:rsidRPr="00630398">
              <w:rPr>
                <w:rFonts w:cs="Times New Roman"/>
                <w:sz w:val="20"/>
                <w:szCs w:val="20"/>
                <w:u w:val="single"/>
              </w:rPr>
              <w:t>0.0419</w:t>
            </w:r>
          </w:p>
        </w:tc>
        <w:tc>
          <w:tcPr>
            <w:tcW w:w="756" w:type="dxa"/>
            <w:tcBorders>
              <w:top w:val="nil"/>
              <w:left w:val="nil"/>
              <w:bottom w:val="nil"/>
              <w:right w:val="single" w:sz="8" w:space="0" w:color="000000"/>
            </w:tcBorders>
            <w:shd w:val="clear" w:color="auto" w:fill="auto"/>
            <w:tcMar>
              <w:top w:w="9" w:type="dxa"/>
              <w:left w:w="9" w:type="dxa"/>
              <w:bottom w:w="0" w:type="dxa"/>
              <w:right w:w="9" w:type="dxa"/>
            </w:tcMar>
            <w:vAlign w:val="center"/>
            <w:hideMark/>
          </w:tcPr>
          <w:p w14:paraId="31D836EB" w14:textId="77777777" w:rsidR="00C92CA2" w:rsidRPr="00630398" w:rsidRDefault="00C92CA2" w:rsidP="00C92CA2">
            <w:pPr>
              <w:jc w:val="center"/>
              <w:rPr>
                <w:rFonts w:cs="Times New Roman"/>
                <w:sz w:val="20"/>
                <w:szCs w:val="20"/>
              </w:rPr>
            </w:pPr>
            <w:r w:rsidRPr="00630398">
              <w:rPr>
                <w:rFonts w:cs="Times New Roman"/>
                <w:sz w:val="20"/>
                <w:szCs w:val="20"/>
                <w:u w:val="single"/>
              </w:rPr>
              <w:t>0.0362</w:t>
            </w:r>
          </w:p>
        </w:tc>
        <w:tc>
          <w:tcPr>
            <w:tcW w:w="716" w:type="dxa"/>
            <w:tcBorders>
              <w:top w:val="nil"/>
              <w:left w:val="single" w:sz="8" w:space="0" w:color="000000"/>
              <w:bottom w:val="nil"/>
              <w:right w:val="nil"/>
            </w:tcBorders>
            <w:shd w:val="clear" w:color="auto" w:fill="auto"/>
            <w:tcMar>
              <w:top w:w="9" w:type="dxa"/>
              <w:left w:w="9" w:type="dxa"/>
              <w:bottom w:w="0" w:type="dxa"/>
              <w:right w:w="9" w:type="dxa"/>
            </w:tcMar>
            <w:vAlign w:val="center"/>
            <w:hideMark/>
          </w:tcPr>
          <w:p w14:paraId="4EBF9B5B" w14:textId="77777777" w:rsidR="00C92CA2" w:rsidRPr="00630398" w:rsidRDefault="00C92CA2" w:rsidP="00C92CA2">
            <w:pPr>
              <w:jc w:val="center"/>
              <w:rPr>
                <w:rFonts w:cs="Times New Roman"/>
                <w:sz w:val="20"/>
                <w:szCs w:val="20"/>
              </w:rPr>
            </w:pPr>
            <w:r w:rsidRPr="00630398">
              <w:rPr>
                <w:rFonts w:cs="Times New Roman"/>
                <w:sz w:val="20"/>
                <w:szCs w:val="20"/>
                <w:u w:val="single"/>
              </w:rPr>
              <w:t>0.1156</w:t>
            </w:r>
          </w:p>
        </w:tc>
        <w:tc>
          <w:tcPr>
            <w:tcW w:w="716" w:type="dxa"/>
            <w:tcBorders>
              <w:top w:val="nil"/>
              <w:left w:val="nil"/>
              <w:bottom w:val="nil"/>
              <w:right w:val="nil"/>
            </w:tcBorders>
            <w:shd w:val="clear" w:color="auto" w:fill="auto"/>
            <w:tcMar>
              <w:top w:w="9" w:type="dxa"/>
              <w:left w:w="9" w:type="dxa"/>
              <w:bottom w:w="0" w:type="dxa"/>
              <w:right w:w="9" w:type="dxa"/>
            </w:tcMar>
            <w:vAlign w:val="center"/>
            <w:hideMark/>
          </w:tcPr>
          <w:p w14:paraId="27B7BE90" w14:textId="77777777" w:rsidR="00C92CA2" w:rsidRPr="00630398" w:rsidRDefault="00C92CA2" w:rsidP="00C92CA2">
            <w:pPr>
              <w:jc w:val="center"/>
              <w:rPr>
                <w:rFonts w:cs="Times New Roman"/>
                <w:sz w:val="20"/>
                <w:szCs w:val="20"/>
              </w:rPr>
            </w:pPr>
            <w:r w:rsidRPr="00630398">
              <w:rPr>
                <w:rFonts w:cs="Times New Roman"/>
                <w:sz w:val="20"/>
                <w:szCs w:val="20"/>
                <w:u w:val="single"/>
              </w:rPr>
              <w:t>0.1248</w:t>
            </w:r>
          </w:p>
        </w:tc>
        <w:tc>
          <w:tcPr>
            <w:tcW w:w="716" w:type="dxa"/>
            <w:tcBorders>
              <w:top w:val="nil"/>
              <w:left w:val="nil"/>
              <w:bottom w:val="nil"/>
              <w:right w:val="nil"/>
            </w:tcBorders>
            <w:shd w:val="clear" w:color="auto" w:fill="auto"/>
            <w:tcMar>
              <w:top w:w="9" w:type="dxa"/>
              <w:left w:w="9" w:type="dxa"/>
              <w:bottom w:w="0" w:type="dxa"/>
              <w:right w:w="9" w:type="dxa"/>
            </w:tcMar>
            <w:vAlign w:val="center"/>
            <w:hideMark/>
          </w:tcPr>
          <w:p w14:paraId="4F165F3F" w14:textId="77777777" w:rsidR="00C92CA2" w:rsidRPr="00630398" w:rsidRDefault="00C92CA2" w:rsidP="00C92CA2">
            <w:pPr>
              <w:jc w:val="center"/>
              <w:rPr>
                <w:rFonts w:cs="Times New Roman"/>
                <w:sz w:val="20"/>
                <w:szCs w:val="20"/>
              </w:rPr>
            </w:pPr>
            <w:r w:rsidRPr="00630398">
              <w:rPr>
                <w:rFonts w:cs="Times New Roman"/>
                <w:sz w:val="20"/>
                <w:szCs w:val="20"/>
              </w:rPr>
              <w:t>0.1509</w:t>
            </w:r>
          </w:p>
        </w:tc>
        <w:tc>
          <w:tcPr>
            <w:tcW w:w="716" w:type="dxa"/>
            <w:tcBorders>
              <w:top w:val="nil"/>
              <w:left w:val="nil"/>
              <w:bottom w:val="nil"/>
              <w:right w:val="nil"/>
            </w:tcBorders>
            <w:shd w:val="clear" w:color="auto" w:fill="auto"/>
            <w:tcMar>
              <w:top w:w="9" w:type="dxa"/>
              <w:left w:w="9" w:type="dxa"/>
              <w:bottom w:w="0" w:type="dxa"/>
              <w:right w:w="9" w:type="dxa"/>
            </w:tcMar>
            <w:vAlign w:val="center"/>
            <w:hideMark/>
          </w:tcPr>
          <w:p w14:paraId="2850D1EC" w14:textId="77777777" w:rsidR="00C92CA2" w:rsidRPr="00630398" w:rsidRDefault="00C92CA2" w:rsidP="00C92CA2">
            <w:pPr>
              <w:jc w:val="center"/>
              <w:rPr>
                <w:rFonts w:cs="Times New Roman"/>
                <w:sz w:val="20"/>
                <w:szCs w:val="20"/>
              </w:rPr>
            </w:pPr>
            <w:r w:rsidRPr="00630398">
              <w:rPr>
                <w:rFonts w:cs="Times New Roman"/>
                <w:sz w:val="20"/>
                <w:szCs w:val="20"/>
                <w:u w:val="single"/>
              </w:rPr>
              <w:t>0.1626</w:t>
            </w:r>
          </w:p>
        </w:tc>
        <w:tc>
          <w:tcPr>
            <w:tcW w:w="716" w:type="dxa"/>
            <w:tcBorders>
              <w:top w:val="nil"/>
              <w:left w:val="nil"/>
              <w:bottom w:val="nil"/>
              <w:right w:val="single" w:sz="8" w:space="0" w:color="000000"/>
            </w:tcBorders>
            <w:shd w:val="clear" w:color="auto" w:fill="auto"/>
            <w:tcMar>
              <w:top w:w="9" w:type="dxa"/>
              <w:left w:w="9" w:type="dxa"/>
              <w:bottom w:w="0" w:type="dxa"/>
              <w:right w:w="9" w:type="dxa"/>
            </w:tcMar>
            <w:vAlign w:val="center"/>
            <w:hideMark/>
          </w:tcPr>
          <w:p w14:paraId="3F922300" w14:textId="77777777" w:rsidR="00C92CA2" w:rsidRPr="00630398" w:rsidRDefault="00C92CA2" w:rsidP="00C92CA2">
            <w:pPr>
              <w:jc w:val="center"/>
              <w:rPr>
                <w:rFonts w:cs="Times New Roman"/>
                <w:sz w:val="20"/>
                <w:szCs w:val="20"/>
              </w:rPr>
            </w:pPr>
            <w:r w:rsidRPr="00630398">
              <w:rPr>
                <w:rFonts w:cs="Times New Roman"/>
                <w:sz w:val="20"/>
                <w:szCs w:val="20"/>
                <w:u w:val="single"/>
              </w:rPr>
              <w:t>0.1697</w:t>
            </w:r>
          </w:p>
        </w:tc>
      </w:tr>
      <w:tr w:rsidR="00C92CA2" w:rsidRPr="00C92CA2" w14:paraId="1B20DF63" w14:textId="77777777" w:rsidTr="007B0EBB">
        <w:trPr>
          <w:cantSplit/>
          <w:trHeight w:val="28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17A1B97" w14:textId="77777777" w:rsidR="00C92CA2" w:rsidRPr="00630398" w:rsidRDefault="00C92CA2" w:rsidP="00C92CA2">
            <w:pPr>
              <w:jc w:val="center"/>
              <w:rPr>
                <w:rFonts w:cs="Times New Roman"/>
                <w:sz w:val="20"/>
                <w:szCs w:val="20"/>
              </w:rPr>
            </w:pPr>
          </w:p>
        </w:tc>
        <w:tc>
          <w:tcPr>
            <w:tcW w:w="670"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4813638" w14:textId="77777777" w:rsidR="00C92CA2" w:rsidRPr="00630398" w:rsidRDefault="00C92CA2" w:rsidP="00C92CA2">
            <w:pPr>
              <w:jc w:val="center"/>
              <w:rPr>
                <w:rFonts w:cs="Times New Roman"/>
                <w:sz w:val="20"/>
                <w:szCs w:val="20"/>
              </w:rPr>
            </w:pPr>
            <w:r w:rsidRPr="00630398">
              <w:rPr>
                <w:rFonts w:cs="Times New Roman"/>
                <w:sz w:val="20"/>
                <w:szCs w:val="20"/>
              </w:rPr>
              <w:t>0.000001</w:t>
            </w:r>
          </w:p>
        </w:tc>
        <w:tc>
          <w:tcPr>
            <w:tcW w:w="746"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6C09A4F5" w14:textId="77777777" w:rsidR="00C92CA2" w:rsidRPr="00630398" w:rsidRDefault="00C92CA2" w:rsidP="00C92CA2">
            <w:pPr>
              <w:jc w:val="center"/>
              <w:rPr>
                <w:rFonts w:cs="Times New Roman"/>
                <w:sz w:val="20"/>
                <w:szCs w:val="20"/>
              </w:rPr>
            </w:pPr>
            <w:r w:rsidRPr="00630398">
              <w:rPr>
                <w:rFonts w:cs="Times New Roman"/>
                <w:sz w:val="20"/>
                <w:szCs w:val="20"/>
              </w:rPr>
              <w:t>0.0863</w:t>
            </w:r>
          </w:p>
        </w:tc>
        <w:tc>
          <w:tcPr>
            <w:tcW w:w="756"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90A480F" w14:textId="77777777" w:rsidR="00C92CA2" w:rsidRPr="00630398" w:rsidRDefault="00C92CA2" w:rsidP="00C92CA2">
            <w:pPr>
              <w:jc w:val="center"/>
              <w:rPr>
                <w:rFonts w:cs="Times New Roman"/>
                <w:sz w:val="20"/>
                <w:szCs w:val="20"/>
              </w:rPr>
            </w:pPr>
            <w:r w:rsidRPr="00630398">
              <w:rPr>
                <w:rFonts w:cs="Times New Roman"/>
                <w:sz w:val="20"/>
                <w:szCs w:val="20"/>
                <w:u w:val="single"/>
              </w:rPr>
              <w:t>0.0809</w:t>
            </w:r>
          </w:p>
        </w:tc>
        <w:tc>
          <w:tcPr>
            <w:tcW w:w="756"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2A7B476F" w14:textId="77777777" w:rsidR="00C92CA2" w:rsidRPr="00630398" w:rsidRDefault="00C92CA2" w:rsidP="00C92CA2">
            <w:pPr>
              <w:jc w:val="center"/>
              <w:rPr>
                <w:rFonts w:cs="Times New Roman"/>
                <w:sz w:val="20"/>
                <w:szCs w:val="20"/>
              </w:rPr>
            </w:pPr>
            <w:r w:rsidRPr="00630398">
              <w:rPr>
                <w:rFonts w:cs="Times New Roman"/>
                <w:sz w:val="20"/>
                <w:szCs w:val="20"/>
                <w:u w:val="single"/>
              </w:rPr>
              <w:t>0.0554</w:t>
            </w:r>
          </w:p>
        </w:tc>
        <w:tc>
          <w:tcPr>
            <w:tcW w:w="756"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56703AF3" w14:textId="77777777" w:rsidR="00C92CA2" w:rsidRPr="00630398" w:rsidRDefault="00C92CA2" w:rsidP="00C92CA2">
            <w:pPr>
              <w:jc w:val="center"/>
              <w:rPr>
                <w:rFonts w:cs="Times New Roman"/>
                <w:sz w:val="20"/>
                <w:szCs w:val="20"/>
              </w:rPr>
            </w:pPr>
            <w:r w:rsidRPr="00630398">
              <w:rPr>
                <w:rFonts w:cs="Times New Roman"/>
                <w:sz w:val="20"/>
                <w:szCs w:val="20"/>
              </w:rPr>
              <w:t>0.0416</w:t>
            </w:r>
          </w:p>
        </w:tc>
        <w:tc>
          <w:tcPr>
            <w:tcW w:w="756"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2A925D03" w14:textId="77777777" w:rsidR="00C92CA2" w:rsidRPr="00630398" w:rsidRDefault="00C92CA2" w:rsidP="00C92CA2">
            <w:pPr>
              <w:jc w:val="center"/>
              <w:rPr>
                <w:rFonts w:cs="Times New Roman"/>
                <w:sz w:val="20"/>
                <w:szCs w:val="20"/>
              </w:rPr>
            </w:pPr>
            <w:r w:rsidRPr="00630398">
              <w:rPr>
                <w:rFonts w:cs="Times New Roman"/>
                <w:sz w:val="20"/>
                <w:szCs w:val="20"/>
              </w:rPr>
              <w:t>0.0353</w:t>
            </w:r>
          </w:p>
        </w:tc>
        <w:tc>
          <w:tcPr>
            <w:tcW w:w="716"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4C0702AC" w14:textId="77777777" w:rsidR="00C92CA2" w:rsidRPr="00630398" w:rsidRDefault="00C92CA2" w:rsidP="00C92CA2">
            <w:pPr>
              <w:jc w:val="center"/>
              <w:rPr>
                <w:rFonts w:cs="Times New Roman"/>
                <w:sz w:val="20"/>
                <w:szCs w:val="20"/>
              </w:rPr>
            </w:pPr>
            <w:r w:rsidRPr="00630398">
              <w:rPr>
                <w:rFonts w:cs="Times New Roman"/>
                <w:sz w:val="20"/>
                <w:szCs w:val="20"/>
              </w:rPr>
              <w:t>0.1142</w:t>
            </w:r>
          </w:p>
        </w:tc>
        <w:tc>
          <w:tcPr>
            <w:tcW w:w="716"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3FE5E5F" w14:textId="77777777" w:rsidR="00C92CA2" w:rsidRPr="00630398" w:rsidRDefault="00C92CA2" w:rsidP="00C92CA2">
            <w:pPr>
              <w:jc w:val="center"/>
              <w:rPr>
                <w:rFonts w:cs="Times New Roman"/>
                <w:sz w:val="20"/>
                <w:szCs w:val="20"/>
              </w:rPr>
            </w:pPr>
            <w:r w:rsidRPr="00630398">
              <w:rPr>
                <w:rFonts w:cs="Times New Roman"/>
                <w:sz w:val="20"/>
                <w:szCs w:val="20"/>
                <w:u w:val="single"/>
              </w:rPr>
              <w:t>0.1248</w:t>
            </w:r>
          </w:p>
        </w:tc>
        <w:tc>
          <w:tcPr>
            <w:tcW w:w="716"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10772CD8" w14:textId="77777777" w:rsidR="00C92CA2" w:rsidRPr="00630398" w:rsidRDefault="00C92CA2" w:rsidP="00C92CA2">
            <w:pPr>
              <w:jc w:val="center"/>
              <w:rPr>
                <w:rFonts w:cs="Times New Roman"/>
                <w:sz w:val="20"/>
                <w:szCs w:val="20"/>
              </w:rPr>
            </w:pPr>
            <w:r w:rsidRPr="00630398">
              <w:rPr>
                <w:rFonts w:cs="Times New Roman"/>
                <w:sz w:val="20"/>
                <w:szCs w:val="20"/>
                <w:u w:val="single"/>
              </w:rPr>
              <w:t>0.1518</w:t>
            </w:r>
          </w:p>
        </w:tc>
        <w:tc>
          <w:tcPr>
            <w:tcW w:w="716"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7001523" w14:textId="77777777" w:rsidR="00C92CA2" w:rsidRPr="00630398" w:rsidRDefault="00C92CA2" w:rsidP="00C92CA2">
            <w:pPr>
              <w:jc w:val="center"/>
              <w:rPr>
                <w:rFonts w:cs="Times New Roman"/>
                <w:sz w:val="20"/>
                <w:szCs w:val="20"/>
              </w:rPr>
            </w:pPr>
            <w:r w:rsidRPr="00630398">
              <w:rPr>
                <w:rFonts w:cs="Times New Roman"/>
                <w:sz w:val="20"/>
                <w:szCs w:val="20"/>
              </w:rPr>
              <w:t>0.1616</w:t>
            </w:r>
          </w:p>
        </w:tc>
        <w:tc>
          <w:tcPr>
            <w:tcW w:w="716"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6937C22B" w14:textId="77777777" w:rsidR="00C92CA2" w:rsidRPr="00630398" w:rsidRDefault="00C92CA2" w:rsidP="00C92CA2">
            <w:pPr>
              <w:jc w:val="center"/>
              <w:rPr>
                <w:rFonts w:cs="Times New Roman"/>
                <w:sz w:val="20"/>
                <w:szCs w:val="20"/>
              </w:rPr>
            </w:pPr>
            <w:r w:rsidRPr="00630398">
              <w:rPr>
                <w:rFonts w:cs="Times New Roman"/>
                <w:sz w:val="20"/>
                <w:szCs w:val="20"/>
              </w:rPr>
              <w:t>0.1664</w:t>
            </w:r>
          </w:p>
        </w:tc>
      </w:tr>
      <w:tr w:rsidR="00C92CA2" w:rsidRPr="00C92CA2" w14:paraId="47930939" w14:textId="77777777" w:rsidTr="007B0EBB">
        <w:trPr>
          <w:cantSplit/>
          <w:trHeight w:val="284"/>
          <w:jc w:val="center"/>
        </w:trPr>
        <w:tc>
          <w:tcPr>
            <w:tcW w:w="1021" w:type="dxa"/>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726A4CB" w14:textId="77777777" w:rsidR="00C92CA2" w:rsidRPr="00630398" w:rsidRDefault="00C92CA2" w:rsidP="00C92CA2">
            <w:pPr>
              <w:jc w:val="center"/>
              <w:rPr>
                <w:rFonts w:cs="Times New Roman"/>
                <w:sz w:val="20"/>
                <w:szCs w:val="20"/>
              </w:rPr>
            </w:pPr>
            <w:proofErr w:type="spellStart"/>
            <w:r w:rsidRPr="00630398">
              <w:rPr>
                <w:rFonts w:cs="Times New Roman"/>
                <w:sz w:val="20"/>
                <w:szCs w:val="20"/>
              </w:rPr>
              <w:t>Dunnhumby</w:t>
            </w:r>
            <w:proofErr w:type="spellEnd"/>
          </w:p>
        </w:tc>
        <w:tc>
          <w:tcPr>
            <w:tcW w:w="670"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008CD2B2" w14:textId="77777777" w:rsidR="00C92CA2" w:rsidRPr="00630398" w:rsidRDefault="00C92CA2" w:rsidP="00C92CA2">
            <w:pPr>
              <w:jc w:val="center"/>
              <w:rPr>
                <w:rFonts w:cs="Times New Roman"/>
                <w:sz w:val="20"/>
                <w:szCs w:val="20"/>
              </w:rPr>
            </w:pPr>
            <w:r w:rsidRPr="00630398">
              <w:rPr>
                <w:rFonts w:cs="Times New Roman"/>
                <w:sz w:val="20"/>
                <w:szCs w:val="20"/>
              </w:rPr>
              <w:t>0.001</w:t>
            </w:r>
          </w:p>
        </w:tc>
        <w:tc>
          <w:tcPr>
            <w:tcW w:w="746"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357BAD10" w14:textId="77777777" w:rsidR="00C92CA2" w:rsidRPr="00630398" w:rsidRDefault="00C92CA2" w:rsidP="00C92CA2">
            <w:pPr>
              <w:jc w:val="center"/>
              <w:rPr>
                <w:rFonts w:cs="Times New Roman"/>
                <w:sz w:val="20"/>
                <w:szCs w:val="20"/>
              </w:rPr>
            </w:pPr>
            <w:r w:rsidRPr="00630398">
              <w:rPr>
                <w:rFonts w:cs="Times New Roman"/>
                <w:sz w:val="20"/>
                <w:szCs w:val="20"/>
              </w:rPr>
              <w:t>0.0713</w:t>
            </w:r>
          </w:p>
        </w:tc>
        <w:tc>
          <w:tcPr>
            <w:tcW w:w="756"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64AB13B5" w14:textId="77777777" w:rsidR="00C92CA2" w:rsidRPr="00630398" w:rsidRDefault="00C92CA2" w:rsidP="00C92CA2">
            <w:pPr>
              <w:jc w:val="center"/>
              <w:rPr>
                <w:rFonts w:cs="Times New Roman"/>
                <w:sz w:val="20"/>
                <w:szCs w:val="20"/>
              </w:rPr>
            </w:pPr>
            <w:r w:rsidRPr="00630398">
              <w:rPr>
                <w:rFonts w:cs="Times New Roman"/>
                <w:sz w:val="20"/>
                <w:szCs w:val="20"/>
              </w:rPr>
              <w:t>0.0596</w:t>
            </w:r>
          </w:p>
        </w:tc>
        <w:tc>
          <w:tcPr>
            <w:tcW w:w="756"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121FE458" w14:textId="77777777" w:rsidR="00C92CA2" w:rsidRPr="00630398" w:rsidRDefault="00C92CA2" w:rsidP="00C92CA2">
            <w:pPr>
              <w:jc w:val="center"/>
              <w:rPr>
                <w:rFonts w:cs="Times New Roman"/>
                <w:sz w:val="20"/>
                <w:szCs w:val="20"/>
              </w:rPr>
            </w:pPr>
            <w:r w:rsidRPr="00630398">
              <w:rPr>
                <w:rFonts w:cs="Times New Roman"/>
                <w:sz w:val="20"/>
                <w:szCs w:val="20"/>
              </w:rPr>
              <w:t>0.0357</w:t>
            </w:r>
          </w:p>
        </w:tc>
        <w:tc>
          <w:tcPr>
            <w:tcW w:w="756"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6C87B26C" w14:textId="77777777" w:rsidR="00C92CA2" w:rsidRPr="00630398" w:rsidRDefault="00C92CA2" w:rsidP="00C92CA2">
            <w:pPr>
              <w:jc w:val="center"/>
              <w:rPr>
                <w:rFonts w:cs="Times New Roman"/>
                <w:sz w:val="20"/>
                <w:szCs w:val="20"/>
              </w:rPr>
            </w:pPr>
            <w:r w:rsidRPr="00630398">
              <w:rPr>
                <w:rFonts w:cs="Times New Roman"/>
                <w:sz w:val="20"/>
                <w:szCs w:val="20"/>
              </w:rPr>
              <w:t>0.0274</w:t>
            </w:r>
          </w:p>
        </w:tc>
        <w:tc>
          <w:tcPr>
            <w:tcW w:w="756"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2CD4CAC1" w14:textId="77777777" w:rsidR="00C92CA2" w:rsidRPr="00630398" w:rsidRDefault="00C92CA2" w:rsidP="00C92CA2">
            <w:pPr>
              <w:jc w:val="center"/>
              <w:rPr>
                <w:rFonts w:cs="Times New Roman"/>
                <w:sz w:val="20"/>
                <w:szCs w:val="20"/>
              </w:rPr>
            </w:pPr>
            <w:r w:rsidRPr="00630398">
              <w:rPr>
                <w:rFonts w:cs="Times New Roman"/>
                <w:sz w:val="20"/>
                <w:szCs w:val="20"/>
              </w:rPr>
              <w:t>0.0238</w:t>
            </w:r>
          </w:p>
        </w:tc>
        <w:tc>
          <w:tcPr>
            <w:tcW w:w="716"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7A7308C7" w14:textId="77777777" w:rsidR="00C92CA2" w:rsidRPr="00630398" w:rsidRDefault="00C92CA2" w:rsidP="00C92CA2">
            <w:pPr>
              <w:jc w:val="center"/>
              <w:rPr>
                <w:rFonts w:cs="Times New Roman"/>
                <w:sz w:val="20"/>
                <w:szCs w:val="20"/>
              </w:rPr>
            </w:pPr>
            <w:r w:rsidRPr="00630398">
              <w:rPr>
                <w:rFonts w:cs="Times New Roman"/>
                <w:sz w:val="20"/>
                <w:szCs w:val="20"/>
              </w:rPr>
              <w:t>0.1149</w:t>
            </w:r>
          </w:p>
        </w:tc>
        <w:tc>
          <w:tcPr>
            <w:tcW w:w="716"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2A24C31D" w14:textId="77777777" w:rsidR="00C92CA2" w:rsidRPr="00630398" w:rsidRDefault="00C92CA2" w:rsidP="00C92CA2">
            <w:pPr>
              <w:jc w:val="center"/>
              <w:rPr>
                <w:rFonts w:cs="Times New Roman"/>
                <w:sz w:val="20"/>
                <w:szCs w:val="20"/>
              </w:rPr>
            </w:pPr>
            <w:r w:rsidRPr="00630398">
              <w:rPr>
                <w:rFonts w:cs="Times New Roman"/>
                <w:sz w:val="20"/>
                <w:szCs w:val="20"/>
              </w:rPr>
              <w:t>0.0993</w:t>
            </w:r>
          </w:p>
        </w:tc>
        <w:tc>
          <w:tcPr>
            <w:tcW w:w="716"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5F5DFD16" w14:textId="77777777" w:rsidR="00C92CA2" w:rsidRPr="00630398" w:rsidRDefault="00C92CA2" w:rsidP="00C92CA2">
            <w:pPr>
              <w:jc w:val="center"/>
              <w:rPr>
                <w:rFonts w:cs="Times New Roman"/>
                <w:sz w:val="20"/>
                <w:szCs w:val="20"/>
              </w:rPr>
            </w:pPr>
            <w:r w:rsidRPr="00630398">
              <w:rPr>
                <w:rFonts w:cs="Times New Roman"/>
                <w:sz w:val="20"/>
                <w:szCs w:val="20"/>
              </w:rPr>
              <w:t>0.0979</w:t>
            </w:r>
          </w:p>
        </w:tc>
        <w:tc>
          <w:tcPr>
            <w:tcW w:w="716"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33C30EC2" w14:textId="77777777" w:rsidR="00C92CA2" w:rsidRPr="00630398" w:rsidRDefault="00C92CA2" w:rsidP="00C92CA2">
            <w:pPr>
              <w:jc w:val="center"/>
              <w:rPr>
                <w:rFonts w:cs="Times New Roman"/>
                <w:sz w:val="20"/>
                <w:szCs w:val="20"/>
              </w:rPr>
            </w:pPr>
            <w:r w:rsidRPr="00630398">
              <w:rPr>
                <w:rFonts w:cs="Times New Roman"/>
                <w:sz w:val="20"/>
                <w:szCs w:val="20"/>
              </w:rPr>
              <w:t>0.1031</w:t>
            </w:r>
          </w:p>
        </w:tc>
        <w:tc>
          <w:tcPr>
            <w:tcW w:w="716"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5D19F32E" w14:textId="77777777" w:rsidR="00C92CA2" w:rsidRPr="00630398" w:rsidRDefault="00C92CA2" w:rsidP="00C92CA2">
            <w:pPr>
              <w:jc w:val="center"/>
              <w:rPr>
                <w:rFonts w:cs="Times New Roman"/>
                <w:sz w:val="20"/>
                <w:szCs w:val="20"/>
              </w:rPr>
            </w:pPr>
            <w:r w:rsidRPr="00630398">
              <w:rPr>
                <w:rFonts w:cs="Times New Roman"/>
                <w:sz w:val="20"/>
                <w:szCs w:val="20"/>
              </w:rPr>
              <w:t>0.1062</w:t>
            </w:r>
          </w:p>
        </w:tc>
      </w:tr>
      <w:tr w:rsidR="00C92CA2" w:rsidRPr="00C92CA2" w14:paraId="1D22C9BB" w14:textId="77777777" w:rsidTr="007B0EBB">
        <w:trPr>
          <w:cantSplit/>
          <w:trHeight w:val="28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ED59D8E" w14:textId="77777777" w:rsidR="00C92CA2" w:rsidRPr="00630398" w:rsidRDefault="00C92CA2" w:rsidP="00C92CA2">
            <w:pPr>
              <w:jc w:val="center"/>
              <w:rPr>
                <w:rFonts w:cs="Times New Roman"/>
                <w:sz w:val="20"/>
                <w:szCs w:val="20"/>
              </w:rPr>
            </w:pPr>
          </w:p>
        </w:tc>
        <w:tc>
          <w:tcPr>
            <w:tcW w:w="670"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140A463A" w14:textId="77777777" w:rsidR="00C92CA2" w:rsidRPr="00630398" w:rsidRDefault="00C92CA2" w:rsidP="00C92CA2">
            <w:pPr>
              <w:jc w:val="center"/>
              <w:rPr>
                <w:rFonts w:cs="Times New Roman"/>
                <w:sz w:val="20"/>
                <w:szCs w:val="20"/>
              </w:rPr>
            </w:pPr>
            <w:r w:rsidRPr="00630398">
              <w:rPr>
                <w:rFonts w:cs="Times New Roman"/>
                <w:sz w:val="20"/>
                <w:szCs w:val="20"/>
              </w:rPr>
              <w:t>0.0001</w:t>
            </w:r>
          </w:p>
        </w:tc>
        <w:tc>
          <w:tcPr>
            <w:tcW w:w="746"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6934D970" w14:textId="77777777" w:rsidR="00C92CA2" w:rsidRPr="00630398" w:rsidRDefault="00C92CA2" w:rsidP="00C92CA2">
            <w:pPr>
              <w:jc w:val="center"/>
              <w:rPr>
                <w:rFonts w:cs="Times New Roman"/>
                <w:sz w:val="20"/>
                <w:szCs w:val="20"/>
              </w:rPr>
            </w:pPr>
            <w:r w:rsidRPr="00630398">
              <w:rPr>
                <w:rFonts w:cs="Times New Roman"/>
                <w:sz w:val="20"/>
                <w:szCs w:val="20"/>
              </w:rPr>
              <w:t>0.2163</w:t>
            </w:r>
          </w:p>
        </w:tc>
        <w:tc>
          <w:tcPr>
            <w:tcW w:w="756" w:type="dxa"/>
            <w:tcBorders>
              <w:top w:val="nil"/>
              <w:left w:val="nil"/>
              <w:bottom w:val="nil"/>
              <w:right w:val="nil"/>
            </w:tcBorders>
            <w:shd w:val="clear" w:color="auto" w:fill="auto"/>
            <w:tcMar>
              <w:top w:w="7" w:type="dxa"/>
              <w:left w:w="7" w:type="dxa"/>
              <w:bottom w:w="0" w:type="dxa"/>
              <w:right w:w="7" w:type="dxa"/>
            </w:tcMar>
            <w:vAlign w:val="center"/>
            <w:hideMark/>
          </w:tcPr>
          <w:p w14:paraId="2B868AA3" w14:textId="77777777" w:rsidR="00C92CA2" w:rsidRPr="00630398" w:rsidRDefault="00C92CA2" w:rsidP="00C92CA2">
            <w:pPr>
              <w:jc w:val="center"/>
              <w:rPr>
                <w:rFonts w:cs="Times New Roman"/>
                <w:sz w:val="20"/>
                <w:szCs w:val="20"/>
              </w:rPr>
            </w:pPr>
            <w:r w:rsidRPr="00630398">
              <w:rPr>
                <w:rFonts w:cs="Times New Roman"/>
                <w:sz w:val="20"/>
                <w:szCs w:val="20"/>
              </w:rPr>
              <w:t>0.2212</w:t>
            </w:r>
          </w:p>
        </w:tc>
        <w:tc>
          <w:tcPr>
            <w:tcW w:w="756" w:type="dxa"/>
            <w:tcBorders>
              <w:top w:val="nil"/>
              <w:left w:val="nil"/>
              <w:bottom w:val="nil"/>
              <w:right w:val="nil"/>
            </w:tcBorders>
            <w:shd w:val="clear" w:color="auto" w:fill="auto"/>
            <w:tcMar>
              <w:top w:w="7" w:type="dxa"/>
              <w:left w:w="7" w:type="dxa"/>
              <w:bottom w:w="0" w:type="dxa"/>
              <w:right w:w="7" w:type="dxa"/>
            </w:tcMar>
            <w:vAlign w:val="center"/>
            <w:hideMark/>
          </w:tcPr>
          <w:p w14:paraId="638146BC" w14:textId="77777777" w:rsidR="00C92CA2" w:rsidRPr="00630398" w:rsidRDefault="00C92CA2" w:rsidP="00C92CA2">
            <w:pPr>
              <w:jc w:val="center"/>
              <w:rPr>
                <w:rFonts w:cs="Times New Roman"/>
                <w:sz w:val="20"/>
                <w:szCs w:val="20"/>
              </w:rPr>
            </w:pPr>
            <w:r w:rsidRPr="00630398">
              <w:rPr>
                <w:rFonts w:cs="Times New Roman"/>
                <w:sz w:val="20"/>
                <w:szCs w:val="20"/>
                <w:u w:val="single"/>
              </w:rPr>
              <w:t>0.1695</w:t>
            </w:r>
          </w:p>
        </w:tc>
        <w:tc>
          <w:tcPr>
            <w:tcW w:w="756" w:type="dxa"/>
            <w:tcBorders>
              <w:top w:val="nil"/>
              <w:left w:val="nil"/>
              <w:bottom w:val="nil"/>
              <w:right w:val="nil"/>
            </w:tcBorders>
            <w:shd w:val="clear" w:color="auto" w:fill="auto"/>
            <w:tcMar>
              <w:top w:w="7" w:type="dxa"/>
              <w:left w:w="7" w:type="dxa"/>
              <w:bottom w:w="0" w:type="dxa"/>
              <w:right w:w="7" w:type="dxa"/>
            </w:tcMar>
            <w:vAlign w:val="center"/>
            <w:hideMark/>
          </w:tcPr>
          <w:p w14:paraId="71838AFC" w14:textId="77777777" w:rsidR="00C92CA2" w:rsidRPr="00630398" w:rsidRDefault="00C92CA2" w:rsidP="00C92CA2">
            <w:pPr>
              <w:jc w:val="center"/>
              <w:rPr>
                <w:rFonts w:cs="Times New Roman"/>
                <w:sz w:val="20"/>
                <w:szCs w:val="20"/>
              </w:rPr>
            </w:pPr>
            <w:r w:rsidRPr="00630398">
              <w:rPr>
                <w:rFonts w:cs="Times New Roman"/>
                <w:sz w:val="20"/>
                <w:szCs w:val="20"/>
                <w:u w:val="single"/>
              </w:rPr>
              <w:t>0.1333</w:t>
            </w:r>
          </w:p>
        </w:tc>
        <w:tc>
          <w:tcPr>
            <w:tcW w:w="756"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5E77ECF1" w14:textId="77777777" w:rsidR="00C92CA2" w:rsidRPr="00630398" w:rsidRDefault="00C92CA2" w:rsidP="00C92CA2">
            <w:pPr>
              <w:jc w:val="center"/>
              <w:rPr>
                <w:rFonts w:cs="Times New Roman"/>
                <w:sz w:val="20"/>
                <w:szCs w:val="20"/>
              </w:rPr>
            </w:pPr>
            <w:r w:rsidRPr="00630398">
              <w:rPr>
                <w:rFonts w:cs="Times New Roman"/>
                <w:sz w:val="20"/>
                <w:szCs w:val="20"/>
                <w:u w:val="single"/>
              </w:rPr>
              <w:t>0.1148</w:t>
            </w:r>
          </w:p>
        </w:tc>
        <w:tc>
          <w:tcPr>
            <w:tcW w:w="716"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39C9BC15" w14:textId="77777777" w:rsidR="00C92CA2" w:rsidRPr="00630398" w:rsidRDefault="00C92CA2" w:rsidP="00C92CA2">
            <w:pPr>
              <w:jc w:val="center"/>
              <w:rPr>
                <w:rFonts w:cs="Times New Roman"/>
                <w:sz w:val="20"/>
                <w:szCs w:val="20"/>
              </w:rPr>
            </w:pPr>
            <w:r w:rsidRPr="00630398">
              <w:rPr>
                <w:rFonts w:cs="Times New Roman"/>
                <w:sz w:val="20"/>
                <w:szCs w:val="20"/>
              </w:rPr>
              <w:t>0.3170</w:t>
            </w:r>
          </w:p>
        </w:tc>
        <w:tc>
          <w:tcPr>
            <w:tcW w:w="716" w:type="dxa"/>
            <w:tcBorders>
              <w:top w:val="nil"/>
              <w:left w:val="nil"/>
              <w:bottom w:val="nil"/>
              <w:right w:val="nil"/>
            </w:tcBorders>
            <w:shd w:val="clear" w:color="auto" w:fill="auto"/>
            <w:tcMar>
              <w:top w:w="7" w:type="dxa"/>
              <w:left w:w="7" w:type="dxa"/>
              <w:bottom w:w="0" w:type="dxa"/>
              <w:right w:w="7" w:type="dxa"/>
            </w:tcMar>
            <w:vAlign w:val="center"/>
            <w:hideMark/>
          </w:tcPr>
          <w:p w14:paraId="0B414600" w14:textId="77777777" w:rsidR="00C92CA2" w:rsidRPr="00630398" w:rsidRDefault="00C92CA2" w:rsidP="00C92CA2">
            <w:pPr>
              <w:jc w:val="center"/>
              <w:rPr>
                <w:rFonts w:cs="Times New Roman"/>
                <w:sz w:val="20"/>
                <w:szCs w:val="20"/>
              </w:rPr>
            </w:pPr>
            <w:r w:rsidRPr="00630398">
              <w:rPr>
                <w:rFonts w:cs="Times New Roman"/>
                <w:sz w:val="20"/>
                <w:szCs w:val="20"/>
              </w:rPr>
              <w:t>0.3032</w:t>
            </w:r>
          </w:p>
        </w:tc>
        <w:tc>
          <w:tcPr>
            <w:tcW w:w="716" w:type="dxa"/>
            <w:tcBorders>
              <w:top w:val="nil"/>
              <w:left w:val="nil"/>
              <w:bottom w:val="nil"/>
              <w:right w:val="nil"/>
            </w:tcBorders>
            <w:shd w:val="clear" w:color="auto" w:fill="auto"/>
            <w:tcMar>
              <w:top w:w="7" w:type="dxa"/>
              <w:left w:w="7" w:type="dxa"/>
              <w:bottom w:w="0" w:type="dxa"/>
              <w:right w:w="7" w:type="dxa"/>
            </w:tcMar>
            <w:vAlign w:val="center"/>
            <w:hideMark/>
          </w:tcPr>
          <w:p w14:paraId="622735B4" w14:textId="77777777" w:rsidR="00C92CA2" w:rsidRPr="00630398" w:rsidRDefault="00C92CA2" w:rsidP="00C92CA2">
            <w:pPr>
              <w:jc w:val="center"/>
              <w:rPr>
                <w:rFonts w:cs="Times New Roman"/>
                <w:sz w:val="20"/>
                <w:szCs w:val="20"/>
              </w:rPr>
            </w:pPr>
            <w:r w:rsidRPr="00630398">
              <w:rPr>
                <w:rFonts w:cs="Times New Roman"/>
                <w:sz w:val="20"/>
                <w:szCs w:val="20"/>
              </w:rPr>
              <w:t>0.3391</w:t>
            </w:r>
          </w:p>
        </w:tc>
        <w:tc>
          <w:tcPr>
            <w:tcW w:w="716" w:type="dxa"/>
            <w:tcBorders>
              <w:top w:val="nil"/>
              <w:left w:val="nil"/>
              <w:bottom w:val="nil"/>
              <w:right w:val="nil"/>
            </w:tcBorders>
            <w:shd w:val="clear" w:color="auto" w:fill="auto"/>
            <w:tcMar>
              <w:top w:w="7" w:type="dxa"/>
              <w:left w:w="7" w:type="dxa"/>
              <w:bottom w:w="0" w:type="dxa"/>
              <w:right w:w="7" w:type="dxa"/>
            </w:tcMar>
            <w:vAlign w:val="center"/>
            <w:hideMark/>
          </w:tcPr>
          <w:p w14:paraId="15443414" w14:textId="77777777" w:rsidR="00C92CA2" w:rsidRPr="00630398" w:rsidRDefault="00C92CA2" w:rsidP="00C92CA2">
            <w:pPr>
              <w:jc w:val="center"/>
              <w:rPr>
                <w:rFonts w:cs="Times New Roman"/>
                <w:sz w:val="20"/>
                <w:szCs w:val="20"/>
              </w:rPr>
            </w:pPr>
            <w:r w:rsidRPr="00630398">
              <w:rPr>
                <w:rFonts w:cs="Times New Roman"/>
                <w:sz w:val="20"/>
                <w:szCs w:val="20"/>
                <w:u w:val="single"/>
              </w:rPr>
              <w:t>0.3656</w:t>
            </w:r>
          </w:p>
        </w:tc>
        <w:tc>
          <w:tcPr>
            <w:tcW w:w="716"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748E9624" w14:textId="77777777" w:rsidR="00C92CA2" w:rsidRPr="00630398" w:rsidRDefault="00C92CA2" w:rsidP="00C92CA2">
            <w:pPr>
              <w:jc w:val="center"/>
              <w:rPr>
                <w:rFonts w:cs="Times New Roman"/>
                <w:sz w:val="20"/>
                <w:szCs w:val="20"/>
              </w:rPr>
            </w:pPr>
            <w:r w:rsidRPr="00630398">
              <w:rPr>
                <w:rFonts w:cs="Times New Roman"/>
                <w:sz w:val="20"/>
                <w:szCs w:val="20"/>
                <w:u w:val="single"/>
              </w:rPr>
              <w:t>0.3773</w:t>
            </w:r>
          </w:p>
        </w:tc>
      </w:tr>
      <w:tr w:rsidR="00C92CA2" w:rsidRPr="00C92CA2" w14:paraId="7C52AB89" w14:textId="77777777" w:rsidTr="007B0EBB">
        <w:trPr>
          <w:cantSplit/>
          <w:trHeight w:val="28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AA1DF14" w14:textId="77777777" w:rsidR="00C92CA2" w:rsidRPr="00630398" w:rsidRDefault="00C92CA2" w:rsidP="00C92CA2">
            <w:pPr>
              <w:jc w:val="center"/>
              <w:rPr>
                <w:rFonts w:cs="Times New Roman"/>
                <w:sz w:val="20"/>
                <w:szCs w:val="20"/>
              </w:rPr>
            </w:pPr>
          </w:p>
        </w:tc>
        <w:tc>
          <w:tcPr>
            <w:tcW w:w="670"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0EF7DB6F" w14:textId="77777777" w:rsidR="00C92CA2" w:rsidRPr="00630398" w:rsidRDefault="00C92CA2" w:rsidP="00C92CA2">
            <w:pPr>
              <w:jc w:val="center"/>
              <w:rPr>
                <w:rFonts w:cs="Times New Roman"/>
                <w:sz w:val="20"/>
                <w:szCs w:val="20"/>
              </w:rPr>
            </w:pPr>
            <w:r w:rsidRPr="00630398">
              <w:rPr>
                <w:rFonts w:cs="Times New Roman"/>
                <w:b/>
                <w:bCs/>
                <w:sz w:val="20"/>
                <w:szCs w:val="20"/>
              </w:rPr>
              <w:t>0.00001</w:t>
            </w:r>
          </w:p>
        </w:tc>
        <w:tc>
          <w:tcPr>
            <w:tcW w:w="746"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55A9EAA5" w14:textId="77777777" w:rsidR="00C92CA2" w:rsidRPr="00630398" w:rsidRDefault="00C92CA2" w:rsidP="00C92CA2">
            <w:pPr>
              <w:jc w:val="center"/>
              <w:rPr>
                <w:rFonts w:cs="Times New Roman"/>
                <w:sz w:val="20"/>
                <w:szCs w:val="20"/>
              </w:rPr>
            </w:pPr>
            <w:r w:rsidRPr="00630398">
              <w:rPr>
                <w:rFonts w:cs="Times New Roman"/>
                <w:b/>
                <w:bCs/>
                <w:sz w:val="20"/>
                <w:szCs w:val="20"/>
              </w:rPr>
              <w:t>0.2191</w:t>
            </w:r>
          </w:p>
        </w:tc>
        <w:tc>
          <w:tcPr>
            <w:tcW w:w="756" w:type="dxa"/>
            <w:tcBorders>
              <w:top w:val="nil"/>
              <w:left w:val="nil"/>
              <w:bottom w:val="nil"/>
              <w:right w:val="nil"/>
            </w:tcBorders>
            <w:shd w:val="clear" w:color="auto" w:fill="auto"/>
            <w:tcMar>
              <w:top w:w="7" w:type="dxa"/>
              <w:left w:w="7" w:type="dxa"/>
              <w:bottom w:w="0" w:type="dxa"/>
              <w:right w:w="7" w:type="dxa"/>
            </w:tcMar>
            <w:vAlign w:val="center"/>
            <w:hideMark/>
          </w:tcPr>
          <w:p w14:paraId="729B940E" w14:textId="77777777" w:rsidR="00C92CA2" w:rsidRPr="00630398" w:rsidRDefault="00C92CA2" w:rsidP="00C92CA2">
            <w:pPr>
              <w:jc w:val="center"/>
              <w:rPr>
                <w:rFonts w:cs="Times New Roman"/>
                <w:sz w:val="20"/>
                <w:szCs w:val="20"/>
              </w:rPr>
            </w:pPr>
            <w:r w:rsidRPr="00630398">
              <w:rPr>
                <w:rFonts w:cs="Times New Roman"/>
                <w:sz w:val="20"/>
                <w:szCs w:val="20"/>
                <w:u w:val="single"/>
              </w:rPr>
              <w:t>0.2246</w:t>
            </w:r>
          </w:p>
        </w:tc>
        <w:tc>
          <w:tcPr>
            <w:tcW w:w="756" w:type="dxa"/>
            <w:tcBorders>
              <w:top w:val="nil"/>
              <w:left w:val="nil"/>
              <w:bottom w:val="nil"/>
              <w:right w:val="nil"/>
            </w:tcBorders>
            <w:shd w:val="clear" w:color="auto" w:fill="auto"/>
            <w:tcMar>
              <w:top w:w="7" w:type="dxa"/>
              <w:left w:w="7" w:type="dxa"/>
              <w:bottom w:w="0" w:type="dxa"/>
              <w:right w:w="7" w:type="dxa"/>
            </w:tcMar>
            <w:vAlign w:val="center"/>
            <w:hideMark/>
          </w:tcPr>
          <w:p w14:paraId="558BCE4D" w14:textId="77777777" w:rsidR="00C92CA2" w:rsidRPr="00630398" w:rsidRDefault="00C92CA2" w:rsidP="00C92CA2">
            <w:pPr>
              <w:jc w:val="center"/>
              <w:rPr>
                <w:rFonts w:cs="Times New Roman"/>
                <w:sz w:val="20"/>
                <w:szCs w:val="20"/>
              </w:rPr>
            </w:pPr>
            <w:r w:rsidRPr="00630398">
              <w:rPr>
                <w:rFonts w:cs="Times New Roman"/>
                <w:b/>
                <w:bCs/>
                <w:sz w:val="20"/>
                <w:szCs w:val="20"/>
              </w:rPr>
              <w:t>0.1703</w:t>
            </w:r>
          </w:p>
        </w:tc>
        <w:tc>
          <w:tcPr>
            <w:tcW w:w="756" w:type="dxa"/>
            <w:tcBorders>
              <w:top w:val="nil"/>
              <w:left w:val="nil"/>
              <w:bottom w:val="nil"/>
              <w:right w:val="nil"/>
            </w:tcBorders>
            <w:shd w:val="clear" w:color="auto" w:fill="auto"/>
            <w:tcMar>
              <w:top w:w="7" w:type="dxa"/>
              <w:left w:w="7" w:type="dxa"/>
              <w:bottom w:w="0" w:type="dxa"/>
              <w:right w:w="7" w:type="dxa"/>
            </w:tcMar>
            <w:vAlign w:val="center"/>
            <w:hideMark/>
          </w:tcPr>
          <w:p w14:paraId="6F764B7E" w14:textId="77777777" w:rsidR="00C92CA2" w:rsidRPr="00630398" w:rsidRDefault="00C92CA2" w:rsidP="00C92CA2">
            <w:pPr>
              <w:jc w:val="center"/>
              <w:rPr>
                <w:rFonts w:cs="Times New Roman"/>
                <w:sz w:val="20"/>
                <w:szCs w:val="20"/>
              </w:rPr>
            </w:pPr>
            <w:r w:rsidRPr="00630398">
              <w:rPr>
                <w:rFonts w:cs="Times New Roman"/>
                <w:b/>
                <w:bCs/>
                <w:sz w:val="20"/>
                <w:szCs w:val="20"/>
              </w:rPr>
              <w:t>0.1343</w:t>
            </w:r>
          </w:p>
        </w:tc>
        <w:tc>
          <w:tcPr>
            <w:tcW w:w="756"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283B13B7" w14:textId="77777777" w:rsidR="00C92CA2" w:rsidRPr="00630398" w:rsidRDefault="00C92CA2" w:rsidP="00C92CA2">
            <w:pPr>
              <w:jc w:val="center"/>
              <w:rPr>
                <w:rFonts w:cs="Times New Roman"/>
                <w:sz w:val="20"/>
                <w:szCs w:val="20"/>
              </w:rPr>
            </w:pPr>
            <w:r w:rsidRPr="00630398">
              <w:rPr>
                <w:rFonts w:cs="Times New Roman"/>
                <w:b/>
                <w:bCs/>
                <w:sz w:val="20"/>
                <w:szCs w:val="20"/>
              </w:rPr>
              <w:t>0.1156</w:t>
            </w:r>
          </w:p>
        </w:tc>
        <w:tc>
          <w:tcPr>
            <w:tcW w:w="716"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7D701F87" w14:textId="77777777" w:rsidR="00C92CA2" w:rsidRPr="00630398" w:rsidRDefault="00C92CA2" w:rsidP="00C92CA2">
            <w:pPr>
              <w:jc w:val="center"/>
              <w:rPr>
                <w:rFonts w:cs="Times New Roman"/>
                <w:sz w:val="20"/>
                <w:szCs w:val="20"/>
              </w:rPr>
            </w:pPr>
            <w:r w:rsidRPr="00630398">
              <w:rPr>
                <w:rFonts w:cs="Times New Roman"/>
                <w:b/>
                <w:bCs/>
                <w:sz w:val="20"/>
                <w:szCs w:val="20"/>
              </w:rPr>
              <w:t>0.3216</w:t>
            </w:r>
          </w:p>
        </w:tc>
        <w:tc>
          <w:tcPr>
            <w:tcW w:w="716" w:type="dxa"/>
            <w:tcBorders>
              <w:top w:val="nil"/>
              <w:left w:val="nil"/>
              <w:bottom w:val="nil"/>
              <w:right w:val="nil"/>
            </w:tcBorders>
            <w:shd w:val="clear" w:color="auto" w:fill="auto"/>
            <w:tcMar>
              <w:top w:w="7" w:type="dxa"/>
              <w:left w:w="7" w:type="dxa"/>
              <w:bottom w:w="0" w:type="dxa"/>
              <w:right w:w="7" w:type="dxa"/>
            </w:tcMar>
            <w:vAlign w:val="center"/>
            <w:hideMark/>
          </w:tcPr>
          <w:p w14:paraId="51768C42" w14:textId="77777777" w:rsidR="00C92CA2" w:rsidRPr="00630398" w:rsidRDefault="00C92CA2" w:rsidP="00C92CA2">
            <w:pPr>
              <w:jc w:val="center"/>
              <w:rPr>
                <w:rFonts w:cs="Times New Roman"/>
                <w:sz w:val="20"/>
                <w:szCs w:val="20"/>
              </w:rPr>
            </w:pPr>
            <w:r w:rsidRPr="00630398">
              <w:rPr>
                <w:rFonts w:cs="Times New Roman"/>
                <w:sz w:val="20"/>
                <w:szCs w:val="20"/>
                <w:u w:val="single"/>
              </w:rPr>
              <w:t>0.3105</w:t>
            </w:r>
          </w:p>
        </w:tc>
        <w:tc>
          <w:tcPr>
            <w:tcW w:w="716" w:type="dxa"/>
            <w:tcBorders>
              <w:top w:val="nil"/>
              <w:left w:val="nil"/>
              <w:bottom w:val="nil"/>
              <w:right w:val="nil"/>
            </w:tcBorders>
            <w:shd w:val="clear" w:color="auto" w:fill="auto"/>
            <w:tcMar>
              <w:top w:w="7" w:type="dxa"/>
              <w:left w:w="7" w:type="dxa"/>
              <w:bottom w:w="0" w:type="dxa"/>
              <w:right w:w="7" w:type="dxa"/>
            </w:tcMar>
            <w:vAlign w:val="center"/>
            <w:hideMark/>
          </w:tcPr>
          <w:p w14:paraId="4BEF9086" w14:textId="77777777" w:rsidR="00C92CA2" w:rsidRPr="00630398" w:rsidRDefault="00C92CA2" w:rsidP="00C92CA2">
            <w:pPr>
              <w:jc w:val="center"/>
              <w:rPr>
                <w:rFonts w:cs="Times New Roman"/>
                <w:sz w:val="20"/>
                <w:szCs w:val="20"/>
              </w:rPr>
            </w:pPr>
            <w:r w:rsidRPr="00630398">
              <w:rPr>
                <w:rFonts w:cs="Times New Roman"/>
                <w:b/>
                <w:bCs/>
                <w:sz w:val="20"/>
                <w:szCs w:val="20"/>
              </w:rPr>
              <w:t>0.3419</w:t>
            </w:r>
          </w:p>
        </w:tc>
        <w:tc>
          <w:tcPr>
            <w:tcW w:w="716" w:type="dxa"/>
            <w:tcBorders>
              <w:top w:val="nil"/>
              <w:left w:val="nil"/>
              <w:bottom w:val="nil"/>
              <w:right w:val="nil"/>
            </w:tcBorders>
            <w:shd w:val="clear" w:color="auto" w:fill="auto"/>
            <w:tcMar>
              <w:top w:w="7" w:type="dxa"/>
              <w:left w:w="7" w:type="dxa"/>
              <w:bottom w:w="0" w:type="dxa"/>
              <w:right w:w="7" w:type="dxa"/>
            </w:tcMar>
            <w:vAlign w:val="center"/>
            <w:hideMark/>
          </w:tcPr>
          <w:p w14:paraId="408848A2" w14:textId="77777777" w:rsidR="00C92CA2" w:rsidRPr="00630398" w:rsidRDefault="00C92CA2" w:rsidP="00C92CA2">
            <w:pPr>
              <w:jc w:val="center"/>
              <w:rPr>
                <w:rFonts w:cs="Times New Roman"/>
                <w:sz w:val="20"/>
                <w:szCs w:val="20"/>
              </w:rPr>
            </w:pPr>
            <w:r w:rsidRPr="00630398">
              <w:rPr>
                <w:rFonts w:cs="Times New Roman"/>
                <w:b/>
                <w:bCs/>
                <w:sz w:val="20"/>
                <w:szCs w:val="20"/>
              </w:rPr>
              <w:t>0.3682</w:t>
            </w:r>
          </w:p>
        </w:tc>
        <w:tc>
          <w:tcPr>
            <w:tcW w:w="716"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47575487" w14:textId="77777777" w:rsidR="00C92CA2" w:rsidRPr="00630398" w:rsidRDefault="00C92CA2" w:rsidP="00C92CA2">
            <w:pPr>
              <w:jc w:val="center"/>
              <w:rPr>
                <w:rFonts w:cs="Times New Roman"/>
                <w:sz w:val="20"/>
                <w:szCs w:val="20"/>
              </w:rPr>
            </w:pPr>
            <w:r w:rsidRPr="00630398">
              <w:rPr>
                <w:rFonts w:cs="Times New Roman"/>
                <w:b/>
                <w:bCs/>
                <w:sz w:val="20"/>
                <w:szCs w:val="20"/>
              </w:rPr>
              <w:t>0.3800</w:t>
            </w:r>
          </w:p>
        </w:tc>
      </w:tr>
      <w:tr w:rsidR="00C92CA2" w:rsidRPr="00C92CA2" w14:paraId="40A258BC" w14:textId="77777777" w:rsidTr="007B0EBB">
        <w:trPr>
          <w:cantSplit/>
          <w:trHeight w:val="50"/>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A8BA793" w14:textId="77777777" w:rsidR="00C92CA2" w:rsidRPr="00630398" w:rsidRDefault="00C92CA2" w:rsidP="00C92CA2">
            <w:pPr>
              <w:jc w:val="center"/>
              <w:rPr>
                <w:rFonts w:cs="Times New Roman"/>
                <w:sz w:val="20"/>
                <w:szCs w:val="20"/>
              </w:rPr>
            </w:pPr>
          </w:p>
        </w:tc>
        <w:tc>
          <w:tcPr>
            <w:tcW w:w="670"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AA86F2C" w14:textId="77777777" w:rsidR="00C92CA2" w:rsidRPr="00630398" w:rsidRDefault="00C92CA2" w:rsidP="00C92CA2">
            <w:pPr>
              <w:jc w:val="center"/>
              <w:rPr>
                <w:rFonts w:cs="Times New Roman"/>
                <w:sz w:val="20"/>
                <w:szCs w:val="20"/>
              </w:rPr>
            </w:pPr>
            <w:r w:rsidRPr="00630398">
              <w:rPr>
                <w:rFonts w:cs="Times New Roman"/>
                <w:sz w:val="20"/>
                <w:szCs w:val="20"/>
              </w:rPr>
              <w:t>0.000001</w:t>
            </w:r>
          </w:p>
        </w:tc>
        <w:tc>
          <w:tcPr>
            <w:tcW w:w="746"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1ABDAA60" w14:textId="77777777" w:rsidR="00C92CA2" w:rsidRPr="00630398" w:rsidRDefault="00C92CA2" w:rsidP="00C92CA2">
            <w:pPr>
              <w:jc w:val="center"/>
              <w:rPr>
                <w:rFonts w:cs="Times New Roman"/>
                <w:sz w:val="20"/>
                <w:szCs w:val="20"/>
              </w:rPr>
            </w:pPr>
            <w:r w:rsidRPr="00630398">
              <w:rPr>
                <w:rFonts w:cs="Times New Roman"/>
                <w:sz w:val="20"/>
                <w:szCs w:val="20"/>
                <w:u w:val="single"/>
              </w:rPr>
              <w:t>0.2179</w:t>
            </w:r>
          </w:p>
        </w:tc>
        <w:tc>
          <w:tcPr>
            <w:tcW w:w="756"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793DF1F9" w14:textId="77777777" w:rsidR="00C92CA2" w:rsidRPr="00630398" w:rsidRDefault="00C92CA2" w:rsidP="00C92CA2">
            <w:pPr>
              <w:jc w:val="center"/>
              <w:rPr>
                <w:rFonts w:cs="Times New Roman"/>
                <w:sz w:val="20"/>
                <w:szCs w:val="20"/>
              </w:rPr>
            </w:pPr>
            <w:r w:rsidRPr="00630398">
              <w:rPr>
                <w:rFonts w:cs="Times New Roman"/>
                <w:b/>
                <w:bCs/>
                <w:sz w:val="20"/>
                <w:szCs w:val="20"/>
              </w:rPr>
              <w:t>0.2247</w:t>
            </w:r>
          </w:p>
        </w:tc>
        <w:tc>
          <w:tcPr>
            <w:tcW w:w="756"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5878DA23" w14:textId="77777777" w:rsidR="00C92CA2" w:rsidRPr="00630398" w:rsidRDefault="00C92CA2" w:rsidP="00C92CA2">
            <w:pPr>
              <w:jc w:val="center"/>
              <w:rPr>
                <w:rFonts w:cs="Times New Roman"/>
                <w:sz w:val="20"/>
                <w:szCs w:val="20"/>
              </w:rPr>
            </w:pPr>
            <w:r w:rsidRPr="00630398">
              <w:rPr>
                <w:rFonts w:cs="Times New Roman"/>
                <w:sz w:val="20"/>
                <w:szCs w:val="20"/>
              </w:rPr>
              <w:t>0.1694</w:t>
            </w:r>
          </w:p>
        </w:tc>
        <w:tc>
          <w:tcPr>
            <w:tcW w:w="756"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2F555425" w14:textId="77777777" w:rsidR="00C92CA2" w:rsidRPr="00630398" w:rsidRDefault="00C92CA2" w:rsidP="00C92CA2">
            <w:pPr>
              <w:jc w:val="center"/>
              <w:rPr>
                <w:rFonts w:cs="Times New Roman"/>
                <w:sz w:val="20"/>
                <w:szCs w:val="20"/>
              </w:rPr>
            </w:pPr>
            <w:r w:rsidRPr="00630398">
              <w:rPr>
                <w:rFonts w:cs="Times New Roman"/>
                <w:sz w:val="20"/>
                <w:szCs w:val="20"/>
              </w:rPr>
              <w:t>0.1320</w:t>
            </w:r>
          </w:p>
        </w:tc>
        <w:tc>
          <w:tcPr>
            <w:tcW w:w="756"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7789EAB3" w14:textId="77777777" w:rsidR="00C92CA2" w:rsidRPr="00630398" w:rsidRDefault="00C92CA2" w:rsidP="00C92CA2">
            <w:pPr>
              <w:jc w:val="center"/>
              <w:rPr>
                <w:rFonts w:cs="Times New Roman"/>
                <w:sz w:val="20"/>
                <w:szCs w:val="20"/>
              </w:rPr>
            </w:pPr>
            <w:r w:rsidRPr="00630398">
              <w:rPr>
                <w:rFonts w:cs="Times New Roman"/>
                <w:sz w:val="20"/>
                <w:szCs w:val="20"/>
              </w:rPr>
              <w:t>0.1139</w:t>
            </w:r>
          </w:p>
        </w:tc>
        <w:tc>
          <w:tcPr>
            <w:tcW w:w="716"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00FDDE60" w14:textId="77777777" w:rsidR="00C92CA2" w:rsidRPr="00630398" w:rsidRDefault="00C92CA2" w:rsidP="00C92CA2">
            <w:pPr>
              <w:jc w:val="center"/>
              <w:rPr>
                <w:rFonts w:cs="Times New Roman"/>
                <w:sz w:val="20"/>
                <w:szCs w:val="20"/>
              </w:rPr>
            </w:pPr>
            <w:r w:rsidRPr="00630398">
              <w:rPr>
                <w:rFonts w:cs="Times New Roman"/>
                <w:sz w:val="20"/>
                <w:szCs w:val="20"/>
                <w:u w:val="single"/>
              </w:rPr>
              <w:t>0.3204</w:t>
            </w:r>
          </w:p>
        </w:tc>
        <w:tc>
          <w:tcPr>
            <w:tcW w:w="716"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2648BA68" w14:textId="77777777" w:rsidR="00C92CA2" w:rsidRPr="00630398" w:rsidRDefault="00C92CA2" w:rsidP="00C92CA2">
            <w:pPr>
              <w:jc w:val="center"/>
              <w:rPr>
                <w:rFonts w:cs="Times New Roman"/>
                <w:sz w:val="20"/>
                <w:szCs w:val="20"/>
              </w:rPr>
            </w:pPr>
            <w:r w:rsidRPr="00630398">
              <w:rPr>
                <w:rFonts w:cs="Times New Roman"/>
                <w:sz w:val="20"/>
                <w:szCs w:val="20"/>
              </w:rPr>
              <w:t>0.</w:t>
            </w:r>
            <w:r w:rsidRPr="00630398">
              <w:rPr>
                <w:rFonts w:cs="Times New Roman"/>
                <w:b/>
                <w:bCs/>
                <w:sz w:val="20"/>
                <w:szCs w:val="20"/>
              </w:rPr>
              <w:t>3109</w:t>
            </w:r>
          </w:p>
        </w:tc>
        <w:tc>
          <w:tcPr>
            <w:tcW w:w="716"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F23DDBB" w14:textId="77777777" w:rsidR="00C92CA2" w:rsidRPr="00630398" w:rsidRDefault="00C92CA2" w:rsidP="00C92CA2">
            <w:pPr>
              <w:jc w:val="center"/>
              <w:rPr>
                <w:rFonts w:cs="Times New Roman"/>
                <w:sz w:val="20"/>
                <w:szCs w:val="20"/>
              </w:rPr>
            </w:pPr>
            <w:r w:rsidRPr="00630398">
              <w:rPr>
                <w:rFonts w:cs="Times New Roman"/>
                <w:sz w:val="20"/>
                <w:szCs w:val="20"/>
                <w:u w:val="single"/>
              </w:rPr>
              <w:t>0.3409</w:t>
            </w:r>
          </w:p>
        </w:tc>
        <w:tc>
          <w:tcPr>
            <w:tcW w:w="716"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2DFE2BE2" w14:textId="77777777" w:rsidR="00C92CA2" w:rsidRPr="00630398" w:rsidRDefault="00C92CA2" w:rsidP="00C92CA2">
            <w:pPr>
              <w:jc w:val="center"/>
              <w:rPr>
                <w:rFonts w:cs="Times New Roman"/>
                <w:sz w:val="20"/>
                <w:szCs w:val="20"/>
              </w:rPr>
            </w:pPr>
            <w:r w:rsidRPr="00630398">
              <w:rPr>
                <w:rFonts w:cs="Times New Roman"/>
                <w:sz w:val="20"/>
                <w:szCs w:val="20"/>
              </w:rPr>
              <w:t>0.3645</w:t>
            </w:r>
          </w:p>
        </w:tc>
        <w:tc>
          <w:tcPr>
            <w:tcW w:w="716"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0AE65047" w14:textId="77777777" w:rsidR="00C92CA2" w:rsidRPr="00630398" w:rsidRDefault="00C92CA2" w:rsidP="00C92CA2">
            <w:pPr>
              <w:jc w:val="center"/>
              <w:rPr>
                <w:rFonts w:cs="Times New Roman"/>
                <w:sz w:val="20"/>
                <w:szCs w:val="20"/>
              </w:rPr>
            </w:pPr>
            <w:r w:rsidRPr="00630398">
              <w:rPr>
                <w:rFonts w:cs="Times New Roman"/>
                <w:sz w:val="20"/>
                <w:szCs w:val="20"/>
              </w:rPr>
              <w:t>0.3767</w:t>
            </w:r>
          </w:p>
        </w:tc>
      </w:tr>
    </w:tbl>
    <w:p w14:paraId="01FB8CD6" w14:textId="50BEAD24" w:rsidR="007B0EBB" w:rsidRDefault="007B0EBB" w:rsidP="009C7657"/>
    <w:p w14:paraId="3E0517EB" w14:textId="77777777" w:rsidR="007B0EBB" w:rsidRDefault="007B0EBB">
      <w:pPr>
        <w:widowControl/>
        <w:spacing w:line="240" w:lineRule="auto"/>
        <w:jc w:val="left"/>
      </w:pPr>
      <w:r>
        <w:br w:type="page"/>
      </w:r>
    </w:p>
    <w:p w14:paraId="0D214773" w14:textId="356DF450" w:rsidR="00C92CA2" w:rsidRDefault="007B0EBB" w:rsidP="009C7657">
      <w:r>
        <w:rPr>
          <w:rFonts w:hint="eastAsia"/>
        </w:rPr>
        <w:lastRenderedPageBreak/>
        <w:t xml:space="preserve">    </w:t>
      </w:r>
      <w:r w:rsidRPr="007B0EBB">
        <w:t>The third parameter tested was the size of the Embedding Size in Item Embedding. Table 9 shows that setting the vector dimension to 64 in both datasets achieved the best performance. The size of the embedding dimension determines the level of detail the model can capture and represent. Too small a dimension may prevent the model from fully capturing the feature information between items, affecting recommendation performance; whereas too large a dimension can not only make it difficult for the model to effectively express item features but also tend to overfit by learning too much detail, including unnecessary noise.</w:t>
      </w:r>
    </w:p>
    <w:p w14:paraId="043BA90E" w14:textId="77777777" w:rsidR="00F06AED" w:rsidRDefault="00F06AED" w:rsidP="00C92CA2"/>
    <w:p w14:paraId="46AEA437" w14:textId="32D47EBC" w:rsidR="00C92CA2" w:rsidRDefault="007B0EBB" w:rsidP="007B0EBB">
      <w:pPr>
        <w:pStyle w:val="af"/>
      </w:pPr>
      <w:bookmarkStart w:id="57" w:name="_Toc170395065"/>
      <w:r w:rsidRPr="007B0EBB">
        <w:rPr>
          <w:b/>
          <w:bCs/>
        </w:rPr>
        <w:t xml:space="preserve">Table </w:t>
      </w:r>
      <w:r w:rsidRPr="007B0EBB">
        <w:rPr>
          <w:b/>
          <w:bCs/>
        </w:rPr>
        <w:fldChar w:fldCharType="begin"/>
      </w:r>
      <w:r w:rsidRPr="007B0EBB">
        <w:rPr>
          <w:b/>
          <w:bCs/>
        </w:rPr>
        <w:instrText xml:space="preserve"> SEQ Table \* ARABIC </w:instrText>
      </w:r>
      <w:r w:rsidRPr="007B0EBB">
        <w:rPr>
          <w:b/>
          <w:bCs/>
        </w:rPr>
        <w:fldChar w:fldCharType="separate"/>
      </w:r>
      <w:r w:rsidR="002C5EC4">
        <w:rPr>
          <w:b/>
          <w:bCs/>
          <w:noProof/>
        </w:rPr>
        <w:t>9</w:t>
      </w:r>
      <w:r w:rsidRPr="007B0EBB">
        <w:rPr>
          <w:b/>
          <w:bCs/>
        </w:rPr>
        <w:fldChar w:fldCharType="end"/>
      </w:r>
      <w:r>
        <w:t xml:space="preserve"> </w:t>
      </w:r>
      <w:r w:rsidRPr="007B0EBB">
        <w:t xml:space="preserve">Results of PIFTA4Rec with </w:t>
      </w:r>
      <w:r w:rsidR="00934F43">
        <w:t>D</w:t>
      </w:r>
      <w:r w:rsidRPr="007B0EBB">
        <w:t>ifferent Embedding Sizes in Item Embedding</w:t>
      </w:r>
      <w:bookmarkEnd w:id="57"/>
    </w:p>
    <w:tbl>
      <w:tblPr>
        <w:tblW w:w="8947" w:type="dxa"/>
        <w:jc w:val="center"/>
        <w:tblCellMar>
          <w:left w:w="0" w:type="dxa"/>
          <w:right w:w="0" w:type="dxa"/>
        </w:tblCellMar>
        <w:tblLook w:val="0600" w:firstRow="0" w:lastRow="0" w:firstColumn="0" w:lastColumn="0" w:noHBand="1" w:noVBand="1"/>
      </w:tblPr>
      <w:tblGrid>
        <w:gridCol w:w="1020"/>
        <w:gridCol w:w="523"/>
        <w:gridCol w:w="748"/>
        <w:gridCol w:w="764"/>
        <w:gridCol w:w="764"/>
        <w:gridCol w:w="764"/>
        <w:gridCol w:w="764"/>
        <w:gridCol w:w="720"/>
        <w:gridCol w:w="720"/>
        <w:gridCol w:w="720"/>
        <w:gridCol w:w="720"/>
        <w:gridCol w:w="720"/>
      </w:tblGrid>
      <w:tr w:rsidR="00F06AED" w:rsidRPr="00C92CA2" w14:paraId="122CC31D" w14:textId="77777777" w:rsidTr="00792DCB">
        <w:trPr>
          <w:trHeight w:val="454"/>
          <w:jc w:val="center"/>
        </w:trPr>
        <w:tc>
          <w:tcPr>
            <w:tcW w:w="1009"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97E9FEB" w14:textId="77777777" w:rsidR="00F06AED" w:rsidRPr="00630398" w:rsidRDefault="00F06AED" w:rsidP="00792DCB">
            <w:pPr>
              <w:jc w:val="center"/>
              <w:rPr>
                <w:rFonts w:cs="Times New Roman"/>
                <w:sz w:val="20"/>
                <w:szCs w:val="20"/>
              </w:rPr>
            </w:pPr>
          </w:p>
        </w:tc>
        <w:tc>
          <w:tcPr>
            <w:tcW w:w="524"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9C9E4B2" w14:textId="77777777" w:rsidR="00F06AED" w:rsidRPr="00630398" w:rsidRDefault="00F06AED" w:rsidP="00792DCB">
            <w:pPr>
              <w:jc w:val="center"/>
              <w:rPr>
                <w:rFonts w:cs="Times New Roman"/>
                <w:sz w:val="20"/>
                <w:szCs w:val="20"/>
              </w:rPr>
            </w:pPr>
            <w:r w:rsidRPr="00630398">
              <w:rPr>
                <w:rFonts w:cs="Times New Roman"/>
                <w:sz w:val="20"/>
                <w:szCs w:val="20"/>
              </w:rPr>
              <w:t>Size</w:t>
            </w:r>
          </w:p>
        </w:tc>
        <w:tc>
          <w:tcPr>
            <w:tcW w:w="749"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115750D7" w14:textId="77777777" w:rsidR="00F06AED" w:rsidRPr="00630398" w:rsidRDefault="00F06AED" w:rsidP="00792DCB">
            <w:pPr>
              <w:jc w:val="center"/>
              <w:rPr>
                <w:rFonts w:cs="Times New Roman"/>
                <w:sz w:val="20"/>
                <w:szCs w:val="20"/>
              </w:rPr>
            </w:pPr>
            <w:r w:rsidRPr="00630398">
              <w:rPr>
                <w:rFonts w:cs="Times New Roman"/>
                <w:sz w:val="20"/>
                <w:szCs w:val="20"/>
              </w:rPr>
              <w:t>F1-score @5</w:t>
            </w:r>
          </w:p>
        </w:tc>
        <w:tc>
          <w:tcPr>
            <w:tcW w:w="765"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5DC50937" w14:textId="77777777" w:rsidR="00F06AED" w:rsidRPr="00630398" w:rsidRDefault="00F06AED" w:rsidP="00792DCB">
            <w:pPr>
              <w:jc w:val="center"/>
              <w:rPr>
                <w:rFonts w:cs="Times New Roman"/>
                <w:sz w:val="20"/>
                <w:szCs w:val="20"/>
              </w:rPr>
            </w:pPr>
            <w:r w:rsidRPr="00630398">
              <w:rPr>
                <w:rFonts w:cs="Times New Roman"/>
                <w:sz w:val="20"/>
                <w:szCs w:val="20"/>
              </w:rPr>
              <w:t>F1-score @10</w:t>
            </w:r>
          </w:p>
        </w:tc>
        <w:tc>
          <w:tcPr>
            <w:tcW w:w="765"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6AFF7D43" w14:textId="77777777" w:rsidR="00F06AED" w:rsidRPr="00630398" w:rsidRDefault="00F06AED" w:rsidP="00792DCB">
            <w:pPr>
              <w:jc w:val="center"/>
              <w:rPr>
                <w:rFonts w:cs="Times New Roman"/>
                <w:sz w:val="20"/>
                <w:szCs w:val="20"/>
              </w:rPr>
            </w:pPr>
            <w:r w:rsidRPr="00630398">
              <w:rPr>
                <w:rFonts w:cs="Times New Roman"/>
                <w:sz w:val="20"/>
                <w:szCs w:val="20"/>
              </w:rPr>
              <w:t>F1-score @30</w:t>
            </w:r>
          </w:p>
        </w:tc>
        <w:tc>
          <w:tcPr>
            <w:tcW w:w="765"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66755DF6" w14:textId="77777777" w:rsidR="00F06AED" w:rsidRPr="00630398" w:rsidRDefault="00F06AED" w:rsidP="00792DCB">
            <w:pPr>
              <w:jc w:val="center"/>
              <w:rPr>
                <w:rFonts w:cs="Times New Roman"/>
                <w:sz w:val="20"/>
                <w:szCs w:val="20"/>
              </w:rPr>
            </w:pPr>
            <w:r w:rsidRPr="00630398">
              <w:rPr>
                <w:rFonts w:cs="Times New Roman"/>
                <w:sz w:val="20"/>
                <w:szCs w:val="20"/>
              </w:rPr>
              <w:t>F1-score @50</w:t>
            </w:r>
          </w:p>
        </w:tc>
        <w:tc>
          <w:tcPr>
            <w:tcW w:w="765"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3FA2927D" w14:textId="77777777" w:rsidR="00F06AED" w:rsidRPr="00630398" w:rsidRDefault="00F06AED" w:rsidP="00792DCB">
            <w:pPr>
              <w:jc w:val="center"/>
              <w:rPr>
                <w:rFonts w:cs="Times New Roman"/>
                <w:sz w:val="20"/>
                <w:szCs w:val="20"/>
              </w:rPr>
            </w:pPr>
            <w:r w:rsidRPr="00630398">
              <w:rPr>
                <w:rFonts w:cs="Times New Roman"/>
                <w:sz w:val="20"/>
                <w:szCs w:val="20"/>
              </w:rPr>
              <w:t>F1-score @65</w:t>
            </w:r>
          </w:p>
        </w:tc>
        <w:tc>
          <w:tcPr>
            <w:tcW w:w="721"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5ADAA35E" w14:textId="77777777" w:rsidR="00F06AED" w:rsidRPr="00630398" w:rsidRDefault="00F06AED" w:rsidP="00792DCB">
            <w:pPr>
              <w:jc w:val="center"/>
              <w:rPr>
                <w:rFonts w:cs="Times New Roman"/>
                <w:sz w:val="20"/>
                <w:szCs w:val="20"/>
              </w:rPr>
            </w:pPr>
            <w:r w:rsidRPr="00630398">
              <w:rPr>
                <w:rFonts w:cs="Times New Roman"/>
                <w:sz w:val="20"/>
                <w:szCs w:val="20"/>
              </w:rPr>
              <w:t>NDCG @5</w:t>
            </w:r>
          </w:p>
        </w:tc>
        <w:tc>
          <w:tcPr>
            <w:tcW w:w="721"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10BA44D0" w14:textId="77777777" w:rsidR="00F06AED" w:rsidRPr="00630398" w:rsidRDefault="00F06AED" w:rsidP="00792DCB">
            <w:pPr>
              <w:jc w:val="center"/>
              <w:rPr>
                <w:rFonts w:cs="Times New Roman"/>
                <w:sz w:val="20"/>
                <w:szCs w:val="20"/>
              </w:rPr>
            </w:pPr>
            <w:r w:rsidRPr="00630398">
              <w:rPr>
                <w:rFonts w:cs="Times New Roman"/>
                <w:sz w:val="20"/>
                <w:szCs w:val="20"/>
              </w:rPr>
              <w:t>NDCG @10</w:t>
            </w:r>
          </w:p>
        </w:tc>
        <w:tc>
          <w:tcPr>
            <w:tcW w:w="721"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54EE961C" w14:textId="77777777" w:rsidR="00F06AED" w:rsidRPr="00630398" w:rsidRDefault="00F06AED" w:rsidP="00792DCB">
            <w:pPr>
              <w:jc w:val="center"/>
              <w:rPr>
                <w:rFonts w:cs="Times New Roman"/>
                <w:sz w:val="20"/>
                <w:szCs w:val="20"/>
              </w:rPr>
            </w:pPr>
            <w:r w:rsidRPr="00630398">
              <w:rPr>
                <w:rFonts w:cs="Times New Roman"/>
                <w:sz w:val="20"/>
                <w:szCs w:val="20"/>
              </w:rPr>
              <w:t>NDCG @30</w:t>
            </w:r>
          </w:p>
        </w:tc>
        <w:tc>
          <w:tcPr>
            <w:tcW w:w="721"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60019300" w14:textId="77777777" w:rsidR="00F06AED" w:rsidRPr="00630398" w:rsidRDefault="00F06AED" w:rsidP="00792DCB">
            <w:pPr>
              <w:jc w:val="center"/>
              <w:rPr>
                <w:rFonts w:cs="Times New Roman"/>
                <w:sz w:val="20"/>
                <w:szCs w:val="20"/>
              </w:rPr>
            </w:pPr>
            <w:r w:rsidRPr="00630398">
              <w:rPr>
                <w:rFonts w:cs="Times New Roman"/>
                <w:sz w:val="20"/>
                <w:szCs w:val="20"/>
              </w:rPr>
              <w:t>NDCG @50</w:t>
            </w:r>
          </w:p>
        </w:tc>
        <w:tc>
          <w:tcPr>
            <w:tcW w:w="721"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3771573E" w14:textId="77777777" w:rsidR="00F06AED" w:rsidRPr="00630398" w:rsidRDefault="00F06AED" w:rsidP="00792DCB">
            <w:pPr>
              <w:jc w:val="center"/>
              <w:rPr>
                <w:rFonts w:cs="Times New Roman"/>
                <w:sz w:val="20"/>
                <w:szCs w:val="20"/>
              </w:rPr>
            </w:pPr>
            <w:r w:rsidRPr="00630398">
              <w:rPr>
                <w:rFonts w:cs="Times New Roman"/>
                <w:sz w:val="20"/>
                <w:szCs w:val="20"/>
              </w:rPr>
              <w:t>NDCG @65</w:t>
            </w:r>
          </w:p>
        </w:tc>
      </w:tr>
      <w:tr w:rsidR="00F06AED" w:rsidRPr="00C92CA2" w14:paraId="2BCC4B5C" w14:textId="77777777" w:rsidTr="00792DCB">
        <w:trPr>
          <w:trHeight w:val="454"/>
          <w:jc w:val="center"/>
        </w:trPr>
        <w:tc>
          <w:tcPr>
            <w:tcW w:w="1009" w:type="dxa"/>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A45DDFD" w14:textId="77777777" w:rsidR="00F06AED" w:rsidRPr="00630398" w:rsidRDefault="00F06AED" w:rsidP="00792DCB">
            <w:pPr>
              <w:jc w:val="center"/>
              <w:rPr>
                <w:rFonts w:cs="Times New Roman"/>
                <w:sz w:val="20"/>
                <w:szCs w:val="20"/>
              </w:rPr>
            </w:pPr>
            <w:proofErr w:type="spellStart"/>
            <w:r w:rsidRPr="00630398">
              <w:rPr>
                <w:rFonts w:cs="Times New Roman"/>
                <w:sz w:val="20"/>
                <w:szCs w:val="20"/>
              </w:rPr>
              <w:t>Tafeng</w:t>
            </w:r>
            <w:proofErr w:type="spellEnd"/>
          </w:p>
        </w:tc>
        <w:tc>
          <w:tcPr>
            <w:tcW w:w="524"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4562246D" w14:textId="77777777" w:rsidR="00F06AED" w:rsidRPr="00630398" w:rsidRDefault="00F06AED" w:rsidP="00792DCB">
            <w:pPr>
              <w:jc w:val="center"/>
              <w:rPr>
                <w:rFonts w:cs="Times New Roman"/>
                <w:sz w:val="20"/>
                <w:szCs w:val="20"/>
              </w:rPr>
            </w:pPr>
            <w:r w:rsidRPr="00630398">
              <w:rPr>
                <w:rFonts w:cs="Times New Roman"/>
                <w:sz w:val="20"/>
                <w:szCs w:val="20"/>
              </w:rPr>
              <w:t>16</w:t>
            </w:r>
          </w:p>
        </w:tc>
        <w:tc>
          <w:tcPr>
            <w:tcW w:w="749"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611C4A8E" w14:textId="77777777" w:rsidR="00F06AED" w:rsidRPr="00630398" w:rsidRDefault="00F06AED" w:rsidP="00792DCB">
            <w:pPr>
              <w:jc w:val="center"/>
              <w:rPr>
                <w:rFonts w:cs="Times New Roman"/>
                <w:sz w:val="20"/>
                <w:szCs w:val="20"/>
              </w:rPr>
            </w:pPr>
            <w:r w:rsidRPr="00630398">
              <w:rPr>
                <w:rFonts w:cs="Times New Roman"/>
                <w:sz w:val="20"/>
                <w:szCs w:val="20"/>
                <w:u w:val="single"/>
              </w:rPr>
              <w:t>0.0958</w:t>
            </w:r>
          </w:p>
        </w:tc>
        <w:tc>
          <w:tcPr>
            <w:tcW w:w="765"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15650514" w14:textId="77777777" w:rsidR="00F06AED" w:rsidRPr="00630398" w:rsidRDefault="00F06AED" w:rsidP="00792DCB">
            <w:pPr>
              <w:jc w:val="center"/>
              <w:rPr>
                <w:rFonts w:cs="Times New Roman"/>
                <w:sz w:val="20"/>
                <w:szCs w:val="20"/>
              </w:rPr>
            </w:pPr>
            <w:r w:rsidRPr="00630398">
              <w:rPr>
                <w:rFonts w:cs="Times New Roman"/>
                <w:b/>
                <w:bCs/>
                <w:sz w:val="20"/>
                <w:szCs w:val="20"/>
              </w:rPr>
              <w:t>0.0862</w:t>
            </w:r>
          </w:p>
        </w:tc>
        <w:tc>
          <w:tcPr>
            <w:tcW w:w="765"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5F807B6C" w14:textId="77777777" w:rsidR="00F06AED" w:rsidRPr="00630398" w:rsidRDefault="00F06AED" w:rsidP="00792DCB">
            <w:pPr>
              <w:jc w:val="center"/>
              <w:rPr>
                <w:rFonts w:cs="Times New Roman"/>
                <w:sz w:val="20"/>
                <w:szCs w:val="20"/>
              </w:rPr>
            </w:pPr>
            <w:r w:rsidRPr="00630398">
              <w:rPr>
                <w:rFonts w:cs="Times New Roman"/>
                <w:sz w:val="20"/>
                <w:szCs w:val="20"/>
              </w:rPr>
              <w:t>0.0559</w:t>
            </w:r>
          </w:p>
        </w:tc>
        <w:tc>
          <w:tcPr>
            <w:tcW w:w="765"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5F0BD00D" w14:textId="77777777" w:rsidR="00F06AED" w:rsidRPr="00630398" w:rsidRDefault="00F06AED" w:rsidP="00792DCB">
            <w:pPr>
              <w:jc w:val="center"/>
              <w:rPr>
                <w:rFonts w:cs="Times New Roman"/>
                <w:sz w:val="20"/>
                <w:szCs w:val="20"/>
              </w:rPr>
            </w:pPr>
            <w:r w:rsidRPr="00630398">
              <w:rPr>
                <w:rFonts w:cs="Times New Roman"/>
                <w:sz w:val="20"/>
                <w:szCs w:val="20"/>
                <w:u w:val="single"/>
              </w:rPr>
              <w:t>0.0422</w:t>
            </w:r>
          </w:p>
        </w:tc>
        <w:tc>
          <w:tcPr>
            <w:tcW w:w="765"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63395930" w14:textId="77777777" w:rsidR="00F06AED" w:rsidRPr="00630398" w:rsidRDefault="00F06AED" w:rsidP="00792DCB">
            <w:pPr>
              <w:jc w:val="center"/>
              <w:rPr>
                <w:rFonts w:cs="Times New Roman"/>
                <w:sz w:val="20"/>
                <w:szCs w:val="20"/>
              </w:rPr>
            </w:pPr>
            <w:r w:rsidRPr="00630398">
              <w:rPr>
                <w:rFonts w:cs="Times New Roman"/>
                <w:sz w:val="20"/>
                <w:szCs w:val="20"/>
              </w:rPr>
              <w:t>0.0357</w:t>
            </w:r>
          </w:p>
        </w:tc>
        <w:tc>
          <w:tcPr>
            <w:tcW w:w="721"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2A1F77CE" w14:textId="77777777" w:rsidR="00F06AED" w:rsidRPr="00630398" w:rsidRDefault="00F06AED" w:rsidP="00792DCB">
            <w:pPr>
              <w:jc w:val="center"/>
              <w:rPr>
                <w:rFonts w:cs="Times New Roman"/>
                <w:sz w:val="20"/>
                <w:szCs w:val="20"/>
              </w:rPr>
            </w:pPr>
            <w:r w:rsidRPr="00630398">
              <w:rPr>
                <w:rFonts w:cs="Times New Roman"/>
                <w:b/>
                <w:bCs/>
                <w:sz w:val="20"/>
                <w:szCs w:val="20"/>
              </w:rPr>
              <w:t>0.1243</w:t>
            </w:r>
          </w:p>
        </w:tc>
        <w:tc>
          <w:tcPr>
            <w:tcW w:w="721"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1443ECDC" w14:textId="77777777" w:rsidR="00F06AED" w:rsidRPr="00630398" w:rsidRDefault="00F06AED" w:rsidP="00792DCB">
            <w:pPr>
              <w:jc w:val="center"/>
              <w:rPr>
                <w:rFonts w:cs="Times New Roman"/>
                <w:sz w:val="20"/>
                <w:szCs w:val="20"/>
              </w:rPr>
            </w:pPr>
            <w:r w:rsidRPr="00630398">
              <w:rPr>
                <w:rFonts w:cs="Times New Roman"/>
                <w:sz w:val="20"/>
                <w:szCs w:val="20"/>
                <w:u w:val="single"/>
              </w:rPr>
              <w:t>0.1360</w:t>
            </w:r>
          </w:p>
        </w:tc>
        <w:tc>
          <w:tcPr>
            <w:tcW w:w="721"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0CE2714B" w14:textId="77777777" w:rsidR="00F06AED" w:rsidRPr="00630398" w:rsidRDefault="00F06AED" w:rsidP="00792DCB">
            <w:pPr>
              <w:jc w:val="center"/>
              <w:rPr>
                <w:rFonts w:cs="Times New Roman"/>
                <w:sz w:val="20"/>
                <w:szCs w:val="20"/>
              </w:rPr>
            </w:pPr>
            <w:r w:rsidRPr="00630398">
              <w:rPr>
                <w:rFonts w:cs="Times New Roman"/>
                <w:sz w:val="20"/>
                <w:szCs w:val="20"/>
              </w:rPr>
              <w:t>0.1600</w:t>
            </w:r>
          </w:p>
        </w:tc>
        <w:tc>
          <w:tcPr>
            <w:tcW w:w="721"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6620F4A7" w14:textId="77777777" w:rsidR="00F06AED" w:rsidRPr="00630398" w:rsidRDefault="00F06AED" w:rsidP="00792DCB">
            <w:pPr>
              <w:jc w:val="center"/>
              <w:rPr>
                <w:rFonts w:cs="Times New Roman"/>
                <w:sz w:val="20"/>
                <w:szCs w:val="20"/>
              </w:rPr>
            </w:pPr>
            <w:r w:rsidRPr="00630398">
              <w:rPr>
                <w:rFonts w:cs="Times New Roman"/>
                <w:sz w:val="20"/>
                <w:szCs w:val="20"/>
              </w:rPr>
              <w:t>0.1649</w:t>
            </w:r>
          </w:p>
        </w:tc>
        <w:tc>
          <w:tcPr>
            <w:tcW w:w="721"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1956A388" w14:textId="77777777" w:rsidR="00F06AED" w:rsidRPr="00630398" w:rsidRDefault="00F06AED" w:rsidP="00792DCB">
            <w:pPr>
              <w:jc w:val="center"/>
              <w:rPr>
                <w:rFonts w:cs="Times New Roman"/>
                <w:sz w:val="20"/>
                <w:szCs w:val="20"/>
              </w:rPr>
            </w:pPr>
            <w:r w:rsidRPr="00630398">
              <w:rPr>
                <w:rFonts w:cs="Times New Roman"/>
                <w:sz w:val="20"/>
                <w:szCs w:val="20"/>
              </w:rPr>
              <w:t>0.1714</w:t>
            </w:r>
          </w:p>
        </w:tc>
      </w:tr>
      <w:tr w:rsidR="00F06AED" w:rsidRPr="00C92CA2" w14:paraId="7D61ED8B" w14:textId="77777777" w:rsidTr="00792DCB">
        <w:trPr>
          <w:trHeight w:val="45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773CFAD" w14:textId="77777777" w:rsidR="00F06AED" w:rsidRPr="00630398" w:rsidRDefault="00F06AED" w:rsidP="00792DCB">
            <w:pPr>
              <w:jc w:val="center"/>
              <w:rPr>
                <w:rFonts w:cs="Times New Roman"/>
                <w:sz w:val="20"/>
                <w:szCs w:val="20"/>
              </w:rPr>
            </w:pPr>
          </w:p>
        </w:tc>
        <w:tc>
          <w:tcPr>
            <w:tcW w:w="524"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10F31616" w14:textId="77777777" w:rsidR="00F06AED" w:rsidRPr="00630398" w:rsidRDefault="00F06AED" w:rsidP="00792DCB">
            <w:pPr>
              <w:jc w:val="center"/>
              <w:rPr>
                <w:rFonts w:cs="Times New Roman"/>
                <w:sz w:val="20"/>
                <w:szCs w:val="20"/>
              </w:rPr>
            </w:pPr>
            <w:r w:rsidRPr="00630398">
              <w:rPr>
                <w:rFonts w:cs="Times New Roman"/>
                <w:sz w:val="20"/>
                <w:szCs w:val="20"/>
              </w:rPr>
              <w:t>32</w:t>
            </w:r>
          </w:p>
        </w:tc>
        <w:tc>
          <w:tcPr>
            <w:tcW w:w="749"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58A31598" w14:textId="77777777" w:rsidR="00F06AED" w:rsidRPr="00630398" w:rsidRDefault="00F06AED" w:rsidP="00792DCB">
            <w:pPr>
              <w:jc w:val="center"/>
              <w:rPr>
                <w:rFonts w:cs="Times New Roman"/>
                <w:sz w:val="20"/>
                <w:szCs w:val="20"/>
              </w:rPr>
            </w:pPr>
            <w:r w:rsidRPr="00630398">
              <w:rPr>
                <w:rFonts w:cs="Times New Roman"/>
                <w:sz w:val="20"/>
                <w:szCs w:val="20"/>
              </w:rPr>
              <w:t>0.0952</w:t>
            </w:r>
          </w:p>
        </w:tc>
        <w:tc>
          <w:tcPr>
            <w:tcW w:w="765" w:type="dxa"/>
            <w:tcBorders>
              <w:top w:val="nil"/>
              <w:left w:val="nil"/>
              <w:bottom w:val="nil"/>
              <w:right w:val="nil"/>
            </w:tcBorders>
            <w:shd w:val="clear" w:color="auto" w:fill="auto"/>
            <w:tcMar>
              <w:top w:w="7" w:type="dxa"/>
              <w:left w:w="7" w:type="dxa"/>
              <w:bottom w:w="0" w:type="dxa"/>
              <w:right w:w="7" w:type="dxa"/>
            </w:tcMar>
            <w:vAlign w:val="center"/>
            <w:hideMark/>
          </w:tcPr>
          <w:p w14:paraId="03804CA0" w14:textId="77777777" w:rsidR="00F06AED" w:rsidRPr="00630398" w:rsidRDefault="00F06AED" w:rsidP="00792DCB">
            <w:pPr>
              <w:jc w:val="center"/>
              <w:rPr>
                <w:rFonts w:cs="Times New Roman"/>
                <w:sz w:val="20"/>
                <w:szCs w:val="20"/>
              </w:rPr>
            </w:pPr>
            <w:r w:rsidRPr="00630398">
              <w:rPr>
                <w:rFonts w:cs="Times New Roman"/>
                <w:sz w:val="20"/>
                <w:szCs w:val="20"/>
                <w:u w:val="single"/>
              </w:rPr>
              <w:t>0.0849</w:t>
            </w:r>
          </w:p>
        </w:tc>
        <w:tc>
          <w:tcPr>
            <w:tcW w:w="765" w:type="dxa"/>
            <w:tcBorders>
              <w:top w:val="nil"/>
              <w:left w:val="nil"/>
              <w:bottom w:val="nil"/>
              <w:right w:val="nil"/>
            </w:tcBorders>
            <w:shd w:val="clear" w:color="auto" w:fill="auto"/>
            <w:tcMar>
              <w:top w:w="7" w:type="dxa"/>
              <w:left w:w="7" w:type="dxa"/>
              <w:bottom w:w="0" w:type="dxa"/>
              <w:right w:w="7" w:type="dxa"/>
            </w:tcMar>
            <w:vAlign w:val="center"/>
            <w:hideMark/>
          </w:tcPr>
          <w:p w14:paraId="6C0858E2" w14:textId="77777777" w:rsidR="00F06AED" w:rsidRPr="00630398" w:rsidRDefault="00F06AED" w:rsidP="00792DCB">
            <w:pPr>
              <w:jc w:val="center"/>
              <w:rPr>
                <w:rFonts w:cs="Times New Roman"/>
                <w:sz w:val="20"/>
                <w:szCs w:val="20"/>
              </w:rPr>
            </w:pPr>
            <w:r w:rsidRPr="00630398">
              <w:rPr>
                <w:rFonts w:cs="Times New Roman"/>
                <w:b/>
                <w:bCs/>
                <w:sz w:val="20"/>
                <w:szCs w:val="20"/>
              </w:rPr>
              <w:t>0.0564</w:t>
            </w:r>
          </w:p>
        </w:tc>
        <w:tc>
          <w:tcPr>
            <w:tcW w:w="765" w:type="dxa"/>
            <w:tcBorders>
              <w:top w:val="nil"/>
              <w:left w:val="nil"/>
              <w:bottom w:val="nil"/>
              <w:right w:val="nil"/>
            </w:tcBorders>
            <w:shd w:val="clear" w:color="auto" w:fill="auto"/>
            <w:tcMar>
              <w:top w:w="7" w:type="dxa"/>
              <w:left w:w="7" w:type="dxa"/>
              <w:bottom w:w="0" w:type="dxa"/>
              <w:right w:w="7" w:type="dxa"/>
            </w:tcMar>
            <w:vAlign w:val="center"/>
            <w:hideMark/>
          </w:tcPr>
          <w:p w14:paraId="1746D03D" w14:textId="77777777" w:rsidR="00F06AED" w:rsidRPr="00630398" w:rsidRDefault="00F06AED" w:rsidP="00792DCB">
            <w:pPr>
              <w:jc w:val="center"/>
              <w:rPr>
                <w:rFonts w:cs="Times New Roman"/>
                <w:sz w:val="20"/>
                <w:szCs w:val="20"/>
              </w:rPr>
            </w:pPr>
            <w:r w:rsidRPr="00630398">
              <w:rPr>
                <w:rFonts w:cs="Times New Roman"/>
                <w:sz w:val="20"/>
                <w:szCs w:val="20"/>
                <w:u w:val="single"/>
              </w:rPr>
              <w:t>0.0422</w:t>
            </w:r>
          </w:p>
        </w:tc>
        <w:tc>
          <w:tcPr>
            <w:tcW w:w="765"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12AF6AA3" w14:textId="77777777" w:rsidR="00F06AED" w:rsidRPr="00630398" w:rsidRDefault="00F06AED" w:rsidP="00792DCB">
            <w:pPr>
              <w:jc w:val="center"/>
              <w:rPr>
                <w:rFonts w:cs="Times New Roman"/>
                <w:sz w:val="20"/>
                <w:szCs w:val="20"/>
              </w:rPr>
            </w:pPr>
            <w:r w:rsidRPr="00630398">
              <w:rPr>
                <w:rFonts w:cs="Times New Roman"/>
                <w:sz w:val="20"/>
                <w:szCs w:val="20"/>
              </w:rPr>
              <w:t>0.0352</w:t>
            </w:r>
          </w:p>
        </w:tc>
        <w:tc>
          <w:tcPr>
            <w:tcW w:w="721"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6E9AA4B6" w14:textId="77777777" w:rsidR="00F06AED" w:rsidRPr="00630398" w:rsidRDefault="00F06AED" w:rsidP="00792DCB">
            <w:pPr>
              <w:jc w:val="center"/>
              <w:rPr>
                <w:rFonts w:cs="Times New Roman"/>
                <w:sz w:val="20"/>
                <w:szCs w:val="20"/>
              </w:rPr>
            </w:pPr>
            <w:r w:rsidRPr="00630398">
              <w:rPr>
                <w:rFonts w:cs="Times New Roman"/>
                <w:sz w:val="20"/>
                <w:szCs w:val="20"/>
                <w:u w:val="single"/>
              </w:rPr>
              <w:t>0.1239</w:t>
            </w:r>
          </w:p>
        </w:tc>
        <w:tc>
          <w:tcPr>
            <w:tcW w:w="721" w:type="dxa"/>
            <w:tcBorders>
              <w:top w:val="nil"/>
              <w:left w:val="nil"/>
              <w:bottom w:val="nil"/>
              <w:right w:val="nil"/>
            </w:tcBorders>
            <w:shd w:val="clear" w:color="auto" w:fill="auto"/>
            <w:tcMar>
              <w:top w:w="7" w:type="dxa"/>
              <w:left w:w="7" w:type="dxa"/>
              <w:bottom w:w="0" w:type="dxa"/>
              <w:right w:w="7" w:type="dxa"/>
            </w:tcMar>
            <w:vAlign w:val="center"/>
            <w:hideMark/>
          </w:tcPr>
          <w:p w14:paraId="3DADCE7B" w14:textId="77777777" w:rsidR="00F06AED" w:rsidRPr="00630398" w:rsidRDefault="00F06AED" w:rsidP="00792DCB">
            <w:pPr>
              <w:jc w:val="center"/>
              <w:rPr>
                <w:rFonts w:cs="Times New Roman"/>
                <w:sz w:val="20"/>
                <w:szCs w:val="20"/>
              </w:rPr>
            </w:pPr>
            <w:r w:rsidRPr="00630398">
              <w:rPr>
                <w:rFonts w:cs="Times New Roman"/>
                <w:sz w:val="20"/>
                <w:szCs w:val="20"/>
              </w:rPr>
              <w:t>0.1344</w:t>
            </w:r>
          </w:p>
        </w:tc>
        <w:tc>
          <w:tcPr>
            <w:tcW w:w="721" w:type="dxa"/>
            <w:tcBorders>
              <w:top w:val="nil"/>
              <w:left w:val="nil"/>
              <w:bottom w:val="nil"/>
              <w:right w:val="nil"/>
            </w:tcBorders>
            <w:shd w:val="clear" w:color="auto" w:fill="auto"/>
            <w:tcMar>
              <w:top w:w="7" w:type="dxa"/>
              <w:left w:w="7" w:type="dxa"/>
              <w:bottom w:w="0" w:type="dxa"/>
              <w:right w:w="7" w:type="dxa"/>
            </w:tcMar>
            <w:vAlign w:val="center"/>
            <w:hideMark/>
          </w:tcPr>
          <w:p w14:paraId="4FD721F8" w14:textId="77777777" w:rsidR="00F06AED" w:rsidRPr="00630398" w:rsidRDefault="00F06AED" w:rsidP="00792DCB">
            <w:pPr>
              <w:jc w:val="center"/>
              <w:rPr>
                <w:rFonts w:cs="Times New Roman"/>
                <w:sz w:val="20"/>
                <w:szCs w:val="20"/>
              </w:rPr>
            </w:pPr>
            <w:r w:rsidRPr="00630398">
              <w:rPr>
                <w:rFonts w:cs="Times New Roman"/>
                <w:sz w:val="20"/>
                <w:szCs w:val="20"/>
              </w:rPr>
              <w:t>0.1555</w:t>
            </w:r>
          </w:p>
        </w:tc>
        <w:tc>
          <w:tcPr>
            <w:tcW w:w="721" w:type="dxa"/>
            <w:tcBorders>
              <w:top w:val="nil"/>
              <w:left w:val="nil"/>
              <w:bottom w:val="nil"/>
              <w:right w:val="nil"/>
            </w:tcBorders>
            <w:shd w:val="clear" w:color="auto" w:fill="auto"/>
            <w:tcMar>
              <w:top w:w="7" w:type="dxa"/>
              <w:left w:w="7" w:type="dxa"/>
              <w:bottom w:w="0" w:type="dxa"/>
              <w:right w:w="7" w:type="dxa"/>
            </w:tcMar>
            <w:vAlign w:val="center"/>
            <w:hideMark/>
          </w:tcPr>
          <w:p w14:paraId="0B3F0668" w14:textId="77777777" w:rsidR="00F06AED" w:rsidRPr="00630398" w:rsidRDefault="00F06AED" w:rsidP="00792DCB">
            <w:pPr>
              <w:jc w:val="center"/>
              <w:rPr>
                <w:rFonts w:cs="Times New Roman"/>
                <w:sz w:val="20"/>
                <w:szCs w:val="20"/>
              </w:rPr>
            </w:pPr>
            <w:r w:rsidRPr="00630398">
              <w:rPr>
                <w:rFonts w:cs="Times New Roman"/>
                <w:sz w:val="20"/>
                <w:szCs w:val="20"/>
                <w:u w:val="single"/>
              </w:rPr>
              <w:t>0.1656</w:t>
            </w:r>
          </w:p>
        </w:tc>
        <w:tc>
          <w:tcPr>
            <w:tcW w:w="721"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0BE5790F" w14:textId="77777777" w:rsidR="00F06AED" w:rsidRPr="00630398" w:rsidRDefault="00F06AED" w:rsidP="00792DCB">
            <w:pPr>
              <w:jc w:val="center"/>
              <w:rPr>
                <w:rFonts w:cs="Times New Roman"/>
                <w:sz w:val="20"/>
                <w:szCs w:val="20"/>
              </w:rPr>
            </w:pPr>
            <w:r w:rsidRPr="00630398">
              <w:rPr>
                <w:rFonts w:cs="Times New Roman"/>
                <w:sz w:val="20"/>
                <w:szCs w:val="20"/>
              </w:rPr>
              <w:t>0.1665</w:t>
            </w:r>
          </w:p>
        </w:tc>
      </w:tr>
      <w:tr w:rsidR="00F06AED" w:rsidRPr="00C92CA2" w14:paraId="6EB550C9" w14:textId="77777777" w:rsidTr="00792DCB">
        <w:trPr>
          <w:trHeight w:val="45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0E2D712" w14:textId="77777777" w:rsidR="00F06AED" w:rsidRPr="00630398" w:rsidRDefault="00F06AED" w:rsidP="00792DCB">
            <w:pPr>
              <w:jc w:val="center"/>
              <w:rPr>
                <w:rFonts w:cs="Times New Roman"/>
                <w:sz w:val="20"/>
                <w:szCs w:val="20"/>
              </w:rPr>
            </w:pPr>
          </w:p>
        </w:tc>
        <w:tc>
          <w:tcPr>
            <w:tcW w:w="524"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0961A4D6" w14:textId="77777777" w:rsidR="00F06AED" w:rsidRPr="00630398" w:rsidRDefault="00F06AED" w:rsidP="00792DCB">
            <w:pPr>
              <w:jc w:val="center"/>
              <w:rPr>
                <w:rFonts w:cs="Times New Roman"/>
                <w:sz w:val="20"/>
                <w:szCs w:val="20"/>
              </w:rPr>
            </w:pPr>
            <w:r w:rsidRPr="00630398">
              <w:rPr>
                <w:rFonts w:cs="Times New Roman"/>
                <w:b/>
                <w:bCs/>
                <w:sz w:val="20"/>
                <w:szCs w:val="20"/>
              </w:rPr>
              <w:t>64</w:t>
            </w:r>
          </w:p>
        </w:tc>
        <w:tc>
          <w:tcPr>
            <w:tcW w:w="749"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01FD4A50" w14:textId="77777777" w:rsidR="00F06AED" w:rsidRPr="00630398" w:rsidRDefault="00F06AED" w:rsidP="00792DCB">
            <w:pPr>
              <w:jc w:val="center"/>
              <w:rPr>
                <w:rFonts w:cs="Times New Roman"/>
                <w:sz w:val="20"/>
                <w:szCs w:val="20"/>
              </w:rPr>
            </w:pPr>
            <w:r w:rsidRPr="00630398">
              <w:rPr>
                <w:rFonts w:cs="Times New Roman"/>
                <w:b/>
                <w:bCs/>
                <w:sz w:val="20"/>
                <w:szCs w:val="20"/>
              </w:rPr>
              <w:t>0.0959</w:t>
            </w:r>
          </w:p>
        </w:tc>
        <w:tc>
          <w:tcPr>
            <w:tcW w:w="765" w:type="dxa"/>
            <w:tcBorders>
              <w:top w:val="nil"/>
              <w:left w:val="nil"/>
              <w:bottom w:val="nil"/>
              <w:right w:val="nil"/>
            </w:tcBorders>
            <w:shd w:val="clear" w:color="auto" w:fill="auto"/>
            <w:tcMar>
              <w:top w:w="7" w:type="dxa"/>
              <w:left w:w="7" w:type="dxa"/>
              <w:bottom w:w="0" w:type="dxa"/>
              <w:right w:w="7" w:type="dxa"/>
            </w:tcMar>
            <w:vAlign w:val="center"/>
            <w:hideMark/>
          </w:tcPr>
          <w:p w14:paraId="6D1884C0" w14:textId="77777777" w:rsidR="00F06AED" w:rsidRPr="00630398" w:rsidRDefault="00F06AED" w:rsidP="00792DCB">
            <w:pPr>
              <w:jc w:val="center"/>
              <w:rPr>
                <w:rFonts w:cs="Times New Roman"/>
                <w:sz w:val="20"/>
                <w:szCs w:val="20"/>
              </w:rPr>
            </w:pPr>
            <w:r w:rsidRPr="00630398">
              <w:rPr>
                <w:rFonts w:cs="Times New Roman"/>
                <w:b/>
                <w:bCs/>
                <w:sz w:val="20"/>
                <w:szCs w:val="20"/>
              </w:rPr>
              <w:t>0.0862</w:t>
            </w:r>
          </w:p>
        </w:tc>
        <w:tc>
          <w:tcPr>
            <w:tcW w:w="765" w:type="dxa"/>
            <w:tcBorders>
              <w:top w:val="nil"/>
              <w:left w:val="nil"/>
              <w:bottom w:val="nil"/>
              <w:right w:val="nil"/>
            </w:tcBorders>
            <w:shd w:val="clear" w:color="auto" w:fill="auto"/>
            <w:tcMar>
              <w:top w:w="7" w:type="dxa"/>
              <w:left w:w="7" w:type="dxa"/>
              <w:bottom w:w="0" w:type="dxa"/>
              <w:right w:w="7" w:type="dxa"/>
            </w:tcMar>
            <w:vAlign w:val="center"/>
            <w:hideMark/>
          </w:tcPr>
          <w:p w14:paraId="60A9A19A" w14:textId="77777777" w:rsidR="00F06AED" w:rsidRPr="00630398" w:rsidRDefault="00F06AED" w:rsidP="00792DCB">
            <w:pPr>
              <w:jc w:val="center"/>
              <w:rPr>
                <w:rFonts w:cs="Times New Roman"/>
                <w:sz w:val="20"/>
                <w:szCs w:val="20"/>
              </w:rPr>
            </w:pPr>
            <w:r w:rsidRPr="00630398">
              <w:rPr>
                <w:rFonts w:cs="Times New Roman"/>
                <w:sz w:val="20"/>
                <w:szCs w:val="20"/>
                <w:u w:val="single"/>
              </w:rPr>
              <w:t>0.0562</w:t>
            </w:r>
          </w:p>
        </w:tc>
        <w:tc>
          <w:tcPr>
            <w:tcW w:w="765" w:type="dxa"/>
            <w:tcBorders>
              <w:top w:val="nil"/>
              <w:left w:val="nil"/>
              <w:bottom w:val="nil"/>
              <w:right w:val="nil"/>
            </w:tcBorders>
            <w:shd w:val="clear" w:color="auto" w:fill="auto"/>
            <w:tcMar>
              <w:top w:w="7" w:type="dxa"/>
              <w:left w:w="7" w:type="dxa"/>
              <w:bottom w:w="0" w:type="dxa"/>
              <w:right w:w="7" w:type="dxa"/>
            </w:tcMar>
            <w:vAlign w:val="center"/>
            <w:hideMark/>
          </w:tcPr>
          <w:p w14:paraId="66A9786B" w14:textId="77777777" w:rsidR="00F06AED" w:rsidRPr="00630398" w:rsidRDefault="00F06AED" w:rsidP="00792DCB">
            <w:pPr>
              <w:jc w:val="center"/>
              <w:rPr>
                <w:rFonts w:cs="Times New Roman"/>
                <w:sz w:val="20"/>
                <w:szCs w:val="20"/>
              </w:rPr>
            </w:pPr>
            <w:r w:rsidRPr="00630398">
              <w:rPr>
                <w:rFonts w:cs="Times New Roman"/>
                <w:b/>
                <w:bCs/>
                <w:sz w:val="20"/>
                <w:szCs w:val="20"/>
              </w:rPr>
              <w:t>0.0424</w:t>
            </w:r>
          </w:p>
        </w:tc>
        <w:tc>
          <w:tcPr>
            <w:tcW w:w="765"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0E7D9B28" w14:textId="77777777" w:rsidR="00F06AED" w:rsidRPr="00630398" w:rsidRDefault="00F06AED" w:rsidP="00792DCB">
            <w:pPr>
              <w:jc w:val="center"/>
              <w:rPr>
                <w:rFonts w:cs="Times New Roman"/>
                <w:sz w:val="20"/>
                <w:szCs w:val="20"/>
              </w:rPr>
            </w:pPr>
            <w:r w:rsidRPr="00630398">
              <w:rPr>
                <w:rFonts w:cs="Times New Roman"/>
                <w:b/>
                <w:bCs/>
                <w:sz w:val="20"/>
                <w:szCs w:val="20"/>
              </w:rPr>
              <w:t>0.0364</w:t>
            </w:r>
          </w:p>
        </w:tc>
        <w:tc>
          <w:tcPr>
            <w:tcW w:w="721"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03B611CC" w14:textId="77777777" w:rsidR="00F06AED" w:rsidRPr="00630398" w:rsidRDefault="00F06AED" w:rsidP="00792DCB">
            <w:pPr>
              <w:jc w:val="center"/>
              <w:rPr>
                <w:rFonts w:cs="Times New Roman"/>
                <w:sz w:val="20"/>
                <w:szCs w:val="20"/>
              </w:rPr>
            </w:pPr>
            <w:r w:rsidRPr="00630398">
              <w:rPr>
                <w:rFonts w:cs="Times New Roman"/>
                <w:b/>
                <w:bCs/>
                <w:sz w:val="20"/>
                <w:szCs w:val="20"/>
              </w:rPr>
              <w:t>0.1243</w:t>
            </w:r>
          </w:p>
        </w:tc>
        <w:tc>
          <w:tcPr>
            <w:tcW w:w="721" w:type="dxa"/>
            <w:tcBorders>
              <w:top w:val="nil"/>
              <w:left w:val="nil"/>
              <w:bottom w:val="nil"/>
              <w:right w:val="nil"/>
            </w:tcBorders>
            <w:shd w:val="clear" w:color="auto" w:fill="auto"/>
            <w:tcMar>
              <w:top w:w="7" w:type="dxa"/>
              <w:left w:w="7" w:type="dxa"/>
              <w:bottom w:w="0" w:type="dxa"/>
              <w:right w:w="7" w:type="dxa"/>
            </w:tcMar>
            <w:vAlign w:val="center"/>
            <w:hideMark/>
          </w:tcPr>
          <w:p w14:paraId="7AD55E6D" w14:textId="77777777" w:rsidR="00F06AED" w:rsidRPr="00630398" w:rsidRDefault="00F06AED" w:rsidP="00792DCB">
            <w:pPr>
              <w:jc w:val="center"/>
              <w:rPr>
                <w:rFonts w:cs="Times New Roman"/>
                <w:sz w:val="20"/>
                <w:szCs w:val="20"/>
              </w:rPr>
            </w:pPr>
            <w:r w:rsidRPr="00630398">
              <w:rPr>
                <w:rFonts w:cs="Times New Roman"/>
                <w:b/>
                <w:bCs/>
                <w:sz w:val="20"/>
                <w:szCs w:val="20"/>
              </w:rPr>
              <w:t>0.1362</w:t>
            </w:r>
          </w:p>
        </w:tc>
        <w:tc>
          <w:tcPr>
            <w:tcW w:w="721" w:type="dxa"/>
            <w:tcBorders>
              <w:top w:val="nil"/>
              <w:left w:val="nil"/>
              <w:bottom w:val="nil"/>
              <w:right w:val="nil"/>
            </w:tcBorders>
            <w:shd w:val="clear" w:color="auto" w:fill="auto"/>
            <w:tcMar>
              <w:top w:w="7" w:type="dxa"/>
              <w:left w:w="7" w:type="dxa"/>
              <w:bottom w:w="0" w:type="dxa"/>
              <w:right w:w="7" w:type="dxa"/>
            </w:tcMar>
            <w:vAlign w:val="center"/>
            <w:hideMark/>
          </w:tcPr>
          <w:p w14:paraId="669478F3" w14:textId="77777777" w:rsidR="00F06AED" w:rsidRPr="00630398" w:rsidRDefault="00F06AED" w:rsidP="00792DCB">
            <w:pPr>
              <w:jc w:val="center"/>
              <w:rPr>
                <w:rFonts w:cs="Times New Roman"/>
                <w:sz w:val="20"/>
                <w:szCs w:val="20"/>
              </w:rPr>
            </w:pPr>
            <w:r w:rsidRPr="00630398">
              <w:rPr>
                <w:rFonts w:cs="Times New Roman"/>
                <w:b/>
                <w:bCs/>
                <w:sz w:val="20"/>
                <w:szCs w:val="20"/>
              </w:rPr>
              <w:t>0.1613</w:t>
            </w:r>
          </w:p>
        </w:tc>
        <w:tc>
          <w:tcPr>
            <w:tcW w:w="721" w:type="dxa"/>
            <w:tcBorders>
              <w:top w:val="nil"/>
              <w:left w:val="nil"/>
              <w:bottom w:val="nil"/>
              <w:right w:val="nil"/>
            </w:tcBorders>
            <w:shd w:val="clear" w:color="auto" w:fill="auto"/>
            <w:tcMar>
              <w:top w:w="7" w:type="dxa"/>
              <w:left w:w="7" w:type="dxa"/>
              <w:bottom w:w="0" w:type="dxa"/>
              <w:right w:w="7" w:type="dxa"/>
            </w:tcMar>
            <w:vAlign w:val="center"/>
            <w:hideMark/>
          </w:tcPr>
          <w:p w14:paraId="68F0FE22" w14:textId="77777777" w:rsidR="00F06AED" w:rsidRPr="00630398" w:rsidRDefault="00F06AED" w:rsidP="00792DCB">
            <w:pPr>
              <w:jc w:val="center"/>
              <w:rPr>
                <w:rFonts w:cs="Times New Roman"/>
                <w:sz w:val="20"/>
                <w:szCs w:val="20"/>
              </w:rPr>
            </w:pPr>
            <w:r w:rsidRPr="00630398">
              <w:rPr>
                <w:rFonts w:cs="Times New Roman"/>
                <w:b/>
                <w:bCs/>
                <w:sz w:val="20"/>
                <w:szCs w:val="20"/>
              </w:rPr>
              <w:t>0.1677</w:t>
            </w:r>
          </w:p>
        </w:tc>
        <w:tc>
          <w:tcPr>
            <w:tcW w:w="721"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005241DC" w14:textId="77777777" w:rsidR="00F06AED" w:rsidRPr="00630398" w:rsidRDefault="00F06AED" w:rsidP="00792DCB">
            <w:pPr>
              <w:jc w:val="center"/>
              <w:rPr>
                <w:rFonts w:cs="Times New Roman"/>
                <w:sz w:val="20"/>
                <w:szCs w:val="20"/>
              </w:rPr>
            </w:pPr>
            <w:r w:rsidRPr="00630398">
              <w:rPr>
                <w:rFonts w:cs="Times New Roman"/>
                <w:b/>
                <w:bCs/>
                <w:sz w:val="20"/>
                <w:szCs w:val="20"/>
              </w:rPr>
              <w:t>0.1784</w:t>
            </w:r>
          </w:p>
        </w:tc>
      </w:tr>
      <w:tr w:rsidR="00F06AED" w:rsidRPr="00C92CA2" w14:paraId="5061BCC8" w14:textId="77777777" w:rsidTr="00792DCB">
        <w:trPr>
          <w:trHeight w:val="45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CE9343E" w14:textId="77777777" w:rsidR="00F06AED" w:rsidRPr="00630398" w:rsidRDefault="00F06AED" w:rsidP="00792DCB">
            <w:pPr>
              <w:jc w:val="center"/>
              <w:rPr>
                <w:rFonts w:cs="Times New Roman"/>
                <w:sz w:val="20"/>
                <w:szCs w:val="20"/>
              </w:rPr>
            </w:pPr>
          </w:p>
        </w:tc>
        <w:tc>
          <w:tcPr>
            <w:tcW w:w="524"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9861519" w14:textId="77777777" w:rsidR="00F06AED" w:rsidRPr="00630398" w:rsidRDefault="00F06AED" w:rsidP="00792DCB">
            <w:pPr>
              <w:jc w:val="center"/>
              <w:rPr>
                <w:rFonts w:cs="Times New Roman"/>
                <w:sz w:val="20"/>
                <w:szCs w:val="20"/>
              </w:rPr>
            </w:pPr>
            <w:r w:rsidRPr="00630398">
              <w:rPr>
                <w:rFonts w:cs="Times New Roman"/>
                <w:sz w:val="20"/>
                <w:szCs w:val="20"/>
              </w:rPr>
              <w:t>128</w:t>
            </w:r>
          </w:p>
        </w:tc>
        <w:tc>
          <w:tcPr>
            <w:tcW w:w="749"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07E4537A" w14:textId="77777777" w:rsidR="00F06AED" w:rsidRPr="00630398" w:rsidRDefault="00F06AED" w:rsidP="00792DCB">
            <w:pPr>
              <w:jc w:val="center"/>
              <w:rPr>
                <w:rFonts w:cs="Times New Roman"/>
                <w:sz w:val="20"/>
                <w:szCs w:val="20"/>
              </w:rPr>
            </w:pPr>
            <w:r w:rsidRPr="00630398">
              <w:rPr>
                <w:rFonts w:cs="Times New Roman"/>
                <w:sz w:val="20"/>
                <w:szCs w:val="20"/>
              </w:rPr>
              <w:t>0.0902</w:t>
            </w:r>
          </w:p>
        </w:tc>
        <w:tc>
          <w:tcPr>
            <w:tcW w:w="765"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5D63184E" w14:textId="77777777" w:rsidR="00F06AED" w:rsidRPr="00630398" w:rsidRDefault="00F06AED" w:rsidP="00792DCB">
            <w:pPr>
              <w:jc w:val="center"/>
              <w:rPr>
                <w:rFonts w:cs="Times New Roman"/>
                <w:sz w:val="20"/>
                <w:szCs w:val="20"/>
              </w:rPr>
            </w:pPr>
            <w:r w:rsidRPr="00630398">
              <w:rPr>
                <w:rFonts w:cs="Times New Roman"/>
                <w:sz w:val="20"/>
                <w:szCs w:val="20"/>
                <w:u w:val="single"/>
              </w:rPr>
              <w:t>0.0849</w:t>
            </w:r>
          </w:p>
        </w:tc>
        <w:tc>
          <w:tcPr>
            <w:tcW w:w="765"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3DA84FE3" w14:textId="77777777" w:rsidR="00F06AED" w:rsidRPr="00630398" w:rsidRDefault="00F06AED" w:rsidP="00792DCB">
            <w:pPr>
              <w:jc w:val="center"/>
              <w:rPr>
                <w:rFonts w:cs="Times New Roman"/>
                <w:sz w:val="20"/>
                <w:szCs w:val="20"/>
              </w:rPr>
            </w:pPr>
            <w:r w:rsidRPr="00630398">
              <w:rPr>
                <w:rFonts w:cs="Times New Roman"/>
                <w:sz w:val="20"/>
                <w:szCs w:val="20"/>
              </w:rPr>
              <w:t>0.0558</w:t>
            </w:r>
          </w:p>
        </w:tc>
        <w:tc>
          <w:tcPr>
            <w:tcW w:w="765"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7D0D9259" w14:textId="77777777" w:rsidR="00F06AED" w:rsidRPr="00630398" w:rsidRDefault="00F06AED" w:rsidP="00792DCB">
            <w:pPr>
              <w:jc w:val="center"/>
              <w:rPr>
                <w:rFonts w:cs="Times New Roman"/>
                <w:sz w:val="20"/>
                <w:szCs w:val="20"/>
              </w:rPr>
            </w:pPr>
            <w:r w:rsidRPr="00630398">
              <w:rPr>
                <w:rFonts w:cs="Times New Roman"/>
                <w:sz w:val="20"/>
                <w:szCs w:val="20"/>
              </w:rPr>
              <w:t>0.0421</w:t>
            </w:r>
          </w:p>
        </w:tc>
        <w:tc>
          <w:tcPr>
            <w:tcW w:w="765"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0CB46D33" w14:textId="77777777" w:rsidR="00F06AED" w:rsidRPr="00630398" w:rsidRDefault="00F06AED" w:rsidP="00792DCB">
            <w:pPr>
              <w:jc w:val="center"/>
              <w:rPr>
                <w:rFonts w:cs="Times New Roman"/>
                <w:sz w:val="20"/>
                <w:szCs w:val="20"/>
              </w:rPr>
            </w:pPr>
            <w:r w:rsidRPr="00630398">
              <w:rPr>
                <w:rFonts w:cs="Times New Roman"/>
                <w:sz w:val="20"/>
                <w:szCs w:val="20"/>
                <w:u w:val="single"/>
              </w:rPr>
              <w:t>0.0360</w:t>
            </w:r>
          </w:p>
        </w:tc>
        <w:tc>
          <w:tcPr>
            <w:tcW w:w="721"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00CE0397" w14:textId="77777777" w:rsidR="00F06AED" w:rsidRPr="00630398" w:rsidRDefault="00F06AED" w:rsidP="00792DCB">
            <w:pPr>
              <w:jc w:val="center"/>
              <w:rPr>
                <w:rFonts w:cs="Times New Roman"/>
                <w:sz w:val="20"/>
                <w:szCs w:val="20"/>
              </w:rPr>
            </w:pPr>
            <w:r w:rsidRPr="00630398">
              <w:rPr>
                <w:rFonts w:cs="Times New Roman"/>
                <w:sz w:val="20"/>
                <w:szCs w:val="20"/>
              </w:rPr>
              <w:t>0.1176</w:t>
            </w:r>
          </w:p>
        </w:tc>
        <w:tc>
          <w:tcPr>
            <w:tcW w:w="72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7A6C64F6" w14:textId="77777777" w:rsidR="00F06AED" w:rsidRPr="00630398" w:rsidRDefault="00F06AED" w:rsidP="00792DCB">
            <w:pPr>
              <w:jc w:val="center"/>
              <w:rPr>
                <w:rFonts w:cs="Times New Roman"/>
                <w:sz w:val="20"/>
                <w:szCs w:val="20"/>
              </w:rPr>
            </w:pPr>
            <w:r w:rsidRPr="00630398">
              <w:rPr>
                <w:rFonts w:cs="Times New Roman"/>
                <w:sz w:val="20"/>
                <w:szCs w:val="20"/>
              </w:rPr>
              <w:t>0.1345</w:t>
            </w:r>
          </w:p>
        </w:tc>
        <w:tc>
          <w:tcPr>
            <w:tcW w:w="72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2B6A188C" w14:textId="77777777" w:rsidR="00F06AED" w:rsidRPr="00630398" w:rsidRDefault="00F06AED" w:rsidP="00792DCB">
            <w:pPr>
              <w:jc w:val="center"/>
              <w:rPr>
                <w:rFonts w:cs="Times New Roman"/>
                <w:sz w:val="20"/>
                <w:szCs w:val="20"/>
              </w:rPr>
            </w:pPr>
            <w:r w:rsidRPr="00630398">
              <w:rPr>
                <w:rFonts w:cs="Times New Roman"/>
                <w:sz w:val="20"/>
                <w:szCs w:val="20"/>
                <w:u w:val="single"/>
              </w:rPr>
              <w:t>0.1602</w:t>
            </w:r>
          </w:p>
        </w:tc>
        <w:tc>
          <w:tcPr>
            <w:tcW w:w="72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203C7686" w14:textId="77777777" w:rsidR="00F06AED" w:rsidRPr="00630398" w:rsidRDefault="00F06AED" w:rsidP="00792DCB">
            <w:pPr>
              <w:jc w:val="center"/>
              <w:rPr>
                <w:rFonts w:cs="Times New Roman"/>
                <w:sz w:val="20"/>
                <w:szCs w:val="20"/>
              </w:rPr>
            </w:pPr>
            <w:r w:rsidRPr="00630398">
              <w:rPr>
                <w:rFonts w:cs="Times New Roman"/>
                <w:sz w:val="20"/>
                <w:szCs w:val="20"/>
              </w:rPr>
              <w:t>0.1652</w:t>
            </w:r>
          </w:p>
        </w:tc>
        <w:tc>
          <w:tcPr>
            <w:tcW w:w="721"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4A9BA6FB" w14:textId="77777777" w:rsidR="00F06AED" w:rsidRPr="00630398" w:rsidRDefault="00F06AED" w:rsidP="00792DCB">
            <w:pPr>
              <w:jc w:val="center"/>
              <w:rPr>
                <w:rFonts w:cs="Times New Roman"/>
                <w:sz w:val="20"/>
                <w:szCs w:val="20"/>
              </w:rPr>
            </w:pPr>
            <w:r w:rsidRPr="00630398">
              <w:rPr>
                <w:rFonts w:cs="Times New Roman"/>
                <w:sz w:val="20"/>
                <w:szCs w:val="20"/>
                <w:u w:val="single"/>
              </w:rPr>
              <w:t>0.1746</w:t>
            </w:r>
          </w:p>
        </w:tc>
      </w:tr>
      <w:tr w:rsidR="00F06AED" w:rsidRPr="00C92CA2" w14:paraId="5E75E886" w14:textId="77777777" w:rsidTr="00792DCB">
        <w:trPr>
          <w:trHeight w:val="454"/>
          <w:jc w:val="center"/>
        </w:trPr>
        <w:tc>
          <w:tcPr>
            <w:tcW w:w="1009" w:type="dxa"/>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0941714" w14:textId="77777777" w:rsidR="00F06AED" w:rsidRPr="00630398" w:rsidRDefault="00F06AED" w:rsidP="00792DCB">
            <w:pPr>
              <w:jc w:val="center"/>
              <w:rPr>
                <w:rFonts w:cs="Times New Roman"/>
                <w:sz w:val="20"/>
                <w:szCs w:val="20"/>
              </w:rPr>
            </w:pPr>
            <w:proofErr w:type="spellStart"/>
            <w:r w:rsidRPr="00630398">
              <w:rPr>
                <w:rFonts w:cs="Times New Roman"/>
                <w:sz w:val="20"/>
                <w:szCs w:val="20"/>
              </w:rPr>
              <w:t>Dunnhumby</w:t>
            </w:r>
            <w:proofErr w:type="spellEnd"/>
          </w:p>
        </w:tc>
        <w:tc>
          <w:tcPr>
            <w:tcW w:w="524"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5C462C9C" w14:textId="77777777" w:rsidR="00F06AED" w:rsidRPr="00630398" w:rsidRDefault="00F06AED" w:rsidP="00792DCB">
            <w:pPr>
              <w:jc w:val="center"/>
              <w:rPr>
                <w:rFonts w:cs="Times New Roman"/>
                <w:sz w:val="20"/>
                <w:szCs w:val="20"/>
              </w:rPr>
            </w:pPr>
            <w:r w:rsidRPr="00630398">
              <w:rPr>
                <w:rFonts w:cs="Times New Roman"/>
                <w:sz w:val="20"/>
                <w:szCs w:val="20"/>
              </w:rPr>
              <w:t>16</w:t>
            </w:r>
          </w:p>
        </w:tc>
        <w:tc>
          <w:tcPr>
            <w:tcW w:w="749"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0B2A4E6B" w14:textId="77777777" w:rsidR="00F06AED" w:rsidRPr="00630398" w:rsidRDefault="00F06AED" w:rsidP="00792DCB">
            <w:pPr>
              <w:jc w:val="center"/>
              <w:rPr>
                <w:rFonts w:cs="Times New Roman"/>
                <w:sz w:val="20"/>
                <w:szCs w:val="20"/>
              </w:rPr>
            </w:pPr>
            <w:r w:rsidRPr="00630398">
              <w:rPr>
                <w:rFonts w:cs="Times New Roman"/>
                <w:sz w:val="20"/>
                <w:szCs w:val="20"/>
              </w:rPr>
              <w:t>0.2180</w:t>
            </w:r>
          </w:p>
        </w:tc>
        <w:tc>
          <w:tcPr>
            <w:tcW w:w="765"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710F0801" w14:textId="77777777" w:rsidR="00F06AED" w:rsidRPr="00630398" w:rsidRDefault="00F06AED" w:rsidP="00792DCB">
            <w:pPr>
              <w:jc w:val="center"/>
              <w:rPr>
                <w:rFonts w:cs="Times New Roman"/>
                <w:sz w:val="20"/>
                <w:szCs w:val="20"/>
              </w:rPr>
            </w:pPr>
            <w:r w:rsidRPr="00630398">
              <w:rPr>
                <w:rFonts w:cs="Times New Roman"/>
                <w:b/>
                <w:bCs/>
                <w:sz w:val="20"/>
                <w:szCs w:val="20"/>
              </w:rPr>
              <w:t>0.2246</w:t>
            </w:r>
          </w:p>
        </w:tc>
        <w:tc>
          <w:tcPr>
            <w:tcW w:w="765"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68B303D9" w14:textId="77777777" w:rsidR="00F06AED" w:rsidRPr="00630398" w:rsidRDefault="00F06AED" w:rsidP="00792DCB">
            <w:pPr>
              <w:jc w:val="center"/>
              <w:rPr>
                <w:rFonts w:cs="Times New Roman"/>
                <w:sz w:val="20"/>
                <w:szCs w:val="20"/>
              </w:rPr>
            </w:pPr>
            <w:r w:rsidRPr="00630398">
              <w:rPr>
                <w:rFonts w:cs="Times New Roman"/>
                <w:sz w:val="20"/>
                <w:szCs w:val="20"/>
              </w:rPr>
              <w:t>0.1691</w:t>
            </w:r>
          </w:p>
        </w:tc>
        <w:tc>
          <w:tcPr>
            <w:tcW w:w="765"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36A794D8" w14:textId="77777777" w:rsidR="00F06AED" w:rsidRPr="00630398" w:rsidRDefault="00F06AED" w:rsidP="00792DCB">
            <w:pPr>
              <w:jc w:val="center"/>
              <w:rPr>
                <w:rFonts w:cs="Times New Roman"/>
                <w:sz w:val="20"/>
                <w:szCs w:val="20"/>
              </w:rPr>
            </w:pPr>
            <w:r w:rsidRPr="00630398">
              <w:rPr>
                <w:rFonts w:cs="Times New Roman"/>
                <w:sz w:val="20"/>
                <w:szCs w:val="20"/>
              </w:rPr>
              <w:t>0.1341</w:t>
            </w:r>
          </w:p>
        </w:tc>
        <w:tc>
          <w:tcPr>
            <w:tcW w:w="765"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5605E35B" w14:textId="77777777" w:rsidR="00F06AED" w:rsidRPr="00630398" w:rsidRDefault="00F06AED" w:rsidP="00792DCB">
            <w:pPr>
              <w:jc w:val="center"/>
              <w:rPr>
                <w:rFonts w:cs="Times New Roman"/>
                <w:sz w:val="20"/>
                <w:szCs w:val="20"/>
              </w:rPr>
            </w:pPr>
            <w:r w:rsidRPr="00630398">
              <w:rPr>
                <w:rFonts w:cs="Times New Roman"/>
                <w:sz w:val="20"/>
                <w:szCs w:val="20"/>
              </w:rPr>
              <w:t>0.0941</w:t>
            </w:r>
          </w:p>
        </w:tc>
        <w:tc>
          <w:tcPr>
            <w:tcW w:w="721"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3AEFFF70" w14:textId="77777777" w:rsidR="00F06AED" w:rsidRPr="00630398" w:rsidRDefault="00F06AED" w:rsidP="00792DCB">
            <w:pPr>
              <w:jc w:val="center"/>
              <w:rPr>
                <w:rFonts w:cs="Times New Roman"/>
                <w:sz w:val="20"/>
                <w:szCs w:val="20"/>
              </w:rPr>
            </w:pPr>
            <w:r w:rsidRPr="00630398">
              <w:rPr>
                <w:rFonts w:cs="Times New Roman"/>
                <w:sz w:val="20"/>
                <w:szCs w:val="20"/>
              </w:rPr>
              <w:t>0.3208</w:t>
            </w:r>
          </w:p>
        </w:tc>
        <w:tc>
          <w:tcPr>
            <w:tcW w:w="721"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24273C50" w14:textId="77777777" w:rsidR="00F06AED" w:rsidRPr="00630398" w:rsidRDefault="00F06AED" w:rsidP="00792DCB">
            <w:pPr>
              <w:jc w:val="center"/>
              <w:rPr>
                <w:rFonts w:cs="Times New Roman"/>
                <w:sz w:val="20"/>
                <w:szCs w:val="20"/>
              </w:rPr>
            </w:pPr>
            <w:r w:rsidRPr="00630398">
              <w:rPr>
                <w:rFonts w:cs="Times New Roman"/>
                <w:sz w:val="20"/>
                <w:szCs w:val="20"/>
              </w:rPr>
              <w:t>0.3101</w:t>
            </w:r>
          </w:p>
        </w:tc>
        <w:tc>
          <w:tcPr>
            <w:tcW w:w="721"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10418DA0" w14:textId="77777777" w:rsidR="00F06AED" w:rsidRPr="00630398" w:rsidRDefault="00F06AED" w:rsidP="00792DCB">
            <w:pPr>
              <w:jc w:val="center"/>
              <w:rPr>
                <w:rFonts w:cs="Times New Roman"/>
                <w:sz w:val="20"/>
                <w:szCs w:val="20"/>
              </w:rPr>
            </w:pPr>
            <w:r w:rsidRPr="00630398">
              <w:rPr>
                <w:rFonts w:cs="Times New Roman"/>
                <w:sz w:val="20"/>
                <w:szCs w:val="20"/>
              </w:rPr>
              <w:t>0.3400</w:t>
            </w:r>
          </w:p>
        </w:tc>
        <w:tc>
          <w:tcPr>
            <w:tcW w:w="721"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3DE2EE52" w14:textId="77777777" w:rsidR="00F06AED" w:rsidRPr="00630398" w:rsidRDefault="00F06AED" w:rsidP="00792DCB">
            <w:pPr>
              <w:jc w:val="center"/>
              <w:rPr>
                <w:rFonts w:cs="Times New Roman"/>
                <w:sz w:val="20"/>
                <w:szCs w:val="20"/>
              </w:rPr>
            </w:pPr>
            <w:r w:rsidRPr="00630398">
              <w:rPr>
                <w:rFonts w:cs="Times New Roman"/>
                <w:sz w:val="20"/>
                <w:szCs w:val="20"/>
              </w:rPr>
              <w:t>0.3676</w:t>
            </w:r>
          </w:p>
        </w:tc>
        <w:tc>
          <w:tcPr>
            <w:tcW w:w="721"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45DD864C" w14:textId="77777777" w:rsidR="00F06AED" w:rsidRPr="00630398" w:rsidRDefault="00F06AED" w:rsidP="00792DCB">
            <w:pPr>
              <w:jc w:val="center"/>
              <w:rPr>
                <w:rFonts w:cs="Times New Roman"/>
                <w:sz w:val="20"/>
                <w:szCs w:val="20"/>
              </w:rPr>
            </w:pPr>
            <w:r w:rsidRPr="00630398">
              <w:rPr>
                <w:rFonts w:cs="Times New Roman"/>
                <w:sz w:val="20"/>
                <w:szCs w:val="20"/>
              </w:rPr>
              <w:t>0.3357</w:t>
            </w:r>
          </w:p>
        </w:tc>
      </w:tr>
      <w:tr w:rsidR="00F06AED" w:rsidRPr="00C92CA2" w14:paraId="4601C63D" w14:textId="77777777" w:rsidTr="00792DCB">
        <w:trPr>
          <w:trHeight w:val="45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C66517E" w14:textId="77777777" w:rsidR="00F06AED" w:rsidRPr="00630398" w:rsidRDefault="00F06AED" w:rsidP="00792DCB">
            <w:pPr>
              <w:jc w:val="center"/>
              <w:rPr>
                <w:rFonts w:cs="Times New Roman"/>
                <w:sz w:val="20"/>
                <w:szCs w:val="20"/>
              </w:rPr>
            </w:pPr>
          </w:p>
        </w:tc>
        <w:tc>
          <w:tcPr>
            <w:tcW w:w="524"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2C512F6F" w14:textId="77777777" w:rsidR="00F06AED" w:rsidRPr="00630398" w:rsidRDefault="00F06AED" w:rsidP="00792DCB">
            <w:pPr>
              <w:jc w:val="center"/>
              <w:rPr>
                <w:rFonts w:cs="Times New Roman"/>
                <w:sz w:val="20"/>
                <w:szCs w:val="20"/>
              </w:rPr>
            </w:pPr>
            <w:r w:rsidRPr="00630398">
              <w:rPr>
                <w:rFonts w:cs="Times New Roman"/>
                <w:sz w:val="20"/>
                <w:szCs w:val="20"/>
              </w:rPr>
              <w:t>32</w:t>
            </w:r>
          </w:p>
        </w:tc>
        <w:tc>
          <w:tcPr>
            <w:tcW w:w="749"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41957517" w14:textId="77777777" w:rsidR="00F06AED" w:rsidRPr="00630398" w:rsidRDefault="00F06AED" w:rsidP="00792DCB">
            <w:pPr>
              <w:jc w:val="center"/>
              <w:rPr>
                <w:rFonts w:cs="Times New Roman"/>
                <w:sz w:val="20"/>
                <w:szCs w:val="20"/>
              </w:rPr>
            </w:pPr>
            <w:r w:rsidRPr="00630398">
              <w:rPr>
                <w:rFonts w:cs="Times New Roman"/>
                <w:sz w:val="20"/>
                <w:szCs w:val="20"/>
              </w:rPr>
              <w:t>0.2184</w:t>
            </w:r>
          </w:p>
        </w:tc>
        <w:tc>
          <w:tcPr>
            <w:tcW w:w="765" w:type="dxa"/>
            <w:tcBorders>
              <w:top w:val="nil"/>
              <w:left w:val="nil"/>
              <w:bottom w:val="nil"/>
              <w:right w:val="nil"/>
            </w:tcBorders>
            <w:shd w:val="clear" w:color="auto" w:fill="auto"/>
            <w:tcMar>
              <w:top w:w="7" w:type="dxa"/>
              <w:left w:w="7" w:type="dxa"/>
              <w:bottom w:w="0" w:type="dxa"/>
              <w:right w:w="7" w:type="dxa"/>
            </w:tcMar>
            <w:vAlign w:val="center"/>
            <w:hideMark/>
          </w:tcPr>
          <w:p w14:paraId="1DB9BCF0" w14:textId="77777777" w:rsidR="00F06AED" w:rsidRPr="00630398" w:rsidRDefault="00F06AED" w:rsidP="00792DCB">
            <w:pPr>
              <w:jc w:val="center"/>
              <w:rPr>
                <w:rFonts w:cs="Times New Roman"/>
                <w:sz w:val="20"/>
                <w:szCs w:val="20"/>
              </w:rPr>
            </w:pPr>
            <w:r w:rsidRPr="00630398">
              <w:rPr>
                <w:rFonts w:cs="Times New Roman"/>
                <w:sz w:val="20"/>
                <w:szCs w:val="20"/>
              </w:rPr>
              <w:t>0.2242</w:t>
            </w:r>
          </w:p>
        </w:tc>
        <w:tc>
          <w:tcPr>
            <w:tcW w:w="765" w:type="dxa"/>
            <w:tcBorders>
              <w:top w:val="nil"/>
              <w:left w:val="nil"/>
              <w:bottom w:val="nil"/>
              <w:right w:val="nil"/>
            </w:tcBorders>
            <w:shd w:val="clear" w:color="auto" w:fill="auto"/>
            <w:tcMar>
              <w:top w:w="7" w:type="dxa"/>
              <w:left w:w="7" w:type="dxa"/>
              <w:bottom w:w="0" w:type="dxa"/>
              <w:right w:w="7" w:type="dxa"/>
            </w:tcMar>
            <w:vAlign w:val="center"/>
            <w:hideMark/>
          </w:tcPr>
          <w:p w14:paraId="799204E5" w14:textId="77777777" w:rsidR="00F06AED" w:rsidRPr="00630398" w:rsidRDefault="00F06AED" w:rsidP="00792DCB">
            <w:pPr>
              <w:jc w:val="center"/>
              <w:rPr>
                <w:rFonts w:cs="Times New Roman"/>
                <w:sz w:val="20"/>
                <w:szCs w:val="20"/>
              </w:rPr>
            </w:pPr>
            <w:r w:rsidRPr="00630398">
              <w:rPr>
                <w:rFonts w:cs="Times New Roman"/>
                <w:sz w:val="20"/>
                <w:szCs w:val="20"/>
              </w:rPr>
              <w:t>0.1656</w:t>
            </w:r>
          </w:p>
        </w:tc>
        <w:tc>
          <w:tcPr>
            <w:tcW w:w="765" w:type="dxa"/>
            <w:tcBorders>
              <w:top w:val="nil"/>
              <w:left w:val="nil"/>
              <w:bottom w:val="nil"/>
              <w:right w:val="nil"/>
            </w:tcBorders>
            <w:shd w:val="clear" w:color="auto" w:fill="auto"/>
            <w:tcMar>
              <w:top w:w="7" w:type="dxa"/>
              <w:left w:w="7" w:type="dxa"/>
              <w:bottom w:w="0" w:type="dxa"/>
              <w:right w:w="7" w:type="dxa"/>
            </w:tcMar>
            <w:vAlign w:val="center"/>
            <w:hideMark/>
          </w:tcPr>
          <w:p w14:paraId="71D2D0DB" w14:textId="77777777" w:rsidR="00F06AED" w:rsidRPr="00630398" w:rsidRDefault="00F06AED" w:rsidP="00792DCB">
            <w:pPr>
              <w:jc w:val="center"/>
              <w:rPr>
                <w:rFonts w:cs="Times New Roman"/>
                <w:sz w:val="20"/>
                <w:szCs w:val="20"/>
              </w:rPr>
            </w:pPr>
            <w:r w:rsidRPr="00630398">
              <w:rPr>
                <w:rFonts w:cs="Times New Roman"/>
                <w:sz w:val="20"/>
                <w:szCs w:val="20"/>
              </w:rPr>
              <w:t>0.1339</w:t>
            </w:r>
          </w:p>
        </w:tc>
        <w:tc>
          <w:tcPr>
            <w:tcW w:w="765"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3FA35194" w14:textId="77777777" w:rsidR="00F06AED" w:rsidRPr="00630398" w:rsidRDefault="00F06AED" w:rsidP="00792DCB">
            <w:pPr>
              <w:jc w:val="center"/>
              <w:rPr>
                <w:rFonts w:cs="Times New Roman"/>
                <w:sz w:val="20"/>
                <w:szCs w:val="20"/>
              </w:rPr>
            </w:pPr>
            <w:r w:rsidRPr="00630398">
              <w:rPr>
                <w:rFonts w:cs="Times New Roman"/>
                <w:sz w:val="20"/>
                <w:szCs w:val="20"/>
              </w:rPr>
              <w:t>0.1109</w:t>
            </w:r>
          </w:p>
        </w:tc>
        <w:tc>
          <w:tcPr>
            <w:tcW w:w="721"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777D6385" w14:textId="77777777" w:rsidR="00F06AED" w:rsidRPr="00630398" w:rsidRDefault="00F06AED" w:rsidP="00792DCB">
            <w:pPr>
              <w:jc w:val="center"/>
              <w:rPr>
                <w:rFonts w:cs="Times New Roman"/>
                <w:sz w:val="20"/>
                <w:szCs w:val="20"/>
              </w:rPr>
            </w:pPr>
            <w:r w:rsidRPr="00630398">
              <w:rPr>
                <w:rFonts w:cs="Times New Roman"/>
                <w:sz w:val="20"/>
                <w:szCs w:val="20"/>
              </w:rPr>
              <w:t>0.3207</w:t>
            </w:r>
          </w:p>
        </w:tc>
        <w:tc>
          <w:tcPr>
            <w:tcW w:w="721" w:type="dxa"/>
            <w:tcBorders>
              <w:top w:val="nil"/>
              <w:left w:val="nil"/>
              <w:bottom w:val="nil"/>
              <w:right w:val="nil"/>
            </w:tcBorders>
            <w:shd w:val="clear" w:color="auto" w:fill="auto"/>
            <w:tcMar>
              <w:top w:w="7" w:type="dxa"/>
              <w:left w:w="7" w:type="dxa"/>
              <w:bottom w:w="0" w:type="dxa"/>
              <w:right w:w="7" w:type="dxa"/>
            </w:tcMar>
            <w:vAlign w:val="center"/>
            <w:hideMark/>
          </w:tcPr>
          <w:p w14:paraId="205FCD78" w14:textId="77777777" w:rsidR="00F06AED" w:rsidRPr="00630398" w:rsidRDefault="00F06AED" w:rsidP="00792DCB">
            <w:pPr>
              <w:jc w:val="center"/>
              <w:rPr>
                <w:rFonts w:cs="Times New Roman"/>
                <w:sz w:val="20"/>
                <w:szCs w:val="20"/>
              </w:rPr>
            </w:pPr>
            <w:r w:rsidRPr="00630398">
              <w:rPr>
                <w:rFonts w:cs="Times New Roman"/>
                <w:sz w:val="20"/>
                <w:szCs w:val="20"/>
              </w:rPr>
              <w:t>0.3102</w:t>
            </w:r>
          </w:p>
        </w:tc>
        <w:tc>
          <w:tcPr>
            <w:tcW w:w="721" w:type="dxa"/>
            <w:tcBorders>
              <w:top w:val="nil"/>
              <w:left w:val="nil"/>
              <w:bottom w:val="nil"/>
              <w:right w:val="nil"/>
            </w:tcBorders>
            <w:shd w:val="clear" w:color="auto" w:fill="auto"/>
            <w:tcMar>
              <w:top w:w="7" w:type="dxa"/>
              <w:left w:w="7" w:type="dxa"/>
              <w:bottom w:w="0" w:type="dxa"/>
              <w:right w:w="7" w:type="dxa"/>
            </w:tcMar>
            <w:vAlign w:val="center"/>
            <w:hideMark/>
          </w:tcPr>
          <w:p w14:paraId="165A3AA8" w14:textId="77777777" w:rsidR="00F06AED" w:rsidRPr="00630398" w:rsidRDefault="00F06AED" w:rsidP="00792DCB">
            <w:pPr>
              <w:jc w:val="center"/>
              <w:rPr>
                <w:rFonts w:cs="Times New Roman"/>
                <w:sz w:val="20"/>
                <w:szCs w:val="20"/>
              </w:rPr>
            </w:pPr>
            <w:r w:rsidRPr="00630398">
              <w:rPr>
                <w:rFonts w:cs="Times New Roman"/>
                <w:sz w:val="20"/>
                <w:szCs w:val="20"/>
              </w:rPr>
              <w:t>0.3355</w:t>
            </w:r>
          </w:p>
        </w:tc>
        <w:tc>
          <w:tcPr>
            <w:tcW w:w="721" w:type="dxa"/>
            <w:tcBorders>
              <w:top w:val="nil"/>
              <w:left w:val="nil"/>
              <w:bottom w:val="nil"/>
              <w:right w:val="nil"/>
            </w:tcBorders>
            <w:shd w:val="clear" w:color="auto" w:fill="auto"/>
            <w:tcMar>
              <w:top w:w="7" w:type="dxa"/>
              <w:left w:w="7" w:type="dxa"/>
              <w:bottom w:w="0" w:type="dxa"/>
              <w:right w:w="7" w:type="dxa"/>
            </w:tcMar>
            <w:vAlign w:val="center"/>
            <w:hideMark/>
          </w:tcPr>
          <w:p w14:paraId="1E88EC24" w14:textId="77777777" w:rsidR="00F06AED" w:rsidRPr="00630398" w:rsidRDefault="00F06AED" w:rsidP="00792DCB">
            <w:pPr>
              <w:jc w:val="center"/>
              <w:rPr>
                <w:rFonts w:cs="Times New Roman"/>
                <w:sz w:val="20"/>
                <w:szCs w:val="20"/>
              </w:rPr>
            </w:pPr>
            <w:r w:rsidRPr="00630398">
              <w:rPr>
                <w:rFonts w:cs="Times New Roman"/>
                <w:sz w:val="20"/>
                <w:szCs w:val="20"/>
              </w:rPr>
              <w:t>0.3678</w:t>
            </w:r>
          </w:p>
        </w:tc>
        <w:tc>
          <w:tcPr>
            <w:tcW w:w="721"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05D7E1E5" w14:textId="77777777" w:rsidR="00F06AED" w:rsidRPr="00630398" w:rsidRDefault="00F06AED" w:rsidP="00792DCB">
            <w:pPr>
              <w:jc w:val="center"/>
              <w:rPr>
                <w:rFonts w:cs="Times New Roman"/>
                <w:sz w:val="20"/>
                <w:szCs w:val="20"/>
              </w:rPr>
            </w:pPr>
            <w:r w:rsidRPr="00630398">
              <w:rPr>
                <w:rFonts w:cs="Times New Roman"/>
                <w:sz w:val="20"/>
                <w:szCs w:val="20"/>
              </w:rPr>
              <w:t>0.3711</w:t>
            </w:r>
          </w:p>
        </w:tc>
      </w:tr>
      <w:tr w:rsidR="00F06AED" w:rsidRPr="00C92CA2" w14:paraId="1A2F53D6" w14:textId="77777777" w:rsidTr="00792DCB">
        <w:trPr>
          <w:trHeight w:val="45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D1EE6E7" w14:textId="77777777" w:rsidR="00F06AED" w:rsidRPr="00630398" w:rsidRDefault="00F06AED" w:rsidP="00792DCB">
            <w:pPr>
              <w:jc w:val="center"/>
              <w:rPr>
                <w:rFonts w:cs="Times New Roman"/>
                <w:sz w:val="20"/>
                <w:szCs w:val="20"/>
              </w:rPr>
            </w:pPr>
          </w:p>
        </w:tc>
        <w:tc>
          <w:tcPr>
            <w:tcW w:w="524"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358D1678" w14:textId="77777777" w:rsidR="00F06AED" w:rsidRPr="00630398" w:rsidRDefault="00F06AED" w:rsidP="00792DCB">
            <w:pPr>
              <w:jc w:val="center"/>
              <w:rPr>
                <w:rFonts w:cs="Times New Roman"/>
                <w:sz w:val="20"/>
                <w:szCs w:val="20"/>
              </w:rPr>
            </w:pPr>
            <w:r w:rsidRPr="00630398">
              <w:rPr>
                <w:rFonts w:cs="Times New Roman"/>
                <w:b/>
                <w:bCs/>
                <w:sz w:val="20"/>
                <w:szCs w:val="20"/>
              </w:rPr>
              <w:t>64</w:t>
            </w:r>
          </w:p>
        </w:tc>
        <w:tc>
          <w:tcPr>
            <w:tcW w:w="749"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00A3B850" w14:textId="77777777" w:rsidR="00F06AED" w:rsidRPr="00630398" w:rsidRDefault="00F06AED" w:rsidP="00792DCB">
            <w:pPr>
              <w:jc w:val="center"/>
              <w:rPr>
                <w:rFonts w:cs="Times New Roman"/>
                <w:sz w:val="20"/>
                <w:szCs w:val="20"/>
              </w:rPr>
            </w:pPr>
            <w:r w:rsidRPr="00630398">
              <w:rPr>
                <w:rFonts w:cs="Times New Roman"/>
                <w:b/>
                <w:bCs/>
                <w:sz w:val="20"/>
                <w:szCs w:val="20"/>
              </w:rPr>
              <w:t>0.2191</w:t>
            </w:r>
          </w:p>
        </w:tc>
        <w:tc>
          <w:tcPr>
            <w:tcW w:w="765" w:type="dxa"/>
            <w:tcBorders>
              <w:top w:val="nil"/>
              <w:left w:val="nil"/>
              <w:bottom w:val="nil"/>
              <w:right w:val="nil"/>
            </w:tcBorders>
            <w:shd w:val="clear" w:color="auto" w:fill="auto"/>
            <w:tcMar>
              <w:top w:w="7" w:type="dxa"/>
              <w:left w:w="7" w:type="dxa"/>
              <w:bottom w:w="0" w:type="dxa"/>
              <w:right w:w="7" w:type="dxa"/>
            </w:tcMar>
            <w:vAlign w:val="center"/>
            <w:hideMark/>
          </w:tcPr>
          <w:p w14:paraId="23E289D0" w14:textId="77777777" w:rsidR="00F06AED" w:rsidRPr="00630398" w:rsidRDefault="00F06AED" w:rsidP="00792DCB">
            <w:pPr>
              <w:jc w:val="center"/>
              <w:rPr>
                <w:rFonts w:cs="Times New Roman"/>
                <w:sz w:val="20"/>
                <w:szCs w:val="20"/>
              </w:rPr>
            </w:pPr>
            <w:r w:rsidRPr="00630398">
              <w:rPr>
                <w:rFonts w:cs="Times New Roman"/>
                <w:b/>
                <w:bCs/>
                <w:sz w:val="20"/>
                <w:szCs w:val="20"/>
              </w:rPr>
              <w:t>0.2246</w:t>
            </w:r>
          </w:p>
        </w:tc>
        <w:tc>
          <w:tcPr>
            <w:tcW w:w="765" w:type="dxa"/>
            <w:tcBorders>
              <w:top w:val="nil"/>
              <w:left w:val="nil"/>
              <w:bottom w:val="nil"/>
              <w:right w:val="nil"/>
            </w:tcBorders>
            <w:shd w:val="clear" w:color="auto" w:fill="auto"/>
            <w:tcMar>
              <w:top w:w="7" w:type="dxa"/>
              <w:left w:w="7" w:type="dxa"/>
              <w:bottom w:w="0" w:type="dxa"/>
              <w:right w:w="7" w:type="dxa"/>
            </w:tcMar>
            <w:vAlign w:val="center"/>
            <w:hideMark/>
          </w:tcPr>
          <w:p w14:paraId="44CDC59B" w14:textId="77777777" w:rsidR="00F06AED" w:rsidRPr="00630398" w:rsidRDefault="00F06AED" w:rsidP="00792DCB">
            <w:pPr>
              <w:jc w:val="center"/>
              <w:rPr>
                <w:rFonts w:cs="Times New Roman"/>
                <w:sz w:val="20"/>
                <w:szCs w:val="20"/>
              </w:rPr>
            </w:pPr>
            <w:r w:rsidRPr="00630398">
              <w:rPr>
                <w:rFonts w:cs="Times New Roman"/>
                <w:b/>
                <w:bCs/>
                <w:sz w:val="20"/>
                <w:szCs w:val="20"/>
              </w:rPr>
              <w:t>0.1703</w:t>
            </w:r>
          </w:p>
        </w:tc>
        <w:tc>
          <w:tcPr>
            <w:tcW w:w="765" w:type="dxa"/>
            <w:tcBorders>
              <w:top w:val="nil"/>
              <w:left w:val="nil"/>
              <w:bottom w:val="nil"/>
              <w:right w:val="nil"/>
            </w:tcBorders>
            <w:shd w:val="clear" w:color="auto" w:fill="auto"/>
            <w:tcMar>
              <w:top w:w="7" w:type="dxa"/>
              <w:left w:w="7" w:type="dxa"/>
              <w:bottom w:w="0" w:type="dxa"/>
              <w:right w:w="7" w:type="dxa"/>
            </w:tcMar>
            <w:vAlign w:val="center"/>
            <w:hideMark/>
          </w:tcPr>
          <w:p w14:paraId="2522B6DF" w14:textId="77777777" w:rsidR="00F06AED" w:rsidRPr="00630398" w:rsidRDefault="00F06AED" w:rsidP="00792DCB">
            <w:pPr>
              <w:jc w:val="center"/>
              <w:rPr>
                <w:rFonts w:cs="Times New Roman"/>
                <w:sz w:val="20"/>
                <w:szCs w:val="20"/>
              </w:rPr>
            </w:pPr>
            <w:r w:rsidRPr="00630398">
              <w:rPr>
                <w:rFonts w:cs="Times New Roman"/>
                <w:sz w:val="20"/>
                <w:szCs w:val="20"/>
                <w:u w:val="single"/>
              </w:rPr>
              <w:t>0.1343</w:t>
            </w:r>
          </w:p>
        </w:tc>
        <w:tc>
          <w:tcPr>
            <w:tcW w:w="765"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3FCE45DB" w14:textId="77777777" w:rsidR="00F06AED" w:rsidRPr="00630398" w:rsidRDefault="00F06AED" w:rsidP="00792DCB">
            <w:pPr>
              <w:jc w:val="center"/>
              <w:rPr>
                <w:rFonts w:cs="Times New Roman"/>
                <w:sz w:val="20"/>
                <w:szCs w:val="20"/>
              </w:rPr>
            </w:pPr>
            <w:r w:rsidRPr="00630398">
              <w:rPr>
                <w:rFonts w:cs="Times New Roman"/>
                <w:b/>
                <w:bCs/>
                <w:sz w:val="20"/>
                <w:szCs w:val="20"/>
              </w:rPr>
              <w:t>0.1156</w:t>
            </w:r>
          </w:p>
        </w:tc>
        <w:tc>
          <w:tcPr>
            <w:tcW w:w="721"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675AA8EA" w14:textId="77777777" w:rsidR="00F06AED" w:rsidRPr="00630398" w:rsidRDefault="00F06AED" w:rsidP="00792DCB">
            <w:pPr>
              <w:jc w:val="center"/>
              <w:rPr>
                <w:rFonts w:cs="Times New Roman"/>
                <w:sz w:val="20"/>
                <w:szCs w:val="20"/>
              </w:rPr>
            </w:pPr>
            <w:r w:rsidRPr="00630398">
              <w:rPr>
                <w:rFonts w:cs="Times New Roman"/>
                <w:b/>
                <w:bCs/>
                <w:sz w:val="20"/>
                <w:szCs w:val="20"/>
              </w:rPr>
              <w:t>0.3216</w:t>
            </w:r>
          </w:p>
        </w:tc>
        <w:tc>
          <w:tcPr>
            <w:tcW w:w="721" w:type="dxa"/>
            <w:tcBorders>
              <w:top w:val="nil"/>
              <w:left w:val="nil"/>
              <w:bottom w:val="nil"/>
              <w:right w:val="nil"/>
            </w:tcBorders>
            <w:shd w:val="clear" w:color="auto" w:fill="auto"/>
            <w:tcMar>
              <w:top w:w="7" w:type="dxa"/>
              <w:left w:w="7" w:type="dxa"/>
              <w:bottom w:w="0" w:type="dxa"/>
              <w:right w:w="7" w:type="dxa"/>
            </w:tcMar>
            <w:vAlign w:val="center"/>
            <w:hideMark/>
          </w:tcPr>
          <w:p w14:paraId="1C0F085B" w14:textId="77777777" w:rsidR="00F06AED" w:rsidRPr="00630398" w:rsidRDefault="00F06AED" w:rsidP="00792DCB">
            <w:pPr>
              <w:jc w:val="center"/>
              <w:rPr>
                <w:rFonts w:cs="Times New Roman"/>
                <w:sz w:val="20"/>
                <w:szCs w:val="20"/>
              </w:rPr>
            </w:pPr>
            <w:r w:rsidRPr="00630398">
              <w:rPr>
                <w:rFonts w:cs="Times New Roman"/>
                <w:b/>
                <w:bCs/>
                <w:sz w:val="20"/>
                <w:szCs w:val="20"/>
              </w:rPr>
              <w:t>0.3105</w:t>
            </w:r>
          </w:p>
        </w:tc>
        <w:tc>
          <w:tcPr>
            <w:tcW w:w="721" w:type="dxa"/>
            <w:tcBorders>
              <w:top w:val="nil"/>
              <w:left w:val="nil"/>
              <w:bottom w:val="nil"/>
              <w:right w:val="nil"/>
            </w:tcBorders>
            <w:shd w:val="clear" w:color="auto" w:fill="auto"/>
            <w:tcMar>
              <w:top w:w="7" w:type="dxa"/>
              <w:left w:w="7" w:type="dxa"/>
              <w:bottom w:w="0" w:type="dxa"/>
              <w:right w:w="7" w:type="dxa"/>
            </w:tcMar>
            <w:vAlign w:val="center"/>
            <w:hideMark/>
          </w:tcPr>
          <w:p w14:paraId="07C03B64" w14:textId="77777777" w:rsidR="00F06AED" w:rsidRPr="00630398" w:rsidRDefault="00F06AED" w:rsidP="00792DCB">
            <w:pPr>
              <w:jc w:val="center"/>
              <w:rPr>
                <w:rFonts w:cs="Times New Roman"/>
                <w:sz w:val="20"/>
                <w:szCs w:val="20"/>
              </w:rPr>
            </w:pPr>
            <w:r w:rsidRPr="00630398">
              <w:rPr>
                <w:rFonts w:cs="Times New Roman"/>
                <w:b/>
                <w:bCs/>
                <w:sz w:val="20"/>
                <w:szCs w:val="20"/>
              </w:rPr>
              <w:t>0.3419</w:t>
            </w:r>
          </w:p>
        </w:tc>
        <w:tc>
          <w:tcPr>
            <w:tcW w:w="721" w:type="dxa"/>
            <w:tcBorders>
              <w:top w:val="nil"/>
              <w:left w:val="nil"/>
              <w:bottom w:val="nil"/>
              <w:right w:val="nil"/>
            </w:tcBorders>
            <w:shd w:val="clear" w:color="auto" w:fill="auto"/>
            <w:tcMar>
              <w:top w:w="7" w:type="dxa"/>
              <w:left w:w="7" w:type="dxa"/>
              <w:bottom w:w="0" w:type="dxa"/>
              <w:right w:w="7" w:type="dxa"/>
            </w:tcMar>
            <w:vAlign w:val="center"/>
            <w:hideMark/>
          </w:tcPr>
          <w:p w14:paraId="74B324DF" w14:textId="77777777" w:rsidR="00F06AED" w:rsidRPr="00630398" w:rsidRDefault="00F06AED" w:rsidP="00792DCB">
            <w:pPr>
              <w:jc w:val="center"/>
              <w:rPr>
                <w:rFonts w:cs="Times New Roman"/>
                <w:sz w:val="20"/>
                <w:szCs w:val="20"/>
              </w:rPr>
            </w:pPr>
            <w:r w:rsidRPr="00630398">
              <w:rPr>
                <w:rFonts w:cs="Times New Roman"/>
                <w:sz w:val="20"/>
                <w:szCs w:val="20"/>
                <w:u w:val="single"/>
              </w:rPr>
              <w:t>0.3682</w:t>
            </w:r>
          </w:p>
        </w:tc>
        <w:tc>
          <w:tcPr>
            <w:tcW w:w="721"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179A6C09" w14:textId="77777777" w:rsidR="00F06AED" w:rsidRPr="00630398" w:rsidRDefault="00F06AED" w:rsidP="00792DCB">
            <w:pPr>
              <w:jc w:val="center"/>
              <w:rPr>
                <w:rFonts w:cs="Times New Roman"/>
                <w:sz w:val="20"/>
                <w:szCs w:val="20"/>
              </w:rPr>
            </w:pPr>
            <w:r w:rsidRPr="00630398">
              <w:rPr>
                <w:rFonts w:cs="Times New Roman"/>
                <w:b/>
                <w:bCs/>
                <w:sz w:val="20"/>
                <w:szCs w:val="20"/>
              </w:rPr>
              <w:t>0.3800</w:t>
            </w:r>
          </w:p>
        </w:tc>
      </w:tr>
      <w:tr w:rsidR="00F06AED" w:rsidRPr="00C92CA2" w14:paraId="4B06EEE6" w14:textId="77777777" w:rsidTr="00792DCB">
        <w:trPr>
          <w:trHeight w:val="45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4B005EC" w14:textId="77777777" w:rsidR="00F06AED" w:rsidRPr="00630398" w:rsidRDefault="00F06AED" w:rsidP="00792DCB">
            <w:pPr>
              <w:jc w:val="center"/>
              <w:rPr>
                <w:rFonts w:cs="Times New Roman"/>
                <w:sz w:val="20"/>
                <w:szCs w:val="20"/>
              </w:rPr>
            </w:pPr>
          </w:p>
        </w:tc>
        <w:tc>
          <w:tcPr>
            <w:tcW w:w="524"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FDFE5A9" w14:textId="77777777" w:rsidR="00F06AED" w:rsidRPr="00630398" w:rsidRDefault="00F06AED" w:rsidP="00792DCB">
            <w:pPr>
              <w:jc w:val="center"/>
              <w:rPr>
                <w:rFonts w:cs="Times New Roman"/>
                <w:sz w:val="20"/>
                <w:szCs w:val="20"/>
              </w:rPr>
            </w:pPr>
            <w:r w:rsidRPr="00630398">
              <w:rPr>
                <w:rFonts w:cs="Times New Roman"/>
                <w:sz w:val="20"/>
                <w:szCs w:val="20"/>
              </w:rPr>
              <w:t>128</w:t>
            </w:r>
          </w:p>
        </w:tc>
        <w:tc>
          <w:tcPr>
            <w:tcW w:w="749"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1B7A3D58" w14:textId="77777777" w:rsidR="00F06AED" w:rsidRPr="00630398" w:rsidRDefault="00F06AED" w:rsidP="00792DCB">
            <w:pPr>
              <w:jc w:val="center"/>
              <w:rPr>
                <w:rFonts w:cs="Times New Roman"/>
                <w:sz w:val="20"/>
                <w:szCs w:val="20"/>
              </w:rPr>
            </w:pPr>
            <w:r w:rsidRPr="00630398">
              <w:rPr>
                <w:rFonts w:cs="Times New Roman"/>
                <w:sz w:val="20"/>
                <w:szCs w:val="20"/>
                <w:u w:val="single"/>
              </w:rPr>
              <w:t>0.2185</w:t>
            </w:r>
          </w:p>
        </w:tc>
        <w:tc>
          <w:tcPr>
            <w:tcW w:w="765"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3B900E3E" w14:textId="77777777" w:rsidR="00F06AED" w:rsidRPr="00630398" w:rsidRDefault="00F06AED" w:rsidP="00792DCB">
            <w:pPr>
              <w:jc w:val="center"/>
              <w:rPr>
                <w:rFonts w:cs="Times New Roman"/>
                <w:sz w:val="20"/>
                <w:szCs w:val="20"/>
              </w:rPr>
            </w:pPr>
            <w:r w:rsidRPr="00630398">
              <w:rPr>
                <w:rFonts w:cs="Times New Roman"/>
                <w:sz w:val="20"/>
                <w:szCs w:val="20"/>
                <w:u w:val="single"/>
              </w:rPr>
              <w:t>0.2245</w:t>
            </w:r>
          </w:p>
        </w:tc>
        <w:tc>
          <w:tcPr>
            <w:tcW w:w="765"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207F3FFC" w14:textId="77777777" w:rsidR="00F06AED" w:rsidRPr="00630398" w:rsidRDefault="00F06AED" w:rsidP="00792DCB">
            <w:pPr>
              <w:jc w:val="center"/>
              <w:rPr>
                <w:rFonts w:cs="Times New Roman"/>
                <w:sz w:val="20"/>
                <w:szCs w:val="20"/>
              </w:rPr>
            </w:pPr>
            <w:r w:rsidRPr="00630398">
              <w:rPr>
                <w:rFonts w:cs="Times New Roman"/>
                <w:sz w:val="20"/>
                <w:szCs w:val="20"/>
                <w:u w:val="single"/>
              </w:rPr>
              <w:t>0.1700</w:t>
            </w:r>
          </w:p>
        </w:tc>
        <w:tc>
          <w:tcPr>
            <w:tcW w:w="765"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CC669C2" w14:textId="77777777" w:rsidR="00F06AED" w:rsidRPr="00630398" w:rsidRDefault="00F06AED" w:rsidP="00792DCB">
            <w:pPr>
              <w:jc w:val="center"/>
              <w:rPr>
                <w:rFonts w:cs="Times New Roman"/>
                <w:sz w:val="20"/>
                <w:szCs w:val="20"/>
              </w:rPr>
            </w:pPr>
            <w:r w:rsidRPr="00630398">
              <w:rPr>
                <w:rFonts w:cs="Times New Roman"/>
                <w:b/>
                <w:bCs/>
                <w:sz w:val="20"/>
                <w:szCs w:val="20"/>
              </w:rPr>
              <w:t>0.1344</w:t>
            </w:r>
          </w:p>
        </w:tc>
        <w:tc>
          <w:tcPr>
            <w:tcW w:w="765"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72D40EB1" w14:textId="77777777" w:rsidR="00F06AED" w:rsidRPr="00630398" w:rsidRDefault="00F06AED" w:rsidP="00792DCB">
            <w:pPr>
              <w:jc w:val="center"/>
              <w:rPr>
                <w:rFonts w:cs="Times New Roman"/>
                <w:sz w:val="20"/>
                <w:szCs w:val="20"/>
              </w:rPr>
            </w:pPr>
            <w:r w:rsidRPr="00630398">
              <w:rPr>
                <w:rFonts w:cs="Times New Roman"/>
                <w:sz w:val="20"/>
                <w:szCs w:val="20"/>
                <w:u w:val="single"/>
              </w:rPr>
              <w:t>0.1154</w:t>
            </w:r>
          </w:p>
        </w:tc>
        <w:tc>
          <w:tcPr>
            <w:tcW w:w="721"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4C4486A0" w14:textId="77777777" w:rsidR="00F06AED" w:rsidRPr="00630398" w:rsidRDefault="00F06AED" w:rsidP="00792DCB">
            <w:pPr>
              <w:jc w:val="center"/>
              <w:rPr>
                <w:rFonts w:cs="Times New Roman"/>
                <w:sz w:val="20"/>
                <w:szCs w:val="20"/>
              </w:rPr>
            </w:pPr>
            <w:r w:rsidRPr="00630398">
              <w:rPr>
                <w:rFonts w:cs="Times New Roman"/>
                <w:sz w:val="20"/>
                <w:szCs w:val="20"/>
                <w:u w:val="single"/>
              </w:rPr>
              <w:t>0.3211</w:t>
            </w:r>
          </w:p>
        </w:tc>
        <w:tc>
          <w:tcPr>
            <w:tcW w:w="72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7BED785F" w14:textId="77777777" w:rsidR="00F06AED" w:rsidRPr="00630398" w:rsidRDefault="00F06AED" w:rsidP="00792DCB">
            <w:pPr>
              <w:jc w:val="center"/>
              <w:rPr>
                <w:rFonts w:cs="Times New Roman"/>
                <w:sz w:val="20"/>
                <w:szCs w:val="20"/>
              </w:rPr>
            </w:pPr>
            <w:r w:rsidRPr="00630398">
              <w:rPr>
                <w:rFonts w:cs="Times New Roman"/>
                <w:sz w:val="20"/>
                <w:szCs w:val="20"/>
                <w:u w:val="single"/>
              </w:rPr>
              <w:t>0.3104</w:t>
            </w:r>
          </w:p>
        </w:tc>
        <w:tc>
          <w:tcPr>
            <w:tcW w:w="72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602FC2F4" w14:textId="77777777" w:rsidR="00F06AED" w:rsidRPr="00630398" w:rsidRDefault="00F06AED" w:rsidP="00792DCB">
            <w:pPr>
              <w:jc w:val="center"/>
              <w:rPr>
                <w:rFonts w:cs="Times New Roman"/>
                <w:sz w:val="20"/>
                <w:szCs w:val="20"/>
              </w:rPr>
            </w:pPr>
            <w:r w:rsidRPr="00630398">
              <w:rPr>
                <w:rFonts w:cs="Times New Roman"/>
                <w:sz w:val="20"/>
                <w:szCs w:val="20"/>
                <w:u w:val="single"/>
              </w:rPr>
              <w:t>0.3413</w:t>
            </w:r>
          </w:p>
        </w:tc>
        <w:tc>
          <w:tcPr>
            <w:tcW w:w="72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235700F4" w14:textId="77777777" w:rsidR="00F06AED" w:rsidRPr="00630398" w:rsidRDefault="00F06AED" w:rsidP="00792DCB">
            <w:pPr>
              <w:jc w:val="center"/>
              <w:rPr>
                <w:rFonts w:cs="Times New Roman"/>
                <w:sz w:val="20"/>
                <w:szCs w:val="20"/>
              </w:rPr>
            </w:pPr>
            <w:r w:rsidRPr="00630398">
              <w:rPr>
                <w:rFonts w:cs="Times New Roman"/>
                <w:b/>
                <w:bCs/>
                <w:sz w:val="20"/>
                <w:szCs w:val="20"/>
              </w:rPr>
              <w:t>0.3683</w:t>
            </w:r>
          </w:p>
        </w:tc>
        <w:tc>
          <w:tcPr>
            <w:tcW w:w="721"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5BCC6336" w14:textId="77777777" w:rsidR="00F06AED" w:rsidRPr="00630398" w:rsidRDefault="00F06AED" w:rsidP="00792DCB">
            <w:pPr>
              <w:jc w:val="center"/>
              <w:rPr>
                <w:rFonts w:cs="Times New Roman"/>
                <w:sz w:val="20"/>
                <w:szCs w:val="20"/>
                <w:u w:val="single"/>
              </w:rPr>
            </w:pPr>
            <w:r w:rsidRPr="00630398">
              <w:rPr>
                <w:rFonts w:cs="Times New Roman"/>
                <w:sz w:val="20"/>
                <w:szCs w:val="20"/>
                <w:u w:val="single"/>
              </w:rPr>
              <w:t>0.3797</w:t>
            </w:r>
          </w:p>
        </w:tc>
      </w:tr>
    </w:tbl>
    <w:p w14:paraId="0F5C7845" w14:textId="7FBADDD2" w:rsidR="007B0EBB" w:rsidRDefault="007B0EBB" w:rsidP="009C7657"/>
    <w:p w14:paraId="7DB40F46" w14:textId="37174397" w:rsidR="00F06AED" w:rsidRDefault="007B0EBB" w:rsidP="007B0EBB">
      <w:pPr>
        <w:widowControl/>
        <w:spacing w:line="240" w:lineRule="auto"/>
        <w:jc w:val="left"/>
      </w:pPr>
      <w:r>
        <w:br w:type="page"/>
      </w:r>
    </w:p>
    <w:p w14:paraId="391FB54C" w14:textId="403A1F10" w:rsidR="00F06AED" w:rsidRDefault="00F06AED" w:rsidP="00F06AED">
      <w:r w:rsidRPr="00F06AED">
        <w:lastRenderedPageBreak/>
        <w:t xml:space="preserve">    </w:t>
      </w:r>
      <w:r w:rsidR="007B0EBB" w:rsidRPr="007B0EBB">
        <w:t>The fourth parameter tested was the Hidden Size in the MLP. When using an MLP model, choosing the appropriate hidden layer dimension (i.e., the number of neurons) is crucial for achieving good performance. Table 10 shows that setting its size to 256 yielded the best performance in both datasets. When the hidden layer dimension is too small, the neurons do not have enough capacity to capture the feature information of the data, thereby limiting performance; conversely, when the hidden layer dimension is too large, it may lead to an overly complex model, and too many parameters in the model may cause overfitting to the training data.</w:t>
      </w:r>
    </w:p>
    <w:p w14:paraId="10C66EE0" w14:textId="77777777" w:rsidR="007B0EBB" w:rsidRDefault="007B0EBB" w:rsidP="00F06AED"/>
    <w:p w14:paraId="592A1754" w14:textId="3AD6B813" w:rsidR="00F06AED" w:rsidRDefault="007B0EBB" w:rsidP="007B0EBB">
      <w:pPr>
        <w:pStyle w:val="af"/>
      </w:pPr>
      <w:bookmarkStart w:id="58" w:name="_Toc170395066"/>
      <w:r w:rsidRPr="007B0EBB">
        <w:rPr>
          <w:b/>
          <w:bCs/>
        </w:rPr>
        <w:t xml:space="preserve">Table </w:t>
      </w:r>
      <w:r w:rsidRPr="007B0EBB">
        <w:rPr>
          <w:b/>
          <w:bCs/>
        </w:rPr>
        <w:fldChar w:fldCharType="begin"/>
      </w:r>
      <w:r w:rsidRPr="007B0EBB">
        <w:rPr>
          <w:b/>
          <w:bCs/>
        </w:rPr>
        <w:instrText xml:space="preserve"> SEQ Table \* ARABIC </w:instrText>
      </w:r>
      <w:r w:rsidRPr="007B0EBB">
        <w:rPr>
          <w:b/>
          <w:bCs/>
        </w:rPr>
        <w:fldChar w:fldCharType="separate"/>
      </w:r>
      <w:r w:rsidR="002C5EC4">
        <w:rPr>
          <w:b/>
          <w:bCs/>
          <w:noProof/>
        </w:rPr>
        <w:t>10</w:t>
      </w:r>
      <w:r w:rsidRPr="007B0EBB">
        <w:rPr>
          <w:b/>
          <w:bCs/>
        </w:rPr>
        <w:fldChar w:fldCharType="end"/>
      </w:r>
      <w:r>
        <w:t xml:space="preserve"> </w:t>
      </w:r>
      <w:r w:rsidRPr="007B0EBB">
        <w:t xml:space="preserve">Results of PIFTA4Rec with </w:t>
      </w:r>
      <w:r w:rsidR="00934F43">
        <w:t>D</w:t>
      </w:r>
      <w:r w:rsidRPr="007B0EBB">
        <w:t xml:space="preserve">ifferent Embedding Sizes in the MLP </w:t>
      </w:r>
      <w:r w:rsidR="00934F43">
        <w:t>H</w:t>
      </w:r>
      <w:r w:rsidRPr="007B0EBB">
        <w:t xml:space="preserve">idden </w:t>
      </w:r>
      <w:r w:rsidR="00934F43">
        <w:t>L</w:t>
      </w:r>
      <w:r w:rsidRPr="007B0EBB">
        <w:t>ayer</w:t>
      </w:r>
      <w:bookmarkEnd w:id="58"/>
    </w:p>
    <w:tbl>
      <w:tblPr>
        <w:tblW w:w="9049" w:type="dxa"/>
        <w:tblCellMar>
          <w:left w:w="0" w:type="dxa"/>
          <w:right w:w="0" w:type="dxa"/>
        </w:tblCellMar>
        <w:tblLook w:val="0600" w:firstRow="0" w:lastRow="0" w:firstColumn="0" w:lastColumn="0" w:noHBand="1" w:noVBand="1"/>
      </w:tblPr>
      <w:tblGrid>
        <w:gridCol w:w="1020"/>
        <w:gridCol w:w="530"/>
        <w:gridCol w:w="758"/>
        <w:gridCol w:w="774"/>
        <w:gridCol w:w="774"/>
        <w:gridCol w:w="774"/>
        <w:gridCol w:w="774"/>
        <w:gridCol w:w="729"/>
        <w:gridCol w:w="729"/>
        <w:gridCol w:w="729"/>
        <w:gridCol w:w="729"/>
        <w:gridCol w:w="729"/>
      </w:tblGrid>
      <w:tr w:rsidR="00F06AED" w:rsidRPr="00F06AED" w14:paraId="3BFC5D24" w14:textId="77777777" w:rsidTr="00F06AED">
        <w:trPr>
          <w:trHeight w:val="283"/>
        </w:trPr>
        <w:tc>
          <w:tcPr>
            <w:tcW w:w="1020"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81059F8" w14:textId="77777777" w:rsidR="00F06AED" w:rsidRPr="00630398" w:rsidRDefault="00F06AED" w:rsidP="00F06AED">
            <w:pPr>
              <w:jc w:val="center"/>
              <w:rPr>
                <w:rFonts w:cs="Times New Roman"/>
                <w:sz w:val="20"/>
                <w:szCs w:val="20"/>
              </w:rPr>
            </w:pP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65862AC" w14:textId="77777777" w:rsidR="00F06AED" w:rsidRPr="00630398" w:rsidRDefault="00F06AED" w:rsidP="00F06AED">
            <w:pPr>
              <w:jc w:val="center"/>
              <w:rPr>
                <w:rFonts w:cs="Times New Roman"/>
                <w:sz w:val="20"/>
                <w:szCs w:val="20"/>
              </w:rPr>
            </w:pPr>
            <w:r w:rsidRPr="00630398">
              <w:rPr>
                <w:rFonts w:cs="Times New Roman"/>
                <w:sz w:val="20"/>
                <w:szCs w:val="20"/>
              </w:rPr>
              <w:t>Size</w:t>
            </w:r>
          </w:p>
        </w:tc>
        <w:tc>
          <w:tcPr>
            <w:tcW w:w="758"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17CE49B0" w14:textId="77777777" w:rsidR="00F06AED" w:rsidRPr="00630398" w:rsidRDefault="00F06AED" w:rsidP="00F06AED">
            <w:pPr>
              <w:jc w:val="center"/>
              <w:rPr>
                <w:rFonts w:cs="Times New Roman"/>
                <w:sz w:val="20"/>
                <w:szCs w:val="20"/>
              </w:rPr>
            </w:pPr>
            <w:r w:rsidRPr="00630398">
              <w:rPr>
                <w:rFonts w:cs="Times New Roman"/>
                <w:sz w:val="20"/>
                <w:szCs w:val="20"/>
              </w:rPr>
              <w:t>F1-score @5</w:t>
            </w:r>
          </w:p>
        </w:tc>
        <w:tc>
          <w:tcPr>
            <w:tcW w:w="774"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5FED9950" w14:textId="77777777" w:rsidR="00F06AED" w:rsidRPr="00630398" w:rsidRDefault="00F06AED" w:rsidP="00F06AED">
            <w:pPr>
              <w:jc w:val="center"/>
              <w:rPr>
                <w:rFonts w:cs="Times New Roman"/>
                <w:sz w:val="20"/>
                <w:szCs w:val="20"/>
              </w:rPr>
            </w:pPr>
            <w:r w:rsidRPr="00630398">
              <w:rPr>
                <w:rFonts w:cs="Times New Roman"/>
                <w:sz w:val="20"/>
                <w:szCs w:val="20"/>
              </w:rPr>
              <w:t>F1-score @10</w:t>
            </w:r>
          </w:p>
        </w:tc>
        <w:tc>
          <w:tcPr>
            <w:tcW w:w="774"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391F6AA1" w14:textId="77777777" w:rsidR="00F06AED" w:rsidRPr="00630398" w:rsidRDefault="00F06AED" w:rsidP="00F06AED">
            <w:pPr>
              <w:jc w:val="center"/>
              <w:rPr>
                <w:rFonts w:cs="Times New Roman"/>
                <w:sz w:val="20"/>
                <w:szCs w:val="20"/>
              </w:rPr>
            </w:pPr>
            <w:r w:rsidRPr="00630398">
              <w:rPr>
                <w:rFonts w:cs="Times New Roman"/>
                <w:sz w:val="20"/>
                <w:szCs w:val="20"/>
              </w:rPr>
              <w:t>F1-score @30</w:t>
            </w:r>
          </w:p>
        </w:tc>
        <w:tc>
          <w:tcPr>
            <w:tcW w:w="774"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054A70CB" w14:textId="77777777" w:rsidR="00F06AED" w:rsidRPr="00630398" w:rsidRDefault="00F06AED" w:rsidP="00F06AED">
            <w:pPr>
              <w:jc w:val="center"/>
              <w:rPr>
                <w:rFonts w:cs="Times New Roman"/>
                <w:sz w:val="20"/>
                <w:szCs w:val="20"/>
              </w:rPr>
            </w:pPr>
            <w:r w:rsidRPr="00630398">
              <w:rPr>
                <w:rFonts w:cs="Times New Roman"/>
                <w:sz w:val="20"/>
                <w:szCs w:val="20"/>
              </w:rPr>
              <w:t>F1-score @50</w:t>
            </w:r>
          </w:p>
        </w:tc>
        <w:tc>
          <w:tcPr>
            <w:tcW w:w="774"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13D5C81B" w14:textId="77777777" w:rsidR="00F06AED" w:rsidRPr="00630398" w:rsidRDefault="00F06AED" w:rsidP="00F06AED">
            <w:pPr>
              <w:jc w:val="center"/>
              <w:rPr>
                <w:rFonts w:cs="Times New Roman"/>
                <w:sz w:val="20"/>
                <w:szCs w:val="20"/>
              </w:rPr>
            </w:pPr>
            <w:r w:rsidRPr="00630398">
              <w:rPr>
                <w:rFonts w:cs="Times New Roman"/>
                <w:sz w:val="20"/>
                <w:szCs w:val="20"/>
              </w:rPr>
              <w:t>F1-score @65</w:t>
            </w:r>
          </w:p>
        </w:tc>
        <w:tc>
          <w:tcPr>
            <w:tcW w:w="729"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0B6A7BAB" w14:textId="77777777" w:rsidR="00F06AED" w:rsidRPr="00630398" w:rsidRDefault="00F06AED" w:rsidP="00F06AED">
            <w:pPr>
              <w:jc w:val="center"/>
              <w:rPr>
                <w:rFonts w:cs="Times New Roman"/>
                <w:sz w:val="20"/>
                <w:szCs w:val="20"/>
              </w:rPr>
            </w:pPr>
            <w:r w:rsidRPr="00630398">
              <w:rPr>
                <w:rFonts w:cs="Times New Roman"/>
                <w:sz w:val="20"/>
                <w:szCs w:val="20"/>
              </w:rPr>
              <w:t>NDCG @5</w:t>
            </w:r>
          </w:p>
        </w:tc>
        <w:tc>
          <w:tcPr>
            <w:tcW w:w="729"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0F170A05" w14:textId="77777777" w:rsidR="00F06AED" w:rsidRPr="00630398" w:rsidRDefault="00F06AED" w:rsidP="00F06AED">
            <w:pPr>
              <w:jc w:val="center"/>
              <w:rPr>
                <w:rFonts w:cs="Times New Roman"/>
                <w:sz w:val="20"/>
                <w:szCs w:val="20"/>
              </w:rPr>
            </w:pPr>
            <w:r w:rsidRPr="00630398">
              <w:rPr>
                <w:rFonts w:cs="Times New Roman"/>
                <w:sz w:val="20"/>
                <w:szCs w:val="20"/>
              </w:rPr>
              <w:t>NDCG @10</w:t>
            </w:r>
          </w:p>
        </w:tc>
        <w:tc>
          <w:tcPr>
            <w:tcW w:w="729"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01E80C74" w14:textId="77777777" w:rsidR="00F06AED" w:rsidRPr="00630398" w:rsidRDefault="00F06AED" w:rsidP="00F06AED">
            <w:pPr>
              <w:jc w:val="center"/>
              <w:rPr>
                <w:rFonts w:cs="Times New Roman"/>
                <w:sz w:val="20"/>
                <w:szCs w:val="20"/>
              </w:rPr>
            </w:pPr>
            <w:r w:rsidRPr="00630398">
              <w:rPr>
                <w:rFonts w:cs="Times New Roman"/>
                <w:sz w:val="20"/>
                <w:szCs w:val="20"/>
              </w:rPr>
              <w:t>NDCG @30</w:t>
            </w:r>
          </w:p>
        </w:tc>
        <w:tc>
          <w:tcPr>
            <w:tcW w:w="729"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3E327F2E" w14:textId="77777777" w:rsidR="00F06AED" w:rsidRPr="00630398" w:rsidRDefault="00F06AED" w:rsidP="00F06AED">
            <w:pPr>
              <w:jc w:val="center"/>
              <w:rPr>
                <w:rFonts w:cs="Times New Roman"/>
                <w:sz w:val="20"/>
                <w:szCs w:val="20"/>
              </w:rPr>
            </w:pPr>
            <w:r w:rsidRPr="00630398">
              <w:rPr>
                <w:rFonts w:cs="Times New Roman"/>
                <w:sz w:val="20"/>
                <w:szCs w:val="20"/>
              </w:rPr>
              <w:t>NDCG @50</w:t>
            </w:r>
          </w:p>
        </w:tc>
        <w:tc>
          <w:tcPr>
            <w:tcW w:w="729"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3245D4AA" w14:textId="77777777" w:rsidR="00F06AED" w:rsidRPr="00630398" w:rsidRDefault="00F06AED" w:rsidP="00F06AED">
            <w:pPr>
              <w:jc w:val="center"/>
              <w:rPr>
                <w:rFonts w:cs="Times New Roman"/>
                <w:sz w:val="20"/>
                <w:szCs w:val="20"/>
              </w:rPr>
            </w:pPr>
            <w:r w:rsidRPr="00630398">
              <w:rPr>
                <w:rFonts w:cs="Times New Roman"/>
                <w:sz w:val="20"/>
                <w:szCs w:val="20"/>
              </w:rPr>
              <w:t>NDCG @65</w:t>
            </w:r>
          </w:p>
        </w:tc>
      </w:tr>
      <w:tr w:rsidR="00F06AED" w:rsidRPr="00F06AED" w14:paraId="76AE0BBE" w14:textId="77777777" w:rsidTr="00F06AED">
        <w:trPr>
          <w:trHeight w:val="283"/>
        </w:trPr>
        <w:tc>
          <w:tcPr>
            <w:tcW w:w="1020" w:type="dxa"/>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B8E10AF" w14:textId="77777777" w:rsidR="00F06AED" w:rsidRPr="00630398" w:rsidRDefault="00F06AED" w:rsidP="00F06AED">
            <w:pPr>
              <w:jc w:val="center"/>
              <w:rPr>
                <w:rFonts w:cs="Times New Roman"/>
                <w:sz w:val="20"/>
                <w:szCs w:val="20"/>
              </w:rPr>
            </w:pPr>
            <w:proofErr w:type="spellStart"/>
            <w:r w:rsidRPr="00630398">
              <w:rPr>
                <w:rFonts w:cs="Times New Roman"/>
                <w:sz w:val="20"/>
                <w:szCs w:val="20"/>
              </w:rPr>
              <w:t>Tafeng</w:t>
            </w:r>
            <w:proofErr w:type="spellEnd"/>
          </w:p>
        </w:tc>
        <w:tc>
          <w:tcPr>
            <w:tcW w:w="530"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7422E4E9" w14:textId="77777777" w:rsidR="00F06AED" w:rsidRPr="00630398" w:rsidRDefault="00F06AED" w:rsidP="00F06AED">
            <w:pPr>
              <w:jc w:val="center"/>
              <w:rPr>
                <w:rFonts w:cs="Times New Roman"/>
                <w:sz w:val="20"/>
                <w:szCs w:val="20"/>
              </w:rPr>
            </w:pPr>
            <w:r w:rsidRPr="00630398">
              <w:rPr>
                <w:rFonts w:cs="Times New Roman"/>
                <w:sz w:val="20"/>
                <w:szCs w:val="20"/>
              </w:rPr>
              <w:t>64</w:t>
            </w:r>
          </w:p>
        </w:tc>
        <w:tc>
          <w:tcPr>
            <w:tcW w:w="758"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79B4A897" w14:textId="77777777" w:rsidR="00F06AED" w:rsidRPr="00630398" w:rsidRDefault="00F06AED" w:rsidP="00F06AED">
            <w:pPr>
              <w:jc w:val="center"/>
              <w:rPr>
                <w:rFonts w:cs="Times New Roman"/>
                <w:sz w:val="20"/>
                <w:szCs w:val="20"/>
              </w:rPr>
            </w:pPr>
            <w:r w:rsidRPr="00630398">
              <w:rPr>
                <w:rFonts w:cs="Times New Roman"/>
                <w:sz w:val="20"/>
                <w:szCs w:val="20"/>
              </w:rPr>
              <w:t>0.0954</w:t>
            </w:r>
          </w:p>
        </w:tc>
        <w:tc>
          <w:tcPr>
            <w:tcW w:w="774"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22B4A311" w14:textId="77777777" w:rsidR="00F06AED" w:rsidRPr="00630398" w:rsidRDefault="00F06AED" w:rsidP="00F06AED">
            <w:pPr>
              <w:jc w:val="center"/>
              <w:rPr>
                <w:rFonts w:cs="Times New Roman"/>
                <w:sz w:val="20"/>
                <w:szCs w:val="20"/>
              </w:rPr>
            </w:pPr>
            <w:r w:rsidRPr="00630398">
              <w:rPr>
                <w:rFonts w:cs="Times New Roman"/>
                <w:sz w:val="20"/>
                <w:szCs w:val="20"/>
              </w:rPr>
              <w:t>0.0843</w:t>
            </w:r>
          </w:p>
        </w:tc>
        <w:tc>
          <w:tcPr>
            <w:tcW w:w="774"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06E0808C" w14:textId="77777777" w:rsidR="00F06AED" w:rsidRPr="00630398" w:rsidRDefault="00F06AED" w:rsidP="00F06AED">
            <w:pPr>
              <w:jc w:val="center"/>
              <w:rPr>
                <w:rFonts w:cs="Times New Roman"/>
                <w:sz w:val="20"/>
                <w:szCs w:val="20"/>
              </w:rPr>
            </w:pPr>
            <w:r w:rsidRPr="00630398">
              <w:rPr>
                <w:rFonts w:cs="Times New Roman"/>
                <w:sz w:val="20"/>
                <w:szCs w:val="20"/>
              </w:rPr>
              <w:t>0.0559</w:t>
            </w:r>
          </w:p>
        </w:tc>
        <w:tc>
          <w:tcPr>
            <w:tcW w:w="774"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6DB02544" w14:textId="77777777" w:rsidR="00F06AED" w:rsidRPr="00630398" w:rsidRDefault="00F06AED" w:rsidP="00F06AED">
            <w:pPr>
              <w:jc w:val="center"/>
              <w:rPr>
                <w:rFonts w:cs="Times New Roman"/>
                <w:sz w:val="20"/>
                <w:szCs w:val="20"/>
              </w:rPr>
            </w:pPr>
            <w:r w:rsidRPr="00630398">
              <w:rPr>
                <w:rFonts w:cs="Times New Roman"/>
                <w:sz w:val="20"/>
                <w:szCs w:val="20"/>
                <w:u w:val="single"/>
              </w:rPr>
              <w:t>0.0422</w:t>
            </w:r>
          </w:p>
        </w:tc>
        <w:tc>
          <w:tcPr>
            <w:tcW w:w="774"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19929A91" w14:textId="77777777" w:rsidR="00F06AED" w:rsidRPr="00630398" w:rsidRDefault="00F06AED" w:rsidP="00F06AED">
            <w:pPr>
              <w:jc w:val="center"/>
              <w:rPr>
                <w:rFonts w:cs="Times New Roman"/>
                <w:sz w:val="20"/>
                <w:szCs w:val="20"/>
              </w:rPr>
            </w:pPr>
            <w:r w:rsidRPr="00630398">
              <w:rPr>
                <w:rFonts w:cs="Times New Roman"/>
                <w:sz w:val="20"/>
                <w:szCs w:val="20"/>
              </w:rPr>
              <w:t>0.0344</w:t>
            </w:r>
          </w:p>
        </w:tc>
        <w:tc>
          <w:tcPr>
            <w:tcW w:w="729"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28405FB4" w14:textId="77777777" w:rsidR="00F06AED" w:rsidRPr="005476C7" w:rsidRDefault="00F06AED" w:rsidP="00F06AED">
            <w:pPr>
              <w:jc w:val="center"/>
              <w:rPr>
                <w:rFonts w:cs="Times New Roman"/>
                <w:sz w:val="20"/>
                <w:szCs w:val="20"/>
              </w:rPr>
            </w:pPr>
            <w:r w:rsidRPr="005476C7">
              <w:rPr>
                <w:rFonts w:cs="Times New Roman"/>
                <w:sz w:val="20"/>
                <w:szCs w:val="20"/>
              </w:rPr>
              <w:t>0.1242</w:t>
            </w:r>
          </w:p>
        </w:tc>
        <w:tc>
          <w:tcPr>
            <w:tcW w:w="729"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48A44A9E" w14:textId="77777777" w:rsidR="00F06AED" w:rsidRPr="00630398" w:rsidRDefault="00F06AED" w:rsidP="00F06AED">
            <w:pPr>
              <w:jc w:val="center"/>
              <w:rPr>
                <w:rFonts w:cs="Times New Roman"/>
                <w:sz w:val="20"/>
                <w:szCs w:val="20"/>
              </w:rPr>
            </w:pPr>
            <w:r w:rsidRPr="00630398">
              <w:rPr>
                <w:rFonts w:cs="Times New Roman"/>
                <w:sz w:val="20"/>
                <w:szCs w:val="20"/>
              </w:rPr>
              <w:t>0.1335</w:t>
            </w:r>
          </w:p>
        </w:tc>
        <w:tc>
          <w:tcPr>
            <w:tcW w:w="729"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61CF5B26" w14:textId="77777777" w:rsidR="00F06AED" w:rsidRPr="00630398" w:rsidRDefault="00F06AED" w:rsidP="00F06AED">
            <w:pPr>
              <w:jc w:val="center"/>
              <w:rPr>
                <w:rFonts w:cs="Times New Roman"/>
                <w:sz w:val="20"/>
                <w:szCs w:val="20"/>
              </w:rPr>
            </w:pPr>
            <w:r w:rsidRPr="00630398">
              <w:rPr>
                <w:rFonts w:cs="Times New Roman"/>
                <w:sz w:val="20"/>
                <w:szCs w:val="20"/>
              </w:rPr>
              <w:t>0.1604</w:t>
            </w:r>
          </w:p>
        </w:tc>
        <w:tc>
          <w:tcPr>
            <w:tcW w:w="729"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6AE8B325" w14:textId="77777777" w:rsidR="00F06AED" w:rsidRPr="00630398" w:rsidRDefault="00F06AED" w:rsidP="00F06AED">
            <w:pPr>
              <w:jc w:val="center"/>
              <w:rPr>
                <w:rFonts w:cs="Times New Roman"/>
                <w:sz w:val="20"/>
                <w:szCs w:val="20"/>
              </w:rPr>
            </w:pPr>
            <w:r w:rsidRPr="00630398">
              <w:rPr>
                <w:rFonts w:cs="Times New Roman"/>
                <w:sz w:val="20"/>
                <w:szCs w:val="20"/>
              </w:rPr>
              <w:t>0.1632</w:t>
            </w:r>
          </w:p>
        </w:tc>
        <w:tc>
          <w:tcPr>
            <w:tcW w:w="729"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7C2D7352" w14:textId="77777777" w:rsidR="00F06AED" w:rsidRPr="00630398" w:rsidRDefault="00F06AED" w:rsidP="00F06AED">
            <w:pPr>
              <w:jc w:val="center"/>
              <w:rPr>
                <w:rFonts w:cs="Times New Roman"/>
                <w:sz w:val="20"/>
                <w:szCs w:val="20"/>
              </w:rPr>
            </w:pPr>
            <w:r w:rsidRPr="00630398">
              <w:rPr>
                <w:rFonts w:cs="Times New Roman"/>
                <w:sz w:val="20"/>
                <w:szCs w:val="20"/>
              </w:rPr>
              <w:t>0.1699</w:t>
            </w:r>
          </w:p>
        </w:tc>
      </w:tr>
      <w:tr w:rsidR="00F06AED" w:rsidRPr="00F06AED" w14:paraId="061EC05C" w14:textId="77777777" w:rsidTr="00F06AED">
        <w:trPr>
          <w:trHeight w:val="283"/>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E057B14" w14:textId="77777777" w:rsidR="00F06AED" w:rsidRPr="00630398" w:rsidRDefault="00F06AED" w:rsidP="00F06AED">
            <w:pPr>
              <w:jc w:val="center"/>
              <w:rPr>
                <w:rFonts w:cs="Times New Roman"/>
                <w:sz w:val="20"/>
                <w:szCs w:val="20"/>
              </w:rPr>
            </w:pPr>
          </w:p>
        </w:tc>
        <w:tc>
          <w:tcPr>
            <w:tcW w:w="530"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034F55E8" w14:textId="77777777" w:rsidR="00F06AED" w:rsidRPr="00630398" w:rsidRDefault="00F06AED" w:rsidP="00F06AED">
            <w:pPr>
              <w:jc w:val="center"/>
              <w:rPr>
                <w:rFonts w:cs="Times New Roman"/>
                <w:sz w:val="20"/>
                <w:szCs w:val="20"/>
              </w:rPr>
            </w:pPr>
            <w:r w:rsidRPr="00630398">
              <w:rPr>
                <w:rFonts w:cs="Times New Roman"/>
                <w:sz w:val="20"/>
                <w:szCs w:val="20"/>
              </w:rPr>
              <w:t>128</w:t>
            </w:r>
          </w:p>
        </w:tc>
        <w:tc>
          <w:tcPr>
            <w:tcW w:w="758"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159F5C22" w14:textId="77777777" w:rsidR="00F06AED" w:rsidRPr="00630398" w:rsidRDefault="00F06AED" w:rsidP="00F06AED">
            <w:pPr>
              <w:jc w:val="center"/>
              <w:rPr>
                <w:rFonts w:cs="Times New Roman"/>
                <w:sz w:val="20"/>
                <w:szCs w:val="20"/>
              </w:rPr>
            </w:pPr>
            <w:r w:rsidRPr="00630398">
              <w:rPr>
                <w:rFonts w:cs="Times New Roman"/>
                <w:sz w:val="20"/>
                <w:szCs w:val="20"/>
                <w:u w:val="single"/>
              </w:rPr>
              <w:t>0.0955</w:t>
            </w:r>
          </w:p>
        </w:tc>
        <w:tc>
          <w:tcPr>
            <w:tcW w:w="774" w:type="dxa"/>
            <w:tcBorders>
              <w:top w:val="nil"/>
              <w:left w:val="nil"/>
              <w:bottom w:val="nil"/>
              <w:right w:val="nil"/>
            </w:tcBorders>
            <w:shd w:val="clear" w:color="auto" w:fill="auto"/>
            <w:tcMar>
              <w:top w:w="7" w:type="dxa"/>
              <w:left w:w="7" w:type="dxa"/>
              <w:bottom w:w="0" w:type="dxa"/>
              <w:right w:w="7" w:type="dxa"/>
            </w:tcMar>
            <w:vAlign w:val="center"/>
            <w:hideMark/>
          </w:tcPr>
          <w:p w14:paraId="1D9E3655" w14:textId="77777777" w:rsidR="00F06AED" w:rsidRPr="00630398" w:rsidRDefault="00F06AED" w:rsidP="00F06AED">
            <w:pPr>
              <w:jc w:val="center"/>
              <w:rPr>
                <w:rFonts w:cs="Times New Roman"/>
                <w:sz w:val="20"/>
                <w:szCs w:val="20"/>
              </w:rPr>
            </w:pPr>
            <w:r w:rsidRPr="00630398">
              <w:rPr>
                <w:rFonts w:cs="Times New Roman"/>
                <w:sz w:val="20"/>
                <w:szCs w:val="20"/>
              </w:rPr>
              <w:t>0.0846</w:t>
            </w:r>
          </w:p>
        </w:tc>
        <w:tc>
          <w:tcPr>
            <w:tcW w:w="774" w:type="dxa"/>
            <w:tcBorders>
              <w:top w:val="nil"/>
              <w:left w:val="nil"/>
              <w:bottom w:val="nil"/>
              <w:right w:val="nil"/>
            </w:tcBorders>
            <w:shd w:val="clear" w:color="auto" w:fill="auto"/>
            <w:tcMar>
              <w:top w:w="7" w:type="dxa"/>
              <w:left w:w="7" w:type="dxa"/>
              <w:bottom w:w="0" w:type="dxa"/>
              <w:right w:w="7" w:type="dxa"/>
            </w:tcMar>
            <w:vAlign w:val="center"/>
            <w:hideMark/>
          </w:tcPr>
          <w:p w14:paraId="59972B47" w14:textId="77777777" w:rsidR="00F06AED" w:rsidRPr="00630398" w:rsidRDefault="00F06AED" w:rsidP="00F06AED">
            <w:pPr>
              <w:jc w:val="center"/>
              <w:rPr>
                <w:rFonts w:cs="Times New Roman"/>
                <w:sz w:val="20"/>
                <w:szCs w:val="20"/>
              </w:rPr>
            </w:pPr>
            <w:r w:rsidRPr="00630398">
              <w:rPr>
                <w:rFonts w:cs="Times New Roman"/>
                <w:sz w:val="20"/>
                <w:szCs w:val="20"/>
                <w:u w:val="single"/>
              </w:rPr>
              <w:t>0.0560</w:t>
            </w:r>
          </w:p>
        </w:tc>
        <w:tc>
          <w:tcPr>
            <w:tcW w:w="774" w:type="dxa"/>
            <w:tcBorders>
              <w:top w:val="nil"/>
              <w:left w:val="nil"/>
              <w:bottom w:val="nil"/>
              <w:right w:val="nil"/>
            </w:tcBorders>
            <w:shd w:val="clear" w:color="auto" w:fill="auto"/>
            <w:tcMar>
              <w:top w:w="7" w:type="dxa"/>
              <w:left w:w="7" w:type="dxa"/>
              <w:bottom w:w="0" w:type="dxa"/>
              <w:right w:w="7" w:type="dxa"/>
            </w:tcMar>
            <w:vAlign w:val="center"/>
            <w:hideMark/>
          </w:tcPr>
          <w:p w14:paraId="176418D0" w14:textId="77777777" w:rsidR="00F06AED" w:rsidRPr="00630398" w:rsidRDefault="00F06AED" w:rsidP="00F06AED">
            <w:pPr>
              <w:jc w:val="center"/>
              <w:rPr>
                <w:rFonts w:cs="Times New Roman"/>
                <w:sz w:val="20"/>
                <w:szCs w:val="20"/>
              </w:rPr>
            </w:pPr>
            <w:r w:rsidRPr="00630398">
              <w:rPr>
                <w:rFonts w:cs="Times New Roman"/>
                <w:sz w:val="20"/>
                <w:szCs w:val="20"/>
              </w:rPr>
              <w:t>0.0420</w:t>
            </w:r>
          </w:p>
        </w:tc>
        <w:tc>
          <w:tcPr>
            <w:tcW w:w="774"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7618AB1E" w14:textId="77777777" w:rsidR="00F06AED" w:rsidRPr="00630398" w:rsidRDefault="00F06AED" w:rsidP="00F06AED">
            <w:pPr>
              <w:jc w:val="center"/>
              <w:rPr>
                <w:rFonts w:cs="Times New Roman"/>
                <w:sz w:val="20"/>
                <w:szCs w:val="20"/>
              </w:rPr>
            </w:pPr>
            <w:r w:rsidRPr="00630398">
              <w:rPr>
                <w:rFonts w:cs="Times New Roman"/>
                <w:sz w:val="20"/>
                <w:szCs w:val="20"/>
              </w:rPr>
              <w:t>0.0353</w:t>
            </w:r>
          </w:p>
        </w:tc>
        <w:tc>
          <w:tcPr>
            <w:tcW w:w="729"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2B6989A6" w14:textId="77777777" w:rsidR="00F06AED" w:rsidRPr="00630398" w:rsidRDefault="00F06AED" w:rsidP="00F06AED">
            <w:pPr>
              <w:jc w:val="center"/>
              <w:rPr>
                <w:rFonts w:cs="Times New Roman"/>
                <w:sz w:val="20"/>
                <w:szCs w:val="20"/>
              </w:rPr>
            </w:pPr>
            <w:r w:rsidRPr="00630398">
              <w:rPr>
                <w:rFonts w:cs="Times New Roman"/>
                <w:sz w:val="20"/>
                <w:szCs w:val="20"/>
              </w:rPr>
              <w:t>0.1241</w:t>
            </w:r>
          </w:p>
        </w:tc>
        <w:tc>
          <w:tcPr>
            <w:tcW w:w="729" w:type="dxa"/>
            <w:tcBorders>
              <w:top w:val="nil"/>
              <w:left w:val="nil"/>
              <w:bottom w:val="nil"/>
              <w:right w:val="nil"/>
            </w:tcBorders>
            <w:shd w:val="clear" w:color="auto" w:fill="auto"/>
            <w:tcMar>
              <w:top w:w="7" w:type="dxa"/>
              <w:left w:w="7" w:type="dxa"/>
              <w:bottom w:w="0" w:type="dxa"/>
              <w:right w:w="7" w:type="dxa"/>
            </w:tcMar>
            <w:vAlign w:val="center"/>
            <w:hideMark/>
          </w:tcPr>
          <w:p w14:paraId="0AD26094" w14:textId="77777777" w:rsidR="00F06AED" w:rsidRPr="00630398" w:rsidRDefault="00F06AED" w:rsidP="00F06AED">
            <w:pPr>
              <w:jc w:val="center"/>
              <w:rPr>
                <w:rFonts w:cs="Times New Roman"/>
                <w:sz w:val="20"/>
                <w:szCs w:val="20"/>
              </w:rPr>
            </w:pPr>
            <w:r w:rsidRPr="00630398">
              <w:rPr>
                <w:rFonts w:cs="Times New Roman"/>
                <w:sz w:val="20"/>
                <w:szCs w:val="20"/>
              </w:rPr>
              <w:t>0.1341</w:t>
            </w:r>
          </w:p>
        </w:tc>
        <w:tc>
          <w:tcPr>
            <w:tcW w:w="729" w:type="dxa"/>
            <w:tcBorders>
              <w:top w:val="nil"/>
              <w:left w:val="nil"/>
              <w:bottom w:val="nil"/>
              <w:right w:val="nil"/>
            </w:tcBorders>
            <w:shd w:val="clear" w:color="auto" w:fill="auto"/>
            <w:tcMar>
              <w:top w:w="7" w:type="dxa"/>
              <w:left w:w="7" w:type="dxa"/>
              <w:bottom w:w="0" w:type="dxa"/>
              <w:right w:w="7" w:type="dxa"/>
            </w:tcMar>
            <w:vAlign w:val="center"/>
            <w:hideMark/>
          </w:tcPr>
          <w:p w14:paraId="43CFB4E1" w14:textId="77777777" w:rsidR="00F06AED" w:rsidRPr="00630398" w:rsidRDefault="00F06AED" w:rsidP="00F06AED">
            <w:pPr>
              <w:jc w:val="center"/>
              <w:rPr>
                <w:rFonts w:cs="Times New Roman"/>
                <w:sz w:val="20"/>
                <w:szCs w:val="20"/>
              </w:rPr>
            </w:pPr>
            <w:r w:rsidRPr="00630398">
              <w:rPr>
                <w:rFonts w:cs="Times New Roman"/>
                <w:sz w:val="20"/>
                <w:szCs w:val="20"/>
                <w:u w:val="single"/>
              </w:rPr>
              <w:t>0.1607</w:t>
            </w:r>
          </w:p>
        </w:tc>
        <w:tc>
          <w:tcPr>
            <w:tcW w:w="729" w:type="dxa"/>
            <w:tcBorders>
              <w:top w:val="nil"/>
              <w:left w:val="nil"/>
              <w:bottom w:val="nil"/>
              <w:right w:val="nil"/>
            </w:tcBorders>
            <w:shd w:val="clear" w:color="auto" w:fill="auto"/>
            <w:tcMar>
              <w:top w:w="7" w:type="dxa"/>
              <w:left w:w="7" w:type="dxa"/>
              <w:bottom w:w="0" w:type="dxa"/>
              <w:right w:w="7" w:type="dxa"/>
            </w:tcMar>
            <w:vAlign w:val="center"/>
            <w:hideMark/>
          </w:tcPr>
          <w:p w14:paraId="125AEE8A" w14:textId="77777777" w:rsidR="00F06AED" w:rsidRPr="00630398" w:rsidRDefault="00F06AED" w:rsidP="00F06AED">
            <w:pPr>
              <w:jc w:val="center"/>
              <w:rPr>
                <w:rFonts w:cs="Times New Roman"/>
                <w:sz w:val="20"/>
                <w:szCs w:val="20"/>
              </w:rPr>
            </w:pPr>
            <w:r w:rsidRPr="00630398">
              <w:rPr>
                <w:rFonts w:cs="Times New Roman"/>
                <w:sz w:val="20"/>
                <w:szCs w:val="20"/>
              </w:rPr>
              <w:t>0.1658</w:t>
            </w:r>
          </w:p>
        </w:tc>
        <w:tc>
          <w:tcPr>
            <w:tcW w:w="729"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457DCC98" w14:textId="77777777" w:rsidR="00F06AED" w:rsidRPr="00630398" w:rsidRDefault="00F06AED" w:rsidP="00F06AED">
            <w:pPr>
              <w:jc w:val="center"/>
              <w:rPr>
                <w:rFonts w:cs="Times New Roman"/>
                <w:sz w:val="20"/>
                <w:szCs w:val="20"/>
              </w:rPr>
            </w:pPr>
            <w:r w:rsidRPr="00630398">
              <w:rPr>
                <w:rFonts w:cs="Times New Roman"/>
                <w:sz w:val="20"/>
                <w:szCs w:val="20"/>
              </w:rPr>
              <w:t>0.1707</w:t>
            </w:r>
          </w:p>
        </w:tc>
      </w:tr>
      <w:tr w:rsidR="00F06AED" w:rsidRPr="00F06AED" w14:paraId="0C3B45E7" w14:textId="77777777" w:rsidTr="00F06AED">
        <w:trPr>
          <w:trHeight w:val="283"/>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4C6346E" w14:textId="77777777" w:rsidR="00F06AED" w:rsidRPr="00630398" w:rsidRDefault="00F06AED" w:rsidP="00F06AED">
            <w:pPr>
              <w:jc w:val="center"/>
              <w:rPr>
                <w:rFonts w:cs="Times New Roman"/>
                <w:sz w:val="20"/>
                <w:szCs w:val="20"/>
              </w:rPr>
            </w:pPr>
          </w:p>
        </w:tc>
        <w:tc>
          <w:tcPr>
            <w:tcW w:w="530"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22D643D8" w14:textId="77777777" w:rsidR="00F06AED" w:rsidRPr="00630398" w:rsidRDefault="00F06AED" w:rsidP="00F06AED">
            <w:pPr>
              <w:jc w:val="center"/>
              <w:rPr>
                <w:rFonts w:cs="Times New Roman"/>
                <w:sz w:val="20"/>
                <w:szCs w:val="20"/>
              </w:rPr>
            </w:pPr>
            <w:r w:rsidRPr="00630398">
              <w:rPr>
                <w:rFonts w:cs="Times New Roman"/>
                <w:b/>
                <w:bCs/>
                <w:sz w:val="20"/>
                <w:szCs w:val="20"/>
              </w:rPr>
              <w:t>256</w:t>
            </w:r>
          </w:p>
        </w:tc>
        <w:tc>
          <w:tcPr>
            <w:tcW w:w="758"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10F56DD1" w14:textId="77777777" w:rsidR="00F06AED" w:rsidRPr="00630398" w:rsidRDefault="00F06AED" w:rsidP="00F06AED">
            <w:pPr>
              <w:jc w:val="center"/>
              <w:rPr>
                <w:rFonts w:cs="Times New Roman"/>
                <w:sz w:val="20"/>
                <w:szCs w:val="20"/>
              </w:rPr>
            </w:pPr>
            <w:r w:rsidRPr="00630398">
              <w:rPr>
                <w:rFonts w:cs="Times New Roman"/>
                <w:b/>
                <w:bCs/>
                <w:sz w:val="20"/>
                <w:szCs w:val="20"/>
              </w:rPr>
              <w:t>0.0959</w:t>
            </w:r>
          </w:p>
        </w:tc>
        <w:tc>
          <w:tcPr>
            <w:tcW w:w="774" w:type="dxa"/>
            <w:tcBorders>
              <w:top w:val="nil"/>
              <w:left w:val="nil"/>
              <w:bottom w:val="nil"/>
              <w:right w:val="nil"/>
            </w:tcBorders>
            <w:shd w:val="clear" w:color="auto" w:fill="auto"/>
            <w:tcMar>
              <w:top w:w="7" w:type="dxa"/>
              <w:left w:w="7" w:type="dxa"/>
              <w:bottom w:w="0" w:type="dxa"/>
              <w:right w:w="7" w:type="dxa"/>
            </w:tcMar>
            <w:vAlign w:val="center"/>
            <w:hideMark/>
          </w:tcPr>
          <w:p w14:paraId="3282B52E" w14:textId="77777777" w:rsidR="00F06AED" w:rsidRPr="00630398" w:rsidRDefault="00F06AED" w:rsidP="00F06AED">
            <w:pPr>
              <w:jc w:val="center"/>
              <w:rPr>
                <w:rFonts w:cs="Times New Roman"/>
                <w:sz w:val="20"/>
                <w:szCs w:val="20"/>
              </w:rPr>
            </w:pPr>
            <w:r w:rsidRPr="00630398">
              <w:rPr>
                <w:rFonts w:cs="Times New Roman"/>
                <w:b/>
                <w:bCs/>
                <w:sz w:val="20"/>
                <w:szCs w:val="20"/>
              </w:rPr>
              <w:t>0.0862</w:t>
            </w:r>
          </w:p>
        </w:tc>
        <w:tc>
          <w:tcPr>
            <w:tcW w:w="774" w:type="dxa"/>
            <w:tcBorders>
              <w:top w:val="nil"/>
              <w:left w:val="nil"/>
              <w:bottom w:val="nil"/>
              <w:right w:val="nil"/>
            </w:tcBorders>
            <w:shd w:val="clear" w:color="auto" w:fill="auto"/>
            <w:tcMar>
              <w:top w:w="7" w:type="dxa"/>
              <w:left w:w="7" w:type="dxa"/>
              <w:bottom w:w="0" w:type="dxa"/>
              <w:right w:w="7" w:type="dxa"/>
            </w:tcMar>
            <w:vAlign w:val="center"/>
            <w:hideMark/>
          </w:tcPr>
          <w:p w14:paraId="5B6D7FC6" w14:textId="77777777" w:rsidR="00F06AED" w:rsidRPr="00630398" w:rsidRDefault="00F06AED" w:rsidP="00F06AED">
            <w:pPr>
              <w:jc w:val="center"/>
              <w:rPr>
                <w:rFonts w:cs="Times New Roman"/>
                <w:sz w:val="20"/>
                <w:szCs w:val="20"/>
              </w:rPr>
            </w:pPr>
            <w:r w:rsidRPr="00630398">
              <w:rPr>
                <w:rFonts w:cs="Times New Roman"/>
                <w:b/>
                <w:bCs/>
                <w:sz w:val="20"/>
                <w:szCs w:val="20"/>
              </w:rPr>
              <w:t>0.0562</w:t>
            </w:r>
          </w:p>
        </w:tc>
        <w:tc>
          <w:tcPr>
            <w:tcW w:w="774" w:type="dxa"/>
            <w:tcBorders>
              <w:top w:val="nil"/>
              <w:left w:val="nil"/>
              <w:bottom w:val="nil"/>
              <w:right w:val="nil"/>
            </w:tcBorders>
            <w:shd w:val="clear" w:color="auto" w:fill="auto"/>
            <w:tcMar>
              <w:top w:w="7" w:type="dxa"/>
              <w:left w:w="7" w:type="dxa"/>
              <w:bottom w:w="0" w:type="dxa"/>
              <w:right w:w="7" w:type="dxa"/>
            </w:tcMar>
            <w:vAlign w:val="center"/>
            <w:hideMark/>
          </w:tcPr>
          <w:p w14:paraId="12CBB582" w14:textId="77777777" w:rsidR="00F06AED" w:rsidRPr="00630398" w:rsidRDefault="00F06AED" w:rsidP="00F06AED">
            <w:pPr>
              <w:jc w:val="center"/>
              <w:rPr>
                <w:rFonts w:cs="Times New Roman"/>
                <w:sz w:val="20"/>
                <w:szCs w:val="20"/>
              </w:rPr>
            </w:pPr>
            <w:r w:rsidRPr="00630398">
              <w:rPr>
                <w:rFonts w:cs="Times New Roman"/>
                <w:b/>
                <w:bCs/>
                <w:sz w:val="20"/>
                <w:szCs w:val="20"/>
              </w:rPr>
              <w:t>0.0424</w:t>
            </w:r>
          </w:p>
        </w:tc>
        <w:tc>
          <w:tcPr>
            <w:tcW w:w="774"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2BFF0941" w14:textId="77777777" w:rsidR="00F06AED" w:rsidRPr="00630398" w:rsidRDefault="00F06AED" w:rsidP="00F06AED">
            <w:pPr>
              <w:jc w:val="center"/>
              <w:rPr>
                <w:rFonts w:cs="Times New Roman"/>
                <w:sz w:val="20"/>
                <w:szCs w:val="20"/>
              </w:rPr>
            </w:pPr>
            <w:r w:rsidRPr="00630398">
              <w:rPr>
                <w:rFonts w:cs="Times New Roman"/>
                <w:b/>
                <w:bCs/>
                <w:sz w:val="20"/>
                <w:szCs w:val="20"/>
              </w:rPr>
              <w:t>0.0364</w:t>
            </w:r>
          </w:p>
        </w:tc>
        <w:tc>
          <w:tcPr>
            <w:tcW w:w="729"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7212D1F6" w14:textId="77777777" w:rsidR="00F06AED" w:rsidRPr="005476C7" w:rsidRDefault="00F06AED" w:rsidP="00F06AED">
            <w:pPr>
              <w:jc w:val="center"/>
              <w:rPr>
                <w:rFonts w:cs="Times New Roman"/>
                <w:sz w:val="20"/>
                <w:szCs w:val="20"/>
                <w:u w:val="single"/>
              </w:rPr>
            </w:pPr>
            <w:r w:rsidRPr="005476C7">
              <w:rPr>
                <w:rFonts w:cs="Times New Roman"/>
                <w:sz w:val="20"/>
                <w:szCs w:val="20"/>
                <w:u w:val="single"/>
              </w:rPr>
              <w:t>0.1243</w:t>
            </w:r>
          </w:p>
        </w:tc>
        <w:tc>
          <w:tcPr>
            <w:tcW w:w="729" w:type="dxa"/>
            <w:tcBorders>
              <w:top w:val="nil"/>
              <w:left w:val="nil"/>
              <w:bottom w:val="nil"/>
              <w:right w:val="nil"/>
            </w:tcBorders>
            <w:shd w:val="clear" w:color="auto" w:fill="auto"/>
            <w:tcMar>
              <w:top w:w="7" w:type="dxa"/>
              <w:left w:w="7" w:type="dxa"/>
              <w:bottom w:w="0" w:type="dxa"/>
              <w:right w:w="7" w:type="dxa"/>
            </w:tcMar>
            <w:vAlign w:val="center"/>
            <w:hideMark/>
          </w:tcPr>
          <w:p w14:paraId="570DB1EB" w14:textId="77777777" w:rsidR="00F06AED" w:rsidRPr="00630398" w:rsidRDefault="00F06AED" w:rsidP="00F06AED">
            <w:pPr>
              <w:jc w:val="center"/>
              <w:rPr>
                <w:rFonts w:cs="Times New Roman"/>
                <w:sz w:val="20"/>
                <w:szCs w:val="20"/>
              </w:rPr>
            </w:pPr>
            <w:r w:rsidRPr="00630398">
              <w:rPr>
                <w:rFonts w:cs="Times New Roman"/>
                <w:b/>
                <w:bCs/>
                <w:sz w:val="20"/>
                <w:szCs w:val="20"/>
              </w:rPr>
              <w:t>0.1362</w:t>
            </w:r>
          </w:p>
        </w:tc>
        <w:tc>
          <w:tcPr>
            <w:tcW w:w="729" w:type="dxa"/>
            <w:tcBorders>
              <w:top w:val="nil"/>
              <w:left w:val="nil"/>
              <w:bottom w:val="nil"/>
              <w:right w:val="nil"/>
            </w:tcBorders>
            <w:shd w:val="clear" w:color="auto" w:fill="auto"/>
            <w:tcMar>
              <w:top w:w="7" w:type="dxa"/>
              <w:left w:w="7" w:type="dxa"/>
              <w:bottom w:w="0" w:type="dxa"/>
              <w:right w:w="7" w:type="dxa"/>
            </w:tcMar>
            <w:vAlign w:val="center"/>
            <w:hideMark/>
          </w:tcPr>
          <w:p w14:paraId="436F5F69" w14:textId="77777777" w:rsidR="00F06AED" w:rsidRPr="00630398" w:rsidRDefault="00F06AED" w:rsidP="00F06AED">
            <w:pPr>
              <w:jc w:val="center"/>
              <w:rPr>
                <w:rFonts w:cs="Times New Roman"/>
                <w:sz w:val="20"/>
                <w:szCs w:val="20"/>
              </w:rPr>
            </w:pPr>
            <w:r w:rsidRPr="00630398">
              <w:rPr>
                <w:rFonts w:cs="Times New Roman"/>
                <w:b/>
                <w:bCs/>
                <w:sz w:val="20"/>
                <w:szCs w:val="20"/>
              </w:rPr>
              <w:t>0.1613</w:t>
            </w:r>
          </w:p>
        </w:tc>
        <w:tc>
          <w:tcPr>
            <w:tcW w:w="729" w:type="dxa"/>
            <w:tcBorders>
              <w:top w:val="nil"/>
              <w:left w:val="nil"/>
              <w:bottom w:val="nil"/>
              <w:right w:val="nil"/>
            </w:tcBorders>
            <w:shd w:val="clear" w:color="auto" w:fill="auto"/>
            <w:tcMar>
              <w:top w:w="7" w:type="dxa"/>
              <w:left w:w="7" w:type="dxa"/>
              <w:bottom w:w="0" w:type="dxa"/>
              <w:right w:w="7" w:type="dxa"/>
            </w:tcMar>
            <w:vAlign w:val="center"/>
            <w:hideMark/>
          </w:tcPr>
          <w:p w14:paraId="22AC0D39" w14:textId="77777777" w:rsidR="00F06AED" w:rsidRPr="00630398" w:rsidRDefault="00F06AED" w:rsidP="00F06AED">
            <w:pPr>
              <w:jc w:val="center"/>
              <w:rPr>
                <w:rFonts w:cs="Times New Roman"/>
                <w:sz w:val="20"/>
                <w:szCs w:val="20"/>
              </w:rPr>
            </w:pPr>
            <w:r w:rsidRPr="00630398">
              <w:rPr>
                <w:rFonts w:cs="Times New Roman"/>
                <w:b/>
                <w:bCs/>
                <w:sz w:val="20"/>
                <w:szCs w:val="20"/>
              </w:rPr>
              <w:t>0.1677</w:t>
            </w:r>
          </w:p>
        </w:tc>
        <w:tc>
          <w:tcPr>
            <w:tcW w:w="729"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3D840186" w14:textId="77777777" w:rsidR="00F06AED" w:rsidRPr="00630398" w:rsidRDefault="00F06AED" w:rsidP="00F06AED">
            <w:pPr>
              <w:jc w:val="center"/>
              <w:rPr>
                <w:rFonts w:cs="Times New Roman"/>
                <w:sz w:val="20"/>
                <w:szCs w:val="20"/>
              </w:rPr>
            </w:pPr>
            <w:r w:rsidRPr="00630398">
              <w:rPr>
                <w:rFonts w:cs="Times New Roman"/>
                <w:b/>
                <w:bCs/>
                <w:sz w:val="20"/>
                <w:szCs w:val="20"/>
              </w:rPr>
              <w:t>0.1784</w:t>
            </w:r>
          </w:p>
        </w:tc>
      </w:tr>
      <w:tr w:rsidR="00F06AED" w:rsidRPr="00F06AED" w14:paraId="103C786A" w14:textId="77777777" w:rsidTr="00F06AED">
        <w:trPr>
          <w:trHeight w:val="283"/>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8F568B0" w14:textId="77777777" w:rsidR="00F06AED" w:rsidRPr="00630398" w:rsidRDefault="00F06AED" w:rsidP="00F06AED">
            <w:pPr>
              <w:jc w:val="center"/>
              <w:rPr>
                <w:rFonts w:cs="Times New Roman"/>
                <w:sz w:val="20"/>
                <w:szCs w:val="20"/>
              </w:rPr>
            </w:pPr>
          </w:p>
        </w:tc>
        <w:tc>
          <w:tcPr>
            <w:tcW w:w="530"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9BE0380" w14:textId="77777777" w:rsidR="00F06AED" w:rsidRPr="00630398" w:rsidRDefault="00F06AED" w:rsidP="00F06AED">
            <w:pPr>
              <w:jc w:val="center"/>
              <w:rPr>
                <w:rFonts w:cs="Times New Roman"/>
                <w:sz w:val="20"/>
                <w:szCs w:val="20"/>
              </w:rPr>
            </w:pPr>
            <w:r w:rsidRPr="00630398">
              <w:rPr>
                <w:rFonts w:cs="Times New Roman"/>
                <w:sz w:val="20"/>
                <w:szCs w:val="20"/>
              </w:rPr>
              <w:t>512</w:t>
            </w:r>
          </w:p>
        </w:tc>
        <w:tc>
          <w:tcPr>
            <w:tcW w:w="758"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69991DFD" w14:textId="77777777" w:rsidR="00F06AED" w:rsidRPr="00630398" w:rsidRDefault="00F06AED" w:rsidP="00F06AED">
            <w:pPr>
              <w:jc w:val="center"/>
              <w:rPr>
                <w:rFonts w:cs="Times New Roman"/>
                <w:sz w:val="20"/>
                <w:szCs w:val="20"/>
              </w:rPr>
            </w:pPr>
            <w:r w:rsidRPr="00630398">
              <w:rPr>
                <w:rFonts w:cs="Times New Roman"/>
                <w:b/>
                <w:bCs/>
                <w:sz w:val="20"/>
                <w:szCs w:val="20"/>
              </w:rPr>
              <w:t>0.0959</w:t>
            </w:r>
          </w:p>
        </w:tc>
        <w:tc>
          <w:tcPr>
            <w:tcW w:w="774"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3220609B" w14:textId="77777777" w:rsidR="00F06AED" w:rsidRPr="00630398" w:rsidRDefault="00F06AED" w:rsidP="00F06AED">
            <w:pPr>
              <w:jc w:val="center"/>
              <w:rPr>
                <w:rFonts w:cs="Times New Roman"/>
                <w:sz w:val="20"/>
                <w:szCs w:val="20"/>
              </w:rPr>
            </w:pPr>
            <w:r w:rsidRPr="00630398">
              <w:rPr>
                <w:rFonts w:cs="Times New Roman"/>
                <w:sz w:val="20"/>
                <w:szCs w:val="20"/>
                <w:u w:val="single"/>
              </w:rPr>
              <w:t>0.0852</w:t>
            </w:r>
          </w:p>
        </w:tc>
        <w:tc>
          <w:tcPr>
            <w:tcW w:w="774"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1F26F127" w14:textId="77777777" w:rsidR="00F06AED" w:rsidRPr="00630398" w:rsidRDefault="00F06AED" w:rsidP="00F06AED">
            <w:pPr>
              <w:jc w:val="center"/>
              <w:rPr>
                <w:rFonts w:cs="Times New Roman"/>
                <w:sz w:val="20"/>
                <w:szCs w:val="20"/>
              </w:rPr>
            </w:pPr>
            <w:r w:rsidRPr="00630398">
              <w:rPr>
                <w:rFonts w:cs="Times New Roman"/>
                <w:sz w:val="20"/>
                <w:szCs w:val="20"/>
                <w:u w:val="single"/>
              </w:rPr>
              <w:t>0.0560</w:t>
            </w:r>
          </w:p>
        </w:tc>
        <w:tc>
          <w:tcPr>
            <w:tcW w:w="774"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33FE2CA7" w14:textId="77777777" w:rsidR="00F06AED" w:rsidRPr="00630398" w:rsidRDefault="00F06AED" w:rsidP="00F06AED">
            <w:pPr>
              <w:jc w:val="center"/>
              <w:rPr>
                <w:rFonts w:cs="Times New Roman"/>
                <w:sz w:val="20"/>
                <w:szCs w:val="20"/>
              </w:rPr>
            </w:pPr>
            <w:r w:rsidRPr="00630398">
              <w:rPr>
                <w:rFonts w:cs="Times New Roman"/>
                <w:sz w:val="20"/>
                <w:szCs w:val="20"/>
              </w:rPr>
              <w:t>0.0420</w:t>
            </w:r>
          </w:p>
        </w:tc>
        <w:tc>
          <w:tcPr>
            <w:tcW w:w="774"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3903C116" w14:textId="77777777" w:rsidR="00F06AED" w:rsidRPr="00630398" w:rsidRDefault="00F06AED" w:rsidP="00F06AED">
            <w:pPr>
              <w:jc w:val="center"/>
              <w:rPr>
                <w:rFonts w:cs="Times New Roman"/>
                <w:sz w:val="20"/>
                <w:szCs w:val="20"/>
              </w:rPr>
            </w:pPr>
            <w:r w:rsidRPr="00630398">
              <w:rPr>
                <w:rFonts w:cs="Times New Roman"/>
                <w:sz w:val="20"/>
                <w:szCs w:val="20"/>
                <w:u w:val="single"/>
              </w:rPr>
              <w:t>0.0361</w:t>
            </w:r>
          </w:p>
        </w:tc>
        <w:tc>
          <w:tcPr>
            <w:tcW w:w="729"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6013283B" w14:textId="77777777" w:rsidR="00F06AED" w:rsidRPr="005476C7" w:rsidRDefault="00F06AED" w:rsidP="00F06AED">
            <w:pPr>
              <w:jc w:val="center"/>
              <w:rPr>
                <w:rFonts w:cs="Times New Roman"/>
                <w:b/>
                <w:bCs/>
                <w:sz w:val="20"/>
                <w:szCs w:val="20"/>
              </w:rPr>
            </w:pPr>
            <w:r w:rsidRPr="005476C7">
              <w:rPr>
                <w:rFonts w:cs="Times New Roman"/>
                <w:b/>
                <w:bCs/>
                <w:sz w:val="20"/>
                <w:szCs w:val="20"/>
              </w:rPr>
              <w:t>0.1244</w:t>
            </w:r>
          </w:p>
        </w:tc>
        <w:tc>
          <w:tcPr>
            <w:tcW w:w="729"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59FB44F6" w14:textId="77777777" w:rsidR="00F06AED" w:rsidRPr="00630398" w:rsidRDefault="00F06AED" w:rsidP="00F06AED">
            <w:pPr>
              <w:jc w:val="center"/>
              <w:rPr>
                <w:rFonts w:cs="Times New Roman"/>
                <w:sz w:val="20"/>
                <w:szCs w:val="20"/>
              </w:rPr>
            </w:pPr>
            <w:r w:rsidRPr="00630398">
              <w:rPr>
                <w:rFonts w:cs="Times New Roman"/>
                <w:sz w:val="20"/>
                <w:szCs w:val="20"/>
                <w:u w:val="single"/>
              </w:rPr>
              <w:t>0.1345</w:t>
            </w:r>
          </w:p>
        </w:tc>
        <w:tc>
          <w:tcPr>
            <w:tcW w:w="729"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17916FEE" w14:textId="77777777" w:rsidR="00F06AED" w:rsidRPr="00630398" w:rsidRDefault="00F06AED" w:rsidP="00F06AED">
            <w:pPr>
              <w:jc w:val="center"/>
              <w:rPr>
                <w:rFonts w:cs="Times New Roman"/>
                <w:sz w:val="20"/>
                <w:szCs w:val="20"/>
              </w:rPr>
            </w:pPr>
            <w:r w:rsidRPr="00630398">
              <w:rPr>
                <w:rFonts w:cs="Times New Roman"/>
                <w:sz w:val="20"/>
                <w:szCs w:val="20"/>
              </w:rPr>
              <w:t>0.1584</w:t>
            </w:r>
          </w:p>
        </w:tc>
        <w:tc>
          <w:tcPr>
            <w:tcW w:w="729"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17FB9C7" w14:textId="77777777" w:rsidR="00F06AED" w:rsidRPr="00630398" w:rsidRDefault="00F06AED" w:rsidP="00F06AED">
            <w:pPr>
              <w:jc w:val="center"/>
              <w:rPr>
                <w:rFonts w:cs="Times New Roman"/>
                <w:sz w:val="20"/>
                <w:szCs w:val="20"/>
              </w:rPr>
            </w:pPr>
            <w:r w:rsidRPr="00630398">
              <w:rPr>
                <w:rFonts w:cs="Times New Roman"/>
                <w:sz w:val="20"/>
                <w:szCs w:val="20"/>
                <w:u w:val="single"/>
              </w:rPr>
              <w:t>0.1670</w:t>
            </w:r>
          </w:p>
        </w:tc>
        <w:tc>
          <w:tcPr>
            <w:tcW w:w="729"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5C06E999" w14:textId="77777777" w:rsidR="00F06AED" w:rsidRPr="00630398" w:rsidRDefault="00F06AED" w:rsidP="00F06AED">
            <w:pPr>
              <w:jc w:val="center"/>
              <w:rPr>
                <w:rFonts w:cs="Times New Roman"/>
                <w:sz w:val="20"/>
                <w:szCs w:val="20"/>
              </w:rPr>
            </w:pPr>
            <w:r w:rsidRPr="00630398">
              <w:rPr>
                <w:rFonts w:cs="Times New Roman"/>
                <w:sz w:val="20"/>
                <w:szCs w:val="20"/>
                <w:u w:val="single"/>
              </w:rPr>
              <w:t>0.1740</w:t>
            </w:r>
          </w:p>
        </w:tc>
      </w:tr>
      <w:tr w:rsidR="00F06AED" w:rsidRPr="00F06AED" w14:paraId="7BC3D558" w14:textId="77777777" w:rsidTr="00F06AED">
        <w:trPr>
          <w:trHeight w:val="283"/>
        </w:trPr>
        <w:tc>
          <w:tcPr>
            <w:tcW w:w="1020" w:type="dxa"/>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AE42836" w14:textId="77777777" w:rsidR="00F06AED" w:rsidRPr="00630398" w:rsidRDefault="00F06AED" w:rsidP="00F06AED">
            <w:pPr>
              <w:jc w:val="center"/>
              <w:rPr>
                <w:rFonts w:cs="Times New Roman"/>
                <w:sz w:val="20"/>
                <w:szCs w:val="20"/>
              </w:rPr>
            </w:pPr>
            <w:proofErr w:type="spellStart"/>
            <w:r w:rsidRPr="00630398">
              <w:rPr>
                <w:rFonts w:cs="Times New Roman"/>
                <w:sz w:val="20"/>
                <w:szCs w:val="20"/>
              </w:rPr>
              <w:t>Dunnhumby</w:t>
            </w:r>
            <w:proofErr w:type="spellEnd"/>
          </w:p>
        </w:tc>
        <w:tc>
          <w:tcPr>
            <w:tcW w:w="530"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1DE7982E" w14:textId="77777777" w:rsidR="00F06AED" w:rsidRPr="00630398" w:rsidRDefault="00F06AED" w:rsidP="00F06AED">
            <w:pPr>
              <w:jc w:val="center"/>
              <w:rPr>
                <w:rFonts w:cs="Times New Roman"/>
                <w:sz w:val="20"/>
                <w:szCs w:val="20"/>
              </w:rPr>
            </w:pPr>
            <w:r w:rsidRPr="00630398">
              <w:rPr>
                <w:rFonts w:cs="Times New Roman"/>
                <w:sz w:val="20"/>
                <w:szCs w:val="20"/>
              </w:rPr>
              <w:t>64</w:t>
            </w:r>
          </w:p>
        </w:tc>
        <w:tc>
          <w:tcPr>
            <w:tcW w:w="758"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58C5DA3A" w14:textId="77777777" w:rsidR="00F06AED" w:rsidRPr="00630398" w:rsidRDefault="00F06AED" w:rsidP="00F06AED">
            <w:pPr>
              <w:jc w:val="center"/>
              <w:rPr>
                <w:rFonts w:cs="Times New Roman"/>
                <w:sz w:val="20"/>
                <w:szCs w:val="20"/>
              </w:rPr>
            </w:pPr>
            <w:r w:rsidRPr="00630398">
              <w:rPr>
                <w:rFonts w:cs="Times New Roman"/>
                <w:sz w:val="20"/>
                <w:szCs w:val="20"/>
              </w:rPr>
              <w:t>0.2179</w:t>
            </w:r>
          </w:p>
        </w:tc>
        <w:tc>
          <w:tcPr>
            <w:tcW w:w="774"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3951C1C8" w14:textId="77777777" w:rsidR="00F06AED" w:rsidRPr="00630398" w:rsidRDefault="00F06AED" w:rsidP="00F06AED">
            <w:pPr>
              <w:jc w:val="center"/>
              <w:rPr>
                <w:rFonts w:cs="Times New Roman"/>
                <w:sz w:val="20"/>
                <w:szCs w:val="20"/>
              </w:rPr>
            </w:pPr>
            <w:r w:rsidRPr="00630398">
              <w:rPr>
                <w:rFonts w:cs="Times New Roman"/>
                <w:sz w:val="20"/>
                <w:szCs w:val="20"/>
              </w:rPr>
              <w:t>0.2235</w:t>
            </w:r>
          </w:p>
        </w:tc>
        <w:tc>
          <w:tcPr>
            <w:tcW w:w="774"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1083DFEA" w14:textId="77777777" w:rsidR="00F06AED" w:rsidRPr="00630398" w:rsidRDefault="00F06AED" w:rsidP="00F06AED">
            <w:pPr>
              <w:jc w:val="center"/>
              <w:rPr>
                <w:rFonts w:cs="Times New Roman"/>
                <w:sz w:val="20"/>
                <w:szCs w:val="20"/>
              </w:rPr>
            </w:pPr>
            <w:r w:rsidRPr="00630398">
              <w:rPr>
                <w:rFonts w:cs="Times New Roman"/>
                <w:sz w:val="20"/>
                <w:szCs w:val="20"/>
              </w:rPr>
              <w:t>0.1621</w:t>
            </w:r>
          </w:p>
        </w:tc>
        <w:tc>
          <w:tcPr>
            <w:tcW w:w="774"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2E31C7B6" w14:textId="77777777" w:rsidR="00F06AED" w:rsidRPr="00630398" w:rsidRDefault="00F06AED" w:rsidP="00F06AED">
            <w:pPr>
              <w:jc w:val="center"/>
              <w:rPr>
                <w:rFonts w:cs="Times New Roman"/>
                <w:sz w:val="20"/>
                <w:szCs w:val="20"/>
              </w:rPr>
            </w:pPr>
            <w:r w:rsidRPr="00630398">
              <w:rPr>
                <w:rFonts w:cs="Times New Roman"/>
                <w:sz w:val="20"/>
                <w:szCs w:val="20"/>
                <w:u w:val="single"/>
              </w:rPr>
              <w:t>0.1339</w:t>
            </w:r>
          </w:p>
        </w:tc>
        <w:tc>
          <w:tcPr>
            <w:tcW w:w="774"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46C75155" w14:textId="77777777" w:rsidR="00F06AED" w:rsidRPr="00630398" w:rsidRDefault="00F06AED" w:rsidP="00F06AED">
            <w:pPr>
              <w:jc w:val="center"/>
              <w:rPr>
                <w:rFonts w:cs="Times New Roman"/>
                <w:sz w:val="20"/>
                <w:szCs w:val="20"/>
              </w:rPr>
            </w:pPr>
            <w:r w:rsidRPr="00630398">
              <w:rPr>
                <w:rFonts w:cs="Times New Roman"/>
                <w:sz w:val="20"/>
                <w:szCs w:val="20"/>
              </w:rPr>
              <w:t>0.1062</w:t>
            </w:r>
          </w:p>
        </w:tc>
        <w:tc>
          <w:tcPr>
            <w:tcW w:w="729"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6787F6E7" w14:textId="77777777" w:rsidR="00F06AED" w:rsidRPr="00630398" w:rsidRDefault="00F06AED" w:rsidP="00F06AED">
            <w:pPr>
              <w:jc w:val="center"/>
              <w:rPr>
                <w:rFonts w:cs="Times New Roman"/>
                <w:sz w:val="20"/>
                <w:szCs w:val="20"/>
              </w:rPr>
            </w:pPr>
            <w:r w:rsidRPr="00630398">
              <w:rPr>
                <w:rFonts w:cs="Times New Roman"/>
                <w:sz w:val="20"/>
                <w:szCs w:val="20"/>
              </w:rPr>
              <w:t>0.3211</w:t>
            </w:r>
          </w:p>
        </w:tc>
        <w:tc>
          <w:tcPr>
            <w:tcW w:w="729"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6617F1A1" w14:textId="77777777" w:rsidR="00F06AED" w:rsidRPr="00630398" w:rsidRDefault="00F06AED" w:rsidP="00F06AED">
            <w:pPr>
              <w:jc w:val="center"/>
              <w:rPr>
                <w:rFonts w:cs="Times New Roman"/>
                <w:sz w:val="20"/>
                <w:szCs w:val="20"/>
              </w:rPr>
            </w:pPr>
            <w:r w:rsidRPr="00630398">
              <w:rPr>
                <w:rFonts w:cs="Times New Roman"/>
                <w:sz w:val="20"/>
                <w:szCs w:val="20"/>
              </w:rPr>
              <w:t>0.3093</w:t>
            </w:r>
          </w:p>
        </w:tc>
        <w:tc>
          <w:tcPr>
            <w:tcW w:w="729"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3F9D950A" w14:textId="77777777" w:rsidR="00F06AED" w:rsidRPr="00630398" w:rsidRDefault="00F06AED" w:rsidP="00F06AED">
            <w:pPr>
              <w:jc w:val="center"/>
              <w:rPr>
                <w:rFonts w:cs="Times New Roman"/>
                <w:sz w:val="20"/>
                <w:szCs w:val="20"/>
              </w:rPr>
            </w:pPr>
            <w:r w:rsidRPr="00630398">
              <w:rPr>
                <w:rFonts w:cs="Times New Roman"/>
                <w:sz w:val="20"/>
                <w:szCs w:val="20"/>
              </w:rPr>
              <w:t>0.3309</w:t>
            </w:r>
          </w:p>
        </w:tc>
        <w:tc>
          <w:tcPr>
            <w:tcW w:w="729"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1B6B7B86" w14:textId="77777777" w:rsidR="00F06AED" w:rsidRPr="00630398" w:rsidRDefault="00F06AED" w:rsidP="00F06AED">
            <w:pPr>
              <w:jc w:val="center"/>
              <w:rPr>
                <w:rFonts w:cs="Times New Roman"/>
                <w:sz w:val="20"/>
                <w:szCs w:val="20"/>
              </w:rPr>
            </w:pPr>
            <w:r w:rsidRPr="00630398">
              <w:rPr>
                <w:rFonts w:cs="Times New Roman"/>
                <w:sz w:val="20"/>
                <w:szCs w:val="20"/>
              </w:rPr>
              <w:t>0.3677</w:t>
            </w:r>
          </w:p>
        </w:tc>
        <w:tc>
          <w:tcPr>
            <w:tcW w:w="729"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056E83D2" w14:textId="77777777" w:rsidR="00F06AED" w:rsidRPr="00630398" w:rsidRDefault="00F06AED" w:rsidP="00F06AED">
            <w:pPr>
              <w:jc w:val="center"/>
              <w:rPr>
                <w:rFonts w:cs="Times New Roman"/>
                <w:sz w:val="20"/>
                <w:szCs w:val="20"/>
              </w:rPr>
            </w:pPr>
            <w:r w:rsidRPr="00630398">
              <w:rPr>
                <w:rFonts w:cs="Times New Roman"/>
                <w:sz w:val="20"/>
                <w:szCs w:val="20"/>
              </w:rPr>
              <w:t>0.3607</w:t>
            </w:r>
          </w:p>
        </w:tc>
      </w:tr>
      <w:tr w:rsidR="00F06AED" w:rsidRPr="00F06AED" w14:paraId="1D62D6DD" w14:textId="77777777" w:rsidTr="00F06AED">
        <w:trPr>
          <w:trHeight w:val="283"/>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2DC8ACE" w14:textId="77777777" w:rsidR="00F06AED" w:rsidRPr="00630398" w:rsidRDefault="00F06AED" w:rsidP="00F06AED">
            <w:pPr>
              <w:jc w:val="center"/>
              <w:rPr>
                <w:rFonts w:cs="Times New Roman"/>
                <w:sz w:val="20"/>
                <w:szCs w:val="20"/>
              </w:rPr>
            </w:pPr>
          </w:p>
        </w:tc>
        <w:tc>
          <w:tcPr>
            <w:tcW w:w="530"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01C5C1CE" w14:textId="77777777" w:rsidR="00F06AED" w:rsidRPr="00630398" w:rsidRDefault="00F06AED" w:rsidP="00F06AED">
            <w:pPr>
              <w:jc w:val="center"/>
              <w:rPr>
                <w:rFonts w:cs="Times New Roman"/>
                <w:sz w:val="20"/>
                <w:szCs w:val="20"/>
              </w:rPr>
            </w:pPr>
            <w:r w:rsidRPr="00630398">
              <w:rPr>
                <w:rFonts w:cs="Times New Roman"/>
                <w:sz w:val="20"/>
                <w:szCs w:val="20"/>
              </w:rPr>
              <w:t>128</w:t>
            </w:r>
          </w:p>
        </w:tc>
        <w:tc>
          <w:tcPr>
            <w:tcW w:w="758"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1AA89B75" w14:textId="77777777" w:rsidR="00F06AED" w:rsidRPr="00630398" w:rsidRDefault="00F06AED" w:rsidP="00F06AED">
            <w:pPr>
              <w:jc w:val="center"/>
              <w:rPr>
                <w:rFonts w:cs="Times New Roman"/>
                <w:sz w:val="20"/>
                <w:szCs w:val="20"/>
              </w:rPr>
            </w:pPr>
            <w:r w:rsidRPr="00630398">
              <w:rPr>
                <w:rFonts w:cs="Times New Roman"/>
                <w:sz w:val="20"/>
                <w:szCs w:val="20"/>
              </w:rPr>
              <w:t>0.2170</w:t>
            </w:r>
          </w:p>
        </w:tc>
        <w:tc>
          <w:tcPr>
            <w:tcW w:w="774" w:type="dxa"/>
            <w:tcBorders>
              <w:top w:val="nil"/>
              <w:left w:val="nil"/>
              <w:bottom w:val="nil"/>
              <w:right w:val="nil"/>
            </w:tcBorders>
            <w:shd w:val="clear" w:color="auto" w:fill="auto"/>
            <w:tcMar>
              <w:top w:w="7" w:type="dxa"/>
              <w:left w:w="7" w:type="dxa"/>
              <w:bottom w:w="0" w:type="dxa"/>
              <w:right w:w="7" w:type="dxa"/>
            </w:tcMar>
            <w:vAlign w:val="center"/>
            <w:hideMark/>
          </w:tcPr>
          <w:p w14:paraId="5160A402" w14:textId="77777777" w:rsidR="00F06AED" w:rsidRPr="00630398" w:rsidRDefault="00F06AED" w:rsidP="00F06AED">
            <w:pPr>
              <w:jc w:val="center"/>
              <w:rPr>
                <w:rFonts w:cs="Times New Roman"/>
                <w:sz w:val="20"/>
                <w:szCs w:val="20"/>
              </w:rPr>
            </w:pPr>
            <w:r w:rsidRPr="00630398">
              <w:rPr>
                <w:rFonts w:cs="Times New Roman"/>
                <w:b/>
                <w:bCs/>
                <w:sz w:val="20"/>
                <w:szCs w:val="20"/>
              </w:rPr>
              <w:t>0.2247</w:t>
            </w:r>
          </w:p>
        </w:tc>
        <w:tc>
          <w:tcPr>
            <w:tcW w:w="774" w:type="dxa"/>
            <w:tcBorders>
              <w:top w:val="nil"/>
              <w:left w:val="nil"/>
              <w:bottom w:val="nil"/>
              <w:right w:val="nil"/>
            </w:tcBorders>
            <w:shd w:val="clear" w:color="auto" w:fill="auto"/>
            <w:tcMar>
              <w:top w:w="7" w:type="dxa"/>
              <w:left w:w="7" w:type="dxa"/>
              <w:bottom w:w="0" w:type="dxa"/>
              <w:right w:w="7" w:type="dxa"/>
            </w:tcMar>
            <w:vAlign w:val="center"/>
            <w:hideMark/>
          </w:tcPr>
          <w:p w14:paraId="0380BCAB" w14:textId="77777777" w:rsidR="00F06AED" w:rsidRPr="00630398" w:rsidRDefault="00F06AED" w:rsidP="00F06AED">
            <w:pPr>
              <w:jc w:val="center"/>
              <w:rPr>
                <w:rFonts w:cs="Times New Roman"/>
                <w:sz w:val="20"/>
                <w:szCs w:val="20"/>
              </w:rPr>
            </w:pPr>
            <w:r w:rsidRPr="00630398">
              <w:rPr>
                <w:rFonts w:cs="Times New Roman"/>
                <w:sz w:val="20"/>
                <w:szCs w:val="20"/>
              </w:rPr>
              <w:t>0.1668</w:t>
            </w:r>
          </w:p>
        </w:tc>
        <w:tc>
          <w:tcPr>
            <w:tcW w:w="774" w:type="dxa"/>
            <w:tcBorders>
              <w:top w:val="nil"/>
              <w:left w:val="nil"/>
              <w:bottom w:val="nil"/>
              <w:right w:val="nil"/>
            </w:tcBorders>
            <w:shd w:val="clear" w:color="auto" w:fill="auto"/>
            <w:tcMar>
              <w:top w:w="7" w:type="dxa"/>
              <w:left w:w="7" w:type="dxa"/>
              <w:bottom w:w="0" w:type="dxa"/>
              <w:right w:w="7" w:type="dxa"/>
            </w:tcMar>
            <w:vAlign w:val="center"/>
            <w:hideMark/>
          </w:tcPr>
          <w:p w14:paraId="7CD29AB9" w14:textId="77777777" w:rsidR="00F06AED" w:rsidRPr="00630398" w:rsidRDefault="00F06AED" w:rsidP="00F06AED">
            <w:pPr>
              <w:jc w:val="center"/>
              <w:rPr>
                <w:rFonts w:cs="Times New Roman"/>
                <w:sz w:val="20"/>
                <w:szCs w:val="20"/>
              </w:rPr>
            </w:pPr>
            <w:r w:rsidRPr="00630398">
              <w:rPr>
                <w:rFonts w:cs="Times New Roman"/>
                <w:sz w:val="20"/>
                <w:szCs w:val="20"/>
              </w:rPr>
              <w:t>0.1288</w:t>
            </w:r>
          </w:p>
        </w:tc>
        <w:tc>
          <w:tcPr>
            <w:tcW w:w="774"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3686AAA9" w14:textId="77777777" w:rsidR="00F06AED" w:rsidRPr="00630398" w:rsidRDefault="00F06AED" w:rsidP="00F06AED">
            <w:pPr>
              <w:jc w:val="center"/>
              <w:rPr>
                <w:rFonts w:cs="Times New Roman"/>
                <w:sz w:val="20"/>
                <w:szCs w:val="20"/>
              </w:rPr>
            </w:pPr>
            <w:r w:rsidRPr="00630398">
              <w:rPr>
                <w:rFonts w:cs="Times New Roman"/>
                <w:sz w:val="20"/>
                <w:szCs w:val="20"/>
                <w:u w:val="single"/>
              </w:rPr>
              <w:t>0.1086</w:t>
            </w:r>
          </w:p>
        </w:tc>
        <w:tc>
          <w:tcPr>
            <w:tcW w:w="729"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674DEE2F" w14:textId="77777777" w:rsidR="00F06AED" w:rsidRPr="00630398" w:rsidRDefault="00F06AED" w:rsidP="00F06AED">
            <w:pPr>
              <w:jc w:val="center"/>
              <w:rPr>
                <w:rFonts w:cs="Times New Roman"/>
                <w:sz w:val="20"/>
                <w:szCs w:val="20"/>
              </w:rPr>
            </w:pPr>
            <w:r w:rsidRPr="00630398">
              <w:rPr>
                <w:rFonts w:cs="Times New Roman"/>
                <w:sz w:val="20"/>
                <w:szCs w:val="20"/>
              </w:rPr>
              <w:t>0.3196</w:t>
            </w:r>
          </w:p>
        </w:tc>
        <w:tc>
          <w:tcPr>
            <w:tcW w:w="729" w:type="dxa"/>
            <w:tcBorders>
              <w:top w:val="nil"/>
              <w:left w:val="nil"/>
              <w:bottom w:val="nil"/>
              <w:right w:val="nil"/>
            </w:tcBorders>
            <w:shd w:val="clear" w:color="auto" w:fill="auto"/>
            <w:tcMar>
              <w:top w:w="7" w:type="dxa"/>
              <w:left w:w="7" w:type="dxa"/>
              <w:bottom w:w="0" w:type="dxa"/>
              <w:right w:w="7" w:type="dxa"/>
            </w:tcMar>
            <w:vAlign w:val="center"/>
            <w:hideMark/>
          </w:tcPr>
          <w:p w14:paraId="33B76448" w14:textId="77777777" w:rsidR="00F06AED" w:rsidRPr="00630398" w:rsidRDefault="00F06AED" w:rsidP="00F06AED">
            <w:pPr>
              <w:jc w:val="center"/>
              <w:rPr>
                <w:rFonts w:cs="Times New Roman"/>
                <w:sz w:val="20"/>
                <w:szCs w:val="20"/>
              </w:rPr>
            </w:pPr>
            <w:r w:rsidRPr="00630398">
              <w:rPr>
                <w:rFonts w:cs="Times New Roman"/>
                <w:sz w:val="20"/>
                <w:szCs w:val="20"/>
                <w:u w:val="single"/>
              </w:rPr>
              <w:t>0.3103</w:t>
            </w:r>
          </w:p>
        </w:tc>
        <w:tc>
          <w:tcPr>
            <w:tcW w:w="729" w:type="dxa"/>
            <w:tcBorders>
              <w:top w:val="nil"/>
              <w:left w:val="nil"/>
              <w:bottom w:val="nil"/>
              <w:right w:val="nil"/>
            </w:tcBorders>
            <w:shd w:val="clear" w:color="auto" w:fill="auto"/>
            <w:tcMar>
              <w:top w:w="7" w:type="dxa"/>
              <w:left w:w="7" w:type="dxa"/>
              <w:bottom w:w="0" w:type="dxa"/>
              <w:right w:w="7" w:type="dxa"/>
            </w:tcMar>
            <w:vAlign w:val="center"/>
            <w:hideMark/>
          </w:tcPr>
          <w:p w14:paraId="1D8EE484" w14:textId="77777777" w:rsidR="00F06AED" w:rsidRPr="00630398" w:rsidRDefault="00F06AED" w:rsidP="00F06AED">
            <w:pPr>
              <w:jc w:val="center"/>
              <w:rPr>
                <w:rFonts w:cs="Times New Roman"/>
                <w:sz w:val="20"/>
                <w:szCs w:val="20"/>
              </w:rPr>
            </w:pPr>
            <w:r w:rsidRPr="00630398">
              <w:rPr>
                <w:rFonts w:cs="Times New Roman"/>
                <w:sz w:val="20"/>
                <w:szCs w:val="20"/>
              </w:rPr>
              <w:t>0.3370</w:t>
            </w:r>
          </w:p>
        </w:tc>
        <w:tc>
          <w:tcPr>
            <w:tcW w:w="729" w:type="dxa"/>
            <w:tcBorders>
              <w:top w:val="nil"/>
              <w:left w:val="nil"/>
              <w:bottom w:val="nil"/>
              <w:right w:val="nil"/>
            </w:tcBorders>
            <w:shd w:val="clear" w:color="auto" w:fill="auto"/>
            <w:tcMar>
              <w:top w:w="7" w:type="dxa"/>
              <w:left w:w="7" w:type="dxa"/>
              <w:bottom w:w="0" w:type="dxa"/>
              <w:right w:w="7" w:type="dxa"/>
            </w:tcMar>
            <w:vAlign w:val="center"/>
            <w:hideMark/>
          </w:tcPr>
          <w:p w14:paraId="0DE164F0" w14:textId="77777777" w:rsidR="00F06AED" w:rsidRPr="00630398" w:rsidRDefault="00F06AED" w:rsidP="00F06AED">
            <w:pPr>
              <w:jc w:val="center"/>
              <w:rPr>
                <w:rFonts w:cs="Times New Roman"/>
                <w:sz w:val="20"/>
                <w:szCs w:val="20"/>
              </w:rPr>
            </w:pPr>
            <w:r w:rsidRPr="00630398">
              <w:rPr>
                <w:rFonts w:cs="Times New Roman"/>
                <w:sz w:val="20"/>
                <w:szCs w:val="20"/>
              </w:rPr>
              <w:t>0.3587</w:t>
            </w:r>
          </w:p>
        </w:tc>
        <w:tc>
          <w:tcPr>
            <w:tcW w:w="729"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1AE9FB85" w14:textId="77777777" w:rsidR="00F06AED" w:rsidRPr="00630398" w:rsidRDefault="00F06AED" w:rsidP="00F06AED">
            <w:pPr>
              <w:jc w:val="center"/>
              <w:rPr>
                <w:rFonts w:cs="Times New Roman"/>
                <w:sz w:val="20"/>
                <w:szCs w:val="20"/>
              </w:rPr>
            </w:pPr>
            <w:r w:rsidRPr="00630398">
              <w:rPr>
                <w:rFonts w:cs="Times New Roman"/>
                <w:sz w:val="20"/>
                <w:szCs w:val="20"/>
                <w:u w:val="single"/>
              </w:rPr>
              <w:t>0.3673</w:t>
            </w:r>
          </w:p>
        </w:tc>
      </w:tr>
      <w:tr w:rsidR="00F06AED" w:rsidRPr="00F06AED" w14:paraId="2E9AE9F6" w14:textId="77777777" w:rsidTr="00F06AED">
        <w:trPr>
          <w:trHeight w:val="283"/>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3D9A2F1" w14:textId="77777777" w:rsidR="00F06AED" w:rsidRPr="00630398" w:rsidRDefault="00F06AED" w:rsidP="00F06AED">
            <w:pPr>
              <w:jc w:val="center"/>
              <w:rPr>
                <w:rFonts w:cs="Times New Roman"/>
                <w:sz w:val="20"/>
                <w:szCs w:val="20"/>
              </w:rPr>
            </w:pPr>
          </w:p>
        </w:tc>
        <w:tc>
          <w:tcPr>
            <w:tcW w:w="530"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7F4CDC67" w14:textId="77777777" w:rsidR="00F06AED" w:rsidRPr="00630398" w:rsidRDefault="00F06AED" w:rsidP="00F06AED">
            <w:pPr>
              <w:jc w:val="center"/>
              <w:rPr>
                <w:rFonts w:cs="Times New Roman"/>
                <w:sz w:val="20"/>
                <w:szCs w:val="20"/>
              </w:rPr>
            </w:pPr>
            <w:r w:rsidRPr="00630398">
              <w:rPr>
                <w:rFonts w:cs="Times New Roman"/>
                <w:b/>
                <w:bCs/>
                <w:sz w:val="20"/>
                <w:szCs w:val="20"/>
              </w:rPr>
              <w:t>256</w:t>
            </w:r>
          </w:p>
        </w:tc>
        <w:tc>
          <w:tcPr>
            <w:tcW w:w="758"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42B04824" w14:textId="77777777" w:rsidR="00F06AED" w:rsidRPr="00630398" w:rsidRDefault="00F06AED" w:rsidP="00F06AED">
            <w:pPr>
              <w:jc w:val="center"/>
              <w:rPr>
                <w:rFonts w:cs="Times New Roman"/>
                <w:sz w:val="20"/>
                <w:szCs w:val="20"/>
              </w:rPr>
            </w:pPr>
            <w:r w:rsidRPr="00630398">
              <w:rPr>
                <w:rFonts w:cs="Times New Roman"/>
                <w:b/>
                <w:bCs/>
                <w:sz w:val="20"/>
                <w:szCs w:val="20"/>
              </w:rPr>
              <w:t>0.2191</w:t>
            </w:r>
          </w:p>
        </w:tc>
        <w:tc>
          <w:tcPr>
            <w:tcW w:w="774" w:type="dxa"/>
            <w:tcBorders>
              <w:top w:val="nil"/>
              <w:left w:val="nil"/>
              <w:bottom w:val="nil"/>
              <w:right w:val="nil"/>
            </w:tcBorders>
            <w:shd w:val="clear" w:color="auto" w:fill="auto"/>
            <w:tcMar>
              <w:top w:w="7" w:type="dxa"/>
              <w:left w:w="7" w:type="dxa"/>
              <w:bottom w:w="0" w:type="dxa"/>
              <w:right w:w="7" w:type="dxa"/>
            </w:tcMar>
            <w:vAlign w:val="center"/>
            <w:hideMark/>
          </w:tcPr>
          <w:p w14:paraId="7FCC5621" w14:textId="77777777" w:rsidR="00F06AED" w:rsidRPr="00630398" w:rsidRDefault="00F06AED" w:rsidP="00F06AED">
            <w:pPr>
              <w:jc w:val="center"/>
              <w:rPr>
                <w:rFonts w:cs="Times New Roman"/>
                <w:sz w:val="20"/>
                <w:szCs w:val="20"/>
              </w:rPr>
            </w:pPr>
            <w:r w:rsidRPr="00630398">
              <w:rPr>
                <w:rFonts w:cs="Times New Roman"/>
                <w:sz w:val="20"/>
                <w:szCs w:val="20"/>
                <w:u w:val="single"/>
              </w:rPr>
              <w:t>0.2246</w:t>
            </w:r>
          </w:p>
        </w:tc>
        <w:tc>
          <w:tcPr>
            <w:tcW w:w="774" w:type="dxa"/>
            <w:tcBorders>
              <w:top w:val="nil"/>
              <w:left w:val="nil"/>
              <w:bottom w:val="nil"/>
              <w:right w:val="nil"/>
            </w:tcBorders>
            <w:shd w:val="clear" w:color="auto" w:fill="auto"/>
            <w:tcMar>
              <w:top w:w="7" w:type="dxa"/>
              <w:left w:w="7" w:type="dxa"/>
              <w:bottom w:w="0" w:type="dxa"/>
              <w:right w:w="7" w:type="dxa"/>
            </w:tcMar>
            <w:vAlign w:val="center"/>
            <w:hideMark/>
          </w:tcPr>
          <w:p w14:paraId="5D113403" w14:textId="77777777" w:rsidR="00F06AED" w:rsidRPr="00630398" w:rsidRDefault="00F06AED" w:rsidP="00F06AED">
            <w:pPr>
              <w:jc w:val="center"/>
              <w:rPr>
                <w:rFonts w:cs="Times New Roman"/>
                <w:sz w:val="20"/>
                <w:szCs w:val="20"/>
              </w:rPr>
            </w:pPr>
            <w:r w:rsidRPr="00630398">
              <w:rPr>
                <w:rFonts w:cs="Times New Roman"/>
                <w:b/>
                <w:bCs/>
                <w:sz w:val="20"/>
                <w:szCs w:val="20"/>
              </w:rPr>
              <w:t>0.1703</w:t>
            </w:r>
          </w:p>
        </w:tc>
        <w:tc>
          <w:tcPr>
            <w:tcW w:w="774" w:type="dxa"/>
            <w:tcBorders>
              <w:top w:val="nil"/>
              <w:left w:val="nil"/>
              <w:bottom w:val="nil"/>
              <w:right w:val="nil"/>
            </w:tcBorders>
            <w:shd w:val="clear" w:color="auto" w:fill="auto"/>
            <w:tcMar>
              <w:top w:w="7" w:type="dxa"/>
              <w:left w:w="7" w:type="dxa"/>
              <w:bottom w:w="0" w:type="dxa"/>
              <w:right w:w="7" w:type="dxa"/>
            </w:tcMar>
            <w:vAlign w:val="center"/>
            <w:hideMark/>
          </w:tcPr>
          <w:p w14:paraId="78053306" w14:textId="77777777" w:rsidR="00F06AED" w:rsidRPr="00630398" w:rsidRDefault="00F06AED" w:rsidP="00F06AED">
            <w:pPr>
              <w:jc w:val="center"/>
              <w:rPr>
                <w:rFonts w:cs="Times New Roman"/>
                <w:sz w:val="20"/>
                <w:szCs w:val="20"/>
              </w:rPr>
            </w:pPr>
            <w:r w:rsidRPr="00630398">
              <w:rPr>
                <w:rFonts w:cs="Times New Roman"/>
                <w:b/>
                <w:bCs/>
                <w:sz w:val="20"/>
                <w:szCs w:val="20"/>
              </w:rPr>
              <w:t>0.1343</w:t>
            </w:r>
          </w:p>
        </w:tc>
        <w:tc>
          <w:tcPr>
            <w:tcW w:w="774"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7A836882" w14:textId="77777777" w:rsidR="00F06AED" w:rsidRPr="00630398" w:rsidRDefault="00F06AED" w:rsidP="00F06AED">
            <w:pPr>
              <w:jc w:val="center"/>
              <w:rPr>
                <w:rFonts w:cs="Times New Roman"/>
                <w:sz w:val="20"/>
                <w:szCs w:val="20"/>
              </w:rPr>
            </w:pPr>
            <w:r w:rsidRPr="00630398">
              <w:rPr>
                <w:rFonts w:cs="Times New Roman"/>
                <w:b/>
                <w:bCs/>
                <w:sz w:val="20"/>
                <w:szCs w:val="20"/>
              </w:rPr>
              <w:t>0.1156</w:t>
            </w:r>
          </w:p>
        </w:tc>
        <w:tc>
          <w:tcPr>
            <w:tcW w:w="729"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1E4D42D5" w14:textId="77777777" w:rsidR="00F06AED" w:rsidRPr="00630398" w:rsidRDefault="00F06AED" w:rsidP="00F06AED">
            <w:pPr>
              <w:jc w:val="center"/>
              <w:rPr>
                <w:rFonts w:cs="Times New Roman"/>
                <w:sz w:val="20"/>
                <w:szCs w:val="20"/>
              </w:rPr>
            </w:pPr>
            <w:r w:rsidRPr="00630398">
              <w:rPr>
                <w:rFonts w:cs="Times New Roman"/>
                <w:b/>
                <w:bCs/>
                <w:sz w:val="20"/>
                <w:szCs w:val="20"/>
              </w:rPr>
              <w:t>0.3216</w:t>
            </w:r>
          </w:p>
        </w:tc>
        <w:tc>
          <w:tcPr>
            <w:tcW w:w="729" w:type="dxa"/>
            <w:tcBorders>
              <w:top w:val="nil"/>
              <w:left w:val="nil"/>
              <w:bottom w:val="nil"/>
              <w:right w:val="nil"/>
            </w:tcBorders>
            <w:shd w:val="clear" w:color="auto" w:fill="auto"/>
            <w:tcMar>
              <w:top w:w="7" w:type="dxa"/>
              <w:left w:w="7" w:type="dxa"/>
              <w:bottom w:w="0" w:type="dxa"/>
              <w:right w:w="7" w:type="dxa"/>
            </w:tcMar>
            <w:vAlign w:val="center"/>
            <w:hideMark/>
          </w:tcPr>
          <w:p w14:paraId="1509A5BF" w14:textId="77777777" w:rsidR="00F06AED" w:rsidRPr="00630398" w:rsidRDefault="00F06AED" w:rsidP="00F06AED">
            <w:pPr>
              <w:jc w:val="center"/>
              <w:rPr>
                <w:rFonts w:cs="Times New Roman"/>
                <w:sz w:val="20"/>
                <w:szCs w:val="20"/>
              </w:rPr>
            </w:pPr>
            <w:r w:rsidRPr="00630398">
              <w:rPr>
                <w:rFonts w:cs="Times New Roman"/>
                <w:b/>
                <w:bCs/>
                <w:sz w:val="20"/>
                <w:szCs w:val="20"/>
              </w:rPr>
              <w:t>0.3105</w:t>
            </w:r>
          </w:p>
        </w:tc>
        <w:tc>
          <w:tcPr>
            <w:tcW w:w="729" w:type="dxa"/>
            <w:tcBorders>
              <w:top w:val="nil"/>
              <w:left w:val="nil"/>
              <w:bottom w:val="nil"/>
              <w:right w:val="nil"/>
            </w:tcBorders>
            <w:shd w:val="clear" w:color="auto" w:fill="auto"/>
            <w:tcMar>
              <w:top w:w="7" w:type="dxa"/>
              <w:left w:w="7" w:type="dxa"/>
              <w:bottom w:w="0" w:type="dxa"/>
              <w:right w:w="7" w:type="dxa"/>
            </w:tcMar>
            <w:vAlign w:val="center"/>
            <w:hideMark/>
          </w:tcPr>
          <w:p w14:paraId="2E2844FD" w14:textId="77777777" w:rsidR="00F06AED" w:rsidRPr="00630398" w:rsidRDefault="00F06AED" w:rsidP="00F06AED">
            <w:pPr>
              <w:jc w:val="center"/>
              <w:rPr>
                <w:rFonts w:cs="Times New Roman"/>
                <w:sz w:val="20"/>
                <w:szCs w:val="20"/>
              </w:rPr>
            </w:pPr>
            <w:r w:rsidRPr="00630398">
              <w:rPr>
                <w:rFonts w:cs="Times New Roman"/>
                <w:b/>
                <w:bCs/>
                <w:sz w:val="20"/>
                <w:szCs w:val="20"/>
              </w:rPr>
              <w:t>0.3419</w:t>
            </w:r>
          </w:p>
        </w:tc>
        <w:tc>
          <w:tcPr>
            <w:tcW w:w="729" w:type="dxa"/>
            <w:tcBorders>
              <w:top w:val="nil"/>
              <w:left w:val="nil"/>
              <w:bottom w:val="nil"/>
              <w:right w:val="nil"/>
            </w:tcBorders>
            <w:shd w:val="clear" w:color="auto" w:fill="auto"/>
            <w:tcMar>
              <w:top w:w="7" w:type="dxa"/>
              <w:left w:w="7" w:type="dxa"/>
              <w:bottom w:w="0" w:type="dxa"/>
              <w:right w:w="7" w:type="dxa"/>
            </w:tcMar>
            <w:vAlign w:val="center"/>
            <w:hideMark/>
          </w:tcPr>
          <w:p w14:paraId="59EB6504" w14:textId="77777777" w:rsidR="00F06AED" w:rsidRPr="00630398" w:rsidRDefault="00F06AED" w:rsidP="00F06AED">
            <w:pPr>
              <w:jc w:val="center"/>
              <w:rPr>
                <w:rFonts w:cs="Times New Roman"/>
                <w:sz w:val="20"/>
                <w:szCs w:val="20"/>
              </w:rPr>
            </w:pPr>
            <w:r w:rsidRPr="00630398">
              <w:rPr>
                <w:rFonts w:cs="Times New Roman"/>
                <w:sz w:val="20"/>
                <w:szCs w:val="20"/>
                <w:u w:val="single"/>
              </w:rPr>
              <w:t>0.3682</w:t>
            </w:r>
          </w:p>
        </w:tc>
        <w:tc>
          <w:tcPr>
            <w:tcW w:w="729"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368F32C1" w14:textId="77777777" w:rsidR="00F06AED" w:rsidRPr="00630398" w:rsidRDefault="00F06AED" w:rsidP="00F06AED">
            <w:pPr>
              <w:jc w:val="center"/>
              <w:rPr>
                <w:rFonts w:cs="Times New Roman"/>
                <w:sz w:val="20"/>
                <w:szCs w:val="20"/>
              </w:rPr>
            </w:pPr>
            <w:r w:rsidRPr="00630398">
              <w:rPr>
                <w:rFonts w:cs="Times New Roman"/>
                <w:b/>
                <w:bCs/>
                <w:sz w:val="20"/>
                <w:szCs w:val="20"/>
              </w:rPr>
              <w:t>0.3800</w:t>
            </w:r>
          </w:p>
        </w:tc>
      </w:tr>
      <w:tr w:rsidR="00F06AED" w:rsidRPr="00F06AED" w14:paraId="218F2BCC" w14:textId="77777777" w:rsidTr="00F06AED">
        <w:trPr>
          <w:trHeight w:val="283"/>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80E3FAA" w14:textId="77777777" w:rsidR="00F06AED" w:rsidRPr="00630398" w:rsidRDefault="00F06AED" w:rsidP="00F06AED">
            <w:pPr>
              <w:jc w:val="center"/>
              <w:rPr>
                <w:rFonts w:cs="Times New Roman"/>
                <w:sz w:val="20"/>
                <w:szCs w:val="20"/>
              </w:rPr>
            </w:pPr>
          </w:p>
        </w:tc>
        <w:tc>
          <w:tcPr>
            <w:tcW w:w="530"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5AD0033" w14:textId="77777777" w:rsidR="00F06AED" w:rsidRPr="00630398" w:rsidRDefault="00F06AED" w:rsidP="00F06AED">
            <w:pPr>
              <w:jc w:val="center"/>
              <w:rPr>
                <w:rFonts w:cs="Times New Roman"/>
                <w:sz w:val="20"/>
                <w:szCs w:val="20"/>
              </w:rPr>
            </w:pPr>
            <w:r w:rsidRPr="00630398">
              <w:rPr>
                <w:rFonts w:cs="Times New Roman"/>
                <w:sz w:val="20"/>
                <w:szCs w:val="20"/>
              </w:rPr>
              <w:t>512</w:t>
            </w:r>
          </w:p>
        </w:tc>
        <w:tc>
          <w:tcPr>
            <w:tcW w:w="758"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78ED7B24" w14:textId="77777777" w:rsidR="00F06AED" w:rsidRPr="00630398" w:rsidRDefault="00F06AED" w:rsidP="00F06AED">
            <w:pPr>
              <w:jc w:val="center"/>
              <w:rPr>
                <w:rFonts w:cs="Times New Roman"/>
                <w:sz w:val="20"/>
                <w:szCs w:val="20"/>
              </w:rPr>
            </w:pPr>
            <w:r w:rsidRPr="00630398">
              <w:rPr>
                <w:rFonts w:cs="Times New Roman"/>
                <w:sz w:val="20"/>
                <w:szCs w:val="20"/>
                <w:u w:val="single"/>
              </w:rPr>
              <w:t>0.2185</w:t>
            </w:r>
          </w:p>
        </w:tc>
        <w:tc>
          <w:tcPr>
            <w:tcW w:w="774"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99A1362" w14:textId="77777777" w:rsidR="00F06AED" w:rsidRPr="00630398" w:rsidRDefault="00F06AED" w:rsidP="00F06AED">
            <w:pPr>
              <w:jc w:val="center"/>
              <w:rPr>
                <w:rFonts w:cs="Times New Roman"/>
                <w:sz w:val="20"/>
                <w:szCs w:val="20"/>
              </w:rPr>
            </w:pPr>
            <w:r w:rsidRPr="00630398">
              <w:rPr>
                <w:rFonts w:cs="Times New Roman"/>
                <w:sz w:val="20"/>
                <w:szCs w:val="20"/>
              </w:rPr>
              <w:t>0.2236</w:t>
            </w:r>
          </w:p>
        </w:tc>
        <w:tc>
          <w:tcPr>
            <w:tcW w:w="774"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36E66175" w14:textId="77777777" w:rsidR="00F06AED" w:rsidRPr="00630398" w:rsidRDefault="00F06AED" w:rsidP="00F06AED">
            <w:pPr>
              <w:jc w:val="center"/>
              <w:rPr>
                <w:rFonts w:cs="Times New Roman"/>
                <w:sz w:val="20"/>
                <w:szCs w:val="20"/>
              </w:rPr>
            </w:pPr>
            <w:r w:rsidRPr="00630398">
              <w:rPr>
                <w:rFonts w:cs="Times New Roman"/>
                <w:sz w:val="20"/>
                <w:szCs w:val="20"/>
                <w:u w:val="single"/>
              </w:rPr>
              <w:t>0.1697</w:t>
            </w:r>
          </w:p>
        </w:tc>
        <w:tc>
          <w:tcPr>
            <w:tcW w:w="774"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3F358A97" w14:textId="77777777" w:rsidR="00F06AED" w:rsidRPr="00630398" w:rsidRDefault="00F06AED" w:rsidP="00F06AED">
            <w:pPr>
              <w:jc w:val="center"/>
              <w:rPr>
                <w:rFonts w:cs="Times New Roman"/>
                <w:sz w:val="20"/>
                <w:szCs w:val="20"/>
              </w:rPr>
            </w:pPr>
            <w:r w:rsidRPr="00630398">
              <w:rPr>
                <w:rFonts w:cs="Times New Roman"/>
                <w:b/>
                <w:bCs/>
                <w:sz w:val="20"/>
                <w:szCs w:val="20"/>
              </w:rPr>
              <w:t>0.1343</w:t>
            </w:r>
          </w:p>
        </w:tc>
        <w:tc>
          <w:tcPr>
            <w:tcW w:w="774"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04128878" w14:textId="77777777" w:rsidR="00F06AED" w:rsidRPr="00630398" w:rsidRDefault="00F06AED" w:rsidP="00F06AED">
            <w:pPr>
              <w:jc w:val="center"/>
              <w:rPr>
                <w:rFonts w:cs="Times New Roman"/>
                <w:sz w:val="20"/>
                <w:szCs w:val="20"/>
              </w:rPr>
            </w:pPr>
            <w:r w:rsidRPr="00630398">
              <w:rPr>
                <w:rFonts w:cs="Times New Roman"/>
                <w:sz w:val="20"/>
                <w:szCs w:val="20"/>
              </w:rPr>
              <w:t>0.1038</w:t>
            </w:r>
          </w:p>
        </w:tc>
        <w:tc>
          <w:tcPr>
            <w:tcW w:w="729"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560A0D41" w14:textId="77777777" w:rsidR="00F06AED" w:rsidRPr="00630398" w:rsidRDefault="00F06AED" w:rsidP="00F06AED">
            <w:pPr>
              <w:jc w:val="center"/>
              <w:rPr>
                <w:rFonts w:cs="Times New Roman"/>
                <w:sz w:val="20"/>
                <w:szCs w:val="20"/>
              </w:rPr>
            </w:pPr>
            <w:r w:rsidRPr="00630398">
              <w:rPr>
                <w:rFonts w:cs="Times New Roman"/>
                <w:sz w:val="20"/>
                <w:szCs w:val="20"/>
                <w:u w:val="single"/>
              </w:rPr>
              <w:t>0.3212</w:t>
            </w:r>
          </w:p>
        </w:tc>
        <w:tc>
          <w:tcPr>
            <w:tcW w:w="729"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5AAB5027" w14:textId="77777777" w:rsidR="00F06AED" w:rsidRPr="00630398" w:rsidRDefault="00F06AED" w:rsidP="00F06AED">
            <w:pPr>
              <w:jc w:val="center"/>
              <w:rPr>
                <w:rFonts w:cs="Times New Roman"/>
                <w:sz w:val="20"/>
                <w:szCs w:val="20"/>
              </w:rPr>
            </w:pPr>
            <w:r w:rsidRPr="00630398">
              <w:rPr>
                <w:rFonts w:cs="Times New Roman"/>
                <w:sz w:val="20"/>
                <w:szCs w:val="20"/>
              </w:rPr>
              <w:t>0.3093</w:t>
            </w:r>
          </w:p>
        </w:tc>
        <w:tc>
          <w:tcPr>
            <w:tcW w:w="729"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792EC454" w14:textId="77777777" w:rsidR="00F06AED" w:rsidRPr="00630398" w:rsidRDefault="00F06AED" w:rsidP="00F06AED">
            <w:pPr>
              <w:jc w:val="center"/>
              <w:rPr>
                <w:rFonts w:cs="Times New Roman"/>
                <w:sz w:val="20"/>
                <w:szCs w:val="20"/>
              </w:rPr>
            </w:pPr>
            <w:r w:rsidRPr="00630398">
              <w:rPr>
                <w:rFonts w:cs="Times New Roman"/>
                <w:sz w:val="20"/>
                <w:szCs w:val="20"/>
                <w:u w:val="single"/>
              </w:rPr>
              <w:t>0.3411</w:t>
            </w:r>
          </w:p>
        </w:tc>
        <w:tc>
          <w:tcPr>
            <w:tcW w:w="729"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122EB464" w14:textId="77777777" w:rsidR="00F06AED" w:rsidRPr="00630398" w:rsidRDefault="00F06AED" w:rsidP="00F06AED">
            <w:pPr>
              <w:jc w:val="center"/>
              <w:rPr>
                <w:rFonts w:cs="Times New Roman"/>
                <w:sz w:val="20"/>
                <w:szCs w:val="20"/>
              </w:rPr>
            </w:pPr>
            <w:r w:rsidRPr="00630398">
              <w:rPr>
                <w:rFonts w:cs="Times New Roman"/>
                <w:b/>
                <w:bCs/>
                <w:sz w:val="20"/>
                <w:szCs w:val="20"/>
              </w:rPr>
              <w:t>0.3684</w:t>
            </w:r>
          </w:p>
        </w:tc>
        <w:tc>
          <w:tcPr>
            <w:tcW w:w="729"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24CB2D22" w14:textId="77777777" w:rsidR="00F06AED" w:rsidRPr="00630398" w:rsidRDefault="00F06AED" w:rsidP="00F06AED">
            <w:pPr>
              <w:jc w:val="center"/>
              <w:rPr>
                <w:rFonts w:cs="Times New Roman"/>
                <w:sz w:val="20"/>
                <w:szCs w:val="20"/>
              </w:rPr>
            </w:pPr>
            <w:r w:rsidRPr="00630398">
              <w:rPr>
                <w:rFonts w:cs="Times New Roman"/>
                <w:sz w:val="20"/>
                <w:szCs w:val="20"/>
              </w:rPr>
              <w:t>0.3559</w:t>
            </w:r>
          </w:p>
        </w:tc>
      </w:tr>
    </w:tbl>
    <w:p w14:paraId="2F5DBDC8" w14:textId="46579FB8" w:rsidR="007B0EBB" w:rsidRDefault="007B0EBB" w:rsidP="00F06AED"/>
    <w:p w14:paraId="76556D86" w14:textId="53F8D1DF" w:rsidR="00F06AED" w:rsidRPr="00F06AED" w:rsidRDefault="007B0EBB" w:rsidP="007B0EBB">
      <w:pPr>
        <w:widowControl/>
        <w:spacing w:line="240" w:lineRule="auto"/>
        <w:jc w:val="left"/>
      </w:pPr>
      <w:r>
        <w:br w:type="page"/>
      </w:r>
    </w:p>
    <w:p w14:paraId="1EB52708" w14:textId="14097F54" w:rsidR="00F06AED" w:rsidRDefault="00260D55" w:rsidP="009C7657">
      <w:r w:rsidRPr="00260D55">
        <w:lastRenderedPageBreak/>
        <w:t xml:space="preserve">    </w:t>
      </w:r>
      <w:r w:rsidR="007B0EBB" w:rsidRPr="007B0EBB">
        <w:t>The fifth parameter tested was the Decay Rate in Temporal Attention, which determines the impact of the timing of each basket on future baskets. Results in Table 11 show that setting this value to 0.3 yielded the best results. When the decay rate is set too low, it causes the weights to decay too slowly, overly emphasizing historical data while neglecting recent changes and trends; but when the decay rate is set too high, it causes the weights to decay too quickly, considering only the most recent information as important and disregarding valuable historical data, thus leading to the model's insufficient capture of long-term trends.</w:t>
      </w:r>
    </w:p>
    <w:p w14:paraId="4B66772E" w14:textId="77777777" w:rsidR="007B0EBB" w:rsidRDefault="007B0EBB" w:rsidP="009C7657"/>
    <w:p w14:paraId="02290F45" w14:textId="67BE92DE" w:rsidR="00260D55" w:rsidRDefault="007B0EBB" w:rsidP="007B0EBB">
      <w:pPr>
        <w:pStyle w:val="af"/>
      </w:pPr>
      <w:bookmarkStart w:id="59" w:name="_Toc170395067"/>
      <w:r w:rsidRPr="007B0EBB">
        <w:rPr>
          <w:b/>
          <w:bCs/>
        </w:rPr>
        <w:t xml:space="preserve">Table </w:t>
      </w:r>
      <w:r w:rsidRPr="007B0EBB">
        <w:rPr>
          <w:b/>
          <w:bCs/>
        </w:rPr>
        <w:fldChar w:fldCharType="begin"/>
      </w:r>
      <w:r w:rsidRPr="007B0EBB">
        <w:rPr>
          <w:b/>
          <w:bCs/>
        </w:rPr>
        <w:instrText xml:space="preserve"> SEQ Table \* ARABIC </w:instrText>
      </w:r>
      <w:r w:rsidRPr="007B0EBB">
        <w:rPr>
          <w:b/>
          <w:bCs/>
        </w:rPr>
        <w:fldChar w:fldCharType="separate"/>
      </w:r>
      <w:r w:rsidR="002C5EC4">
        <w:rPr>
          <w:b/>
          <w:bCs/>
          <w:noProof/>
        </w:rPr>
        <w:t>11</w:t>
      </w:r>
      <w:r w:rsidRPr="007B0EBB">
        <w:rPr>
          <w:b/>
          <w:bCs/>
        </w:rPr>
        <w:fldChar w:fldCharType="end"/>
      </w:r>
      <w:r>
        <w:t xml:space="preserve"> </w:t>
      </w:r>
      <w:r w:rsidRPr="007B0EBB">
        <w:t xml:space="preserve">Results of PIFTA4Rec under </w:t>
      </w:r>
      <w:r w:rsidR="00934F43">
        <w:t>D</w:t>
      </w:r>
      <w:r w:rsidRPr="007B0EBB">
        <w:t>ifferent Decay Rates</w:t>
      </w:r>
      <w:bookmarkEnd w:id="59"/>
    </w:p>
    <w:tbl>
      <w:tblPr>
        <w:tblW w:w="9060" w:type="dxa"/>
        <w:jc w:val="center"/>
        <w:tblCellMar>
          <w:left w:w="0" w:type="dxa"/>
          <w:right w:w="0" w:type="dxa"/>
        </w:tblCellMar>
        <w:tblLook w:val="0600" w:firstRow="0" w:lastRow="0" w:firstColumn="0" w:lastColumn="0" w:noHBand="1" w:noVBand="1"/>
      </w:tblPr>
      <w:tblGrid>
        <w:gridCol w:w="1020"/>
        <w:gridCol w:w="530"/>
        <w:gridCol w:w="720"/>
        <w:gridCol w:w="780"/>
        <w:gridCol w:w="780"/>
        <w:gridCol w:w="780"/>
        <w:gridCol w:w="780"/>
        <w:gridCol w:w="734"/>
        <w:gridCol w:w="734"/>
        <w:gridCol w:w="734"/>
        <w:gridCol w:w="734"/>
        <w:gridCol w:w="734"/>
      </w:tblGrid>
      <w:tr w:rsidR="00260D55" w:rsidRPr="00260D55" w14:paraId="2F9BAE9B" w14:textId="77777777" w:rsidTr="00792DCB">
        <w:trPr>
          <w:trHeight w:val="454"/>
          <w:jc w:val="center"/>
        </w:trPr>
        <w:tc>
          <w:tcPr>
            <w:tcW w:w="1020"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5E98EFB" w14:textId="77777777" w:rsidR="00260D55" w:rsidRPr="00630398" w:rsidRDefault="00260D55" w:rsidP="00792DCB">
            <w:pPr>
              <w:jc w:val="center"/>
              <w:rPr>
                <w:rFonts w:cs="Times New Roman"/>
                <w:sz w:val="20"/>
                <w:szCs w:val="20"/>
              </w:rPr>
            </w:pP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C1F309E" w14:textId="77777777" w:rsidR="00260D55" w:rsidRPr="00630398" w:rsidRDefault="00260D55" w:rsidP="00792DCB">
            <w:pPr>
              <w:jc w:val="center"/>
              <w:rPr>
                <w:rFonts w:cs="Times New Roman"/>
                <w:sz w:val="20"/>
                <w:szCs w:val="20"/>
              </w:rPr>
            </w:pPr>
            <w:r w:rsidRPr="00630398">
              <w:rPr>
                <w:rFonts w:cs="Times New Roman"/>
                <w:sz w:val="20"/>
                <w:szCs w:val="20"/>
              </w:rPr>
              <w:t>Size</w:t>
            </w:r>
          </w:p>
        </w:tc>
        <w:tc>
          <w:tcPr>
            <w:tcW w:w="720"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7398D392" w14:textId="77777777" w:rsidR="00260D55" w:rsidRPr="00630398" w:rsidRDefault="00260D55" w:rsidP="00792DCB">
            <w:pPr>
              <w:jc w:val="center"/>
              <w:rPr>
                <w:rFonts w:cs="Times New Roman"/>
                <w:sz w:val="20"/>
                <w:szCs w:val="20"/>
              </w:rPr>
            </w:pPr>
            <w:r w:rsidRPr="00630398">
              <w:rPr>
                <w:rFonts w:cs="Times New Roman"/>
                <w:sz w:val="20"/>
                <w:szCs w:val="20"/>
              </w:rPr>
              <w:t>F1-score @5</w:t>
            </w:r>
          </w:p>
        </w:tc>
        <w:tc>
          <w:tcPr>
            <w:tcW w:w="780"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48F96E64" w14:textId="77777777" w:rsidR="00260D55" w:rsidRPr="00630398" w:rsidRDefault="00260D55" w:rsidP="00792DCB">
            <w:pPr>
              <w:jc w:val="center"/>
              <w:rPr>
                <w:rFonts w:cs="Times New Roman"/>
                <w:sz w:val="20"/>
                <w:szCs w:val="20"/>
              </w:rPr>
            </w:pPr>
            <w:r w:rsidRPr="00630398">
              <w:rPr>
                <w:rFonts w:cs="Times New Roman"/>
                <w:sz w:val="20"/>
                <w:szCs w:val="20"/>
              </w:rPr>
              <w:t>F1-score @10</w:t>
            </w:r>
          </w:p>
        </w:tc>
        <w:tc>
          <w:tcPr>
            <w:tcW w:w="780"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240CD0F7" w14:textId="77777777" w:rsidR="00260D55" w:rsidRPr="00630398" w:rsidRDefault="00260D55" w:rsidP="00792DCB">
            <w:pPr>
              <w:jc w:val="center"/>
              <w:rPr>
                <w:rFonts w:cs="Times New Roman"/>
                <w:sz w:val="20"/>
                <w:szCs w:val="20"/>
              </w:rPr>
            </w:pPr>
            <w:r w:rsidRPr="00630398">
              <w:rPr>
                <w:rFonts w:cs="Times New Roman"/>
                <w:sz w:val="20"/>
                <w:szCs w:val="20"/>
              </w:rPr>
              <w:t>F1-score @30</w:t>
            </w:r>
          </w:p>
        </w:tc>
        <w:tc>
          <w:tcPr>
            <w:tcW w:w="780"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1AB95705" w14:textId="77777777" w:rsidR="00260D55" w:rsidRPr="00630398" w:rsidRDefault="00260D55" w:rsidP="00792DCB">
            <w:pPr>
              <w:jc w:val="center"/>
              <w:rPr>
                <w:rFonts w:cs="Times New Roman"/>
                <w:sz w:val="20"/>
                <w:szCs w:val="20"/>
              </w:rPr>
            </w:pPr>
            <w:r w:rsidRPr="00630398">
              <w:rPr>
                <w:rFonts w:cs="Times New Roman"/>
                <w:sz w:val="20"/>
                <w:szCs w:val="20"/>
              </w:rPr>
              <w:t>F1-score @50</w:t>
            </w:r>
          </w:p>
        </w:tc>
        <w:tc>
          <w:tcPr>
            <w:tcW w:w="780"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534C12A3" w14:textId="77777777" w:rsidR="00260D55" w:rsidRPr="00630398" w:rsidRDefault="00260D55" w:rsidP="00792DCB">
            <w:pPr>
              <w:jc w:val="center"/>
              <w:rPr>
                <w:rFonts w:cs="Times New Roman"/>
                <w:sz w:val="20"/>
                <w:szCs w:val="20"/>
              </w:rPr>
            </w:pPr>
            <w:r w:rsidRPr="00630398">
              <w:rPr>
                <w:rFonts w:cs="Times New Roman"/>
                <w:sz w:val="20"/>
                <w:szCs w:val="20"/>
              </w:rPr>
              <w:t>F1-score @65</w:t>
            </w:r>
          </w:p>
        </w:tc>
        <w:tc>
          <w:tcPr>
            <w:tcW w:w="734"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2873DD6B" w14:textId="77777777" w:rsidR="00260D55" w:rsidRPr="00630398" w:rsidRDefault="00260D55" w:rsidP="00792DCB">
            <w:pPr>
              <w:jc w:val="center"/>
              <w:rPr>
                <w:rFonts w:cs="Times New Roman"/>
                <w:sz w:val="20"/>
                <w:szCs w:val="20"/>
              </w:rPr>
            </w:pPr>
            <w:r w:rsidRPr="00630398">
              <w:rPr>
                <w:rFonts w:cs="Times New Roman"/>
                <w:sz w:val="20"/>
                <w:szCs w:val="20"/>
              </w:rPr>
              <w:t>NDCG @5</w:t>
            </w:r>
          </w:p>
        </w:tc>
        <w:tc>
          <w:tcPr>
            <w:tcW w:w="734"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0002226C" w14:textId="77777777" w:rsidR="00260D55" w:rsidRPr="00630398" w:rsidRDefault="00260D55" w:rsidP="00792DCB">
            <w:pPr>
              <w:jc w:val="center"/>
              <w:rPr>
                <w:rFonts w:cs="Times New Roman"/>
                <w:sz w:val="20"/>
                <w:szCs w:val="20"/>
              </w:rPr>
            </w:pPr>
            <w:r w:rsidRPr="00630398">
              <w:rPr>
                <w:rFonts w:cs="Times New Roman"/>
                <w:sz w:val="20"/>
                <w:szCs w:val="20"/>
              </w:rPr>
              <w:t>NDCG @10</w:t>
            </w:r>
          </w:p>
        </w:tc>
        <w:tc>
          <w:tcPr>
            <w:tcW w:w="734"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6CEF46D3" w14:textId="77777777" w:rsidR="00260D55" w:rsidRPr="00630398" w:rsidRDefault="00260D55" w:rsidP="00792DCB">
            <w:pPr>
              <w:jc w:val="center"/>
              <w:rPr>
                <w:rFonts w:cs="Times New Roman"/>
                <w:sz w:val="20"/>
                <w:szCs w:val="20"/>
              </w:rPr>
            </w:pPr>
            <w:r w:rsidRPr="00630398">
              <w:rPr>
                <w:rFonts w:cs="Times New Roman"/>
                <w:sz w:val="20"/>
                <w:szCs w:val="20"/>
              </w:rPr>
              <w:t>NDCG @30</w:t>
            </w:r>
          </w:p>
        </w:tc>
        <w:tc>
          <w:tcPr>
            <w:tcW w:w="734"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327CF255" w14:textId="77777777" w:rsidR="00260D55" w:rsidRPr="00630398" w:rsidRDefault="00260D55" w:rsidP="00792DCB">
            <w:pPr>
              <w:jc w:val="center"/>
              <w:rPr>
                <w:rFonts w:cs="Times New Roman"/>
                <w:sz w:val="20"/>
                <w:szCs w:val="20"/>
              </w:rPr>
            </w:pPr>
            <w:r w:rsidRPr="00630398">
              <w:rPr>
                <w:rFonts w:cs="Times New Roman"/>
                <w:sz w:val="20"/>
                <w:szCs w:val="20"/>
              </w:rPr>
              <w:t>NDCG @50</w:t>
            </w:r>
          </w:p>
        </w:tc>
        <w:tc>
          <w:tcPr>
            <w:tcW w:w="734"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7E697ADF" w14:textId="77777777" w:rsidR="00260D55" w:rsidRPr="00630398" w:rsidRDefault="00260D55" w:rsidP="00792DCB">
            <w:pPr>
              <w:jc w:val="center"/>
              <w:rPr>
                <w:rFonts w:cs="Times New Roman"/>
                <w:sz w:val="20"/>
                <w:szCs w:val="20"/>
              </w:rPr>
            </w:pPr>
            <w:r w:rsidRPr="00630398">
              <w:rPr>
                <w:rFonts w:cs="Times New Roman"/>
                <w:sz w:val="20"/>
                <w:szCs w:val="20"/>
              </w:rPr>
              <w:t>NDCG @65</w:t>
            </w:r>
          </w:p>
        </w:tc>
      </w:tr>
      <w:tr w:rsidR="00260D55" w:rsidRPr="00260D55" w14:paraId="2D35706A" w14:textId="77777777" w:rsidTr="00792DCB">
        <w:trPr>
          <w:trHeight w:val="454"/>
          <w:jc w:val="center"/>
        </w:trPr>
        <w:tc>
          <w:tcPr>
            <w:tcW w:w="1020" w:type="dxa"/>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28631E0" w14:textId="77777777" w:rsidR="00260D55" w:rsidRPr="00630398" w:rsidRDefault="00260D55" w:rsidP="00792DCB">
            <w:pPr>
              <w:jc w:val="center"/>
              <w:rPr>
                <w:rFonts w:cs="Times New Roman"/>
                <w:sz w:val="20"/>
                <w:szCs w:val="20"/>
              </w:rPr>
            </w:pPr>
            <w:proofErr w:type="spellStart"/>
            <w:r w:rsidRPr="00630398">
              <w:rPr>
                <w:rFonts w:cs="Times New Roman"/>
                <w:sz w:val="20"/>
                <w:szCs w:val="20"/>
              </w:rPr>
              <w:t>Tafeng</w:t>
            </w:r>
            <w:proofErr w:type="spellEnd"/>
          </w:p>
        </w:tc>
        <w:tc>
          <w:tcPr>
            <w:tcW w:w="530"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71340F60" w14:textId="77777777" w:rsidR="00260D55" w:rsidRPr="00630398" w:rsidRDefault="00260D55" w:rsidP="00792DCB">
            <w:pPr>
              <w:jc w:val="center"/>
              <w:rPr>
                <w:rFonts w:cs="Times New Roman"/>
                <w:sz w:val="20"/>
                <w:szCs w:val="20"/>
              </w:rPr>
            </w:pPr>
            <w:r w:rsidRPr="00630398">
              <w:rPr>
                <w:rFonts w:cs="Times New Roman"/>
                <w:sz w:val="20"/>
                <w:szCs w:val="20"/>
              </w:rPr>
              <w:t>0.1</w:t>
            </w:r>
          </w:p>
        </w:tc>
        <w:tc>
          <w:tcPr>
            <w:tcW w:w="720"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753ECE22" w14:textId="77777777" w:rsidR="00260D55" w:rsidRPr="00630398" w:rsidRDefault="00260D55" w:rsidP="00792DCB">
            <w:pPr>
              <w:jc w:val="center"/>
              <w:rPr>
                <w:rFonts w:cs="Times New Roman"/>
                <w:sz w:val="20"/>
                <w:szCs w:val="20"/>
              </w:rPr>
            </w:pPr>
            <w:r w:rsidRPr="00630398">
              <w:rPr>
                <w:rFonts w:cs="Times New Roman"/>
                <w:sz w:val="20"/>
                <w:szCs w:val="20"/>
              </w:rPr>
              <w:t>0.0955</w:t>
            </w:r>
          </w:p>
        </w:tc>
        <w:tc>
          <w:tcPr>
            <w:tcW w:w="780"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0576F3A7" w14:textId="77777777" w:rsidR="00260D55" w:rsidRPr="00630398" w:rsidRDefault="00260D55" w:rsidP="00792DCB">
            <w:pPr>
              <w:jc w:val="center"/>
              <w:rPr>
                <w:rFonts w:cs="Times New Roman"/>
                <w:sz w:val="20"/>
                <w:szCs w:val="20"/>
              </w:rPr>
            </w:pPr>
            <w:r w:rsidRPr="00630398">
              <w:rPr>
                <w:rFonts w:cs="Times New Roman"/>
                <w:sz w:val="20"/>
                <w:szCs w:val="20"/>
              </w:rPr>
              <w:t>0.0846</w:t>
            </w:r>
          </w:p>
        </w:tc>
        <w:tc>
          <w:tcPr>
            <w:tcW w:w="780"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3F6E068A" w14:textId="77777777" w:rsidR="00260D55" w:rsidRPr="00630398" w:rsidRDefault="00260D55" w:rsidP="00792DCB">
            <w:pPr>
              <w:jc w:val="center"/>
              <w:rPr>
                <w:rFonts w:cs="Times New Roman"/>
                <w:sz w:val="20"/>
                <w:szCs w:val="20"/>
              </w:rPr>
            </w:pPr>
            <w:r w:rsidRPr="00630398">
              <w:rPr>
                <w:rFonts w:cs="Times New Roman"/>
                <w:sz w:val="20"/>
                <w:szCs w:val="20"/>
                <w:u w:val="single"/>
              </w:rPr>
              <w:t>0.0559</w:t>
            </w:r>
          </w:p>
        </w:tc>
        <w:tc>
          <w:tcPr>
            <w:tcW w:w="780"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7AFDB0CC" w14:textId="77777777" w:rsidR="00260D55" w:rsidRPr="00630398" w:rsidRDefault="00260D55" w:rsidP="00792DCB">
            <w:pPr>
              <w:jc w:val="center"/>
              <w:rPr>
                <w:rFonts w:cs="Times New Roman"/>
                <w:sz w:val="20"/>
                <w:szCs w:val="20"/>
              </w:rPr>
            </w:pPr>
            <w:r w:rsidRPr="00630398">
              <w:rPr>
                <w:rFonts w:cs="Times New Roman"/>
                <w:sz w:val="20"/>
                <w:szCs w:val="20"/>
                <w:u w:val="single"/>
              </w:rPr>
              <w:t>0.0421</w:t>
            </w:r>
          </w:p>
        </w:tc>
        <w:tc>
          <w:tcPr>
            <w:tcW w:w="780"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71748C0D" w14:textId="77777777" w:rsidR="00260D55" w:rsidRPr="00630398" w:rsidRDefault="00260D55" w:rsidP="00792DCB">
            <w:pPr>
              <w:jc w:val="center"/>
              <w:rPr>
                <w:rFonts w:cs="Times New Roman"/>
                <w:sz w:val="20"/>
                <w:szCs w:val="20"/>
              </w:rPr>
            </w:pPr>
            <w:r w:rsidRPr="00630398">
              <w:rPr>
                <w:rFonts w:cs="Times New Roman"/>
                <w:sz w:val="20"/>
                <w:szCs w:val="20"/>
              </w:rPr>
              <w:t>0.0361</w:t>
            </w:r>
          </w:p>
        </w:tc>
        <w:tc>
          <w:tcPr>
            <w:tcW w:w="734"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1F2DB800" w14:textId="77777777" w:rsidR="00260D55" w:rsidRPr="00630398" w:rsidRDefault="00260D55" w:rsidP="00792DCB">
            <w:pPr>
              <w:jc w:val="center"/>
              <w:rPr>
                <w:rFonts w:cs="Times New Roman"/>
                <w:sz w:val="20"/>
                <w:szCs w:val="20"/>
              </w:rPr>
            </w:pPr>
            <w:r w:rsidRPr="00630398">
              <w:rPr>
                <w:rFonts w:cs="Times New Roman"/>
                <w:sz w:val="20"/>
                <w:szCs w:val="20"/>
              </w:rPr>
              <w:t>0.1241</w:t>
            </w:r>
          </w:p>
        </w:tc>
        <w:tc>
          <w:tcPr>
            <w:tcW w:w="734"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37F8936B" w14:textId="77777777" w:rsidR="00260D55" w:rsidRPr="00630398" w:rsidRDefault="00260D55" w:rsidP="00792DCB">
            <w:pPr>
              <w:jc w:val="center"/>
              <w:rPr>
                <w:rFonts w:cs="Times New Roman"/>
                <w:sz w:val="20"/>
                <w:szCs w:val="20"/>
              </w:rPr>
            </w:pPr>
            <w:r w:rsidRPr="00630398">
              <w:rPr>
                <w:rFonts w:cs="Times New Roman"/>
                <w:sz w:val="20"/>
                <w:szCs w:val="20"/>
              </w:rPr>
              <w:t>0.1341</w:t>
            </w:r>
          </w:p>
        </w:tc>
        <w:tc>
          <w:tcPr>
            <w:tcW w:w="734"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563C4B48" w14:textId="77777777" w:rsidR="00260D55" w:rsidRPr="00630398" w:rsidRDefault="00260D55" w:rsidP="00792DCB">
            <w:pPr>
              <w:jc w:val="center"/>
              <w:rPr>
                <w:rFonts w:cs="Times New Roman"/>
                <w:sz w:val="20"/>
                <w:szCs w:val="20"/>
              </w:rPr>
            </w:pPr>
            <w:r w:rsidRPr="00630398">
              <w:rPr>
                <w:rFonts w:cs="Times New Roman"/>
                <w:sz w:val="20"/>
                <w:szCs w:val="20"/>
                <w:u w:val="single"/>
              </w:rPr>
              <w:t>0.1602</w:t>
            </w:r>
          </w:p>
        </w:tc>
        <w:tc>
          <w:tcPr>
            <w:tcW w:w="734"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6220FA12" w14:textId="77777777" w:rsidR="00260D55" w:rsidRPr="00630398" w:rsidRDefault="00260D55" w:rsidP="00792DCB">
            <w:pPr>
              <w:jc w:val="center"/>
              <w:rPr>
                <w:rFonts w:cs="Times New Roman"/>
                <w:sz w:val="20"/>
                <w:szCs w:val="20"/>
              </w:rPr>
            </w:pPr>
            <w:r w:rsidRPr="00630398">
              <w:rPr>
                <w:rFonts w:cs="Times New Roman"/>
                <w:sz w:val="20"/>
                <w:szCs w:val="20"/>
                <w:u w:val="single"/>
              </w:rPr>
              <w:t>0.1638</w:t>
            </w:r>
          </w:p>
        </w:tc>
        <w:tc>
          <w:tcPr>
            <w:tcW w:w="734"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26267A7A" w14:textId="77777777" w:rsidR="00260D55" w:rsidRPr="00630398" w:rsidRDefault="00260D55" w:rsidP="00792DCB">
            <w:pPr>
              <w:jc w:val="center"/>
              <w:rPr>
                <w:rFonts w:cs="Times New Roman"/>
                <w:sz w:val="20"/>
                <w:szCs w:val="20"/>
              </w:rPr>
            </w:pPr>
            <w:r w:rsidRPr="00630398">
              <w:rPr>
                <w:rFonts w:cs="Times New Roman"/>
                <w:sz w:val="20"/>
                <w:szCs w:val="20"/>
              </w:rPr>
              <w:t>0.1769</w:t>
            </w:r>
          </w:p>
        </w:tc>
      </w:tr>
      <w:tr w:rsidR="00260D55" w:rsidRPr="00260D55" w14:paraId="6C7A6D95" w14:textId="77777777" w:rsidTr="00792DCB">
        <w:trPr>
          <w:trHeight w:val="45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6266108" w14:textId="77777777" w:rsidR="00260D55" w:rsidRPr="00630398" w:rsidRDefault="00260D55" w:rsidP="00792DCB">
            <w:pPr>
              <w:jc w:val="center"/>
              <w:rPr>
                <w:rFonts w:cs="Times New Roman"/>
                <w:sz w:val="20"/>
                <w:szCs w:val="20"/>
              </w:rPr>
            </w:pPr>
          </w:p>
        </w:tc>
        <w:tc>
          <w:tcPr>
            <w:tcW w:w="530"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39655788" w14:textId="77777777" w:rsidR="00260D55" w:rsidRPr="00630398" w:rsidRDefault="00260D55" w:rsidP="00792DCB">
            <w:pPr>
              <w:jc w:val="center"/>
              <w:rPr>
                <w:rFonts w:cs="Times New Roman"/>
                <w:sz w:val="20"/>
                <w:szCs w:val="20"/>
              </w:rPr>
            </w:pPr>
            <w:r w:rsidRPr="00630398">
              <w:rPr>
                <w:rFonts w:cs="Times New Roman"/>
                <w:b/>
                <w:bCs/>
                <w:sz w:val="20"/>
                <w:szCs w:val="20"/>
              </w:rPr>
              <w:t>0.3</w:t>
            </w:r>
          </w:p>
        </w:tc>
        <w:tc>
          <w:tcPr>
            <w:tcW w:w="720"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7FDBDE55" w14:textId="77777777" w:rsidR="00260D55" w:rsidRPr="00630398" w:rsidRDefault="00260D55" w:rsidP="00792DCB">
            <w:pPr>
              <w:jc w:val="center"/>
              <w:rPr>
                <w:rFonts w:cs="Times New Roman"/>
                <w:sz w:val="20"/>
                <w:szCs w:val="20"/>
              </w:rPr>
            </w:pPr>
            <w:r w:rsidRPr="00630398">
              <w:rPr>
                <w:rFonts w:cs="Times New Roman"/>
                <w:b/>
                <w:bCs/>
                <w:sz w:val="20"/>
                <w:szCs w:val="20"/>
              </w:rPr>
              <w:t>0.0959</w:t>
            </w:r>
          </w:p>
        </w:tc>
        <w:tc>
          <w:tcPr>
            <w:tcW w:w="780" w:type="dxa"/>
            <w:tcBorders>
              <w:top w:val="nil"/>
              <w:left w:val="nil"/>
              <w:bottom w:val="nil"/>
              <w:right w:val="nil"/>
            </w:tcBorders>
            <w:shd w:val="clear" w:color="auto" w:fill="auto"/>
            <w:tcMar>
              <w:top w:w="7" w:type="dxa"/>
              <w:left w:w="7" w:type="dxa"/>
              <w:bottom w:w="0" w:type="dxa"/>
              <w:right w:w="7" w:type="dxa"/>
            </w:tcMar>
            <w:vAlign w:val="center"/>
            <w:hideMark/>
          </w:tcPr>
          <w:p w14:paraId="30ED7298" w14:textId="77777777" w:rsidR="00260D55" w:rsidRPr="00630398" w:rsidRDefault="00260D55" w:rsidP="00792DCB">
            <w:pPr>
              <w:jc w:val="center"/>
              <w:rPr>
                <w:rFonts w:cs="Times New Roman"/>
                <w:sz w:val="20"/>
                <w:szCs w:val="20"/>
              </w:rPr>
            </w:pPr>
            <w:r w:rsidRPr="00630398">
              <w:rPr>
                <w:rFonts w:cs="Times New Roman"/>
                <w:sz w:val="20"/>
                <w:szCs w:val="20"/>
                <w:u w:val="single"/>
              </w:rPr>
              <w:t>0.0862</w:t>
            </w:r>
          </w:p>
        </w:tc>
        <w:tc>
          <w:tcPr>
            <w:tcW w:w="780" w:type="dxa"/>
            <w:tcBorders>
              <w:top w:val="nil"/>
              <w:left w:val="nil"/>
              <w:bottom w:val="nil"/>
              <w:right w:val="nil"/>
            </w:tcBorders>
            <w:shd w:val="clear" w:color="auto" w:fill="auto"/>
            <w:tcMar>
              <w:top w:w="7" w:type="dxa"/>
              <w:left w:w="7" w:type="dxa"/>
              <w:bottom w:w="0" w:type="dxa"/>
              <w:right w:w="7" w:type="dxa"/>
            </w:tcMar>
            <w:vAlign w:val="center"/>
            <w:hideMark/>
          </w:tcPr>
          <w:p w14:paraId="2051F3AF" w14:textId="77777777" w:rsidR="00260D55" w:rsidRPr="00630398" w:rsidRDefault="00260D55" w:rsidP="00792DCB">
            <w:pPr>
              <w:jc w:val="center"/>
              <w:rPr>
                <w:rFonts w:cs="Times New Roman"/>
                <w:sz w:val="20"/>
                <w:szCs w:val="20"/>
              </w:rPr>
            </w:pPr>
            <w:r w:rsidRPr="00630398">
              <w:rPr>
                <w:rFonts w:cs="Times New Roman"/>
                <w:b/>
                <w:bCs/>
                <w:sz w:val="20"/>
                <w:szCs w:val="20"/>
              </w:rPr>
              <w:t>0.0562</w:t>
            </w:r>
          </w:p>
        </w:tc>
        <w:tc>
          <w:tcPr>
            <w:tcW w:w="780" w:type="dxa"/>
            <w:tcBorders>
              <w:top w:val="nil"/>
              <w:left w:val="nil"/>
              <w:bottom w:val="nil"/>
              <w:right w:val="nil"/>
            </w:tcBorders>
            <w:shd w:val="clear" w:color="auto" w:fill="auto"/>
            <w:tcMar>
              <w:top w:w="7" w:type="dxa"/>
              <w:left w:w="7" w:type="dxa"/>
              <w:bottom w:w="0" w:type="dxa"/>
              <w:right w:w="7" w:type="dxa"/>
            </w:tcMar>
            <w:vAlign w:val="center"/>
            <w:hideMark/>
          </w:tcPr>
          <w:p w14:paraId="02FE387A" w14:textId="77777777" w:rsidR="00260D55" w:rsidRPr="00630398" w:rsidRDefault="00260D55" w:rsidP="00792DCB">
            <w:pPr>
              <w:jc w:val="center"/>
              <w:rPr>
                <w:rFonts w:cs="Times New Roman"/>
                <w:sz w:val="20"/>
                <w:szCs w:val="20"/>
              </w:rPr>
            </w:pPr>
            <w:r w:rsidRPr="00630398">
              <w:rPr>
                <w:rFonts w:cs="Times New Roman"/>
                <w:b/>
                <w:bCs/>
                <w:sz w:val="20"/>
                <w:szCs w:val="20"/>
              </w:rPr>
              <w:t>0.0424</w:t>
            </w:r>
          </w:p>
        </w:tc>
        <w:tc>
          <w:tcPr>
            <w:tcW w:w="780"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6DC940C3" w14:textId="77777777" w:rsidR="00260D55" w:rsidRPr="00630398" w:rsidRDefault="00260D55" w:rsidP="00792DCB">
            <w:pPr>
              <w:jc w:val="center"/>
              <w:rPr>
                <w:rFonts w:cs="Times New Roman"/>
                <w:sz w:val="20"/>
                <w:szCs w:val="20"/>
              </w:rPr>
            </w:pPr>
            <w:r w:rsidRPr="00630398">
              <w:rPr>
                <w:rFonts w:cs="Times New Roman"/>
                <w:b/>
                <w:bCs/>
                <w:sz w:val="20"/>
                <w:szCs w:val="20"/>
              </w:rPr>
              <w:t>0.0364</w:t>
            </w:r>
          </w:p>
        </w:tc>
        <w:tc>
          <w:tcPr>
            <w:tcW w:w="734"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5CC66BA2" w14:textId="77777777" w:rsidR="00260D55" w:rsidRPr="00630398" w:rsidRDefault="00260D55" w:rsidP="00792DCB">
            <w:pPr>
              <w:jc w:val="center"/>
              <w:rPr>
                <w:rFonts w:cs="Times New Roman"/>
                <w:sz w:val="20"/>
                <w:szCs w:val="20"/>
              </w:rPr>
            </w:pPr>
            <w:r w:rsidRPr="00630398">
              <w:rPr>
                <w:rFonts w:cs="Times New Roman"/>
                <w:b/>
                <w:bCs/>
                <w:sz w:val="20"/>
                <w:szCs w:val="20"/>
              </w:rPr>
              <w:t>0.1243</w:t>
            </w:r>
          </w:p>
        </w:tc>
        <w:tc>
          <w:tcPr>
            <w:tcW w:w="734" w:type="dxa"/>
            <w:tcBorders>
              <w:top w:val="nil"/>
              <w:left w:val="nil"/>
              <w:bottom w:val="nil"/>
              <w:right w:val="nil"/>
            </w:tcBorders>
            <w:shd w:val="clear" w:color="auto" w:fill="auto"/>
            <w:tcMar>
              <w:top w:w="7" w:type="dxa"/>
              <w:left w:w="7" w:type="dxa"/>
              <w:bottom w:w="0" w:type="dxa"/>
              <w:right w:w="7" w:type="dxa"/>
            </w:tcMar>
            <w:vAlign w:val="center"/>
            <w:hideMark/>
          </w:tcPr>
          <w:p w14:paraId="431BFAE5" w14:textId="77777777" w:rsidR="00260D55" w:rsidRPr="00630398" w:rsidRDefault="00260D55" w:rsidP="00792DCB">
            <w:pPr>
              <w:jc w:val="center"/>
              <w:rPr>
                <w:rFonts w:cs="Times New Roman"/>
                <w:sz w:val="20"/>
                <w:szCs w:val="20"/>
              </w:rPr>
            </w:pPr>
            <w:r w:rsidRPr="00630398">
              <w:rPr>
                <w:rFonts w:cs="Times New Roman"/>
                <w:sz w:val="20"/>
                <w:szCs w:val="20"/>
                <w:u w:val="single"/>
              </w:rPr>
              <w:t>0.1362</w:t>
            </w:r>
          </w:p>
        </w:tc>
        <w:tc>
          <w:tcPr>
            <w:tcW w:w="734" w:type="dxa"/>
            <w:tcBorders>
              <w:top w:val="nil"/>
              <w:left w:val="nil"/>
              <w:bottom w:val="nil"/>
              <w:right w:val="nil"/>
            </w:tcBorders>
            <w:shd w:val="clear" w:color="auto" w:fill="auto"/>
            <w:tcMar>
              <w:top w:w="7" w:type="dxa"/>
              <w:left w:w="7" w:type="dxa"/>
              <w:bottom w:w="0" w:type="dxa"/>
              <w:right w:w="7" w:type="dxa"/>
            </w:tcMar>
            <w:vAlign w:val="center"/>
            <w:hideMark/>
          </w:tcPr>
          <w:p w14:paraId="23750340" w14:textId="77777777" w:rsidR="00260D55" w:rsidRPr="00630398" w:rsidRDefault="00260D55" w:rsidP="00792DCB">
            <w:pPr>
              <w:jc w:val="center"/>
              <w:rPr>
                <w:rFonts w:cs="Times New Roman"/>
                <w:sz w:val="20"/>
                <w:szCs w:val="20"/>
              </w:rPr>
            </w:pPr>
            <w:r w:rsidRPr="00630398">
              <w:rPr>
                <w:rFonts w:cs="Times New Roman"/>
                <w:b/>
                <w:bCs/>
                <w:sz w:val="20"/>
                <w:szCs w:val="20"/>
              </w:rPr>
              <w:t>0.1613</w:t>
            </w:r>
          </w:p>
        </w:tc>
        <w:tc>
          <w:tcPr>
            <w:tcW w:w="734" w:type="dxa"/>
            <w:tcBorders>
              <w:top w:val="nil"/>
              <w:left w:val="nil"/>
              <w:bottom w:val="nil"/>
              <w:right w:val="nil"/>
            </w:tcBorders>
            <w:shd w:val="clear" w:color="auto" w:fill="auto"/>
            <w:tcMar>
              <w:top w:w="7" w:type="dxa"/>
              <w:left w:w="7" w:type="dxa"/>
              <w:bottom w:w="0" w:type="dxa"/>
              <w:right w:w="7" w:type="dxa"/>
            </w:tcMar>
            <w:vAlign w:val="center"/>
            <w:hideMark/>
          </w:tcPr>
          <w:p w14:paraId="5B0A82D8" w14:textId="77777777" w:rsidR="00260D55" w:rsidRPr="00630398" w:rsidRDefault="00260D55" w:rsidP="00792DCB">
            <w:pPr>
              <w:jc w:val="center"/>
              <w:rPr>
                <w:rFonts w:cs="Times New Roman"/>
                <w:sz w:val="20"/>
                <w:szCs w:val="20"/>
              </w:rPr>
            </w:pPr>
            <w:r w:rsidRPr="00630398">
              <w:rPr>
                <w:rFonts w:cs="Times New Roman"/>
                <w:b/>
                <w:bCs/>
                <w:sz w:val="20"/>
                <w:szCs w:val="20"/>
              </w:rPr>
              <w:t>0.1677</w:t>
            </w:r>
          </w:p>
        </w:tc>
        <w:tc>
          <w:tcPr>
            <w:tcW w:w="734"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3D4A7515" w14:textId="77777777" w:rsidR="00260D55" w:rsidRPr="00630398" w:rsidRDefault="00260D55" w:rsidP="00792DCB">
            <w:pPr>
              <w:jc w:val="center"/>
              <w:rPr>
                <w:rFonts w:cs="Times New Roman"/>
                <w:sz w:val="20"/>
                <w:szCs w:val="20"/>
              </w:rPr>
            </w:pPr>
            <w:r w:rsidRPr="00630398">
              <w:rPr>
                <w:rFonts w:cs="Times New Roman"/>
                <w:b/>
                <w:bCs/>
                <w:sz w:val="20"/>
                <w:szCs w:val="20"/>
              </w:rPr>
              <w:t>0.1784</w:t>
            </w:r>
          </w:p>
        </w:tc>
      </w:tr>
      <w:tr w:rsidR="00260D55" w:rsidRPr="00260D55" w14:paraId="779E780A" w14:textId="77777777" w:rsidTr="00792DCB">
        <w:trPr>
          <w:trHeight w:val="45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FCAEDDB" w14:textId="77777777" w:rsidR="00260D55" w:rsidRPr="00630398" w:rsidRDefault="00260D55" w:rsidP="00792DCB">
            <w:pPr>
              <w:jc w:val="center"/>
              <w:rPr>
                <w:rFonts w:cs="Times New Roman"/>
                <w:sz w:val="20"/>
                <w:szCs w:val="20"/>
              </w:rPr>
            </w:pPr>
          </w:p>
        </w:tc>
        <w:tc>
          <w:tcPr>
            <w:tcW w:w="530"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713C6CC" w14:textId="77777777" w:rsidR="00260D55" w:rsidRPr="00630398" w:rsidRDefault="00260D55" w:rsidP="00792DCB">
            <w:pPr>
              <w:jc w:val="center"/>
              <w:rPr>
                <w:rFonts w:cs="Times New Roman"/>
                <w:sz w:val="20"/>
                <w:szCs w:val="20"/>
              </w:rPr>
            </w:pPr>
            <w:r w:rsidRPr="00630398">
              <w:rPr>
                <w:rFonts w:cs="Times New Roman"/>
                <w:sz w:val="20"/>
                <w:szCs w:val="20"/>
              </w:rPr>
              <w:t>0.5</w:t>
            </w:r>
          </w:p>
        </w:tc>
        <w:tc>
          <w:tcPr>
            <w:tcW w:w="720"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6CBE4A96" w14:textId="77777777" w:rsidR="00260D55" w:rsidRPr="00630398" w:rsidRDefault="00260D55" w:rsidP="00792DCB">
            <w:pPr>
              <w:jc w:val="center"/>
              <w:rPr>
                <w:rFonts w:cs="Times New Roman"/>
                <w:sz w:val="20"/>
                <w:szCs w:val="20"/>
              </w:rPr>
            </w:pPr>
            <w:r w:rsidRPr="00630398">
              <w:rPr>
                <w:rFonts w:cs="Times New Roman"/>
                <w:sz w:val="20"/>
                <w:szCs w:val="20"/>
                <w:u w:val="single"/>
              </w:rPr>
              <w:t>0.0958</w:t>
            </w:r>
          </w:p>
        </w:tc>
        <w:tc>
          <w:tcPr>
            <w:tcW w:w="780"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5B404B76" w14:textId="77777777" w:rsidR="00260D55" w:rsidRPr="00630398" w:rsidRDefault="00260D55" w:rsidP="00792DCB">
            <w:pPr>
              <w:jc w:val="center"/>
              <w:rPr>
                <w:rFonts w:cs="Times New Roman"/>
                <w:sz w:val="20"/>
                <w:szCs w:val="20"/>
              </w:rPr>
            </w:pPr>
            <w:r w:rsidRPr="00630398">
              <w:rPr>
                <w:rFonts w:cs="Times New Roman"/>
                <w:b/>
                <w:bCs/>
                <w:sz w:val="20"/>
                <w:szCs w:val="20"/>
              </w:rPr>
              <w:t>0.0863</w:t>
            </w:r>
          </w:p>
        </w:tc>
        <w:tc>
          <w:tcPr>
            <w:tcW w:w="780"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C9BC828" w14:textId="77777777" w:rsidR="00260D55" w:rsidRPr="00630398" w:rsidRDefault="00260D55" w:rsidP="00792DCB">
            <w:pPr>
              <w:jc w:val="center"/>
              <w:rPr>
                <w:rFonts w:cs="Times New Roman"/>
                <w:sz w:val="20"/>
                <w:szCs w:val="20"/>
              </w:rPr>
            </w:pPr>
            <w:r w:rsidRPr="00630398">
              <w:rPr>
                <w:rFonts w:cs="Times New Roman"/>
                <w:sz w:val="20"/>
                <w:szCs w:val="20"/>
                <w:u w:val="single"/>
              </w:rPr>
              <w:t>0.0559</w:t>
            </w:r>
          </w:p>
        </w:tc>
        <w:tc>
          <w:tcPr>
            <w:tcW w:w="780"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0F5A7BA7" w14:textId="77777777" w:rsidR="00260D55" w:rsidRPr="00630398" w:rsidRDefault="00260D55" w:rsidP="00792DCB">
            <w:pPr>
              <w:jc w:val="center"/>
              <w:rPr>
                <w:rFonts w:cs="Times New Roman"/>
                <w:sz w:val="20"/>
                <w:szCs w:val="20"/>
              </w:rPr>
            </w:pPr>
            <w:r w:rsidRPr="00630398">
              <w:rPr>
                <w:rFonts w:cs="Times New Roman"/>
                <w:sz w:val="20"/>
                <w:szCs w:val="20"/>
              </w:rPr>
              <w:t>0.0420</w:t>
            </w:r>
          </w:p>
        </w:tc>
        <w:tc>
          <w:tcPr>
            <w:tcW w:w="780"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1D467655" w14:textId="77777777" w:rsidR="00260D55" w:rsidRPr="00630398" w:rsidRDefault="00260D55" w:rsidP="00792DCB">
            <w:pPr>
              <w:jc w:val="center"/>
              <w:rPr>
                <w:rFonts w:cs="Times New Roman"/>
                <w:sz w:val="20"/>
                <w:szCs w:val="20"/>
              </w:rPr>
            </w:pPr>
            <w:r w:rsidRPr="00630398">
              <w:rPr>
                <w:rFonts w:cs="Times New Roman"/>
                <w:sz w:val="20"/>
                <w:szCs w:val="20"/>
                <w:u w:val="single"/>
              </w:rPr>
              <w:t>0.0362</w:t>
            </w:r>
          </w:p>
        </w:tc>
        <w:tc>
          <w:tcPr>
            <w:tcW w:w="734"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33366B5A" w14:textId="77777777" w:rsidR="00260D55" w:rsidRPr="00630398" w:rsidRDefault="00260D55" w:rsidP="00792DCB">
            <w:pPr>
              <w:jc w:val="center"/>
              <w:rPr>
                <w:rFonts w:cs="Times New Roman"/>
                <w:sz w:val="20"/>
                <w:szCs w:val="20"/>
              </w:rPr>
            </w:pPr>
            <w:r w:rsidRPr="00630398">
              <w:rPr>
                <w:rFonts w:cs="Times New Roman"/>
                <w:sz w:val="20"/>
                <w:szCs w:val="20"/>
                <w:u w:val="single"/>
              </w:rPr>
              <w:t>0.1242</w:t>
            </w:r>
          </w:p>
        </w:tc>
        <w:tc>
          <w:tcPr>
            <w:tcW w:w="734"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9C138AE" w14:textId="77777777" w:rsidR="00260D55" w:rsidRPr="00630398" w:rsidRDefault="00260D55" w:rsidP="00792DCB">
            <w:pPr>
              <w:jc w:val="center"/>
              <w:rPr>
                <w:rFonts w:cs="Times New Roman"/>
                <w:sz w:val="20"/>
                <w:szCs w:val="20"/>
              </w:rPr>
            </w:pPr>
            <w:r w:rsidRPr="00630398">
              <w:rPr>
                <w:rFonts w:cs="Times New Roman"/>
                <w:b/>
                <w:bCs/>
                <w:sz w:val="20"/>
                <w:szCs w:val="20"/>
              </w:rPr>
              <w:t>0.1384</w:t>
            </w:r>
          </w:p>
        </w:tc>
        <w:tc>
          <w:tcPr>
            <w:tcW w:w="734"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14A85503" w14:textId="77777777" w:rsidR="00260D55" w:rsidRPr="00630398" w:rsidRDefault="00260D55" w:rsidP="00792DCB">
            <w:pPr>
              <w:jc w:val="center"/>
              <w:rPr>
                <w:rFonts w:cs="Times New Roman"/>
                <w:sz w:val="20"/>
                <w:szCs w:val="20"/>
              </w:rPr>
            </w:pPr>
            <w:r w:rsidRPr="00630398">
              <w:rPr>
                <w:rFonts w:cs="Times New Roman"/>
                <w:sz w:val="20"/>
                <w:szCs w:val="20"/>
              </w:rPr>
              <w:t>0.1601</w:t>
            </w:r>
          </w:p>
        </w:tc>
        <w:tc>
          <w:tcPr>
            <w:tcW w:w="734"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18D219DA" w14:textId="77777777" w:rsidR="00260D55" w:rsidRPr="00630398" w:rsidRDefault="00260D55" w:rsidP="00792DCB">
            <w:pPr>
              <w:jc w:val="center"/>
              <w:rPr>
                <w:rFonts w:cs="Times New Roman"/>
                <w:sz w:val="20"/>
                <w:szCs w:val="20"/>
              </w:rPr>
            </w:pPr>
            <w:r w:rsidRPr="00630398">
              <w:rPr>
                <w:rFonts w:cs="Times New Roman"/>
                <w:sz w:val="20"/>
                <w:szCs w:val="20"/>
              </w:rPr>
              <w:t>0.1630</w:t>
            </w:r>
          </w:p>
        </w:tc>
        <w:tc>
          <w:tcPr>
            <w:tcW w:w="734"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4F3677CB" w14:textId="77777777" w:rsidR="00260D55" w:rsidRPr="00630398" w:rsidRDefault="00260D55" w:rsidP="00792DCB">
            <w:pPr>
              <w:jc w:val="center"/>
              <w:rPr>
                <w:rFonts w:cs="Times New Roman"/>
                <w:sz w:val="20"/>
                <w:szCs w:val="20"/>
              </w:rPr>
            </w:pPr>
            <w:r w:rsidRPr="00630398">
              <w:rPr>
                <w:rFonts w:cs="Times New Roman"/>
                <w:sz w:val="20"/>
                <w:szCs w:val="20"/>
                <w:u w:val="single"/>
              </w:rPr>
              <w:t>0.1771</w:t>
            </w:r>
          </w:p>
        </w:tc>
      </w:tr>
      <w:tr w:rsidR="00260D55" w:rsidRPr="00260D55" w14:paraId="31345A25" w14:textId="77777777" w:rsidTr="00792DCB">
        <w:trPr>
          <w:trHeight w:val="454"/>
          <w:jc w:val="center"/>
        </w:trPr>
        <w:tc>
          <w:tcPr>
            <w:tcW w:w="1020" w:type="dxa"/>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5701AE9" w14:textId="77777777" w:rsidR="00260D55" w:rsidRPr="00630398" w:rsidRDefault="00260D55" w:rsidP="00792DCB">
            <w:pPr>
              <w:jc w:val="center"/>
              <w:rPr>
                <w:rFonts w:cs="Times New Roman"/>
                <w:sz w:val="20"/>
                <w:szCs w:val="20"/>
              </w:rPr>
            </w:pPr>
            <w:proofErr w:type="spellStart"/>
            <w:r w:rsidRPr="00630398">
              <w:rPr>
                <w:rFonts w:cs="Times New Roman"/>
                <w:sz w:val="20"/>
                <w:szCs w:val="20"/>
              </w:rPr>
              <w:t>Dunnhumby</w:t>
            </w:r>
            <w:proofErr w:type="spellEnd"/>
          </w:p>
        </w:tc>
        <w:tc>
          <w:tcPr>
            <w:tcW w:w="530"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08C5191E" w14:textId="77777777" w:rsidR="00260D55" w:rsidRPr="00630398" w:rsidRDefault="00260D55" w:rsidP="00792DCB">
            <w:pPr>
              <w:jc w:val="center"/>
              <w:rPr>
                <w:rFonts w:cs="Times New Roman"/>
                <w:sz w:val="20"/>
                <w:szCs w:val="20"/>
              </w:rPr>
            </w:pPr>
            <w:r w:rsidRPr="00630398">
              <w:rPr>
                <w:rFonts w:cs="Times New Roman"/>
                <w:sz w:val="20"/>
                <w:szCs w:val="20"/>
              </w:rPr>
              <w:t>0.1</w:t>
            </w:r>
          </w:p>
        </w:tc>
        <w:tc>
          <w:tcPr>
            <w:tcW w:w="720"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0C61376B" w14:textId="77777777" w:rsidR="00260D55" w:rsidRPr="00630398" w:rsidRDefault="00260D55" w:rsidP="00792DCB">
            <w:pPr>
              <w:jc w:val="center"/>
              <w:rPr>
                <w:rFonts w:cs="Times New Roman"/>
                <w:sz w:val="20"/>
                <w:szCs w:val="20"/>
              </w:rPr>
            </w:pPr>
            <w:r w:rsidRPr="00630398">
              <w:rPr>
                <w:rFonts w:cs="Times New Roman"/>
                <w:sz w:val="20"/>
                <w:szCs w:val="20"/>
              </w:rPr>
              <w:t>0.2179</w:t>
            </w:r>
          </w:p>
        </w:tc>
        <w:tc>
          <w:tcPr>
            <w:tcW w:w="780"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0897BB19" w14:textId="77777777" w:rsidR="00260D55" w:rsidRPr="00630398" w:rsidRDefault="00260D55" w:rsidP="00792DCB">
            <w:pPr>
              <w:jc w:val="center"/>
              <w:rPr>
                <w:rFonts w:cs="Times New Roman"/>
                <w:sz w:val="20"/>
                <w:szCs w:val="20"/>
              </w:rPr>
            </w:pPr>
            <w:r w:rsidRPr="00630398">
              <w:rPr>
                <w:rFonts w:cs="Times New Roman"/>
                <w:sz w:val="20"/>
                <w:szCs w:val="20"/>
                <w:u w:val="single"/>
              </w:rPr>
              <w:t>0.2243</w:t>
            </w:r>
          </w:p>
        </w:tc>
        <w:tc>
          <w:tcPr>
            <w:tcW w:w="780"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3FF15C8A" w14:textId="77777777" w:rsidR="00260D55" w:rsidRPr="00630398" w:rsidRDefault="00260D55" w:rsidP="00792DCB">
            <w:pPr>
              <w:jc w:val="center"/>
              <w:rPr>
                <w:rFonts w:cs="Times New Roman"/>
                <w:sz w:val="20"/>
                <w:szCs w:val="20"/>
              </w:rPr>
            </w:pPr>
            <w:r w:rsidRPr="00630398">
              <w:rPr>
                <w:rFonts w:cs="Times New Roman"/>
                <w:sz w:val="20"/>
                <w:szCs w:val="20"/>
                <w:u w:val="single"/>
              </w:rPr>
              <w:t>0.1702</w:t>
            </w:r>
          </w:p>
        </w:tc>
        <w:tc>
          <w:tcPr>
            <w:tcW w:w="780"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2977E54A" w14:textId="77777777" w:rsidR="00260D55" w:rsidRPr="00630398" w:rsidRDefault="00260D55" w:rsidP="00792DCB">
            <w:pPr>
              <w:jc w:val="center"/>
              <w:rPr>
                <w:rFonts w:cs="Times New Roman"/>
                <w:sz w:val="20"/>
                <w:szCs w:val="20"/>
              </w:rPr>
            </w:pPr>
            <w:r w:rsidRPr="00630398">
              <w:rPr>
                <w:rFonts w:cs="Times New Roman"/>
                <w:sz w:val="20"/>
                <w:szCs w:val="20"/>
                <w:u w:val="single"/>
              </w:rPr>
              <w:t>0.1336</w:t>
            </w:r>
          </w:p>
        </w:tc>
        <w:tc>
          <w:tcPr>
            <w:tcW w:w="780"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77A40279" w14:textId="77777777" w:rsidR="00260D55" w:rsidRPr="00630398" w:rsidRDefault="00260D55" w:rsidP="00792DCB">
            <w:pPr>
              <w:jc w:val="center"/>
              <w:rPr>
                <w:rFonts w:cs="Times New Roman"/>
                <w:sz w:val="20"/>
                <w:szCs w:val="20"/>
              </w:rPr>
            </w:pPr>
            <w:r w:rsidRPr="00630398">
              <w:rPr>
                <w:rFonts w:cs="Times New Roman"/>
                <w:sz w:val="20"/>
                <w:szCs w:val="20"/>
              </w:rPr>
              <w:t>0.1154</w:t>
            </w:r>
          </w:p>
        </w:tc>
        <w:tc>
          <w:tcPr>
            <w:tcW w:w="734"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69FFDDCE" w14:textId="77777777" w:rsidR="00260D55" w:rsidRPr="00630398" w:rsidRDefault="00260D55" w:rsidP="00792DCB">
            <w:pPr>
              <w:jc w:val="center"/>
              <w:rPr>
                <w:rFonts w:cs="Times New Roman"/>
                <w:sz w:val="20"/>
                <w:szCs w:val="20"/>
              </w:rPr>
            </w:pPr>
            <w:r w:rsidRPr="00630398">
              <w:rPr>
                <w:rFonts w:cs="Times New Roman"/>
                <w:sz w:val="20"/>
                <w:szCs w:val="20"/>
              </w:rPr>
              <w:t>0.3202</w:t>
            </w:r>
          </w:p>
        </w:tc>
        <w:tc>
          <w:tcPr>
            <w:tcW w:w="734"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17ED1FCD" w14:textId="77777777" w:rsidR="00260D55" w:rsidRPr="00630398" w:rsidRDefault="00260D55" w:rsidP="00792DCB">
            <w:pPr>
              <w:jc w:val="center"/>
              <w:rPr>
                <w:rFonts w:cs="Times New Roman"/>
                <w:sz w:val="20"/>
                <w:szCs w:val="20"/>
              </w:rPr>
            </w:pPr>
            <w:r w:rsidRPr="00630398">
              <w:rPr>
                <w:rFonts w:cs="Times New Roman"/>
                <w:sz w:val="20"/>
                <w:szCs w:val="20"/>
                <w:u w:val="single"/>
              </w:rPr>
              <w:t>0.3100</w:t>
            </w:r>
          </w:p>
        </w:tc>
        <w:tc>
          <w:tcPr>
            <w:tcW w:w="734"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7EE9A787" w14:textId="77777777" w:rsidR="00260D55" w:rsidRPr="00630398" w:rsidRDefault="00260D55" w:rsidP="00792DCB">
            <w:pPr>
              <w:jc w:val="center"/>
              <w:rPr>
                <w:rFonts w:cs="Times New Roman"/>
                <w:sz w:val="20"/>
                <w:szCs w:val="20"/>
              </w:rPr>
            </w:pPr>
            <w:r w:rsidRPr="00630398">
              <w:rPr>
                <w:rFonts w:cs="Times New Roman"/>
                <w:sz w:val="20"/>
                <w:szCs w:val="20"/>
              </w:rPr>
              <w:t>0.3416</w:t>
            </w:r>
          </w:p>
        </w:tc>
        <w:tc>
          <w:tcPr>
            <w:tcW w:w="734"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64CCDEC0" w14:textId="77777777" w:rsidR="00260D55" w:rsidRPr="00630398" w:rsidRDefault="00260D55" w:rsidP="00792DCB">
            <w:pPr>
              <w:jc w:val="center"/>
              <w:rPr>
                <w:rFonts w:cs="Times New Roman"/>
                <w:sz w:val="20"/>
                <w:szCs w:val="20"/>
              </w:rPr>
            </w:pPr>
            <w:r w:rsidRPr="00630398">
              <w:rPr>
                <w:rFonts w:cs="Times New Roman"/>
                <w:sz w:val="20"/>
                <w:szCs w:val="20"/>
                <w:u w:val="single"/>
              </w:rPr>
              <w:t>0.3670</w:t>
            </w:r>
          </w:p>
        </w:tc>
        <w:tc>
          <w:tcPr>
            <w:tcW w:w="734"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228A5D91" w14:textId="77777777" w:rsidR="00260D55" w:rsidRPr="00630398" w:rsidRDefault="00260D55" w:rsidP="00792DCB">
            <w:pPr>
              <w:jc w:val="center"/>
              <w:rPr>
                <w:rFonts w:cs="Times New Roman"/>
                <w:sz w:val="20"/>
                <w:szCs w:val="20"/>
              </w:rPr>
            </w:pPr>
            <w:r w:rsidRPr="00630398">
              <w:rPr>
                <w:rFonts w:cs="Times New Roman"/>
                <w:sz w:val="20"/>
                <w:szCs w:val="20"/>
              </w:rPr>
              <w:t>0.3794</w:t>
            </w:r>
          </w:p>
        </w:tc>
      </w:tr>
      <w:tr w:rsidR="00260D55" w:rsidRPr="00260D55" w14:paraId="50E20AE0" w14:textId="77777777" w:rsidTr="00792DCB">
        <w:trPr>
          <w:trHeight w:val="45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0730872" w14:textId="77777777" w:rsidR="00260D55" w:rsidRPr="00630398" w:rsidRDefault="00260D55" w:rsidP="00792DCB">
            <w:pPr>
              <w:jc w:val="center"/>
              <w:rPr>
                <w:rFonts w:cs="Times New Roman"/>
                <w:sz w:val="20"/>
                <w:szCs w:val="20"/>
              </w:rPr>
            </w:pPr>
          </w:p>
        </w:tc>
        <w:tc>
          <w:tcPr>
            <w:tcW w:w="530"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1817D070" w14:textId="77777777" w:rsidR="00260D55" w:rsidRPr="00630398" w:rsidRDefault="00260D55" w:rsidP="00792DCB">
            <w:pPr>
              <w:jc w:val="center"/>
              <w:rPr>
                <w:rFonts w:cs="Times New Roman"/>
                <w:sz w:val="20"/>
                <w:szCs w:val="20"/>
              </w:rPr>
            </w:pPr>
            <w:r w:rsidRPr="00630398">
              <w:rPr>
                <w:rFonts w:cs="Times New Roman"/>
                <w:b/>
                <w:bCs/>
                <w:sz w:val="20"/>
                <w:szCs w:val="20"/>
              </w:rPr>
              <w:t>0.3</w:t>
            </w:r>
          </w:p>
        </w:tc>
        <w:tc>
          <w:tcPr>
            <w:tcW w:w="720"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64A4160D" w14:textId="77777777" w:rsidR="00260D55" w:rsidRPr="00630398" w:rsidRDefault="00260D55" w:rsidP="00792DCB">
            <w:pPr>
              <w:jc w:val="center"/>
              <w:rPr>
                <w:rFonts w:cs="Times New Roman"/>
                <w:sz w:val="20"/>
                <w:szCs w:val="20"/>
              </w:rPr>
            </w:pPr>
            <w:r w:rsidRPr="00630398">
              <w:rPr>
                <w:rFonts w:cs="Times New Roman"/>
                <w:b/>
                <w:bCs/>
                <w:sz w:val="20"/>
                <w:szCs w:val="20"/>
              </w:rPr>
              <w:t>0.2191</w:t>
            </w:r>
          </w:p>
        </w:tc>
        <w:tc>
          <w:tcPr>
            <w:tcW w:w="780" w:type="dxa"/>
            <w:tcBorders>
              <w:top w:val="nil"/>
              <w:left w:val="nil"/>
              <w:bottom w:val="nil"/>
              <w:right w:val="nil"/>
            </w:tcBorders>
            <w:shd w:val="clear" w:color="auto" w:fill="auto"/>
            <w:tcMar>
              <w:top w:w="7" w:type="dxa"/>
              <w:left w:w="7" w:type="dxa"/>
              <w:bottom w:w="0" w:type="dxa"/>
              <w:right w:w="7" w:type="dxa"/>
            </w:tcMar>
            <w:vAlign w:val="center"/>
            <w:hideMark/>
          </w:tcPr>
          <w:p w14:paraId="05EEE7DD" w14:textId="77777777" w:rsidR="00260D55" w:rsidRPr="00630398" w:rsidRDefault="00260D55" w:rsidP="00792DCB">
            <w:pPr>
              <w:jc w:val="center"/>
              <w:rPr>
                <w:rFonts w:cs="Times New Roman"/>
                <w:sz w:val="20"/>
                <w:szCs w:val="20"/>
              </w:rPr>
            </w:pPr>
            <w:r w:rsidRPr="00630398">
              <w:rPr>
                <w:rFonts w:cs="Times New Roman"/>
                <w:b/>
                <w:bCs/>
                <w:sz w:val="20"/>
                <w:szCs w:val="20"/>
              </w:rPr>
              <w:t>0.2246</w:t>
            </w:r>
          </w:p>
        </w:tc>
        <w:tc>
          <w:tcPr>
            <w:tcW w:w="780" w:type="dxa"/>
            <w:tcBorders>
              <w:top w:val="nil"/>
              <w:left w:val="nil"/>
              <w:bottom w:val="nil"/>
              <w:right w:val="nil"/>
            </w:tcBorders>
            <w:shd w:val="clear" w:color="auto" w:fill="auto"/>
            <w:tcMar>
              <w:top w:w="7" w:type="dxa"/>
              <w:left w:w="7" w:type="dxa"/>
              <w:bottom w:w="0" w:type="dxa"/>
              <w:right w:w="7" w:type="dxa"/>
            </w:tcMar>
            <w:vAlign w:val="center"/>
            <w:hideMark/>
          </w:tcPr>
          <w:p w14:paraId="3941B56B" w14:textId="77777777" w:rsidR="00260D55" w:rsidRPr="00630398" w:rsidRDefault="00260D55" w:rsidP="00792DCB">
            <w:pPr>
              <w:jc w:val="center"/>
              <w:rPr>
                <w:rFonts w:cs="Times New Roman"/>
                <w:sz w:val="20"/>
                <w:szCs w:val="20"/>
              </w:rPr>
            </w:pPr>
            <w:r w:rsidRPr="00630398">
              <w:rPr>
                <w:rFonts w:cs="Times New Roman"/>
                <w:b/>
                <w:bCs/>
                <w:sz w:val="20"/>
                <w:szCs w:val="20"/>
              </w:rPr>
              <w:t>0.1703</w:t>
            </w:r>
          </w:p>
        </w:tc>
        <w:tc>
          <w:tcPr>
            <w:tcW w:w="780" w:type="dxa"/>
            <w:tcBorders>
              <w:top w:val="nil"/>
              <w:left w:val="nil"/>
              <w:bottom w:val="nil"/>
              <w:right w:val="nil"/>
            </w:tcBorders>
            <w:shd w:val="clear" w:color="auto" w:fill="auto"/>
            <w:tcMar>
              <w:top w:w="7" w:type="dxa"/>
              <w:left w:w="7" w:type="dxa"/>
              <w:bottom w:w="0" w:type="dxa"/>
              <w:right w:w="7" w:type="dxa"/>
            </w:tcMar>
            <w:vAlign w:val="center"/>
            <w:hideMark/>
          </w:tcPr>
          <w:p w14:paraId="28D9A330" w14:textId="77777777" w:rsidR="00260D55" w:rsidRPr="00630398" w:rsidRDefault="00260D55" w:rsidP="00792DCB">
            <w:pPr>
              <w:jc w:val="center"/>
              <w:rPr>
                <w:rFonts w:cs="Times New Roman"/>
                <w:sz w:val="20"/>
                <w:szCs w:val="20"/>
              </w:rPr>
            </w:pPr>
            <w:r w:rsidRPr="00630398">
              <w:rPr>
                <w:rFonts w:cs="Times New Roman"/>
                <w:b/>
                <w:bCs/>
                <w:sz w:val="20"/>
                <w:szCs w:val="20"/>
              </w:rPr>
              <w:t>0.1343</w:t>
            </w:r>
          </w:p>
        </w:tc>
        <w:tc>
          <w:tcPr>
            <w:tcW w:w="780"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40562FB2" w14:textId="77777777" w:rsidR="00260D55" w:rsidRPr="00630398" w:rsidRDefault="00260D55" w:rsidP="00792DCB">
            <w:pPr>
              <w:jc w:val="center"/>
              <w:rPr>
                <w:rFonts w:cs="Times New Roman"/>
                <w:sz w:val="20"/>
                <w:szCs w:val="20"/>
              </w:rPr>
            </w:pPr>
            <w:r w:rsidRPr="00630398">
              <w:rPr>
                <w:rFonts w:cs="Times New Roman"/>
                <w:b/>
                <w:bCs/>
                <w:sz w:val="20"/>
                <w:szCs w:val="20"/>
              </w:rPr>
              <w:t>0.1156</w:t>
            </w:r>
          </w:p>
        </w:tc>
        <w:tc>
          <w:tcPr>
            <w:tcW w:w="734"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45708F8A" w14:textId="77777777" w:rsidR="00260D55" w:rsidRPr="00630398" w:rsidRDefault="00260D55" w:rsidP="00792DCB">
            <w:pPr>
              <w:jc w:val="center"/>
              <w:rPr>
                <w:rFonts w:cs="Times New Roman"/>
                <w:sz w:val="20"/>
                <w:szCs w:val="20"/>
              </w:rPr>
            </w:pPr>
            <w:r w:rsidRPr="00630398">
              <w:rPr>
                <w:rFonts w:cs="Times New Roman"/>
                <w:b/>
                <w:bCs/>
                <w:sz w:val="20"/>
                <w:szCs w:val="20"/>
              </w:rPr>
              <w:t>0.3216</w:t>
            </w:r>
          </w:p>
        </w:tc>
        <w:tc>
          <w:tcPr>
            <w:tcW w:w="734" w:type="dxa"/>
            <w:tcBorders>
              <w:top w:val="nil"/>
              <w:left w:val="nil"/>
              <w:bottom w:val="nil"/>
              <w:right w:val="nil"/>
            </w:tcBorders>
            <w:shd w:val="clear" w:color="auto" w:fill="auto"/>
            <w:tcMar>
              <w:top w:w="7" w:type="dxa"/>
              <w:left w:w="7" w:type="dxa"/>
              <w:bottom w:w="0" w:type="dxa"/>
              <w:right w:w="7" w:type="dxa"/>
            </w:tcMar>
            <w:vAlign w:val="center"/>
            <w:hideMark/>
          </w:tcPr>
          <w:p w14:paraId="0A3F6CBD" w14:textId="77777777" w:rsidR="00260D55" w:rsidRPr="00630398" w:rsidRDefault="00260D55" w:rsidP="00792DCB">
            <w:pPr>
              <w:jc w:val="center"/>
              <w:rPr>
                <w:rFonts w:cs="Times New Roman"/>
                <w:sz w:val="20"/>
                <w:szCs w:val="20"/>
              </w:rPr>
            </w:pPr>
            <w:r w:rsidRPr="00630398">
              <w:rPr>
                <w:rFonts w:cs="Times New Roman"/>
                <w:b/>
                <w:bCs/>
                <w:sz w:val="20"/>
                <w:szCs w:val="20"/>
              </w:rPr>
              <w:t>0.3105</w:t>
            </w:r>
          </w:p>
        </w:tc>
        <w:tc>
          <w:tcPr>
            <w:tcW w:w="734" w:type="dxa"/>
            <w:tcBorders>
              <w:top w:val="nil"/>
              <w:left w:val="nil"/>
              <w:bottom w:val="nil"/>
              <w:right w:val="nil"/>
            </w:tcBorders>
            <w:shd w:val="clear" w:color="auto" w:fill="auto"/>
            <w:tcMar>
              <w:top w:w="7" w:type="dxa"/>
              <w:left w:w="7" w:type="dxa"/>
              <w:bottom w:w="0" w:type="dxa"/>
              <w:right w:w="7" w:type="dxa"/>
            </w:tcMar>
            <w:vAlign w:val="center"/>
            <w:hideMark/>
          </w:tcPr>
          <w:p w14:paraId="3E3B4CB4" w14:textId="77777777" w:rsidR="00260D55" w:rsidRPr="00630398" w:rsidRDefault="00260D55" w:rsidP="00792DCB">
            <w:pPr>
              <w:jc w:val="center"/>
              <w:rPr>
                <w:rFonts w:cs="Times New Roman"/>
                <w:sz w:val="20"/>
                <w:szCs w:val="20"/>
              </w:rPr>
            </w:pPr>
            <w:r w:rsidRPr="00630398">
              <w:rPr>
                <w:rFonts w:cs="Times New Roman"/>
                <w:b/>
                <w:bCs/>
                <w:sz w:val="20"/>
                <w:szCs w:val="20"/>
              </w:rPr>
              <w:t>0.3419</w:t>
            </w:r>
          </w:p>
        </w:tc>
        <w:tc>
          <w:tcPr>
            <w:tcW w:w="734" w:type="dxa"/>
            <w:tcBorders>
              <w:top w:val="nil"/>
              <w:left w:val="nil"/>
              <w:bottom w:val="nil"/>
              <w:right w:val="nil"/>
            </w:tcBorders>
            <w:shd w:val="clear" w:color="auto" w:fill="auto"/>
            <w:tcMar>
              <w:top w:w="7" w:type="dxa"/>
              <w:left w:w="7" w:type="dxa"/>
              <w:bottom w:w="0" w:type="dxa"/>
              <w:right w:w="7" w:type="dxa"/>
            </w:tcMar>
            <w:vAlign w:val="center"/>
            <w:hideMark/>
          </w:tcPr>
          <w:p w14:paraId="03FA5828" w14:textId="77777777" w:rsidR="00260D55" w:rsidRPr="00630398" w:rsidRDefault="00260D55" w:rsidP="00792DCB">
            <w:pPr>
              <w:jc w:val="center"/>
              <w:rPr>
                <w:rFonts w:cs="Times New Roman"/>
                <w:sz w:val="20"/>
                <w:szCs w:val="20"/>
              </w:rPr>
            </w:pPr>
            <w:r w:rsidRPr="00630398">
              <w:rPr>
                <w:rFonts w:cs="Times New Roman"/>
                <w:b/>
                <w:bCs/>
                <w:sz w:val="20"/>
                <w:szCs w:val="20"/>
              </w:rPr>
              <w:t>0.3682</w:t>
            </w:r>
          </w:p>
        </w:tc>
        <w:tc>
          <w:tcPr>
            <w:tcW w:w="734"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3614A3F0" w14:textId="77777777" w:rsidR="00260D55" w:rsidRPr="00630398" w:rsidRDefault="00260D55" w:rsidP="00792DCB">
            <w:pPr>
              <w:jc w:val="center"/>
              <w:rPr>
                <w:rFonts w:cs="Times New Roman"/>
                <w:sz w:val="20"/>
                <w:szCs w:val="20"/>
              </w:rPr>
            </w:pPr>
            <w:r w:rsidRPr="00630398">
              <w:rPr>
                <w:rFonts w:cs="Times New Roman"/>
                <w:b/>
                <w:bCs/>
                <w:sz w:val="20"/>
                <w:szCs w:val="20"/>
              </w:rPr>
              <w:t>0.3800</w:t>
            </w:r>
          </w:p>
        </w:tc>
      </w:tr>
      <w:tr w:rsidR="00260D55" w:rsidRPr="00260D55" w14:paraId="2ACD5698" w14:textId="77777777" w:rsidTr="00792DCB">
        <w:trPr>
          <w:trHeight w:val="45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AC8014E" w14:textId="77777777" w:rsidR="00260D55" w:rsidRPr="00630398" w:rsidRDefault="00260D55" w:rsidP="00792DCB">
            <w:pPr>
              <w:jc w:val="center"/>
              <w:rPr>
                <w:rFonts w:cs="Times New Roman"/>
                <w:sz w:val="20"/>
                <w:szCs w:val="20"/>
              </w:rPr>
            </w:pPr>
          </w:p>
        </w:tc>
        <w:tc>
          <w:tcPr>
            <w:tcW w:w="530"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5E6BD37" w14:textId="77777777" w:rsidR="00260D55" w:rsidRPr="00630398" w:rsidRDefault="00260D55" w:rsidP="00792DCB">
            <w:pPr>
              <w:jc w:val="center"/>
              <w:rPr>
                <w:rFonts w:cs="Times New Roman"/>
                <w:sz w:val="20"/>
                <w:szCs w:val="20"/>
              </w:rPr>
            </w:pPr>
            <w:r w:rsidRPr="00630398">
              <w:rPr>
                <w:rFonts w:cs="Times New Roman"/>
                <w:sz w:val="20"/>
                <w:szCs w:val="20"/>
              </w:rPr>
              <w:t>0.5</w:t>
            </w:r>
          </w:p>
        </w:tc>
        <w:tc>
          <w:tcPr>
            <w:tcW w:w="720"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6FF5C370" w14:textId="77777777" w:rsidR="00260D55" w:rsidRPr="00630398" w:rsidRDefault="00260D55" w:rsidP="00792DCB">
            <w:pPr>
              <w:jc w:val="center"/>
              <w:rPr>
                <w:rFonts w:cs="Times New Roman"/>
                <w:sz w:val="20"/>
                <w:szCs w:val="20"/>
              </w:rPr>
            </w:pPr>
            <w:r w:rsidRPr="00630398">
              <w:rPr>
                <w:rFonts w:cs="Times New Roman"/>
                <w:sz w:val="20"/>
                <w:szCs w:val="20"/>
                <w:u w:val="single"/>
              </w:rPr>
              <w:t>0.2185</w:t>
            </w:r>
          </w:p>
        </w:tc>
        <w:tc>
          <w:tcPr>
            <w:tcW w:w="780"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257A56F" w14:textId="77777777" w:rsidR="00260D55" w:rsidRPr="00630398" w:rsidRDefault="00260D55" w:rsidP="00792DCB">
            <w:pPr>
              <w:jc w:val="center"/>
              <w:rPr>
                <w:rFonts w:cs="Times New Roman"/>
                <w:sz w:val="20"/>
                <w:szCs w:val="20"/>
              </w:rPr>
            </w:pPr>
            <w:r w:rsidRPr="00630398">
              <w:rPr>
                <w:rFonts w:cs="Times New Roman"/>
                <w:sz w:val="20"/>
                <w:szCs w:val="20"/>
              </w:rPr>
              <w:t>0.2240</w:t>
            </w:r>
          </w:p>
        </w:tc>
        <w:tc>
          <w:tcPr>
            <w:tcW w:w="780"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37727601" w14:textId="77777777" w:rsidR="00260D55" w:rsidRPr="00630398" w:rsidRDefault="00260D55" w:rsidP="00792DCB">
            <w:pPr>
              <w:jc w:val="center"/>
              <w:rPr>
                <w:rFonts w:cs="Times New Roman"/>
                <w:sz w:val="20"/>
                <w:szCs w:val="20"/>
              </w:rPr>
            </w:pPr>
            <w:r w:rsidRPr="00630398">
              <w:rPr>
                <w:rFonts w:cs="Times New Roman"/>
                <w:sz w:val="20"/>
                <w:szCs w:val="20"/>
              </w:rPr>
              <w:t>0.1701</w:t>
            </w:r>
          </w:p>
        </w:tc>
        <w:tc>
          <w:tcPr>
            <w:tcW w:w="780"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3D25E6AB" w14:textId="77777777" w:rsidR="00260D55" w:rsidRPr="00630398" w:rsidRDefault="00260D55" w:rsidP="00792DCB">
            <w:pPr>
              <w:jc w:val="center"/>
              <w:rPr>
                <w:rFonts w:cs="Times New Roman"/>
                <w:sz w:val="20"/>
                <w:szCs w:val="20"/>
              </w:rPr>
            </w:pPr>
            <w:r w:rsidRPr="00630398">
              <w:rPr>
                <w:rFonts w:cs="Times New Roman"/>
                <w:sz w:val="20"/>
                <w:szCs w:val="20"/>
              </w:rPr>
              <w:t>0.1324</w:t>
            </w:r>
          </w:p>
        </w:tc>
        <w:tc>
          <w:tcPr>
            <w:tcW w:w="780"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720F13F2" w14:textId="77777777" w:rsidR="00260D55" w:rsidRPr="00630398" w:rsidRDefault="00260D55" w:rsidP="00792DCB">
            <w:pPr>
              <w:jc w:val="center"/>
              <w:rPr>
                <w:rFonts w:cs="Times New Roman"/>
                <w:sz w:val="20"/>
                <w:szCs w:val="20"/>
              </w:rPr>
            </w:pPr>
            <w:r w:rsidRPr="00630398">
              <w:rPr>
                <w:rFonts w:cs="Times New Roman"/>
                <w:sz w:val="20"/>
                <w:szCs w:val="20"/>
                <w:u w:val="single"/>
              </w:rPr>
              <w:t>0.1155</w:t>
            </w:r>
          </w:p>
        </w:tc>
        <w:tc>
          <w:tcPr>
            <w:tcW w:w="734"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477D2559" w14:textId="77777777" w:rsidR="00260D55" w:rsidRPr="00630398" w:rsidRDefault="00260D55" w:rsidP="00792DCB">
            <w:pPr>
              <w:jc w:val="center"/>
              <w:rPr>
                <w:rFonts w:cs="Times New Roman"/>
                <w:sz w:val="20"/>
                <w:szCs w:val="20"/>
              </w:rPr>
            </w:pPr>
            <w:r w:rsidRPr="00630398">
              <w:rPr>
                <w:rFonts w:cs="Times New Roman"/>
                <w:sz w:val="20"/>
                <w:szCs w:val="20"/>
                <w:u w:val="single"/>
              </w:rPr>
              <w:t>0.3210</w:t>
            </w:r>
          </w:p>
        </w:tc>
        <w:tc>
          <w:tcPr>
            <w:tcW w:w="734"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270E99AE" w14:textId="77777777" w:rsidR="00260D55" w:rsidRPr="00630398" w:rsidRDefault="00260D55" w:rsidP="00792DCB">
            <w:pPr>
              <w:jc w:val="center"/>
              <w:rPr>
                <w:rFonts w:cs="Times New Roman"/>
                <w:sz w:val="20"/>
                <w:szCs w:val="20"/>
              </w:rPr>
            </w:pPr>
            <w:r w:rsidRPr="00630398">
              <w:rPr>
                <w:rFonts w:cs="Times New Roman"/>
                <w:sz w:val="20"/>
                <w:szCs w:val="20"/>
              </w:rPr>
              <w:t>0.3091</w:t>
            </w:r>
          </w:p>
        </w:tc>
        <w:tc>
          <w:tcPr>
            <w:tcW w:w="734"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762A7396" w14:textId="77777777" w:rsidR="00260D55" w:rsidRPr="00630398" w:rsidRDefault="00260D55" w:rsidP="00792DCB">
            <w:pPr>
              <w:jc w:val="center"/>
              <w:rPr>
                <w:rFonts w:cs="Times New Roman"/>
                <w:sz w:val="20"/>
                <w:szCs w:val="20"/>
              </w:rPr>
            </w:pPr>
            <w:r w:rsidRPr="00630398">
              <w:rPr>
                <w:rFonts w:cs="Times New Roman"/>
                <w:sz w:val="20"/>
                <w:szCs w:val="20"/>
                <w:u w:val="single"/>
              </w:rPr>
              <w:t>0.3418</w:t>
            </w:r>
          </w:p>
        </w:tc>
        <w:tc>
          <w:tcPr>
            <w:tcW w:w="734"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55A1375A" w14:textId="77777777" w:rsidR="00260D55" w:rsidRPr="00630398" w:rsidRDefault="00260D55" w:rsidP="00792DCB">
            <w:pPr>
              <w:jc w:val="center"/>
              <w:rPr>
                <w:rFonts w:cs="Times New Roman"/>
                <w:sz w:val="20"/>
                <w:szCs w:val="20"/>
              </w:rPr>
            </w:pPr>
            <w:r w:rsidRPr="00630398">
              <w:rPr>
                <w:rFonts w:cs="Times New Roman"/>
                <w:sz w:val="20"/>
                <w:szCs w:val="20"/>
              </w:rPr>
              <w:t>0.3644</w:t>
            </w:r>
          </w:p>
        </w:tc>
        <w:tc>
          <w:tcPr>
            <w:tcW w:w="734"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24D56D43" w14:textId="77777777" w:rsidR="00260D55" w:rsidRPr="00630398" w:rsidRDefault="00260D55" w:rsidP="00792DCB">
            <w:pPr>
              <w:jc w:val="center"/>
              <w:rPr>
                <w:rFonts w:cs="Times New Roman"/>
                <w:sz w:val="20"/>
                <w:szCs w:val="20"/>
              </w:rPr>
            </w:pPr>
            <w:r w:rsidRPr="00630398">
              <w:rPr>
                <w:rFonts w:cs="Times New Roman"/>
                <w:sz w:val="20"/>
                <w:szCs w:val="20"/>
                <w:u w:val="single"/>
              </w:rPr>
              <w:t>0.3795</w:t>
            </w:r>
          </w:p>
        </w:tc>
      </w:tr>
    </w:tbl>
    <w:p w14:paraId="15EB10A0" w14:textId="5C6104C9" w:rsidR="007B0EBB" w:rsidRDefault="007B0EBB" w:rsidP="009C7657"/>
    <w:p w14:paraId="688F4BEF" w14:textId="01D641C6" w:rsidR="00260D55" w:rsidRDefault="007B0EBB" w:rsidP="007B0EBB">
      <w:pPr>
        <w:widowControl/>
        <w:spacing w:line="240" w:lineRule="auto"/>
        <w:jc w:val="left"/>
      </w:pPr>
      <w:r>
        <w:br w:type="page"/>
      </w:r>
    </w:p>
    <w:p w14:paraId="0ABCCB28" w14:textId="77777777" w:rsidR="005645A9" w:rsidRDefault="00260D55" w:rsidP="00260D55">
      <w:r w:rsidRPr="00260D55">
        <w:lastRenderedPageBreak/>
        <w:t xml:space="preserve">    </w:t>
      </w:r>
      <w:r w:rsidR="005645A9" w:rsidRPr="005645A9">
        <w:t>The sixth parameter tested was the Dropout Rate in the Transformer, which directly influences the probability of neurons being randomly dropped during model training, thus significantly affecting model performance. If the Dropout value is set too low, the number of neurons dropped is insufficient to provide adequate regularization, making the model prone to overfitting; however, if the Dropout value is too high, too many neurons are dropped, causing the model to lose too much important information and thereby hinder effective learning, impacting performance. Table 12 shows that setting the Dropout Rate to 0.3 achieves the best performance on both datasets.</w:t>
      </w:r>
    </w:p>
    <w:p w14:paraId="73AF22E4" w14:textId="11B98A5C" w:rsidR="00260D55" w:rsidRDefault="00260D55" w:rsidP="009C7657"/>
    <w:p w14:paraId="1CDAA7EB" w14:textId="0CA030E8" w:rsidR="00260D55" w:rsidRDefault="005645A9" w:rsidP="005645A9">
      <w:pPr>
        <w:pStyle w:val="af"/>
      </w:pPr>
      <w:bookmarkStart w:id="60" w:name="_Toc170395068"/>
      <w:r w:rsidRPr="005645A9">
        <w:rPr>
          <w:b/>
          <w:bCs/>
        </w:rPr>
        <w:t xml:space="preserve">Table </w:t>
      </w:r>
      <w:r w:rsidRPr="005645A9">
        <w:rPr>
          <w:b/>
          <w:bCs/>
        </w:rPr>
        <w:fldChar w:fldCharType="begin"/>
      </w:r>
      <w:r w:rsidRPr="005645A9">
        <w:rPr>
          <w:b/>
          <w:bCs/>
        </w:rPr>
        <w:instrText xml:space="preserve"> SEQ Table \* ARABIC </w:instrText>
      </w:r>
      <w:r w:rsidRPr="005645A9">
        <w:rPr>
          <w:b/>
          <w:bCs/>
        </w:rPr>
        <w:fldChar w:fldCharType="separate"/>
      </w:r>
      <w:r w:rsidR="002C5EC4">
        <w:rPr>
          <w:b/>
          <w:bCs/>
          <w:noProof/>
        </w:rPr>
        <w:t>12</w:t>
      </w:r>
      <w:r w:rsidRPr="005645A9">
        <w:rPr>
          <w:b/>
          <w:bCs/>
        </w:rPr>
        <w:fldChar w:fldCharType="end"/>
      </w:r>
      <w:r>
        <w:t xml:space="preserve"> </w:t>
      </w:r>
      <w:r w:rsidRPr="005645A9">
        <w:t xml:space="preserve">Results of PIFTA4Rec under </w:t>
      </w:r>
      <w:r w:rsidR="00934F43">
        <w:t>D</w:t>
      </w:r>
      <w:r w:rsidRPr="005645A9">
        <w:t>ifferent Dropout Rates</w:t>
      </w:r>
      <w:bookmarkEnd w:id="60"/>
    </w:p>
    <w:tbl>
      <w:tblPr>
        <w:tblW w:w="9074" w:type="dxa"/>
        <w:jc w:val="center"/>
        <w:tblCellMar>
          <w:left w:w="0" w:type="dxa"/>
          <w:right w:w="0" w:type="dxa"/>
        </w:tblCellMar>
        <w:tblLook w:val="0600" w:firstRow="0" w:lastRow="0" w:firstColumn="0" w:lastColumn="0" w:noHBand="1" w:noVBand="1"/>
      </w:tblPr>
      <w:tblGrid>
        <w:gridCol w:w="1221"/>
        <w:gridCol w:w="470"/>
        <w:gridCol w:w="786"/>
        <w:gridCol w:w="748"/>
        <w:gridCol w:w="748"/>
        <w:gridCol w:w="748"/>
        <w:gridCol w:w="748"/>
        <w:gridCol w:w="721"/>
        <w:gridCol w:w="721"/>
        <w:gridCol w:w="721"/>
        <w:gridCol w:w="721"/>
        <w:gridCol w:w="721"/>
      </w:tblGrid>
      <w:tr w:rsidR="00260D55" w:rsidRPr="00260D55" w14:paraId="0D3AD011" w14:textId="77777777" w:rsidTr="00260D55">
        <w:trPr>
          <w:trHeight w:val="454"/>
          <w:jc w:val="center"/>
        </w:trPr>
        <w:tc>
          <w:tcPr>
            <w:tcW w:w="1221"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108CD19" w14:textId="77777777" w:rsidR="00260D55" w:rsidRPr="00630398" w:rsidRDefault="00260D55" w:rsidP="00260D55">
            <w:pPr>
              <w:jc w:val="center"/>
              <w:rPr>
                <w:rFonts w:cs="Times New Roman"/>
                <w:sz w:val="20"/>
                <w:szCs w:val="20"/>
              </w:rPr>
            </w:pPr>
          </w:p>
        </w:tc>
        <w:tc>
          <w:tcPr>
            <w:tcW w:w="470"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9B11345" w14:textId="77777777" w:rsidR="00260D55" w:rsidRPr="00630398" w:rsidRDefault="00260D55" w:rsidP="00260D55">
            <w:pPr>
              <w:jc w:val="center"/>
              <w:rPr>
                <w:rFonts w:cs="Times New Roman"/>
                <w:sz w:val="20"/>
                <w:szCs w:val="20"/>
              </w:rPr>
            </w:pPr>
            <w:r w:rsidRPr="00630398">
              <w:rPr>
                <w:rFonts w:cs="Times New Roman"/>
                <w:sz w:val="20"/>
                <w:szCs w:val="20"/>
              </w:rPr>
              <w:t>Size</w:t>
            </w:r>
          </w:p>
        </w:tc>
        <w:tc>
          <w:tcPr>
            <w:tcW w:w="786"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093D1A15" w14:textId="77777777" w:rsidR="00260D55" w:rsidRPr="00630398" w:rsidRDefault="00260D55" w:rsidP="00260D55">
            <w:pPr>
              <w:jc w:val="center"/>
              <w:rPr>
                <w:rFonts w:cs="Times New Roman"/>
                <w:sz w:val="20"/>
                <w:szCs w:val="20"/>
              </w:rPr>
            </w:pPr>
            <w:r w:rsidRPr="00630398">
              <w:rPr>
                <w:rFonts w:cs="Times New Roman"/>
                <w:sz w:val="20"/>
                <w:szCs w:val="20"/>
              </w:rPr>
              <w:t>F1-score @5</w:t>
            </w:r>
          </w:p>
        </w:tc>
        <w:tc>
          <w:tcPr>
            <w:tcW w:w="748"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081E4D35" w14:textId="77777777" w:rsidR="00260D55" w:rsidRPr="00630398" w:rsidRDefault="00260D55" w:rsidP="00260D55">
            <w:pPr>
              <w:jc w:val="center"/>
              <w:rPr>
                <w:rFonts w:cs="Times New Roman"/>
                <w:sz w:val="20"/>
                <w:szCs w:val="20"/>
              </w:rPr>
            </w:pPr>
            <w:r w:rsidRPr="00630398">
              <w:rPr>
                <w:rFonts w:cs="Times New Roman"/>
                <w:sz w:val="20"/>
                <w:szCs w:val="20"/>
              </w:rPr>
              <w:t>F1-score @10</w:t>
            </w:r>
          </w:p>
        </w:tc>
        <w:tc>
          <w:tcPr>
            <w:tcW w:w="748"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0D8498DD" w14:textId="77777777" w:rsidR="00260D55" w:rsidRPr="00630398" w:rsidRDefault="00260D55" w:rsidP="00260D55">
            <w:pPr>
              <w:jc w:val="center"/>
              <w:rPr>
                <w:rFonts w:cs="Times New Roman"/>
                <w:sz w:val="20"/>
                <w:szCs w:val="20"/>
              </w:rPr>
            </w:pPr>
            <w:r w:rsidRPr="00630398">
              <w:rPr>
                <w:rFonts w:cs="Times New Roman"/>
                <w:sz w:val="20"/>
                <w:szCs w:val="20"/>
              </w:rPr>
              <w:t>F1-score @30</w:t>
            </w:r>
          </w:p>
        </w:tc>
        <w:tc>
          <w:tcPr>
            <w:tcW w:w="748"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32E90903" w14:textId="77777777" w:rsidR="00260D55" w:rsidRPr="00630398" w:rsidRDefault="00260D55" w:rsidP="00260D55">
            <w:pPr>
              <w:jc w:val="center"/>
              <w:rPr>
                <w:rFonts w:cs="Times New Roman"/>
                <w:sz w:val="20"/>
                <w:szCs w:val="20"/>
              </w:rPr>
            </w:pPr>
            <w:r w:rsidRPr="00630398">
              <w:rPr>
                <w:rFonts w:cs="Times New Roman"/>
                <w:sz w:val="20"/>
                <w:szCs w:val="20"/>
              </w:rPr>
              <w:t>F1-score @50</w:t>
            </w:r>
          </w:p>
        </w:tc>
        <w:tc>
          <w:tcPr>
            <w:tcW w:w="748"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310B90CE" w14:textId="77777777" w:rsidR="00260D55" w:rsidRPr="00630398" w:rsidRDefault="00260D55" w:rsidP="00260D55">
            <w:pPr>
              <w:jc w:val="center"/>
              <w:rPr>
                <w:rFonts w:cs="Times New Roman"/>
                <w:sz w:val="20"/>
                <w:szCs w:val="20"/>
              </w:rPr>
            </w:pPr>
            <w:r w:rsidRPr="00630398">
              <w:rPr>
                <w:rFonts w:cs="Times New Roman"/>
                <w:sz w:val="20"/>
                <w:szCs w:val="20"/>
              </w:rPr>
              <w:t>F1-score @65</w:t>
            </w:r>
          </w:p>
        </w:tc>
        <w:tc>
          <w:tcPr>
            <w:tcW w:w="721"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23BF0B13" w14:textId="77777777" w:rsidR="00260D55" w:rsidRPr="00630398" w:rsidRDefault="00260D55" w:rsidP="00260D55">
            <w:pPr>
              <w:jc w:val="center"/>
              <w:rPr>
                <w:rFonts w:cs="Times New Roman"/>
                <w:sz w:val="20"/>
                <w:szCs w:val="20"/>
              </w:rPr>
            </w:pPr>
            <w:r w:rsidRPr="00630398">
              <w:rPr>
                <w:rFonts w:cs="Times New Roman"/>
                <w:sz w:val="20"/>
                <w:szCs w:val="20"/>
              </w:rPr>
              <w:t>NDCG @5</w:t>
            </w:r>
          </w:p>
        </w:tc>
        <w:tc>
          <w:tcPr>
            <w:tcW w:w="721"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7318A261" w14:textId="77777777" w:rsidR="00260D55" w:rsidRPr="00630398" w:rsidRDefault="00260D55" w:rsidP="00260D55">
            <w:pPr>
              <w:jc w:val="center"/>
              <w:rPr>
                <w:rFonts w:cs="Times New Roman"/>
                <w:sz w:val="20"/>
                <w:szCs w:val="20"/>
              </w:rPr>
            </w:pPr>
            <w:r w:rsidRPr="00630398">
              <w:rPr>
                <w:rFonts w:cs="Times New Roman"/>
                <w:sz w:val="20"/>
                <w:szCs w:val="20"/>
              </w:rPr>
              <w:t>NDCG @10</w:t>
            </w:r>
          </w:p>
        </w:tc>
        <w:tc>
          <w:tcPr>
            <w:tcW w:w="721"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131A5236" w14:textId="77777777" w:rsidR="00260D55" w:rsidRPr="00630398" w:rsidRDefault="00260D55" w:rsidP="00260D55">
            <w:pPr>
              <w:jc w:val="center"/>
              <w:rPr>
                <w:rFonts w:cs="Times New Roman"/>
                <w:sz w:val="20"/>
                <w:szCs w:val="20"/>
              </w:rPr>
            </w:pPr>
            <w:r w:rsidRPr="00630398">
              <w:rPr>
                <w:rFonts w:cs="Times New Roman"/>
                <w:sz w:val="20"/>
                <w:szCs w:val="20"/>
              </w:rPr>
              <w:t>NDCG @30</w:t>
            </w:r>
          </w:p>
        </w:tc>
        <w:tc>
          <w:tcPr>
            <w:tcW w:w="721"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73D0958A" w14:textId="77777777" w:rsidR="00260D55" w:rsidRPr="00630398" w:rsidRDefault="00260D55" w:rsidP="00260D55">
            <w:pPr>
              <w:jc w:val="center"/>
              <w:rPr>
                <w:rFonts w:cs="Times New Roman"/>
                <w:sz w:val="20"/>
                <w:szCs w:val="20"/>
              </w:rPr>
            </w:pPr>
            <w:r w:rsidRPr="00630398">
              <w:rPr>
                <w:rFonts w:cs="Times New Roman"/>
                <w:sz w:val="20"/>
                <w:szCs w:val="20"/>
              </w:rPr>
              <w:t>NDCG @50</w:t>
            </w:r>
          </w:p>
        </w:tc>
        <w:tc>
          <w:tcPr>
            <w:tcW w:w="721"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2405CA9E" w14:textId="77777777" w:rsidR="00260D55" w:rsidRPr="00630398" w:rsidRDefault="00260D55" w:rsidP="00260D55">
            <w:pPr>
              <w:jc w:val="center"/>
              <w:rPr>
                <w:rFonts w:cs="Times New Roman"/>
                <w:sz w:val="20"/>
                <w:szCs w:val="20"/>
              </w:rPr>
            </w:pPr>
            <w:r w:rsidRPr="00630398">
              <w:rPr>
                <w:rFonts w:cs="Times New Roman"/>
                <w:sz w:val="20"/>
                <w:szCs w:val="20"/>
              </w:rPr>
              <w:t>NDCG @65</w:t>
            </w:r>
          </w:p>
        </w:tc>
      </w:tr>
      <w:tr w:rsidR="00260D55" w:rsidRPr="00260D55" w14:paraId="4D8B9530" w14:textId="77777777" w:rsidTr="00260D55">
        <w:trPr>
          <w:trHeight w:val="454"/>
          <w:jc w:val="center"/>
        </w:trPr>
        <w:tc>
          <w:tcPr>
            <w:tcW w:w="1221" w:type="dxa"/>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44CC64A" w14:textId="77777777" w:rsidR="00260D55" w:rsidRPr="00630398" w:rsidRDefault="00260D55" w:rsidP="00260D55">
            <w:pPr>
              <w:jc w:val="center"/>
              <w:rPr>
                <w:rFonts w:cs="Times New Roman"/>
                <w:sz w:val="20"/>
                <w:szCs w:val="20"/>
              </w:rPr>
            </w:pPr>
            <w:proofErr w:type="spellStart"/>
            <w:r w:rsidRPr="00630398">
              <w:rPr>
                <w:rFonts w:cs="Times New Roman"/>
                <w:sz w:val="20"/>
                <w:szCs w:val="20"/>
              </w:rPr>
              <w:t>Tafeng</w:t>
            </w:r>
            <w:proofErr w:type="spellEnd"/>
          </w:p>
        </w:tc>
        <w:tc>
          <w:tcPr>
            <w:tcW w:w="470"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305FBB82" w14:textId="77777777" w:rsidR="00260D55" w:rsidRPr="00630398" w:rsidRDefault="00260D55" w:rsidP="00260D55">
            <w:pPr>
              <w:jc w:val="center"/>
              <w:rPr>
                <w:rFonts w:cs="Times New Roman"/>
                <w:sz w:val="20"/>
                <w:szCs w:val="20"/>
              </w:rPr>
            </w:pPr>
            <w:r w:rsidRPr="00630398">
              <w:rPr>
                <w:rFonts w:cs="Times New Roman"/>
                <w:sz w:val="20"/>
                <w:szCs w:val="20"/>
              </w:rPr>
              <w:t>0.1</w:t>
            </w:r>
          </w:p>
        </w:tc>
        <w:tc>
          <w:tcPr>
            <w:tcW w:w="786"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63A92DA9" w14:textId="77777777" w:rsidR="00260D55" w:rsidRPr="00630398" w:rsidRDefault="00260D55" w:rsidP="00260D55">
            <w:pPr>
              <w:jc w:val="center"/>
              <w:rPr>
                <w:rFonts w:cs="Times New Roman"/>
                <w:sz w:val="20"/>
                <w:szCs w:val="20"/>
              </w:rPr>
            </w:pPr>
            <w:r w:rsidRPr="00630398">
              <w:rPr>
                <w:rFonts w:cs="Times New Roman"/>
                <w:sz w:val="20"/>
                <w:szCs w:val="20"/>
                <w:u w:val="single"/>
              </w:rPr>
              <w:t>0.0955</w:t>
            </w:r>
          </w:p>
        </w:tc>
        <w:tc>
          <w:tcPr>
            <w:tcW w:w="748"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6C499884" w14:textId="77777777" w:rsidR="00260D55" w:rsidRPr="00630398" w:rsidRDefault="00260D55" w:rsidP="00260D55">
            <w:pPr>
              <w:jc w:val="center"/>
              <w:rPr>
                <w:rFonts w:cs="Times New Roman"/>
                <w:sz w:val="20"/>
                <w:szCs w:val="20"/>
              </w:rPr>
            </w:pPr>
            <w:r w:rsidRPr="00630398">
              <w:rPr>
                <w:rFonts w:cs="Times New Roman"/>
                <w:sz w:val="20"/>
                <w:szCs w:val="20"/>
              </w:rPr>
              <w:t>0.0848</w:t>
            </w:r>
          </w:p>
        </w:tc>
        <w:tc>
          <w:tcPr>
            <w:tcW w:w="748"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5E6CDDE9" w14:textId="77777777" w:rsidR="00260D55" w:rsidRPr="009A2547" w:rsidRDefault="00260D55" w:rsidP="00260D55">
            <w:pPr>
              <w:jc w:val="center"/>
              <w:rPr>
                <w:rFonts w:cs="Times New Roman"/>
                <w:b/>
                <w:bCs/>
                <w:sz w:val="20"/>
                <w:szCs w:val="20"/>
              </w:rPr>
            </w:pPr>
            <w:r w:rsidRPr="009A2547">
              <w:rPr>
                <w:rFonts w:cs="Times New Roman"/>
                <w:b/>
                <w:bCs/>
                <w:sz w:val="20"/>
                <w:szCs w:val="20"/>
              </w:rPr>
              <w:t>0.0562</w:t>
            </w:r>
          </w:p>
        </w:tc>
        <w:tc>
          <w:tcPr>
            <w:tcW w:w="748"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118A2B75" w14:textId="77777777" w:rsidR="00260D55" w:rsidRPr="00630398" w:rsidRDefault="00260D55" w:rsidP="00260D55">
            <w:pPr>
              <w:jc w:val="center"/>
              <w:rPr>
                <w:rFonts w:cs="Times New Roman"/>
                <w:sz w:val="20"/>
                <w:szCs w:val="20"/>
              </w:rPr>
            </w:pPr>
            <w:r w:rsidRPr="00630398">
              <w:rPr>
                <w:rFonts w:cs="Times New Roman"/>
                <w:sz w:val="20"/>
                <w:szCs w:val="20"/>
                <w:u w:val="single"/>
              </w:rPr>
              <w:t>0.0421</w:t>
            </w:r>
          </w:p>
        </w:tc>
        <w:tc>
          <w:tcPr>
            <w:tcW w:w="748"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7CB1EBFC" w14:textId="77777777" w:rsidR="00260D55" w:rsidRPr="00630398" w:rsidRDefault="00260D55" w:rsidP="00260D55">
            <w:pPr>
              <w:jc w:val="center"/>
              <w:rPr>
                <w:rFonts w:cs="Times New Roman"/>
                <w:sz w:val="20"/>
                <w:szCs w:val="20"/>
              </w:rPr>
            </w:pPr>
            <w:r w:rsidRPr="00630398">
              <w:rPr>
                <w:rFonts w:cs="Times New Roman"/>
                <w:sz w:val="20"/>
                <w:szCs w:val="20"/>
                <w:u w:val="single"/>
              </w:rPr>
              <w:t>0.0362</w:t>
            </w:r>
          </w:p>
        </w:tc>
        <w:tc>
          <w:tcPr>
            <w:tcW w:w="721"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50B7237F" w14:textId="77777777" w:rsidR="00260D55" w:rsidRPr="00630398" w:rsidRDefault="00260D55" w:rsidP="00260D55">
            <w:pPr>
              <w:jc w:val="center"/>
              <w:rPr>
                <w:rFonts w:cs="Times New Roman"/>
                <w:sz w:val="20"/>
                <w:szCs w:val="20"/>
              </w:rPr>
            </w:pPr>
            <w:r w:rsidRPr="00630398">
              <w:rPr>
                <w:rFonts w:cs="Times New Roman"/>
                <w:sz w:val="20"/>
                <w:szCs w:val="20"/>
              </w:rPr>
              <w:t>0.1241</w:t>
            </w:r>
          </w:p>
        </w:tc>
        <w:tc>
          <w:tcPr>
            <w:tcW w:w="721"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1CD9B035" w14:textId="77777777" w:rsidR="00260D55" w:rsidRPr="00630398" w:rsidRDefault="00260D55" w:rsidP="00260D55">
            <w:pPr>
              <w:jc w:val="center"/>
              <w:rPr>
                <w:rFonts w:cs="Times New Roman"/>
                <w:sz w:val="20"/>
                <w:szCs w:val="20"/>
              </w:rPr>
            </w:pPr>
            <w:r w:rsidRPr="00630398">
              <w:rPr>
                <w:rFonts w:cs="Times New Roman"/>
                <w:sz w:val="20"/>
                <w:szCs w:val="20"/>
              </w:rPr>
              <w:t>0.1343</w:t>
            </w:r>
          </w:p>
        </w:tc>
        <w:tc>
          <w:tcPr>
            <w:tcW w:w="721"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66499866" w14:textId="77777777" w:rsidR="00260D55" w:rsidRPr="00630398" w:rsidRDefault="00260D55" w:rsidP="00260D55">
            <w:pPr>
              <w:jc w:val="center"/>
              <w:rPr>
                <w:rFonts w:cs="Times New Roman"/>
                <w:sz w:val="20"/>
                <w:szCs w:val="20"/>
              </w:rPr>
            </w:pPr>
            <w:r w:rsidRPr="00630398">
              <w:rPr>
                <w:rFonts w:cs="Times New Roman"/>
                <w:sz w:val="20"/>
                <w:szCs w:val="20"/>
                <w:u w:val="single"/>
              </w:rPr>
              <w:t>0.1607</w:t>
            </w:r>
          </w:p>
        </w:tc>
        <w:tc>
          <w:tcPr>
            <w:tcW w:w="721"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30687545" w14:textId="77777777" w:rsidR="00260D55" w:rsidRPr="00630398" w:rsidRDefault="00260D55" w:rsidP="00260D55">
            <w:pPr>
              <w:jc w:val="center"/>
              <w:rPr>
                <w:rFonts w:cs="Times New Roman"/>
                <w:sz w:val="20"/>
                <w:szCs w:val="20"/>
              </w:rPr>
            </w:pPr>
            <w:r w:rsidRPr="00630398">
              <w:rPr>
                <w:rFonts w:cs="Times New Roman"/>
                <w:sz w:val="20"/>
                <w:szCs w:val="20"/>
                <w:u w:val="single"/>
              </w:rPr>
              <w:t>0.1652</w:t>
            </w:r>
          </w:p>
        </w:tc>
        <w:tc>
          <w:tcPr>
            <w:tcW w:w="721"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3267A757" w14:textId="77777777" w:rsidR="00260D55" w:rsidRPr="00630398" w:rsidRDefault="00260D55" w:rsidP="00260D55">
            <w:pPr>
              <w:jc w:val="center"/>
              <w:rPr>
                <w:rFonts w:cs="Times New Roman"/>
                <w:sz w:val="20"/>
                <w:szCs w:val="20"/>
              </w:rPr>
            </w:pPr>
            <w:r w:rsidRPr="00630398">
              <w:rPr>
                <w:rFonts w:cs="Times New Roman"/>
                <w:sz w:val="20"/>
                <w:szCs w:val="20"/>
              </w:rPr>
              <w:t>0.1710</w:t>
            </w:r>
          </w:p>
        </w:tc>
      </w:tr>
      <w:tr w:rsidR="00260D55" w:rsidRPr="00260D55" w14:paraId="7E013CC8" w14:textId="77777777" w:rsidTr="00260D55">
        <w:trPr>
          <w:trHeight w:val="45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EE73171" w14:textId="77777777" w:rsidR="00260D55" w:rsidRPr="00630398" w:rsidRDefault="00260D55" w:rsidP="00260D55">
            <w:pPr>
              <w:jc w:val="center"/>
              <w:rPr>
                <w:rFonts w:cs="Times New Roman"/>
                <w:sz w:val="20"/>
                <w:szCs w:val="20"/>
              </w:rPr>
            </w:pPr>
          </w:p>
        </w:tc>
        <w:tc>
          <w:tcPr>
            <w:tcW w:w="470"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0660C88C" w14:textId="77777777" w:rsidR="00260D55" w:rsidRPr="00630398" w:rsidRDefault="00260D55" w:rsidP="00260D55">
            <w:pPr>
              <w:jc w:val="center"/>
              <w:rPr>
                <w:rFonts w:cs="Times New Roman"/>
                <w:sz w:val="20"/>
                <w:szCs w:val="20"/>
              </w:rPr>
            </w:pPr>
            <w:r w:rsidRPr="00630398">
              <w:rPr>
                <w:rFonts w:cs="Times New Roman"/>
                <w:b/>
                <w:bCs/>
                <w:sz w:val="20"/>
                <w:szCs w:val="20"/>
              </w:rPr>
              <w:t>0.3</w:t>
            </w:r>
          </w:p>
        </w:tc>
        <w:tc>
          <w:tcPr>
            <w:tcW w:w="786"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49FA4626" w14:textId="77777777" w:rsidR="00260D55" w:rsidRPr="00630398" w:rsidRDefault="00260D55" w:rsidP="00260D55">
            <w:pPr>
              <w:jc w:val="center"/>
              <w:rPr>
                <w:rFonts w:cs="Times New Roman"/>
                <w:sz w:val="20"/>
                <w:szCs w:val="20"/>
              </w:rPr>
            </w:pPr>
            <w:r w:rsidRPr="00630398">
              <w:rPr>
                <w:rFonts w:cs="Times New Roman"/>
                <w:b/>
                <w:bCs/>
                <w:sz w:val="20"/>
                <w:szCs w:val="20"/>
              </w:rPr>
              <w:t>0.0959</w:t>
            </w:r>
          </w:p>
        </w:tc>
        <w:tc>
          <w:tcPr>
            <w:tcW w:w="748" w:type="dxa"/>
            <w:tcBorders>
              <w:top w:val="nil"/>
              <w:left w:val="nil"/>
              <w:bottom w:val="nil"/>
              <w:right w:val="nil"/>
            </w:tcBorders>
            <w:shd w:val="clear" w:color="auto" w:fill="auto"/>
            <w:tcMar>
              <w:top w:w="7" w:type="dxa"/>
              <w:left w:w="7" w:type="dxa"/>
              <w:bottom w:w="0" w:type="dxa"/>
              <w:right w:w="7" w:type="dxa"/>
            </w:tcMar>
            <w:vAlign w:val="center"/>
            <w:hideMark/>
          </w:tcPr>
          <w:p w14:paraId="21620EDA" w14:textId="77777777" w:rsidR="00260D55" w:rsidRPr="00630398" w:rsidRDefault="00260D55" w:rsidP="00260D55">
            <w:pPr>
              <w:jc w:val="center"/>
              <w:rPr>
                <w:rFonts w:cs="Times New Roman"/>
                <w:sz w:val="20"/>
                <w:szCs w:val="20"/>
              </w:rPr>
            </w:pPr>
            <w:r w:rsidRPr="00630398">
              <w:rPr>
                <w:rFonts w:cs="Times New Roman"/>
                <w:b/>
                <w:bCs/>
                <w:sz w:val="20"/>
                <w:szCs w:val="20"/>
              </w:rPr>
              <w:t>0.0862</w:t>
            </w:r>
          </w:p>
        </w:tc>
        <w:tc>
          <w:tcPr>
            <w:tcW w:w="748" w:type="dxa"/>
            <w:tcBorders>
              <w:top w:val="nil"/>
              <w:left w:val="nil"/>
              <w:bottom w:val="nil"/>
              <w:right w:val="nil"/>
            </w:tcBorders>
            <w:shd w:val="clear" w:color="auto" w:fill="auto"/>
            <w:tcMar>
              <w:top w:w="7" w:type="dxa"/>
              <w:left w:w="7" w:type="dxa"/>
              <w:bottom w:w="0" w:type="dxa"/>
              <w:right w:w="7" w:type="dxa"/>
            </w:tcMar>
            <w:vAlign w:val="center"/>
            <w:hideMark/>
          </w:tcPr>
          <w:p w14:paraId="49E07C04" w14:textId="77777777" w:rsidR="00260D55" w:rsidRPr="00630398" w:rsidRDefault="00260D55" w:rsidP="00260D55">
            <w:pPr>
              <w:jc w:val="center"/>
              <w:rPr>
                <w:rFonts w:cs="Times New Roman"/>
                <w:sz w:val="20"/>
                <w:szCs w:val="20"/>
              </w:rPr>
            </w:pPr>
            <w:r w:rsidRPr="00630398">
              <w:rPr>
                <w:rFonts w:cs="Times New Roman"/>
                <w:b/>
                <w:bCs/>
                <w:sz w:val="20"/>
                <w:szCs w:val="20"/>
              </w:rPr>
              <w:t>0.0562</w:t>
            </w:r>
          </w:p>
        </w:tc>
        <w:tc>
          <w:tcPr>
            <w:tcW w:w="748" w:type="dxa"/>
            <w:tcBorders>
              <w:top w:val="nil"/>
              <w:left w:val="nil"/>
              <w:bottom w:val="nil"/>
              <w:right w:val="nil"/>
            </w:tcBorders>
            <w:shd w:val="clear" w:color="auto" w:fill="auto"/>
            <w:tcMar>
              <w:top w:w="7" w:type="dxa"/>
              <w:left w:w="7" w:type="dxa"/>
              <w:bottom w:w="0" w:type="dxa"/>
              <w:right w:w="7" w:type="dxa"/>
            </w:tcMar>
            <w:vAlign w:val="center"/>
            <w:hideMark/>
          </w:tcPr>
          <w:p w14:paraId="44026F7B" w14:textId="77777777" w:rsidR="00260D55" w:rsidRPr="00630398" w:rsidRDefault="00260D55" w:rsidP="00260D55">
            <w:pPr>
              <w:jc w:val="center"/>
              <w:rPr>
                <w:rFonts w:cs="Times New Roman"/>
                <w:sz w:val="20"/>
                <w:szCs w:val="20"/>
              </w:rPr>
            </w:pPr>
            <w:r w:rsidRPr="00630398">
              <w:rPr>
                <w:rFonts w:cs="Times New Roman"/>
                <w:b/>
                <w:bCs/>
                <w:sz w:val="20"/>
                <w:szCs w:val="20"/>
              </w:rPr>
              <w:t>0.0424</w:t>
            </w:r>
          </w:p>
        </w:tc>
        <w:tc>
          <w:tcPr>
            <w:tcW w:w="748"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2C7BAD35" w14:textId="77777777" w:rsidR="00260D55" w:rsidRPr="00630398" w:rsidRDefault="00260D55" w:rsidP="00260D55">
            <w:pPr>
              <w:jc w:val="center"/>
              <w:rPr>
                <w:rFonts w:cs="Times New Roman"/>
                <w:sz w:val="20"/>
                <w:szCs w:val="20"/>
              </w:rPr>
            </w:pPr>
            <w:r w:rsidRPr="00630398">
              <w:rPr>
                <w:rFonts w:cs="Times New Roman"/>
                <w:b/>
                <w:bCs/>
                <w:sz w:val="20"/>
                <w:szCs w:val="20"/>
              </w:rPr>
              <w:t>0.0364</w:t>
            </w:r>
          </w:p>
        </w:tc>
        <w:tc>
          <w:tcPr>
            <w:tcW w:w="721"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1FB096D5" w14:textId="77777777" w:rsidR="00260D55" w:rsidRPr="00630398" w:rsidRDefault="00260D55" w:rsidP="00260D55">
            <w:pPr>
              <w:jc w:val="center"/>
              <w:rPr>
                <w:rFonts w:cs="Times New Roman"/>
                <w:sz w:val="20"/>
                <w:szCs w:val="20"/>
              </w:rPr>
            </w:pPr>
            <w:r w:rsidRPr="00630398">
              <w:rPr>
                <w:rFonts w:cs="Times New Roman"/>
                <w:sz w:val="20"/>
                <w:szCs w:val="20"/>
                <w:u w:val="single"/>
              </w:rPr>
              <w:t>0.1243</w:t>
            </w:r>
          </w:p>
        </w:tc>
        <w:tc>
          <w:tcPr>
            <w:tcW w:w="721" w:type="dxa"/>
            <w:tcBorders>
              <w:top w:val="nil"/>
              <w:left w:val="nil"/>
              <w:bottom w:val="nil"/>
              <w:right w:val="nil"/>
            </w:tcBorders>
            <w:shd w:val="clear" w:color="auto" w:fill="auto"/>
            <w:tcMar>
              <w:top w:w="7" w:type="dxa"/>
              <w:left w:w="7" w:type="dxa"/>
              <w:bottom w:w="0" w:type="dxa"/>
              <w:right w:w="7" w:type="dxa"/>
            </w:tcMar>
            <w:vAlign w:val="center"/>
            <w:hideMark/>
          </w:tcPr>
          <w:p w14:paraId="54973548" w14:textId="77777777" w:rsidR="00260D55" w:rsidRPr="00630398" w:rsidRDefault="00260D55" w:rsidP="00260D55">
            <w:pPr>
              <w:jc w:val="center"/>
              <w:rPr>
                <w:rFonts w:cs="Times New Roman"/>
                <w:sz w:val="20"/>
                <w:szCs w:val="20"/>
              </w:rPr>
            </w:pPr>
            <w:r w:rsidRPr="00630398">
              <w:rPr>
                <w:rFonts w:cs="Times New Roman"/>
                <w:b/>
                <w:bCs/>
                <w:sz w:val="20"/>
                <w:szCs w:val="20"/>
              </w:rPr>
              <w:t>0.1362</w:t>
            </w:r>
          </w:p>
        </w:tc>
        <w:tc>
          <w:tcPr>
            <w:tcW w:w="721" w:type="dxa"/>
            <w:tcBorders>
              <w:top w:val="nil"/>
              <w:left w:val="nil"/>
              <w:bottom w:val="nil"/>
              <w:right w:val="nil"/>
            </w:tcBorders>
            <w:shd w:val="clear" w:color="auto" w:fill="auto"/>
            <w:tcMar>
              <w:top w:w="7" w:type="dxa"/>
              <w:left w:w="7" w:type="dxa"/>
              <w:bottom w:w="0" w:type="dxa"/>
              <w:right w:w="7" w:type="dxa"/>
            </w:tcMar>
            <w:vAlign w:val="center"/>
            <w:hideMark/>
          </w:tcPr>
          <w:p w14:paraId="47E3E512" w14:textId="77777777" w:rsidR="00260D55" w:rsidRPr="00630398" w:rsidRDefault="00260D55" w:rsidP="00260D55">
            <w:pPr>
              <w:jc w:val="center"/>
              <w:rPr>
                <w:rFonts w:cs="Times New Roman"/>
                <w:sz w:val="20"/>
                <w:szCs w:val="20"/>
              </w:rPr>
            </w:pPr>
            <w:r w:rsidRPr="00630398">
              <w:rPr>
                <w:rFonts w:cs="Times New Roman"/>
                <w:b/>
                <w:bCs/>
                <w:sz w:val="20"/>
                <w:szCs w:val="20"/>
              </w:rPr>
              <w:t>0.1613</w:t>
            </w:r>
          </w:p>
        </w:tc>
        <w:tc>
          <w:tcPr>
            <w:tcW w:w="721" w:type="dxa"/>
            <w:tcBorders>
              <w:top w:val="nil"/>
              <w:left w:val="nil"/>
              <w:bottom w:val="nil"/>
              <w:right w:val="nil"/>
            </w:tcBorders>
            <w:shd w:val="clear" w:color="auto" w:fill="auto"/>
            <w:tcMar>
              <w:top w:w="7" w:type="dxa"/>
              <w:left w:w="7" w:type="dxa"/>
              <w:bottom w:w="0" w:type="dxa"/>
              <w:right w:w="7" w:type="dxa"/>
            </w:tcMar>
            <w:vAlign w:val="center"/>
            <w:hideMark/>
          </w:tcPr>
          <w:p w14:paraId="0CD7BC2F" w14:textId="77777777" w:rsidR="00260D55" w:rsidRPr="00630398" w:rsidRDefault="00260D55" w:rsidP="00260D55">
            <w:pPr>
              <w:jc w:val="center"/>
              <w:rPr>
                <w:rFonts w:cs="Times New Roman"/>
                <w:sz w:val="20"/>
                <w:szCs w:val="20"/>
              </w:rPr>
            </w:pPr>
            <w:r w:rsidRPr="00630398">
              <w:rPr>
                <w:rFonts w:cs="Times New Roman"/>
                <w:b/>
                <w:bCs/>
                <w:sz w:val="20"/>
                <w:szCs w:val="20"/>
              </w:rPr>
              <w:t>0.1677</w:t>
            </w:r>
          </w:p>
        </w:tc>
        <w:tc>
          <w:tcPr>
            <w:tcW w:w="721"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4B5B05FB" w14:textId="77777777" w:rsidR="00260D55" w:rsidRPr="00630398" w:rsidRDefault="00260D55" w:rsidP="00260D55">
            <w:pPr>
              <w:jc w:val="center"/>
              <w:rPr>
                <w:rFonts w:cs="Times New Roman"/>
                <w:sz w:val="20"/>
                <w:szCs w:val="20"/>
              </w:rPr>
            </w:pPr>
            <w:r w:rsidRPr="00630398">
              <w:rPr>
                <w:rFonts w:cs="Times New Roman"/>
                <w:b/>
                <w:bCs/>
                <w:sz w:val="20"/>
                <w:szCs w:val="20"/>
              </w:rPr>
              <w:t>0.1784</w:t>
            </w:r>
          </w:p>
        </w:tc>
      </w:tr>
      <w:tr w:rsidR="00260D55" w:rsidRPr="00260D55" w14:paraId="04869D51" w14:textId="77777777" w:rsidTr="00260D55">
        <w:trPr>
          <w:trHeight w:val="45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085B341" w14:textId="77777777" w:rsidR="00260D55" w:rsidRPr="00630398" w:rsidRDefault="00260D55" w:rsidP="00260D55">
            <w:pPr>
              <w:jc w:val="center"/>
              <w:rPr>
                <w:rFonts w:cs="Times New Roman"/>
                <w:sz w:val="20"/>
                <w:szCs w:val="20"/>
              </w:rPr>
            </w:pPr>
          </w:p>
        </w:tc>
        <w:tc>
          <w:tcPr>
            <w:tcW w:w="470"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43A7BFC" w14:textId="77777777" w:rsidR="00260D55" w:rsidRPr="00630398" w:rsidRDefault="00260D55" w:rsidP="00260D55">
            <w:pPr>
              <w:jc w:val="center"/>
              <w:rPr>
                <w:rFonts w:cs="Times New Roman"/>
                <w:sz w:val="20"/>
                <w:szCs w:val="20"/>
              </w:rPr>
            </w:pPr>
            <w:r w:rsidRPr="00630398">
              <w:rPr>
                <w:rFonts w:cs="Times New Roman"/>
                <w:sz w:val="20"/>
                <w:szCs w:val="20"/>
              </w:rPr>
              <w:t>0.5</w:t>
            </w:r>
          </w:p>
        </w:tc>
        <w:tc>
          <w:tcPr>
            <w:tcW w:w="786"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02B3554E" w14:textId="77777777" w:rsidR="00260D55" w:rsidRPr="00630398" w:rsidRDefault="00260D55" w:rsidP="00260D55">
            <w:pPr>
              <w:jc w:val="center"/>
              <w:rPr>
                <w:rFonts w:cs="Times New Roman"/>
                <w:sz w:val="20"/>
                <w:szCs w:val="20"/>
              </w:rPr>
            </w:pPr>
            <w:r w:rsidRPr="00630398">
              <w:rPr>
                <w:rFonts w:cs="Times New Roman"/>
                <w:b/>
                <w:bCs/>
                <w:sz w:val="20"/>
                <w:szCs w:val="20"/>
              </w:rPr>
              <w:t>0.0959</w:t>
            </w:r>
          </w:p>
        </w:tc>
        <w:tc>
          <w:tcPr>
            <w:tcW w:w="748"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34DC5466" w14:textId="77777777" w:rsidR="00260D55" w:rsidRPr="00630398" w:rsidRDefault="00260D55" w:rsidP="00260D55">
            <w:pPr>
              <w:jc w:val="center"/>
              <w:rPr>
                <w:rFonts w:cs="Times New Roman"/>
                <w:sz w:val="20"/>
                <w:szCs w:val="20"/>
              </w:rPr>
            </w:pPr>
            <w:r w:rsidRPr="00630398">
              <w:rPr>
                <w:rFonts w:cs="Times New Roman"/>
                <w:sz w:val="20"/>
                <w:szCs w:val="20"/>
                <w:u w:val="single"/>
              </w:rPr>
              <w:t>0.0860</w:t>
            </w:r>
          </w:p>
        </w:tc>
        <w:tc>
          <w:tcPr>
            <w:tcW w:w="748"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039E9657" w14:textId="77777777" w:rsidR="00260D55" w:rsidRPr="00630398" w:rsidRDefault="00260D55" w:rsidP="00260D55">
            <w:pPr>
              <w:jc w:val="center"/>
              <w:rPr>
                <w:rFonts w:cs="Times New Roman"/>
                <w:sz w:val="20"/>
                <w:szCs w:val="20"/>
              </w:rPr>
            </w:pPr>
            <w:r w:rsidRPr="00630398">
              <w:rPr>
                <w:rFonts w:cs="Times New Roman"/>
                <w:sz w:val="20"/>
                <w:szCs w:val="20"/>
                <w:u w:val="single"/>
              </w:rPr>
              <w:t>0.0558</w:t>
            </w:r>
          </w:p>
        </w:tc>
        <w:tc>
          <w:tcPr>
            <w:tcW w:w="748"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75FA4472" w14:textId="77777777" w:rsidR="00260D55" w:rsidRPr="00630398" w:rsidRDefault="00260D55" w:rsidP="00260D55">
            <w:pPr>
              <w:jc w:val="center"/>
              <w:rPr>
                <w:rFonts w:cs="Times New Roman"/>
                <w:sz w:val="20"/>
                <w:szCs w:val="20"/>
              </w:rPr>
            </w:pPr>
            <w:r w:rsidRPr="00630398">
              <w:rPr>
                <w:rFonts w:cs="Times New Roman"/>
                <w:sz w:val="20"/>
                <w:szCs w:val="20"/>
              </w:rPr>
              <w:t>0.0420</w:t>
            </w:r>
          </w:p>
        </w:tc>
        <w:tc>
          <w:tcPr>
            <w:tcW w:w="748"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1D20B623" w14:textId="77777777" w:rsidR="00260D55" w:rsidRPr="00630398" w:rsidRDefault="00260D55" w:rsidP="00260D55">
            <w:pPr>
              <w:jc w:val="center"/>
              <w:rPr>
                <w:rFonts w:cs="Times New Roman"/>
                <w:sz w:val="20"/>
                <w:szCs w:val="20"/>
              </w:rPr>
            </w:pPr>
            <w:r w:rsidRPr="00630398">
              <w:rPr>
                <w:rFonts w:cs="Times New Roman"/>
                <w:sz w:val="20"/>
                <w:szCs w:val="20"/>
              </w:rPr>
              <w:t>0.0358</w:t>
            </w:r>
          </w:p>
        </w:tc>
        <w:tc>
          <w:tcPr>
            <w:tcW w:w="721"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0AF825C6" w14:textId="77777777" w:rsidR="00260D55" w:rsidRPr="00630398" w:rsidRDefault="00260D55" w:rsidP="00260D55">
            <w:pPr>
              <w:jc w:val="center"/>
              <w:rPr>
                <w:rFonts w:cs="Times New Roman"/>
                <w:sz w:val="20"/>
                <w:szCs w:val="20"/>
              </w:rPr>
            </w:pPr>
            <w:r w:rsidRPr="00630398">
              <w:rPr>
                <w:rFonts w:cs="Times New Roman"/>
                <w:b/>
                <w:bCs/>
                <w:sz w:val="20"/>
                <w:szCs w:val="20"/>
              </w:rPr>
              <w:t>0.1244</w:t>
            </w:r>
          </w:p>
        </w:tc>
        <w:tc>
          <w:tcPr>
            <w:tcW w:w="72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6CCDD439" w14:textId="77777777" w:rsidR="00260D55" w:rsidRPr="00630398" w:rsidRDefault="00260D55" w:rsidP="00260D55">
            <w:pPr>
              <w:jc w:val="center"/>
              <w:rPr>
                <w:rFonts w:cs="Times New Roman"/>
                <w:sz w:val="20"/>
                <w:szCs w:val="20"/>
              </w:rPr>
            </w:pPr>
            <w:r w:rsidRPr="00630398">
              <w:rPr>
                <w:rFonts w:cs="Times New Roman"/>
                <w:sz w:val="20"/>
                <w:szCs w:val="20"/>
                <w:u w:val="single"/>
              </w:rPr>
              <w:t>0.1358</w:t>
            </w:r>
          </w:p>
        </w:tc>
        <w:tc>
          <w:tcPr>
            <w:tcW w:w="72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2F5390DC" w14:textId="77777777" w:rsidR="00260D55" w:rsidRPr="00630398" w:rsidRDefault="00260D55" w:rsidP="00260D55">
            <w:pPr>
              <w:jc w:val="center"/>
              <w:rPr>
                <w:rFonts w:cs="Times New Roman"/>
                <w:sz w:val="20"/>
                <w:szCs w:val="20"/>
              </w:rPr>
            </w:pPr>
            <w:r w:rsidRPr="00630398">
              <w:rPr>
                <w:rFonts w:cs="Times New Roman"/>
                <w:sz w:val="20"/>
                <w:szCs w:val="20"/>
              </w:rPr>
              <w:t>0.1542</w:t>
            </w:r>
          </w:p>
        </w:tc>
        <w:tc>
          <w:tcPr>
            <w:tcW w:w="72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33E90F08" w14:textId="77777777" w:rsidR="00260D55" w:rsidRPr="00630398" w:rsidRDefault="00260D55" w:rsidP="00260D55">
            <w:pPr>
              <w:jc w:val="center"/>
              <w:rPr>
                <w:rFonts w:cs="Times New Roman"/>
                <w:sz w:val="20"/>
                <w:szCs w:val="20"/>
              </w:rPr>
            </w:pPr>
            <w:r w:rsidRPr="00630398">
              <w:rPr>
                <w:rFonts w:cs="Times New Roman"/>
                <w:sz w:val="20"/>
                <w:szCs w:val="20"/>
              </w:rPr>
              <w:t>0.1648</w:t>
            </w:r>
          </w:p>
        </w:tc>
        <w:tc>
          <w:tcPr>
            <w:tcW w:w="721"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0EF267D9" w14:textId="77777777" w:rsidR="00260D55" w:rsidRPr="00630398" w:rsidRDefault="00260D55" w:rsidP="00260D55">
            <w:pPr>
              <w:jc w:val="center"/>
              <w:rPr>
                <w:rFonts w:cs="Times New Roman"/>
                <w:sz w:val="20"/>
                <w:szCs w:val="20"/>
              </w:rPr>
            </w:pPr>
            <w:r w:rsidRPr="00630398">
              <w:rPr>
                <w:rFonts w:cs="Times New Roman"/>
                <w:sz w:val="20"/>
                <w:szCs w:val="20"/>
                <w:u w:val="single"/>
              </w:rPr>
              <w:t>0.1761</w:t>
            </w:r>
          </w:p>
        </w:tc>
      </w:tr>
      <w:tr w:rsidR="00260D55" w:rsidRPr="00260D55" w14:paraId="7CE4F4BF" w14:textId="77777777" w:rsidTr="00260D55">
        <w:trPr>
          <w:trHeight w:val="454"/>
          <w:jc w:val="center"/>
        </w:trPr>
        <w:tc>
          <w:tcPr>
            <w:tcW w:w="1221" w:type="dxa"/>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B4DE9B8" w14:textId="77777777" w:rsidR="00260D55" w:rsidRPr="00630398" w:rsidRDefault="00260D55" w:rsidP="00260D55">
            <w:pPr>
              <w:jc w:val="center"/>
              <w:rPr>
                <w:rFonts w:cs="Times New Roman"/>
                <w:sz w:val="20"/>
                <w:szCs w:val="20"/>
              </w:rPr>
            </w:pPr>
            <w:proofErr w:type="spellStart"/>
            <w:r w:rsidRPr="00630398">
              <w:rPr>
                <w:rFonts w:cs="Times New Roman"/>
                <w:sz w:val="20"/>
                <w:szCs w:val="20"/>
              </w:rPr>
              <w:t>Dunnhumby</w:t>
            </w:r>
            <w:proofErr w:type="spellEnd"/>
          </w:p>
        </w:tc>
        <w:tc>
          <w:tcPr>
            <w:tcW w:w="470"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370C01A6" w14:textId="77777777" w:rsidR="00260D55" w:rsidRPr="00630398" w:rsidRDefault="00260D55" w:rsidP="00260D55">
            <w:pPr>
              <w:jc w:val="center"/>
              <w:rPr>
                <w:rFonts w:cs="Times New Roman"/>
                <w:sz w:val="20"/>
                <w:szCs w:val="20"/>
              </w:rPr>
            </w:pPr>
            <w:r w:rsidRPr="00630398">
              <w:rPr>
                <w:rFonts w:cs="Times New Roman"/>
                <w:sz w:val="20"/>
                <w:szCs w:val="20"/>
              </w:rPr>
              <w:t>0.1</w:t>
            </w:r>
          </w:p>
        </w:tc>
        <w:tc>
          <w:tcPr>
            <w:tcW w:w="786"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62A813EC" w14:textId="77777777" w:rsidR="00260D55" w:rsidRPr="00630398" w:rsidRDefault="00260D55" w:rsidP="00260D55">
            <w:pPr>
              <w:jc w:val="center"/>
              <w:rPr>
                <w:rFonts w:cs="Times New Roman"/>
                <w:sz w:val="20"/>
                <w:szCs w:val="20"/>
              </w:rPr>
            </w:pPr>
            <w:r w:rsidRPr="00630398">
              <w:rPr>
                <w:rFonts w:cs="Times New Roman"/>
                <w:sz w:val="20"/>
                <w:szCs w:val="20"/>
              </w:rPr>
              <w:t>0.2184</w:t>
            </w:r>
          </w:p>
        </w:tc>
        <w:tc>
          <w:tcPr>
            <w:tcW w:w="748"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65111DAC" w14:textId="77777777" w:rsidR="00260D55" w:rsidRPr="00630398" w:rsidRDefault="00260D55" w:rsidP="00260D55">
            <w:pPr>
              <w:jc w:val="center"/>
              <w:rPr>
                <w:rFonts w:cs="Times New Roman"/>
                <w:sz w:val="20"/>
                <w:szCs w:val="20"/>
              </w:rPr>
            </w:pPr>
            <w:r w:rsidRPr="00630398">
              <w:rPr>
                <w:rFonts w:cs="Times New Roman"/>
                <w:sz w:val="20"/>
                <w:szCs w:val="20"/>
                <w:u w:val="single"/>
              </w:rPr>
              <w:t>0.2241</w:t>
            </w:r>
          </w:p>
        </w:tc>
        <w:tc>
          <w:tcPr>
            <w:tcW w:w="748"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5CAC40A0" w14:textId="77777777" w:rsidR="00260D55" w:rsidRPr="00630398" w:rsidRDefault="00260D55" w:rsidP="00260D55">
            <w:pPr>
              <w:jc w:val="center"/>
              <w:rPr>
                <w:rFonts w:cs="Times New Roman"/>
                <w:sz w:val="20"/>
                <w:szCs w:val="20"/>
              </w:rPr>
            </w:pPr>
            <w:r w:rsidRPr="00630398">
              <w:rPr>
                <w:rFonts w:cs="Times New Roman"/>
                <w:sz w:val="20"/>
                <w:szCs w:val="20"/>
              </w:rPr>
              <w:t>0.1693</w:t>
            </w:r>
          </w:p>
        </w:tc>
        <w:tc>
          <w:tcPr>
            <w:tcW w:w="748"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57381E9A" w14:textId="77777777" w:rsidR="00260D55" w:rsidRPr="00630398" w:rsidRDefault="00260D55" w:rsidP="00260D55">
            <w:pPr>
              <w:jc w:val="center"/>
              <w:rPr>
                <w:rFonts w:cs="Times New Roman"/>
                <w:sz w:val="20"/>
                <w:szCs w:val="20"/>
              </w:rPr>
            </w:pPr>
            <w:r w:rsidRPr="00630398">
              <w:rPr>
                <w:rFonts w:cs="Times New Roman"/>
                <w:sz w:val="20"/>
                <w:szCs w:val="20"/>
                <w:u w:val="single"/>
              </w:rPr>
              <w:t>0.1340</w:t>
            </w:r>
          </w:p>
        </w:tc>
        <w:tc>
          <w:tcPr>
            <w:tcW w:w="748"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1EFAEA0A" w14:textId="77777777" w:rsidR="00260D55" w:rsidRPr="00630398" w:rsidRDefault="00260D55" w:rsidP="00260D55">
            <w:pPr>
              <w:jc w:val="center"/>
              <w:rPr>
                <w:rFonts w:cs="Times New Roman"/>
                <w:sz w:val="20"/>
                <w:szCs w:val="20"/>
              </w:rPr>
            </w:pPr>
            <w:r w:rsidRPr="00630398">
              <w:rPr>
                <w:rFonts w:cs="Times New Roman"/>
                <w:sz w:val="20"/>
                <w:szCs w:val="20"/>
              </w:rPr>
              <w:t>0.1155</w:t>
            </w:r>
          </w:p>
        </w:tc>
        <w:tc>
          <w:tcPr>
            <w:tcW w:w="721"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1AF15149" w14:textId="77777777" w:rsidR="00260D55" w:rsidRPr="00630398" w:rsidRDefault="00260D55" w:rsidP="00260D55">
            <w:pPr>
              <w:jc w:val="center"/>
              <w:rPr>
                <w:rFonts w:cs="Times New Roman"/>
                <w:sz w:val="20"/>
                <w:szCs w:val="20"/>
              </w:rPr>
            </w:pPr>
            <w:r w:rsidRPr="00630398">
              <w:rPr>
                <w:rFonts w:cs="Times New Roman"/>
                <w:sz w:val="20"/>
                <w:szCs w:val="20"/>
              </w:rPr>
              <w:t>0.3209</w:t>
            </w:r>
          </w:p>
        </w:tc>
        <w:tc>
          <w:tcPr>
            <w:tcW w:w="721"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36C81438" w14:textId="77777777" w:rsidR="00260D55" w:rsidRPr="00630398" w:rsidRDefault="00260D55" w:rsidP="00260D55">
            <w:pPr>
              <w:jc w:val="center"/>
              <w:rPr>
                <w:rFonts w:cs="Times New Roman"/>
                <w:sz w:val="20"/>
                <w:szCs w:val="20"/>
              </w:rPr>
            </w:pPr>
            <w:r w:rsidRPr="00630398">
              <w:rPr>
                <w:rFonts w:cs="Times New Roman"/>
                <w:sz w:val="20"/>
                <w:szCs w:val="20"/>
                <w:u w:val="single"/>
              </w:rPr>
              <w:t>0.3100</w:t>
            </w:r>
          </w:p>
        </w:tc>
        <w:tc>
          <w:tcPr>
            <w:tcW w:w="721"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34BC72C0" w14:textId="77777777" w:rsidR="00260D55" w:rsidRPr="00630398" w:rsidRDefault="00260D55" w:rsidP="00260D55">
            <w:pPr>
              <w:jc w:val="center"/>
              <w:rPr>
                <w:rFonts w:cs="Times New Roman"/>
                <w:sz w:val="20"/>
                <w:szCs w:val="20"/>
              </w:rPr>
            </w:pPr>
            <w:r w:rsidRPr="00630398">
              <w:rPr>
                <w:rFonts w:cs="Times New Roman"/>
                <w:sz w:val="20"/>
                <w:szCs w:val="20"/>
              </w:rPr>
              <w:t>0.3403</w:t>
            </w:r>
          </w:p>
        </w:tc>
        <w:tc>
          <w:tcPr>
            <w:tcW w:w="721"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3C8AF163" w14:textId="77777777" w:rsidR="00260D55" w:rsidRPr="00630398" w:rsidRDefault="00260D55" w:rsidP="00260D55">
            <w:pPr>
              <w:jc w:val="center"/>
              <w:rPr>
                <w:rFonts w:cs="Times New Roman"/>
                <w:sz w:val="20"/>
                <w:szCs w:val="20"/>
              </w:rPr>
            </w:pPr>
            <w:r w:rsidRPr="00630398">
              <w:rPr>
                <w:rFonts w:cs="Times New Roman"/>
                <w:sz w:val="20"/>
                <w:szCs w:val="20"/>
              </w:rPr>
              <w:t>0.3671</w:t>
            </w:r>
          </w:p>
        </w:tc>
        <w:tc>
          <w:tcPr>
            <w:tcW w:w="721"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395B414D" w14:textId="77777777" w:rsidR="00260D55" w:rsidRPr="00630398" w:rsidRDefault="00260D55" w:rsidP="00260D55">
            <w:pPr>
              <w:jc w:val="center"/>
              <w:rPr>
                <w:rFonts w:cs="Times New Roman"/>
                <w:sz w:val="20"/>
                <w:szCs w:val="20"/>
              </w:rPr>
            </w:pPr>
            <w:r w:rsidRPr="00630398">
              <w:rPr>
                <w:rFonts w:cs="Times New Roman"/>
                <w:sz w:val="20"/>
                <w:szCs w:val="20"/>
                <w:u w:val="single"/>
              </w:rPr>
              <w:t>0.3792</w:t>
            </w:r>
          </w:p>
        </w:tc>
      </w:tr>
      <w:tr w:rsidR="00260D55" w:rsidRPr="00260D55" w14:paraId="44636F02" w14:textId="77777777" w:rsidTr="00260D55">
        <w:trPr>
          <w:trHeight w:val="45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68E320E" w14:textId="77777777" w:rsidR="00260D55" w:rsidRPr="00630398" w:rsidRDefault="00260D55" w:rsidP="00260D55">
            <w:pPr>
              <w:jc w:val="center"/>
              <w:rPr>
                <w:rFonts w:cs="Times New Roman"/>
                <w:sz w:val="20"/>
                <w:szCs w:val="20"/>
              </w:rPr>
            </w:pPr>
          </w:p>
        </w:tc>
        <w:tc>
          <w:tcPr>
            <w:tcW w:w="470"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482327DD" w14:textId="77777777" w:rsidR="00260D55" w:rsidRPr="00630398" w:rsidRDefault="00260D55" w:rsidP="00260D55">
            <w:pPr>
              <w:jc w:val="center"/>
              <w:rPr>
                <w:rFonts w:cs="Times New Roman"/>
                <w:sz w:val="20"/>
                <w:szCs w:val="20"/>
              </w:rPr>
            </w:pPr>
            <w:r w:rsidRPr="00630398">
              <w:rPr>
                <w:rFonts w:cs="Times New Roman"/>
                <w:b/>
                <w:bCs/>
                <w:sz w:val="20"/>
                <w:szCs w:val="20"/>
              </w:rPr>
              <w:t>0.3</w:t>
            </w:r>
          </w:p>
        </w:tc>
        <w:tc>
          <w:tcPr>
            <w:tcW w:w="786"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07BD2EF7" w14:textId="77777777" w:rsidR="00260D55" w:rsidRPr="00630398" w:rsidRDefault="00260D55" w:rsidP="00260D55">
            <w:pPr>
              <w:jc w:val="center"/>
              <w:rPr>
                <w:rFonts w:cs="Times New Roman"/>
                <w:sz w:val="20"/>
                <w:szCs w:val="20"/>
              </w:rPr>
            </w:pPr>
            <w:r w:rsidRPr="00630398">
              <w:rPr>
                <w:rFonts w:cs="Times New Roman"/>
                <w:b/>
                <w:bCs/>
                <w:sz w:val="20"/>
                <w:szCs w:val="20"/>
              </w:rPr>
              <w:t>0.2191</w:t>
            </w:r>
          </w:p>
        </w:tc>
        <w:tc>
          <w:tcPr>
            <w:tcW w:w="748" w:type="dxa"/>
            <w:tcBorders>
              <w:top w:val="nil"/>
              <w:left w:val="nil"/>
              <w:bottom w:val="nil"/>
              <w:right w:val="nil"/>
            </w:tcBorders>
            <w:shd w:val="clear" w:color="auto" w:fill="auto"/>
            <w:tcMar>
              <w:top w:w="7" w:type="dxa"/>
              <w:left w:w="7" w:type="dxa"/>
              <w:bottom w:w="0" w:type="dxa"/>
              <w:right w:w="7" w:type="dxa"/>
            </w:tcMar>
            <w:vAlign w:val="center"/>
            <w:hideMark/>
          </w:tcPr>
          <w:p w14:paraId="7FBF7FDC" w14:textId="77777777" w:rsidR="00260D55" w:rsidRPr="00630398" w:rsidRDefault="00260D55" w:rsidP="00260D55">
            <w:pPr>
              <w:jc w:val="center"/>
              <w:rPr>
                <w:rFonts w:cs="Times New Roman"/>
                <w:sz w:val="20"/>
                <w:szCs w:val="20"/>
              </w:rPr>
            </w:pPr>
            <w:r w:rsidRPr="00630398">
              <w:rPr>
                <w:rFonts w:cs="Times New Roman"/>
                <w:b/>
                <w:bCs/>
                <w:sz w:val="20"/>
                <w:szCs w:val="20"/>
              </w:rPr>
              <w:t>0.2246</w:t>
            </w:r>
          </w:p>
        </w:tc>
        <w:tc>
          <w:tcPr>
            <w:tcW w:w="748" w:type="dxa"/>
            <w:tcBorders>
              <w:top w:val="nil"/>
              <w:left w:val="nil"/>
              <w:bottom w:val="nil"/>
              <w:right w:val="nil"/>
            </w:tcBorders>
            <w:shd w:val="clear" w:color="auto" w:fill="auto"/>
            <w:tcMar>
              <w:top w:w="7" w:type="dxa"/>
              <w:left w:w="7" w:type="dxa"/>
              <w:bottom w:w="0" w:type="dxa"/>
              <w:right w:w="7" w:type="dxa"/>
            </w:tcMar>
            <w:vAlign w:val="center"/>
            <w:hideMark/>
          </w:tcPr>
          <w:p w14:paraId="70991BB9" w14:textId="77777777" w:rsidR="00260D55" w:rsidRPr="00630398" w:rsidRDefault="00260D55" w:rsidP="00260D55">
            <w:pPr>
              <w:jc w:val="center"/>
              <w:rPr>
                <w:rFonts w:cs="Times New Roman"/>
                <w:sz w:val="20"/>
                <w:szCs w:val="20"/>
              </w:rPr>
            </w:pPr>
            <w:r w:rsidRPr="00630398">
              <w:rPr>
                <w:rFonts w:cs="Times New Roman"/>
                <w:b/>
                <w:bCs/>
                <w:sz w:val="20"/>
                <w:szCs w:val="20"/>
              </w:rPr>
              <w:t>0.1703</w:t>
            </w:r>
          </w:p>
        </w:tc>
        <w:tc>
          <w:tcPr>
            <w:tcW w:w="748" w:type="dxa"/>
            <w:tcBorders>
              <w:top w:val="nil"/>
              <w:left w:val="nil"/>
              <w:bottom w:val="nil"/>
              <w:right w:val="nil"/>
            </w:tcBorders>
            <w:shd w:val="clear" w:color="auto" w:fill="auto"/>
            <w:tcMar>
              <w:top w:w="7" w:type="dxa"/>
              <w:left w:w="7" w:type="dxa"/>
              <w:bottom w:w="0" w:type="dxa"/>
              <w:right w:w="7" w:type="dxa"/>
            </w:tcMar>
            <w:vAlign w:val="center"/>
            <w:hideMark/>
          </w:tcPr>
          <w:p w14:paraId="3CC96B56" w14:textId="77777777" w:rsidR="00260D55" w:rsidRPr="00630398" w:rsidRDefault="00260D55" w:rsidP="00260D55">
            <w:pPr>
              <w:jc w:val="center"/>
              <w:rPr>
                <w:rFonts w:cs="Times New Roman"/>
                <w:sz w:val="20"/>
                <w:szCs w:val="20"/>
              </w:rPr>
            </w:pPr>
            <w:r w:rsidRPr="00630398">
              <w:rPr>
                <w:rFonts w:cs="Times New Roman"/>
                <w:b/>
                <w:bCs/>
                <w:sz w:val="20"/>
                <w:szCs w:val="20"/>
              </w:rPr>
              <w:t>0.1343</w:t>
            </w:r>
          </w:p>
        </w:tc>
        <w:tc>
          <w:tcPr>
            <w:tcW w:w="748"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1627A813" w14:textId="77777777" w:rsidR="00260D55" w:rsidRPr="00630398" w:rsidRDefault="00260D55" w:rsidP="00260D55">
            <w:pPr>
              <w:jc w:val="center"/>
              <w:rPr>
                <w:rFonts w:cs="Times New Roman"/>
                <w:sz w:val="20"/>
                <w:szCs w:val="20"/>
              </w:rPr>
            </w:pPr>
            <w:r w:rsidRPr="00630398">
              <w:rPr>
                <w:rFonts w:cs="Times New Roman"/>
                <w:sz w:val="20"/>
                <w:szCs w:val="20"/>
                <w:u w:val="single"/>
              </w:rPr>
              <w:t>0.1156</w:t>
            </w:r>
          </w:p>
        </w:tc>
        <w:tc>
          <w:tcPr>
            <w:tcW w:w="721"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0A678E9D" w14:textId="77777777" w:rsidR="00260D55" w:rsidRPr="00630398" w:rsidRDefault="00260D55" w:rsidP="00260D55">
            <w:pPr>
              <w:jc w:val="center"/>
              <w:rPr>
                <w:rFonts w:cs="Times New Roman"/>
                <w:sz w:val="20"/>
                <w:szCs w:val="20"/>
              </w:rPr>
            </w:pPr>
            <w:r w:rsidRPr="00630398">
              <w:rPr>
                <w:rFonts w:cs="Times New Roman"/>
                <w:b/>
                <w:bCs/>
                <w:sz w:val="20"/>
                <w:szCs w:val="20"/>
              </w:rPr>
              <w:t>0.3216</w:t>
            </w:r>
          </w:p>
        </w:tc>
        <w:tc>
          <w:tcPr>
            <w:tcW w:w="721" w:type="dxa"/>
            <w:tcBorders>
              <w:top w:val="nil"/>
              <w:left w:val="nil"/>
              <w:bottom w:val="nil"/>
              <w:right w:val="nil"/>
            </w:tcBorders>
            <w:shd w:val="clear" w:color="auto" w:fill="auto"/>
            <w:tcMar>
              <w:top w:w="7" w:type="dxa"/>
              <w:left w:w="7" w:type="dxa"/>
              <w:bottom w:w="0" w:type="dxa"/>
              <w:right w:w="7" w:type="dxa"/>
            </w:tcMar>
            <w:vAlign w:val="center"/>
            <w:hideMark/>
          </w:tcPr>
          <w:p w14:paraId="41D6C8DE" w14:textId="77777777" w:rsidR="00260D55" w:rsidRPr="00630398" w:rsidRDefault="00260D55" w:rsidP="00260D55">
            <w:pPr>
              <w:jc w:val="center"/>
              <w:rPr>
                <w:rFonts w:cs="Times New Roman"/>
                <w:sz w:val="20"/>
                <w:szCs w:val="20"/>
              </w:rPr>
            </w:pPr>
            <w:r w:rsidRPr="00630398">
              <w:rPr>
                <w:rFonts w:cs="Times New Roman"/>
                <w:b/>
                <w:bCs/>
                <w:sz w:val="20"/>
                <w:szCs w:val="20"/>
              </w:rPr>
              <w:t>0.3105</w:t>
            </w:r>
          </w:p>
        </w:tc>
        <w:tc>
          <w:tcPr>
            <w:tcW w:w="721" w:type="dxa"/>
            <w:tcBorders>
              <w:top w:val="nil"/>
              <w:left w:val="nil"/>
              <w:bottom w:val="nil"/>
              <w:right w:val="nil"/>
            </w:tcBorders>
            <w:shd w:val="clear" w:color="auto" w:fill="auto"/>
            <w:tcMar>
              <w:top w:w="7" w:type="dxa"/>
              <w:left w:w="7" w:type="dxa"/>
              <w:bottom w:w="0" w:type="dxa"/>
              <w:right w:w="7" w:type="dxa"/>
            </w:tcMar>
            <w:vAlign w:val="center"/>
            <w:hideMark/>
          </w:tcPr>
          <w:p w14:paraId="67E4D073" w14:textId="77777777" w:rsidR="00260D55" w:rsidRPr="00630398" w:rsidRDefault="00260D55" w:rsidP="00260D55">
            <w:pPr>
              <w:jc w:val="center"/>
              <w:rPr>
                <w:rFonts w:cs="Times New Roman"/>
                <w:sz w:val="20"/>
                <w:szCs w:val="20"/>
              </w:rPr>
            </w:pPr>
            <w:r w:rsidRPr="00630398">
              <w:rPr>
                <w:rFonts w:cs="Times New Roman"/>
                <w:b/>
                <w:bCs/>
                <w:sz w:val="20"/>
                <w:szCs w:val="20"/>
              </w:rPr>
              <w:t>0.3419</w:t>
            </w:r>
          </w:p>
        </w:tc>
        <w:tc>
          <w:tcPr>
            <w:tcW w:w="721" w:type="dxa"/>
            <w:tcBorders>
              <w:top w:val="nil"/>
              <w:left w:val="nil"/>
              <w:bottom w:val="nil"/>
              <w:right w:val="nil"/>
            </w:tcBorders>
            <w:shd w:val="clear" w:color="auto" w:fill="auto"/>
            <w:tcMar>
              <w:top w:w="7" w:type="dxa"/>
              <w:left w:w="7" w:type="dxa"/>
              <w:bottom w:w="0" w:type="dxa"/>
              <w:right w:w="7" w:type="dxa"/>
            </w:tcMar>
            <w:vAlign w:val="center"/>
            <w:hideMark/>
          </w:tcPr>
          <w:p w14:paraId="501DC9E2" w14:textId="77777777" w:rsidR="00260D55" w:rsidRPr="00630398" w:rsidRDefault="00260D55" w:rsidP="00260D55">
            <w:pPr>
              <w:jc w:val="center"/>
              <w:rPr>
                <w:rFonts w:cs="Times New Roman"/>
                <w:sz w:val="20"/>
                <w:szCs w:val="20"/>
              </w:rPr>
            </w:pPr>
            <w:r w:rsidRPr="00630398">
              <w:rPr>
                <w:rFonts w:cs="Times New Roman"/>
                <w:b/>
                <w:bCs/>
                <w:sz w:val="20"/>
                <w:szCs w:val="20"/>
              </w:rPr>
              <w:t>0.3682</w:t>
            </w:r>
          </w:p>
        </w:tc>
        <w:tc>
          <w:tcPr>
            <w:tcW w:w="721"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21D6B17B" w14:textId="77777777" w:rsidR="00260D55" w:rsidRPr="00630398" w:rsidRDefault="00260D55" w:rsidP="00260D55">
            <w:pPr>
              <w:jc w:val="center"/>
              <w:rPr>
                <w:rFonts w:cs="Times New Roman"/>
                <w:sz w:val="20"/>
                <w:szCs w:val="20"/>
              </w:rPr>
            </w:pPr>
            <w:r w:rsidRPr="00630398">
              <w:rPr>
                <w:rFonts w:cs="Times New Roman"/>
                <w:b/>
                <w:bCs/>
                <w:sz w:val="20"/>
                <w:szCs w:val="20"/>
              </w:rPr>
              <w:t>0.3800</w:t>
            </w:r>
          </w:p>
        </w:tc>
      </w:tr>
      <w:tr w:rsidR="00260D55" w:rsidRPr="00260D55" w14:paraId="6B2539A1" w14:textId="77777777" w:rsidTr="00260D55">
        <w:trPr>
          <w:trHeight w:val="45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5A689D3" w14:textId="77777777" w:rsidR="00260D55" w:rsidRPr="00630398" w:rsidRDefault="00260D55" w:rsidP="00260D55">
            <w:pPr>
              <w:jc w:val="center"/>
              <w:rPr>
                <w:rFonts w:cs="Times New Roman"/>
                <w:sz w:val="20"/>
                <w:szCs w:val="20"/>
              </w:rPr>
            </w:pPr>
          </w:p>
        </w:tc>
        <w:tc>
          <w:tcPr>
            <w:tcW w:w="470"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1024548" w14:textId="77777777" w:rsidR="00260D55" w:rsidRPr="00630398" w:rsidRDefault="00260D55" w:rsidP="00260D55">
            <w:pPr>
              <w:jc w:val="center"/>
              <w:rPr>
                <w:rFonts w:cs="Times New Roman"/>
                <w:sz w:val="20"/>
                <w:szCs w:val="20"/>
              </w:rPr>
            </w:pPr>
            <w:r w:rsidRPr="00630398">
              <w:rPr>
                <w:rFonts w:cs="Times New Roman"/>
                <w:sz w:val="20"/>
                <w:szCs w:val="20"/>
              </w:rPr>
              <w:t>0.5</w:t>
            </w:r>
          </w:p>
        </w:tc>
        <w:tc>
          <w:tcPr>
            <w:tcW w:w="786"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5F28CEFE" w14:textId="77777777" w:rsidR="00260D55" w:rsidRPr="00630398" w:rsidRDefault="00260D55" w:rsidP="00260D55">
            <w:pPr>
              <w:jc w:val="center"/>
              <w:rPr>
                <w:rFonts w:cs="Times New Roman"/>
                <w:sz w:val="20"/>
                <w:szCs w:val="20"/>
              </w:rPr>
            </w:pPr>
            <w:r w:rsidRPr="00630398">
              <w:rPr>
                <w:rFonts w:cs="Times New Roman"/>
                <w:sz w:val="20"/>
                <w:szCs w:val="20"/>
                <w:u w:val="single"/>
              </w:rPr>
              <w:t>0.2185</w:t>
            </w:r>
          </w:p>
        </w:tc>
        <w:tc>
          <w:tcPr>
            <w:tcW w:w="748"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3B99DF6F" w14:textId="77777777" w:rsidR="00260D55" w:rsidRPr="00630398" w:rsidRDefault="00260D55" w:rsidP="00260D55">
            <w:pPr>
              <w:jc w:val="center"/>
              <w:rPr>
                <w:rFonts w:cs="Times New Roman"/>
                <w:sz w:val="20"/>
                <w:szCs w:val="20"/>
              </w:rPr>
            </w:pPr>
            <w:r w:rsidRPr="00630398">
              <w:rPr>
                <w:rFonts w:cs="Times New Roman"/>
                <w:sz w:val="20"/>
                <w:szCs w:val="20"/>
                <w:u w:val="single"/>
              </w:rPr>
              <w:t>0.2241</w:t>
            </w:r>
          </w:p>
        </w:tc>
        <w:tc>
          <w:tcPr>
            <w:tcW w:w="748"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191D7427" w14:textId="77777777" w:rsidR="00260D55" w:rsidRPr="00630398" w:rsidRDefault="00260D55" w:rsidP="00260D55">
            <w:pPr>
              <w:jc w:val="center"/>
              <w:rPr>
                <w:rFonts w:cs="Times New Roman"/>
                <w:sz w:val="20"/>
                <w:szCs w:val="20"/>
              </w:rPr>
            </w:pPr>
            <w:r w:rsidRPr="00630398">
              <w:rPr>
                <w:rFonts w:cs="Times New Roman"/>
                <w:sz w:val="20"/>
                <w:szCs w:val="20"/>
                <w:u w:val="single"/>
              </w:rPr>
              <w:t>0.1699</w:t>
            </w:r>
          </w:p>
        </w:tc>
        <w:tc>
          <w:tcPr>
            <w:tcW w:w="748"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19FDB2F1" w14:textId="77777777" w:rsidR="00260D55" w:rsidRPr="00630398" w:rsidRDefault="00260D55" w:rsidP="00260D55">
            <w:pPr>
              <w:jc w:val="center"/>
              <w:rPr>
                <w:rFonts w:cs="Times New Roman"/>
                <w:sz w:val="20"/>
                <w:szCs w:val="20"/>
              </w:rPr>
            </w:pPr>
            <w:r w:rsidRPr="00630398">
              <w:rPr>
                <w:rFonts w:cs="Times New Roman"/>
                <w:sz w:val="20"/>
                <w:szCs w:val="20"/>
              </w:rPr>
              <w:t>0.1339</w:t>
            </w:r>
          </w:p>
        </w:tc>
        <w:tc>
          <w:tcPr>
            <w:tcW w:w="748"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34C698ED" w14:textId="77777777" w:rsidR="00260D55" w:rsidRPr="00630398" w:rsidRDefault="00260D55" w:rsidP="00260D55">
            <w:pPr>
              <w:jc w:val="center"/>
              <w:rPr>
                <w:rFonts w:cs="Times New Roman"/>
                <w:sz w:val="20"/>
                <w:szCs w:val="20"/>
              </w:rPr>
            </w:pPr>
            <w:r w:rsidRPr="00630398">
              <w:rPr>
                <w:rFonts w:cs="Times New Roman"/>
                <w:b/>
                <w:bCs/>
                <w:sz w:val="20"/>
                <w:szCs w:val="20"/>
              </w:rPr>
              <w:t>0.1157</w:t>
            </w:r>
          </w:p>
        </w:tc>
        <w:tc>
          <w:tcPr>
            <w:tcW w:w="721"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41E5799D" w14:textId="77777777" w:rsidR="00260D55" w:rsidRPr="00630398" w:rsidRDefault="00260D55" w:rsidP="00260D55">
            <w:pPr>
              <w:jc w:val="center"/>
              <w:rPr>
                <w:rFonts w:cs="Times New Roman"/>
                <w:sz w:val="20"/>
                <w:szCs w:val="20"/>
              </w:rPr>
            </w:pPr>
            <w:r w:rsidRPr="00630398">
              <w:rPr>
                <w:rFonts w:cs="Times New Roman"/>
                <w:sz w:val="20"/>
                <w:szCs w:val="20"/>
                <w:u w:val="single"/>
              </w:rPr>
              <w:t>0.3213</w:t>
            </w:r>
          </w:p>
        </w:tc>
        <w:tc>
          <w:tcPr>
            <w:tcW w:w="72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1B775ABF" w14:textId="77777777" w:rsidR="00260D55" w:rsidRPr="00630398" w:rsidRDefault="00260D55" w:rsidP="00260D55">
            <w:pPr>
              <w:jc w:val="center"/>
              <w:rPr>
                <w:rFonts w:cs="Times New Roman"/>
                <w:sz w:val="20"/>
                <w:szCs w:val="20"/>
              </w:rPr>
            </w:pPr>
            <w:r w:rsidRPr="00630398">
              <w:rPr>
                <w:rFonts w:cs="Times New Roman"/>
                <w:sz w:val="20"/>
                <w:szCs w:val="20"/>
              </w:rPr>
              <w:t>0.3093</w:t>
            </w:r>
          </w:p>
        </w:tc>
        <w:tc>
          <w:tcPr>
            <w:tcW w:w="72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CE11BA4" w14:textId="77777777" w:rsidR="00260D55" w:rsidRPr="00630398" w:rsidRDefault="00260D55" w:rsidP="00260D55">
            <w:pPr>
              <w:jc w:val="center"/>
              <w:rPr>
                <w:rFonts w:cs="Times New Roman"/>
                <w:sz w:val="20"/>
                <w:szCs w:val="20"/>
              </w:rPr>
            </w:pPr>
            <w:r w:rsidRPr="00630398">
              <w:rPr>
                <w:rFonts w:cs="Times New Roman"/>
                <w:sz w:val="20"/>
                <w:szCs w:val="20"/>
                <w:u w:val="single"/>
              </w:rPr>
              <w:t>0.3412</w:t>
            </w:r>
          </w:p>
        </w:tc>
        <w:tc>
          <w:tcPr>
            <w:tcW w:w="721"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72EE3CA4" w14:textId="77777777" w:rsidR="00260D55" w:rsidRPr="00630398" w:rsidRDefault="00260D55" w:rsidP="00260D55">
            <w:pPr>
              <w:jc w:val="center"/>
              <w:rPr>
                <w:rFonts w:cs="Times New Roman"/>
                <w:sz w:val="20"/>
                <w:szCs w:val="20"/>
              </w:rPr>
            </w:pPr>
            <w:r w:rsidRPr="00630398">
              <w:rPr>
                <w:rFonts w:cs="Times New Roman"/>
                <w:sz w:val="20"/>
                <w:szCs w:val="20"/>
                <w:u w:val="single"/>
              </w:rPr>
              <w:t>0.3673</w:t>
            </w:r>
          </w:p>
        </w:tc>
        <w:tc>
          <w:tcPr>
            <w:tcW w:w="721"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38994628" w14:textId="77777777" w:rsidR="00260D55" w:rsidRPr="00630398" w:rsidRDefault="00260D55" w:rsidP="00260D55">
            <w:pPr>
              <w:jc w:val="center"/>
              <w:rPr>
                <w:rFonts w:cs="Times New Roman"/>
                <w:sz w:val="20"/>
                <w:szCs w:val="20"/>
              </w:rPr>
            </w:pPr>
            <w:r w:rsidRPr="00630398">
              <w:rPr>
                <w:rFonts w:cs="Times New Roman"/>
                <w:b/>
                <w:bCs/>
                <w:sz w:val="20"/>
                <w:szCs w:val="20"/>
              </w:rPr>
              <w:t>0.3800</w:t>
            </w:r>
          </w:p>
        </w:tc>
      </w:tr>
    </w:tbl>
    <w:p w14:paraId="486B9EEF" w14:textId="6AD3D285" w:rsidR="007B0EBB" w:rsidRDefault="007B0EBB" w:rsidP="009C7657"/>
    <w:p w14:paraId="63270410" w14:textId="7C399AD8" w:rsidR="00260D55" w:rsidRDefault="007B0EBB" w:rsidP="007B0EBB">
      <w:pPr>
        <w:widowControl/>
        <w:spacing w:line="240" w:lineRule="auto"/>
        <w:jc w:val="left"/>
      </w:pPr>
      <w:r>
        <w:br w:type="page"/>
      </w:r>
    </w:p>
    <w:p w14:paraId="1DCD722D" w14:textId="77777777" w:rsidR="005645A9" w:rsidRDefault="00257101" w:rsidP="009C7657">
      <w:r w:rsidRPr="00257101">
        <w:rPr>
          <w:rFonts w:hint="eastAsia"/>
        </w:rPr>
        <w:lastRenderedPageBreak/>
        <w:t xml:space="preserve">    </w:t>
      </w:r>
      <w:r w:rsidR="005645A9" w:rsidRPr="005645A9">
        <w:t>The seventh parameter tested was the number of Heads in the Transformer's Multi-Head Attention, which enhances the model's ability to capture feature information by learning the input data in parallel. Although differences between various numbers of Heads were minor, Table 13 shows that using four Heads yields the best results in both datasets. If the number of Heads is set too low, it restricts the model’s capacity to express and capture important features. Conversely, if the number of Heads is set too high, it not only increases the computational cost of training the model but may also lead to overfitting, affecting performance.</w:t>
      </w:r>
    </w:p>
    <w:p w14:paraId="2741C21E" w14:textId="20C0D2D1" w:rsidR="00257101" w:rsidRDefault="00257101" w:rsidP="009C7657"/>
    <w:p w14:paraId="2F5637CA" w14:textId="7629278A" w:rsidR="00257101" w:rsidRDefault="005645A9" w:rsidP="005645A9">
      <w:pPr>
        <w:pStyle w:val="af"/>
      </w:pPr>
      <w:bookmarkStart w:id="61" w:name="_Toc170395069"/>
      <w:r w:rsidRPr="005645A9">
        <w:rPr>
          <w:b/>
          <w:bCs/>
        </w:rPr>
        <w:t xml:space="preserve">Table </w:t>
      </w:r>
      <w:r w:rsidRPr="005645A9">
        <w:rPr>
          <w:b/>
          <w:bCs/>
        </w:rPr>
        <w:fldChar w:fldCharType="begin"/>
      </w:r>
      <w:r w:rsidRPr="005645A9">
        <w:rPr>
          <w:b/>
          <w:bCs/>
        </w:rPr>
        <w:instrText xml:space="preserve"> SEQ Table \* ARABIC </w:instrText>
      </w:r>
      <w:r w:rsidRPr="005645A9">
        <w:rPr>
          <w:b/>
          <w:bCs/>
        </w:rPr>
        <w:fldChar w:fldCharType="separate"/>
      </w:r>
      <w:r w:rsidR="002C5EC4">
        <w:rPr>
          <w:b/>
          <w:bCs/>
          <w:noProof/>
        </w:rPr>
        <w:t>13</w:t>
      </w:r>
      <w:r w:rsidRPr="005645A9">
        <w:rPr>
          <w:b/>
          <w:bCs/>
        </w:rPr>
        <w:fldChar w:fldCharType="end"/>
      </w:r>
      <w:r w:rsidRPr="005645A9">
        <w:rPr>
          <w:b/>
          <w:bCs/>
        </w:rPr>
        <w:t xml:space="preserve"> </w:t>
      </w:r>
      <w:r w:rsidRPr="005645A9">
        <w:t xml:space="preserve">Results of PIFTA4Rec in the Transformer with </w:t>
      </w:r>
      <w:r w:rsidR="00934F43">
        <w:t>D</w:t>
      </w:r>
      <w:r w:rsidRPr="005645A9">
        <w:t xml:space="preserve">ifferent </w:t>
      </w:r>
      <w:r w:rsidR="00934F43">
        <w:t>N</w:t>
      </w:r>
      <w:r w:rsidRPr="005645A9">
        <w:t>umbers of Heads</w:t>
      </w:r>
      <w:bookmarkEnd w:id="61"/>
    </w:p>
    <w:tbl>
      <w:tblPr>
        <w:tblW w:w="9007" w:type="dxa"/>
        <w:tblCellMar>
          <w:left w:w="0" w:type="dxa"/>
          <w:right w:w="0" w:type="dxa"/>
        </w:tblCellMar>
        <w:tblLook w:val="0600" w:firstRow="0" w:lastRow="0" w:firstColumn="0" w:lastColumn="0" w:noHBand="1" w:noVBand="1"/>
      </w:tblPr>
      <w:tblGrid>
        <w:gridCol w:w="1020"/>
        <w:gridCol w:w="530"/>
        <w:gridCol w:w="752"/>
        <w:gridCol w:w="770"/>
        <w:gridCol w:w="770"/>
        <w:gridCol w:w="770"/>
        <w:gridCol w:w="770"/>
        <w:gridCol w:w="725"/>
        <w:gridCol w:w="725"/>
        <w:gridCol w:w="725"/>
        <w:gridCol w:w="725"/>
        <w:gridCol w:w="725"/>
      </w:tblGrid>
      <w:tr w:rsidR="00257101" w:rsidRPr="00257101" w14:paraId="061D27FC" w14:textId="77777777" w:rsidTr="00257101">
        <w:trPr>
          <w:trHeight w:val="454"/>
        </w:trPr>
        <w:tc>
          <w:tcPr>
            <w:tcW w:w="1020"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4D8A97D" w14:textId="77777777" w:rsidR="00257101" w:rsidRPr="00630398" w:rsidRDefault="00257101" w:rsidP="00257101">
            <w:pPr>
              <w:jc w:val="center"/>
              <w:rPr>
                <w:rFonts w:cs="Times New Roman"/>
                <w:sz w:val="20"/>
                <w:szCs w:val="20"/>
              </w:rPr>
            </w:pP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6EB003E" w14:textId="77777777" w:rsidR="00257101" w:rsidRPr="00630398" w:rsidRDefault="00257101" w:rsidP="00257101">
            <w:pPr>
              <w:jc w:val="center"/>
              <w:rPr>
                <w:rFonts w:cs="Times New Roman"/>
                <w:sz w:val="20"/>
                <w:szCs w:val="20"/>
              </w:rPr>
            </w:pPr>
            <w:r w:rsidRPr="00630398">
              <w:rPr>
                <w:rFonts w:cs="Times New Roman"/>
                <w:sz w:val="20"/>
                <w:szCs w:val="20"/>
              </w:rPr>
              <w:t>Size</w:t>
            </w:r>
          </w:p>
        </w:tc>
        <w:tc>
          <w:tcPr>
            <w:tcW w:w="752"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40753093" w14:textId="77777777" w:rsidR="00257101" w:rsidRPr="00630398" w:rsidRDefault="00257101" w:rsidP="00257101">
            <w:pPr>
              <w:jc w:val="center"/>
              <w:rPr>
                <w:rFonts w:cs="Times New Roman"/>
                <w:sz w:val="20"/>
                <w:szCs w:val="20"/>
              </w:rPr>
            </w:pPr>
            <w:r w:rsidRPr="00630398">
              <w:rPr>
                <w:rFonts w:cs="Times New Roman"/>
                <w:sz w:val="20"/>
                <w:szCs w:val="20"/>
              </w:rPr>
              <w:t>F1-score @5</w:t>
            </w:r>
          </w:p>
        </w:tc>
        <w:tc>
          <w:tcPr>
            <w:tcW w:w="770"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6AD56060" w14:textId="77777777" w:rsidR="00257101" w:rsidRPr="00630398" w:rsidRDefault="00257101" w:rsidP="00257101">
            <w:pPr>
              <w:jc w:val="center"/>
              <w:rPr>
                <w:rFonts w:cs="Times New Roman"/>
                <w:sz w:val="20"/>
                <w:szCs w:val="20"/>
              </w:rPr>
            </w:pPr>
            <w:r w:rsidRPr="00630398">
              <w:rPr>
                <w:rFonts w:cs="Times New Roman"/>
                <w:sz w:val="20"/>
                <w:szCs w:val="20"/>
              </w:rPr>
              <w:t>F1-score @10</w:t>
            </w:r>
          </w:p>
        </w:tc>
        <w:tc>
          <w:tcPr>
            <w:tcW w:w="770"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16DF2F13" w14:textId="77777777" w:rsidR="00257101" w:rsidRPr="00630398" w:rsidRDefault="00257101" w:rsidP="00257101">
            <w:pPr>
              <w:jc w:val="center"/>
              <w:rPr>
                <w:rFonts w:cs="Times New Roman"/>
                <w:sz w:val="20"/>
                <w:szCs w:val="20"/>
              </w:rPr>
            </w:pPr>
            <w:r w:rsidRPr="00630398">
              <w:rPr>
                <w:rFonts w:cs="Times New Roman"/>
                <w:sz w:val="20"/>
                <w:szCs w:val="20"/>
              </w:rPr>
              <w:t>F1-score @30</w:t>
            </w:r>
          </w:p>
        </w:tc>
        <w:tc>
          <w:tcPr>
            <w:tcW w:w="770"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0B1DAA79" w14:textId="77777777" w:rsidR="00257101" w:rsidRPr="00630398" w:rsidRDefault="00257101" w:rsidP="00257101">
            <w:pPr>
              <w:jc w:val="center"/>
              <w:rPr>
                <w:rFonts w:cs="Times New Roman"/>
                <w:sz w:val="20"/>
                <w:szCs w:val="20"/>
              </w:rPr>
            </w:pPr>
            <w:r w:rsidRPr="00630398">
              <w:rPr>
                <w:rFonts w:cs="Times New Roman"/>
                <w:sz w:val="20"/>
                <w:szCs w:val="20"/>
              </w:rPr>
              <w:t>F1-score @50</w:t>
            </w:r>
          </w:p>
        </w:tc>
        <w:tc>
          <w:tcPr>
            <w:tcW w:w="770"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0C218AC6" w14:textId="77777777" w:rsidR="00257101" w:rsidRPr="00630398" w:rsidRDefault="00257101" w:rsidP="00257101">
            <w:pPr>
              <w:jc w:val="center"/>
              <w:rPr>
                <w:rFonts w:cs="Times New Roman"/>
                <w:sz w:val="20"/>
                <w:szCs w:val="20"/>
              </w:rPr>
            </w:pPr>
            <w:r w:rsidRPr="00630398">
              <w:rPr>
                <w:rFonts w:cs="Times New Roman"/>
                <w:sz w:val="20"/>
                <w:szCs w:val="20"/>
              </w:rPr>
              <w:t>F1-score @65</w:t>
            </w:r>
          </w:p>
        </w:tc>
        <w:tc>
          <w:tcPr>
            <w:tcW w:w="725"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7DD584D9" w14:textId="77777777" w:rsidR="00257101" w:rsidRPr="00630398" w:rsidRDefault="00257101" w:rsidP="00257101">
            <w:pPr>
              <w:jc w:val="center"/>
              <w:rPr>
                <w:rFonts w:cs="Times New Roman"/>
                <w:sz w:val="20"/>
                <w:szCs w:val="20"/>
              </w:rPr>
            </w:pPr>
            <w:r w:rsidRPr="00630398">
              <w:rPr>
                <w:rFonts w:cs="Times New Roman"/>
                <w:sz w:val="20"/>
                <w:szCs w:val="20"/>
              </w:rPr>
              <w:t>NDCG @5</w:t>
            </w:r>
          </w:p>
        </w:tc>
        <w:tc>
          <w:tcPr>
            <w:tcW w:w="725"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03567E82" w14:textId="77777777" w:rsidR="00257101" w:rsidRPr="00630398" w:rsidRDefault="00257101" w:rsidP="00257101">
            <w:pPr>
              <w:jc w:val="center"/>
              <w:rPr>
                <w:rFonts w:cs="Times New Roman"/>
                <w:sz w:val="20"/>
                <w:szCs w:val="20"/>
              </w:rPr>
            </w:pPr>
            <w:r w:rsidRPr="00630398">
              <w:rPr>
                <w:rFonts w:cs="Times New Roman"/>
                <w:sz w:val="20"/>
                <w:szCs w:val="20"/>
              </w:rPr>
              <w:t>NDCG @10</w:t>
            </w:r>
          </w:p>
        </w:tc>
        <w:tc>
          <w:tcPr>
            <w:tcW w:w="725"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283FF681" w14:textId="77777777" w:rsidR="00257101" w:rsidRPr="00630398" w:rsidRDefault="00257101" w:rsidP="00257101">
            <w:pPr>
              <w:jc w:val="center"/>
              <w:rPr>
                <w:rFonts w:cs="Times New Roman"/>
                <w:sz w:val="20"/>
                <w:szCs w:val="20"/>
              </w:rPr>
            </w:pPr>
            <w:r w:rsidRPr="00630398">
              <w:rPr>
                <w:rFonts w:cs="Times New Roman"/>
                <w:sz w:val="20"/>
                <w:szCs w:val="20"/>
              </w:rPr>
              <w:t>NDCG @30</w:t>
            </w:r>
          </w:p>
        </w:tc>
        <w:tc>
          <w:tcPr>
            <w:tcW w:w="725"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38E06BF6" w14:textId="77777777" w:rsidR="00257101" w:rsidRPr="00630398" w:rsidRDefault="00257101" w:rsidP="00257101">
            <w:pPr>
              <w:jc w:val="center"/>
              <w:rPr>
                <w:rFonts w:cs="Times New Roman"/>
                <w:sz w:val="20"/>
                <w:szCs w:val="20"/>
              </w:rPr>
            </w:pPr>
            <w:r w:rsidRPr="00630398">
              <w:rPr>
                <w:rFonts w:cs="Times New Roman"/>
                <w:sz w:val="20"/>
                <w:szCs w:val="20"/>
              </w:rPr>
              <w:t>NDCG @50</w:t>
            </w:r>
          </w:p>
        </w:tc>
        <w:tc>
          <w:tcPr>
            <w:tcW w:w="725"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149A7F95" w14:textId="77777777" w:rsidR="00257101" w:rsidRPr="00630398" w:rsidRDefault="00257101" w:rsidP="00257101">
            <w:pPr>
              <w:jc w:val="center"/>
              <w:rPr>
                <w:rFonts w:cs="Times New Roman"/>
                <w:sz w:val="20"/>
                <w:szCs w:val="20"/>
              </w:rPr>
            </w:pPr>
            <w:r w:rsidRPr="00630398">
              <w:rPr>
                <w:rFonts w:cs="Times New Roman"/>
                <w:sz w:val="20"/>
                <w:szCs w:val="20"/>
              </w:rPr>
              <w:t>NDCG @65</w:t>
            </w:r>
          </w:p>
        </w:tc>
      </w:tr>
      <w:tr w:rsidR="00257101" w:rsidRPr="00257101" w14:paraId="7F27A9E0" w14:textId="77777777" w:rsidTr="00257101">
        <w:trPr>
          <w:trHeight w:val="454"/>
        </w:trPr>
        <w:tc>
          <w:tcPr>
            <w:tcW w:w="1020" w:type="dxa"/>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793B282" w14:textId="77777777" w:rsidR="00257101" w:rsidRPr="00630398" w:rsidRDefault="00257101" w:rsidP="00257101">
            <w:pPr>
              <w:jc w:val="center"/>
              <w:rPr>
                <w:rFonts w:cs="Times New Roman"/>
                <w:sz w:val="20"/>
                <w:szCs w:val="20"/>
              </w:rPr>
            </w:pPr>
            <w:proofErr w:type="spellStart"/>
            <w:r w:rsidRPr="00630398">
              <w:rPr>
                <w:rFonts w:cs="Times New Roman"/>
                <w:sz w:val="20"/>
                <w:szCs w:val="20"/>
              </w:rPr>
              <w:t>Tafeng</w:t>
            </w:r>
            <w:proofErr w:type="spellEnd"/>
          </w:p>
        </w:tc>
        <w:tc>
          <w:tcPr>
            <w:tcW w:w="530"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6833F566" w14:textId="77777777" w:rsidR="00257101" w:rsidRPr="00630398" w:rsidRDefault="00257101" w:rsidP="00257101">
            <w:pPr>
              <w:jc w:val="center"/>
              <w:rPr>
                <w:rFonts w:cs="Times New Roman"/>
                <w:sz w:val="20"/>
                <w:szCs w:val="20"/>
              </w:rPr>
            </w:pPr>
            <w:r w:rsidRPr="00630398">
              <w:rPr>
                <w:rFonts w:cs="Times New Roman"/>
                <w:sz w:val="20"/>
                <w:szCs w:val="20"/>
              </w:rPr>
              <w:t>1</w:t>
            </w:r>
          </w:p>
        </w:tc>
        <w:tc>
          <w:tcPr>
            <w:tcW w:w="752"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2C5A3188" w14:textId="77777777" w:rsidR="00257101" w:rsidRPr="00630398" w:rsidRDefault="00257101" w:rsidP="00257101">
            <w:pPr>
              <w:jc w:val="center"/>
              <w:rPr>
                <w:rFonts w:cs="Times New Roman"/>
                <w:sz w:val="20"/>
                <w:szCs w:val="20"/>
              </w:rPr>
            </w:pPr>
            <w:r w:rsidRPr="00630398">
              <w:rPr>
                <w:rFonts w:cs="Times New Roman"/>
                <w:sz w:val="20"/>
                <w:szCs w:val="20"/>
              </w:rPr>
              <w:t>0.0955</w:t>
            </w:r>
          </w:p>
        </w:tc>
        <w:tc>
          <w:tcPr>
            <w:tcW w:w="770"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1B2B0254" w14:textId="77777777" w:rsidR="00257101" w:rsidRPr="00630398" w:rsidRDefault="00257101" w:rsidP="00257101">
            <w:pPr>
              <w:jc w:val="center"/>
              <w:rPr>
                <w:rFonts w:cs="Times New Roman"/>
                <w:sz w:val="20"/>
                <w:szCs w:val="20"/>
              </w:rPr>
            </w:pPr>
            <w:r w:rsidRPr="00630398">
              <w:rPr>
                <w:rFonts w:cs="Times New Roman"/>
                <w:sz w:val="20"/>
                <w:szCs w:val="20"/>
              </w:rPr>
              <w:t>0.0818</w:t>
            </w:r>
          </w:p>
        </w:tc>
        <w:tc>
          <w:tcPr>
            <w:tcW w:w="770"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5C0514C6" w14:textId="77777777" w:rsidR="00257101" w:rsidRPr="00630398" w:rsidRDefault="00257101" w:rsidP="00257101">
            <w:pPr>
              <w:jc w:val="center"/>
              <w:rPr>
                <w:rFonts w:cs="Times New Roman"/>
                <w:sz w:val="20"/>
                <w:szCs w:val="20"/>
              </w:rPr>
            </w:pPr>
            <w:r w:rsidRPr="00630398">
              <w:rPr>
                <w:rFonts w:cs="Times New Roman"/>
                <w:sz w:val="20"/>
                <w:szCs w:val="20"/>
              </w:rPr>
              <w:t>0.0559</w:t>
            </w:r>
          </w:p>
        </w:tc>
        <w:tc>
          <w:tcPr>
            <w:tcW w:w="770"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49FADBFA" w14:textId="77777777" w:rsidR="00257101" w:rsidRPr="00630398" w:rsidRDefault="00257101" w:rsidP="00257101">
            <w:pPr>
              <w:jc w:val="center"/>
              <w:rPr>
                <w:rFonts w:cs="Times New Roman"/>
                <w:sz w:val="20"/>
                <w:szCs w:val="20"/>
              </w:rPr>
            </w:pPr>
            <w:r w:rsidRPr="00630398">
              <w:rPr>
                <w:rFonts w:cs="Times New Roman"/>
                <w:sz w:val="20"/>
                <w:szCs w:val="20"/>
              </w:rPr>
              <w:t>0.0421</w:t>
            </w:r>
          </w:p>
        </w:tc>
        <w:tc>
          <w:tcPr>
            <w:tcW w:w="770"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37D5DCD0" w14:textId="77777777" w:rsidR="00257101" w:rsidRPr="00630398" w:rsidRDefault="00257101" w:rsidP="00257101">
            <w:pPr>
              <w:jc w:val="center"/>
              <w:rPr>
                <w:rFonts w:cs="Times New Roman"/>
                <w:sz w:val="20"/>
                <w:szCs w:val="20"/>
              </w:rPr>
            </w:pPr>
            <w:r w:rsidRPr="00630398">
              <w:rPr>
                <w:rFonts w:cs="Times New Roman"/>
                <w:sz w:val="20"/>
                <w:szCs w:val="20"/>
              </w:rPr>
              <w:t>0.0356</w:t>
            </w:r>
          </w:p>
        </w:tc>
        <w:tc>
          <w:tcPr>
            <w:tcW w:w="725"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2284ECFC" w14:textId="77777777" w:rsidR="00257101" w:rsidRPr="00630398" w:rsidRDefault="00257101" w:rsidP="00257101">
            <w:pPr>
              <w:jc w:val="center"/>
              <w:rPr>
                <w:rFonts w:cs="Times New Roman"/>
                <w:sz w:val="20"/>
                <w:szCs w:val="20"/>
              </w:rPr>
            </w:pPr>
            <w:r w:rsidRPr="00630398">
              <w:rPr>
                <w:rFonts w:cs="Times New Roman"/>
                <w:sz w:val="20"/>
                <w:szCs w:val="20"/>
                <w:u w:val="single"/>
              </w:rPr>
              <w:t>0.1241</w:t>
            </w:r>
          </w:p>
        </w:tc>
        <w:tc>
          <w:tcPr>
            <w:tcW w:w="725"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608435B8" w14:textId="77777777" w:rsidR="00257101" w:rsidRPr="00630398" w:rsidRDefault="00257101" w:rsidP="00257101">
            <w:pPr>
              <w:jc w:val="center"/>
              <w:rPr>
                <w:rFonts w:cs="Times New Roman"/>
                <w:sz w:val="20"/>
                <w:szCs w:val="20"/>
              </w:rPr>
            </w:pPr>
            <w:r w:rsidRPr="00630398">
              <w:rPr>
                <w:rFonts w:cs="Times New Roman"/>
                <w:sz w:val="20"/>
                <w:szCs w:val="20"/>
              </w:rPr>
              <w:t>0.1266</w:t>
            </w:r>
          </w:p>
        </w:tc>
        <w:tc>
          <w:tcPr>
            <w:tcW w:w="725"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4B0DBA32" w14:textId="77777777" w:rsidR="00257101" w:rsidRPr="00630398" w:rsidRDefault="00257101" w:rsidP="00257101">
            <w:pPr>
              <w:jc w:val="center"/>
              <w:rPr>
                <w:rFonts w:cs="Times New Roman"/>
                <w:sz w:val="20"/>
                <w:szCs w:val="20"/>
              </w:rPr>
            </w:pPr>
            <w:r w:rsidRPr="00630398">
              <w:rPr>
                <w:rFonts w:cs="Times New Roman"/>
                <w:sz w:val="20"/>
                <w:szCs w:val="20"/>
              </w:rPr>
              <w:t>0.1557</w:t>
            </w:r>
          </w:p>
        </w:tc>
        <w:tc>
          <w:tcPr>
            <w:tcW w:w="725"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68ACEEA5" w14:textId="77777777" w:rsidR="00257101" w:rsidRPr="00630398" w:rsidRDefault="00257101" w:rsidP="00257101">
            <w:pPr>
              <w:jc w:val="center"/>
              <w:rPr>
                <w:rFonts w:cs="Times New Roman"/>
                <w:sz w:val="20"/>
                <w:szCs w:val="20"/>
              </w:rPr>
            </w:pPr>
            <w:r w:rsidRPr="00630398">
              <w:rPr>
                <w:rFonts w:cs="Times New Roman"/>
                <w:sz w:val="20"/>
                <w:szCs w:val="20"/>
              </w:rPr>
              <w:t>0.1652</w:t>
            </w:r>
          </w:p>
        </w:tc>
        <w:tc>
          <w:tcPr>
            <w:tcW w:w="725"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4D4C3204" w14:textId="77777777" w:rsidR="00257101" w:rsidRPr="00630398" w:rsidRDefault="00257101" w:rsidP="00257101">
            <w:pPr>
              <w:jc w:val="center"/>
              <w:rPr>
                <w:rFonts w:cs="Times New Roman"/>
                <w:sz w:val="20"/>
                <w:szCs w:val="20"/>
              </w:rPr>
            </w:pPr>
            <w:r w:rsidRPr="00630398">
              <w:rPr>
                <w:rFonts w:cs="Times New Roman"/>
                <w:sz w:val="20"/>
                <w:szCs w:val="20"/>
              </w:rPr>
              <w:t>0.1685</w:t>
            </w:r>
          </w:p>
        </w:tc>
      </w:tr>
      <w:tr w:rsidR="00257101" w:rsidRPr="00257101" w14:paraId="2B09C08A" w14:textId="77777777" w:rsidTr="00257101">
        <w:trPr>
          <w:trHeight w:val="454"/>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FAD0231" w14:textId="77777777" w:rsidR="00257101" w:rsidRPr="00630398" w:rsidRDefault="00257101" w:rsidP="00257101">
            <w:pPr>
              <w:jc w:val="center"/>
              <w:rPr>
                <w:rFonts w:cs="Times New Roman"/>
                <w:sz w:val="20"/>
                <w:szCs w:val="20"/>
              </w:rPr>
            </w:pPr>
          </w:p>
        </w:tc>
        <w:tc>
          <w:tcPr>
            <w:tcW w:w="530"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1B39E98B" w14:textId="77777777" w:rsidR="00257101" w:rsidRPr="00630398" w:rsidRDefault="00257101" w:rsidP="00257101">
            <w:pPr>
              <w:jc w:val="center"/>
              <w:rPr>
                <w:rFonts w:cs="Times New Roman"/>
                <w:sz w:val="20"/>
                <w:szCs w:val="20"/>
              </w:rPr>
            </w:pPr>
            <w:r w:rsidRPr="00630398">
              <w:rPr>
                <w:rFonts w:cs="Times New Roman"/>
                <w:sz w:val="20"/>
                <w:szCs w:val="20"/>
              </w:rPr>
              <w:t>2</w:t>
            </w:r>
          </w:p>
        </w:tc>
        <w:tc>
          <w:tcPr>
            <w:tcW w:w="752"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17C147E0" w14:textId="77777777" w:rsidR="00257101" w:rsidRPr="00630398" w:rsidRDefault="00257101" w:rsidP="00257101">
            <w:pPr>
              <w:jc w:val="center"/>
              <w:rPr>
                <w:rFonts w:cs="Times New Roman"/>
                <w:sz w:val="20"/>
                <w:szCs w:val="20"/>
              </w:rPr>
            </w:pPr>
            <w:r w:rsidRPr="00630398">
              <w:rPr>
                <w:rFonts w:cs="Times New Roman"/>
                <w:sz w:val="20"/>
                <w:szCs w:val="20"/>
                <w:u w:val="single"/>
              </w:rPr>
              <w:t>0.0958</w:t>
            </w:r>
          </w:p>
        </w:tc>
        <w:tc>
          <w:tcPr>
            <w:tcW w:w="770" w:type="dxa"/>
            <w:tcBorders>
              <w:top w:val="nil"/>
              <w:left w:val="nil"/>
              <w:bottom w:val="nil"/>
              <w:right w:val="nil"/>
            </w:tcBorders>
            <w:shd w:val="clear" w:color="auto" w:fill="auto"/>
            <w:tcMar>
              <w:top w:w="7" w:type="dxa"/>
              <w:left w:w="7" w:type="dxa"/>
              <w:bottom w:w="0" w:type="dxa"/>
              <w:right w:w="7" w:type="dxa"/>
            </w:tcMar>
            <w:vAlign w:val="center"/>
            <w:hideMark/>
          </w:tcPr>
          <w:p w14:paraId="6CEF0FB3" w14:textId="77777777" w:rsidR="00257101" w:rsidRPr="00630398" w:rsidRDefault="00257101" w:rsidP="00257101">
            <w:pPr>
              <w:jc w:val="center"/>
              <w:rPr>
                <w:rFonts w:cs="Times New Roman"/>
                <w:sz w:val="20"/>
                <w:szCs w:val="20"/>
              </w:rPr>
            </w:pPr>
            <w:r w:rsidRPr="00630398">
              <w:rPr>
                <w:rFonts w:cs="Times New Roman"/>
                <w:sz w:val="20"/>
                <w:szCs w:val="20"/>
              </w:rPr>
              <w:t>0.0850</w:t>
            </w:r>
          </w:p>
        </w:tc>
        <w:tc>
          <w:tcPr>
            <w:tcW w:w="770" w:type="dxa"/>
            <w:tcBorders>
              <w:top w:val="nil"/>
              <w:left w:val="nil"/>
              <w:bottom w:val="nil"/>
              <w:right w:val="nil"/>
            </w:tcBorders>
            <w:shd w:val="clear" w:color="auto" w:fill="auto"/>
            <w:tcMar>
              <w:top w:w="7" w:type="dxa"/>
              <w:left w:w="7" w:type="dxa"/>
              <w:bottom w:w="0" w:type="dxa"/>
              <w:right w:w="7" w:type="dxa"/>
            </w:tcMar>
            <w:vAlign w:val="center"/>
            <w:hideMark/>
          </w:tcPr>
          <w:p w14:paraId="2A3A3021" w14:textId="77777777" w:rsidR="00257101" w:rsidRPr="00630398" w:rsidRDefault="00257101" w:rsidP="00257101">
            <w:pPr>
              <w:jc w:val="center"/>
              <w:rPr>
                <w:rFonts w:cs="Times New Roman"/>
                <w:sz w:val="20"/>
                <w:szCs w:val="20"/>
              </w:rPr>
            </w:pPr>
            <w:r w:rsidRPr="00630398">
              <w:rPr>
                <w:rFonts w:cs="Times New Roman"/>
                <w:sz w:val="20"/>
                <w:szCs w:val="20"/>
                <w:u w:val="single"/>
              </w:rPr>
              <w:t>0.0560</w:t>
            </w:r>
          </w:p>
        </w:tc>
        <w:tc>
          <w:tcPr>
            <w:tcW w:w="770" w:type="dxa"/>
            <w:tcBorders>
              <w:top w:val="nil"/>
              <w:left w:val="nil"/>
              <w:bottom w:val="nil"/>
              <w:right w:val="nil"/>
            </w:tcBorders>
            <w:shd w:val="clear" w:color="auto" w:fill="auto"/>
            <w:tcMar>
              <w:top w:w="7" w:type="dxa"/>
              <w:left w:w="7" w:type="dxa"/>
              <w:bottom w:w="0" w:type="dxa"/>
              <w:right w:w="7" w:type="dxa"/>
            </w:tcMar>
            <w:vAlign w:val="center"/>
            <w:hideMark/>
          </w:tcPr>
          <w:p w14:paraId="15551D42" w14:textId="77777777" w:rsidR="00257101" w:rsidRPr="00630398" w:rsidRDefault="00257101" w:rsidP="00257101">
            <w:pPr>
              <w:jc w:val="center"/>
              <w:rPr>
                <w:rFonts w:cs="Times New Roman"/>
                <w:sz w:val="20"/>
                <w:szCs w:val="20"/>
              </w:rPr>
            </w:pPr>
            <w:r w:rsidRPr="00630398">
              <w:rPr>
                <w:rFonts w:cs="Times New Roman"/>
                <w:sz w:val="20"/>
                <w:szCs w:val="20"/>
                <w:u w:val="single"/>
              </w:rPr>
              <w:t>0.0422</w:t>
            </w:r>
          </w:p>
        </w:tc>
        <w:tc>
          <w:tcPr>
            <w:tcW w:w="770"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7D503A73" w14:textId="77777777" w:rsidR="00257101" w:rsidRPr="00630398" w:rsidRDefault="00257101" w:rsidP="00257101">
            <w:pPr>
              <w:jc w:val="center"/>
              <w:rPr>
                <w:rFonts w:cs="Times New Roman"/>
                <w:sz w:val="20"/>
                <w:szCs w:val="20"/>
              </w:rPr>
            </w:pPr>
            <w:r w:rsidRPr="00630398">
              <w:rPr>
                <w:rFonts w:cs="Times New Roman"/>
                <w:sz w:val="20"/>
                <w:szCs w:val="20"/>
              </w:rPr>
              <w:t>0.0361</w:t>
            </w:r>
          </w:p>
        </w:tc>
        <w:tc>
          <w:tcPr>
            <w:tcW w:w="725"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09DF46F1" w14:textId="77777777" w:rsidR="00257101" w:rsidRPr="00630398" w:rsidRDefault="00257101" w:rsidP="00257101">
            <w:pPr>
              <w:jc w:val="center"/>
              <w:rPr>
                <w:rFonts w:cs="Times New Roman"/>
                <w:sz w:val="20"/>
                <w:szCs w:val="20"/>
              </w:rPr>
            </w:pPr>
            <w:r w:rsidRPr="00630398">
              <w:rPr>
                <w:rFonts w:cs="Times New Roman"/>
                <w:b/>
                <w:bCs/>
                <w:sz w:val="20"/>
                <w:szCs w:val="20"/>
              </w:rPr>
              <w:t>0.1243</w:t>
            </w:r>
          </w:p>
        </w:tc>
        <w:tc>
          <w:tcPr>
            <w:tcW w:w="725" w:type="dxa"/>
            <w:tcBorders>
              <w:top w:val="nil"/>
              <w:left w:val="nil"/>
              <w:bottom w:val="nil"/>
              <w:right w:val="nil"/>
            </w:tcBorders>
            <w:shd w:val="clear" w:color="auto" w:fill="auto"/>
            <w:tcMar>
              <w:top w:w="7" w:type="dxa"/>
              <w:left w:w="7" w:type="dxa"/>
              <w:bottom w:w="0" w:type="dxa"/>
              <w:right w:w="7" w:type="dxa"/>
            </w:tcMar>
            <w:vAlign w:val="center"/>
            <w:hideMark/>
          </w:tcPr>
          <w:p w14:paraId="55B13416" w14:textId="77777777" w:rsidR="00257101" w:rsidRPr="00630398" w:rsidRDefault="00257101" w:rsidP="00257101">
            <w:pPr>
              <w:jc w:val="center"/>
              <w:rPr>
                <w:rFonts w:cs="Times New Roman"/>
                <w:sz w:val="20"/>
                <w:szCs w:val="20"/>
              </w:rPr>
            </w:pPr>
            <w:r w:rsidRPr="00630398">
              <w:rPr>
                <w:rFonts w:cs="Times New Roman"/>
                <w:sz w:val="20"/>
                <w:szCs w:val="20"/>
              </w:rPr>
              <w:t>0.1344</w:t>
            </w:r>
          </w:p>
        </w:tc>
        <w:tc>
          <w:tcPr>
            <w:tcW w:w="725" w:type="dxa"/>
            <w:tcBorders>
              <w:top w:val="nil"/>
              <w:left w:val="nil"/>
              <w:bottom w:val="nil"/>
              <w:right w:val="nil"/>
            </w:tcBorders>
            <w:shd w:val="clear" w:color="auto" w:fill="auto"/>
            <w:tcMar>
              <w:top w:w="7" w:type="dxa"/>
              <w:left w:w="7" w:type="dxa"/>
              <w:bottom w:w="0" w:type="dxa"/>
              <w:right w:w="7" w:type="dxa"/>
            </w:tcMar>
            <w:vAlign w:val="center"/>
            <w:hideMark/>
          </w:tcPr>
          <w:p w14:paraId="0A28141A" w14:textId="77777777" w:rsidR="00257101" w:rsidRPr="00630398" w:rsidRDefault="00257101" w:rsidP="00257101">
            <w:pPr>
              <w:jc w:val="center"/>
              <w:rPr>
                <w:rFonts w:cs="Times New Roman"/>
                <w:sz w:val="20"/>
                <w:szCs w:val="20"/>
              </w:rPr>
            </w:pPr>
            <w:r w:rsidRPr="00630398">
              <w:rPr>
                <w:rFonts w:cs="Times New Roman"/>
                <w:sz w:val="20"/>
                <w:szCs w:val="20"/>
                <w:u w:val="single"/>
              </w:rPr>
              <w:t>0.1604</w:t>
            </w:r>
          </w:p>
        </w:tc>
        <w:tc>
          <w:tcPr>
            <w:tcW w:w="725" w:type="dxa"/>
            <w:tcBorders>
              <w:top w:val="nil"/>
              <w:left w:val="nil"/>
              <w:bottom w:val="nil"/>
              <w:right w:val="nil"/>
            </w:tcBorders>
            <w:shd w:val="clear" w:color="auto" w:fill="auto"/>
            <w:tcMar>
              <w:top w:w="7" w:type="dxa"/>
              <w:left w:w="7" w:type="dxa"/>
              <w:bottom w:w="0" w:type="dxa"/>
              <w:right w:w="7" w:type="dxa"/>
            </w:tcMar>
            <w:vAlign w:val="center"/>
            <w:hideMark/>
          </w:tcPr>
          <w:p w14:paraId="3E97D055" w14:textId="77777777" w:rsidR="00257101" w:rsidRPr="00630398" w:rsidRDefault="00257101" w:rsidP="00257101">
            <w:pPr>
              <w:jc w:val="center"/>
              <w:rPr>
                <w:rFonts w:cs="Times New Roman"/>
                <w:sz w:val="20"/>
                <w:szCs w:val="20"/>
              </w:rPr>
            </w:pPr>
            <w:r w:rsidRPr="00630398">
              <w:rPr>
                <w:rFonts w:cs="Times New Roman"/>
                <w:sz w:val="20"/>
                <w:szCs w:val="20"/>
                <w:u w:val="single"/>
              </w:rPr>
              <w:t>0.1654</w:t>
            </w:r>
          </w:p>
        </w:tc>
        <w:tc>
          <w:tcPr>
            <w:tcW w:w="725"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61203122" w14:textId="77777777" w:rsidR="00257101" w:rsidRPr="00630398" w:rsidRDefault="00257101" w:rsidP="00257101">
            <w:pPr>
              <w:jc w:val="center"/>
              <w:rPr>
                <w:rFonts w:cs="Times New Roman"/>
                <w:sz w:val="20"/>
                <w:szCs w:val="20"/>
              </w:rPr>
            </w:pPr>
            <w:r w:rsidRPr="00630398">
              <w:rPr>
                <w:rFonts w:cs="Times New Roman"/>
                <w:sz w:val="20"/>
                <w:szCs w:val="20"/>
              </w:rPr>
              <w:t>0.1695</w:t>
            </w:r>
          </w:p>
        </w:tc>
      </w:tr>
      <w:tr w:rsidR="00257101" w:rsidRPr="00257101" w14:paraId="02FFDDA5" w14:textId="77777777" w:rsidTr="00257101">
        <w:trPr>
          <w:trHeight w:val="454"/>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02C4A25" w14:textId="77777777" w:rsidR="00257101" w:rsidRPr="00630398" w:rsidRDefault="00257101" w:rsidP="00257101">
            <w:pPr>
              <w:jc w:val="center"/>
              <w:rPr>
                <w:rFonts w:cs="Times New Roman"/>
                <w:sz w:val="20"/>
                <w:szCs w:val="20"/>
              </w:rPr>
            </w:pPr>
          </w:p>
        </w:tc>
        <w:tc>
          <w:tcPr>
            <w:tcW w:w="530"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2E254961" w14:textId="77777777" w:rsidR="00257101" w:rsidRPr="00630398" w:rsidRDefault="00257101" w:rsidP="00257101">
            <w:pPr>
              <w:jc w:val="center"/>
              <w:rPr>
                <w:rFonts w:cs="Times New Roman"/>
                <w:sz w:val="20"/>
                <w:szCs w:val="20"/>
              </w:rPr>
            </w:pPr>
            <w:r w:rsidRPr="00630398">
              <w:rPr>
                <w:rFonts w:cs="Times New Roman"/>
                <w:b/>
                <w:bCs/>
                <w:sz w:val="20"/>
                <w:szCs w:val="20"/>
              </w:rPr>
              <w:t>4</w:t>
            </w:r>
          </w:p>
        </w:tc>
        <w:tc>
          <w:tcPr>
            <w:tcW w:w="752"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677CE334" w14:textId="77777777" w:rsidR="00257101" w:rsidRPr="00630398" w:rsidRDefault="00257101" w:rsidP="00257101">
            <w:pPr>
              <w:jc w:val="center"/>
              <w:rPr>
                <w:rFonts w:cs="Times New Roman"/>
                <w:sz w:val="20"/>
                <w:szCs w:val="20"/>
              </w:rPr>
            </w:pPr>
            <w:r w:rsidRPr="00630398">
              <w:rPr>
                <w:rFonts w:cs="Times New Roman"/>
                <w:b/>
                <w:bCs/>
                <w:sz w:val="20"/>
                <w:szCs w:val="20"/>
              </w:rPr>
              <w:t>0.0959</w:t>
            </w:r>
          </w:p>
        </w:tc>
        <w:tc>
          <w:tcPr>
            <w:tcW w:w="770" w:type="dxa"/>
            <w:tcBorders>
              <w:top w:val="nil"/>
              <w:left w:val="nil"/>
              <w:bottom w:val="nil"/>
              <w:right w:val="nil"/>
            </w:tcBorders>
            <w:shd w:val="clear" w:color="auto" w:fill="auto"/>
            <w:tcMar>
              <w:top w:w="7" w:type="dxa"/>
              <w:left w:w="7" w:type="dxa"/>
              <w:bottom w:w="0" w:type="dxa"/>
              <w:right w:w="7" w:type="dxa"/>
            </w:tcMar>
            <w:vAlign w:val="center"/>
            <w:hideMark/>
          </w:tcPr>
          <w:p w14:paraId="3D254158" w14:textId="77777777" w:rsidR="00257101" w:rsidRPr="00630398" w:rsidRDefault="00257101" w:rsidP="00257101">
            <w:pPr>
              <w:jc w:val="center"/>
              <w:rPr>
                <w:rFonts w:cs="Times New Roman"/>
                <w:sz w:val="20"/>
                <w:szCs w:val="20"/>
              </w:rPr>
            </w:pPr>
            <w:r w:rsidRPr="00630398">
              <w:rPr>
                <w:rFonts w:cs="Times New Roman"/>
                <w:b/>
                <w:bCs/>
                <w:sz w:val="20"/>
                <w:szCs w:val="20"/>
              </w:rPr>
              <w:t>0.0862</w:t>
            </w:r>
          </w:p>
        </w:tc>
        <w:tc>
          <w:tcPr>
            <w:tcW w:w="770" w:type="dxa"/>
            <w:tcBorders>
              <w:top w:val="nil"/>
              <w:left w:val="nil"/>
              <w:bottom w:val="nil"/>
              <w:right w:val="nil"/>
            </w:tcBorders>
            <w:shd w:val="clear" w:color="auto" w:fill="auto"/>
            <w:tcMar>
              <w:top w:w="7" w:type="dxa"/>
              <w:left w:w="7" w:type="dxa"/>
              <w:bottom w:w="0" w:type="dxa"/>
              <w:right w:w="7" w:type="dxa"/>
            </w:tcMar>
            <w:vAlign w:val="center"/>
            <w:hideMark/>
          </w:tcPr>
          <w:p w14:paraId="5948A5AF" w14:textId="77777777" w:rsidR="00257101" w:rsidRPr="00630398" w:rsidRDefault="00257101" w:rsidP="00257101">
            <w:pPr>
              <w:jc w:val="center"/>
              <w:rPr>
                <w:rFonts w:cs="Times New Roman"/>
                <w:sz w:val="20"/>
                <w:szCs w:val="20"/>
              </w:rPr>
            </w:pPr>
            <w:r w:rsidRPr="00630398">
              <w:rPr>
                <w:rFonts w:cs="Times New Roman"/>
                <w:b/>
                <w:bCs/>
                <w:sz w:val="20"/>
                <w:szCs w:val="20"/>
              </w:rPr>
              <w:t>0.0562</w:t>
            </w:r>
          </w:p>
        </w:tc>
        <w:tc>
          <w:tcPr>
            <w:tcW w:w="770" w:type="dxa"/>
            <w:tcBorders>
              <w:top w:val="nil"/>
              <w:left w:val="nil"/>
              <w:bottom w:val="nil"/>
              <w:right w:val="nil"/>
            </w:tcBorders>
            <w:shd w:val="clear" w:color="auto" w:fill="auto"/>
            <w:tcMar>
              <w:top w:w="7" w:type="dxa"/>
              <w:left w:w="7" w:type="dxa"/>
              <w:bottom w:w="0" w:type="dxa"/>
              <w:right w:w="7" w:type="dxa"/>
            </w:tcMar>
            <w:vAlign w:val="center"/>
            <w:hideMark/>
          </w:tcPr>
          <w:p w14:paraId="530906CF" w14:textId="77777777" w:rsidR="00257101" w:rsidRPr="00630398" w:rsidRDefault="00257101" w:rsidP="00257101">
            <w:pPr>
              <w:jc w:val="center"/>
              <w:rPr>
                <w:rFonts w:cs="Times New Roman"/>
                <w:sz w:val="20"/>
                <w:szCs w:val="20"/>
              </w:rPr>
            </w:pPr>
            <w:r w:rsidRPr="00630398">
              <w:rPr>
                <w:rFonts w:cs="Times New Roman"/>
                <w:b/>
                <w:bCs/>
                <w:sz w:val="20"/>
                <w:szCs w:val="20"/>
              </w:rPr>
              <w:t>0.0424</w:t>
            </w:r>
          </w:p>
        </w:tc>
        <w:tc>
          <w:tcPr>
            <w:tcW w:w="770"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1C57240B" w14:textId="77777777" w:rsidR="00257101" w:rsidRPr="00630398" w:rsidRDefault="00257101" w:rsidP="00257101">
            <w:pPr>
              <w:jc w:val="center"/>
              <w:rPr>
                <w:rFonts w:cs="Times New Roman"/>
                <w:sz w:val="20"/>
                <w:szCs w:val="20"/>
              </w:rPr>
            </w:pPr>
            <w:r w:rsidRPr="00630398">
              <w:rPr>
                <w:rFonts w:cs="Times New Roman"/>
                <w:b/>
                <w:bCs/>
                <w:sz w:val="20"/>
                <w:szCs w:val="20"/>
              </w:rPr>
              <w:t>0.0364</w:t>
            </w:r>
          </w:p>
        </w:tc>
        <w:tc>
          <w:tcPr>
            <w:tcW w:w="725"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560E829A" w14:textId="77777777" w:rsidR="00257101" w:rsidRPr="00630398" w:rsidRDefault="00257101" w:rsidP="00257101">
            <w:pPr>
              <w:jc w:val="center"/>
              <w:rPr>
                <w:rFonts w:cs="Times New Roman"/>
                <w:sz w:val="20"/>
                <w:szCs w:val="20"/>
              </w:rPr>
            </w:pPr>
            <w:r w:rsidRPr="00630398">
              <w:rPr>
                <w:rFonts w:cs="Times New Roman"/>
                <w:b/>
                <w:bCs/>
                <w:sz w:val="20"/>
                <w:szCs w:val="20"/>
              </w:rPr>
              <w:t>0.1243</w:t>
            </w:r>
          </w:p>
        </w:tc>
        <w:tc>
          <w:tcPr>
            <w:tcW w:w="725" w:type="dxa"/>
            <w:tcBorders>
              <w:top w:val="nil"/>
              <w:left w:val="nil"/>
              <w:bottom w:val="nil"/>
              <w:right w:val="nil"/>
            </w:tcBorders>
            <w:shd w:val="clear" w:color="auto" w:fill="auto"/>
            <w:tcMar>
              <w:top w:w="7" w:type="dxa"/>
              <w:left w:w="7" w:type="dxa"/>
              <w:bottom w:w="0" w:type="dxa"/>
              <w:right w:w="7" w:type="dxa"/>
            </w:tcMar>
            <w:vAlign w:val="center"/>
            <w:hideMark/>
          </w:tcPr>
          <w:p w14:paraId="05B5282A" w14:textId="77777777" w:rsidR="00257101" w:rsidRPr="00630398" w:rsidRDefault="00257101" w:rsidP="00257101">
            <w:pPr>
              <w:jc w:val="center"/>
              <w:rPr>
                <w:rFonts w:cs="Times New Roman"/>
                <w:sz w:val="20"/>
                <w:szCs w:val="20"/>
              </w:rPr>
            </w:pPr>
            <w:r w:rsidRPr="00630398">
              <w:rPr>
                <w:rFonts w:cs="Times New Roman"/>
                <w:b/>
                <w:bCs/>
                <w:sz w:val="20"/>
                <w:szCs w:val="20"/>
              </w:rPr>
              <w:t>0.1362</w:t>
            </w:r>
          </w:p>
        </w:tc>
        <w:tc>
          <w:tcPr>
            <w:tcW w:w="725" w:type="dxa"/>
            <w:tcBorders>
              <w:top w:val="nil"/>
              <w:left w:val="nil"/>
              <w:bottom w:val="nil"/>
              <w:right w:val="nil"/>
            </w:tcBorders>
            <w:shd w:val="clear" w:color="auto" w:fill="auto"/>
            <w:tcMar>
              <w:top w:w="7" w:type="dxa"/>
              <w:left w:w="7" w:type="dxa"/>
              <w:bottom w:w="0" w:type="dxa"/>
              <w:right w:w="7" w:type="dxa"/>
            </w:tcMar>
            <w:vAlign w:val="center"/>
            <w:hideMark/>
          </w:tcPr>
          <w:p w14:paraId="11D27B0C" w14:textId="77777777" w:rsidR="00257101" w:rsidRPr="00630398" w:rsidRDefault="00257101" w:rsidP="00257101">
            <w:pPr>
              <w:jc w:val="center"/>
              <w:rPr>
                <w:rFonts w:cs="Times New Roman"/>
                <w:sz w:val="20"/>
                <w:szCs w:val="20"/>
              </w:rPr>
            </w:pPr>
            <w:r w:rsidRPr="00630398">
              <w:rPr>
                <w:rFonts w:cs="Times New Roman"/>
                <w:b/>
                <w:bCs/>
                <w:sz w:val="20"/>
                <w:szCs w:val="20"/>
              </w:rPr>
              <w:t>0.1613</w:t>
            </w:r>
          </w:p>
        </w:tc>
        <w:tc>
          <w:tcPr>
            <w:tcW w:w="725" w:type="dxa"/>
            <w:tcBorders>
              <w:top w:val="nil"/>
              <w:left w:val="nil"/>
              <w:bottom w:val="nil"/>
              <w:right w:val="nil"/>
            </w:tcBorders>
            <w:shd w:val="clear" w:color="auto" w:fill="auto"/>
            <w:tcMar>
              <w:top w:w="7" w:type="dxa"/>
              <w:left w:w="7" w:type="dxa"/>
              <w:bottom w:w="0" w:type="dxa"/>
              <w:right w:w="7" w:type="dxa"/>
            </w:tcMar>
            <w:vAlign w:val="center"/>
            <w:hideMark/>
          </w:tcPr>
          <w:p w14:paraId="52C74025" w14:textId="77777777" w:rsidR="00257101" w:rsidRPr="00630398" w:rsidRDefault="00257101" w:rsidP="00257101">
            <w:pPr>
              <w:jc w:val="center"/>
              <w:rPr>
                <w:rFonts w:cs="Times New Roman"/>
                <w:sz w:val="20"/>
                <w:szCs w:val="20"/>
              </w:rPr>
            </w:pPr>
            <w:r w:rsidRPr="00630398">
              <w:rPr>
                <w:rFonts w:cs="Times New Roman"/>
                <w:b/>
                <w:bCs/>
                <w:sz w:val="20"/>
                <w:szCs w:val="20"/>
              </w:rPr>
              <w:t>0.1677</w:t>
            </w:r>
          </w:p>
        </w:tc>
        <w:tc>
          <w:tcPr>
            <w:tcW w:w="725"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40F49B8A" w14:textId="77777777" w:rsidR="00257101" w:rsidRPr="00630398" w:rsidRDefault="00257101" w:rsidP="00257101">
            <w:pPr>
              <w:jc w:val="center"/>
              <w:rPr>
                <w:rFonts w:cs="Times New Roman"/>
                <w:sz w:val="20"/>
                <w:szCs w:val="20"/>
              </w:rPr>
            </w:pPr>
            <w:r w:rsidRPr="00630398">
              <w:rPr>
                <w:rFonts w:cs="Times New Roman"/>
                <w:b/>
                <w:bCs/>
                <w:sz w:val="20"/>
                <w:szCs w:val="20"/>
              </w:rPr>
              <w:t>0.1784</w:t>
            </w:r>
          </w:p>
        </w:tc>
      </w:tr>
      <w:tr w:rsidR="00257101" w:rsidRPr="00257101" w14:paraId="623F6EE7" w14:textId="77777777" w:rsidTr="00257101">
        <w:trPr>
          <w:trHeight w:val="454"/>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CE6B49F" w14:textId="77777777" w:rsidR="00257101" w:rsidRPr="00630398" w:rsidRDefault="00257101" w:rsidP="00257101">
            <w:pPr>
              <w:jc w:val="center"/>
              <w:rPr>
                <w:rFonts w:cs="Times New Roman"/>
                <w:sz w:val="20"/>
                <w:szCs w:val="20"/>
              </w:rPr>
            </w:pPr>
          </w:p>
        </w:tc>
        <w:tc>
          <w:tcPr>
            <w:tcW w:w="530"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9ABFBA7" w14:textId="77777777" w:rsidR="00257101" w:rsidRPr="00630398" w:rsidRDefault="00257101" w:rsidP="00257101">
            <w:pPr>
              <w:jc w:val="center"/>
              <w:rPr>
                <w:rFonts w:cs="Times New Roman"/>
                <w:sz w:val="20"/>
                <w:szCs w:val="20"/>
              </w:rPr>
            </w:pPr>
            <w:r w:rsidRPr="00630398">
              <w:rPr>
                <w:rFonts w:cs="Times New Roman"/>
                <w:sz w:val="20"/>
                <w:szCs w:val="20"/>
              </w:rPr>
              <w:t>8</w:t>
            </w:r>
          </w:p>
        </w:tc>
        <w:tc>
          <w:tcPr>
            <w:tcW w:w="752"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45E1EF83" w14:textId="77777777" w:rsidR="00257101" w:rsidRPr="00630398" w:rsidRDefault="00257101" w:rsidP="00257101">
            <w:pPr>
              <w:jc w:val="center"/>
              <w:rPr>
                <w:rFonts w:cs="Times New Roman"/>
                <w:sz w:val="20"/>
                <w:szCs w:val="20"/>
              </w:rPr>
            </w:pPr>
            <w:r w:rsidRPr="00630398">
              <w:rPr>
                <w:rFonts w:cs="Times New Roman"/>
                <w:sz w:val="20"/>
                <w:szCs w:val="20"/>
              </w:rPr>
              <w:t>0.0954</w:t>
            </w:r>
          </w:p>
        </w:tc>
        <w:tc>
          <w:tcPr>
            <w:tcW w:w="770"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07AE5720" w14:textId="77777777" w:rsidR="00257101" w:rsidRPr="00630398" w:rsidRDefault="00257101" w:rsidP="00257101">
            <w:pPr>
              <w:jc w:val="center"/>
              <w:rPr>
                <w:rFonts w:cs="Times New Roman"/>
                <w:sz w:val="20"/>
                <w:szCs w:val="20"/>
              </w:rPr>
            </w:pPr>
            <w:r w:rsidRPr="00630398">
              <w:rPr>
                <w:rFonts w:cs="Times New Roman"/>
                <w:sz w:val="20"/>
                <w:szCs w:val="20"/>
                <w:u w:val="single"/>
              </w:rPr>
              <w:t>0.0860</w:t>
            </w:r>
          </w:p>
        </w:tc>
        <w:tc>
          <w:tcPr>
            <w:tcW w:w="770"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65114A2" w14:textId="77777777" w:rsidR="00257101" w:rsidRPr="00630398" w:rsidRDefault="00257101" w:rsidP="00257101">
            <w:pPr>
              <w:jc w:val="center"/>
              <w:rPr>
                <w:rFonts w:cs="Times New Roman"/>
                <w:sz w:val="20"/>
                <w:szCs w:val="20"/>
              </w:rPr>
            </w:pPr>
            <w:r w:rsidRPr="00630398">
              <w:rPr>
                <w:rFonts w:cs="Times New Roman"/>
                <w:sz w:val="20"/>
                <w:szCs w:val="20"/>
                <w:u w:val="single"/>
              </w:rPr>
              <w:t>0.0560</w:t>
            </w:r>
          </w:p>
        </w:tc>
        <w:tc>
          <w:tcPr>
            <w:tcW w:w="770"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2F91528F" w14:textId="77777777" w:rsidR="00257101" w:rsidRPr="00630398" w:rsidRDefault="00257101" w:rsidP="00257101">
            <w:pPr>
              <w:jc w:val="center"/>
              <w:rPr>
                <w:rFonts w:cs="Times New Roman"/>
                <w:sz w:val="20"/>
                <w:szCs w:val="20"/>
              </w:rPr>
            </w:pPr>
            <w:r w:rsidRPr="00630398">
              <w:rPr>
                <w:rFonts w:cs="Times New Roman"/>
                <w:sz w:val="20"/>
                <w:szCs w:val="20"/>
              </w:rPr>
              <w:t>0.0421</w:t>
            </w:r>
          </w:p>
        </w:tc>
        <w:tc>
          <w:tcPr>
            <w:tcW w:w="770"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75190B44" w14:textId="77777777" w:rsidR="00257101" w:rsidRPr="00630398" w:rsidRDefault="00257101" w:rsidP="00257101">
            <w:pPr>
              <w:jc w:val="center"/>
              <w:rPr>
                <w:rFonts w:cs="Times New Roman"/>
                <w:sz w:val="20"/>
                <w:szCs w:val="20"/>
              </w:rPr>
            </w:pPr>
            <w:r w:rsidRPr="00630398">
              <w:rPr>
                <w:rFonts w:cs="Times New Roman"/>
                <w:sz w:val="20"/>
                <w:szCs w:val="20"/>
                <w:u w:val="single"/>
              </w:rPr>
              <w:t>0.0362</w:t>
            </w:r>
          </w:p>
        </w:tc>
        <w:tc>
          <w:tcPr>
            <w:tcW w:w="725"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5CD22F4E" w14:textId="77777777" w:rsidR="00257101" w:rsidRPr="00630398" w:rsidRDefault="00257101" w:rsidP="00257101">
            <w:pPr>
              <w:jc w:val="center"/>
              <w:rPr>
                <w:rFonts w:cs="Times New Roman"/>
                <w:sz w:val="20"/>
                <w:szCs w:val="20"/>
              </w:rPr>
            </w:pPr>
            <w:r w:rsidRPr="00630398">
              <w:rPr>
                <w:rFonts w:cs="Times New Roman"/>
                <w:sz w:val="20"/>
                <w:szCs w:val="20"/>
                <w:u w:val="single"/>
              </w:rPr>
              <w:t>0.1241</w:t>
            </w:r>
          </w:p>
        </w:tc>
        <w:tc>
          <w:tcPr>
            <w:tcW w:w="725"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066DAA11" w14:textId="77777777" w:rsidR="00257101" w:rsidRPr="00630398" w:rsidRDefault="00257101" w:rsidP="00257101">
            <w:pPr>
              <w:jc w:val="center"/>
              <w:rPr>
                <w:rFonts w:cs="Times New Roman"/>
                <w:sz w:val="20"/>
                <w:szCs w:val="20"/>
              </w:rPr>
            </w:pPr>
            <w:r w:rsidRPr="00630398">
              <w:rPr>
                <w:rFonts w:cs="Times New Roman"/>
                <w:sz w:val="20"/>
                <w:szCs w:val="20"/>
                <w:u w:val="single"/>
              </w:rPr>
              <w:t>0.1360</w:t>
            </w:r>
          </w:p>
        </w:tc>
        <w:tc>
          <w:tcPr>
            <w:tcW w:w="725"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382202C7" w14:textId="77777777" w:rsidR="00257101" w:rsidRPr="00630398" w:rsidRDefault="00257101" w:rsidP="00257101">
            <w:pPr>
              <w:jc w:val="center"/>
              <w:rPr>
                <w:rFonts w:cs="Times New Roman"/>
                <w:sz w:val="20"/>
                <w:szCs w:val="20"/>
              </w:rPr>
            </w:pPr>
            <w:r w:rsidRPr="00630398">
              <w:rPr>
                <w:rFonts w:cs="Times New Roman"/>
                <w:sz w:val="20"/>
                <w:szCs w:val="20"/>
              </w:rPr>
              <w:t>0.1539</w:t>
            </w:r>
          </w:p>
        </w:tc>
        <w:tc>
          <w:tcPr>
            <w:tcW w:w="725"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0BD15367" w14:textId="77777777" w:rsidR="00257101" w:rsidRPr="00630398" w:rsidRDefault="00257101" w:rsidP="00257101">
            <w:pPr>
              <w:jc w:val="center"/>
              <w:rPr>
                <w:rFonts w:cs="Times New Roman"/>
                <w:sz w:val="20"/>
                <w:szCs w:val="20"/>
              </w:rPr>
            </w:pPr>
            <w:r w:rsidRPr="00630398">
              <w:rPr>
                <w:rFonts w:cs="Times New Roman"/>
                <w:b/>
                <w:bCs/>
                <w:sz w:val="20"/>
                <w:szCs w:val="20"/>
              </w:rPr>
              <w:t>0.1677</w:t>
            </w:r>
          </w:p>
        </w:tc>
        <w:tc>
          <w:tcPr>
            <w:tcW w:w="725"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7879585A" w14:textId="77777777" w:rsidR="00257101" w:rsidRPr="00630398" w:rsidRDefault="00257101" w:rsidP="00257101">
            <w:pPr>
              <w:jc w:val="center"/>
              <w:rPr>
                <w:rFonts w:cs="Times New Roman"/>
                <w:sz w:val="20"/>
                <w:szCs w:val="20"/>
              </w:rPr>
            </w:pPr>
            <w:r w:rsidRPr="00630398">
              <w:rPr>
                <w:rFonts w:cs="Times New Roman"/>
                <w:sz w:val="20"/>
                <w:szCs w:val="20"/>
                <w:u w:val="single"/>
              </w:rPr>
              <w:t>0.1726</w:t>
            </w:r>
          </w:p>
        </w:tc>
      </w:tr>
      <w:tr w:rsidR="00257101" w:rsidRPr="00257101" w14:paraId="795DAE3B" w14:textId="77777777" w:rsidTr="00257101">
        <w:trPr>
          <w:trHeight w:val="454"/>
        </w:trPr>
        <w:tc>
          <w:tcPr>
            <w:tcW w:w="1020" w:type="dxa"/>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68E77A6" w14:textId="77777777" w:rsidR="00257101" w:rsidRPr="00630398" w:rsidRDefault="00257101" w:rsidP="00257101">
            <w:pPr>
              <w:jc w:val="center"/>
              <w:rPr>
                <w:rFonts w:cs="Times New Roman"/>
                <w:sz w:val="20"/>
                <w:szCs w:val="20"/>
              </w:rPr>
            </w:pPr>
            <w:proofErr w:type="spellStart"/>
            <w:r w:rsidRPr="00630398">
              <w:rPr>
                <w:rFonts w:cs="Times New Roman"/>
                <w:sz w:val="20"/>
                <w:szCs w:val="20"/>
              </w:rPr>
              <w:t>Dunnhumby</w:t>
            </w:r>
            <w:proofErr w:type="spellEnd"/>
          </w:p>
        </w:tc>
        <w:tc>
          <w:tcPr>
            <w:tcW w:w="530"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1290EC15" w14:textId="77777777" w:rsidR="00257101" w:rsidRPr="00630398" w:rsidRDefault="00257101" w:rsidP="00257101">
            <w:pPr>
              <w:jc w:val="center"/>
              <w:rPr>
                <w:rFonts w:cs="Times New Roman"/>
                <w:sz w:val="20"/>
                <w:szCs w:val="20"/>
              </w:rPr>
            </w:pPr>
            <w:r w:rsidRPr="00630398">
              <w:rPr>
                <w:rFonts w:cs="Times New Roman"/>
                <w:sz w:val="20"/>
                <w:szCs w:val="20"/>
              </w:rPr>
              <w:t>1</w:t>
            </w:r>
          </w:p>
        </w:tc>
        <w:tc>
          <w:tcPr>
            <w:tcW w:w="752"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5CBD8DC3" w14:textId="77777777" w:rsidR="00257101" w:rsidRPr="00630398" w:rsidRDefault="00257101" w:rsidP="00257101">
            <w:pPr>
              <w:jc w:val="center"/>
              <w:rPr>
                <w:rFonts w:cs="Times New Roman"/>
                <w:sz w:val="20"/>
                <w:szCs w:val="20"/>
              </w:rPr>
            </w:pPr>
            <w:r w:rsidRPr="00630398">
              <w:rPr>
                <w:rFonts w:cs="Times New Roman"/>
                <w:sz w:val="20"/>
                <w:szCs w:val="20"/>
                <w:u w:val="single"/>
              </w:rPr>
              <w:t>0.2182</w:t>
            </w:r>
          </w:p>
        </w:tc>
        <w:tc>
          <w:tcPr>
            <w:tcW w:w="770"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6EF44B27" w14:textId="77777777" w:rsidR="00257101" w:rsidRPr="009A2547" w:rsidRDefault="00257101" w:rsidP="00257101">
            <w:pPr>
              <w:jc w:val="center"/>
              <w:rPr>
                <w:rFonts w:cs="Times New Roman"/>
                <w:sz w:val="20"/>
                <w:szCs w:val="20"/>
              </w:rPr>
            </w:pPr>
            <w:r w:rsidRPr="009A2547">
              <w:rPr>
                <w:rFonts w:cs="Times New Roman"/>
                <w:sz w:val="20"/>
                <w:szCs w:val="20"/>
              </w:rPr>
              <w:t>0.2244</w:t>
            </w:r>
          </w:p>
        </w:tc>
        <w:tc>
          <w:tcPr>
            <w:tcW w:w="770"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2CF404CA" w14:textId="77777777" w:rsidR="00257101" w:rsidRPr="00630398" w:rsidRDefault="00257101" w:rsidP="00257101">
            <w:pPr>
              <w:jc w:val="center"/>
              <w:rPr>
                <w:rFonts w:cs="Times New Roman"/>
                <w:sz w:val="20"/>
                <w:szCs w:val="20"/>
              </w:rPr>
            </w:pPr>
            <w:r w:rsidRPr="00630398">
              <w:rPr>
                <w:rFonts w:cs="Times New Roman"/>
                <w:sz w:val="20"/>
                <w:szCs w:val="20"/>
              </w:rPr>
              <w:t>0.1696</w:t>
            </w:r>
          </w:p>
        </w:tc>
        <w:tc>
          <w:tcPr>
            <w:tcW w:w="770"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28688955" w14:textId="77777777" w:rsidR="00257101" w:rsidRPr="00630398" w:rsidRDefault="00257101" w:rsidP="00257101">
            <w:pPr>
              <w:jc w:val="center"/>
              <w:rPr>
                <w:rFonts w:cs="Times New Roman"/>
                <w:sz w:val="20"/>
                <w:szCs w:val="20"/>
              </w:rPr>
            </w:pPr>
            <w:r w:rsidRPr="00630398">
              <w:rPr>
                <w:rFonts w:cs="Times New Roman"/>
                <w:sz w:val="20"/>
                <w:szCs w:val="20"/>
                <w:u w:val="single"/>
              </w:rPr>
              <w:t>0.1340</w:t>
            </w:r>
          </w:p>
        </w:tc>
        <w:tc>
          <w:tcPr>
            <w:tcW w:w="770"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4D695473" w14:textId="77777777" w:rsidR="00257101" w:rsidRPr="00630398" w:rsidRDefault="00257101" w:rsidP="00257101">
            <w:pPr>
              <w:jc w:val="center"/>
              <w:rPr>
                <w:rFonts w:cs="Times New Roman"/>
                <w:sz w:val="20"/>
                <w:szCs w:val="20"/>
              </w:rPr>
            </w:pPr>
            <w:r w:rsidRPr="00630398">
              <w:rPr>
                <w:rFonts w:cs="Times New Roman"/>
                <w:b/>
                <w:bCs/>
                <w:sz w:val="20"/>
                <w:szCs w:val="20"/>
              </w:rPr>
              <w:t>0.1156</w:t>
            </w:r>
          </w:p>
        </w:tc>
        <w:tc>
          <w:tcPr>
            <w:tcW w:w="725"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5CD9A00F" w14:textId="77777777" w:rsidR="00257101" w:rsidRPr="00630398" w:rsidRDefault="00257101" w:rsidP="00257101">
            <w:pPr>
              <w:jc w:val="center"/>
              <w:rPr>
                <w:rFonts w:cs="Times New Roman"/>
                <w:sz w:val="20"/>
                <w:szCs w:val="20"/>
              </w:rPr>
            </w:pPr>
            <w:r w:rsidRPr="00630398">
              <w:rPr>
                <w:rFonts w:cs="Times New Roman"/>
                <w:sz w:val="20"/>
                <w:szCs w:val="20"/>
                <w:u w:val="single"/>
              </w:rPr>
              <w:t>0.3205</w:t>
            </w:r>
          </w:p>
        </w:tc>
        <w:tc>
          <w:tcPr>
            <w:tcW w:w="725"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23DE48F3" w14:textId="77777777" w:rsidR="00257101" w:rsidRPr="00630398" w:rsidRDefault="00257101" w:rsidP="00257101">
            <w:pPr>
              <w:jc w:val="center"/>
              <w:rPr>
                <w:rFonts w:cs="Times New Roman"/>
                <w:sz w:val="20"/>
                <w:szCs w:val="20"/>
              </w:rPr>
            </w:pPr>
            <w:r w:rsidRPr="00630398">
              <w:rPr>
                <w:rFonts w:cs="Times New Roman"/>
                <w:sz w:val="20"/>
                <w:szCs w:val="20"/>
              </w:rPr>
              <w:t>0.3100</w:t>
            </w:r>
          </w:p>
        </w:tc>
        <w:tc>
          <w:tcPr>
            <w:tcW w:w="725"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21A16287" w14:textId="77777777" w:rsidR="00257101" w:rsidRPr="00630398" w:rsidRDefault="00257101" w:rsidP="00257101">
            <w:pPr>
              <w:jc w:val="center"/>
              <w:rPr>
                <w:rFonts w:cs="Times New Roman"/>
                <w:sz w:val="20"/>
                <w:szCs w:val="20"/>
              </w:rPr>
            </w:pPr>
            <w:r w:rsidRPr="00630398">
              <w:rPr>
                <w:rFonts w:cs="Times New Roman"/>
                <w:sz w:val="20"/>
                <w:szCs w:val="20"/>
              </w:rPr>
              <w:t>0.3411</w:t>
            </w:r>
          </w:p>
        </w:tc>
        <w:tc>
          <w:tcPr>
            <w:tcW w:w="725"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474D9D20" w14:textId="77777777" w:rsidR="00257101" w:rsidRPr="00630398" w:rsidRDefault="00257101" w:rsidP="00257101">
            <w:pPr>
              <w:jc w:val="center"/>
              <w:rPr>
                <w:rFonts w:cs="Times New Roman"/>
                <w:sz w:val="20"/>
                <w:szCs w:val="20"/>
              </w:rPr>
            </w:pPr>
            <w:r w:rsidRPr="00630398">
              <w:rPr>
                <w:rFonts w:cs="Times New Roman"/>
                <w:sz w:val="20"/>
                <w:szCs w:val="20"/>
                <w:u w:val="single"/>
              </w:rPr>
              <w:t>0.3675</w:t>
            </w:r>
          </w:p>
        </w:tc>
        <w:tc>
          <w:tcPr>
            <w:tcW w:w="725"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0791A46D" w14:textId="77777777" w:rsidR="00257101" w:rsidRPr="00630398" w:rsidRDefault="00257101" w:rsidP="00257101">
            <w:pPr>
              <w:jc w:val="center"/>
              <w:rPr>
                <w:rFonts w:cs="Times New Roman"/>
                <w:sz w:val="20"/>
                <w:szCs w:val="20"/>
              </w:rPr>
            </w:pPr>
            <w:r w:rsidRPr="00630398">
              <w:rPr>
                <w:rFonts w:cs="Times New Roman"/>
                <w:sz w:val="20"/>
                <w:szCs w:val="20"/>
              </w:rPr>
              <w:t>0.3796</w:t>
            </w:r>
          </w:p>
        </w:tc>
      </w:tr>
      <w:tr w:rsidR="00257101" w:rsidRPr="00257101" w14:paraId="3ECDF01F" w14:textId="77777777" w:rsidTr="00257101">
        <w:trPr>
          <w:trHeight w:val="454"/>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9F1F5F6" w14:textId="77777777" w:rsidR="00257101" w:rsidRPr="00630398" w:rsidRDefault="00257101" w:rsidP="00257101">
            <w:pPr>
              <w:jc w:val="center"/>
              <w:rPr>
                <w:rFonts w:cs="Times New Roman"/>
                <w:sz w:val="20"/>
                <w:szCs w:val="20"/>
              </w:rPr>
            </w:pPr>
          </w:p>
        </w:tc>
        <w:tc>
          <w:tcPr>
            <w:tcW w:w="530"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7275A0D3" w14:textId="77777777" w:rsidR="00257101" w:rsidRPr="00630398" w:rsidRDefault="00257101" w:rsidP="00257101">
            <w:pPr>
              <w:jc w:val="center"/>
              <w:rPr>
                <w:rFonts w:cs="Times New Roman"/>
                <w:sz w:val="20"/>
                <w:szCs w:val="20"/>
              </w:rPr>
            </w:pPr>
            <w:r w:rsidRPr="00630398">
              <w:rPr>
                <w:rFonts w:cs="Times New Roman"/>
                <w:sz w:val="20"/>
                <w:szCs w:val="20"/>
              </w:rPr>
              <w:t>2</w:t>
            </w:r>
          </w:p>
        </w:tc>
        <w:tc>
          <w:tcPr>
            <w:tcW w:w="752"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25A7C347" w14:textId="77777777" w:rsidR="00257101" w:rsidRPr="00630398" w:rsidRDefault="00257101" w:rsidP="00257101">
            <w:pPr>
              <w:jc w:val="center"/>
              <w:rPr>
                <w:rFonts w:cs="Times New Roman"/>
                <w:sz w:val="20"/>
                <w:szCs w:val="20"/>
              </w:rPr>
            </w:pPr>
            <w:r w:rsidRPr="00630398">
              <w:rPr>
                <w:rFonts w:cs="Times New Roman"/>
                <w:sz w:val="20"/>
                <w:szCs w:val="20"/>
              </w:rPr>
              <w:t>0.2179</w:t>
            </w:r>
          </w:p>
        </w:tc>
        <w:tc>
          <w:tcPr>
            <w:tcW w:w="770" w:type="dxa"/>
            <w:tcBorders>
              <w:top w:val="nil"/>
              <w:left w:val="nil"/>
              <w:bottom w:val="nil"/>
              <w:right w:val="nil"/>
            </w:tcBorders>
            <w:shd w:val="clear" w:color="auto" w:fill="auto"/>
            <w:tcMar>
              <w:top w:w="7" w:type="dxa"/>
              <w:left w:w="7" w:type="dxa"/>
              <w:bottom w:w="0" w:type="dxa"/>
              <w:right w:w="7" w:type="dxa"/>
            </w:tcMar>
            <w:vAlign w:val="center"/>
            <w:hideMark/>
          </w:tcPr>
          <w:p w14:paraId="2FFB41C0" w14:textId="77777777" w:rsidR="00257101" w:rsidRPr="009A2547" w:rsidRDefault="00257101" w:rsidP="00257101">
            <w:pPr>
              <w:jc w:val="center"/>
              <w:rPr>
                <w:rFonts w:cs="Times New Roman"/>
                <w:sz w:val="20"/>
                <w:szCs w:val="20"/>
                <w:u w:val="single"/>
              </w:rPr>
            </w:pPr>
            <w:r w:rsidRPr="009A2547">
              <w:rPr>
                <w:rFonts w:cs="Times New Roman"/>
                <w:sz w:val="20"/>
                <w:szCs w:val="20"/>
                <w:u w:val="single"/>
              </w:rPr>
              <w:t>0.2245</w:t>
            </w:r>
          </w:p>
        </w:tc>
        <w:tc>
          <w:tcPr>
            <w:tcW w:w="770" w:type="dxa"/>
            <w:tcBorders>
              <w:top w:val="nil"/>
              <w:left w:val="nil"/>
              <w:bottom w:val="nil"/>
              <w:right w:val="nil"/>
            </w:tcBorders>
            <w:shd w:val="clear" w:color="auto" w:fill="auto"/>
            <w:tcMar>
              <w:top w:w="7" w:type="dxa"/>
              <w:left w:w="7" w:type="dxa"/>
              <w:bottom w:w="0" w:type="dxa"/>
              <w:right w:w="7" w:type="dxa"/>
            </w:tcMar>
            <w:vAlign w:val="center"/>
            <w:hideMark/>
          </w:tcPr>
          <w:p w14:paraId="55163D1D" w14:textId="77777777" w:rsidR="00257101" w:rsidRPr="00630398" w:rsidRDefault="00257101" w:rsidP="00257101">
            <w:pPr>
              <w:jc w:val="center"/>
              <w:rPr>
                <w:rFonts w:cs="Times New Roman"/>
                <w:sz w:val="20"/>
                <w:szCs w:val="20"/>
              </w:rPr>
            </w:pPr>
            <w:r w:rsidRPr="00630398">
              <w:rPr>
                <w:rFonts w:cs="Times New Roman"/>
                <w:sz w:val="20"/>
                <w:szCs w:val="20"/>
              </w:rPr>
              <w:t>0.1698</w:t>
            </w:r>
          </w:p>
        </w:tc>
        <w:tc>
          <w:tcPr>
            <w:tcW w:w="770" w:type="dxa"/>
            <w:tcBorders>
              <w:top w:val="nil"/>
              <w:left w:val="nil"/>
              <w:bottom w:val="nil"/>
              <w:right w:val="nil"/>
            </w:tcBorders>
            <w:shd w:val="clear" w:color="auto" w:fill="auto"/>
            <w:tcMar>
              <w:top w:w="7" w:type="dxa"/>
              <w:left w:w="7" w:type="dxa"/>
              <w:bottom w:w="0" w:type="dxa"/>
              <w:right w:w="7" w:type="dxa"/>
            </w:tcMar>
            <w:vAlign w:val="center"/>
            <w:hideMark/>
          </w:tcPr>
          <w:p w14:paraId="51335D9F" w14:textId="77777777" w:rsidR="00257101" w:rsidRPr="00630398" w:rsidRDefault="00257101" w:rsidP="00257101">
            <w:pPr>
              <w:jc w:val="center"/>
              <w:rPr>
                <w:rFonts w:cs="Times New Roman"/>
                <w:sz w:val="20"/>
                <w:szCs w:val="20"/>
              </w:rPr>
            </w:pPr>
            <w:r w:rsidRPr="00630398">
              <w:rPr>
                <w:rFonts w:cs="Times New Roman"/>
                <w:sz w:val="20"/>
                <w:szCs w:val="20"/>
              </w:rPr>
              <w:t>0.1332</w:t>
            </w:r>
          </w:p>
        </w:tc>
        <w:tc>
          <w:tcPr>
            <w:tcW w:w="770"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3A9B7FAB" w14:textId="77777777" w:rsidR="00257101" w:rsidRPr="00630398" w:rsidRDefault="00257101" w:rsidP="00257101">
            <w:pPr>
              <w:jc w:val="center"/>
              <w:rPr>
                <w:rFonts w:cs="Times New Roman"/>
                <w:sz w:val="20"/>
                <w:szCs w:val="20"/>
              </w:rPr>
            </w:pPr>
            <w:r w:rsidRPr="00630398">
              <w:rPr>
                <w:rFonts w:cs="Times New Roman"/>
                <w:sz w:val="20"/>
                <w:szCs w:val="20"/>
                <w:u w:val="single"/>
              </w:rPr>
              <w:t>0.1155</w:t>
            </w:r>
          </w:p>
        </w:tc>
        <w:tc>
          <w:tcPr>
            <w:tcW w:w="725"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7A7D93F7" w14:textId="77777777" w:rsidR="00257101" w:rsidRPr="00630398" w:rsidRDefault="00257101" w:rsidP="00257101">
            <w:pPr>
              <w:jc w:val="center"/>
              <w:rPr>
                <w:rFonts w:cs="Times New Roman"/>
                <w:sz w:val="20"/>
                <w:szCs w:val="20"/>
              </w:rPr>
            </w:pPr>
            <w:r w:rsidRPr="00630398">
              <w:rPr>
                <w:rFonts w:cs="Times New Roman"/>
                <w:sz w:val="20"/>
                <w:szCs w:val="20"/>
              </w:rPr>
              <w:t>0.3201</w:t>
            </w:r>
          </w:p>
        </w:tc>
        <w:tc>
          <w:tcPr>
            <w:tcW w:w="725" w:type="dxa"/>
            <w:tcBorders>
              <w:top w:val="nil"/>
              <w:left w:val="nil"/>
              <w:bottom w:val="nil"/>
              <w:right w:val="nil"/>
            </w:tcBorders>
            <w:shd w:val="clear" w:color="auto" w:fill="auto"/>
            <w:tcMar>
              <w:top w:w="7" w:type="dxa"/>
              <w:left w:w="7" w:type="dxa"/>
              <w:bottom w:w="0" w:type="dxa"/>
              <w:right w:w="7" w:type="dxa"/>
            </w:tcMar>
            <w:vAlign w:val="center"/>
            <w:hideMark/>
          </w:tcPr>
          <w:p w14:paraId="3EA26A8F" w14:textId="77777777" w:rsidR="00257101" w:rsidRPr="00630398" w:rsidRDefault="00257101" w:rsidP="00257101">
            <w:pPr>
              <w:jc w:val="center"/>
              <w:rPr>
                <w:rFonts w:cs="Times New Roman"/>
                <w:sz w:val="20"/>
                <w:szCs w:val="20"/>
              </w:rPr>
            </w:pPr>
            <w:r w:rsidRPr="00630398">
              <w:rPr>
                <w:rFonts w:cs="Times New Roman"/>
                <w:sz w:val="20"/>
                <w:szCs w:val="20"/>
                <w:u w:val="single"/>
              </w:rPr>
              <w:t>0.3101</w:t>
            </w:r>
          </w:p>
        </w:tc>
        <w:tc>
          <w:tcPr>
            <w:tcW w:w="725" w:type="dxa"/>
            <w:tcBorders>
              <w:top w:val="nil"/>
              <w:left w:val="nil"/>
              <w:bottom w:val="nil"/>
              <w:right w:val="nil"/>
            </w:tcBorders>
            <w:shd w:val="clear" w:color="auto" w:fill="auto"/>
            <w:tcMar>
              <w:top w:w="7" w:type="dxa"/>
              <w:left w:w="7" w:type="dxa"/>
              <w:bottom w:w="0" w:type="dxa"/>
              <w:right w:w="7" w:type="dxa"/>
            </w:tcMar>
            <w:vAlign w:val="center"/>
            <w:hideMark/>
          </w:tcPr>
          <w:p w14:paraId="77DEC54A" w14:textId="77777777" w:rsidR="00257101" w:rsidRPr="00630398" w:rsidRDefault="00257101" w:rsidP="00257101">
            <w:pPr>
              <w:jc w:val="center"/>
              <w:rPr>
                <w:rFonts w:cs="Times New Roman"/>
                <w:sz w:val="20"/>
                <w:szCs w:val="20"/>
              </w:rPr>
            </w:pPr>
            <w:r w:rsidRPr="00630398">
              <w:rPr>
                <w:rFonts w:cs="Times New Roman"/>
                <w:sz w:val="20"/>
                <w:szCs w:val="20"/>
              </w:rPr>
              <w:t>0.3412</w:t>
            </w:r>
          </w:p>
        </w:tc>
        <w:tc>
          <w:tcPr>
            <w:tcW w:w="725" w:type="dxa"/>
            <w:tcBorders>
              <w:top w:val="nil"/>
              <w:left w:val="nil"/>
              <w:bottom w:val="nil"/>
              <w:right w:val="nil"/>
            </w:tcBorders>
            <w:shd w:val="clear" w:color="auto" w:fill="auto"/>
            <w:tcMar>
              <w:top w:w="7" w:type="dxa"/>
              <w:left w:w="7" w:type="dxa"/>
              <w:bottom w:w="0" w:type="dxa"/>
              <w:right w:w="7" w:type="dxa"/>
            </w:tcMar>
            <w:vAlign w:val="center"/>
            <w:hideMark/>
          </w:tcPr>
          <w:p w14:paraId="3843A3D1" w14:textId="77777777" w:rsidR="00257101" w:rsidRPr="00630398" w:rsidRDefault="00257101" w:rsidP="00257101">
            <w:pPr>
              <w:jc w:val="center"/>
              <w:rPr>
                <w:rFonts w:cs="Times New Roman"/>
                <w:sz w:val="20"/>
                <w:szCs w:val="20"/>
              </w:rPr>
            </w:pPr>
            <w:r w:rsidRPr="00630398">
              <w:rPr>
                <w:rFonts w:cs="Times New Roman"/>
                <w:sz w:val="20"/>
                <w:szCs w:val="20"/>
              </w:rPr>
              <w:t>0.3666</w:t>
            </w:r>
          </w:p>
        </w:tc>
        <w:tc>
          <w:tcPr>
            <w:tcW w:w="725"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15F04D30" w14:textId="77777777" w:rsidR="00257101" w:rsidRPr="00630398" w:rsidRDefault="00257101" w:rsidP="00257101">
            <w:pPr>
              <w:jc w:val="center"/>
              <w:rPr>
                <w:rFonts w:cs="Times New Roman"/>
                <w:sz w:val="20"/>
                <w:szCs w:val="20"/>
              </w:rPr>
            </w:pPr>
            <w:r w:rsidRPr="00630398">
              <w:rPr>
                <w:rFonts w:cs="Times New Roman"/>
                <w:sz w:val="20"/>
                <w:szCs w:val="20"/>
                <w:u w:val="single"/>
              </w:rPr>
              <w:t>0.3799</w:t>
            </w:r>
          </w:p>
        </w:tc>
      </w:tr>
      <w:tr w:rsidR="00257101" w:rsidRPr="00257101" w14:paraId="2C53B7C4" w14:textId="77777777" w:rsidTr="00257101">
        <w:trPr>
          <w:trHeight w:val="454"/>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D81AC40" w14:textId="77777777" w:rsidR="00257101" w:rsidRPr="00630398" w:rsidRDefault="00257101" w:rsidP="00257101">
            <w:pPr>
              <w:jc w:val="center"/>
              <w:rPr>
                <w:rFonts w:cs="Times New Roman"/>
                <w:sz w:val="20"/>
                <w:szCs w:val="20"/>
              </w:rPr>
            </w:pPr>
          </w:p>
        </w:tc>
        <w:tc>
          <w:tcPr>
            <w:tcW w:w="530"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72BA0F07" w14:textId="77777777" w:rsidR="00257101" w:rsidRPr="00630398" w:rsidRDefault="00257101" w:rsidP="00257101">
            <w:pPr>
              <w:jc w:val="center"/>
              <w:rPr>
                <w:rFonts w:cs="Times New Roman"/>
                <w:sz w:val="20"/>
                <w:szCs w:val="20"/>
              </w:rPr>
            </w:pPr>
            <w:r w:rsidRPr="00630398">
              <w:rPr>
                <w:rFonts w:cs="Times New Roman"/>
                <w:b/>
                <w:bCs/>
                <w:sz w:val="20"/>
                <w:szCs w:val="20"/>
              </w:rPr>
              <w:t>4</w:t>
            </w:r>
          </w:p>
        </w:tc>
        <w:tc>
          <w:tcPr>
            <w:tcW w:w="752"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66DF8271" w14:textId="77777777" w:rsidR="00257101" w:rsidRPr="00630398" w:rsidRDefault="00257101" w:rsidP="00257101">
            <w:pPr>
              <w:jc w:val="center"/>
              <w:rPr>
                <w:rFonts w:cs="Times New Roman"/>
                <w:sz w:val="20"/>
                <w:szCs w:val="20"/>
              </w:rPr>
            </w:pPr>
            <w:r w:rsidRPr="00630398">
              <w:rPr>
                <w:rFonts w:cs="Times New Roman"/>
                <w:b/>
                <w:bCs/>
                <w:sz w:val="20"/>
                <w:szCs w:val="20"/>
              </w:rPr>
              <w:t>0.2191</w:t>
            </w:r>
          </w:p>
        </w:tc>
        <w:tc>
          <w:tcPr>
            <w:tcW w:w="770" w:type="dxa"/>
            <w:tcBorders>
              <w:top w:val="nil"/>
              <w:left w:val="nil"/>
              <w:bottom w:val="nil"/>
              <w:right w:val="nil"/>
            </w:tcBorders>
            <w:shd w:val="clear" w:color="auto" w:fill="auto"/>
            <w:tcMar>
              <w:top w:w="7" w:type="dxa"/>
              <w:left w:w="7" w:type="dxa"/>
              <w:bottom w:w="0" w:type="dxa"/>
              <w:right w:w="7" w:type="dxa"/>
            </w:tcMar>
            <w:vAlign w:val="center"/>
            <w:hideMark/>
          </w:tcPr>
          <w:p w14:paraId="279C0F7B" w14:textId="77777777" w:rsidR="00257101" w:rsidRPr="00630398" w:rsidRDefault="00257101" w:rsidP="00257101">
            <w:pPr>
              <w:jc w:val="center"/>
              <w:rPr>
                <w:rFonts w:cs="Times New Roman"/>
                <w:sz w:val="20"/>
                <w:szCs w:val="20"/>
              </w:rPr>
            </w:pPr>
            <w:r w:rsidRPr="00630398">
              <w:rPr>
                <w:rFonts w:cs="Times New Roman"/>
                <w:b/>
                <w:bCs/>
                <w:sz w:val="20"/>
                <w:szCs w:val="20"/>
              </w:rPr>
              <w:t>0.2246</w:t>
            </w:r>
          </w:p>
        </w:tc>
        <w:tc>
          <w:tcPr>
            <w:tcW w:w="770" w:type="dxa"/>
            <w:tcBorders>
              <w:top w:val="nil"/>
              <w:left w:val="nil"/>
              <w:bottom w:val="nil"/>
              <w:right w:val="nil"/>
            </w:tcBorders>
            <w:shd w:val="clear" w:color="auto" w:fill="auto"/>
            <w:tcMar>
              <w:top w:w="7" w:type="dxa"/>
              <w:left w:w="7" w:type="dxa"/>
              <w:bottom w:w="0" w:type="dxa"/>
              <w:right w:w="7" w:type="dxa"/>
            </w:tcMar>
            <w:vAlign w:val="center"/>
            <w:hideMark/>
          </w:tcPr>
          <w:p w14:paraId="290AA0C6" w14:textId="77777777" w:rsidR="00257101" w:rsidRPr="00630398" w:rsidRDefault="00257101" w:rsidP="00257101">
            <w:pPr>
              <w:jc w:val="center"/>
              <w:rPr>
                <w:rFonts w:cs="Times New Roman"/>
                <w:sz w:val="20"/>
                <w:szCs w:val="20"/>
              </w:rPr>
            </w:pPr>
            <w:r w:rsidRPr="00630398">
              <w:rPr>
                <w:rFonts w:cs="Times New Roman"/>
                <w:b/>
                <w:bCs/>
                <w:sz w:val="20"/>
                <w:szCs w:val="20"/>
              </w:rPr>
              <w:t>0.1703</w:t>
            </w:r>
          </w:p>
        </w:tc>
        <w:tc>
          <w:tcPr>
            <w:tcW w:w="770" w:type="dxa"/>
            <w:tcBorders>
              <w:top w:val="nil"/>
              <w:left w:val="nil"/>
              <w:bottom w:val="nil"/>
              <w:right w:val="nil"/>
            </w:tcBorders>
            <w:shd w:val="clear" w:color="auto" w:fill="auto"/>
            <w:tcMar>
              <w:top w:w="7" w:type="dxa"/>
              <w:left w:w="7" w:type="dxa"/>
              <w:bottom w:w="0" w:type="dxa"/>
              <w:right w:w="7" w:type="dxa"/>
            </w:tcMar>
            <w:vAlign w:val="center"/>
            <w:hideMark/>
          </w:tcPr>
          <w:p w14:paraId="17C6A386" w14:textId="77777777" w:rsidR="00257101" w:rsidRPr="00630398" w:rsidRDefault="00257101" w:rsidP="00257101">
            <w:pPr>
              <w:jc w:val="center"/>
              <w:rPr>
                <w:rFonts w:cs="Times New Roman"/>
                <w:sz w:val="20"/>
                <w:szCs w:val="20"/>
              </w:rPr>
            </w:pPr>
            <w:r w:rsidRPr="00630398">
              <w:rPr>
                <w:rFonts w:cs="Times New Roman"/>
                <w:b/>
                <w:bCs/>
                <w:sz w:val="20"/>
                <w:szCs w:val="20"/>
              </w:rPr>
              <w:t>0.1343</w:t>
            </w:r>
          </w:p>
        </w:tc>
        <w:tc>
          <w:tcPr>
            <w:tcW w:w="770"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3A7C0C1E" w14:textId="77777777" w:rsidR="00257101" w:rsidRPr="00630398" w:rsidRDefault="00257101" w:rsidP="00257101">
            <w:pPr>
              <w:jc w:val="center"/>
              <w:rPr>
                <w:rFonts w:cs="Times New Roman"/>
                <w:sz w:val="20"/>
                <w:szCs w:val="20"/>
              </w:rPr>
            </w:pPr>
            <w:r w:rsidRPr="00630398">
              <w:rPr>
                <w:rFonts w:cs="Times New Roman"/>
                <w:b/>
                <w:bCs/>
                <w:sz w:val="20"/>
                <w:szCs w:val="20"/>
              </w:rPr>
              <w:t>0.1156</w:t>
            </w:r>
          </w:p>
        </w:tc>
        <w:tc>
          <w:tcPr>
            <w:tcW w:w="725"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43E9BCD4" w14:textId="77777777" w:rsidR="00257101" w:rsidRPr="00630398" w:rsidRDefault="00257101" w:rsidP="00257101">
            <w:pPr>
              <w:jc w:val="center"/>
              <w:rPr>
                <w:rFonts w:cs="Times New Roman"/>
                <w:sz w:val="20"/>
                <w:szCs w:val="20"/>
              </w:rPr>
            </w:pPr>
            <w:r w:rsidRPr="00630398">
              <w:rPr>
                <w:rFonts w:cs="Times New Roman"/>
                <w:b/>
                <w:bCs/>
                <w:sz w:val="20"/>
                <w:szCs w:val="20"/>
              </w:rPr>
              <w:t>0.3216</w:t>
            </w:r>
          </w:p>
        </w:tc>
        <w:tc>
          <w:tcPr>
            <w:tcW w:w="725" w:type="dxa"/>
            <w:tcBorders>
              <w:top w:val="nil"/>
              <w:left w:val="nil"/>
              <w:bottom w:val="nil"/>
              <w:right w:val="nil"/>
            </w:tcBorders>
            <w:shd w:val="clear" w:color="auto" w:fill="auto"/>
            <w:tcMar>
              <w:top w:w="7" w:type="dxa"/>
              <w:left w:w="7" w:type="dxa"/>
              <w:bottom w:w="0" w:type="dxa"/>
              <w:right w:w="7" w:type="dxa"/>
            </w:tcMar>
            <w:vAlign w:val="center"/>
            <w:hideMark/>
          </w:tcPr>
          <w:p w14:paraId="78FDFA5D" w14:textId="77777777" w:rsidR="00257101" w:rsidRPr="00630398" w:rsidRDefault="00257101" w:rsidP="00257101">
            <w:pPr>
              <w:jc w:val="center"/>
              <w:rPr>
                <w:rFonts w:cs="Times New Roman"/>
                <w:sz w:val="20"/>
                <w:szCs w:val="20"/>
              </w:rPr>
            </w:pPr>
            <w:r w:rsidRPr="00630398">
              <w:rPr>
                <w:rFonts w:cs="Times New Roman"/>
                <w:b/>
                <w:bCs/>
                <w:sz w:val="20"/>
                <w:szCs w:val="20"/>
              </w:rPr>
              <w:t>0.3105</w:t>
            </w:r>
          </w:p>
        </w:tc>
        <w:tc>
          <w:tcPr>
            <w:tcW w:w="725" w:type="dxa"/>
            <w:tcBorders>
              <w:top w:val="nil"/>
              <w:left w:val="nil"/>
              <w:bottom w:val="nil"/>
              <w:right w:val="nil"/>
            </w:tcBorders>
            <w:shd w:val="clear" w:color="auto" w:fill="auto"/>
            <w:tcMar>
              <w:top w:w="7" w:type="dxa"/>
              <w:left w:w="7" w:type="dxa"/>
              <w:bottom w:w="0" w:type="dxa"/>
              <w:right w:w="7" w:type="dxa"/>
            </w:tcMar>
            <w:vAlign w:val="center"/>
            <w:hideMark/>
          </w:tcPr>
          <w:p w14:paraId="427AAA76" w14:textId="77777777" w:rsidR="00257101" w:rsidRPr="00630398" w:rsidRDefault="00257101" w:rsidP="00257101">
            <w:pPr>
              <w:jc w:val="center"/>
              <w:rPr>
                <w:rFonts w:cs="Times New Roman"/>
                <w:sz w:val="20"/>
                <w:szCs w:val="20"/>
              </w:rPr>
            </w:pPr>
            <w:r w:rsidRPr="00630398">
              <w:rPr>
                <w:rFonts w:cs="Times New Roman"/>
                <w:b/>
                <w:bCs/>
                <w:sz w:val="20"/>
                <w:szCs w:val="20"/>
              </w:rPr>
              <w:t>0.3419</w:t>
            </w:r>
          </w:p>
        </w:tc>
        <w:tc>
          <w:tcPr>
            <w:tcW w:w="725" w:type="dxa"/>
            <w:tcBorders>
              <w:top w:val="nil"/>
              <w:left w:val="nil"/>
              <w:bottom w:val="nil"/>
              <w:right w:val="nil"/>
            </w:tcBorders>
            <w:shd w:val="clear" w:color="auto" w:fill="auto"/>
            <w:tcMar>
              <w:top w:w="7" w:type="dxa"/>
              <w:left w:w="7" w:type="dxa"/>
              <w:bottom w:w="0" w:type="dxa"/>
              <w:right w:w="7" w:type="dxa"/>
            </w:tcMar>
            <w:vAlign w:val="center"/>
            <w:hideMark/>
          </w:tcPr>
          <w:p w14:paraId="76EA4143" w14:textId="77777777" w:rsidR="00257101" w:rsidRPr="00630398" w:rsidRDefault="00257101" w:rsidP="00257101">
            <w:pPr>
              <w:jc w:val="center"/>
              <w:rPr>
                <w:rFonts w:cs="Times New Roman"/>
                <w:sz w:val="20"/>
                <w:szCs w:val="20"/>
              </w:rPr>
            </w:pPr>
            <w:r w:rsidRPr="00630398">
              <w:rPr>
                <w:rFonts w:cs="Times New Roman"/>
                <w:b/>
                <w:bCs/>
                <w:sz w:val="20"/>
                <w:szCs w:val="20"/>
              </w:rPr>
              <w:t>0.3682</w:t>
            </w:r>
          </w:p>
        </w:tc>
        <w:tc>
          <w:tcPr>
            <w:tcW w:w="725"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13D6A3B9" w14:textId="77777777" w:rsidR="00257101" w:rsidRPr="00630398" w:rsidRDefault="00257101" w:rsidP="00257101">
            <w:pPr>
              <w:jc w:val="center"/>
              <w:rPr>
                <w:rFonts w:cs="Times New Roman"/>
                <w:sz w:val="20"/>
                <w:szCs w:val="20"/>
              </w:rPr>
            </w:pPr>
            <w:r w:rsidRPr="00630398">
              <w:rPr>
                <w:rFonts w:cs="Times New Roman"/>
                <w:b/>
                <w:bCs/>
                <w:sz w:val="20"/>
                <w:szCs w:val="20"/>
              </w:rPr>
              <w:t>0.3800</w:t>
            </w:r>
          </w:p>
        </w:tc>
      </w:tr>
      <w:tr w:rsidR="00257101" w:rsidRPr="00257101" w14:paraId="4FDEB867" w14:textId="77777777" w:rsidTr="00257101">
        <w:trPr>
          <w:trHeight w:val="454"/>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2BD9F97" w14:textId="77777777" w:rsidR="00257101" w:rsidRPr="00630398" w:rsidRDefault="00257101" w:rsidP="00257101">
            <w:pPr>
              <w:jc w:val="center"/>
              <w:rPr>
                <w:rFonts w:cs="Times New Roman"/>
                <w:sz w:val="20"/>
                <w:szCs w:val="20"/>
              </w:rPr>
            </w:pPr>
          </w:p>
        </w:tc>
        <w:tc>
          <w:tcPr>
            <w:tcW w:w="530"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FA01EF9" w14:textId="77777777" w:rsidR="00257101" w:rsidRPr="00630398" w:rsidRDefault="00257101" w:rsidP="00257101">
            <w:pPr>
              <w:jc w:val="center"/>
              <w:rPr>
                <w:rFonts w:cs="Times New Roman"/>
                <w:sz w:val="20"/>
                <w:szCs w:val="20"/>
              </w:rPr>
            </w:pPr>
            <w:r w:rsidRPr="00630398">
              <w:rPr>
                <w:rFonts w:cs="Times New Roman"/>
                <w:sz w:val="20"/>
                <w:szCs w:val="20"/>
              </w:rPr>
              <w:t>8</w:t>
            </w:r>
          </w:p>
        </w:tc>
        <w:tc>
          <w:tcPr>
            <w:tcW w:w="752"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1CD11C5D" w14:textId="77777777" w:rsidR="00257101" w:rsidRPr="00630398" w:rsidRDefault="00257101" w:rsidP="00257101">
            <w:pPr>
              <w:jc w:val="center"/>
              <w:rPr>
                <w:rFonts w:cs="Times New Roman"/>
                <w:sz w:val="20"/>
                <w:szCs w:val="20"/>
              </w:rPr>
            </w:pPr>
            <w:r w:rsidRPr="00630398">
              <w:rPr>
                <w:rFonts w:cs="Times New Roman"/>
                <w:sz w:val="20"/>
                <w:szCs w:val="20"/>
              </w:rPr>
              <w:t>0.2167</w:t>
            </w:r>
          </w:p>
        </w:tc>
        <w:tc>
          <w:tcPr>
            <w:tcW w:w="770"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1D39D076" w14:textId="77777777" w:rsidR="00257101" w:rsidRPr="00630398" w:rsidRDefault="00257101" w:rsidP="00257101">
            <w:pPr>
              <w:jc w:val="center"/>
              <w:rPr>
                <w:rFonts w:cs="Times New Roman"/>
                <w:sz w:val="20"/>
                <w:szCs w:val="20"/>
              </w:rPr>
            </w:pPr>
            <w:r w:rsidRPr="00630398">
              <w:rPr>
                <w:rFonts w:cs="Times New Roman"/>
                <w:sz w:val="20"/>
                <w:szCs w:val="20"/>
              </w:rPr>
              <w:t>0.2243</w:t>
            </w:r>
          </w:p>
        </w:tc>
        <w:tc>
          <w:tcPr>
            <w:tcW w:w="770"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DFF0CF1" w14:textId="77777777" w:rsidR="00257101" w:rsidRPr="00630398" w:rsidRDefault="00257101" w:rsidP="00257101">
            <w:pPr>
              <w:jc w:val="center"/>
              <w:rPr>
                <w:rFonts w:cs="Times New Roman"/>
                <w:sz w:val="20"/>
                <w:szCs w:val="20"/>
              </w:rPr>
            </w:pPr>
            <w:r w:rsidRPr="00630398">
              <w:rPr>
                <w:rFonts w:cs="Times New Roman"/>
                <w:sz w:val="20"/>
                <w:szCs w:val="20"/>
                <w:u w:val="single"/>
              </w:rPr>
              <w:t>0.1699</w:t>
            </w:r>
          </w:p>
        </w:tc>
        <w:tc>
          <w:tcPr>
            <w:tcW w:w="770"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CA05DBB" w14:textId="77777777" w:rsidR="00257101" w:rsidRPr="00630398" w:rsidRDefault="00257101" w:rsidP="00257101">
            <w:pPr>
              <w:jc w:val="center"/>
              <w:rPr>
                <w:rFonts w:cs="Times New Roman"/>
                <w:sz w:val="20"/>
                <w:szCs w:val="20"/>
              </w:rPr>
            </w:pPr>
            <w:r w:rsidRPr="00630398">
              <w:rPr>
                <w:rFonts w:cs="Times New Roman"/>
                <w:sz w:val="20"/>
                <w:szCs w:val="20"/>
              </w:rPr>
              <w:t>0.1338</w:t>
            </w:r>
          </w:p>
        </w:tc>
        <w:tc>
          <w:tcPr>
            <w:tcW w:w="770"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3F38A327" w14:textId="77777777" w:rsidR="00257101" w:rsidRPr="00630398" w:rsidRDefault="00257101" w:rsidP="00257101">
            <w:pPr>
              <w:jc w:val="center"/>
              <w:rPr>
                <w:rFonts w:cs="Times New Roman"/>
                <w:sz w:val="20"/>
                <w:szCs w:val="20"/>
              </w:rPr>
            </w:pPr>
            <w:r w:rsidRPr="00630398">
              <w:rPr>
                <w:rFonts w:cs="Times New Roman"/>
                <w:sz w:val="20"/>
                <w:szCs w:val="20"/>
              </w:rPr>
              <w:t>0.1153</w:t>
            </w:r>
          </w:p>
        </w:tc>
        <w:tc>
          <w:tcPr>
            <w:tcW w:w="725"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7AD7EF4C" w14:textId="77777777" w:rsidR="00257101" w:rsidRPr="00630398" w:rsidRDefault="00257101" w:rsidP="00257101">
            <w:pPr>
              <w:jc w:val="center"/>
              <w:rPr>
                <w:rFonts w:cs="Times New Roman"/>
                <w:sz w:val="20"/>
                <w:szCs w:val="20"/>
              </w:rPr>
            </w:pPr>
            <w:r w:rsidRPr="00630398">
              <w:rPr>
                <w:rFonts w:cs="Times New Roman"/>
                <w:sz w:val="20"/>
                <w:szCs w:val="20"/>
              </w:rPr>
              <w:t>0.3197</w:t>
            </w:r>
          </w:p>
        </w:tc>
        <w:tc>
          <w:tcPr>
            <w:tcW w:w="725"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9043889" w14:textId="77777777" w:rsidR="00257101" w:rsidRPr="00630398" w:rsidRDefault="00257101" w:rsidP="00257101">
            <w:pPr>
              <w:jc w:val="center"/>
              <w:rPr>
                <w:rFonts w:cs="Times New Roman"/>
                <w:sz w:val="20"/>
                <w:szCs w:val="20"/>
              </w:rPr>
            </w:pPr>
            <w:r w:rsidRPr="00630398">
              <w:rPr>
                <w:rFonts w:cs="Times New Roman"/>
                <w:sz w:val="20"/>
                <w:szCs w:val="20"/>
              </w:rPr>
              <w:t>0.3099</w:t>
            </w:r>
          </w:p>
        </w:tc>
        <w:tc>
          <w:tcPr>
            <w:tcW w:w="725"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1F9B869" w14:textId="77777777" w:rsidR="00257101" w:rsidRPr="00630398" w:rsidRDefault="00257101" w:rsidP="00257101">
            <w:pPr>
              <w:jc w:val="center"/>
              <w:rPr>
                <w:rFonts w:cs="Times New Roman"/>
                <w:sz w:val="20"/>
                <w:szCs w:val="20"/>
              </w:rPr>
            </w:pPr>
            <w:r w:rsidRPr="00630398">
              <w:rPr>
                <w:rFonts w:cs="Times New Roman"/>
                <w:sz w:val="20"/>
                <w:szCs w:val="20"/>
                <w:u w:val="single"/>
              </w:rPr>
              <w:t>0.3414</w:t>
            </w:r>
          </w:p>
        </w:tc>
        <w:tc>
          <w:tcPr>
            <w:tcW w:w="725"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2424696A" w14:textId="77777777" w:rsidR="00257101" w:rsidRPr="00630398" w:rsidRDefault="00257101" w:rsidP="00257101">
            <w:pPr>
              <w:jc w:val="center"/>
              <w:rPr>
                <w:rFonts w:cs="Times New Roman"/>
                <w:sz w:val="20"/>
                <w:szCs w:val="20"/>
              </w:rPr>
            </w:pPr>
            <w:r w:rsidRPr="00630398">
              <w:rPr>
                <w:rFonts w:cs="Times New Roman"/>
                <w:sz w:val="20"/>
                <w:szCs w:val="20"/>
              </w:rPr>
              <w:t>0.3674</w:t>
            </w:r>
          </w:p>
        </w:tc>
        <w:tc>
          <w:tcPr>
            <w:tcW w:w="725"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23ECD61C" w14:textId="77777777" w:rsidR="00257101" w:rsidRPr="00630398" w:rsidRDefault="00257101" w:rsidP="00257101">
            <w:pPr>
              <w:jc w:val="center"/>
              <w:rPr>
                <w:rFonts w:cs="Times New Roman"/>
                <w:sz w:val="20"/>
                <w:szCs w:val="20"/>
              </w:rPr>
            </w:pPr>
            <w:r w:rsidRPr="00630398">
              <w:rPr>
                <w:rFonts w:cs="Times New Roman"/>
                <w:sz w:val="20"/>
                <w:szCs w:val="20"/>
              </w:rPr>
              <w:t>0.3789</w:t>
            </w:r>
          </w:p>
        </w:tc>
      </w:tr>
    </w:tbl>
    <w:p w14:paraId="3B2CE84D" w14:textId="6245453C" w:rsidR="007B0EBB" w:rsidRDefault="007B0EBB" w:rsidP="009C7657"/>
    <w:p w14:paraId="28E131EE" w14:textId="1B9A373B" w:rsidR="00257101" w:rsidRDefault="007B0EBB" w:rsidP="007B0EBB">
      <w:pPr>
        <w:widowControl/>
        <w:spacing w:line="240" w:lineRule="auto"/>
        <w:jc w:val="left"/>
      </w:pPr>
      <w:r>
        <w:br w:type="page"/>
      </w:r>
    </w:p>
    <w:p w14:paraId="6A8F8461" w14:textId="77777777" w:rsidR="005645A9" w:rsidRDefault="00257101" w:rsidP="009C7657">
      <w:r w:rsidRPr="00257101">
        <w:rPr>
          <w:rFonts w:hint="eastAsia"/>
        </w:rPr>
        <w:lastRenderedPageBreak/>
        <w:t xml:space="preserve">    </w:t>
      </w:r>
      <w:r w:rsidR="005645A9" w:rsidRPr="005645A9">
        <w:t>The final test was the number of layers in the Transformer Encoder. Results from Table 14 show that the differences between using various numbers of layers are minimal and that using just one layer of the Transformer Encoder achieves optimal performance. This finding indicates that one layer is sufficient to effectively capture key information in this recommendation task without the need for an overly complex multi-layer model. Setting too many layers can lead to overfitting to noise and details in the training data, as well as potential issues with gradient vanishing or exploding, making the model difficult to train.</w:t>
      </w:r>
    </w:p>
    <w:p w14:paraId="474E4156" w14:textId="202D6BEB" w:rsidR="00257101" w:rsidRDefault="00257101" w:rsidP="009C7657"/>
    <w:p w14:paraId="31B1F645" w14:textId="664D6868" w:rsidR="00257101" w:rsidRDefault="005645A9" w:rsidP="005645A9">
      <w:pPr>
        <w:pStyle w:val="af"/>
      </w:pPr>
      <w:bookmarkStart w:id="62" w:name="_Toc170395070"/>
      <w:r w:rsidRPr="005645A9">
        <w:rPr>
          <w:b/>
          <w:bCs/>
        </w:rPr>
        <w:t xml:space="preserve">Table </w:t>
      </w:r>
      <w:r w:rsidRPr="005645A9">
        <w:rPr>
          <w:b/>
          <w:bCs/>
        </w:rPr>
        <w:fldChar w:fldCharType="begin"/>
      </w:r>
      <w:r w:rsidRPr="005645A9">
        <w:rPr>
          <w:b/>
          <w:bCs/>
        </w:rPr>
        <w:instrText xml:space="preserve"> SEQ Table \* ARABIC </w:instrText>
      </w:r>
      <w:r w:rsidRPr="005645A9">
        <w:rPr>
          <w:b/>
          <w:bCs/>
        </w:rPr>
        <w:fldChar w:fldCharType="separate"/>
      </w:r>
      <w:r w:rsidR="002C5EC4">
        <w:rPr>
          <w:b/>
          <w:bCs/>
          <w:noProof/>
        </w:rPr>
        <w:t>14</w:t>
      </w:r>
      <w:r w:rsidRPr="005645A9">
        <w:rPr>
          <w:b/>
          <w:bCs/>
        </w:rPr>
        <w:fldChar w:fldCharType="end"/>
      </w:r>
      <w:r>
        <w:t xml:space="preserve"> </w:t>
      </w:r>
      <w:r w:rsidRPr="005645A9">
        <w:t xml:space="preserve">Results of PIFTA4Rec in the Transformer with </w:t>
      </w:r>
      <w:r w:rsidR="00934F43">
        <w:t>D</w:t>
      </w:r>
      <w:r w:rsidRPr="005645A9">
        <w:t xml:space="preserve">ifferent </w:t>
      </w:r>
      <w:r w:rsidR="00934F43">
        <w:t>N</w:t>
      </w:r>
      <w:r w:rsidRPr="005645A9">
        <w:t xml:space="preserve">umbers of </w:t>
      </w:r>
      <w:r w:rsidR="00934F43">
        <w:t>L</w:t>
      </w:r>
      <w:r w:rsidRPr="005645A9">
        <w:t>ayers</w:t>
      </w:r>
      <w:bookmarkEnd w:id="62"/>
    </w:p>
    <w:tbl>
      <w:tblPr>
        <w:tblW w:w="8990" w:type="dxa"/>
        <w:jc w:val="center"/>
        <w:tblCellMar>
          <w:left w:w="0" w:type="dxa"/>
          <w:right w:w="0" w:type="dxa"/>
        </w:tblCellMar>
        <w:tblLook w:val="0600" w:firstRow="0" w:lastRow="0" w:firstColumn="0" w:lastColumn="0" w:noHBand="1" w:noVBand="1"/>
      </w:tblPr>
      <w:tblGrid>
        <w:gridCol w:w="1021"/>
        <w:gridCol w:w="529"/>
        <w:gridCol w:w="753"/>
        <w:gridCol w:w="768"/>
        <w:gridCol w:w="768"/>
        <w:gridCol w:w="768"/>
        <w:gridCol w:w="768"/>
        <w:gridCol w:w="723"/>
        <w:gridCol w:w="723"/>
        <w:gridCol w:w="723"/>
        <w:gridCol w:w="723"/>
        <w:gridCol w:w="723"/>
      </w:tblGrid>
      <w:tr w:rsidR="00257101" w:rsidRPr="00257101" w14:paraId="58AE5766" w14:textId="77777777" w:rsidTr="00257101">
        <w:trPr>
          <w:trHeight w:val="454"/>
          <w:jc w:val="center"/>
        </w:trPr>
        <w:tc>
          <w:tcPr>
            <w:tcW w:w="1021"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4407D8B" w14:textId="77777777" w:rsidR="00257101" w:rsidRPr="00630398" w:rsidRDefault="00257101" w:rsidP="00257101">
            <w:pPr>
              <w:jc w:val="center"/>
              <w:rPr>
                <w:rFonts w:cs="Times New Roman"/>
                <w:sz w:val="20"/>
                <w:szCs w:val="20"/>
              </w:rPr>
            </w:pPr>
          </w:p>
        </w:tc>
        <w:tc>
          <w:tcPr>
            <w:tcW w:w="529"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91D0C19" w14:textId="77777777" w:rsidR="00257101" w:rsidRPr="00630398" w:rsidRDefault="00257101" w:rsidP="00257101">
            <w:pPr>
              <w:jc w:val="center"/>
              <w:rPr>
                <w:rFonts w:cs="Times New Roman"/>
                <w:sz w:val="20"/>
                <w:szCs w:val="20"/>
              </w:rPr>
            </w:pPr>
            <w:r w:rsidRPr="00630398">
              <w:rPr>
                <w:rFonts w:cs="Times New Roman"/>
                <w:sz w:val="20"/>
                <w:szCs w:val="20"/>
              </w:rPr>
              <w:t>Size</w:t>
            </w:r>
          </w:p>
        </w:tc>
        <w:tc>
          <w:tcPr>
            <w:tcW w:w="753"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3A65E350" w14:textId="77777777" w:rsidR="00257101" w:rsidRPr="00630398" w:rsidRDefault="00257101" w:rsidP="00257101">
            <w:pPr>
              <w:jc w:val="center"/>
              <w:rPr>
                <w:rFonts w:cs="Times New Roman"/>
                <w:sz w:val="20"/>
                <w:szCs w:val="20"/>
              </w:rPr>
            </w:pPr>
            <w:r w:rsidRPr="00630398">
              <w:rPr>
                <w:rFonts w:cs="Times New Roman"/>
                <w:sz w:val="20"/>
                <w:szCs w:val="20"/>
              </w:rPr>
              <w:t>F1-score @5</w:t>
            </w:r>
          </w:p>
        </w:tc>
        <w:tc>
          <w:tcPr>
            <w:tcW w:w="768"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71CE51CC" w14:textId="77777777" w:rsidR="00257101" w:rsidRPr="00630398" w:rsidRDefault="00257101" w:rsidP="00257101">
            <w:pPr>
              <w:jc w:val="center"/>
              <w:rPr>
                <w:rFonts w:cs="Times New Roman"/>
                <w:sz w:val="20"/>
                <w:szCs w:val="20"/>
              </w:rPr>
            </w:pPr>
            <w:r w:rsidRPr="00630398">
              <w:rPr>
                <w:rFonts w:cs="Times New Roman"/>
                <w:sz w:val="20"/>
                <w:szCs w:val="20"/>
              </w:rPr>
              <w:t>F1-score @10</w:t>
            </w:r>
          </w:p>
        </w:tc>
        <w:tc>
          <w:tcPr>
            <w:tcW w:w="768"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1324E1DE" w14:textId="77777777" w:rsidR="00257101" w:rsidRPr="00630398" w:rsidRDefault="00257101" w:rsidP="00257101">
            <w:pPr>
              <w:jc w:val="center"/>
              <w:rPr>
                <w:rFonts w:cs="Times New Roman"/>
                <w:sz w:val="20"/>
                <w:szCs w:val="20"/>
              </w:rPr>
            </w:pPr>
            <w:r w:rsidRPr="00630398">
              <w:rPr>
                <w:rFonts w:cs="Times New Roman"/>
                <w:sz w:val="20"/>
                <w:szCs w:val="20"/>
              </w:rPr>
              <w:t>F1-score @30</w:t>
            </w:r>
          </w:p>
        </w:tc>
        <w:tc>
          <w:tcPr>
            <w:tcW w:w="768"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08F9C4B7" w14:textId="77777777" w:rsidR="00257101" w:rsidRPr="00630398" w:rsidRDefault="00257101" w:rsidP="00257101">
            <w:pPr>
              <w:jc w:val="center"/>
              <w:rPr>
                <w:rFonts w:cs="Times New Roman"/>
                <w:sz w:val="20"/>
                <w:szCs w:val="20"/>
              </w:rPr>
            </w:pPr>
            <w:r w:rsidRPr="00630398">
              <w:rPr>
                <w:rFonts w:cs="Times New Roman"/>
                <w:sz w:val="20"/>
                <w:szCs w:val="20"/>
              </w:rPr>
              <w:t>F1-score @50</w:t>
            </w:r>
          </w:p>
        </w:tc>
        <w:tc>
          <w:tcPr>
            <w:tcW w:w="768"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70FC4365" w14:textId="77777777" w:rsidR="00257101" w:rsidRPr="00630398" w:rsidRDefault="00257101" w:rsidP="00257101">
            <w:pPr>
              <w:jc w:val="center"/>
              <w:rPr>
                <w:rFonts w:cs="Times New Roman"/>
                <w:sz w:val="20"/>
                <w:szCs w:val="20"/>
              </w:rPr>
            </w:pPr>
            <w:r w:rsidRPr="00630398">
              <w:rPr>
                <w:rFonts w:cs="Times New Roman"/>
                <w:sz w:val="20"/>
                <w:szCs w:val="20"/>
              </w:rPr>
              <w:t>F1-score @65</w:t>
            </w:r>
          </w:p>
        </w:tc>
        <w:tc>
          <w:tcPr>
            <w:tcW w:w="723"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18B26C42" w14:textId="77777777" w:rsidR="00257101" w:rsidRPr="00630398" w:rsidRDefault="00257101" w:rsidP="00257101">
            <w:pPr>
              <w:jc w:val="center"/>
              <w:rPr>
                <w:rFonts w:cs="Times New Roman"/>
                <w:sz w:val="20"/>
                <w:szCs w:val="20"/>
              </w:rPr>
            </w:pPr>
            <w:r w:rsidRPr="00630398">
              <w:rPr>
                <w:rFonts w:cs="Times New Roman"/>
                <w:sz w:val="20"/>
                <w:szCs w:val="20"/>
              </w:rPr>
              <w:t>NDCG @5</w:t>
            </w:r>
          </w:p>
        </w:tc>
        <w:tc>
          <w:tcPr>
            <w:tcW w:w="723"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0FEFEF7B" w14:textId="77777777" w:rsidR="00257101" w:rsidRPr="00630398" w:rsidRDefault="00257101" w:rsidP="00257101">
            <w:pPr>
              <w:jc w:val="center"/>
              <w:rPr>
                <w:rFonts w:cs="Times New Roman"/>
                <w:sz w:val="20"/>
                <w:szCs w:val="20"/>
              </w:rPr>
            </w:pPr>
            <w:r w:rsidRPr="00630398">
              <w:rPr>
                <w:rFonts w:cs="Times New Roman"/>
                <w:sz w:val="20"/>
                <w:szCs w:val="20"/>
              </w:rPr>
              <w:t>NDCG @10</w:t>
            </w:r>
          </w:p>
        </w:tc>
        <w:tc>
          <w:tcPr>
            <w:tcW w:w="723"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02C2EA73" w14:textId="77777777" w:rsidR="00257101" w:rsidRPr="00630398" w:rsidRDefault="00257101" w:rsidP="00257101">
            <w:pPr>
              <w:jc w:val="center"/>
              <w:rPr>
                <w:rFonts w:cs="Times New Roman"/>
                <w:sz w:val="20"/>
                <w:szCs w:val="20"/>
              </w:rPr>
            </w:pPr>
            <w:r w:rsidRPr="00630398">
              <w:rPr>
                <w:rFonts w:cs="Times New Roman"/>
                <w:sz w:val="20"/>
                <w:szCs w:val="20"/>
              </w:rPr>
              <w:t>NDCG @30</w:t>
            </w:r>
          </w:p>
        </w:tc>
        <w:tc>
          <w:tcPr>
            <w:tcW w:w="723"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0AA8EA10" w14:textId="77777777" w:rsidR="00257101" w:rsidRPr="00630398" w:rsidRDefault="00257101" w:rsidP="00257101">
            <w:pPr>
              <w:jc w:val="center"/>
              <w:rPr>
                <w:rFonts w:cs="Times New Roman"/>
                <w:sz w:val="20"/>
                <w:szCs w:val="20"/>
              </w:rPr>
            </w:pPr>
            <w:r w:rsidRPr="00630398">
              <w:rPr>
                <w:rFonts w:cs="Times New Roman"/>
                <w:sz w:val="20"/>
                <w:szCs w:val="20"/>
              </w:rPr>
              <w:t>NDCG @50</w:t>
            </w:r>
          </w:p>
        </w:tc>
        <w:tc>
          <w:tcPr>
            <w:tcW w:w="723"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0D2828B5" w14:textId="77777777" w:rsidR="00257101" w:rsidRPr="00630398" w:rsidRDefault="00257101" w:rsidP="00257101">
            <w:pPr>
              <w:jc w:val="center"/>
              <w:rPr>
                <w:rFonts w:cs="Times New Roman"/>
                <w:sz w:val="20"/>
                <w:szCs w:val="20"/>
              </w:rPr>
            </w:pPr>
            <w:r w:rsidRPr="00630398">
              <w:rPr>
                <w:rFonts w:cs="Times New Roman"/>
                <w:sz w:val="20"/>
                <w:szCs w:val="20"/>
              </w:rPr>
              <w:t>NDCG @65</w:t>
            </w:r>
          </w:p>
        </w:tc>
      </w:tr>
      <w:tr w:rsidR="00257101" w:rsidRPr="00257101" w14:paraId="714F2DF5" w14:textId="77777777" w:rsidTr="00257101">
        <w:trPr>
          <w:trHeight w:val="454"/>
          <w:jc w:val="center"/>
        </w:trPr>
        <w:tc>
          <w:tcPr>
            <w:tcW w:w="1021" w:type="dxa"/>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35BC2B8" w14:textId="77777777" w:rsidR="00257101" w:rsidRPr="00630398" w:rsidRDefault="00257101" w:rsidP="00257101">
            <w:pPr>
              <w:jc w:val="center"/>
              <w:rPr>
                <w:rFonts w:cs="Times New Roman"/>
                <w:sz w:val="20"/>
                <w:szCs w:val="20"/>
              </w:rPr>
            </w:pPr>
            <w:proofErr w:type="spellStart"/>
            <w:r w:rsidRPr="00630398">
              <w:rPr>
                <w:rFonts w:cs="Times New Roman"/>
                <w:sz w:val="20"/>
                <w:szCs w:val="20"/>
              </w:rPr>
              <w:t>Tafeng</w:t>
            </w:r>
            <w:proofErr w:type="spellEnd"/>
          </w:p>
        </w:tc>
        <w:tc>
          <w:tcPr>
            <w:tcW w:w="529"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6249D78C" w14:textId="77777777" w:rsidR="00257101" w:rsidRPr="00630398" w:rsidRDefault="00257101" w:rsidP="00257101">
            <w:pPr>
              <w:jc w:val="center"/>
              <w:rPr>
                <w:rFonts w:cs="Times New Roman"/>
                <w:sz w:val="20"/>
                <w:szCs w:val="20"/>
              </w:rPr>
            </w:pPr>
            <w:r w:rsidRPr="00630398">
              <w:rPr>
                <w:rFonts w:cs="Times New Roman"/>
                <w:b/>
                <w:bCs/>
                <w:sz w:val="20"/>
                <w:szCs w:val="20"/>
              </w:rPr>
              <w:t>1</w:t>
            </w:r>
          </w:p>
        </w:tc>
        <w:tc>
          <w:tcPr>
            <w:tcW w:w="753"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45DEF35F" w14:textId="77777777" w:rsidR="00257101" w:rsidRPr="00630398" w:rsidRDefault="00257101" w:rsidP="00257101">
            <w:pPr>
              <w:jc w:val="center"/>
              <w:rPr>
                <w:rFonts w:cs="Times New Roman"/>
                <w:sz w:val="20"/>
                <w:szCs w:val="20"/>
              </w:rPr>
            </w:pPr>
            <w:r w:rsidRPr="00630398">
              <w:rPr>
                <w:rFonts w:cs="Times New Roman"/>
                <w:b/>
                <w:bCs/>
                <w:sz w:val="20"/>
                <w:szCs w:val="20"/>
              </w:rPr>
              <w:t>0.0959</w:t>
            </w:r>
          </w:p>
        </w:tc>
        <w:tc>
          <w:tcPr>
            <w:tcW w:w="768"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152B515D" w14:textId="77777777" w:rsidR="00257101" w:rsidRPr="00630398" w:rsidRDefault="00257101" w:rsidP="00257101">
            <w:pPr>
              <w:jc w:val="center"/>
              <w:rPr>
                <w:rFonts w:cs="Times New Roman"/>
                <w:sz w:val="20"/>
                <w:szCs w:val="20"/>
              </w:rPr>
            </w:pPr>
            <w:r w:rsidRPr="00630398">
              <w:rPr>
                <w:rFonts w:cs="Times New Roman"/>
                <w:sz w:val="20"/>
                <w:szCs w:val="20"/>
                <w:u w:val="single"/>
              </w:rPr>
              <w:t>0.0862</w:t>
            </w:r>
          </w:p>
        </w:tc>
        <w:tc>
          <w:tcPr>
            <w:tcW w:w="768"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39DD2C0F" w14:textId="77777777" w:rsidR="00257101" w:rsidRPr="00630398" w:rsidRDefault="00257101" w:rsidP="00257101">
            <w:pPr>
              <w:jc w:val="center"/>
              <w:rPr>
                <w:rFonts w:cs="Times New Roman"/>
                <w:sz w:val="20"/>
                <w:szCs w:val="20"/>
              </w:rPr>
            </w:pPr>
            <w:r w:rsidRPr="00630398">
              <w:rPr>
                <w:rFonts w:cs="Times New Roman"/>
                <w:b/>
                <w:bCs/>
                <w:sz w:val="20"/>
                <w:szCs w:val="20"/>
              </w:rPr>
              <w:t>0.0562</w:t>
            </w:r>
          </w:p>
        </w:tc>
        <w:tc>
          <w:tcPr>
            <w:tcW w:w="768"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74F01C07" w14:textId="77777777" w:rsidR="00257101" w:rsidRPr="00630398" w:rsidRDefault="00257101" w:rsidP="00257101">
            <w:pPr>
              <w:jc w:val="center"/>
              <w:rPr>
                <w:rFonts w:cs="Times New Roman"/>
                <w:sz w:val="20"/>
                <w:szCs w:val="20"/>
              </w:rPr>
            </w:pPr>
            <w:r w:rsidRPr="00630398">
              <w:rPr>
                <w:rFonts w:cs="Times New Roman"/>
                <w:b/>
                <w:bCs/>
                <w:sz w:val="20"/>
                <w:szCs w:val="20"/>
              </w:rPr>
              <w:t>0.0424</w:t>
            </w:r>
          </w:p>
        </w:tc>
        <w:tc>
          <w:tcPr>
            <w:tcW w:w="768"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3A703DEA" w14:textId="77777777" w:rsidR="00257101" w:rsidRPr="00630398" w:rsidRDefault="00257101" w:rsidP="00257101">
            <w:pPr>
              <w:jc w:val="center"/>
              <w:rPr>
                <w:rFonts w:cs="Times New Roman"/>
                <w:sz w:val="20"/>
                <w:szCs w:val="20"/>
              </w:rPr>
            </w:pPr>
            <w:r w:rsidRPr="00630398">
              <w:rPr>
                <w:rFonts w:cs="Times New Roman"/>
                <w:b/>
                <w:bCs/>
                <w:sz w:val="20"/>
                <w:szCs w:val="20"/>
              </w:rPr>
              <w:t>0.0364</w:t>
            </w:r>
          </w:p>
        </w:tc>
        <w:tc>
          <w:tcPr>
            <w:tcW w:w="723"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7F042022" w14:textId="77777777" w:rsidR="00257101" w:rsidRPr="00630398" w:rsidRDefault="00257101" w:rsidP="00257101">
            <w:pPr>
              <w:jc w:val="center"/>
              <w:rPr>
                <w:rFonts w:cs="Times New Roman"/>
                <w:sz w:val="20"/>
                <w:szCs w:val="20"/>
              </w:rPr>
            </w:pPr>
            <w:r w:rsidRPr="00630398">
              <w:rPr>
                <w:rFonts w:cs="Times New Roman"/>
                <w:b/>
                <w:bCs/>
                <w:sz w:val="20"/>
                <w:szCs w:val="20"/>
              </w:rPr>
              <w:t>0.1243</w:t>
            </w:r>
          </w:p>
        </w:tc>
        <w:tc>
          <w:tcPr>
            <w:tcW w:w="723"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5C51A84B" w14:textId="77777777" w:rsidR="00257101" w:rsidRPr="00630398" w:rsidRDefault="00257101" w:rsidP="00257101">
            <w:pPr>
              <w:jc w:val="center"/>
              <w:rPr>
                <w:rFonts w:cs="Times New Roman"/>
                <w:sz w:val="20"/>
                <w:szCs w:val="20"/>
              </w:rPr>
            </w:pPr>
            <w:r w:rsidRPr="00630398">
              <w:rPr>
                <w:rFonts w:cs="Times New Roman"/>
                <w:sz w:val="20"/>
                <w:szCs w:val="20"/>
                <w:u w:val="single"/>
              </w:rPr>
              <w:t>0.1362</w:t>
            </w:r>
          </w:p>
        </w:tc>
        <w:tc>
          <w:tcPr>
            <w:tcW w:w="723"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43B22D79" w14:textId="77777777" w:rsidR="00257101" w:rsidRPr="00630398" w:rsidRDefault="00257101" w:rsidP="00257101">
            <w:pPr>
              <w:jc w:val="center"/>
              <w:rPr>
                <w:rFonts w:cs="Times New Roman"/>
                <w:sz w:val="20"/>
                <w:szCs w:val="20"/>
              </w:rPr>
            </w:pPr>
            <w:r w:rsidRPr="00630398">
              <w:rPr>
                <w:rFonts w:cs="Times New Roman"/>
                <w:b/>
                <w:bCs/>
                <w:sz w:val="20"/>
                <w:szCs w:val="20"/>
              </w:rPr>
              <w:t>0.1613</w:t>
            </w:r>
          </w:p>
        </w:tc>
        <w:tc>
          <w:tcPr>
            <w:tcW w:w="723"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258747D6" w14:textId="77777777" w:rsidR="00257101" w:rsidRPr="00630398" w:rsidRDefault="00257101" w:rsidP="00257101">
            <w:pPr>
              <w:jc w:val="center"/>
              <w:rPr>
                <w:rFonts w:cs="Times New Roman"/>
                <w:sz w:val="20"/>
                <w:szCs w:val="20"/>
              </w:rPr>
            </w:pPr>
            <w:r w:rsidRPr="00630398">
              <w:rPr>
                <w:rFonts w:cs="Times New Roman"/>
                <w:b/>
                <w:bCs/>
                <w:sz w:val="20"/>
                <w:szCs w:val="20"/>
              </w:rPr>
              <w:t>0.1677</w:t>
            </w:r>
          </w:p>
        </w:tc>
        <w:tc>
          <w:tcPr>
            <w:tcW w:w="723"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51DB9E27" w14:textId="77777777" w:rsidR="00257101" w:rsidRPr="00630398" w:rsidRDefault="00257101" w:rsidP="00257101">
            <w:pPr>
              <w:jc w:val="center"/>
              <w:rPr>
                <w:rFonts w:cs="Times New Roman"/>
                <w:sz w:val="20"/>
                <w:szCs w:val="20"/>
              </w:rPr>
            </w:pPr>
            <w:r w:rsidRPr="00630398">
              <w:rPr>
                <w:rFonts w:cs="Times New Roman"/>
                <w:b/>
                <w:bCs/>
                <w:sz w:val="20"/>
                <w:szCs w:val="20"/>
              </w:rPr>
              <w:t>0.1784</w:t>
            </w:r>
          </w:p>
        </w:tc>
      </w:tr>
      <w:tr w:rsidR="00257101" w:rsidRPr="00257101" w14:paraId="67CCB2DA" w14:textId="77777777" w:rsidTr="00257101">
        <w:trPr>
          <w:trHeight w:val="45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5A31083" w14:textId="77777777" w:rsidR="00257101" w:rsidRPr="00630398" w:rsidRDefault="00257101" w:rsidP="00257101">
            <w:pPr>
              <w:jc w:val="center"/>
              <w:rPr>
                <w:rFonts w:cs="Times New Roman"/>
                <w:sz w:val="20"/>
                <w:szCs w:val="20"/>
              </w:rPr>
            </w:pPr>
          </w:p>
        </w:tc>
        <w:tc>
          <w:tcPr>
            <w:tcW w:w="529"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5BBD127B" w14:textId="77777777" w:rsidR="00257101" w:rsidRPr="00630398" w:rsidRDefault="00257101" w:rsidP="00257101">
            <w:pPr>
              <w:jc w:val="center"/>
              <w:rPr>
                <w:rFonts w:cs="Times New Roman"/>
                <w:sz w:val="20"/>
                <w:szCs w:val="20"/>
              </w:rPr>
            </w:pPr>
            <w:r w:rsidRPr="00630398">
              <w:rPr>
                <w:rFonts w:cs="Times New Roman"/>
                <w:sz w:val="20"/>
                <w:szCs w:val="20"/>
              </w:rPr>
              <w:t>2</w:t>
            </w:r>
          </w:p>
        </w:tc>
        <w:tc>
          <w:tcPr>
            <w:tcW w:w="753"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7F7AEEEB" w14:textId="77777777" w:rsidR="00257101" w:rsidRPr="00630398" w:rsidRDefault="00257101" w:rsidP="00257101">
            <w:pPr>
              <w:jc w:val="center"/>
              <w:rPr>
                <w:rFonts w:cs="Times New Roman"/>
                <w:sz w:val="20"/>
                <w:szCs w:val="20"/>
              </w:rPr>
            </w:pPr>
            <w:r w:rsidRPr="00630398">
              <w:rPr>
                <w:rFonts w:cs="Times New Roman"/>
                <w:sz w:val="20"/>
                <w:szCs w:val="20"/>
              </w:rPr>
              <w:t>0.0953</w:t>
            </w:r>
          </w:p>
        </w:tc>
        <w:tc>
          <w:tcPr>
            <w:tcW w:w="768" w:type="dxa"/>
            <w:tcBorders>
              <w:top w:val="nil"/>
              <w:left w:val="nil"/>
              <w:bottom w:val="nil"/>
              <w:right w:val="nil"/>
            </w:tcBorders>
            <w:shd w:val="clear" w:color="auto" w:fill="auto"/>
            <w:tcMar>
              <w:top w:w="7" w:type="dxa"/>
              <w:left w:w="7" w:type="dxa"/>
              <w:bottom w:w="0" w:type="dxa"/>
              <w:right w:w="7" w:type="dxa"/>
            </w:tcMar>
            <w:vAlign w:val="center"/>
            <w:hideMark/>
          </w:tcPr>
          <w:p w14:paraId="2A2C9F57" w14:textId="77777777" w:rsidR="00257101" w:rsidRPr="00630398" w:rsidRDefault="00257101" w:rsidP="00257101">
            <w:pPr>
              <w:jc w:val="center"/>
              <w:rPr>
                <w:rFonts w:cs="Times New Roman"/>
                <w:sz w:val="20"/>
                <w:szCs w:val="20"/>
              </w:rPr>
            </w:pPr>
            <w:r w:rsidRPr="00630398">
              <w:rPr>
                <w:rFonts w:cs="Times New Roman"/>
                <w:sz w:val="20"/>
                <w:szCs w:val="20"/>
              </w:rPr>
              <w:t>0.0851</w:t>
            </w:r>
          </w:p>
        </w:tc>
        <w:tc>
          <w:tcPr>
            <w:tcW w:w="768" w:type="dxa"/>
            <w:tcBorders>
              <w:top w:val="nil"/>
              <w:left w:val="nil"/>
              <w:bottom w:val="nil"/>
              <w:right w:val="nil"/>
            </w:tcBorders>
            <w:shd w:val="clear" w:color="auto" w:fill="auto"/>
            <w:tcMar>
              <w:top w:w="7" w:type="dxa"/>
              <w:left w:w="7" w:type="dxa"/>
              <w:bottom w:w="0" w:type="dxa"/>
              <w:right w:w="7" w:type="dxa"/>
            </w:tcMar>
            <w:vAlign w:val="center"/>
            <w:hideMark/>
          </w:tcPr>
          <w:p w14:paraId="0CE98AB9" w14:textId="77777777" w:rsidR="00257101" w:rsidRPr="00630398" w:rsidRDefault="00257101" w:rsidP="00257101">
            <w:pPr>
              <w:jc w:val="center"/>
              <w:rPr>
                <w:rFonts w:cs="Times New Roman"/>
                <w:sz w:val="20"/>
                <w:szCs w:val="20"/>
              </w:rPr>
            </w:pPr>
            <w:r w:rsidRPr="00630398">
              <w:rPr>
                <w:rFonts w:cs="Times New Roman"/>
                <w:sz w:val="20"/>
                <w:szCs w:val="20"/>
                <w:u w:val="single"/>
              </w:rPr>
              <w:t>0.0559</w:t>
            </w:r>
          </w:p>
        </w:tc>
        <w:tc>
          <w:tcPr>
            <w:tcW w:w="768" w:type="dxa"/>
            <w:tcBorders>
              <w:top w:val="nil"/>
              <w:left w:val="nil"/>
              <w:bottom w:val="nil"/>
              <w:right w:val="nil"/>
            </w:tcBorders>
            <w:shd w:val="clear" w:color="auto" w:fill="auto"/>
            <w:tcMar>
              <w:top w:w="7" w:type="dxa"/>
              <w:left w:w="7" w:type="dxa"/>
              <w:bottom w:w="0" w:type="dxa"/>
              <w:right w:w="7" w:type="dxa"/>
            </w:tcMar>
            <w:vAlign w:val="center"/>
            <w:hideMark/>
          </w:tcPr>
          <w:p w14:paraId="767BA4EF" w14:textId="77777777" w:rsidR="00257101" w:rsidRPr="00630398" w:rsidRDefault="00257101" w:rsidP="00257101">
            <w:pPr>
              <w:jc w:val="center"/>
              <w:rPr>
                <w:rFonts w:cs="Times New Roman"/>
                <w:sz w:val="20"/>
                <w:szCs w:val="20"/>
              </w:rPr>
            </w:pPr>
            <w:r w:rsidRPr="00630398">
              <w:rPr>
                <w:rFonts w:cs="Times New Roman"/>
                <w:sz w:val="20"/>
                <w:szCs w:val="20"/>
              </w:rPr>
              <w:t>0.0422</w:t>
            </w:r>
          </w:p>
        </w:tc>
        <w:tc>
          <w:tcPr>
            <w:tcW w:w="768"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00735AD7" w14:textId="77777777" w:rsidR="00257101" w:rsidRPr="00630398" w:rsidRDefault="00257101" w:rsidP="00257101">
            <w:pPr>
              <w:jc w:val="center"/>
              <w:rPr>
                <w:rFonts w:cs="Times New Roman"/>
                <w:sz w:val="20"/>
                <w:szCs w:val="20"/>
              </w:rPr>
            </w:pPr>
            <w:r w:rsidRPr="00630398">
              <w:rPr>
                <w:rFonts w:cs="Times New Roman"/>
                <w:sz w:val="20"/>
                <w:szCs w:val="20"/>
                <w:u w:val="single"/>
              </w:rPr>
              <w:t>0.0362</w:t>
            </w:r>
          </w:p>
        </w:tc>
        <w:tc>
          <w:tcPr>
            <w:tcW w:w="723"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6470A0E0" w14:textId="77777777" w:rsidR="00257101" w:rsidRPr="00630398" w:rsidRDefault="00257101" w:rsidP="00257101">
            <w:pPr>
              <w:jc w:val="center"/>
              <w:rPr>
                <w:rFonts w:cs="Times New Roman"/>
                <w:sz w:val="20"/>
                <w:szCs w:val="20"/>
              </w:rPr>
            </w:pPr>
            <w:r w:rsidRPr="00630398">
              <w:rPr>
                <w:rFonts w:cs="Times New Roman"/>
                <w:sz w:val="20"/>
                <w:szCs w:val="20"/>
                <w:u w:val="single"/>
              </w:rPr>
              <w:t>0.1240</w:t>
            </w:r>
          </w:p>
        </w:tc>
        <w:tc>
          <w:tcPr>
            <w:tcW w:w="723" w:type="dxa"/>
            <w:tcBorders>
              <w:top w:val="nil"/>
              <w:left w:val="nil"/>
              <w:bottom w:val="nil"/>
              <w:right w:val="nil"/>
            </w:tcBorders>
            <w:shd w:val="clear" w:color="auto" w:fill="auto"/>
            <w:tcMar>
              <w:top w:w="7" w:type="dxa"/>
              <w:left w:w="7" w:type="dxa"/>
              <w:bottom w:w="0" w:type="dxa"/>
              <w:right w:w="7" w:type="dxa"/>
            </w:tcMar>
            <w:vAlign w:val="center"/>
            <w:hideMark/>
          </w:tcPr>
          <w:p w14:paraId="4FD8A91C" w14:textId="77777777" w:rsidR="00257101" w:rsidRPr="00630398" w:rsidRDefault="00257101" w:rsidP="00257101">
            <w:pPr>
              <w:jc w:val="center"/>
              <w:rPr>
                <w:rFonts w:cs="Times New Roman"/>
                <w:sz w:val="20"/>
                <w:szCs w:val="20"/>
              </w:rPr>
            </w:pPr>
            <w:r w:rsidRPr="00630398">
              <w:rPr>
                <w:rFonts w:cs="Times New Roman"/>
                <w:sz w:val="20"/>
                <w:szCs w:val="20"/>
              </w:rPr>
              <w:t>0.1344</w:t>
            </w:r>
          </w:p>
        </w:tc>
        <w:tc>
          <w:tcPr>
            <w:tcW w:w="723" w:type="dxa"/>
            <w:tcBorders>
              <w:top w:val="nil"/>
              <w:left w:val="nil"/>
              <w:bottom w:val="nil"/>
              <w:right w:val="nil"/>
            </w:tcBorders>
            <w:shd w:val="clear" w:color="auto" w:fill="auto"/>
            <w:tcMar>
              <w:top w:w="7" w:type="dxa"/>
              <w:left w:w="7" w:type="dxa"/>
              <w:bottom w:w="0" w:type="dxa"/>
              <w:right w:w="7" w:type="dxa"/>
            </w:tcMar>
            <w:vAlign w:val="center"/>
            <w:hideMark/>
          </w:tcPr>
          <w:p w14:paraId="45DC8684" w14:textId="77777777" w:rsidR="00257101" w:rsidRPr="00630398" w:rsidRDefault="00257101" w:rsidP="00257101">
            <w:pPr>
              <w:jc w:val="center"/>
              <w:rPr>
                <w:rFonts w:cs="Times New Roman"/>
                <w:sz w:val="20"/>
                <w:szCs w:val="20"/>
              </w:rPr>
            </w:pPr>
            <w:r w:rsidRPr="00630398">
              <w:rPr>
                <w:rFonts w:cs="Times New Roman"/>
                <w:sz w:val="20"/>
                <w:szCs w:val="20"/>
                <w:u w:val="single"/>
              </w:rPr>
              <w:t>0.1599</w:t>
            </w:r>
          </w:p>
        </w:tc>
        <w:tc>
          <w:tcPr>
            <w:tcW w:w="723" w:type="dxa"/>
            <w:tcBorders>
              <w:top w:val="nil"/>
              <w:left w:val="nil"/>
              <w:bottom w:val="nil"/>
              <w:right w:val="nil"/>
            </w:tcBorders>
            <w:shd w:val="clear" w:color="auto" w:fill="auto"/>
            <w:tcMar>
              <w:top w:w="7" w:type="dxa"/>
              <w:left w:w="7" w:type="dxa"/>
              <w:bottom w:w="0" w:type="dxa"/>
              <w:right w:w="7" w:type="dxa"/>
            </w:tcMar>
            <w:vAlign w:val="center"/>
            <w:hideMark/>
          </w:tcPr>
          <w:p w14:paraId="38214CA5" w14:textId="77777777" w:rsidR="00257101" w:rsidRPr="00630398" w:rsidRDefault="00257101" w:rsidP="00257101">
            <w:pPr>
              <w:jc w:val="center"/>
              <w:rPr>
                <w:rFonts w:cs="Times New Roman"/>
                <w:sz w:val="20"/>
                <w:szCs w:val="20"/>
              </w:rPr>
            </w:pPr>
            <w:r w:rsidRPr="00630398">
              <w:rPr>
                <w:rFonts w:cs="Times New Roman"/>
                <w:sz w:val="20"/>
                <w:szCs w:val="20"/>
                <w:u w:val="single"/>
              </w:rPr>
              <w:t>0.1668</w:t>
            </w:r>
          </w:p>
        </w:tc>
        <w:tc>
          <w:tcPr>
            <w:tcW w:w="723"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708635D9" w14:textId="77777777" w:rsidR="00257101" w:rsidRPr="00630398" w:rsidRDefault="00257101" w:rsidP="00257101">
            <w:pPr>
              <w:jc w:val="center"/>
              <w:rPr>
                <w:rFonts w:cs="Times New Roman"/>
                <w:sz w:val="20"/>
                <w:szCs w:val="20"/>
              </w:rPr>
            </w:pPr>
            <w:r w:rsidRPr="00630398">
              <w:rPr>
                <w:rFonts w:cs="Times New Roman"/>
                <w:sz w:val="20"/>
                <w:szCs w:val="20"/>
                <w:u w:val="single"/>
              </w:rPr>
              <w:t>0.1772</w:t>
            </w:r>
          </w:p>
        </w:tc>
      </w:tr>
      <w:tr w:rsidR="00257101" w:rsidRPr="00257101" w14:paraId="18DBE836" w14:textId="77777777" w:rsidTr="00257101">
        <w:trPr>
          <w:trHeight w:val="45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2F63A20" w14:textId="77777777" w:rsidR="00257101" w:rsidRPr="00630398" w:rsidRDefault="00257101" w:rsidP="00257101">
            <w:pPr>
              <w:jc w:val="center"/>
              <w:rPr>
                <w:rFonts w:cs="Times New Roman"/>
                <w:sz w:val="20"/>
                <w:szCs w:val="20"/>
              </w:rPr>
            </w:pPr>
          </w:p>
        </w:tc>
        <w:tc>
          <w:tcPr>
            <w:tcW w:w="529"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2B20AACE" w14:textId="77777777" w:rsidR="00257101" w:rsidRPr="00630398" w:rsidRDefault="00257101" w:rsidP="00257101">
            <w:pPr>
              <w:jc w:val="center"/>
              <w:rPr>
                <w:rFonts w:cs="Times New Roman"/>
                <w:sz w:val="20"/>
                <w:szCs w:val="20"/>
              </w:rPr>
            </w:pPr>
            <w:r w:rsidRPr="00630398">
              <w:rPr>
                <w:rFonts w:cs="Times New Roman"/>
                <w:sz w:val="20"/>
                <w:szCs w:val="20"/>
              </w:rPr>
              <w:t>4</w:t>
            </w:r>
          </w:p>
        </w:tc>
        <w:tc>
          <w:tcPr>
            <w:tcW w:w="753"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1F4557C3" w14:textId="77777777" w:rsidR="00257101" w:rsidRPr="00630398" w:rsidRDefault="00257101" w:rsidP="00257101">
            <w:pPr>
              <w:jc w:val="center"/>
              <w:rPr>
                <w:rFonts w:cs="Times New Roman"/>
                <w:sz w:val="20"/>
                <w:szCs w:val="20"/>
              </w:rPr>
            </w:pPr>
            <w:r w:rsidRPr="00630398">
              <w:rPr>
                <w:rFonts w:cs="Times New Roman"/>
                <w:sz w:val="20"/>
                <w:szCs w:val="20"/>
                <w:u w:val="single"/>
              </w:rPr>
              <w:t>0.0954</w:t>
            </w:r>
          </w:p>
        </w:tc>
        <w:tc>
          <w:tcPr>
            <w:tcW w:w="768" w:type="dxa"/>
            <w:tcBorders>
              <w:top w:val="nil"/>
              <w:left w:val="nil"/>
              <w:bottom w:val="nil"/>
              <w:right w:val="nil"/>
            </w:tcBorders>
            <w:shd w:val="clear" w:color="auto" w:fill="auto"/>
            <w:tcMar>
              <w:top w:w="7" w:type="dxa"/>
              <w:left w:w="7" w:type="dxa"/>
              <w:bottom w:w="0" w:type="dxa"/>
              <w:right w:w="7" w:type="dxa"/>
            </w:tcMar>
            <w:vAlign w:val="center"/>
            <w:hideMark/>
          </w:tcPr>
          <w:p w14:paraId="42448CC9" w14:textId="77777777" w:rsidR="00257101" w:rsidRPr="00630398" w:rsidRDefault="00257101" w:rsidP="00257101">
            <w:pPr>
              <w:jc w:val="center"/>
              <w:rPr>
                <w:rFonts w:cs="Times New Roman"/>
                <w:sz w:val="20"/>
                <w:szCs w:val="20"/>
              </w:rPr>
            </w:pPr>
            <w:r w:rsidRPr="00630398">
              <w:rPr>
                <w:rFonts w:cs="Times New Roman"/>
                <w:b/>
                <w:bCs/>
                <w:sz w:val="20"/>
                <w:szCs w:val="20"/>
              </w:rPr>
              <w:t>0.0868</w:t>
            </w:r>
          </w:p>
        </w:tc>
        <w:tc>
          <w:tcPr>
            <w:tcW w:w="768" w:type="dxa"/>
            <w:tcBorders>
              <w:top w:val="nil"/>
              <w:left w:val="nil"/>
              <w:bottom w:val="nil"/>
              <w:right w:val="nil"/>
            </w:tcBorders>
            <w:shd w:val="clear" w:color="auto" w:fill="auto"/>
            <w:tcMar>
              <w:top w:w="7" w:type="dxa"/>
              <w:left w:w="7" w:type="dxa"/>
              <w:bottom w:w="0" w:type="dxa"/>
              <w:right w:w="7" w:type="dxa"/>
            </w:tcMar>
            <w:vAlign w:val="center"/>
            <w:hideMark/>
          </w:tcPr>
          <w:p w14:paraId="5AD9D6A8" w14:textId="77777777" w:rsidR="00257101" w:rsidRPr="00630398" w:rsidRDefault="00257101" w:rsidP="00257101">
            <w:pPr>
              <w:jc w:val="center"/>
              <w:rPr>
                <w:rFonts w:cs="Times New Roman"/>
                <w:sz w:val="20"/>
                <w:szCs w:val="20"/>
              </w:rPr>
            </w:pPr>
            <w:r w:rsidRPr="00630398">
              <w:rPr>
                <w:rFonts w:cs="Times New Roman"/>
                <w:sz w:val="20"/>
                <w:szCs w:val="20"/>
              </w:rPr>
              <w:t>0.0546</w:t>
            </w:r>
          </w:p>
        </w:tc>
        <w:tc>
          <w:tcPr>
            <w:tcW w:w="768" w:type="dxa"/>
            <w:tcBorders>
              <w:top w:val="nil"/>
              <w:left w:val="nil"/>
              <w:bottom w:val="nil"/>
              <w:right w:val="nil"/>
            </w:tcBorders>
            <w:shd w:val="clear" w:color="auto" w:fill="auto"/>
            <w:tcMar>
              <w:top w:w="7" w:type="dxa"/>
              <w:left w:w="7" w:type="dxa"/>
              <w:bottom w:w="0" w:type="dxa"/>
              <w:right w:w="7" w:type="dxa"/>
            </w:tcMar>
            <w:vAlign w:val="center"/>
            <w:hideMark/>
          </w:tcPr>
          <w:p w14:paraId="720CCA7D" w14:textId="77777777" w:rsidR="00257101" w:rsidRPr="00630398" w:rsidRDefault="00257101" w:rsidP="00257101">
            <w:pPr>
              <w:jc w:val="center"/>
              <w:rPr>
                <w:rFonts w:cs="Times New Roman"/>
                <w:sz w:val="20"/>
                <w:szCs w:val="20"/>
              </w:rPr>
            </w:pPr>
            <w:r w:rsidRPr="00630398">
              <w:rPr>
                <w:rFonts w:cs="Times New Roman"/>
                <w:sz w:val="20"/>
                <w:szCs w:val="20"/>
                <w:u w:val="single"/>
              </w:rPr>
              <w:t>0.0423</w:t>
            </w:r>
          </w:p>
        </w:tc>
        <w:tc>
          <w:tcPr>
            <w:tcW w:w="768"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6FC106FB" w14:textId="77777777" w:rsidR="00257101" w:rsidRPr="00630398" w:rsidRDefault="00257101" w:rsidP="00257101">
            <w:pPr>
              <w:jc w:val="center"/>
              <w:rPr>
                <w:rFonts w:cs="Times New Roman"/>
                <w:sz w:val="20"/>
                <w:szCs w:val="20"/>
              </w:rPr>
            </w:pPr>
            <w:r w:rsidRPr="00630398">
              <w:rPr>
                <w:rFonts w:cs="Times New Roman"/>
                <w:sz w:val="20"/>
                <w:szCs w:val="20"/>
              </w:rPr>
              <w:t>0.0361</w:t>
            </w:r>
          </w:p>
        </w:tc>
        <w:tc>
          <w:tcPr>
            <w:tcW w:w="723"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5B35C8D6" w14:textId="77777777" w:rsidR="00257101" w:rsidRPr="00630398" w:rsidRDefault="00257101" w:rsidP="00257101">
            <w:pPr>
              <w:jc w:val="center"/>
              <w:rPr>
                <w:rFonts w:cs="Times New Roman"/>
                <w:sz w:val="20"/>
                <w:szCs w:val="20"/>
              </w:rPr>
            </w:pPr>
            <w:r w:rsidRPr="00630398">
              <w:rPr>
                <w:rFonts w:cs="Times New Roman"/>
                <w:sz w:val="20"/>
                <w:szCs w:val="20"/>
                <w:u w:val="single"/>
              </w:rPr>
              <w:t>0.1240</w:t>
            </w:r>
          </w:p>
        </w:tc>
        <w:tc>
          <w:tcPr>
            <w:tcW w:w="723" w:type="dxa"/>
            <w:tcBorders>
              <w:top w:val="nil"/>
              <w:left w:val="nil"/>
              <w:bottom w:val="nil"/>
              <w:right w:val="nil"/>
            </w:tcBorders>
            <w:shd w:val="clear" w:color="auto" w:fill="auto"/>
            <w:tcMar>
              <w:top w:w="7" w:type="dxa"/>
              <w:left w:w="7" w:type="dxa"/>
              <w:bottom w:w="0" w:type="dxa"/>
              <w:right w:w="7" w:type="dxa"/>
            </w:tcMar>
            <w:vAlign w:val="center"/>
            <w:hideMark/>
          </w:tcPr>
          <w:p w14:paraId="3966AB1C" w14:textId="77777777" w:rsidR="00257101" w:rsidRPr="00630398" w:rsidRDefault="00257101" w:rsidP="00257101">
            <w:pPr>
              <w:jc w:val="center"/>
              <w:rPr>
                <w:rFonts w:cs="Times New Roman"/>
                <w:sz w:val="20"/>
                <w:szCs w:val="20"/>
              </w:rPr>
            </w:pPr>
            <w:r w:rsidRPr="00630398">
              <w:rPr>
                <w:rFonts w:cs="Times New Roman"/>
                <w:b/>
                <w:bCs/>
                <w:sz w:val="20"/>
                <w:szCs w:val="20"/>
              </w:rPr>
              <w:t>0.1387</w:t>
            </w:r>
          </w:p>
        </w:tc>
        <w:tc>
          <w:tcPr>
            <w:tcW w:w="723" w:type="dxa"/>
            <w:tcBorders>
              <w:top w:val="nil"/>
              <w:left w:val="nil"/>
              <w:bottom w:val="nil"/>
              <w:right w:val="nil"/>
            </w:tcBorders>
            <w:shd w:val="clear" w:color="auto" w:fill="auto"/>
            <w:tcMar>
              <w:top w:w="7" w:type="dxa"/>
              <w:left w:w="7" w:type="dxa"/>
              <w:bottom w:w="0" w:type="dxa"/>
              <w:right w:w="7" w:type="dxa"/>
            </w:tcMar>
            <w:vAlign w:val="center"/>
            <w:hideMark/>
          </w:tcPr>
          <w:p w14:paraId="32BF2432" w14:textId="77777777" w:rsidR="00257101" w:rsidRPr="00630398" w:rsidRDefault="00257101" w:rsidP="00257101">
            <w:pPr>
              <w:jc w:val="center"/>
              <w:rPr>
                <w:rFonts w:cs="Times New Roman"/>
                <w:sz w:val="20"/>
                <w:szCs w:val="20"/>
              </w:rPr>
            </w:pPr>
            <w:r w:rsidRPr="00630398">
              <w:rPr>
                <w:rFonts w:cs="Times New Roman"/>
                <w:sz w:val="20"/>
                <w:szCs w:val="20"/>
              </w:rPr>
              <w:t>0.1509</w:t>
            </w:r>
          </w:p>
        </w:tc>
        <w:tc>
          <w:tcPr>
            <w:tcW w:w="723" w:type="dxa"/>
            <w:tcBorders>
              <w:top w:val="nil"/>
              <w:left w:val="nil"/>
              <w:bottom w:val="nil"/>
              <w:right w:val="nil"/>
            </w:tcBorders>
            <w:shd w:val="clear" w:color="auto" w:fill="auto"/>
            <w:tcMar>
              <w:top w:w="7" w:type="dxa"/>
              <w:left w:w="7" w:type="dxa"/>
              <w:bottom w:w="0" w:type="dxa"/>
              <w:right w:w="7" w:type="dxa"/>
            </w:tcMar>
            <w:vAlign w:val="center"/>
            <w:hideMark/>
          </w:tcPr>
          <w:p w14:paraId="69DC4F87" w14:textId="77777777" w:rsidR="00257101" w:rsidRPr="00630398" w:rsidRDefault="00257101" w:rsidP="00257101">
            <w:pPr>
              <w:jc w:val="center"/>
              <w:rPr>
                <w:rFonts w:cs="Times New Roman"/>
                <w:sz w:val="20"/>
                <w:szCs w:val="20"/>
              </w:rPr>
            </w:pPr>
            <w:r w:rsidRPr="00630398">
              <w:rPr>
                <w:rFonts w:cs="Times New Roman"/>
                <w:sz w:val="20"/>
                <w:szCs w:val="20"/>
              </w:rPr>
              <w:t>0.1655</w:t>
            </w:r>
          </w:p>
        </w:tc>
        <w:tc>
          <w:tcPr>
            <w:tcW w:w="723"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43E3E52E" w14:textId="77777777" w:rsidR="00257101" w:rsidRPr="00630398" w:rsidRDefault="00257101" w:rsidP="00257101">
            <w:pPr>
              <w:jc w:val="center"/>
              <w:rPr>
                <w:rFonts w:cs="Times New Roman"/>
                <w:sz w:val="20"/>
                <w:szCs w:val="20"/>
              </w:rPr>
            </w:pPr>
            <w:r w:rsidRPr="00630398">
              <w:rPr>
                <w:rFonts w:cs="Times New Roman"/>
                <w:sz w:val="20"/>
                <w:szCs w:val="20"/>
              </w:rPr>
              <w:t>0.1708</w:t>
            </w:r>
          </w:p>
        </w:tc>
      </w:tr>
      <w:tr w:rsidR="00257101" w:rsidRPr="00257101" w14:paraId="17E622F0" w14:textId="77777777" w:rsidTr="00257101">
        <w:trPr>
          <w:trHeight w:val="45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7681291" w14:textId="77777777" w:rsidR="00257101" w:rsidRPr="00630398" w:rsidRDefault="00257101" w:rsidP="00257101">
            <w:pPr>
              <w:jc w:val="center"/>
              <w:rPr>
                <w:rFonts w:cs="Times New Roman"/>
                <w:sz w:val="20"/>
                <w:szCs w:val="20"/>
              </w:rPr>
            </w:pPr>
          </w:p>
        </w:tc>
        <w:tc>
          <w:tcPr>
            <w:tcW w:w="529"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E9D324B" w14:textId="77777777" w:rsidR="00257101" w:rsidRPr="00630398" w:rsidRDefault="00257101" w:rsidP="00257101">
            <w:pPr>
              <w:jc w:val="center"/>
              <w:rPr>
                <w:rFonts w:cs="Times New Roman"/>
                <w:sz w:val="20"/>
                <w:szCs w:val="20"/>
              </w:rPr>
            </w:pPr>
            <w:r w:rsidRPr="00630398">
              <w:rPr>
                <w:rFonts w:cs="Times New Roman"/>
                <w:sz w:val="20"/>
                <w:szCs w:val="20"/>
              </w:rPr>
              <w:t>8</w:t>
            </w:r>
          </w:p>
        </w:tc>
        <w:tc>
          <w:tcPr>
            <w:tcW w:w="753"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6F9F5D7B" w14:textId="77777777" w:rsidR="00257101" w:rsidRPr="00630398" w:rsidRDefault="00257101" w:rsidP="00257101">
            <w:pPr>
              <w:jc w:val="center"/>
              <w:rPr>
                <w:rFonts w:cs="Times New Roman"/>
                <w:sz w:val="20"/>
                <w:szCs w:val="20"/>
              </w:rPr>
            </w:pPr>
            <w:r w:rsidRPr="00630398">
              <w:rPr>
                <w:rFonts w:cs="Times New Roman"/>
                <w:sz w:val="20"/>
                <w:szCs w:val="20"/>
                <w:u w:val="single"/>
              </w:rPr>
              <w:t>0.0954</w:t>
            </w:r>
          </w:p>
        </w:tc>
        <w:tc>
          <w:tcPr>
            <w:tcW w:w="768"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FD229CC" w14:textId="77777777" w:rsidR="00257101" w:rsidRPr="00630398" w:rsidRDefault="00257101" w:rsidP="00257101">
            <w:pPr>
              <w:jc w:val="center"/>
              <w:rPr>
                <w:rFonts w:cs="Times New Roman"/>
                <w:sz w:val="20"/>
                <w:szCs w:val="20"/>
              </w:rPr>
            </w:pPr>
            <w:r w:rsidRPr="00630398">
              <w:rPr>
                <w:rFonts w:cs="Times New Roman"/>
                <w:sz w:val="20"/>
                <w:szCs w:val="20"/>
              </w:rPr>
              <w:t>0.0848</w:t>
            </w:r>
          </w:p>
        </w:tc>
        <w:tc>
          <w:tcPr>
            <w:tcW w:w="768"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C9A6986" w14:textId="77777777" w:rsidR="00257101" w:rsidRPr="00630398" w:rsidRDefault="00257101" w:rsidP="00257101">
            <w:pPr>
              <w:jc w:val="center"/>
              <w:rPr>
                <w:rFonts w:cs="Times New Roman"/>
                <w:sz w:val="20"/>
                <w:szCs w:val="20"/>
              </w:rPr>
            </w:pPr>
            <w:r w:rsidRPr="00630398">
              <w:rPr>
                <w:rFonts w:cs="Times New Roman"/>
                <w:sz w:val="20"/>
                <w:szCs w:val="20"/>
              </w:rPr>
              <w:t>0.0556</w:t>
            </w:r>
          </w:p>
        </w:tc>
        <w:tc>
          <w:tcPr>
            <w:tcW w:w="768"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5ACF2187" w14:textId="77777777" w:rsidR="00257101" w:rsidRPr="00630398" w:rsidRDefault="00257101" w:rsidP="00257101">
            <w:pPr>
              <w:jc w:val="center"/>
              <w:rPr>
                <w:rFonts w:cs="Times New Roman"/>
                <w:sz w:val="20"/>
                <w:szCs w:val="20"/>
              </w:rPr>
            </w:pPr>
            <w:r w:rsidRPr="00630398">
              <w:rPr>
                <w:rFonts w:cs="Times New Roman"/>
                <w:sz w:val="20"/>
                <w:szCs w:val="20"/>
              </w:rPr>
              <w:t>0.0422</w:t>
            </w:r>
          </w:p>
        </w:tc>
        <w:tc>
          <w:tcPr>
            <w:tcW w:w="768"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57462ECE" w14:textId="77777777" w:rsidR="00257101" w:rsidRPr="00630398" w:rsidRDefault="00257101" w:rsidP="00257101">
            <w:pPr>
              <w:jc w:val="center"/>
              <w:rPr>
                <w:rFonts w:cs="Times New Roman"/>
                <w:sz w:val="20"/>
                <w:szCs w:val="20"/>
              </w:rPr>
            </w:pPr>
            <w:r w:rsidRPr="00630398">
              <w:rPr>
                <w:rFonts w:cs="Times New Roman"/>
                <w:sz w:val="20"/>
                <w:szCs w:val="20"/>
                <w:u w:val="single"/>
              </w:rPr>
              <w:t>0.0362</w:t>
            </w:r>
          </w:p>
        </w:tc>
        <w:tc>
          <w:tcPr>
            <w:tcW w:w="723"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3A7E6ADB" w14:textId="77777777" w:rsidR="00257101" w:rsidRPr="00630398" w:rsidRDefault="00257101" w:rsidP="00257101">
            <w:pPr>
              <w:jc w:val="center"/>
              <w:rPr>
                <w:rFonts w:cs="Times New Roman"/>
                <w:sz w:val="20"/>
                <w:szCs w:val="20"/>
              </w:rPr>
            </w:pPr>
            <w:r w:rsidRPr="00630398">
              <w:rPr>
                <w:rFonts w:cs="Times New Roman"/>
                <w:sz w:val="20"/>
                <w:szCs w:val="20"/>
                <w:u w:val="single"/>
              </w:rPr>
              <w:t>0.1240</w:t>
            </w:r>
          </w:p>
        </w:tc>
        <w:tc>
          <w:tcPr>
            <w:tcW w:w="723"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1ED61B1E" w14:textId="77777777" w:rsidR="00257101" w:rsidRPr="00630398" w:rsidRDefault="00257101" w:rsidP="00257101">
            <w:pPr>
              <w:jc w:val="center"/>
              <w:rPr>
                <w:rFonts w:cs="Times New Roman"/>
                <w:sz w:val="20"/>
                <w:szCs w:val="20"/>
              </w:rPr>
            </w:pPr>
            <w:r w:rsidRPr="00630398">
              <w:rPr>
                <w:rFonts w:cs="Times New Roman"/>
                <w:sz w:val="20"/>
                <w:szCs w:val="20"/>
              </w:rPr>
              <w:t>0.1342</w:t>
            </w:r>
          </w:p>
        </w:tc>
        <w:tc>
          <w:tcPr>
            <w:tcW w:w="723"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16DB1349" w14:textId="77777777" w:rsidR="00257101" w:rsidRPr="00630398" w:rsidRDefault="00257101" w:rsidP="00257101">
            <w:pPr>
              <w:jc w:val="center"/>
              <w:rPr>
                <w:rFonts w:cs="Times New Roman"/>
                <w:sz w:val="20"/>
                <w:szCs w:val="20"/>
              </w:rPr>
            </w:pPr>
            <w:r w:rsidRPr="00630398">
              <w:rPr>
                <w:rFonts w:cs="Times New Roman"/>
                <w:sz w:val="20"/>
                <w:szCs w:val="20"/>
              </w:rPr>
              <w:t>0.1525</w:t>
            </w:r>
          </w:p>
        </w:tc>
        <w:tc>
          <w:tcPr>
            <w:tcW w:w="723"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6D7F92A3" w14:textId="77777777" w:rsidR="00257101" w:rsidRPr="00630398" w:rsidRDefault="00257101" w:rsidP="00257101">
            <w:pPr>
              <w:jc w:val="center"/>
              <w:rPr>
                <w:rFonts w:cs="Times New Roman"/>
                <w:sz w:val="20"/>
                <w:szCs w:val="20"/>
              </w:rPr>
            </w:pPr>
            <w:r w:rsidRPr="00630398">
              <w:rPr>
                <w:rFonts w:cs="Times New Roman"/>
                <w:sz w:val="20"/>
                <w:szCs w:val="20"/>
              </w:rPr>
              <w:t>0.1654</w:t>
            </w:r>
          </w:p>
        </w:tc>
        <w:tc>
          <w:tcPr>
            <w:tcW w:w="723"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52295D1E" w14:textId="77777777" w:rsidR="00257101" w:rsidRPr="00630398" w:rsidRDefault="00257101" w:rsidP="00257101">
            <w:pPr>
              <w:jc w:val="center"/>
              <w:rPr>
                <w:rFonts w:cs="Times New Roman"/>
                <w:sz w:val="20"/>
                <w:szCs w:val="20"/>
              </w:rPr>
            </w:pPr>
            <w:r w:rsidRPr="00630398">
              <w:rPr>
                <w:rFonts w:cs="Times New Roman"/>
                <w:sz w:val="20"/>
                <w:szCs w:val="20"/>
              </w:rPr>
              <w:t>0.1697</w:t>
            </w:r>
          </w:p>
        </w:tc>
      </w:tr>
      <w:tr w:rsidR="00257101" w:rsidRPr="00257101" w14:paraId="1CB862B7" w14:textId="77777777" w:rsidTr="00257101">
        <w:trPr>
          <w:trHeight w:val="454"/>
          <w:jc w:val="center"/>
        </w:trPr>
        <w:tc>
          <w:tcPr>
            <w:tcW w:w="1021" w:type="dxa"/>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2D71F43" w14:textId="77777777" w:rsidR="00257101" w:rsidRPr="00630398" w:rsidRDefault="00257101" w:rsidP="00257101">
            <w:pPr>
              <w:jc w:val="center"/>
              <w:rPr>
                <w:rFonts w:cs="Times New Roman"/>
                <w:sz w:val="20"/>
                <w:szCs w:val="20"/>
              </w:rPr>
            </w:pPr>
            <w:proofErr w:type="spellStart"/>
            <w:r w:rsidRPr="00630398">
              <w:rPr>
                <w:rFonts w:cs="Times New Roman"/>
                <w:sz w:val="20"/>
                <w:szCs w:val="20"/>
              </w:rPr>
              <w:t>Dunnhumby</w:t>
            </w:r>
            <w:proofErr w:type="spellEnd"/>
          </w:p>
        </w:tc>
        <w:tc>
          <w:tcPr>
            <w:tcW w:w="529"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41D73185" w14:textId="77777777" w:rsidR="00257101" w:rsidRPr="00630398" w:rsidRDefault="00257101" w:rsidP="00257101">
            <w:pPr>
              <w:jc w:val="center"/>
              <w:rPr>
                <w:rFonts w:cs="Times New Roman"/>
                <w:sz w:val="20"/>
                <w:szCs w:val="20"/>
              </w:rPr>
            </w:pPr>
            <w:r w:rsidRPr="00630398">
              <w:rPr>
                <w:rFonts w:cs="Times New Roman"/>
                <w:b/>
                <w:bCs/>
                <w:sz w:val="20"/>
                <w:szCs w:val="20"/>
              </w:rPr>
              <w:t>1</w:t>
            </w:r>
          </w:p>
        </w:tc>
        <w:tc>
          <w:tcPr>
            <w:tcW w:w="753"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77938F9C" w14:textId="77777777" w:rsidR="00257101" w:rsidRPr="00630398" w:rsidRDefault="00257101" w:rsidP="00257101">
            <w:pPr>
              <w:jc w:val="center"/>
              <w:rPr>
                <w:rFonts w:cs="Times New Roman"/>
                <w:sz w:val="20"/>
                <w:szCs w:val="20"/>
              </w:rPr>
            </w:pPr>
            <w:r w:rsidRPr="00630398">
              <w:rPr>
                <w:rFonts w:cs="Times New Roman"/>
                <w:b/>
                <w:bCs/>
                <w:sz w:val="20"/>
                <w:szCs w:val="20"/>
              </w:rPr>
              <w:t>0.2191</w:t>
            </w:r>
          </w:p>
        </w:tc>
        <w:tc>
          <w:tcPr>
            <w:tcW w:w="768"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72F93AC5" w14:textId="77777777" w:rsidR="00257101" w:rsidRPr="00630398" w:rsidRDefault="00257101" w:rsidP="00257101">
            <w:pPr>
              <w:jc w:val="center"/>
              <w:rPr>
                <w:rFonts w:cs="Times New Roman"/>
                <w:sz w:val="20"/>
                <w:szCs w:val="20"/>
              </w:rPr>
            </w:pPr>
            <w:r w:rsidRPr="00630398">
              <w:rPr>
                <w:rFonts w:cs="Times New Roman"/>
                <w:b/>
                <w:bCs/>
                <w:sz w:val="20"/>
                <w:szCs w:val="20"/>
              </w:rPr>
              <w:t>0.2246</w:t>
            </w:r>
          </w:p>
        </w:tc>
        <w:tc>
          <w:tcPr>
            <w:tcW w:w="768"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5E50955F" w14:textId="77777777" w:rsidR="00257101" w:rsidRPr="00630398" w:rsidRDefault="00257101" w:rsidP="00257101">
            <w:pPr>
              <w:jc w:val="center"/>
              <w:rPr>
                <w:rFonts w:cs="Times New Roman"/>
                <w:sz w:val="20"/>
                <w:szCs w:val="20"/>
              </w:rPr>
            </w:pPr>
            <w:r w:rsidRPr="00630398">
              <w:rPr>
                <w:rFonts w:cs="Times New Roman"/>
                <w:b/>
                <w:bCs/>
                <w:sz w:val="20"/>
                <w:szCs w:val="20"/>
              </w:rPr>
              <w:t>0.1703</w:t>
            </w:r>
          </w:p>
        </w:tc>
        <w:tc>
          <w:tcPr>
            <w:tcW w:w="768"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547F3673" w14:textId="77777777" w:rsidR="00257101" w:rsidRPr="00630398" w:rsidRDefault="00257101" w:rsidP="00257101">
            <w:pPr>
              <w:jc w:val="center"/>
              <w:rPr>
                <w:rFonts w:cs="Times New Roman"/>
                <w:sz w:val="20"/>
                <w:szCs w:val="20"/>
              </w:rPr>
            </w:pPr>
            <w:r w:rsidRPr="00630398">
              <w:rPr>
                <w:rFonts w:cs="Times New Roman"/>
                <w:b/>
                <w:bCs/>
                <w:sz w:val="20"/>
                <w:szCs w:val="20"/>
              </w:rPr>
              <w:t>0.1343</w:t>
            </w:r>
          </w:p>
        </w:tc>
        <w:tc>
          <w:tcPr>
            <w:tcW w:w="768"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2F58CAEC" w14:textId="77777777" w:rsidR="00257101" w:rsidRPr="00630398" w:rsidRDefault="00257101" w:rsidP="00257101">
            <w:pPr>
              <w:jc w:val="center"/>
              <w:rPr>
                <w:rFonts w:cs="Times New Roman"/>
                <w:sz w:val="20"/>
                <w:szCs w:val="20"/>
              </w:rPr>
            </w:pPr>
            <w:r w:rsidRPr="00630398">
              <w:rPr>
                <w:rFonts w:cs="Times New Roman"/>
                <w:sz w:val="20"/>
                <w:szCs w:val="20"/>
                <w:u w:val="single"/>
              </w:rPr>
              <w:t>0.1156</w:t>
            </w:r>
          </w:p>
        </w:tc>
        <w:tc>
          <w:tcPr>
            <w:tcW w:w="723"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7C6D7DD9" w14:textId="77777777" w:rsidR="00257101" w:rsidRPr="00630398" w:rsidRDefault="00257101" w:rsidP="00257101">
            <w:pPr>
              <w:jc w:val="center"/>
              <w:rPr>
                <w:rFonts w:cs="Times New Roman"/>
                <w:sz w:val="20"/>
                <w:szCs w:val="20"/>
              </w:rPr>
            </w:pPr>
            <w:r w:rsidRPr="00630398">
              <w:rPr>
                <w:rFonts w:cs="Times New Roman"/>
                <w:b/>
                <w:bCs/>
                <w:sz w:val="20"/>
                <w:szCs w:val="20"/>
              </w:rPr>
              <w:t>0.3216</w:t>
            </w:r>
          </w:p>
        </w:tc>
        <w:tc>
          <w:tcPr>
            <w:tcW w:w="723"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0F81DDEE" w14:textId="77777777" w:rsidR="00257101" w:rsidRPr="00630398" w:rsidRDefault="00257101" w:rsidP="00257101">
            <w:pPr>
              <w:jc w:val="center"/>
              <w:rPr>
                <w:rFonts w:cs="Times New Roman"/>
                <w:sz w:val="20"/>
                <w:szCs w:val="20"/>
              </w:rPr>
            </w:pPr>
            <w:r w:rsidRPr="00630398">
              <w:rPr>
                <w:rFonts w:cs="Times New Roman"/>
                <w:b/>
                <w:bCs/>
                <w:sz w:val="20"/>
                <w:szCs w:val="20"/>
              </w:rPr>
              <w:t>0.3105</w:t>
            </w:r>
          </w:p>
        </w:tc>
        <w:tc>
          <w:tcPr>
            <w:tcW w:w="723"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042B9CC0" w14:textId="77777777" w:rsidR="00257101" w:rsidRPr="00630398" w:rsidRDefault="00257101" w:rsidP="00257101">
            <w:pPr>
              <w:jc w:val="center"/>
              <w:rPr>
                <w:rFonts w:cs="Times New Roman"/>
                <w:sz w:val="20"/>
                <w:szCs w:val="20"/>
              </w:rPr>
            </w:pPr>
            <w:r w:rsidRPr="00630398">
              <w:rPr>
                <w:rFonts w:cs="Times New Roman"/>
                <w:b/>
                <w:bCs/>
                <w:sz w:val="20"/>
                <w:szCs w:val="20"/>
              </w:rPr>
              <w:t>0.3419</w:t>
            </w:r>
          </w:p>
        </w:tc>
        <w:tc>
          <w:tcPr>
            <w:tcW w:w="723"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18292873" w14:textId="77777777" w:rsidR="00257101" w:rsidRPr="00630398" w:rsidRDefault="00257101" w:rsidP="00257101">
            <w:pPr>
              <w:jc w:val="center"/>
              <w:rPr>
                <w:rFonts w:cs="Times New Roman"/>
                <w:sz w:val="20"/>
                <w:szCs w:val="20"/>
              </w:rPr>
            </w:pPr>
            <w:r w:rsidRPr="00630398">
              <w:rPr>
                <w:rFonts w:cs="Times New Roman"/>
                <w:b/>
                <w:bCs/>
                <w:sz w:val="20"/>
                <w:szCs w:val="20"/>
              </w:rPr>
              <w:t>0.3682</w:t>
            </w:r>
          </w:p>
        </w:tc>
        <w:tc>
          <w:tcPr>
            <w:tcW w:w="723"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7E018E2D" w14:textId="77777777" w:rsidR="00257101" w:rsidRPr="00630398" w:rsidRDefault="00257101" w:rsidP="00257101">
            <w:pPr>
              <w:jc w:val="center"/>
              <w:rPr>
                <w:rFonts w:cs="Times New Roman"/>
                <w:sz w:val="20"/>
                <w:szCs w:val="20"/>
              </w:rPr>
            </w:pPr>
            <w:r w:rsidRPr="00630398">
              <w:rPr>
                <w:rFonts w:cs="Times New Roman"/>
                <w:b/>
                <w:bCs/>
                <w:sz w:val="20"/>
                <w:szCs w:val="20"/>
              </w:rPr>
              <w:t>0.3800</w:t>
            </w:r>
          </w:p>
        </w:tc>
      </w:tr>
      <w:tr w:rsidR="00257101" w:rsidRPr="00257101" w14:paraId="3FD639C0" w14:textId="77777777" w:rsidTr="00257101">
        <w:trPr>
          <w:trHeight w:val="45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8AFBE73" w14:textId="77777777" w:rsidR="00257101" w:rsidRPr="00630398" w:rsidRDefault="00257101" w:rsidP="00257101">
            <w:pPr>
              <w:jc w:val="center"/>
              <w:rPr>
                <w:rFonts w:cs="Times New Roman"/>
                <w:sz w:val="20"/>
                <w:szCs w:val="20"/>
              </w:rPr>
            </w:pPr>
          </w:p>
        </w:tc>
        <w:tc>
          <w:tcPr>
            <w:tcW w:w="529"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392A35EB" w14:textId="77777777" w:rsidR="00257101" w:rsidRPr="00630398" w:rsidRDefault="00257101" w:rsidP="00257101">
            <w:pPr>
              <w:jc w:val="center"/>
              <w:rPr>
                <w:rFonts w:cs="Times New Roman"/>
                <w:sz w:val="20"/>
                <w:szCs w:val="20"/>
              </w:rPr>
            </w:pPr>
            <w:r w:rsidRPr="00630398">
              <w:rPr>
                <w:rFonts w:cs="Times New Roman"/>
                <w:sz w:val="20"/>
                <w:szCs w:val="20"/>
              </w:rPr>
              <w:t>2</w:t>
            </w:r>
          </w:p>
        </w:tc>
        <w:tc>
          <w:tcPr>
            <w:tcW w:w="753"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236340AE" w14:textId="77777777" w:rsidR="00257101" w:rsidRPr="00630398" w:rsidRDefault="00257101" w:rsidP="00257101">
            <w:pPr>
              <w:jc w:val="center"/>
              <w:rPr>
                <w:rFonts w:cs="Times New Roman"/>
                <w:sz w:val="20"/>
                <w:szCs w:val="20"/>
              </w:rPr>
            </w:pPr>
            <w:r w:rsidRPr="00630398">
              <w:rPr>
                <w:rFonts w:cs="Times New Roman"/>
                <w:sz w:val="20"/>
                <w:szCs w:val="20"/>
                <w:u w:val="single"/>
              </w:rPr>
              <w:t>0.2189</w:t>
            </w:r>
          </w:p>
        </w:tc>
        <w:tc>
          <w:tcPr>
            <w:tcW w:w="768" w:type="dxa"/>
            <w:tcBorders>
              <w:top w:val="nil"/>
              <w:left w:val="nil"/>
              <w:bottom w:val="nil"/>
              <w:right w:val="nil"/>
            </w:tcBorders>
            <w:shd w:val="clear" w:color="auto" w:fill="auto"/>
            <w:tcMar>
              <w:top w:w="7" w:type="dxa"/>
              <w:left w:w="7" w:type="dxa"/>
              <w:bottom w:w="0" w:type="dxa"/>
              <w:right w:w="7" w:type="dxa"/>
            </w:tcMar>
            <w:vAlign w:val="center"/>
            <w:hideMark/>
          </w:tcPr>
          <w:p w14:paraId="31B5118D" w14:textId="77777777" w:rsidR="00257101" w:rsidRPr="00630398" w:rsidRDefault="00257101" w:rsidP="00257101">
            <w:pPr>
              <w:jc w:val="center"/>
              <w:rPr>
                <w:rFonts w:cs="Times New Roman"/>
                <w:sz w:val="20"/>
                <w:szCs w:val="20"/>
              </w:rPr>
            </w:pPr>
            <w:r w:rsidRPr="00630398">
              <w:rPr>
                <w:rFonts w:cs="Times New Roman"/>
                <w:sz w:val="20"/>
                <w:szCs w:val="20"/>
              </w:rPr>
              <w:t>0.2241</w:t>
            </w:r>
          </w:p>
        </w:tc>
        <w:tc>
          <w:tcPr>
            <w:tcW w:w="768" w:type="dxa"/>
            <w:tcBorders>
              <w:top w:val="nil"/>
              <w:left w:val="nil"/>
              <w:bottom w:val="nil"/>
              <w:right w:val="nil"/>
            </w:tcBorders>
            <w:shd w:val="clear" w:color="auto" w:fill="auto"/>
            <w:tcMar>
              <w:top w:w="7" w:type="dxa"/>
              <w:left w:w="7" w:type="dxa"/>
              <w:bottom w:w="0" w:type="dxa"/>
              <w:right w:w="7" w:type="dxa"/>
            </w:tcMar>
            <w:vAlign w:val="center"/>
            <w:hideMark/>
          </w:tcPr>
          <w:p w14:paraId="0A6F2CDC" w14:textId="77777777" w:rsidR="00257101" w:rsidRPr="00630398" w:rsidRDefault="00257101" w:rsidP="00257101">
            <w:pPr>
              <w:jc w:val="center"/>
              <w:rPr>
                <w:rFonts w:cs="Times New Roman"/>
                <w:sz w:val="20"/>
                <w:szCs w:val="20"/>
              </w:rPr>
            </w:pPr>
            <w:r w:rsidRPr="00630398">
              <w:rPr>
                <w:rFonts w:cs="Times New Roman"/>
                <w:sz w:val="20"/>
                <w:szCs w:val="20"/>
              </w:rPr>
              <w:t>0.1700</w:t>
            </w:r>
          </w:p>
        </w:tc>
        <w:tc>
          <w:tcPr>
            <w:tcW w:w="768" w:type="dxa"/>
            <w:tcBorders>
              <w:top w:val="nil"/>
              <w:left w:val="nil"/>
              <w:bottom w:val="nil"/>
              <w:right w:val="nil"/>
            </w:tcBorders>
            <w:shd w:val="clear" w:color="auto" w:fill="auto"/>
            <w:tcMar>
              <w:top w:w="7" w:type="dxa"/>
              <w:left w:w="7" w:type="dxa"/>
              <w:bottom w:w="0" w:type="dxa"/>
              <w:right w:w="7" w:type="dxa"/>
            </w:tcMar>
            <w:vAlign w:val="center"/>
            <w:hideMark/>
          </w:tcPr>
          <w:p w14:paraId="6618B735" w14:textId="77777777" w:rsidR="00257101" w:rsidRPr="00630398" w:rsidRDefault="00257101" w:rsidP="00257101">
            <w:pPr>
              <w:jc w:val="center"/>
              <w:rPr>
                <w:rFonts w:cs="Times New Roman"/>
                <w:sz w:val="20"/>
                <w:szCs w:val="20"/>
              </w:rPr>
            </w:pPr>
            <w:r w:rsidRPr="00630398">
              <w:rPr>
                <w:rFonts w:cs="Times New Roman"/>
                <w:sz w:val="20"/>
                <w:szCs w:val="20"/>
                <w:u w:val="single"/>
              </w:rPr>
              <w:t>0.1341</w:t>
            </w:r>
          </w:p>
        </w:tc>
        <w:tc>
          <w:tcPr>
            <w:tcW w:w="768"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5D394A70" w14:textId="77777777" w:rsidR="00257101" w:rsidRPr="00630398" w:rsidRDefault="00257101" w:rsidP="00257101">
            <w:pPr>
              <w:jc w:val="center"/>
              <w:rPr>
                <w:rFonts w:cs="Times New Roman"/>
                <w:sz w:val="20"/>
                <w:szCs w:val="20"/>
              </w:rPr>
            </w:pPr>
            <w:r w:rsidRPr="00630398">
              <w:rPr>
                <w:rFonts w:cs="Times New Roman"/>
                <w:sz w:val="20"/>
                <w:szCs w:val="20"/>
              </w:rPr>
              <w:t>0.1155</w:t>
            </w:r>
          </w:p>
        </w:tc>
        <w:tc>
          <w:tcPr>
            <w:tcW w:w="723"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79E990E3" w14:textId="77777777" w:rsidR="00257101" w:rsidRPr="00630398" w:rsidRDefault="00257101" w:rsidP="00257101">
            <w:pPr>
              <w:jc w:val="center"/>
              <w:rPr>
                <w:rFonts w:cs="Times New Roman"/>
                <w:sz w:val="20"/>
                <w:szCs w:val="20"/>
              </w:rPr>
            </w:pPr>
            <w:r w:rsidRPr="00630398">
              <w:rPr>
                <w:rFonts w:cs="Times New Roman"/>
                <w:sz w:val="20"/>
                <w:szCs w:val="20"/>
                <w:u w:val="single"/>
              </w:rPr>
              <w:t>0.3214</w:t>
            </w:r>
          </w:p>
        </w:tc>
        <w:tc>
          <w:tcPr>
            <w:tcW w:w="723" w:type="dxa"/>
            <w:tcBorders>
              <w:top w:val="nil"/>
              <w:left w:val="nil"/>
              <w:bottom w:val="nil"/>
              <w:right w:val="nil"/>
            </w:tcBorders>
            <w:shd w:val="clear" w:color="auto" w:fill="auto"/>
            <w:tcMar>
              <w:top w:w="7" w:type="dxa"/>
              <w:left w:w="7" w:type="dxa"/>
              <w:bottom w:w="0" w:type="dxa"/>
              <w:right w:w="7" w:type="dxa"/>
            </w:tcMar>
            <w:vAlign w:val="center"/>
            <w:hideMark/>
          </w:tcPr>
          <w:p w14:paraId="10684B61" w14:textId="77777777" w:rsidR="00257101" w:rsidRPr="00630398" w:rsidRDefault="00257101" w:rsidP="00257101">
            <w:pPr>
              <w:jc w:val="center"/>
              <w:rPr>
                <w:rFonts w:cs="Times New Roman"/>
                <w:sz w:val="20"/>
                <w:szCs w:val="20"/>
              </w:rPr>
            </w:pPr>
            <w:r w:rsidRPr="00630398">
              <w:rPr>
                <w:rFonts w:cs="Times New Roman"/>
                <w:sz w:val="20"/>
                <w:szCs w:val="20"/>
              </w:rPr>
              <w:t>0.3101</w:t>
            </w:r>
          </w:p>
        </w:tc>
        <w:tc>
          <w:tcPr>
            <w:tcW w:w="723" w:type="dxa"/>
            <w:tcBorders>
              <w:top w:val="nil"/>
              <w:left w:val="nil"/>
              <w:bottom w:val="nil"/>
              <w:right w:val="nil"/>
            </w:tcBorders>
            <w:shd w:val="clear" w:color="auto" w:fill="auto"/>
            <w:tcMar>
              <w:top w:w="7" w:type="dxa"/>
              <w:left w:w="7" w:type="dxa"/>
              <w:bottom w:w="0" w:type="dxa"/>
              <w:right w:w="7" w:type="dxa"/>
            </w:tcMar>
            <w:vAlign w:val="center"/>
            <w:hideMark/>
          </w:tcPr>
          <w:p w14:paraId="0C2085E8" w14:textId="77777777" w:rsidR="00257101" w:rsidRPr="00630398" w:rsidRDefault="00257101" w:rsidP="00257101">
            <w:pPr>
              <w:jc w:val="center"/>
              <w:rPr>
                <w:rFonts w:cs="Times New Roman"/>
                <w:sz w:val="20"/>
                <w:szCs w:val="20"/>
              </w:rPr>
            </w:pPr>
            <w:r w:rsidRPr="00630398">
              <w:rPr>
                <w:rFonts w:cs="Times New Roman"/>
                <w:sz w:val="20"/>
                <w:szCs w:val="20"/>
              </w:rPr>
              <w:t>0.3414</w:t>
            </w:r>
          </w:p>
        </w:tc>
        <w:tc>
          <w:tcPr>
            <w:tcW w:w="723" w:type="dxa"/>
            <w:tcBorders>
              <w:top w:val="nil"/>
              <w:left w:val="nil"/>
              <w:bottom w:val="nil"/>
              <w:right w:val="nil"/>
            </w:tcBorders>
            <w:shd w:val="clear" w:color="auto" w:fill="auto"/>
            <w:tcMar>
              <w:top w:w="7" w:type="dxa"/>
              <w:left w:w="7" w:type="dxa"/>
              <w:bottom w:w="0" w:type="dxa"/>
              <w:right w:w="7" w:type="dxa"/>
            </w:tcMar>
            <w:vAlign w:val="center"/>
            <w:hideMark/>
          </w:tcPr>
          <w:p w14:paraId="56BDDB90" w14:textId="77777777" w:rsidR="00257101" w:rsidRPr="00630398" w:rsidRDefault="00257101" w:rsidP="00257101">
            <w:pPr>
              <w:jc w:val="center"/>
              <w:rPr>
                <w:rFonts w:cs="Times New Roman"/>
                <w:sz w:val="20"/>
                <w:szCs w:val="20"/>
              </w:rPr>
            </w:pPr>
            <w:r w:rsidRPr="00630398">
              <w:rPr>
                <w:rFonts w:cs="Times New Roman"/>
                <w:sz w:val="20"/>
                <w:szCs w:val="20"/>
                <w:u w:val="single"/>
              </w:rPr>
              <w:t>0.3677</w:t>
            </w:r>
          </w:p>
        </w:tc>
        <w:tc>
          <w:tcPr>
            <w:tcW w:w="723"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4C9D0BB0" w14:textId="77777777" w:rsidR="00257101" w:rsidRPr="00630398" w:rsidRDefault="00257101" w:rsidP="00257101">
            <w:pPr>
              <w:jc w:val="center"/>
              <w:rPr>
                <w:rFonts w:cs="Times New Roman"/>
                <w:sz w:val="20"/>
                <w:szCs w:val="20"/>
              </w:rPr>
            </w:pPr>
            <w:r w:rsidRPr="00630398">
              <w:rPr>
                <w:rFonts w:cs="Times New Roman"/>
                <w:sz w:val="20"/>
                <w:szCs w:val="20"/>
                <w:u w:val="single"/>
              </w:rPr>
              <w:t>0.3797</w:t>
            </w:r>
          </w:p>
        </w:tc>
      </w:tr>
      <w:tr w:rsidR="00257101" w:rsidRPr="00257101" w14:paraId="69EE73B4" w14:textId="77777777" w:rsidTr="00257101">
        <w:trPr>
          <w:trHeight w:val="45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8725A49" w14:textId="77777777" w:rsidR="00257101" w:rsidRPr="00630398" w:rsidRDefault="00257101" w:rsidP="00257101">
            <w:pPr>
              <w:jc w:val="center"/>
              <w:rPr>
                <w:rFonts w:cs="Times New Roman"/>
                <w:sz w:val="20"/>
                <w:szCs w:val="20"/>
              </w:rPr>
            </w:pPr>
          </w:p>
        </w:tc>
        <w:tc>
          <w:tcPr>
            <w:tcW w:w="529"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75FE6CB2" w14:textId="77777777" w:rsidR="00257101" w:rsidRPr="00630398" w:rsidRDefault="00257101" w:rsidP="00257101">
            <w:pPr>
              <w:jc w:val="center"/>
              <w:rPr>
                <w:rFonts w:cs="Times New Roman"/>
                <w:sz w:val="20"/>
                <w:szCs w:val="20"/>
              </w:rPr>
            </w:pPr>
            <w:r w:rsidRPr="00630398">
              <w:rPr>
                <w:rFonts w:cs="Times New Roman"/>
                <w:sz w:val="20"/>
                <w:szCs w:val="20"/>
              </w:rPr>
              <w:t>4</w:t>
            </w:r>
          </w:p>
        </w:tc>
        <w:tc>
          <w:tcPr>
            <w:tcW w:w="753"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3C9CE220" w14:textId="77777777" w:rsidR="00257101" w:rsidRPr="00630398" w:rsidRDefault="00257101" w:rsidP="00257101">
            <w:pPr>
              <w:jc w:val="center"/>
              <w:rPr>
                <w:rFonts w:cs="Times New Roman"/>
                <w:sz w:val="20"/>
                <w:szCs w:val="20"/>
              </w:rPr>
            </w:pPr>
            <w:r w:rsidRPr="00630398">
              <w:rPr>
                <w:rFonts w:cs="Times New Roman"/>
                <w:sz w:val="20"/>
                <w:szCs w:val="20"/>
              </w:rPr>
              <w:t>0.2184</w:t>
            </w:r>
          </w:p>
        </w:tc>
        <w:tc>
          <w:tcPr>
            <w:tcW w:w="768" w:type="dxa"/>
            <w:tcBorders>
              <w:top w:val="nil"/>
              <w:left w:val="nil"/>
              <w:bottom w:val="nil"/>
              <w:right w:val="nil"/>
            </w:tcBorders>
            <w:shd w:val="clear" w:color="auto" w:fill="auto"/>
            <w:tcMar>
              <w:top w:w="7" w:type="dxa"/>
              <w:left w:w="7" w:type="dxa"/>
              <w:bottom w:w="0" w:type="dxa"/>
              <w:right w:w="7" w:type="dxa"/>
            </w:tcMar>
            <w:vAlign w:val="center"/>
            <w:hideMark/>
          </w:tcPr>
          <w:p w14:paraId="699BAA08" w14:textId="77777777" w:rsidR="00257101" w:rsidRPr="00630398" w:rsidRDefault="00257101" w:rsidP="00257101">
            <w:pPr>
              <w:jc w:val="center"/>
              <w:rPr>
                <w:rFonts w:cs="Times New Roman"/>
                <w:sz w:val="20"/>
                <w:szCs w:val="20"/>
              </w:rPr>
            </w:pPr>
            <w:r w:rsidRPr="00630398">
              <w:rPr>
                <w:rFonts w:cs="Times New Roman"/>
                <w:sz w:val="20"/>
                <w:szCs w:val="20"/>
              </w:rPr>
              <w:t>0.2237</w:t>
            </w:r>
          </w:p>
        </w:tc>
        <w:tc>
          <w:tcPr>
            <w:tcW w:w="768" w:type="dxa"/>
            <w:tcBorders>
              <w:top w:val="nil"/>
              <w:left w:val="nil"/>
              <w:bottom w:val="nil"/>
              <w:right w:val="nil"/>
            </w:tcBorders>
            <w:shd w:val="clear" w:color="auto" w:fill="auto"/>
            <w:tcMar>
              <w:top w:w="7" w:type="dxa"/>
              <w:left w:w="7" w:type="dxa"/>
              <w:bottom w:w="0" w:type="dxa"/>
              <w:right w:w="7" w:type="dxa"/>
            </w:tcMar>
            <w:vAlign w:val="center"/>
            <w:hideMark/>
          </w:tcPr>
          <w:p w14:paraId="13D6EEE4" w14:textId="77777777" w:rsidR="00257101" w:rsidRPr="00630398" w:rsidRDefault="00257101" w:rsidP="00257101">
            <w:pPr>
              <w:jc w:val="center"/>
              <w:rPr>
                <w:rFonts w:cs="Times New Roman"/>
                <w:sz w:val="20"/>
                <w:szCs w:val="20"/>
              </w:rPr>
            </w:pPr>
            <w:r w:rsidRPr="00630398">
              <w:rPr>
                <w:rFonts w:cs="Times New Roman"/>
                <w:sz w:val="20"/>
                <w:szCs w:val="20"/>
                <w:u w:val="single"/>
              </w:rPr>
              <w:t>0.1702</w:t>
            </w:r>
          </w:p>
        </w:tc>
        <w:tc>
          <w:tcPr>
            <w:tcW w:w="768" w:type="dxa"/>
            <w:tcBorders>
              <w:top w:val="nil"/>
              <w:left w:val="nil"/>
              <w:bottom w:val="nil"/>
              <w:right w:val="nil"/>
            </w:tcBorders>
            <w:shd w:val="clear" w:color="auto" w:fill="auto"/>
            <w:tcMar>
              <w:top w:w="7" w:type="dxa"/>
              <w:left w:w="7" w:type="dxa"/>
              <w:bottom w:w="0" w:type="dxa"/>
              <w:right w:w="7" w:type="dxa"/>
            </w:tcMar>
            <w:vAlign w:val="center"/>
            <w:hideMark/>
          </w:tcPr>
          <w:p w14:paraId="37976F94" w14:textId="77777777" w:rsidR="00257101" w:rsidRPr="00630398" w:rsidRDefault="00257101" w:rsidP="00257101">
            <w:pPr>
              <w:jc w:val="center"/>
              <w:rPr>
                <w:rFonts w:cs="Times New Roman"/>
                <w:sz w:val="20"/>
                <w:szCs w:val="20"/>
              </w:rPr>
            </w:pPr>
            <w:r w:rsidRPr="00630398">
              <w:rPr>
                <w:rFonts w:cs="Times New Roman"/>
                <w:sz w:val="20"/>
                <w:szCs w:val="20"/>
              </w:rPr>
              <w:t>0.1337</w:t>
            </w:r>
          </w:p>
        </w:tc>
        <w:tc>
          <w:tcPr>
            <w:tcW w:w="768"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47A056EF" w14:textId="77777777" w:rsidR="00257101" w:rsidRPr="00630398" w:rsidRDefault="00257101" w:rsidP="00257101">
            <w:pPr>
              <w:jc w:val="center"/>
              <w:rPr>
                <w:rFonts w:cs="Times New Roman"/>
                <w:sz w:val="20"/>
                <w:szCs w:val="20"/>
              </w:rPr>
            </w:pPr>
            <w:r w:rsidRPr="00630398">
              <w:rPr>
                <w:rFonts w:cs="Times New Roman"/>
                <w:b/>
                <w:bCs/>
                <w:sz w:val="20"/>
                <w:szCs w:val="20"/>
              </w:rPr>
              <w:t>0.1159</w:t>
            </w:r>
          </w:p>
        </w:tc>
        <w:tc>
          <w:tcPr>
            <w:tcW w:w="723"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6D33E451" w14:textId="77777777" w:rsidR="00257101" w:rsidRPr="00630398" w:rsidRDefault="00257101" w:rsidP="00257101">
            <w:pPr>
              <w:jc w:val="center"/>
              <w:rPr>
                <w:rFonts w:cs="Times New Roman"/>
                <w:sz w:val="20"/>
                <w:szCs w:val="20"/>
              </w:rPr>
            </w:pPr>
            <w:r w:rsidRPr="00630398">
              <w:rPr>
                <w:rFonts w:cs="Times New Roman"/>
                <w:sz w:val="20"/>
                <w:szCs w:val="20"/>
              </w:rPr>
              <w:t>0.3208</w:t>
            </w:r>
          </w:p>
        </w:tc>
        <w:tc>
          <w:tcPr>
            <w:tcW w:w="723" w:type="dxa"/>
            <w:tcBorders>
              <w:top w:val="nil"/>
              <w:left w:val="nil"/>
              <w:bottom w:val="nil"/>
              <w:right w:val="nil"/>
            </w:tcBorders>
            <w:shd w:val="clear" w:color="auto" w:fill="auto"/>
            <w:tcMar>
              <w:top w:w="7" w:type="dxa"/>
              <w:left w:w="7" w:type="dxa"/>
              <w:bottom w:w="0" w:type="dxa"/>
              <w:right w:w="7" w:type="dxa"/>
            </w:tcMar>
            <w:vAlign w:val="center"/>
            <w:hideMark/>
          </w:tcPr>
          <w:p w14:paraId="7ACADAED" w14:textId="77777777" w:rsidR="00257101" w:rsidRPr="00630398" w:rsidRDefault="00257101" w:rsidP="00257101">
            <w:pPr>
              <w:jc w:val="center"/>
              <w:rPr>
                <w:rFonts w:cs="Times New Roman"/>
                <w:sz w:val="20"/>
                <w:szCs w:val="20"/>
              </w:rPr>
            </w:pPr>
            <w:r w:rsidRPr="00630398">
              <w:rPr>
                <w:rFonts w:cs="Times New Roman"/>
                <w:sz w:val="20"/>
                <w:szCs w:val="20"/>
              </w:rPr>
              <w:t>0.3098</w:t>
            </w:r>
          </w:p>
        </w:tc>
        <w:tc>
          <w:tcPr>
            <w:tcW w:w="723" w:type="dxa"/>
            <w:tcBorders>
              <w:top w:val="nil"/>
              <w:left w:val="nil"/>
              <w:bottom w:val="nil"/>
              <w:right w:val="nil"/>
            </w:tcBorders>
            <w:shd w:val="clear" w:color="auto" w:fill="auto"/>
            <w:tcMar>
              <w:top w:w="7" w:type="dxa"/>
              <w:left w:w="7" w:type="dxa"/>
              <w:bottom w:w="0" w:type="dxa"/>
              <w:right w:w="7" w:type="dxa"/>
            </w:tcMar>
            <w:vAlign w:val="center"/>
            <w:hideMark/>
          </w:tcPr>
          <w:p w14:paraId="533DBEB1" w14:textId="77777777" w:rsidR="00257101" w:rsidRPr="00630398" w:rsidRDefault="00257101" w:rsidP="00257101">
            <w:pPr>
              <w:jc w:val="center"/>
              <w:rPr>
                <w:rFonts w:cs="Times New Roman"/>
                <w:sz w:val="20"/>
                <w:szCs w:val="20"/>
              </w:rPr>
            </w:pPr>
            <w:r w:rsidRPr="00630398">
              <w:rPr>
                <w:rFonts w:cs="Times New Roman"/>
                <w:sz w:val="20"/>
                <w:szCs w:val="20"/>
                <w:u w:val="single"/>
              </w:rPr>
              <w:t>0.3417</w:t>
            </w:r>
          </w:p>
        </w:tc>
        <w:tc>
          <w:tcPr>
            <w:tcW w:w="723" w:type="dxa"/>
            <w:tcBorders>
              <w:top w:val="nil"/>
              <w:left w:val="nil"/>
              <w:bottom w:val="nil"/>
              <w:right w:val="nil"/>
            </w:tcBorders>
            <w:shd w:val="clear" w:color="auto" w:fill="auto"/>
            <w:tcMar>
              <w:top w:w="7" w:type="dxa"/>
              <w:left w:w="7" w:type="dxa"/>
              <w:bottom w:w="0" w:type="dxa"/>
              <w:right w:w="7" w:type="dxa"/>
            </w:tcMar>
            <w:vAlign w:val="center"/>
            <w:hideMark/>
          </w:tcPr>
          <w:p w14:paraId="02C96B3D" w14:textId="77777777" w:rsidR="00257101" w:rsidRPr="00630398" w:rsidRDefault="00257101" w:rsidP="00257101">
            <w:pPr>
              <w:jc w:val="center"/>
              <w:rPr>
                <w:rFonts w:cs="Times New Roman"/>
                <w:sz w:val="20"/>
                <w:szCs w:val="20"/>
              </w:rPr>
            </w:pPr>
            <w:r w:rsidRPr="00630398">
              <w:rPr>
                <w:rFonts w:cs="Times New Roman"/>
                <w:sz w:val="20"/>
                <w:szCs w:val="20"/>
              </w:rPr>
              <w:t>0.3676</w:t>
            </w:r>
          </w:p>
        </w:tc>
        <w:tc>
          <w:tcPr>
            <w:tcW w:w="723"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0423BBF6" w14:textId="77777777" w:rsidR="00257101" w:rsidRPr="00630398" w:rsidRDefault="00257101" w:rsidP="00257101">
            <w:pPr>
              <w:jc w:val="center"/>
              <w:rPr>
                <w:rFonts w:cs="Times New Roman"/>
                <w:sz w:val="20"/>
                <w:szCs w:val="20"/>
              </w:rPr>
            </w:pPr>
            <w:r w:rsidRPr="00630398">
              <w:rPr>
                <w:rFonts w:cs="Times New Roman"/>
                <w:b/>
                <w:bCs/>
                <w:sz w:val="20"/>
                <w:szCs w:val="20"/>
              </w:rPr>
              <w:t>0.3800</w:t>
            </w:r>
          </w:p>
        </w:tc>
      </w:tr>
      <w:tr w:rsidR="00257101" w:rsidRPr="00257101" w14:paraId="6FA6A7B3" w14:textId="77777777" w:rsidTr="00257101">
        <w:trPr>
          <w:trHeight w:val="454"/>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BD9BF15" w14:textId="77777777" w:rsidR="00257101" w:rsidRPr="00630398" w:rsidRDefault="00257101" w:rsidP="00257101">
            <w:pPr>
              <w:jc w:val="center"/>
              <w:rPr>
                <w:rFonts w:cs="Times New Roman"/>
                <w:sz w:val="20"/>
                <w:szCs w:val="20"/>
              </w:rPr>
            </w:pPr>
          </w:p>
        </w:tc>
        <w:tc>
          <w:tcPr>
            <w:tcW w:w="529"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B847F76" w14:textId="77777777" w:rsidR="00257101" w:rsidRPr="00630398" w:rsidRDefault="00257101" w:rsidP="00257101">
            <w:pPr>
              <w:jc w:val="center"/>
              <w:rPr>
                <w:rFonts w:cs="Times New Roman"/>
                <w:sz w:val="20"/>
                <w:szCs w:val="20"/>
              </w:rPr>
            </w:pPr>
            <w:r w:rsidRPr="00630398">
              <w:rPr>
                <w:rFonts w:cs="Times New Roman"/>
                <w:sz w:val="20"/>
                <w:szCs w:val="20"/>
              </w:rPr>
              <w:t>8</w:t>
            </w:r>
          </w:p>
        </w:tc>
        <w:tc>
          <w:tcPr>
            <w:tcW w:w="753"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551AD55E" w14:textId="77777777" w:rsidR="00257101" w:rsidRPr="00630398" w:rsidRDefault="00257101" w:rsidP="00257101">
            <w:pPr>
              <w:jc w:val="center"/>
              <w:rPr>
                <w:rFonts w:cs="Times New Roman"/>
                <w:sz w:val="20"/>
                <w:szCs w:val="20"/>
              </w:rPr>
            </w:pPr>
            <w:r w:rsidRPr="00630398">
              <w:rPr>
                <w:rFonts w:cs="Times New Roman"/>
                <w:sz w:val="20"/>
                <w:szCs w:val="20"/>
                <w:u w:val="single"/>
              </w:rPr>
              <w:t>0.2189</w:t>
            </w:r>
          </w:p>
        </w:tc>
        <w:tc>
          <w:tcPr>
            <w:tcW w:w="768"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0178489A" w14:textId="77777777" w:rsidR="00257101" w:rsidRPr="00630398" w:rsidRDefault="00257101" w:rsidP="00257101">
            <w:pPr>
              <w:jc w:val="center"/>
              <w:rPr>
                <w:rFonts w:cs="Times New Roman"/>
                <w:sz w:val="20"/>
                <w:szCs w:val="20"/>
              </w:rPr>
            </w:pPr>
            <w:r w:rsidRPr="00630398">
              <w:rPr>
                <w:rFonts w:cs="Times New Roman"/>
                <w:sz w:val="20"/>
                <w:szCs w:val="20"/>
                <w:u w:val="single"/>
              </w:rPr>
              <w:t>0.2243</w:t>
            </w:r>
          </w:p>
        </w:tc>
        <w:tc>
          <w:tcPr>
            <w:tcW w:w="768"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7E85DA10" w14:textId="77777777" w:rsidR="00257101" w:rsidRPr="00630398" w:rsidRDefault="00257101" w:rsidP="00257101">
            <w:pPr>
              <w:jc w:val="center"/>
              <w:rPr>
                <w:rFonts w:cs="Times New Roman"/>
                <w:sz w:val="20"/>
                <w:szCs w:val="20"/>
              </w:rPr>
            </w:pPr>
            <w:r w:rsidRPr="00630398">
              <w:rPr>
                <w:rFonts w:cs="Times New Roman"/>
                <w:sz w:val="20"/>
                <w:szCs w:val="20"/>
              </w:rPr>
              <w:t>0.1698</w:t>
            </w:r>
          </w:p>
        </w:tc>
        <w:tc>
          <w:tcPr>
            <w:tcW w:w="768"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700B98C3" w14:textId="77777777" w:rsidR="00257101" w:rsidRPr="00630398" w:rsidRDefault="00257101" w:rsidP="00257101">
            <w:pPr>
              <w:jc w:val="center"/>
              <w:rPr>
                <w:rFonts w:cs="Times New Roman"/>
                <w:sz w:val="20"/>
                <w:szCs w:val="20"/>
              </w:rPr>
            </w:pPr>
            <w:r w:rsidRPr="00630398">
              <w:rPr>
                <w:rFonts w:cs="Times New Roman"/>
                <w:sz w:val="20"/>
                <w:szCs w:val="20"/>
              </w:rPr>
              <w:t>0.1340</w:t>
            </w:r>
          </w:p>
        </w:tc>
        <w:tc>
          <w:tcPr>
            <w:tcW w:w="768"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07F06D73" w14:textId="77777777" w:rsidR="00257101" w:rsidRPr="00630398" w:rsidRDefault="00257101" w:rsidP="00257101">
            <w:pPr>
              <w:jc w:val="center"/>
              <w:rPr>
                <w:rFonts w:cs="Times New Roman"/>
                <w:sz w:val="20"/>
                <w:szCs w:val="20"/>
              </w:rPr>
            </w:pPr>
            <w:r w:rsidRPr="00630398">
              <w:rPr>
                <w:rFonts w:cs="Times New Roman"/>
                <w:sz w:val="20"/>
                <w:szCs w:val="20"/>
              </w:rPr>
              <w:t>0.1154</w:t>
            </w:r>
          </w:p>
        </w:tc>
        <w:tc>
          <w:tcPr>
            <w:tcW w:w="723"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2DA38AF4" w14:textId="77777777" w:rsidR="00257101" w:rsidRPr="00630398" w:rsidRDefault="00257101" w:rsidP="00257101">
            <w:pPr>
              <w:jc w:val="center"/>
              <w:rPr>
                <w:rFonts w:cs="Times New Roman"/>
                <w:sz w:val="20"/>
                <w:szCs w:val="20"/>
              </w:rPr>
            </w:pPr>
            <w:r w:rsidRPr="00630398">
              <w:rPr>
                <w:rFonts w:cs="Times New Roman"/>
                <w:sz w:val="20"/>
                <w:szCs w:val="20"/>
              </w:rPr>
              <w:t>0.3212</w:t>
            </w:r>
          </w:p>
        </w:tc>
        <w:tc>
          <w:tcPr>
            <w:tcW w:w="723"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761672A0" w14:textId="77777777" w:rsidR="00257101" w:rsidRPr="00630398" w:rsidRDefault="00257101" w:rsidP="00257101">
            <w:pPr>
              <w:jc w:val="center"/>
              <w:rPr>
                <w:rFonts w:cs="Times New Roman"/>
                <w:sz w:val="20"/>
                <w:szCs w:val="20"/>
              </w:rPr>
            </w:pPr>
            <w:r w:rsidRPr="00630398">
              <w:rPr>
                <w:rFonts w:cs="Times New Roman"/>
                <w:sz w:val="20"/>
                <w:szCs w:val="20"/>
                <w:u w:val="single"/>
              </w:rPr>
              <w:t>0.3103</w:t>
            </w:r>
          </w:p>
        </w:tc>
        <w:tc>
          <w:tcPr>
            <w:tcW w:w="723"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563868F9" w14:textId="77777777" w:rsidR="00257101" w:rsidRPr="00630398" w:rsidRDefault="00257101" w:rsidP="00257101">
            <w:pPr>
              <w:jc w:val="center"/>
              <w:rPr>
                <w:rFonts w:cs="Times New Roman"/>
                <w:sz w:val="20"/>
                <w:szCs w:val="20"/>
              </w:rPr>
            </w:pPr>
            <w:r w:rsidRPr="00630398">
              <w:rPr>
                <w:rFonts w:cs="Times New Roman"/>
                <w:sz w:val="20"/>
                <w:szCs w:val="20"/>
              </w:rPr>
              <w:t>0.3411</w:t>
            </w:r>
          </w:p>
        </w:tc>
        <w:tc>
          <w:tcPr>
            <w:tcW w:w="723"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D1FF43E" w14:textId="77777777" w:rsidR="00257101" w:rsidRPr="00630398" w:rsidRDefault="00257101" w:rsidP="00257101">
            <w:pPr>
              <w:jc w:val="center"/>
              <w:rPr>
                <w:rFonts w:cs="Times New Roman"/>
                <w:sz w:val="20"/>
                <w:szCs w:val="20"/>
              </w:rPr>
            </w:pPr>
            <w:r w:rsidRPr="00630398">
              <w:rPr>
                <w:rFonts w:cs="Times New Roman"/>
                <w:sz w:val="20"/>
                <w:szCs w:val="20"/>
              </w:rPr>
              <w:t>0.3676</w:t>
            </w:r>
          </w:p>
        </w:tc>
        <w:tc>
          <w:tcPr>
            <w:tcW w:w="723"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5DE9DBEB" w14:textId="77777777" w:rsidR="00257101" w:rsidRPr="00630398" w:rsidRDefault="00257101" w:rsidP="00257101">
            <w:pPr>
              <w:jc w:val="center"/>
              <w:rPr>
                <w:rFonts w:cs="Times New Roman"/>
                <w:sz w:val="20"/>
                <w:szCs w:val="20"/>
              </w:rPr>
            </w:pPr>
            <w:r w:rsidRPr="00630398">
              <w:rPr>
                <w:rFonts w:cs="Times New Roman"/>
                <w:sz w:val="20"/>
                <w:szCs w:val="20"/>
              </w:rPr>
              <w:t>0.3791</w:t>
            </w:r>
          </w:p>
        </w:tc>
      </w:tr>
    </w:tbl>
    <w:p w14:paraId="53D7FA2E" w14:textId="1D669090" w:rsidR="007B0EBB" w:rsidRDefault="007B0EBB" w:rsidP="009C7657"/>
    <w:p w14:paraId="0B42D15D" w14:textId="717E7EE0" w:rsidR="00257101" w:rsidRPr="00257101" w:rsidRDefault="007B0EBB" w:rsidP="007B0EBB">
      <w:pPr>
        <w:widowControl/>
        <w:spacing w:line="240" w:lineRule="auto"/>
        <w:jc w:val="left"/>
      </w:pPr>
      <w:r>
        <w:br w:type="page"/>
      </w:r>
    </w:p>
    <w:p w14:paraId="0907E36D" w14:textId="725A8EFF" w:rsidR="005645A9" w:rsidRDefault="005645A9" w:rsidP="00B52195">
      <w:pPr>
        <w:pStyle w:val="aa"/>
        <w:numPr>
          <w:ilvl w:val="1"/>
          <w:numId w:val="7"/>
        </w:numPr>
      </w:pPr>
      <w:bookmarkStart w:id="63" w:name="_Toc171356819"/>
      <w:r w:rsidRPr="0010409C">
        <w:lastRenderedPageBreak/>
        <w:t xml:space="preserve">Experiment </w:t>
      </w:r>
      <w:r>
        <w:rPr>
          <w:rFonts w:hint="eastAsia"/>
        </w:rPr>
        <w:t>3</w:t>
      </w:r>
      <w:r w:rsidRPr="0010409C">
        <w:t>: Ablation Experiment</w:t>
      </w:r>
      <w:bookmarkEnd w:id="63"/>
    </w:p>
    <w:p w14:paraId="5181E7B6" w14:textId="422FBC66" w:rsidR="00B52195" w:rsidRDefault="00A445DF" w:rsidP="00A445DF">
      <w:r>
        <w:rPr>
          <w:rFonts w:hint="eastAsia"/>
        </w:rPr>
        <w:t xml:space="preserve">    </w:t>
      </w:r>
      <w:r w:rsidR="00B52195" w:rsidRPr="00B52195">
        <w:t>To verify the effectiveness of the two sub-modules, KIM and DLIM, in the model, we conducted ablation experiments on these sub-modules. By individually removing specific components from the complete model and analyzing their contributions, we determined their impact on the overall performance of our study model, PIFTA4Rec. The model names and descriptions for the ablation experiments are as follows:</w:t>
      </w:r>
    </w:p>
    <w:p w14:paraId="59BA710C" w14:textId="5FA2E347" w:rsidR="00257101" w:rsidRPr="00257101" w:rsidRDefault="005645A9" w:rsidP="005645A9">
      <w:pPr>
        <w:pStyle w:val="af"/>
      </w:pPr>
      <w:bookmarkStart w:id="64" w:name="_Toc170395071"/>
      <w:r w:rsidRPr="005645A9">
        <w:rPr>
          <w:b/>
          <w:bCs/>
        </w:rPr>
        <w:t xml:space="preserve">Table </w:t>
      </w:r>
      <w:r w:rsidRPr="005645A9">
        <w:rPr>
          <w:b/>
          <w:bCs/>
        </w:rPr>
        <w:fldChar w:fldCharType="begin"/>
      </w:r>
      <w:r w:rsidRPr="005645A9">
        <w:rPr>
          <w:b/>
          <w:bCs/>
        </w:rPr>
        <w:instrText xml:space="preserve"> SEQ Table \* ARABIC </w:instrText>
      </w:r>
      <w:r w:rsidRPr="005645A9">
        <w:rPr>
          <w:b/>
          <w:bCs/>
        </w:rPr>
        <w:fldChar w:fldCharType="separate"/>
      </w:r>
      <w:r w:rsidR="002C5EC4">
        <w:rPr>
          <w:b/>
          <w:bCs/>
          <w:noProof/>
        </w:rPr>
        <w:t>15</w:t>
      </w:r>
      <w:r w:rsidRPr="005645A9">
        <w:rPr>
          <w:b/>
          <w:bCs/>
        </w:rPr>
        <w:fldChar w:fldCharType="end"/>
      </w:r>
      <w:r>
        <w:t xml:space="preserve"> </w:t>
      </w:r>
      <w:r w:rsidRPr="005645A9">
        <w:t xml:space="preserve">Ablation </w:t>
      </w:r>
      <w:r w:rsidR="00934F43">
        <w:t>E</w:t>
      </w:r>
      <w:r w:rsidRPr="005645A9">
        <w:t xml:space="preserve">xperiment </w:t>
      </w:r>
      <w:r w:rsidR="00934F43">
        <w:t>M</w:t>
      </w:r>
      <w:r w:rsidRPr="005645A9">
        <w:t xml:space="preserve">odel </w:t>
      </w:r>
      <w:r w:rsidR="00934F43">
        <w:t>N</w:t>
      </w:r>
      <w:r w:rsidRPr="005645A9">
        <w:t xml:space="preserve">ames and </w:t>
      </w:r>
      <w:r w:rsidR="00934F43">
        <w:t>D</w:t>
      </w:r>
      <w:r w:rsidRPr="005645A9">
        <w:t>escriptions</w:t>
      </w:r>
      <w:bookmarkEnd w:id="64"/>
    </w:p>
    <w:tbl>
      <w:tblPr>
        <w:tblW w:w="9024" w:type="dxa"/>
        <w:jc w:val="center"/>
        <w:tblCellMar>
          <w:left w:w="0" w:type="dxa"/>
          <w:right w:w="0" w:type="dxa"/>
        </w:tblCellMar>
        <w:tblLook w:val="0600" w:firstRow="0" w:lastRow="0" w:firstColumn="0" w:lastColumn="0" w:noHBand="1" w:noVBand="1"/>
      </w:tblPr>
      <w:tblGrid>
        <w:gridCol w:w="1315"/>
        <w:gridCol w:w="7709"/>
      </w:tblGrid>
      <w:tr w:rsidR="00257101" w:rsidRPr="00257101" w14:paraId="4D2B3954" w14:textId="77777777" w:rsidTr="00257101">
        <w:trPr>
          <w:trHeight w:val="454"/>
          <w:jc w:val="center"/>
        </w:trPr>
        <w:tc>
          <w:tcPr>
            <w:tcW w:w="1315"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29DF971" w14:textId="3739F514" w:rsidR="00257101" w:rsidRPr="00630398" w:rsidRDefault="005645A9" w:rsidP="00257101">
            <w:pPr>
              <w:spacing w:line="276" w:lineRule="auto"/>
              <w:jc w:val="center"/>
              <w:rPr>
                <w:rFonts w:cs="Times New Roman"/>
                <w:sz w:val="20"/>
                <w:szCs w:val="20"/>
              </w:rPr>
            </w:pPr>
            <w:r w:rsidRPr="00630398">
              <w:rPr>
                <w:rFonts w:cs="Times New Roman"/>
                <w:sz w:val="20"/>
                <w:szCs w:val="20"/>
              </w:rPr>
              <w:t>Model</w:t>
            </w:r>
          </w:p>
        </w:tc>
        <w:tc>
          <w:tcPr>
            <w:tcW w:w="7709"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1776A06" w14:textId="3AE03042" w:rsidR="00257101" w:rsidRPr="00630398" w:rsidRDefault="005645A9" w:rsidP="005645A9">
            <w:pPr>
              <w:spacing w:line="276" w:lineRule="auto"/>
              <w:jc w:val="center"/>
              <w:rPr>
                <w:rFonts w:cs="Times New Roman"/>
                <w:sz w:val="20"/>
                <w:szCs w:val="20"/>
              </w:rPr>
            </w:pPr>
            <w:r w:rsidRPr="00630398">
              <w:rPr>
                <w:rFonts w:cs="Times New Roman"/>
                <w:sz w:val="20"/>
                <w:szCs w:val="20"/>
              </w:rPr>
              <w:t>Descriptions</w:t>
            </w:r>
          </w:p>
        </w:tc>
      </w:tr>
      <w:tr w:rsidR="00257101" w:rsidRPr="00257101" w14:paraId="4B24162D" w14:textId="77777777" w:rsidTr="00257101">
        <w:trPr>
          <w:trHeight w:val="454"/>
          <w:jc w:val="center"/>
        </w:trPr>
        <w:tc>
          <w:tcPr>
            <w:tcW w:w="1315"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E431A7E" w14:textId="77777777" w:rsidR="00257101" w:rsidRPr="00630398" w:rsidRDefault="00257101" w:rsidP="00257101">
            <w:pPr>
              <w:spacing w:line="276" w:lineRule="auto"/>
              <w:jc w:val="center"/>
              <w:rPr>
                <w:rFonts w:cs="Times New Roman"/>
                <w:sz w:val="20"/>
                <w:szCs w:val="20"/>
              </w:rPr>
            </w:pPr>
            <w:r w:rsidRPr="00630398">
              <w:rPr>
                <w:rFonts w:cs="Times New Roman"/>
                <w:sz w:val="20"/>
                <w:szCs w:val="20"/>
              </w:rPr>
              <w:t>KIM</w:t>
            </w:r>
          </w:p>
        </w:tc>
        <w:tc>
          <w:tcPr>
            <w:tcW w:w="7709"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F5C187C" w14:textId="5FFF25E0" w:rsidR="005645A9" w:rsidRPr="00630398" w:rsidRDefault="005645A9" w:rsidP="00257101">
            <w:pPr>
              <w:spacing w:line="276" w:lineRule="auto"/>
              <w:rPr>
                <w:rFonts w:cs="Times New Roman"/>
                <w:sz w:val="20"/>
                <w:szCs w:val="20"/>
              </w:rPr>
            </w:pPr>
            <w:r w:rsidRPr="00630398">
              <w:rPr>
                <w:rFonts w:cs="Times New Roman"/>
                <w:sz w:val="20"/>
                <w:szCs w:val="20"/>
              </w:rPr>
              <w:t xml:space="preserve">PIFTA4Rec with the DLIM sub-module removed, leaving only the KIM part which uses a learnable parameter </w:t>
            </w:r>
            <m:oMath>
              <m:r>
                <w:rPr>
                  <w:rFonts w:ascii="Cambria Math" w:hAnsi="Cambria Math" w:cs="Times New Roman"/>
                  <w:sz w:val="20"/>
                  <w:szCs w:val="20"/>
                </w:rPr>
                <m:t>α</m:t>
              </m:r>
            </m:oMath>
            <w:r w:rsidRPr="00630398">
              <w:rPr>
                <w:rFonts w:cs="Times New Roman"/>
                <w:sz w:val="20"/>
                <w:szCs w:val="20"/>
              </w:rPr>
              <w:t xml:space="preserve"> to control the weights for the target user vector and the average neighbor vector for making recommendations.</w:t>
            </w:r>
          </w:p>
        </w:tc>
      </w:tr>
      <w:tr w:rsidR="00257101" w:rsidRPr="00257101" w14:paraId="5DE278D1" w14:textId="77777777" w:rsidTr="00257101">
        <w:trPr>
          <w:trHeight w:val="454"/>
          <w:jc w:val="center"/>
        </w:trPr>
        <w:tc>
          <w:tcPr>
            <w:tcW w:w="1315"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273A0FA" w14:textId="77777777" w:rsidR="00257101" w:rsidRPr="00630398" w:rsidRDefault="00257101" w:rsidP="00257101">
            <w:pPr>
              <w:spacing w:line="276" w:lineRule="auto"/>
              <w:jc w:val="center"/>
              <w:rPr>
                <w:rFonts w:cs="Times New Roman"/>
                <w:sz w:val="20"/>
                <w:szCs w:val="20"/>
              </w:rPr>
            </w:pPr>
            <w:r w:rsidRPr="00630398">
              <w:rPr>
                <w:rFonts w:cs="Times New Roman"/>
                <w:sz w:val="20"/>
                <w:szCs w:val="20"/>
              </w:rPr>
              <w:t>DLIM</w:t>
            </w:r>
          </w:p>
        </w:tc>
        <w:tc>
          <w:tcPr>
            <w:tcW w:w="7709"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8F36E7C" w14:textId="39EF2BFC" w:rsidR="005645A9" w:rsidRPr="00630398" w:rsidRDefault="005645A9" w:rsidP="00257101">
            <w:pPr>
              <w:spacing w:line="276" w:lineRule="auto"/>
              <w:rPr>
                <w:rFonts w:cs="Times New Roman"/>
                <w:sz w:val="20"/>
                <w:szCs w:val="20"/>
              </w:rPr>
            </w:pPr>
            <w:r w:rsidRPr="00630398">
              <w:rPr>
                <w:rFonts w:cs="Times New Roman"/>
                <w:sz w:val="20"/>
                <w:szCs w:val="20"/>
              </w:rPr>
              <w:t xml:space="preserve">PIFTA4Rec with the KIM sub-module removed, leaving only the DLIM part which uses Temporal Attention and </w:t>
            </w:r>
            <w:r w:rsidR="00EF222E" w:rsidRPr="00EF222E">
              <w:rPr>
                <w:rFonts w:cs="Times New Roman"/>
                <w:sz w:val="20"/>
                <w:szCs w:val="20"/>
              </w:rPr>
              <w:t>Multi-Head Attention</w:t>
            </w:r>
            <w:r w:rsidRPr="00630398">
              <w:rPr>
                <w:rFonts w:cs="Times New Roman"/>
                <w:sz w:val="20"/>
                <w:szCs w:val="20"/>
              </w:rPr>
              <w:t xml:space="preserve"> to train on the user's original historical basket sequences to learn sequence relationships and user purchasing preferences for recommendations.</w:t>
            </w:r>
          </w:p>
        </w:tc>
      </w:tr>
      <w:tr w:rsidR="00257101" w:rsidRPr="00257101" w14:paraId="42CEE1F8" w14:textId="77777777" w:rsidTr="00257101">
        <w:trPr>
          <w:trHeight w:val="454"/>
          <w:jc w:val="center"/>
        </w:trPr>
        <w:tc>
          <w:tcPr>
            <w:tcW w:w="1315"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441C7BC" w14:textId="77777777" w:rsidR="00257101" w:rsidRPr="00630398" w:rsidRDefault="00257101" w:rsidP="00257101">
            <w:pPr>
              <w:spacing w:line="276" w:lineRule="auto"/>
              <w:jc w:val="center"/>
              <w:rPr>
                <w:rFonts w:cs="Times New Roman"/>
                <w:sz w:val="20"/>
                <w:szCs w:val="20"/>
              </w:rPr>
            </w:pPr>
            <w:r w:rsidRPr="00630398">
              <w:rPr>
                <w:rFonts w:cs="Times New Roman"/>
                <w:sz w:val="20"/>
                <w:szCs w:val="20"/>
              </w:rPr>
              <w:t>PIFTA4Rec</w:t>
            </w:r>
          </w:p>
        </w:tc>
        <w:tc>
          <w:tcPr>
            <w:tcW w:w="7709"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A986104" w14:textId="5BBEE266" w:rsidR="00257101" w:rsidRPr="00630398" w:rsidRDefault="005645A9" w:rsidP="00257101">
            <w:pPr>
              <w:spacing w:line="276" w:lineRule="auto"/>
              <w:rPr>
                <w:rFonts w:cs="Times New Roman"/>
                <w:sz w:val="20"/>
                <w:szCs w:val="20"/>
              </w:rPr>
            </w:pPr>
            <w:r w:rsidRPr="00630398">
              <w:rPr>
                <w:rFonts w:cs="Times New Roman"/>
                <w:sz w:val="20"/>
                <w:szCs w:val="20"/>
              </w:rPr>
              <w:t>The complete model incorporates both KIM and DLIM.</w:t>
            </w:r>
          </w:p>
        </w:tc>
      </w:tr>
    </w:tbl>
    <w:p w14:paraId="3C0B6B36" w14:textId="2E669A7A" w:rsidR="00257101" w:rsidRDefault="00257101" w:rsidP="00257101"/>
    <w:p w14:paraId="3EAE627A" w14:textId="77777777" w:rsidR="005645A9" w:rsidRDefault="00257101" w:rsidP="00257101">
      <w:r>
        <w:rPr>
          <w:rFonts w:hint="eastAsia"/>
        </w:rPr>
        <w:t xml:space="preserve">    </w:t>
      </w:r>
      <w:r w:rsidR="005645A9" w:rsidRPr="005645A9">
        <w:t>Table 16 shows the results of the ablation experiments in the two datasets, from which we can make the following observations:</w:t>
      </w:r>
    </w:p>
    <w:p w14:paraId="1CBEEDA8" w14:textId="3D2BAC71" w:rsidR="0054756D" w:rsidRDefault="0054756D" w:rsidP="00F4684D">
      <w:pPr>
        <w:pStyle w:val="a9"/>
        <w:numPr>
          <w:ilvl w:val="0"/>
          <w:numId w:val="9"/>
        </w:numPr>
        <w:ind w:leftChars="0"/>
      </w:pPr>
      <w:r w:rsidRPr="00C472D0">
        <w:rPr>
          <w:b/>
          <w:bCs/>
        </w:rPr>
        <w:t>Observation 1</w:t>
      </w:r>
      <w:r w:rsidRPr="0054756D">
        <w:t>: In both datasets, using KIM alone achieves performance close to the full PIFTA4Rec model while using DLIM alone shows a noticeable performance gap. This indicates that in the PIFTA4Rec model, KIM contributes more significantly to the overall performance. Additionally, this finding reveals that traditional methods, when paired with simple attention mechanisms, may suffice to match or even surpass more complex deep learning models, offering potential value in enhancing the efficiency and accuracy of</w:t>
      </w:r>
      <w:r w:rsidR="002A24D2">
        <w:t xml:space="preserve"> </w:t>
      </w:r>
      <w:r w:rsidRPr="0054756D">
        <w:t>basket recommendation systems.</w:t>
      </w:r>
    </w:p>
    <w:p w14:paraId="277E4336" w14:textId="66E5F9F8" w:rsidR="0054756D" w:rsidRDefault="0054756D" w:rsidP="00F4684D">
      <w:pPr>
        <w:pStyle w:val="a9"/>
        <w:numPr>
          <w:ilvl w:val="0"/>
          <w:numId w:val="9"/>
        </w:numPr>
        <w:ind w:leftChars="0"/>
      </w:pPr>
      <w:r w:rsidRPr="00C472D0">
        <w:rPr>
          <w:b/>
          <w:bCs/>
        </w:rPr>
        <w:t>Observation 2</w:t>
      </w:r>
      <w:r w:rsidRPr="0054756D">
        <w:t xml:space="preserve">: There is a noticeable difference in performance between the complete model and the KIM sub-model across two datasets with slightly different characteristics. </w:t>
      </w:r>
      <w:r w:rsidRPr="0054756D">
        <w:lastRenderedPageBreak/>
        <w:t xml:space="preserve">Specifically, in the </w:t>
      </w:r>
      <w:proofErr w:type="spellStart"/>
      <w:r w:rsidRPr="0054756D">
        <w:t>Tafeng</w:t>
      </w:r>
      <w:proofErr w:type="spellEnd"/>
      <w:r w:rsidRPr="0054756D">
        <w:t xml:space="preserve"> dataset, which has fewer baskets but a larger number of items, KIM performs better at lower recommendation sizes (K values of 5 and 10). However, as the recommendation size increases (K values of 30, 50, 65), the complete model PIFTA4Rec significantly enhances its performance, particularly in terms of the NDCG metric. Conversely, in the </w:t>
      </w:r>
      <w:proofErr w:type="spellStart"/>
      <w:r w:rsidRPr="0054756D">
        <w:t>Dunnhumby</w:t>
      </w:r>
      <w:proofErr w:type="spellEnd"/>
      <w:r w:rsidRPr="0054756D">
        <w:t xml:space="preserve"> dataset, which has more baskets but fewer items, although the complete model </w:t>
      </w:r>
      <w:r w:rsidR="00A05705">
        <w:t xml:space="preserve">PIFTA4Rec </w:t>
      </w:r>
      <w:r w:rsidRPr="0054756D">
        <w:t xml:space="preserve">generally outperforms KIM, the gap between them is much smaller compared to the </w:t>
      </w:r>
      <w:proofErr w:type="spellStart"/>
      <w:r w:rsidRPr="0054756D">
        <w:t>Tafeng</w:t>
      </w:r>
      <w:proofErr w:type="spellEnd"/>
      <w:r w:rsidRPr="0054756D">
        <w:t xml:space="preserve"> dataset. This suggests that while the simple KIM model can effectively handle scenarios with fewer items, a more comprehensive model like PIFTA4Rec is needed as item quantity increases. This is because PIFTA4Rec not only considers the repeated purchase behavior information of each user but also learns the complex short-term and long-term associations between users and items, thus providing more accurate recommendations when faced with a rich array of item choices.</w:t>
      </w:r>
    </w:p>
    <w:p w14:paraId="472D0162" w14:textId="5482FA4C" w:rsidR="0054756D" w:rsidRPr="00811A3F" w:rsidRDefault="0054756D" w:rsidP="00F4684D">
      <w:pPr>
        <w:pStyle w:val="a9"/>
        <w:numPr>
          <w:ilvl w:val="0"/>
          <w:numId w:val="9"/>
        </w:numPr>
        <w:ind w:leftChars="0"/>
      </w:pPr>
      <w:r w:rsidRPr="00811A3F">
        <w:rPr>
          <w:b/>
          <w:bCs/>
        </w:rPr>
        <w:t>Observation 3</w:t>
      </w:r>
      <w:r w:rsidRPr="00811A3F">
        <w:t xml:space="preserve">: Although DLIM performs slightly less well than PIFTA4Rec and KIM, it still surpasses many current neural network-based recommendation models. As shown in Table 17, in the </w:t>
      </w:r>
      <w:proofErr w:type="spellStart"/>
      <w:r w:rsidRPr="00811A3F">
        <w:t>Tafeng</w:t>
      </w:r>
      <w:proofErr w:type="spellEnd"/>
      <w:r w:rsidRPr="00811A3F">
        <w:t xml:space="preserve"> dataset, DLIM outperforms four of the five baseline models; in the </w:t>
      </w:r>
      <w:proofErr w:type="spellStart"/>
      <w:r w:rsidRPr="00811A3F">
        <w:t>Dunnhumby</w:t>
      </w:r>
      <w:proofErr w:type="spellEnd"/>
      <w:r w:rsidRPr="00811A3F">
        <w:t xml:space="preserve"> dataset, it surpasses three. This demonstrates that while DLIM may fall short in direct comparisons with PIFTA4Rec and KIM, its overall recommendation effectiveness remains competitive. Furthermore, following on from Observation Two, the complete model PIFTA4Rec (including DLIM) typically shows more stable or even superior recommendation performance across different datasets. </w:t>
      </w:r>
      <w:r w:rsidR="00811A3F" w:rsidRPr="00811A3F">
        <w:t>This indicates that DLIM has a certain level of influence and importance in handling large-scale or item-rich datasets in the complete model PIFTA4Rec.</w:t>
      </w:r>
    </w:p>
    <w:p w14:paraId="520E2B88" w14:textId="2A0CA0B4" w:rsidR="00EE2715" w:rsidRDefault="00EF1296" w:rsidP="00630398">
      <w:pPr>
        <w:widowControl/>
        <w:spacing w:line="240" w:lineRule="auto"/>
        <w:jc w:val="left"/>
      </w:pPr>
      <w:r>
        <w:br w:type="page"/>
      </w:r>
    </w:p>
    <w:p w14:paraId="7705E50A" w14:textId="669FE092" w:rsidR="00257101" w:rsidRDefault="0054756D" w:rsidP="00C472D0">
      <w:pPr>
        <w:pStyle w:val="af"/>
      </w:pPr>
      <w:bookmarkStart w:id="65" w:name="_Toc170395072"/>
      <w:r w:rsidRPr="0054756D">
        <w:rPr>
          <w:b/>
          <w:bCs/>
        </w:rPr>
        <w:lastRenderedPageBreak/>
        <w:t xml:space="preserve">Table </w:t>
      </w:r>
      <w:r w:rsidRPr="0054756D">
        <w:rPr>
          <w:b/>
          <w:bCs/>
        </w:rPr>
        <w:fldChar w:fldCharType="begin"/>
      </w:r>
      <w:r w:rsidRPr="0054756D">
        <w:rPr>
          <w:b/>
          <w:bCs/>
        </w:rPr>
        <w:instrText xml:space="preserve"> SEQ Table \* ARABIC </w:instrText>
      </w:r>
      <w:r w:rsidRPr="0054756D">
        <w:rPr>
          <w:b/>
          <w:bCs/>
        </w:rPr>
        <w:fldChar w:fldCharType="separate"/>
      </w:r>
      <w:r w:rsidR="002C5EC4">
        <w:rPr>
          <w:b/>
          <w:bCs/>
          <w:noProof/>
        </w:rPr>
        <w:t>16</w:t>
      </w:r>
      <w:r w:rsidRPr="0054756D">
        <w:rPr>
          <w:b/>
          <w:bCs/>
        </w:rPr>
        <w:fldChar w:fldCharType="end"/>
      </w:r>
      <w:r>
        <w:t xml:space="preserve"> </w:t>
      </w:r>
      <w:r w:rsidRPr="0054756D">
        <w:t xml:space="preserve">Comparison of </w:t>
      </w:r>
      <w:r w:rsidR="00934F43">
        <w:t>A</w:t>
      </w:r>
      <w:r w:rsidRPr="0054756D">
        <w:t xml:space="preserve">blation </w:t>
      </w:r>
      <w:r w:rsidR="00934F43">
        <w:t>E</w:t>
      </w:r>
      <w:r w:rsidRPr="0054756D">
        <w:t xml:space="preserve">xperiment </w:t>
      </w:r>
      <w:r w:rsidR="00934F43">
        <w:t>R</w:t>
      </w:r>
      <w:r w:rsidRPr="0054756D">
        <w:t>esults</w:t>
      </w:r>
      <w:bookmarkEnd w:id="65"/>
    </w:p>
    <w:tbl>
      <w:tblPr>
        <w:tblW w:w="8921" w:type="dxa"/>
        <w:jc w:val="center"/>
        <w:tblCellMar>
          <w:left w:w="0" w:type="dxa"/>
          <w:right w:w="0" w:type="dxa"/>
        </w:tblCellMar>
        <w:tblLook w:val="0600" w:firstRow="0" w:lastRow="0" w:firstColumn="0" w:lastColumn="0" w:noHBand="1" w:noVBand="1"/>
      </w:tblPr>
      <w:tblGrid>
        <w:gridCol w:w="1021"/>
        <w:gridCol w:w="1049"/>
        <w:gridCol w:w="718"/>
        <w:gridCol w:w="719"/>
        <w:gridCol w:w="718"/>
        <w:gridCol w:w="719"/>
        <w:gridCol w:w="719"/>
        <w:gridCol w:w="581"/>
        <w:gridCol w:w="76"/>
        <w:gridCol w:w="573"/>
        <w:gridCol w:w="76"/>
        <w:gridCol w:w="580"/>
        <w:gridCol w:w="76"/>
        <w:gridCol w:w="656"/>
        <w:gridCol w:w="640"/>
      </w:tblGrid>
      <w:tr w:rsidR="00EF1296" w:rsidRPr="00B66A94" w14:paraId="1C7DFE4E" w14:textId="77777777" w:rsidTr="00630398">
        <w:trPr>
          <w:trHeight w:val="567"/>
          <w:jc w:val="center"/>
        </w:trPr>
        <w:tc>
          <w:tcPr>
            <w:tcW w:w="1021"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47D1145" w14:textId="77777777" w:rsidR="00257101" w:rsidRPr="00630398" w:rsidRDefault="00257101" w:rsidP="00630398">
            <w:pPr>
              <w:spacing w:line="240" w:lineRule="auto"/>
              <w:jc w:val="center"/>
              <w:rPr>
                <w:rFonts w:cs="Times New Roman"/>
                <w:sz w:val="20"/>
                <w:szCs w:val="20"/>
              </w:rPr>
            </w:pPr>
          </w:p>
        </w:tc>
        <w:tc>
          <w:tcPr>
            <w:tcW w:w="1049"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D0C75CF"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Model</w:t>
            </w:r>
          </w:p>
        </w:tc>
        <w:tc>
          <w:tcPr>
            <w:tcW w:w="718"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521055B3"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F1-score @5</w:t>
            </w:r>
          </w:p>
        </w:tc>
        <w:tc>
          <w:tcPr>
            <w:tcW w:w="719"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57B48327"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F1-score @10</w:t>
            </w:r>
          </w:p>
        </w:tc>
        <w:tc>
          <w:tcPr>
            <w:tcW w:w="718"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431841D0"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F1-score @30</w:t>
            </w:r>
          </w:p>
        </w:tc>
        <w:tc>
          <w:tcPr>
            <w:tcW w:w="719"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14A1AFD1"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F1-score @50</w:t>
            </w:r>
          </w:p>
        </w:tc>
        <w:tc>
          <w:tcPr>
            <w:tcW w:w="719"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19E2A3F1"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F1-score @65</w:t>
            </w:r>
          </w:p>
        </w:tc>
        <w:tc>
          <w:tcPr>
            <w:tcW w:w="581"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26B8252D"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NDCG @5</w:t>
            </w:r>
          </w:p>
        </w:tc>
        <w:tc>
          <w:tcPr>
            <w:tcW w:w="649" w:type="dxa"/>
            <w:gridSpan w:val="2"/>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0176F3E9"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NDCG @10</w:t>
            </w:r>
          </w:p>
        </w:tc>
        <w:tc>
          <w:tcPr>
            <w:tcW w:w="656" w:type="dxa"/>
            <w:gridSpan w:val="2"/>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4B77ECD6"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NDCG @30</w:t>
            </w:r>
          </w:p>
        </w:tc>
        <w:tc>
          <w:tcPr>
            <w:tcW w:w="732" w:type="dxa"/>
            <w:gridSpan w:val="2"/>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52C5BA9D"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NDCG @50</w:t>
            </w:r>
          </w:p>
        </w:tc>
        <w:tc>
          <w:tcPr>
            <w:tcW w:w="640"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0694FB6B"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NDCG @65</w:t>
            </w:r>
          </w:p>
        </w:tc>
      </w:tr>
      <w:tr w:rsidR="00EF1296" w:rsidRPr="00B66A94" w14:paraId="74CE4958" w14:textId="77777777" w:rsidTr="00630398">
        <w:trPr>
          <w:trHeight w:val="567"/>
          <w:jc w:val="center"/>
        </w:trPr>
        <w:tc>
          <w:tcPr>
            <w:tcW w:w="1021" w:type="dxa"/>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891C649" w14:textId="77777777" w:rsidR="00257101" w:rsidRPr="00630398" w:rsidRDefault="00257101" w:rsidP="00630398">
            <w:pPr>
              <w:spacing w:line="240" w:lineRule="auto"/>
              <w:jc w:val="center"/>
              <w:rPr>
                <w:rFonts w:cs="Times New Roman"/>
                <w:sz w:val="20"/>
                <w:szCs w:val="20"/>
              </w:rPr>
            </w:pPr>
            <w:proofErr w:type="spellStart"/>
            <w:r w:rsidRPr="00630398">
              <w:rPr>
                <w:rFonts w:cs="Times New Roman"/>
                <w:sz w:val="20"/>
                <w:szCs w:val="20"/>
              </w:rPr>
              <w:t>Tafeng</w:t>
            </w:r>
            <w:proofErr w:type="spellEnd"/>
          </w:p>
        </w:tc>
        <w:tc>
          <w:tcPr>
            <w:tcW w:w="1049"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7B70B116"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PIFTA4Rec</w:t>
            </w:r>
          </w:p>
        </w:tc>
        <w:tc>
          <w:tcPr>
            <w:tcW w:w="718"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2D469FA4"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u w:val="single"/>
              </w:rPr>
              <w:t>0.0959</w:t>
            </w:r>
          </w:p>
        </w:tc>
        <w:tc>
          <w:tcPr>
            <w:tcW w:w="719"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096719CB"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u w:val="single"/>
              </w:rPr>
              <w:t>0.0862</w:t>
            </w:r>
          </w:p>
        </w:tc>
        <w:tc>
          <w:tcPr>
            <w:tcW w:w="718"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53553199" w14:textId="77777777" w:rsidR="00257101" w:rsidRPr="00630398" w:rsidRDefault="00257101" w:rsidP="00630398">
            <w:pPr>
              <w:spacing w:line="240" w:lineRule="auto"/>
              <w:jc w:val="center"/>
              <w:rPr>
                <w:rFonts w:cs="Times New Roman"/>
                <w:sz w:val="20"/>
                <w:szCs w:val="20"/>
              </w:rPr>
            </w:pPr>
            <w:r w:rsidRPr="00630398">
              <w:rPr>
                <w:rFonts w:cs="Times New Roman"/>
                <w:b/>
                <w:bCs/>
                <w:sz w:val="20"/>
                <w:szCs w:val="20"/>
              </w:rPr>
              <w:t>0.0562</w:t>
            </w:r>
          </w:p>
        </w:tc>
        <w:tc>
          <w:tcPr>
            <w:tcW w:w="719"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065CA4E9" w14:textId="77777777" w:rsidR="00257101" w:rsidRPr="00630398" w:rsidRDefault="00257101" w:rsidP="00630398">
            <w:pPr>
              <w:spacing w:line="240" w:lineRule="auto"/>
              <w:jc w:val="center"/>
              <w:rPr>
                <w:rFonts w:cs="Times New Roman"/>
                <w:sz w:val="20"/>
                <w:szCs w:val="20"/>
              </w:rPr>
            </w:pPr>
            <w:r w:rsidRPr="00630398">
              <w:rPr>
                <w:rFonts w:cs="Times New Roman"/>
                <w:b/>
                <w:bCs/>
                <w:sz w:val="20"/>
                <w:szCs w:val="20"/>
              </w:rPr>
              <w:t>0.0424</w:t>
            </w:r>
          </w:p>
        </w:tc>
        <w:tc>
          <w:tcPr>
            <w:tcW w:w="719"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2B2F2875" w14:textId="77777777" w:rsidR="00257101" w:rsidRPr="00630398" w:rsidRDefault="00257101" w:rsidP="00630398">
            <w:pPr>
              <w:spacing w:line="240" w:lineRule="auto"/>
              <w:jc w:val="center"/>
              <w:rPr>
                <w:rFonts w:cs="Times New Roman"/>
                <w:sz w:val="20"/>
                <w:szCs w:val="20"/>
              </w:rPr>
            </w:pPr>
            <w:r w:rsidRPr="00630398">
              <w:rPr>
                <w:rFonts w:cs="Times New Roman"/>
                <w:b/>
                <w:bCs/>
                <w:sz w:val="20"/>
                <w:szCs w:val="20"/>
              </w:rPr>
              <w:t>0.0364</w:t>
            </w:r>
          </w:p>
        </w:tc>
        <w:tc>
          <w:tcPr>
            <w:tcW w:w="581"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4B2FD19E"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u w:val="single"/>
              </w:rPr>
              <w:t>0.1243</w:t>
            </w:r>
          </w:p>
        </w:tc>
        <w:tc>
          <w:tcPr>
            <w:tcW w:w="649" w:type="dxa"/>
            <w:gridSpan w:val="2"/>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04896E52"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u w:val="single"/>
              </w:rPr>
              <w:t>0.1362</w:t>
            </w:r>
          </w:p>
        </w:tc>
        <w:tc>
          <w:tcPr>
            <w:tcW w:w="656" w:type="dxa"/>
            <w:gridSpan w:val="2"/>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275A040D" w14:textId="77777777" w:rsidR="00257101" w:rsidRPr="00630398" w:rsidRDefault="00257101" w:rsidP="00630398">
            <w:pPr>
              <w:spacing w:line="240" w:lineRule="auto"/>
              <w:jc w:val="center"/>
              <w:rPr>
                <w:rFonts w:cs="Times New Roman"/>
                <w:sz w:val="20"/>
                <w:szCs w:val="20"/>
              </w:rPr>
            </w:pPr>
            <w:r w:rsidRPr="00630398">
              <w:rPr>
                <w:rFonts w:cs="Times New Roman"/>
                <w:b/>
                <w:bCs/>
                <w:sz w:val="20"/>
                <w:szCs w:val="20"/>
              </w:rPr>
              <w:t>0.1613</w:t>
            </w:r>
          </w:p>
        </w:tc>
        <w:tc>
          <w:tcPr>
            <w:tcW w:w="732" w:type="dxa"/>
            <w:gridSpan w:val="2"/>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435A2C68" w14:textId="77777777" w:rsidR="00257101" w:rsidRPr="00630398" w:rsidRDefault="00257101" w:rsidP="00630398">
            <w:pPr>
              <w:spacing w:line="240" w:lineRule="auto"/>
              <w:jc w:val="center"/>
              <w:rPr>
                <w:rFonts w:cs="Times New Roman"/>
                <w:sz w:val="20"/>
                <w:szCs w:val="20"/>
              </w:rPr>
            </w:pPr>
            <w:r w:rsidRPr="00630398">
              <w:rPr>
                <w:rFonts w:cs="Times New Roman"/>
                <w:b/>
                <w:bCs/>
                <w:sz w:val="20"/>
                <w:szCs w:val="20"/>
              </w:rPr>
              <w:t>0.1677</w:t>
            </w:r>
          </w:p>
        </w:tc>
        <w:tc>
          <w:tcPr>
            <w:tcW w:w="640"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756668C5" w14:textId="77777777" w:rsidR="00257101" w:rsidRPr="00630398" w:rsidRDefault="00257101" w:rsidP="00630398">
            <w:pPr>
              <w:spacing w:line="240" w:lineRule="auto"/>
              <w:jc w:val="center"/>
              <w:rPr>
                <w:rFonts w:cs="Times New Roman"/>
                <w:sz w:val="20"/>
                <w:szCs w:val="20"/>
              </w:rPr>
            </w:pPr>
            <w:r w:rsidRPr="00630398">
              <w:rPr>
                <w:rFonts w:cs="Times New Roman"/>
                <w:b/>
                <w:bCs/>
                <w:sz w:val="20"/>
                <w:szCs w:val="20"/>
              </w:rPr>
              <w:t>0.1784</w:t>
            </w:r>
          </w:p>
        </w:tc>
      </w:tr>
      <w:tr w:rsidR="00EF1296" w:rsidRPr="00B66A94" w14:paraId="76D0D6B7" w14:textId="77777777" w:rsidTr="00630398">
        <w:trPr>
          <w:trHeight w:val="567"/>
          <w:jc w:val="center"/>
        </w:trPr>
        <w:tc>
          <w:tcPr>
            <w:tcW w:w="1021"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8E0B7DF" w14:textId="77777777" w:rsidR="00257101" w:rsidRPr="00630398" w:rsidRDefault="00257101" w:rsidP="00630398">
            <w:pPr>
              <w:spacing w:line="240" w:lineRule="auto"/>
              <w:jc w:val="center"/>
              <w:rPr>
                <w:rFonts w:cs="Times New Roman"/>
                <w:sz w:val="20"/>
                <w:szCs w:val="20"/>
              </w:rPr>
            </w:pPr>
          </w:p>
        </w:tc>
        <w:tc>
          <w:tcPr>
            <w:tcW w:w="1049"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4FFAA613"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KIM</w:t>
            </w:r>
          </w:p>
        </w:tc>
        <w:tc>
          <w:tcPr>
            <w:tcW w:w="718"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5DC20C5B" w14:textId="77777777" w:rsidR="00257101" w:rsidRPr="00630398" w:rsidRDefault="00257101" w:rsidP="00630398">
            <w:pPr>
              <w:spacing w:line="240" w:lineRule="auto"/>
              <w:jc w:val="center"/>
              <w:rPr>
                <w:rFonts w:cs="Times New Roman"/>
                <w:sz w:val="20"/>
                <w:szCs w:val="20"/>
              </w:rPr>
            </w:pPr>
            <w:r w:rsidRPr="00630398">
              <w:rPr>
                <w:rFonts w:cs="Times New Roman"/>
                <w:b/>
                <w:bCs/>
                <w:sz w:val="20"/>
                <w:szCs w:val="20"/>
              </w:rPr>
              <w:t>0.0981</w:t>
            </w:r>
          </w:p>
        </w:tc>
        <w:tc>
          <w:tcPr>
            <w:tcW w:w="719" w:type="dxa"/>
            <w:tcBorders>
              <w:top w:val="nil"/>
              <w:left w:val="nil"/>
              <w:bottom w:val="nil"/>
              <w:right w:val="nil"/>
            </w:tcBorders>
            <w:shd w:val="clear" w:color="auto" w:fill="auto"/>
            <w:tcMar>
              <w:top w:w="7" w:type="dxa"/>
              <w:left w:w="7" w:type="dxa"/>
              <w:bottom w:w="0" w:type="dxa"/>
              <w:right w:w="7" w:type="dxa"/>
            </w:tcMar>
            <w:vAlign w:val="center"/>
            <w:hideMark/>
          </w:tcPr>
          <w:p w14:paraId="7860D6A6" w14:textId="77777777" w:rsidR="00257101" w:rsidRPr="00630398" w:rsidRDefault="00257101" w:rsidP="00630398">
            <w:pPr>
              <w:spacing w:line="240" w:lineRule="auto"/>
              <w:jc w:val="center"/>
              <w:rPr>
                <w:rFonts w:cs="Times New Roman"/>
                <w:sz w:val="20"/>
                <w:szCs w:val="20"/>
              </w:rPr>
            </w:pPr>
            <w:r w:rsidRPr="00630398">
              <w:rPr>
                <w:rFonts w:cs="Times New Roman"/>
                <w:b/>
                <w:bCs/>
                <w:sz w:val="20"/>
                <w:szCs w:val="20"/>
              </w:rPr>
              <w:t>0.0870</w:t>
            </w:r>
          </w:p>
        </w:tc>
        <w:tc>
          <w:tcPr>
            <w:tcW w:w="718" w:type="dxa"/>
            <w:tcBorders>
              <w:top w:val="nil"/>
              <w:left w:val="nil"/>
              <w:bottom w:val="nil"/>
              <w:right w:val="nil"/>
            </w:tcBorders>
            <w:shd w:val="clear" w:color="auto" w:fill="auto"/>
            <w:tcMar>
              <w:top w:w="7" w:type="dxa"/>
              <w:left w:w="7" w:type="dxa"/>
              <w:bottom w:w="0" w:type="dxa"/>
              <w:right w:w="7" w:type="dxa"/>
            </w:tcMar>
            <w:vAlign w:val="center"/>
            <w:hideMark/>
          </w:tcPr>
          <w:p w14:paraId="3617851B"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u w:val="single"/>
              </w:rPr>
              <w:t>0.0552</w:t>
            </w:r>
          </w:p>
        </w:tc>
        <w:tc>
          <w:tcPr>
            <w:tcW w:w="719" w:type="dxa"/>
            <w:tcBorders>
              <w:top w:val="nil"/>
              <w:left w:val="nil"/>
              <w:bottom w:val="nil"/>
              <w:right w:val="nil"/>
            </w:tcBorders>
            <w:shd w:val="clear" w:color="auto" w:fill="auto"/>
            <w:tcMar>
              <w:top w:w="7" w:type="dxa"/>
              <w:left w:w="7" w:type="dxa"/>
              <w:bottom w:w="0" w:type="dxa"/>
              <w:right w:w="7" w:type="dxa"/>
            </w:tcMar>
            <w:vAlign w:val="center"/>
            <w:hideMark/>
          </w:tcPr>
          <w:p w14:paraId="3F5A3EBE"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u w:val="single"/>
              </w:rPr>
              <w:t>0.0421</w:t>
            </w:r>
          </w:p>
        </w:tc>
        <w:tc>
          <w:tcPr>
            <w:tcW w:w="719"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0425C203"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u w:val="single"/>
              </w:rPr>
              <w:t>0.0362</w:t>
            </w:r>
          </w:p>
        </w:tc>
        <w:tc>
          <w:tcPr>
            <w:tcW w:w="581"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3790AF67" w14:textId="77777777" w:rsidR="00257101" w:rsidRPr="00630398" w:rsidRDefault="00257101" w:rsidP="00630398">
            <w:pPr>
              <w:spacing w:line="240" w:lineRule="auto"/>
              <w:jc w:val="center"/>
              <w:rPr>
                <w:rFonts w:cs="Times New Roman"/>
                <w:sz w:val="20"/>
                <w:szCs w:val="20"/>
              </w:rPr>
            </w:pPr>
            <w:r w:rsidRPr="00630398">
              <w:rPr>
                <w:rFonts w:cs="Times New Roman"/>
                <w:b/>
                <w:bCs/>
                <w:sz w:val="20"/>
                <w:szCs w:val="20"/>
              </w:rPr>
              <w:t>0.1283</w:t>
            </w:r>
          </w:p>
        </w:tc>
        <w:tc>
          <w:tcPr>
            <w:tcW w:w="649" w:type="dxa"/>
            <w:gridSpan w:val="2"/>
            <w:tcBorders>
              <w:top w:val="nil"/>
              <w:left w:val="nil"/>
              <w:bottom w:val="nil"/>
              <w:right w:val="nil"/>
            </w:tcBorders>
            <w:shd w:val="clear" w:color="auto" w:fill="auto"/>
            <w:tcMar>
              <w:top w:w="7" w:type="dxa"/>
              <w:left w:w="7" w:type="dxa"/>
              <w:bottom w:w="0" w:type="dxa"/>
              <w:right w:w="7" w:type="dxa"/>
            </w:tcMar>
            <w:vAlign w:val="center"/>
            <w:hideMark/>
          </w:tcPr>
          <w:p w14:paraId="44A5D2BE" w14:textId="77777777" w:rsidR="00257101" w:rsidRPr="00630398" w:rsidRDefault="00257101" w:rsidP="00630398">
            <w:pPr>
              <w:spacing w:line="240" w:lineRule="auto"/>
              <w:jc w:val="center"/>
              <w:rPr>
                <w:rFonts w:cs="Times New Roman"/>
                <w:sz w:val="20"/>
                <w:szCs w:val="20"/>
              </w:rPr>
            </w:pPr>
            <w:r w:rsidRPr="00630398">
              <w:rPr>
                <w:rFonts w:cs="Times New Roman"/>
                <w:b/>
                <w:bCs/>
                <w:sz w:val="20"/>
                <w:szCs w:val="20"/>
              </w:rPr>
              <w:t>0.1379</w:t>
            </w:r>
          </w:p>
        </w:tc>
        <w:tc>
          <w:tcPr>
            <w:tcW w:w="656" w:type="dxa"/>
            <w:gridSpan w:val="2"/>
            <w:tcBorders>
              <w:top w:val="nil"/>
              <w:left w:val="nil"/>
              <w:bottom w:val="nil"/>
              <w:right w:val="nil"/>
            </w:tcBorders>
            <w:shd w:val="clear" w:color="auto" w:fill="auto"/>
            <w:tcMar>
              <w:top w:w="7" w:type="dxa"/>
              <w:left w:w="7" w:type="dxa"/>
              <w:bottom w:w="0" w:type="dxa"/>
              <w:right w:w="7" w:type="dxa"/>
            </w:tcMar>
            <w:vAlign w:val="center"/>
            <w:hideMark/>
          </w:tcPr>
          <w:p w14:paraId="28929213"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u w:val="single"/>
              </w:rPr>
              <w:t>0.1518</w:t>
            </w:r>
          </w:p>
        </w:tc>
        <w:tc>
          <w:tcPr>
            <w:tcW w:w="732" w:type="dxa"/>
            <w:gridSpan w:val="2"/>
            <w:tcBorders>
              <w:top w:val="nil"/>
              <w:left w:val="nil"/>
              <w:bottom w:val="nil"/>
              <w:right w:val="nil"/>
            </w:tcBorders>
            <w:shd w:val="clear" w:color="auto" w:fill="auto"/>
            <w:tcMar>
              <w:top w:w="7" w:type="dxa"/>
              <w:left w:w="7" w:type="dxa"/>
              <w:bottom w:w="0" w:type="dxa"/>
              <w:right w:w="7" w:type="dxa"/>
            </w:tcMar>
            <w:vAlign w:val="center"/>
            <w:hideMark/>
          </w:tcPr>
          <w:p w14:paraId="19FAAE95"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u w:val="single"/>
              </w:rPr>
              <w:t>0.1633</w:t>
            </w:r>
          </w:p>
        </w:tc>
        <w:tc>
          <w:tcPr>
            <w:tcW w:w="640"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41084F23"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u w:val="single"/>
              </w:rPr>
              <w:t>0.1695</w:t>
            </w:r>
          </w:p>
        </w:tc>
      </w:tr>
      <w:tr w:rsidR="00EF1296" w:rsidRPr="00B66A94" w14:paraId="621C9D98" w14:textId="77777777" w:rsidTr="00630398">
        <w:trPr>
          <w:trHeight w:val="567"/>
          <w:jc w:val="center"/>
        </w:trPr>
        <w:tc>
          <w:tcPr>
            <w:tcW w:w="1021"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4CA24FD" w14:textId="77777777" w:rsidR="00257101" w:rsidRPr="00630398" w:rsidRDefault="00257101" w:rsidP="00630398">
            <w:pPr>
              <w:spacing w:line="240" w:lineRule="auto"/>
              <w:jc w:val="center"/>
              <w:rPr>
                <w:rFonts w:cs="Times New Roman"/>
                <w:sz w:val="20"/>
                <w:szCs w:val="20"/>
              </w:rPr>
            </w:pPr>
          </w:p>
        </w:tc>
        <w:tc>
          <w:tcPr>
            <w:tcW w:w="1049"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9F9D727"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DLIM</w:t>
            </w:r>
          </w:p>
        </w:tc>
        <w:tc>
          <w:tcPr>
            <w:tcW w:w="718"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20BFB375"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0.0653</w:t>
            </w:r>
          </w:p>
        </w:tc>
        <w:tc>
          <w:tcPr>
            <w:tcW w:w="719"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7554637F"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0.0528</w:t>
            </w:r>
          </w:p>
        </w:tc>
        <w:tc>
          <w:tcPr>
            <w:tcW w:w="718"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179F0BA"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0.0359</w:t>
            </w:r>
          </w:p>
        </w:tc>
        <w:tc>
          <w:tcPr>
            <w:tcW w:w="719"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7E14F77E"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0.0286</w:t>
            </w:r>
          </w:p>
        </w:tc>
        <w:tc>
          <w:tcPr>
            <w:tcW w:w="719"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05679A82"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0.0255</w:t>
            </w:r>
          </w:p>
        </w:tc>
        <w:tc>
          <w:tcPr>
            <w:tcW w:w="581"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729F18E8"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0.1014</w:t>
            </w:r>
          </w:p>
        </w:tc>
        <w:tc>
          <w:tcPr>
            <w:tcW w:w="649" w:type="dxa"/>
            <w:gridSpan w:val="2"/>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5C8B7883"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0.1051</w:t>
            </w:r>
          </w:p>
        </w:tc>
        <w:tc>
          <w:tcPr>
            <w:tcW w:w="656" w:type="dxa"/>
            <w:gridSpan w:val="2"/>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6D9B19B8"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0.1231</w:t>
            </w:r>
          </w:p>
        </w:tc>
        <w:tc>
          <w:tcPr>
            <w:tcW w:w="732" w:type="dxa"/>
            <w:gridSpan w:val="2"/>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7236A9C4"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0.1326</w:t>
            </w:r>
          </w:p>
        </w:tc>
        <w:tc>
          <w:tcPr>
            <w:tcW w:w="640"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361BC335"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0.1373</w:t>
            </w:r>
          </w:p>
        </w:tc>
      </w:tr>
      <w:tr w:rsidR="00EF1296" w:rsidRPr="00B66A94" w14:paraId="1EEEDAF3" w14:textId="77777777" w:rsidTr="00630398">
        <w:trPr>
          <w:trHeight w:val="567"/>
          <w:jc w:val="center"/>
        </w:trPr>
        <w:tc>
          <w:tcPr>
            <w:tcW w:w="1021" w:type="dxa"/>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ED6CC26" w14:textId="77777777" w:rsidR="00257101" w:rsidRPr="00630398" w:rsidRDefault="00257101" w:rsidP="00630398">
            <w:pPr>
              <w:spacing w:line="240" w:lineRule="auto"/>
              <w:jc w:val="center"/>
              <w:rPr>
                <w:rFonts w:cs="Times New Roman"/>
                <w:sz w:val="20"/>
                <w:szCs w:val="20"/>
              </w:rPr>
            </w:pPr>
            <w:proofErr w:type="spellStart"/>
            <w:r w:rsidRPr="00630398">
              <w:rPr>
                <w:rFonts w:cs="Times New Roman"/>
                <w:sz w:val="20"/>
                <w:szCs w:val="20"/>
              </w:rPr>
              <w:t>Dunnhumby</w:t>
            </w:r>
            <w:proofErr w:type="spellEnd"/>
          </w:p>
        </w:tc>
        <w:tc>
          <w:tcPr>
            <w:tcW w:w="1049"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1162B848"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PIFTA4Rec</w:t>
            </w:r>
          </w:p>
        </w:tc>
        <w:tc>
          <w:tcPr>
            <w:tcW w:w="718"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134459FB" w14:textId="77777777" w:rsidR="00257101" w:rsidRPr="00630398" w:rsidRDefault="00257101" w:rsidP="00630398">
            <w:pPr>
              <w:spacing w:line="240" w:lineRule="auto"/>
              <w:jc w:val="center"/>
              <w:rPr>
                <w:rFonts w:cs="Times New Roman"/>
                <w:sz w:val="20"/>
                <w:szCs w:val="20"/>
              </w:rPr>
            </w:pPr>
            <w:r w:rsidRPr="00630398">
              <w:rPr>
                <w:rFonts w:cs="Times New Roman"/>
                <w:b/>
                <w:bCs/>
                <w:sz w:val="20"/>
                <w:szCs w:val="20"/>
              </w:rPr>
              <w:t>0.2191</w:t>
            </w:r>
          </w:p>
        </w:tc>
        <w:tc>
          <w:tcPr>
            <w:tcW w:w="719"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403CB206" w14:textId="77777777" w:rsidR="00257101" w:rsidRPr="00630398" w:rsidRDefault="00257101" w:rsidP="00630398">
            <w:pPr>
              <w:spacing w:line="240" w:lineRule="auto"/>
              <w:jc w:val="center"/>
              <w:rPr>
                <w:rFonts w:cs="Times New Roman"/>
                <w:sz w:val="20"/>
                <w:szCs w:val="20"/>
              </w:rPr>
            </w:pPr>
            <w:r w:rsidRPr="00630398">
              <w:rPr>
                <w:rFonts w:cs="Times New Roman"/>
                <w:b/>
                <w:bCs/>
                <w:sz w:val="20"/>
                <w:szCs w:val="20"/>
              </w:rPr>
              <w:t>0.2246</w:t>
            </w:r>
          </w:p>
        </w:tc>
        <w:tc>
          <w:tcPr>
            <w:tcW w:w="718"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738660BA" w14:textId="77777777" w:rsidR="00257101" w:rsidRPr="00630398" w:rsidRDefault="00257101" w:rsidP="00630398">
            <w:pPr>
              <w:spacing w:line="240" w:lineRule="auto"/>
              <w:jc w:val="center"/>
              <w:rPr>
                <w:rFonts w:cs="Times New Roman"/>
                <w:sz w:val="20"/>
                <w:szCs w:val="20"/>
              </w:rPr>
            </w:pPr>
            <w:r w:rsidRPr="00630398">
              <w:rPr>
                <w:rFonts w:cs="Times New Roman"/>
                <w:b/>
                <w:bCs/>
                <w:sz w:val="20"/>
                <w:szCs w:val="20"/>
              </w:rPr>
              <w:t>0.1703</w:t>
            </w:r>
          </w:p>
        </w:tc>
        <w:tc>
          <w:tcPr>
            <w:tcW w:w="719" w:type="dxa"/>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0539A387"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u w:val="single"/>
              </w:rPr>
              <w:t>0.1343</w:t>
            </w:r>
          </w:p>
        </w:tc>
        <w:tc>
          <w:tcPr>
            <w:tcW w:w="719"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0F433183"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u w:val="single"/>
              </w:rPr>
              <w:t>0.1156</w:t>
            </w:r>
          </w:p>
        </w:tc>
        <w:tc>
          <w:tcPr>
            <w:tcW w:w="581" w:type="dxa"/>
            <w:tcBorders>
              <w:top w:val="single" w:sz="8" w:space="0" w:color="000000"/>
              <w:left w:val="single" w:sz="8" w:space="0" w:color="000000"/>
              <w:bottom w:val="nil"/>
              <w:right w:val="nil"/>
            </w:tcBorders>
            <w:shd w:val="clear" w:color="auto" w:fill="auto"/>
            <w:tcMar>
              <w:top w:w="7" w:type="dxa"/>
              <w:left w:w="7" w:type="dxa"/>
              <w:bottom w:w="0" w:type="dxa"/>
              <w:right w:w="7" w:type="dxa"/>
            </w:tcMar>
            <w:vAlign w:val="center"/>
            <w:hideMark/>
          </w:tcPr>
          <w:p w14:paraId="1FCF1C4C" w14:textId="77777777" w:rsidR="00257101" w:rsidRPr="00630398" w:rsidRDefault="00257101" w:rsidP="00630398">
            <w:pPr>
              <w:spacing w:line="240" w:lineRule="auto"/>
              <w:jc w:val="center"/>
              <w:rPr>
                <w:rFonts w:cs="Times New Roman"/>
                <w:sz w:val="20"/>
                <w:szCs w:val="20"/>
              </w:rPr>
            </w:pPr>
            <w:r w:rsidRPr="00630398">
              <w:rPr>
                <w:rFonts w:cs="Times New Roman"/>
                <w:b/>
                <w:bCs/>
                <w:sz w:val="20"/>
                <w:szCs w:val="20"/>
              </w:rPr>
              <w:t>0.3216</w:t>
            </w:r>
          </w:p>
        </w:tc>
        <w:tc>
          <w:tcPr>
            <w:tcW w:w="649" w:type="dxa"/>
            <w:gridSpan w:val="2"/>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677D61CE" w14:textId="77777777" w:rsidR="00257101" w:rsidRPr="00630398" w:rsidRDefault="00257101" w:rsidP="00630398">
            <w:pPr>
              <w:spacing w:line="240" w:lineRule="auto"/>
              <w:jc w:val="center"/>
              <w:rPr>
                <w:rFonts w:cs="Times New Roman"/>
                <w:sz w:val="20"/>
                <w:szCs w:val="20"/>
              </w:rPr>
            </w:pPr>
            <w:r w:rsidRPr="00630398">
              <w:rPr>
                <w:rFonts w:cs="Times New Roman"/>
                <w:b/>
                <w:bCs/>
                <w:sz w:val="20"/>
                <w:szCs w:val="20"/>
              </w:rPr>
              <w:t>0.3105</w:t>
            </w:r>
          </w:p>
        </w:tc>
        <w:tc>
          <w:tcPr>
            <w:tcW w:w="656" w:type="dxa"/>
            <w:gridSpan w:val="2"/>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501DFFA4" w14:textId="77777777" w:rsidR="00257101" w:rsidRPr="00630398" w:rsidRDefault="00257101" w:rsidP="00630398">
            <w:pPr>
              <w:spacing w:line="240" w:lineRule="auto"/>
              <w:jc w:val="center"/>
              <w:rPr>
                <w:rFonts w:cs="Times New Roman"/>
                <w:sz w:val="20"/>
                <w:szCs w:val="20"/>
              </w:rPr>
            </w:pPr>
            <w:r w:rsidRPr="00630398">
              <w:rPr>
                <w:rFonts w:cs="Times New Roman"/>
                <w:b/>
                <w:bCs/>
                <w:sz w:val="20"/>
                <w:szCs w:val="20"/>
              </w:rPr>
              <w:t>0.3419</w:t>
            </w:r>
          </w:p>
        </w:tc>
        <w:tc>
          <w:tcPr>
            <w:tcW w:w="732" w:type="dxa"/>
            <w:gridSpan w:val="2"/>
            <w:tcBorders>
              <w:top w:val="single" w:sz="8" w:space="0" w:color="000000"/>
              <w:left w:val="nil"/>
              <w:bottom w:val="nil"/>
              <w:right w:val="nil"/>
            </w:tcBorders>
            <w:shd w:val="clear" w:color="auto" w:fill="auto"/>
            <w:tcMar>
              <w:top w:w="7" w:type="dxa"/>
              <w:left w:w="7" w:type="dxa"/>
              <w:bottom w:w="0" w:type="dxa"/>
              <w:right w:w="7" w:type="dxa"/>
            </w:tcMar>
            <w:vAlign w:val="center"/>
            <w:hideMark/>
          </w:tcPr>
          <w:p w14:paraId="29E50E52" w14:textId="77777777" w:rsidR="00257101" w:rsidRPr="00630398" w:rsidRDefault="00257101" w:rsidP="00630398">
            <w:pPr>
              <w:spacing w:line="240" w:lineRule="auto"/>
              <w:jc w:val="center"/>
              <w:rPr>
                <w:rFonts w:cs="Times New Roman"/>
                <w:sz w:val="20"/>
                <w:szCs w:val="20"/>
              </w:rPr>
            </w:pPr>
            <w:r w:rsidRPr="00630398">
              <w:rPr>
                <w:rFonts w:cs="Times New Roman"/>
                <w:b/>
                <w:bCs/>
                <w:sz w:val="20"/>
                <w:szCs w:val="20"/>
              </w:rPr>
              <w:t>0.3682</w:t>
            </w:r>
          </w:p>
        </w:tc>
        <w:tc>
          <w:tcPr>
            <w:tcW w:w="640" w:type="dxa"/>
            <w:tcBorders>
              <w:top w:val="single" w:sz="8" w:space="0" w:color="000000"/>
              <w:left w:val="nil"/>
              <w:bottom w:val="nil"/>
              <w:right w:val="single" w:sz="8" w:space="0" w:color="000000"/>
            </w:tcBorders>
            <w:shd w:val="clear" w:color="auto" w:fill="auto"/>
            <w:tcMar>
              <w:top w:w="7" w:type="dxa"/>
              <w:left w:w="7" w:type="dxa"/>
              <w:bottom w:w="0" w:type="dxa"/>
              <w:right w:w="7" w:type="dxa"/>
            </w:tcMar>
            <w:vAlign w:val="center"/>
            <w:hideMark/>
          </w:tcPr>
          <w:p w14:paraId="53632E2A"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u w:val="single"/>
              </w:rPr>
              <w:t>0.3800</w:t>
            </w:r>
          </w:p>
        </w:tc>
      </w:tr>
      <w:tr w:rsidR="00EF1296" w:rsidRPr="00B66A94" w14:paraId="2CEEE47D" w14:textId="77777777" w:rsidTr="00630398">
        <w:trPr>
          <w:trHeight w:val="567"/>
          <w:jc w:val="center"/>
        </w:trPr>
        <w:tc>
          <w:tcPr>
            <w:tcW w:w="1021"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C526003" w14:textId="77777777" w:rsidR="00257101" w:rsidRPr="00630398" w:rsidRDefault="00257101" w:rsidP="00630398">
            <w:pPr>
              <w:spacing w:line="240" w:lineRule="auto"/>
              <w:jc w:val="center"/>
              <w:rPr>
                <w:rFonts w:cs="Times New Roman"/>
                <w:sz w:val="20"/>
                <w:szCs w:val="20"/>
              </w:rPr>
            </w:pPr>
          </w:p>
        </w:tc>
        <w:tc>
          <w:tcPr>
            <w:tcW w:w="1049"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0F3A34BA"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KIM</w:t>
            </w:r>
          </w:p>
        </w:tc>
        <w:tc>
          <w:tcPr>
            <w:tcW w:w="718"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47056AAF" w14:textId="77777777" w:rsidR="00257101" w:rsidRPr="00630398" w:rsidRDefault="00257101" w:rsidP="00630398">
            <w:pPr>
              <w:spacing w:line="240" w:lineRule="auto"/>
              <w:jc w:val="center"/>
              <w:rPr>
                <w:rFonts w:cs="Times New Roman"/>
                <w:sz w:val="20"/>
                <w:szCs w:val="20"/>
                <w:u w:val="single"/>
              </w:rPr>
            </w:pPr>
            <w:r w:rsidRPr="00630398">
              <w:rPr>
                <w:rFonts w:cs="Times New Roman"/>
                <w:sz w:val="20"/>
                <w:szCs w:val="20"/>
                <w:u w:val="single"/>
              </w:rPr>
              <w:t>0.2186</w:t>
            </w:r>
          </w:p>
        </w:tc>
        <w:tc>
          <w:tcPr>
            <w:tcW w:w="719" w:type="dxa"/>
            <w:tcBorders>
              <w:top w:val="nil"/>
              <w:left w:val="nil"/>
              <w:bottom w:val="nil"/>
              <w:right w:val="nil"/>
            </w:tcBorders>
            <w:shd w:val="clear" w:color="auto" w:fill="auto"/>
            <w:tcMar>
              <w:top w:w="7" w:type="dxa"/>
              <w:left w:w="7" w:type="dxa"/>
              <w:bottom w:w="0" w:type="dxa"/>
              <w:right w:w="7" w:type="dxa"/>
            </w:tcMar>
            <w:vAlign w:val="center"/>
            <w:hideMark/>
          </w:tcPr>
          <w:p w14:paraId="35DA8E5F" w14:textId="77777777" w:rsidR="00257101" w:rsidRPr="00630398" w:rsidRDefault="00257101" w:rsidP="00630398">
            <w:pPr>
              <w:spacing w:line="240" w:lineRule="auto"/>
              <w:jc w:val="center"/>
              <w:rPr>
                <w:rFonts w:cs="Times New Roman"/>
                <w:sz w:val="20"/>
                <w:szCs w:val="20"/>
                <w:u w:val="single"/>
              </w:rPr>
            </w:pPr>
            <w:r w:rsidRPr="00630398">
              <w:rPr>
                <w:rFonts w:cs="Times New Roman"/>
                <w:sz w:val="20"/>
                <w:szCs w:val="20"/>
                <w:u w:val="single"/>
              </w:rPr>
              <w:t>0.2245</w:t>
            </w:r>
          </w:p>
        </w:tc>
        <w:tc>
          <w:tcPr>
            <w:tcW w:w="718" w:type="dxa"/>
            <w:tcBorders>
              <w:top w:val="nil"/>
              <w:left w:val="nil"/>
              <w:bottom w:val="nil"/>
              <w:right w:val="nil"/>
            </w:tcBorders>
            <w:shd w:val="clear" w:color="auto" w:fill="auto"/>
            <w:tcMar>
              <w:top w:w="7" w:type="dxa"/>
              <w:left w:w="7" w:type="dxa"/>
              <w:bottom w:w="0" w:type="dxa"/>
              <w:right w:w="7" w:type="dxa"/>
            </w:tcMar>
            <w:vAlign w:val="center"/>
            <w:hideMark/>
          </w:tcPr>
          <w:p w14:paraId="1C94A157" w14:textId="77777777" w:rsidR="00257101" w:rsidRPr="00630398" w:rsidRDefault="00257101" w:rsidP="00630398">
            <w:pPr>
              <w:spacing w:line="240" w:lineRule="auto"/>
              <w:jc w:val="center"/>
              <w:rPr>
                <w:rFonts w:cs="Times New Roman"/>
                <w:sz w:val="20"/>
                <w:szCs w:val="20"/>
                <w:u w:val="single"/>
              </w:rPr>
            </w:pPr>
            <w:r w:rsidRPr="00630398">
              <w:rPr>
                <w:rFonts w:cs="Times New Roman"/>
                <w:sz w:val="20"/>
                <w:szCs w:val="20"/>
                <w:u w:val="single"/>
              </w:rPr>
              <w:t>0.1701</w:t>
            </w:r>
          </w:p>
        </w:tc>
        <w:tc>
          <w:tcPr>
            <w:tcW w:w="719" w:type="dxa"/>
            <w:tcBorders>
              <w:top w:val="nil"/>
              <w:left w:val="nil"/>
              <w:bottom w:val="nil"/>
              <w:right w:val="nil"/>
            </w:tcBorders>
            <w:shd w:val="clear" w:color="auto" w:fill="auto"/>
            <w:tcMar>
              <w:top w:w="7" w:type="dxa"/>
              <w:left w:w="7" w:type="dxa"/>
              <w:bottom w:w="0" w:type="dxa"/>
              <w:right w:w="7" w:type="dxa"/>
            </w:tcMar>
            <w:vAlign w:val="center"/>
            <w:hideMark/>
          </w:tcPr>
          <w:p w14:paraId="0CFE3D62" w14:textId="77777777" w:rsidR="00257101" w:rsidRPr="00630398" w:rsidRDefault="00257101" w:rsidP="00630398">
            <w:pPr>
              <w:spacing w:line="240" w:lineRule="auto"/>
              <w:jc w:val="center"/>
              <w:rPr>
                <w:rFonts w:cs="Times New Roman"/>
                <w:sz w:val="20"/>
                <w:szCs w:val="20"/>
              </w:rPr>
            </w:pPr>
            <w:r w:rsidRPr="00630398">
              <w:rPr>
                <w:rFonts w:cs="Times New Roman"/>
                <w:b/>
                <w:bCs/>
                <w:sz w:val="20"/>
                <w:szCs w:val="20"/>
              </w:rPr>
              <w:t>0.1344</w:t>
            </w:r>
          </w:p>
        </w:tc>
        <w:tc>
          <w:tcPr>
            <w:tcW w:w="719"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1085839D" w14:textId="77777777" w:rsidR="00257101" w:rsidRPr="00630398" w:rsidRDefault="00257101" w:rsidP="00630398">
            <w:pPr>
              <w:spacing w:line="240" w:lineRule="auto"/>
              <w:jc w:val="center"/>
              <w:rPr>
                <w:rFonts w:cs="Times New Roman"/>
                <w:b/>
                <w:bCs/>
                <w:sz w:val="20"/>
                <w:szCs w:val="20"/>
              </w:rPr>
            </w:pPr>
            <w:r w:rsidRPr="00630398">
              <w:rPr>
                <w:rFonts w:cs="Times New Roman"/>
                <w:b/>
                <w:bCs/>
                <w:sz w:val="20"/>
                <w:szCs w:val="20"/>
              </w:rPr>
              <w:t>0.1161</w:t>
            </w:r>
          </w:p>
        </w:tc>
        <w:tc>
          <w:tcPr>
            <w:tcW w:w="581"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6D16DB8D"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u w:val="single"/>
              </w:rPr>
              <w:t>0.3212</w:t>
            </w:r>
          </w:p>
        </w:tc>
        <w:tc>
          <w:tcPr>
            <w:tcW w:w="649" w:type="dxa"/>
            <w:gridSpan w:val="2"/>
            <w:tcBorders>
              <w:top w:val="nil"/>
              <w:left w:val="nil"/>
              <w:bottom w:val="nil"/>
              <w:right w:val="nil"/>
            </w:tcBorders>
            <w:shd w:val="clear" w:color="auto" w:fill="auto"/>
            <w:tcMar>
              <w:top w:w="7" w:type="dxa"/>
              <w:left w:w="7" w:type="dxa"/>
              <w:bottom w:w="0" w:type="dxa"/>
              <w:right w:w="7" w:type="dxa"/>
            </w:tcMar>
            <w:vAlign w:val="center"/>
            <w:hideMark/>
          </w:tcPr>
          <w:p w14:paraId="20F18EEF"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u w:val="single"/>
              </w:rPr>
              <w:t>0.3101</w:t>
            </w:r>
          </w:p>
        </w:tc>
        <w:tc>
          <w:tcPr>
            <w:tcW w:w="656" w:type="dxa"/>
            <w:gridSpan w:val="2"/>
            <w:tcBorders>
              <w:top w:val="nil"/>
              <w:left w:val="nil"/>
              <w:bottom w:val="nil"/>
              <w:right w:val="nil"/>
            </w:tcBorders>
            <w:shd w:val="clear" w:color="auto" w:fill="auto"/>
            <w:tcMar>
              <w:top w:w="7" w:type="dxa"/>
              <w:left w:w="7" w:type="dxa"/>
              <w:bottom w:w="0" w:type="dxa"/>
              <w:right w:w="7" w:type="dxa"/>
            </w:tcMar>
            <w:vAlign w:val="center"/>
            <w:hideMark/>
          </w:tcPr>
          <w:p w14:paraId="6E053113"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u w:val="single"/>
              </w:rPr>
              <w:t>0.3415</w:t>
            </w:r>
          </w:p>
        </w:tc>
        <w:tc>
          <w:tcPr>
            <w:tcW w:w="732" w:type="dxa"/>
            <w:gridSpan w:val="2"/>
            <w:tcBorders>
              <w:top w:val="nil"/>
              <w:left w:val="nil"/>
              <w:bottom w:val="nil"/>
              <w:right w:val="nil"/>
            </w:tcBorders>
            <w:shd w:val="clear" w:color="auto" w:fill="auto"/>
            <w:tcMar>
              <w:top w:w="7" w:type="dxa"/>
              <w:left w:w="7" w:type="dxa"/>
              <w:bottom w:w="0" w:type="dxa"/>
              <w:right w:w="7" w:type="dxa"/>
            </w:tcMar>
            <w:vAlign w:val="center"/>
            <w:hideMark/>
          </w:tcPr>
          <w:p w14:paraId="5838A654" w14:textId="77777777" w:rsidR="00257101" w:rsidRPr="00630398" w:rsidRDefault="00257101" w:rsidP="00630398">
            <w:pPr>
              <w:spacing w:line="240" w:lineRule="auto"/>
              <w:jc w:val="center"/>
              <w:rPr>
                <w:rFonts w:cs="Times New Roman"/>
                <w:sz w:val="20"/>
                <w:szCs w:val="20"/>
              </w:rPr>
            </w:pPr>
            <w:r w:rsidRPr="00630398">
              <w:rPr>
                <w:rFonts w:cs="Times New Roman"/>
                <w:b/>
                <w:bCs/>
                <w:sz w:val="20"/>
                <w:szCs w:val="20"/>
              </w:rPr>
              <w:t>0.3682</w:t>
            </w:r>
          </w:p>
        </w:tc>
        <w:tc>
          <w:tcPr>
            <w:tcW w:w="640"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1051CB3F" w14:textId="77777777" w:rsidR="00257101" w:rsidRPr="00630398" w:rsidRDefault="00257101" w:rsidP="00630398">
            <w:pPr>
              <w:spacing w:line="240" w:lineRule="auto"/>
              <w:jc w:val="center"/>
              <w:rPr>
                <w:rFonts w:cs="Times New Roman"/>
                <w:sz w:val="20"/>
                <w:szCs w:val="20"/>
              </w:rPr>
            </w:pPr>
            <w:r w:rsidRPr="00630398">
              <w:rPr>
                <w:rFonts w:cs="Times New Roman"/>
                <w:b/>
                <w:bCs/>
                <w:sz w:val="20"/>
                <w:szCs w:val="20"/>
              </w:rPr>
              <w:t>0.3804</w:t>
            </w:r>
          </w:p>
        </w:tc>
      </w:tr>
      <w:tr w:rsidR="00EF1296" w:rsidRPr="00B66A94" w14:paraId="5EE66B20" w14:textId="77777777" w:rsidTr="00630398">
        <w:trPr>
          <w:trHeight w:val="567"/>
          <w:jc w:val="center"/>
        </w:trPr>
        <w:tc>
          <w:tcPr>
            <w:tcW w:w="1021"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3C05684" w14:textId="77777777" w:rsidR="00257101" w:rsidRPr="00630398" w:rsidRDefault="00257101" w:rsidP="00630398">
            <w:pPr>
              <w:spacing w:line="240" w:lineRule="auto"/>
              <w:jc w:val="center"/>
              <w:rPr>
                <w:rFonts w:cs="Times New Roman"/>
                <w:sz w:val="20"/>
                <w:szCs w:val="20"/>
              </w:rPr>
            </w:pPr>
          </w:p>
        </w:tc>
        <w:tc>
          <w:tcPr>
            <w:tcW w:w="1049"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4C3EE40"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DLIM</w:t>
            </w:r>
          </w:p>
        </w:tc>
        <w:tc>
          <w:tcPr>
            <w:tcW w:w="718" w:type="dxa"/>
            <w:tcBorders>
              <w:top w:val="nil"/>
              <w:left w:val="single" w:sz="8" w:space="0" w:color="000000"/>
              <w:bottom w:val="single" w:sz="8" w:space="0" w:color="000000"/>
              <w:right w:val="nil"/>
            </w:tcBorders>
            <w:shd w:val="clear" w:color="auto" w:fill="auto"/>
            <w:tcMar>
              <w:top w:w="30" w:type="dxa"/>
              <w:left w:w="45" w:type="dxa"/>
              <w:bottom w:w="30" w:type="dxa"/>
              <w:right w:w="45" w:type="dxa"/>
            </w:tcMar>
            <w:vAlign w:val="center"/>
            <w:hideMark/>
          </w:tcPr>
          <w:p w14:paraId="4B980775"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0.0955</w:t>
            </w:r>
          </w:p>
        </w:tc>
        <w:tc>
          <w:tcPr>
            <w:tcW w:w="719" w:type="dxa"/>
            <w:tcBorders>
              <w:top w:val="nil"/>
              <w:left w:val="nil"/>
              <w:bottom w:val="single" w:sz="8" w:space="0" w:color="000000"/>
              <w:right w:val="nil"/>
            </w:tcBorders>
            <w:shd w:val="clear" w:color="auto" w:fill="auto"/>
            <w:tcMar>
              <w:top w:w="30" w:type="dxa"/>
              <w:left w:w="45" w:type="dxa"/>
              <w:bottom w:w="30" w:type="dxa"/>
              <w:right w:w="45" w:type="dxa"/>
            </w:tcMar>
            <w:vAlign w:val="center"/>
            <w:hideMark/>
          </w:tcPr>
          <w:p w14:paraId="2262F729"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0.0893</w:t>
            </w:r>
          </w:p>
        </w:tc>
        <w:tc>
          <w:tcPr>
            <w:tcW w:w="718" w:type="dxa"/>
            <w:tcBorders>
              <w:top w:val="nil"/>
              <w:left w:val="nil"/>
              <w:bottom w:val="single" w:sz="8" w:space="0" w:color="000000"/>
              <w:right w:val="nil"/>
            </w:tcBorders>
            <w:shd w:val="clear" w:color="auto" w:fill="auto"/>
            <w:tcMar>
              <w:top w:w="30" w:type="dxa"/>
              <w:left w:w="45" w:type="dxa"/>
              <w:bottom w:w="30" w:type="dxa"/>
              <w:right w:w="45" w:type="dxa"/>
            </w:tcMar>
            <w:vAlign w:val="center"/>
            <w:hideMark/>
          </w:tcPr>
          <w:p w14:paraId="49B0A9B3"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0.0683</w:t>
            </w:r>
          </w:p>
        </w:tc>
        <w:tc>
          <w:tcPr>
            <w:tcW w:w="719" w:type="dxa"/>
            <w:tcBorders>
              <w:top w:val="nil"/>
              <w:left w:val="nil"/>
              <w:bottom w:val="single" w:sz="8" w:space="0" w:color="000000"/>
              <w:right w:val="nil"/>
            </w:tcBorders>
            <w:shd w:val="clear" w:color="auto" w:fill="auto"/>
            <w:tcMar>
              <w:top w:w="30" w:type="dxa"/>
              <w:left w:w="45" w:type="dxa"/>
              <w:bottom w:w="30" w:type="dxa"/>
              <w:right w:w="45" w:type="dxa"/>
            </w:tcMar>
            <w:vAlign w:val="center"/>
            <w:hideMark/>
          </w:tcPr>
          <w:p w14:paraId="196B0EA6"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0.0562</w:t>
            </w:r>
          </w:p>
        </w:tc>
        <w:tc>
          <w:tcPr>
            <w:tcW w:w="719" w:type="dxa"/>
            <w:tcBorders>
              <w:top w:val="nil"/>
              <w:left w:val="nil"/>
              <w:bottom w:val="single" w:sz="8" w:space="0" w:color="000000"/>
              <w:right w:val="single" w:sz="8" w:space="0" w:color="000000"/>
            </w:tcBorders>
            <w:shd w:val="clear" w:color="auto" w:fill="auto"/>
            <w:tcMar>
              <w:top w:w="30" w:type="dxa"/>
              <w:left w:w="45" w:type="dxa"/>
              <w:bottom w:w="30" w:type="dxa"/>
              <w:right w:w="45" w:type="dxa"/>
            </w:tcMar>
            <w:vAlign w:val="center"/>
            <w:hideMark/>
          </w:tcPr>
          <w:p w14:paraId="3B1DA8E2"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0.0503</w:t>
            </w:r>
          </w:p>
        </w:tc>
        <w:tc>
          <w:tcPr>
            <w:tcW w:w="657" w:type="dxa"/>
            <w:gridSpan w:val="2"/>
            <w:tcBorders>
              <w:top w:val="nil"/>
              <w:left w:val="single" w:sz="8" w:space="0" w:color="000000"/>
              <w:bottom w:val="single" w:sz="8" w:space="0" w:color="000000"/>
              <w:right w:val="nil"/>
            </w:tcBorders>
            <w:shd w:val="clear" w:color="auto" w:fill="auto"/>
            <w:tcMar>
              <w:top w:w="30" w:type="dxa"/>
              <w:left w:w="45" w:type="dxa"/>
              <w:bottom w:w="30" w:type="dxa"/>
              <w:right w:w="45" w:type="dxa"/>
            </w:tcMar>
            <w:vAlign w:val="center"/>
            <w:hideMark/>
          </w:tcPr>
          <w:p w14:paraId="7BE4B0E0"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0.1484</w:t>
            </w:r>
          </w:p>
        </w:tc>
        <w:tc>
          <w:tcPr>
            <w:tcW w:w="649" w:type="dxa"/>
            <w:gridSpan w:val="2"/>
            <w:tcBorders>
              <w:top w:val="nil"/>
              <w:left w:val="nil"/>
              <w:bottom w:val="single" w:sz="8" w:space="0" w:color="000000"/>
              <w:right w:val="nil"/>
            </w:tcBorders>
            <w:shd w:val="clear" w:color="auto" w:fill="auto"/>
            <w:tcMar>
              <w:top w:w="30" w:type="dxa"/>
              <w:left w:w="45" w:type="dxa"/>
              <w:bottom w:w="30" w:type="dxa"/>
              <w:right w:w="45" w:type="dxa"/>
            </w:tcMar>
            <w:vAlign w:val="center"/>
            <w:hideMark/>
          </w:tcPr>
          <w:p w14:paraId="0F628C38"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0.1311</w:t>
            </w:r>
          </w:p>
        </w:tc>
        <w:tc>
          <w:tcPr>
            <w:tcW w:w="656" w:type="dxa"/>
            <w:gridSpan w:val="2"/>
            <w:tcBorders>
              <w:top w:val="nil"/>
              <w:left w:val="nil"/>
              <w:bottom w:val="single" w:sz="8" w:space="0" w:color="000000"/>
              <w:right w:val="nil"/>
            </w:tcBorders>
            <w:shd w:val="clear" w:color="auto" w:fill="auto"/>
            <w:tcMar>
              <w:top w:w="30" w:type="dxa"/>
              <w:left w:w="45" w:type="dxa"/>
              <w:bottom w:w="30" w:type="dxa"/>
              <w:right w:w="45" w:type="dxa"/>
            </w:tcMar>
            <w:vAlign w:val="center"/>
            <w:hideMark/>
          </w:tcPr>
          <w:p w14:paraId="52AA0A26"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0.1419</w:t>
            </w:r>
          </w:p>
        </w:tc>
        <w:tc>
          <w:tcPr>
            <w:tcW w:w="656" w:type="dxa"/>
            <w:tcBorders>
              <w:top w:val="nil"/>
              <w:left w:val="nil"/>
              <w:bottom w:val="single" w:sz="8" w:space="0" w:color="000000"/>
              <w:right w:val="nil"/>
            </w:tcBorders>
            <w:shd w:val="clear" w:color="auto" w:fill="auto"/>
            <w:tcMar>
              <w:top w:w="30" w:type="dxa"/>
              <w:left w:w="45" w:type="dxa"/>
              <w:bottom w:w="30" w:type="dxa"/>
              <w:right w:w="45" w:type="dxa"/>
            </w:tcMar>
            <w:vAlign w:val="center"/>
            <w:hideMark/>
          </w:tcPr>
          <w:p w14:paraId="60542A6C" w14:textId="77777777" w:rsidR="00257101" w:rsidRPr="00630398" w:rsidRDefault="00257101" w:rsidP="00630398">
            <w:pPr>
              <w:spacing w:line="240" w:lineRule="auto"/>
              <w:jc w:val="center"/>
              <w:rPr>
                <w:rFonts w:cs="Times New Roman"/>
                <w:sz w:val="20"/>
                <w:szCs w:val="20"/>
                <w:u w:val="single"/>
              </w:rPr>
            </w:pPr>
            <w:r w:rsidRPr="00630398">
              <w:rPr>
                <w:rFonts w:cs="Times New Roman"/>
                <w:sz w:val="20"/>
                <w:szCs w:val="20"/>
                <w:u w:val="single"/>
              </w:rPr>
              <w:t>0.1557</w:t>
            </w:r>
          </w:p>
        </w:tc>
        <w:tc>
          <w:tcPr>
            <w:tcW w:w="640" w:type="dxa"/>
            <w:tcBorders>
              <w:top w:val="nil"/>
              <w:left w:val="nil"/>
              <w:bottom w:val="single" w:sz="8" w:space="0" w:color="000000"/>
              <w:right w:val="single" w:sz="8" w:space="0" w:color="000000"/>
            </w:tcBorders>
            <w:shd w:val="clear" w:color="auto" w:fill="auto"/>
            <w:tcMar>
              <w:top w:w="30" w:type="dxa"/>
              <w:left w:w="45" w:type="dxa"/>
              <w:bottom w:w="30" w:type="dxa"/>
              <w:right w:w="45" w:type="dxa"/>
            </w:tcMar>
            <w:vAlign w:val="center"/>
            <w:hideMark/>
          </w:tcPr>
          <w:p w14:paraId="17EC4A2D" w14:textId="77777777" w:rsidR="00257101" w:rsidRPr="00630398" w:rsidRDefault="00257101" w:rsidP="00630398">
            <w:pPr>
              <w:spacing w:line="240" w:lineRule="auto"/>
              <w:jc w:val="center"/>
              <w:rPr>
                <w:rFonts w:cs="Times New Roman"/>
                <w:sz w:val="20"/>
                <w:szCs w:val="20"/>
              </w:rPr>
            </w:pPr>
            <w:r w:rsidRPr="00630398">
              <w:rPr>
                <w:rFonts w:cs="Times New Roman"/>
                <w:sz w:val="20"/>
                <w:szCs w:val="20"/>
              </w:rPr>
              <w:t>0.1630</w:t>
            </w:r>
          </w:p>
        </w:tc>
      </w:tr>
    </w:tbl>
    <w:p w14:paraId="514C0831" w14:textId="77777777" w:rsidR="004E6D13" w:rsidRDefault="004E6D13" w:rsidP="00630398">
      <w:pPr>
        <w:pStyle w:val="af"/>
        <w:spacing w:line="240" w:lineRule="auto"/>
        <w:rPr>
          <w:b/>
          <w:bCs/>
        </w:rPr>
      </w:pPr>
    </w:p>
    <w:p w14:paraId="32373564" w14:textId="5FBC0D5B" w:rsidR="00B66A94" w:rsidRDefault="0054756D" w:rsidP="00630398">
      <w:pPr>
        <w:pStyle w:val="af"/>
        <w:spacing w:line="480" w:lineRule="auto"/>
      </w:pPr>
      <w:bookmarkStart w:id="66" w:name="_Toc170395073"/>
      <w:r w:rsidRPr="0054756D">
        <w:rPr>
          <w:b/>
          <w:bCs/>
        </w:rPr>
        <w:t xml:space="preserve">Table </w:t>
      </w:r>
      <w:r w:rsidRPr="0054756D">
        <w:rPr>
          <w:b/>
          <w:bCs/>
        </w:rPr>
        <w:fldChar w:fldCharType="begin"/>
      </w:r>
      <w:r w:rsidRPr="0054756D">
        <w:rPr>
          <w:b/>
          <w:bCs/>
        </w:rPr>
        <w:instrText xml:space="preserve"> SEQ Table \* ARABIC </w:instrText>
      </w:r>
      <w:r w:rsidRPr="0054756D">
        <w:rPr>
          <w:b/>
          <w:bCs/>
        </w:rPr>
        <w:fldChar w:fldCharType="separate"/>
      </w:r>
      <w:r w:rsidR="002C5EC4">
        <w:rPr>
          <w:b/>
          <w:bCs/>
          <w:noProof/>
        </w:rPr>
        <w:t>17</w:t>
      </w:r>
      <w:r w:rsidRPr="0054756D">
        <w:rPr>
          <w:b/>
          <w:bCs/>
        </w:rPr>
        <w:fldChar w:fldCharType="end"/>
      </w:r>
      <w:r>
        <w:t xml:space="preserve"> </w:t>
      </w:r>
      <w:r w:rsidRPr="0054756D">
        <w:t xml:space="preserve">DLIM </w:t>
      </w:r>
      <w:r w:rsidR="00934F43">
        <w:t>C</w:t>
      </w:r>
      <w:r w:rsidRPr="0054756D">
        <w:t xml:space="preserve">ompared to </w:t>
      </w:r>
      <w:r w:rsidR="00934F43">
        <w:t>O</w:t>
      </w:r>
      <w:r w:rsidRPr="0054756D">
        <w:t xml:space="preserve">ther </w:t>
      </w:r>
      <w:r w:rsidR="00934F43">
        <w:t>N</w:t>
      </w:r>
      <w:r w:rsidRPr="0054756D">
        <w:t xml:space="preserve">eural </w:t>
      </w:r>
      <w:r w:rsidR="00934F43">
        <w:t>N</w:t>
      </w:r>
      <w:r w:rsidRPr="0054756D">
        <w:t xml:space="preserve">etwork </w:t>
      </w:r>
      <w:r w:rsidR="00934F43">
        <w:t>B</w:t>
      </w:r>
      <w:r w:rsidRPr="0054756D">
        <w:t>aselines</w:t>
      </w:r>
      <w:bookmarkEnd w:id="66"/>
    </w:p>
    <w:tbl>
      <w:tblPr>
        <w:tblW w:w="8921" w:type="dxa"/>
        <w:jc w:val="center"/>
        <w:tblLayout w:type="fixed"/>
        <w:tblCellMar>
          <w:left w:w="0" w:type="dxa"/>
          <w:right w:w="0" w:type="dxa"/>
        </w:tblCellMar>
        <w:tblLook w:val="0600" w:firstRow="0" w:lastRow="0" w:firstColumn="0" w:lastColumn="0" w:noHBand="1" w:noVBand="1"/>
      </w:tblPr>
      <w:tblGrid>
        <w:gridCol w:w="1020"/>
        <w:gridCol w:w="787"/>
        <w:gridCol w:w="754"/>
        <w:gridCol w:w="755"/>
        <w:gridCol w:w="754"/>
        <w:gridCol w:w="755"/>
        <w:gridCol w:w="755"/>
        <w:gridCol w:w="659"/>
        <w:gridCol w:w="654"/>
        <w:gridCol w:w="659"/>
        <w:gridCol w:w="659"/>
        <w:gridCol w:w="710"/>
      </w:tblGrid>
      <w:tr w:rsidR="00630398" w:rsidRPr="00630398" w14:paraId="60E1E148" w14:textId="77777777" w:rsidTr="00630398">
        <w:trPr>
          <w:trHeight w:val="454"/>
          <w:jc w:val="center"/>
        </w:trPr>
        <w:tc>
          <w:tcPr>
            <w:tcW w:w="1020"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EB2EBEE" w14:textId="77777777" w:rsidR="00B66A94" w:rsidRPr="00630398" w:rsidRDefault="00B66A94" w:rsidP="00630398">
            <w:pPr>
              <w:spacing w:line="240" w:lineRule="auto"/>
              <w:jc w:val="center"/>
              <w:rPr>
                <w:rFonts w:cs="Times New Roman"/>
                <w:sz w:val="20"/>
                <w:szCs w:val="20"/>
              </w:rPr>
            </w:pPr>
          </w:p>
        </w:tc>
        <w:tc>
          <w:tcPr>
            <w:tcW w:w="787"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111B154"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Baseline</w:t>
            </w:r>
          </w:p>
        </w:tc>
        <w:tc>
          <w:tcPr>
            <w:tcW w:w="754"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1ECC88E8"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F1-score @5</w:t>
            </w:r>
          </w:p>
        </w:tc>
        <w:tc>
          <w:tcPr>
            <w:tcW w:w="755"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27ACF843"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F1-score @10</w:t>
            </w:r>
          </w:p>
        </w:tc>
        <w:tc>
          <w:tcPr>
            <w:tcW w:w="754"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31BCE85D"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F1-score @30</w:t>
            </w:r>
          </w:p>
        </w:tc>
        <w:tc>
          <w:tcPr>
            <w:tcW w:w="755"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372AF497"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F1-score @50</w:t>
            </w:r>
          </w:p>
        </w:tc>
        <w:tc>
          <w:tcPr>
            <w:tcW w:w="755"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05F61AEA"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F1-score @65</w:t>
            </w:r>
          </w:p>
        </w:tc>
        <w:tc>
          <w:tcPr>
            <w:tcW w:w="659"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4D733AE7"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NDCG @5</w:t>
            </w:r>
          </w:p>
        </w:tc>
        <w:tc>
          <w:tcPr>
            <w:tcW w:w="654"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58A79D16"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NDCG @10</w:t>
            </w:r>
          </w:p>
        </w:tc>
        <w:tc>
          <w:tcPr>
            <w:tcW w:w="659"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314247C9"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NDCG @30</w:t>
            </w:r>
          </w:p>
        </w:tc>
        <w:tc>
          <w:tcPr>
            <w:tcW w:w="659"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56C8A7FC"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NDCG @50</w:t>
            </w:r>
          </w:p>
        </w:tc>
        <w:tc>
          <w:tcPr>
            <w:tcW w:w="710"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6AE150B3"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NDCG @65</w:t>
            </w:r>
          </w:p>
        </w:tc>
      </w:tr>
      <w:tr w:rsidR="00630398" w:rsidRPr="00630398" w14:paraId="080C760C" w14:textId="77777777" w:rsidTr="00630398">
        <w:trPr>
          <w:trHeight w:val="454"/>
          <w:jc w:val="center"/>
        </w:trPr>
        <w:tc>
          <w:tcPr>
            <w:tcW w:w="1020" w:type="dxa"/>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48C638B" w14:textId="77777777" w:rsidR="00B66A94" w:rsidRPr="00630398" w:rsidRDefault="00B66A94" w:rsidP="00630398">
            <w:pPr>
              <w:spacing w:line="240" w:lineRule="auto"/>
              <w:jc w:val="center"/>
              <w:rPr>
                <w:rFonts w:cs="Times New Roman"/>
                <w:sz w:val="20"/>
                <w:szCs w:val="20"/>
              </w:rPr>
            </w:pPr>
            <w:proofErr w:type="spellStart"/>
            <w:r w:rsidRPr="00630398">
              <w:rPr>
                <w:rFonts w:cs="Times New Roman"/>
                <w:sz w:val="20"/>
                <w:szCs w:val="20"/>
              </w:rPr>
              <w:t>Tafeng</w:t>
            </w:r>
            <w:proofErr w:type="spellEnd"/>
          </w:p>
        </w:tc>
        <w:tc>
          <w:tcPr>
            <w:tcW w:w="787"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28D3A3EA"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DREAM</w:t>
            </w:r>
          </w:p>
        </w:tc>
        <w:tc>
          <w:tcPr>
            <w:tcW w:w="754" w:type="dxa"/>
            <w:tcBorders>
              <w:top w:val="single" w:sz="8" w:space="0" w:color="000000"/>
              <w:left w:val="single" w:sz="8" w:space="0" w:color="000000"/>
              <w:bottom w:val="nil"/>
              <w:right w:val="nil"/>
            </w:tcBorders>
            <w:shd w:val="clear" w:color="auto" w:fill="auto"/>
            <w:tcMar>
              <w:top w:w="9" w:type="dxa"/>
              <w:left w:w="9" w:type="dxa"/>
              <w:bottom w:w="0" w:type="dxa"/>
              <w:right w:w="9" w:type="dxa"/>
            </w:tcMar>
            <w:vAlign w:val="center"/>
            <w:hideMark/>
          </w:tcPr>
          <w:p w14:paraId="5A44085F"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0.0506</w:t>
            </w:r>
          </w:p>
        </w:tc>
        <w:tc>
          <w:tcPr>
            <w:tcW w:w="755"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7F01FF79"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0.0410</w:t>
            </w:r>
          </w:p>
        </w:tc>
        <w:tc>
          <w:tcPr>
            <w:tcW w:w="754"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0AB2B26E"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0.0287</w:t>
            </w:r>
          </w:p>
        </w:tc>
        <w:tc>
          <w:tcPr>
            <w:tcW w:w="755"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0473E7FA"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0.0252</w:t>
            </w:r>
          </w:p>
        </w:tc>
        <w:tc>
          <w:tcPr>
            <w:tcW w:w="755" w:type="dxa"/>
            <w:tcBorders>
              <w:top w:val="single" w:sz="8" w:space="0" w:color="000000"/>
              <w:left w:val="nil"/>
              <w:bottom w:val="nil"/>
              <w:right w:val="single" w:sz="8" w:space="0" w:color="000000"/>
            </w:tcBorders>
            <w:shd w:val="clear" w:color="auto" w:fill="auto"/>
            <w:tcMar>
              <w:top w:w="9" w:type="dxa"/>
              <w:left w:w="9" w:type="dxa"/>
              <w:bottom w:w="0" w:type="dxa"/>
              <w:right w:w="9" w:type="dxa"/>
            </w:tcMar>
            <w:vAlign w:val="center"/>
            <w:hideMark/>
          </w:tcPr>
          <w:p w14:paraId="6D971645"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0.0233</w:t>
            </w:r>
          </w:p>
        </w:tc>
        <w:tc>
          <w:tcPr>
            <w:tcW w:w="659" w:type="dxa"/>
            <w:tcBorders>
              <w:top w:val="single" w:sz="8" w:space="0" w:color="000000"/>
              <w:left w:val="single" w:sz="8" w:space="0" w:color="000000"/>
              <w:bottom w:val="nil"/>
              <w:right w:val="nil"/>
            </w:tcBorders>
            <w:shd w:val="clear" w:color="auto" w:fill="auto"/>
            <w:tcMar>
              <w:top w:w="9" w:type="dxa"/>
              <w:left w:w="9" w:type="dxa"/>
              <w:bottom w:w="0" w:type="dxa"/>
              <w:right w:w="9" w:type="dxa"/>
            </w:tcMar>
            <w:vAlign w:val="center"/>
            <w:hideMark/>
          </w:tcPr>
          <w:p w14:paraId="583E3499"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0.0715</w:t>
            </w:r>
          </w:p>
        </w:tc>
        <w:tc>
          <w:tcPr>
            <w:tcW w:w="654"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6574C233"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0.0742</w:t>
            </w:r>
          </w:p>
        </w:tc>
        <w:tc>
          <w:tcPr>
            <w:tcW w:w="659"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4B4AF897"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0.0779</w:t>
            </w:r>
          </w:p>
        </w:tc>
        <w:tc>
          <w:tcPr>
            <w:tcW w:w="659"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162F9F6F"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0.0800</w:t>
            </w:r>
          </w:p>
        </w:tc>
        <w:tc>
          <w:tcPr>
            <w:tcW w:w="710" w:type="dxa"/>
            <w:tcBorders>
              <w:top w:val="single" w:sz="8" w:space="0" w:color="000000"/>
              <w:left w:val="nil"/>
              <w:bottom w:val="nil"/>
              <w:right w:val="single" w:sz="8" w:space="0" w:color="000000"/>
            </w:tcBorders>
            <w:shd w:val="clear" w:color="auto" w:fill="auto"/>
            <w:tcMar>
              <w:top w:w="9" w:type="dxa"/>
              <w:left w:w="9" w:type="dxa"/>
              <w:bottom w:w="0" w:type="dxa"/>
              <w:right w:w="9" w:type="dxa"/>
            </w:tcMar>
            <w:vAlign w:val="center"/>
            <w:hideMark/>
          </w:tcPr>
          <w:p w14:paraId="3C04325A"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0.0810</w:t>
            </w:r>
          </w:p>
        </w:tc>
      </w:tr>
      <w:tr w:rsidR="00630398" w:rsidRPr="00630398" w14:paraId="49F77825" w14:textId="77777777" w:rsidTr="00630398">
        <w:trPr>
          <w:trHeight w:val="454"/>
          <w:jc w:val="center"/>
        </w:trPr>
        <w:tc>
          <w:tcPr>
            <w:tcW w:w="102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1196B8C" w14:textId="77777777" w:rsidR="00B66A94" w:rsidRPr="00630398" w:rsidRDefault="00B66A94" w:rsidP="00630398">
            <w:pPr>
              <w:spacing w:line="240" w:lineRule="auto"/>
              <w:jc w:val="center"/>
              <w:rPr>
                <w:rFonts w:cs="Times New Roman"/>
                <w:sz w:val="20"/>
                <w:szCs w:val="20"/>
              </w:rPr>
            </w:pPr>
          </w:p>
        </w:tc>
        <w:tc>
          <w:tcPr>
            <w:tcW w:w="787"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273FB4C0"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CLEA</w:t>
            </w:r>
          </w:p>
        </w:tc>
        <w:tc>
          <w:tcPr>
            <w:tcW w:w="754"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5205E9E3"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0.0501</w:t>
            </w:r>
          </w:p>
        </w:tc>
        <w:tc>
          <w:tcPr>
            <w:tcW w:w="755" w:type="dxa"/>
            <w:tcBorders>
              <w:top w:val="nil"/>
              <w:left w:val="nil"/>
              <w:bottom w:val="nil"/>
              <w:right w:val="nil"/>
            </w:tcBorders>
            <w:shd w:val="clear" w:color="auto" w:fill="auto"/>
            <w:tcMar>
              <w:top w:w="7" w:type="dxa"/>
              <w:left w:w="7" w:type="dxa"/>
              <w:bottom w:w="0" w:type="dxa"/>
              <w:right w:w="7" w:type="dxa"/>
            </w:tcMar>
            <w:vAlign w:val="center"/>
            <w:hideMark/>
          </w:tcPr>
          <w:p w14:paraId="47EA95E3"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0.0422</w:t>
            </w:r>
          </w:p>
        </w:tc>
        <w:tc>
          <w:tcPr>
            <w:tcW w:w="754" w:type="dxa"/>
            <w:tcBorders>
              <w:top w:val="nil"/>
              <w:left w:val="nil"/>
              <w:bottom w:val="nil"/>
              <w:right w:val="nil"/>
            </w:tcBorders>
            <w:shd w:val="clear" w:color="auto" w:fill="auto"/>
            <w:tcMar>
              <w:top w:w="7" w:type="dxa"/>
              <w:left w:w="7" w:type="dxa"/>
              <w:bottom w:w="0" w:type="dxa"/>
              <w:right w:w="7" w:type="dxa"/>
            </w:tcMar>
            <w:vAlign w:val="center"/>
            <w:hideMark/>
          </w:tcPr>
          <w:p w14:paraId="0D84F8F0"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0.0289</w:t>
            </w:r>
          </w:p>
        </w:tc>
        <w:tc>
          <w:tcPr>
            <w:tcW w:w="755" w:type="dxa"/>
            <w:tcBorders>
              <w:top w:val="nil"/>
              <w:left w:val="nil"/>
              <w:bottom w:val="nil"/>
              <w:right w:val="nil"/>
            </w:tcBorders>
            <w:shd w:val="clear" w:color="auto" w:fill="auto"/>
            <w:tcMar>
              <w:top w:w="7" w:type="dxa"/>
              <w:left w:w="7" w:type="dxa"/>
              <w:bottom w:w="0" w:type="dxa"/>
              <w:right w:w="7" w:type="dxa"/>
            </w:tcMar>
            <w:vAlign w:val="center"/>
            <w:hideMark/>
          </w:tcPr>
          <w:p w14:paraId="414ED000"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0.0235</w:t>
            </w:r>
          </w:p>
        </w:tc>
        <w:tc>
          <w:tcPr>
            <w:tcW w:w="755"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078E6E6A"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0.0210</w:t>
            </w:r>
          </w:p>
        </w:tc>
        <w:tc>
          <w:tcPr>
            <w:tcW w:w="659"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7E2E86E3"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0.0813</w:t>
            </w:r>
          </w:p>
        </w:tc>
        <w:tc>
          <w:tcPr>
            <w:tcW w:w="654" w:type="dxa"/>
            <w:tcBorders>
              <w:top w:val="nil"/>
              <w:left w:val="nil"/>
              <w:bottom w:val="nil"/>
              <w:right w:val="nil"/>
            </w:tcBorders>
            <w:shd w:val="clear" w:color="auto" w:fill="auto"/>
            <w:tcMar>
              <w:top w:w="7" w:type="dxa"/>
              <w:left w:w="7" w:type="dxa"/>
              <w:bottom w:w="0" w:type="dxa"/>
              <w:right w:w="7" w:type="dxa"/>
            </w:tcMar>
            <w:vAlign w:val="center"/>
            <w:hideMark/>
          </w:tcPr>
          <w:p w14:paraId="59F99D03"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0.0922</w:t>
            </w:r>
          </w:p>
        </w:tc>
        <w:tc>
          <w:tcPr>
            <w:tcW w:w="659" w:type="dxa"/>
            <w:tcBorders>
              <w:top w:val="nil"/>
              <w:left w:val="nil"/>
              <w:bottom w:val="nil"/>
              <w:right w:val="nil"/>
            </w:tcBorders>
            <w:shd w:val="clear" w:color="auto" w:fill="auto"/>
            <w:tcMar>
              <w:top w:w="7" w:type="dxa"/>
              <w:left w:w="7" w:type="dxa"/>
              <w:bottom w:w="0" w:type="dxa"/>
              <w:right w:w="7" w:type="dxa"/>
            </w:tcMar>
            <w:vAlign w:val="center"/>
            <w:hideMark/>
          </w:tcPr>
          <w:p w14:paraId="58096151"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0.1089</w:t>
            </w:r>
          </w:p>
        </w:tc>
        <w:tc>
          <w:tcPr>
            <w:tcW w:w="659" w:type="dxa"/>
            <w:tcBorders>
              <w:top w:val="nil"/>
              <w:left w:val="nil"/>
              <w:bottom w:val="nil"/>
              <w:right w:val="nil"/>
            </w:tcBorders>
            <w:shd w:val="clear" w:color="auto" w:fill="auto"/>
            <w:tcMar>
              <w:top w:w="7" w:type="dxa"/>
              <w:left w:w="7" w:type="dxa"/>
              <w:bottom w:w="0" w:type="dxa"/>
              <w:right w:w="7" w:type="dxa"/>
            </w:tcMar>
            <w:vAlign w:val="center"/>
            <w:hideMark/>
          </w:tcPr>
          <w:p w14:paraId="7AE74979"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0.1175</w:t>
            </w:r>
          </w:p>
        </w:tc>
        <w:tc>
          <w:tcPr>
            <w:tcW w:w="710"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15FA9A20"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0.1223</w:t>
            </w:r>
          </w:p>
        </w:tc>
      </w:tr>
      <w:tr w:rsidR="00630398" w:rsidRPr="00630398" w14:paraId="21332D16" w14:textId="77777777" w:rsidTr="00630398">
        <w:trPr>
          <w:trHeight w:val="454"/>
          <w:jc w:val="center"/>
        </w:trPr>
        <w:tc>
          <w:tcPr>
            <w:tcW w:w="102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5C8F7F6" w14:textId="77777777" w:rsidR="00B66A94" w:rsidRPr="00630398" w:rsidRDefault="00B66A94" w:rsidP="00630398">
            <w:pPr>
              <w:spacing w:line="240" w:lineRule="auto"/>
              <w:jc w:val="center"/>
              <w:rPr>
                <w:rFonts w:cs="Times New Roman"/>
                <w:sz w:val="20"/>
                <w:szCs w:val="20"/>
              </w:rPr>
            </w:pPr>
          </w:p>
        </w:tc>
        <w:tc>
          <w:tcPr>
            <w:tcW w:w="787"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79DD6E02"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Beacon</w:t>
            </w:r>
          </w:p>
        </w:tc>
        <w:tc>
          <w:tcPr>
            <w:tcW w:w="754"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3ED2342B" w14:textId="77777777" w:rsidR="00B66A94" w:rsidRPr="00630398" w:rsidRDefault="00B66A94" w:rsidP="00630398">
            <w:pPr>
              <w:spacing w:line="240" w:lineRule="auto"/>
              <w:jc w:val="center"/>
              <w:rPr>
                <w:rFonts w:cs="Times New Roman"/>
                <w:sz w:val="20"/>
                <w:szCs w:val="20"/>
                <w:u w:val="single"/>
              </w:rPr>
            </w:pPr>
            <w:r w:rsidRPr="00630398">
              <w:rPr>
                <w:rFonts w:cs="Times New Roman"/>
                <w:sz w:val="20"/>
                <w:szCs w:val="20"/>
                <w:u w:val="single"/>
              </w:rPr>
              <w:t>0.0553</w:t>
            </w:r>
          </w:p>
        </w:tc>
        <w:tc>
          <w:tcPr>
            <w:tcW w:w="755" w:type="dxa"/>
            <w:tcBorders>
              <w:top w:val="nil"/>
              <w:left w:val="nil"/>
              <w:bottom w:val="nil"/>
              <w:right w:val="nil"/>
            </w:tcBorders>
            <w:shd w:val="clear" w:color="auto" w:fill="auto"/>
            <w:tcMar>
              <w:top w:w="7" w:type="dxa"/>
              <w:left w:w="7" w:type="dxa"/>
              <w:bottom w:w="0" w:type="dxa"/>
              <w:right w:w="7" w:type="dxa"/>
            </w:tcMar>
            <w:vAlign w:val="center"/>
            <w:hideMark/>
          </w:tcPr>
          <w:p w14:paraId="21282FC3"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0.0480</w:t>
            </w:r>
          </w:p>
        </w:tc>
        <w:tc>
          <w:tcPr>
            <w:tcW w:w="754" w:type="dxa"/>
            <w:tcBorders>
              <w:top w:val="nil"/>
              <w:left w:val="nil"/>
              <w:bottom w:val="nil"/>
              <w:right w:val="nil"/>
            </w:tcBorders>
            <w:shd w:val="clear" w:color="auto" w:fill="auto"/>
            <w:tcMar>
              <w:top w:w="7" w:type="dxa"/>
              <w:left w:w="7" w:type="dxa"/>
              <w:bottom w:w="0" w:type="dxa"/>
              <w:right w:w="7" w:type="dxa"/>
            </w:tcMar>
            <w:vAlign w:val="center"/>
            <w:hideMark/>
          </w:tcPr>
          <w:p w14:paraId="1DBD1306"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0.0316</w:t>
            </w:r>
          </w:p>
        </w:tc>
        <w:tc>
          <w:tcPr>
            <w:tcW w:w="755" w:type="dxa"/>
            <w:tcBorders>
              <w:top w:val="nil"/>
              <w:left w:val="nil"/>
              <w:bottom w:val="nil"/>
              <w:right w:val="nil"/>
            </w:tcBorders>
            <w:shd w:val="clear" w:color="auto" w:fill="auto"/>
            <w:tcMar>
              <w:top w:w="7" w:type="dxa"/>
              <w:left w:w="7" w:type="dxa"/>
              <w:bottom w:w="0" w:type="dxa"/>
              <w:right w:w="7" w:type="dxa"/>
            </w:tcMar>
            <w:vAlign w:val="center"/>
            <w:hideMark/>
          </w:tcPr>
          <w:p w14:paraId="798F9615"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0.0259</w:t>
            </w:r>
          </w:p>
        </w:tc>
        <w:tc>
          <w:tcPr>
            <w:tcW w:w="755"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147D99B8"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0.0233</w:t>
            </w:r>
          </w:p>
        </w:tc>
        <w:tc>
          <w:tcPr>
            <w:tcW w:w="659"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317EE583" w14:textId="77777777" w:rsidR="00B66A94" w:rsidRPr="00630398" w:rsidRDefault="00B66A94" w:rsidP="00630398">
            <w:pPr>
              <w:spacing w:line="240" w:lineRule="auto"/>
              <w:jc w:val="center"/>
              <w:rPr>
                <w:rFonts w:cs="Times New Roman"/>
                <w:b/>
                <w:bCs/>
                <w:sz w:val="20"/>
                <w:szCs w:val="20"/>
              </w:rPr>
            </w:pPr>
            <w:r w:rsidRPr="00630398">
              <w:rPr>
                <w:rFonts w:cs="Times New Roman"/>
                <w:b/>
                <w:bCs/>
                <w:sz w:val="20"/>
                <w:szCs w:val="20"/>
              </w:rPr>
              <w:t>0.1065</w:t>
            </w:r>
          </w:p>
        </w:tc>
        <w:tc>
          <w:tcPr>
            <w:tcW w:w="654" w:type="dxa"/>
            <w:tcBorders>
              <w:top w:val="nil"/>
              <w:left w:val="nil"/>
              <w:bottom w:val="nil"/>
              <w:right w:val="nil"/>
            </w:tcBorders>
            <w:shd w:val="clear" w:color="auto" w:fill="auto"/>
            <w:tcMar>
              <w:top w:w="7" w:type="dxa"/>
              <w:left w:w="7" w:type="dxa"/>
              <w:bottom w:w="0" w:type="dxa"/>
              <w:right w:w="7" w:type="dxa"/>
            </w:tcMar>
            <w:vAlign w:val="center"/>
            <w:hideMark/>
          </w:tcPr>
          <w:p w14:paraId="6C3798DF" w14:textId="77777777" w:rsidR="00B66A94" w:rsidRPr="00630398" w:rsidRDefault="00B66A94" w:rsidP="00630398">
            <w:pPr>
              <w:spacing w:line="240" w:lineRule="auto"/>
              <w:jc w:val="center"/>
              <w:rPr>
                <w:rFonts w:cs="Times New Roman"/>
                <w:b/>
                <w:bCs/>
                <w:sz w:val="20"/>
                <w:szCs w:val="20"/>
              </w:rPr>
            </w:pPr>
            <w:r w:rsidRPr="00630398">
              <w:rPr>
                <w:rFonts w:cs="Times New Roman"/>
                <w:b/>
                <w:bCs/>
                <w:sz w:val="20"/>
                <w:szCs w:val="20"/>
              </w:rPr>
              <w:t>0.1117</w:t>
            </w:r>
          </w:p>
        </w:tc>
        <w:tc>
          <w:tcPr>
            <w:tcW w:w="659" w:type="dxa"/>
            <w:tcBorders>
              <w:top w:val="nil"/>
              <w:left w:val="nil"/>
              <w:bottom w:val="nil"/>
              <w:right w:val="nil"/>
            </w:tcBorders>
            <w:shd w:val="clear" w:color="auto" w:fill="auto"/>
            <w:tcMar>
              <w:top w:w="7" w:type="dxa"/>
              <w:left w:w="7" w:type="dxa"/>
              <w:bottom w:w="0" w:type="dxa"/>
              <w:right w:w="7" w:type="dxa"/>
            </w:tcMar>
            <w:vAlign w:val="center"/>
            <w:hideMark/>
          </w:tcPr>
          <w:p w14:paraId="2BF08B63" w14:textId="77777777" w:rsidR="00B66A94" w:rsidRPr="00630398" w:rsidRDefault="00B66A94" w:rsidP="00630398">
            <w:pPr>
              <w:spacing w:line="240" w:lineRule="auto"/>
              <w:jc w:val="center"/>
              <w:rPr>
                <w:rFonts w:cs="Times New Roman"/>
                <w:b/>
                <w:bCs/>
                <w:sz w:val="20"/>
                <w:szCs w:val="20"/>
              </w:rPr>
            </w:pPr>
            <w:r w:rsidRPr="00630398">
              <w:rPr>
                <w:rFonts w:cs="Times New Roman"/>
                <w:b/>
                <w:bCs/>
                <w:sz w:val="20"/>
                <w:szCs w:val="20"/>
              </w:rPr>
              <w:t>0.1248</w:t>
            </w:r>
          </w:p>
        </w:tc>
        <w:tc>
          <w:tcPr>
            <w:tcW w:w="659" w:type="dxa"/>
            <w:tcBorders>
              <w:top w:val="nil"/>
              <w:left w:val="nil"/>
              <w:bottom w:val="nil"/>
              <w:right w:val="nil"/>
            </w:tcBorders>
            <w:shd w:val="clear" w:color="auto" w:fill="auto"/>
            <w:tcMar>
              <w:top w:w="7" w:type="dxa"/>
              <w:left w:w="7" w:type="dxa"/>
              <w:bottom w:w="0" w:type="dxa"/>
              <w:right w:w="7" w:type="dxa"/>
            </w:tcMar>
            <w:vAlign w:val="center"/>
            <w:hideMark/>
          </w:tcPr>
          <w:p w14:paraId="46202FDA" w14:textId="77777777" w:rsidR="00B66A94" w:rsidRPr="00630398" w:rsidRDefault="00B66A94" w:rsidP="00630398">
            <w:pPr>
              <w:spacing w:line="240" w:lineRule="auto"/>
              <w:jc w:val="center"/>
              <w:rPr>
                <w:rFonts w:cs="Times New Roman"/>
                <w:b/>
                <w:bCs/>
                <w:sz w:val="20"/>
                <w:szCs w:val="20"/>
              </w:rPr>
            </w:pPr>
            <w:r w:rsidRPr="00630398">
              <w:rPr>
                <w:rFonts w:cs="Times New Roman"/>
                <w:b/>
                <w:bCs/>
                <w:sz w:val="20"/>
                <w:szCs w:val="20"/>
              </w:rPr>
              <w:t>0.1335</w:t>
            </w:r>
          </w:p>
        </w:tc>
        <w:tc>
          <w:tcPr>
            <w:tcW w:w="710"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5BD8A4B2" w14:textId="77777777" w:rsidR="00B66A94" w:rsidRPr="00630398" w:rsidRDefault="00B66A94" w:rsidP="00630398">
            <w:pPr>
              <w:spacing w:line="240" w:lineRule="auto"/>
              <w:jc w:val="center"/>
              <w:rPr>
                <w:rFonts w:cs="Times New Roman"/>
                <w:b/>
                <w:bCs/>
                <w:sz w:val="20"/>
                <w:szCs w:val="20"/>
              </w:rPr>
            </w:pPr>
            <w:r w:rsidRPr="00630398">
              <w:rPr>
                <w:rFonts w:cs="Times New Roman"/>
                <w:b/>
                <w:bCs/>
                <w:sz w:val="20"/>
                <w:szCs w:val="20"/>
              </w:rPr>
              <w:t>0.1383</w:t>
            </w:r>
          </w:p>
        </w:tc>
      </w:tr>
      <w:tr w:rsidR="00630398" w:rsidRPr="00630398" w14:paraId="5B6E9CC8" w14:textId="77777777" w:rsidTr="00630398">
        <w:trPr>
          <w:trHeight w:val="454"/>
          <w:jc w:val="center"/>
        </w:trPr>
        <w:tc>
          <w:tcPr>
            <w:tcW w:w="102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3557876" w14:textId="77777777" w:rsidR="00B66A94" w:rsidRPr="00630398" w:rsidRDefault="00B66A94" w:rsidP="00630398">
            <w:pPr>
              <w:spacing w:line="240" w:lineRule="auto"/>
              <w:jc w:val="center"/>
              <w:rPr>
                <w:rFonts w:cs="Times New Roman"/>
                <w:sz w:val="20"/>
                <w:szCs w:val="20"/>
              </w:rPr>
            </w:pPr>
          </w:p>
        </w:tc>
        <w:tc>
          <w:tcPr>
            <w:tcW w:w="787"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40FB2E0B"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SHAN</w:t>
            </w:r>
          </w:p>
        </w:tc>
        <w:tc>
          <w:tcPr>
            <w:tcW w:w="754"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7F223A67"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0.0509</w:t>
            </w:r>
          </w:p>
        </w:tc>
        <w:tc>
          <w:tcPr>
            <w:tcW w:w="755" w:type="dxa"/>
            <w:tcBorders>
              <w:top w:val="nil"/>
              <w:left w:val="nil"/>
              <w:bottom w:val="nil"/>
              <w:right w:val="nil"/>
            </w:tcBorders>
            <w:shd w:val="clear" w:color="auto" w:fill="auto"/>
            <w:tcMar>
              <w:top w:w="7" w:type="dxa"/>
              <w:left w:w="7" w:type="dxa"/>
              <w:bottom w:w="0" w:type="dxa"/>
              <w:right w:w="7" w:type="dxa"/>
            </w:tcMar>
            <w:vAlign w:val="center"/>
            <w:hideMark/>
          </w:tcPr>
          <w:p w14:paraId="5F277C86"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0.0387</w:t>
            </w:r>
          </w:p>
        </w:tc>
        <w:tc>
          <w:tcPr>
            <w:tcW w:w="754" w:type="dxa"/>
            <w:tcBorders>
              <w:top w:val="nil"/>
              <w:left w:val="nil"/>
              <w:bottom w:val="nil"/>
              <w:right w:val="nil"/>
            </w:tcBorders>
            <w:shd w:val="clear" w:color="auto" w:fill="auto"/>
            <w:tcMar>
              <w:top w:w="7" w:type="dxa"/>
              <w:left w:w="7" w:type="dxa"/>
              <w:bottom w:w="0" w:type="dxa"/>
              <w:right w:w="7" w:type="dxa"/>
            </w:tcMar>
            <w:vAlign w:val="center"/>
            <w:hideMark/>
          </w:tcPr>
          <w:p w14:paraId="08E10B4E"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0.0273</w:t>
            </w:r>
          </w:p>
        </w:tc>
        <w:tc>
          <w:tcPr>
            <w:tcW w:w="755" w:type="dxa"/>
            <w:tcBorders>
              <w:top w:val="nil"/>
              <w:left w:val="nil"/>
              <w:bottom w:val="nil"/>
              <w:right w:val="nil"/>
            </w:tcBorders>
            <w:shd w:val="clear" w:color="auto" w:fill="auto"/>
            <w:tcMar>
              <w:top w:w="7" w:type="dxa"/>
              <w:left w:w="7" w:type="dxa"/>
              <w:bottom w:w="0" w:type="dxa"/>
              <w:right w:w="7" w:type="dxa"/>
            </w:tcMar>
            <w:vAlign w:val="center"/>
            <w:hideMark/>
          </w:tcPr>
          <w:p w14:paraId="3C7B7505"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0.0230</w:t>
            </w:r>
          </w:p>
        </w:tc>
        <w:tc>
          <w:tcPr>
            <w:tcW w:w="755"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674517CE"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0.0216</w:t>
            </w:r>
          </w:p>
        </w:tc>
        <w:tc>
          <w:tcPr>
            <w:tcW w:w="659"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60AF359E"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0.0839</w:t>
            </w:r>
          </w:p>
        </w:tc>
        <w:tc>
          <w:tcPr>
            <w:tcW w:w="654" w:type="dxa"/>
            <w:tcBorders>
              <w:top w:val="nil"/>
              <w:left w:val="nil"/>
              <w:bottom w:val="nil"/>
              <w:right w:val="nil"/>
            </w:tcBorders>
            <w:shd w:val="clear" w:color="auto" w:fill="auto"/>
            <w:tcMar>
              <w:top w:w="7" w:type="dxa"/>
              <w:left w:w="7" w:type="dxa"/>
              <w:bottom w:w="0" w:type="dxa"/>
              <w:right w:w="7" w:type="dxa"/>
            </w:tcMar>
            <w:vAlign w:val="center"/>
            <w:hideMark/>
          </w:tcPr>
          <w:p w14:paraId="3CA8CAEF"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0.0892</w:t>
            </w:r>
          </w:p>
        </w:tc>
        <w:tc>
          <w:tcPr>
            <w:tcW w:w="659" w:type="dxa"/>
            <w:tcBorders>
              <w:top w:val="nil"/>
              <w:left w:val="nil"/>
              <w:bottom w:val="nil"/>
              <w:right w:val="nil"/>
            </w:tcBorders>
            <w:shd w:val="clear" w:color="auto" w:fill="auto"/>
            <w:tcMar>
              <w:top w:w="7" w:type="dxa"/>
              <w:left w:w="7" w:type="dxa"/>
              <w:bottom w:w="0" w:type="dxa"/>
              <w:right w:w="7" w:type="dxa"/>
            </w:tcMar>
            <w:vAlign w:val="center"/>
            <w:hideMark/>
          </w:tcPr>
          <w:p w14:paraId="327E192D"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0.1028</w:t>
            </w:r>
          </w:p>
        </w:tc>
        <w:tc>
          <w:tcPr>
            <w:tcW w:w="659" w:type="dxa"/>
            <w:tcBorders>
              <w:top w:val="nil"/>
              <w:left w:val="nil"/>
              <w:bottom w:val="nil"/>
              <w:right w:val="nil"/>
            </w:tcBorders>
            <w:shd w:val="clear" w:color="auto" w:fill="auto"/>
            <w:tcMar>
              <w:top w:w="7" w:type="dxa"/>
              <w:left w:w="7" w:type="dxa"/>
              <w:bottom w:w="0" w:type="dxa"/>
              <w:right w:w="7" w:type="dxa"/>
            </w:tcMar>
            <w:vAlign w:val="center"/>
            <w:hideMark/>
          </w:tcPr>
          <w:p w14:paraId="2A98B1D5"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0.1112</w:t>
            </w:r>
          </w:p>
        </w:tc>
        <w:tc>
          <w:tcPr>
            <w:tcW w:w="710"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3EEB1417"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0.1170</w:t>
            </w:r>
          </w:p>
        </w:tc>
      </w:tr>
      <w:tr w:rsidR="00630398" w:rsidRPr="00630398" w14:paraId="7D317E53" w14:textId="77777777" w:rsidTr="00630398">
        <w:trPr>
          <w:trHeight w:val="454"/>
          <w:jc w:val="center"/>
        </w:trPr>
        <w:tc>
          <w:tcPr>
            <w:tcW w:w="102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D818A1C" w14:textId="77777777" w:rsidR="00B66A94" w:rsidRPr="00630398" w:rsidRDefault="00B66A94" w:rsidP="00630398">
            <w:pPr>
              <w:spacing w:line="240" w:lineRule="auto"/>
              <w:jc w:val="center"/>
              <w:rPr>
                <w:rFonts w:cs="Times New Roman"/>
                <w:sz w:val="20"/>
                <w:szCs w:val="20"/>
              </w:rPr>
            </w:pPr>
          </w:p>
        </w:tc>
        <w:tc>
          <w:tcPr>
            <w:tcW w:w="787"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D9C2BC4"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Sets2Sets</w:t>
            </w:r>
          </w:p>
        </w:tc>
        <w:tc>
          <w:tcPr>
            <w:tcW w:w="754"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5B47BEA4"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0.0536</w:t>
            </w:r>
          </w:p>
        </w:tc>
        <w:tc>
          <w:tcPr>
            <w:tcW w:w="755"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6A697B82" w14:textId="77777777" w:rsidR="00B66A94" w:rsidRPr="00630398" w:rsidRDefault="00B66A94" w:rsidP="00630398">
            <w:pPr>
              <w:spacing w:line="240" w:lineRule="auto"/>
              <w:jc w:val="center"/>
              <w:rPr>
                <w:rFonts w:cs="Times New Roman"/>
                <w:sz w:val="20"/>
                <w:szCs w:val="20"/>
                <w:u w:val="single"/>
              </w:rPr>
            </w:pPr>
            <w:r w:rsidRPr="00630398">
              <w:rPr>
                <w:rFonts w:cs="Times New Roman"/>
                <w:sz w:val="20"/>
                <w:szCs w:val="20"/>
                <w:u w:val="single"/>
              </w:rPr>
              <w:t>0.0508</w:t>
            </w:r>
          </w:p>
        </w:tc>
        <w:tc>
          <w:tcPr>
            <w:tcW w:w="754"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6BB41393" w14:textId="77777777" w:rsidR="00B66A94" w:rsidRPr="00630398" w:rsidRDefault="00B66A94" w:rsidP="00630398">
            <w:pPr>
              <w:spacing w:line="240" w:lineRule="auto"/>
              <w:jc w:val="center"/>
              <w:rPr>
                <w:rFonts w:cs="Times New Roman"/>
                <w:b/>
                <w:bCs/>
                <w:sz w:val="20"/>
                <w:szCs w:val="20"/>
              </w:rPr>
            </w:pPr>
            <w:r w:rsidRPr="00630398">
              <w:rPr>
                <w:rFonts w:cs="Times New Roman"/>
                <w:b/>
                <w:bCs/>
                <w:sz w:val="20"/>
                <w:szCs w:val="20"/>
              </w:rPr>
              <w:t>0.0391</w:t>
            </w:r>
          </w:p>
        </w:tc>
        <w:tc>
          <w:tcPr>
            <w:tcW w:w="755"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765FD713" w14:textId="77777777" w:rsidR="00B66A94" w:rsidRPr="00630398" w:rsidRDefault="00B66A94" w:rsidP="00630398">
            <w:pPr>
              <w:spacing w:line="240" w:lineRule="auto"/>
              <w:jc w:val="center"/>
              <w:rPr>
                <w:rFonts w:cs="Times New Roman"/>
                <w:b/>
                <w:bCs/>
                <w:sz w:val="20"/>
                <w:szCs w:val="20"/>
              </w:rPr>
            </w:pPr>
            <w:r w:rsidRPr="00630398">
              <w:rPr>
                <w:rFonts w:cs="Times New Roman"/>
                <w:b/>
                <w:bCs/>
                <w:sz w:val="20"/>
                <w:szCs w:val="20"/>
              </w:rPr>
              <w:t>0.0310</w:t>
            </w:r>
          </w:p>
        </w:tc>
        <w:tc>
          <w:tcPr>
            <w:tcW w:w="755"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55CAEAAA" w14:textId="77777777" w:rsidR="00B66A94" w:rsidRPr="00630398" w:rsidRDefault="00B66A94" w:rsidP="00630398">
            <w:pPr>
              <w:spacing w:line="240" w:lineRule="auto"/>
              <w:jc w:val="center"/>
              <w:rPr>
                <w:rFonts w:cs="Times New Roman"/>
                <w:b/>
                <w:bCs/>
                <w:sz w:val="20"/>
                <w:szCs w:val="20"/>
              </w:rPr>
            </w:pPr>
            <w:r w:rsidRPr="00630398">
              <w:rPr>
                <w:rFonts w:cs="Times New Roman"/>
                <w:b/>
                <w:bCs/>
                <w:sz w:val="20"/>
                <w:szCs w:val="20"/>
              </w:rPr>
              <w:t>0.0274</w:t>
            </w:r>
          </w:p>
        </w:tc>
        <w:tc>
          <w:tcPr>
            <w:tcW w:w="659"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649951D9"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0.0740</w:t>
            </w:r>
          </w:p>
        </w:tc>
        <w:tc>
          <w:tcPr>
            <w:tcW w:w="654"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68E5E6B8"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0.0885</w:t>
            </w:r>
          </w:p>
        </w:tc>
        <w:tc>
          <w:tcPr>
            <w:tcW w:w="659"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56D10878"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0.1140</w:t>
            </w:r>
          </w:p>
        </w:tc>
        <w:tc>
          <w:tcPr>
            <w:tcW w:w="659"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2C3EC574"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0.1232</w:t>
            </w:r>
          </w:p>
        </w:tc>
        <w:tc>
          <w:tcPr>
            <w:tcW w:w="710"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7F29AF28"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0.1279</w:t>
            </w:r>
          </w:p>
        </w:tc>
      </w:tr>
      <w:tr w:rsidR="00630398" w:rsidRPr="00630398" w14:paraId="6BCB9D80" w14:textId="77777777" w:rsidTr="00630398">
        <w:trPr>
          <w:trHeight w:val="454"/>
          <w:jc w:val="center"/>
        </w:trPr>
        <w:tc>
          <w:tcPr>
            <w:tcW w:w="102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EC82C76" w14:textId="77777777" w:rsidR="00B66A94" w:rsidRPr="00630398" w:rsidRDefault="00B66A94" w:rsidP="00630398">
            <w:pPr>
              <w:spacing w:line="240" w:lineRule="auto"/>
              <w:jc w:val="center"/>
              <w:rPr>
                <w:rFonts w:cs="Times New Roman"/>
                <w:sz w:val="20"/>
                <w:szCs w:val="20"/>
              </w:rPr>
            </w:pPr>
          </w:p>
        </w:tc>
        <w:tc>
          <w:tcPr>
            <w:tcW w:w="787"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05EA3E1"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DLIM</w:t>
            </w:r>
          </w:p>
        </w:tc>
        <w:tc>
          <w:tcPr>
            <w:tcW w:w="754"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19C1AFB4" w14:textId="77777777" w:rsidR="00B66A94" w:rsidRPr="00630398" w:rsidRDefault="00B66A94" w:rsidP="00630398">
            <w:pPr>
              <w:spacing w:line="240" w:lineRule="auto"/>
              <w:jc w:val="center"/>
              <w:rPr>
                <w:rFonts w:cs="Times New Roman"/>
                <w:b/>
                <w:bCs/>
                <w:sz w:val="20"/>
                <w:szCs w:val="20"/>
              </w:rPr>
            </w:pPr>
            <w:r w:rsidRPr="00630398">
              <w:rPr>
                <w:rFonts w:cs="Times New Roman"/>
                <w:b/>
                <w:bCs/>
                <w:sz w:val="20"/>
                <w:szCs w:val="20"/>
              </w:rPr>
              <w:t>0.0653</w:t>
            </w:r>
          </w:p>
        </w:tc>
        <w:tc>
          <w:tcPr>
            <w:tcW w:w="755"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367E5260" w14:textId="77777777" w:rsidR="00B66A94" w:rsidRPr="00630398" w:rsidRDefault="00B66A94" w:rsidP="00630398">
            <w:pPr>
              <w:spacing w:line="240" w:lineRule="auto"/>
              <w:jc w:val="center"/>
              <w:rPr>
                <w:rFonts w:cs="Times New Roman"/>
                <w:b/>
                <w:bCs/>
                <w:sz w:val="20"/>
                <w:szCs w:val="20"/>
              </w:rPr>
            </w:pPr>
            <w:r w:rsidRPr="00630398">
              <w:rPr>
                <w:rFonts w:cs="Times New Roman"/>
                <w:b/>
                <w:bCs/>
                <w:sz w:val="20"/>
                <w:szCs w:val="20"/>
              </w:rPr>
              <w:t>0.0528</w:t>
            </w:r>
          </w:p>
        </w:tc>
        <w:tc>
          <w:tcPr>
            <w:tcW w:w="754"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272AF961" w14:textId="77777777" w:rsidR="00B66A94" w:rsidRPr="00630398" w:rsidRDefault="00B66A94" w:rsidP="00630398">
            <w:pPr>
              <w:spacing w:line="240" w:lineRule="auto"/>
              <w:jc w:val="center"/>
              <w:rPr>
                <w:rFonts w:cs="Times New Roman"/>
                <w:sz w:val="20"/>
                <w:szCs w:val="20"/>
                <w:u w:val="single"/>
              </w:rPr>
            </w:pPr>
            <w:r w:rsidRPr="00630398">
              <w:rPr>
                <w:rFonts w:cs="Times New Roman"/>
                <w:sz w:val="20"/>
                <w:szCs w:val="20"/>
                <w:u w:val="single"/>
              </w:rPr>
              <w:t>0.0359</w:t>
            </w:r>
          </w:p>
        </w:tc>
        <w:tc>
          <w:tcPr>
            <w:tcW w:w="755"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36ADC32C" w14:textId="77777777" w:rsidR="00B66A94" w:rsidRPr="00630398" w:rsidRDefault="00B66A94" w:rsidP="00630398">
            <w:pPr>
              <w:spacing w:line="240" w:lineRule="auto"/>
              <w:jc w:val="center"/>
              <w:rPr>
                <w:rFonts w:cs="Times New Roman"/>
                <w:sz w:val="20"/>
                <w:szCs w:val="20"/>
                <w:u w:val="single"/>
              </w:rPr>
            </w:pPr>
            <w:r w:rsidRPr="00630398">
              <w:rPr>
                <w:rFonts w:cs="Times New Roman"/>
                <w:sz w:val="20"/>
                <w:szCs w:val="20"/>
                <w:u w:val="single"/>
              </w:rPr>
              <w:t>0.0286</w:t>
            </w:r>
          </w:p>
        </w:tc>
        <w:tc>
          <w:tcPr>
            <w:tcW w:w="755"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43254D05" w14:textId="77777777" w:rsidR="00B66A94" w:rsidRPr="00630398" w:rsidRDefault="00B66A94" w:rsidP="00630398">
            <w:pPr>
              <w:spacing w:line="240" w:lineRule="auto"/>
              <w:jc w:val="center"/>
              <w:rPr>
                <w:rFonts w:cs="Times New Roman"/>
                <w:sz w:val="20"/>
                <w:szCs w:val="20"/>
                <w:u w:val="single"/>
              </w:rPr>
            </w:pPr>
            <w:r w:rsidRPr="00630398">
              <w:rPr>
                <w:rFonts w:cs="Times New Roman"/>
                <w:sz w:val="20"/>
                <w:szCs w:val="20"/>
                <w:u w:val="single"/>
              </w:rPr>
              <w:t>0.0255</w:t>
            </w:r>
          </w:p>
        </w:tc>
        <w:tc>
          <w:tcPr>
            <w:tcW w:w="659" w:type="dxa"/>
            <w:tcBorders>
              <w:top w:val="single" w:sz="8" w:space="0" w:color="000000"/>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09089116" w14:textId="77777777" w:rsidR="00B66A94" w:rsidRPr="00630398" w:rsidRDefault="00B66A94" w:rsidP="00630398">
            <w:pPr>
              <w:spacing w:line="240" w:lineRule="auto"/>
              <w:jc w:val="center"/>
              <w:rPr>
                <w:rFonts w:cs="Times New Roman"/>
                <w:sz w:val="20"/>
                <w:szCs w:val="20"/>
                <w:u w:val="single"/>
              </w:rPr>
            </w:pPr>
            <w:r w:rsidRPr="00630398">
              <w:rPr>
                <w:rFonts w:cs="Times New Roman"/>
                <w:sz w:val="20"/>
                <w:szCs w:val="20"/>
                <w:u w:val="single"/>
              </w:rPr>
              <w:t>0.1014</w:t>
            </w:r>
          </w:p>
        </w:tc>
        <w:tc>
          <w:tcPr>
            <w:tcW w:w="654"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28B2AB6C" w14:textId="77777777" w:rsidR="00B66A94" w:rsidRPr="00630398" w:rsidRDefault="00B66A94" w:rsidP="00630398">
            <w:pPr>
              <w:spacing w:line="240" w:lineRule="auto"/>
              <w:jc w:val="center"/>
              <w:rPr>
                <w:rFonts w:cs="Times New Roman"/>
                <w:sz w:val="20"/>
                <w:szCs w:val="20"/>
                <w:u w:val="single"/>
              </w:rPr>
            </w:pPr>
            <w:r w:rsidRPr="00630398">
              <w:rPr>
                <w:rFonts w:cs="Times New Roman"/>
                <w:sz w:val="20"/>
                <w:szCs w:val="20"/>
                <w:u w:val="single"/>
              </w:rPr>
              <w:t>0.1051</w:t>
            </w:r>
          </w:p>
        </w:tc>
        <w:tc>
          <w:tcPr>
            <w:tcW w:w="659"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69670B13" w14:textId="77777777" w:rsidR="00B66A94" w:rsidRPr="00630398" w:rsidRDefault="00B66A94" w:rsidP="00630398">
            <w:pPr>
              <w:spacing w:line="240" w:lineRule="auto"/>
              <w:jc w:val="center"/>
              <w:rPr>
                <w:rFonts w:cs="Times New Roman"/>
                <w:sz w:val="20"/>
                <w:szCs w:val="20"/>
                <w:u w:val="single"/>
              </w:rPr>
            </w:pPr>
            <w:r w:rsidRPr="00630398">
              <w:rPr>
                <w:rFonts w:cs="Times New Roman"/>
                <w:sz w:val="20"/>
                <w:szCs w:val="20"/>
                <w:u w:val="single"/>
              </w:rPr>
              <w:t>0.1231</w:t>
            </w:r>
          </w:p>
        </w:tc>
        <w:tc>
          <w:tcPr>
            <w:tcW w:w="659" w:type="dxa"/>
            <w:tcBorders>
              <w:top w:val="single" w:sz="8" w:space="0" w:color="000000"/>
              <w:left w:val="nil"/>
              <w:bottom w:val="single" w:sz="8" w:space="0" w:color="000000"/>
              <w:right w:val="nil"/>
            </w:tcBorders>
            <w:shd w:val="clear" w:color="auto" w:fill="auto"/>
            <w:tcMar>
              <w:top w:w="7" w:type="dxa"/>
              <w:left w:w="7" w:type="dxa"/>
              <w:bottom w:w="0" w:type="dxa"/>
              <w:right w:w="7" w:type="dxa"/>
            </w:tcMar>
            <w:vAlign w:val="center"/>
            <w:hideMark/>
          </w:tcPr>
          <w:p w14:paraId="3120C4A0" w14:textId="77777777" w:rsidR="00B66A94" w:rsidRPr="00630398" w:rsidRDefault="00B66A94" w:rsidP="00630398">
            <w:pPr>
              <w:spacing w:line="240" w:lineRule="auto"/>
              <w:jc w:val="center"/>
              <w:rPr>
                <w:rFonts w:cs="Times New Roman"/>
                <w:sz w:val="20"/>
                <w:szCs w:val="20"/>
                <w:u w:val="single"/>
              </w:rPr>
            </w:pPr>
            <w:r w:rsidRPr="00630398">
              <w:rPr>
                <w:rFonts w:cs="Times New Roman"/>
                <w:sz w:val="20"/>
                <w:szCs w:val="20"/>
                <w:u w:val="single"/>
              </w:rPr>
              <w:t>0.1326</w:t>
            </w:r>
          </w:p>
        </w:tc>
        <w:tc>
          <w:tcPr>
            <w:tcW w:w="710" w:type="dxa"/>
            <w:tcBorders>
              <w:top w:val="single" w:sz="8" w:space="0" w:color="000000"/>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5123F71B" w14:textId="77777777" w:rsidR="00B66A94" w:rsidRPr="00630398" w:rsidRDefault="00B66A94" w:rsidP="00630398">
            <w:pPr>
              <w:spacing w:line="240" w:lineRule="auto"/>
              <w:jc w:val="center"/>
              <w:rPr>
                <w:rFonts w:cs="Times New Roman"/>
                <w:sz w:val="20"/>
                <w:szCs w:val="20"/>
                <w:u w:val="single"/>
              </w:rPr>
            </w:pPr>
            <w:r w:rsidRPr="00630398">
              <w:rPr>
                <w:rFonts w:cs="Times New Roman"/>
                <w:sz w:val="20"/>
                <w:szCs w:val="20"/>
                <w:u w:val="single"/>
              </w:rPr>
              <w:t>0.1373</w:t>
            </w:r>
          </w:p>
        </w:tc>
      </w:tr>
      <w:tr w:rsidR="00630398" w:rsidRPr="00630398" w14:paraId="08E6508F" w14:textId="77777777" w:rsidTr="00630398">
        <w:trPr>
          <w:trHeight w:val="454"/>
          <w:jc w:val="center"/>
        </w:trPr>
        <w:tc>
          <w:tcPr>
            <w:tcW w:w="1020" w:type="dxa"/>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D661768" w14:textId="77777777" w:rsidR="00B66A94" w:rsidRPr="00630398" w:rsidRDefault="00B66A94" w:rsidP="00630398">
            <w:pPr>
              <w:spacing w:line="240" w:lineRule="auto"/>
              <w:jc w:val="center"/>
              <w:rPr>
                <w:rFonts w:cs="Times New Roman"/>
                <w:sz w:val="20"/>
                <w:szCs w:val="20"/>
              </w:rPr>
            </w:pPr>
            <w:proofErr w:type="spellStart"/>
            <w:r w:rsidRPr="00630398">
              <w:rPr>
                <w:rFonts w:cs="Times New Roman"/>
                <w:sz w:val="20"/>
                <w:szCs w:val="20"/>
              </w:rPr>
              <w:t>Dunnhumby</w:t>
            </w:r>
            <w:proofErr w:type="spellEnd"/>
          </w:p>
        </w:tc>
        <w:tc>
          <w:tcPr>
            <w:tcW w:w="787" w:type="dxa"/>
            <w:tcBorders>
              <w:top w:val="single" w:sz="8" w:space="0" w:color="000000"/>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509CDDCD"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DREAM</w:t>
            </w:r>
          </w:p>
        </w:tc>
        <w:tc>
          <w:tcPr>
            <w:tcW w:w="754" w:type="dxa"/>
            <w:tcBorders>
              <w:top w:val="single" w:sz="8" w:space="0" w:color="000000"/>
              <w:left w:val="single" w:sz="8" w:space="0" w:color="000000"/>
              <w:bottom w:val="nil"/>
              <w:right w:val="nil"/>
            </w:tcBorders>
            <w:shd w:val="clear" w:color="auto" w:fill="auto"/>
            <w:tcMar>
              <w:top w:w="9" w:type="dxa"/>
              <w:left w:w="9" w:type="dxa"/>
              <w:bottom w:w="0" w:type="dxa"/>
              <w:right w:w="9" w:type="dxa"/>
            </w:tcMar>
            <w:vAlign w:val="center"/>
            <w:hideMark/>
          </w:tcPr>
          <w:p w14:paraId="2CF5E667"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0.0842</w:t>
            </w:r>
          </w:p>
        </w:tc>
        <w:tc>
          <w:tcPr>
            <w:tcW w:w="755"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7094CA97"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0.0789</w:t>
            </w:r>
          </w:p>
        </w:tc>
        <w:tc>
          <w:tcPr>
            <w:tcW w:w="754"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172D0682"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0.0581</w:t>
            </w:r>
          </w:p>
        </w:tc>
        <w:tc>
          <w:tcPr>
            <w:tcW w:w="755"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355F623F"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0.0474</w:t>
            </w:r>
          </w:p>
        </w:tc>
        <w:tc>
          <w:tcPr>
            <w:tcW w:w="755" w:type="dxa"/>
            <w:tcBorders>
              <w:top w:val="single" w:sz="8" w:space="0" w:color="000000"/>
              <w:left w:val="nil"/>
              <w:bottom w:val="nil"/>
              <w:right w:val="single" w:sz="8" w:space="0" w:color="000000"/>
            </w:tcBorders>
            <w:shd w:val="clear" w:color="auto" w:fill="auto"/>
            <w:tcMar>
              <w:top w:w="9" w:type="dxa"/>
              <w:left w:w="9" w:type="dxa"/>
              <w:bottom w:w="0" w:type="dxa"/>
              <w:right w:w="9" w:type="dxa"/>
            </w:tcMar>
            <w:vAlign w:val="center"/>
            <w:hideMark/>
          </w:tcPr>
          <w:p w14:paraId="2748ED7F"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0.0420</w:t>
            </w:r>
          </w:p>
        </w:tc>
        <w:tc>
          <w:tcPr>
            <w:tcW w:w="659" w:type="dxa"/>
            <w:tcBorders>
              <w:top w:val="single" w:sz="8" w:space="0" w:color="000000"/>
              <w:left w:val="single" w:sz="8" w:space="0" w:color="000000"/>
              <w:bottom w:val="nil"/>
              <w:right w:val="nil"/>
            </w:tcBorders>
            <w:shd w:val="clear" w:color="auto" w:fill="auto"/>
            <w:tcMar>
              <w:top w:w="9" w:type="dxa"/>
              <w:left w:w="9" w:type="dxa"/>
              <w:bottom w:w="0" w:type="dxa"/>
              <w:right w:w="9" w:type="dxa"/>
            </w:tcMar>
            <w:vAlign w:val="center"/>
            <w:hideMark/>
          </w:tcPr>
          <w:p w14:paraId="33CBD61D"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0.0841</w:t>
            </w:r>
          </w:p>
        </w:tc>
        <w:tc>
          <w:tcPr>
            <w:tcW w:w="654"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2DE1DA1F"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0.0893</w:t>
            </w:r>
          </w:p>
        </w:tc>
        <w:tc>
          <w:tcPr>
            <w:tcW w:w="659"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4C79AAF5"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0.0949</w:t>
            </w:r>
          </w:p>
        </w:tc>
        <w:tc>
          <w:tcPr>
            <w:tcW w:w="659" w:type="dxa"/>
            <w:tcBorders>
              <w:top w:val="single" w:sz="8" w:space="0" w:color="000000"/>
              <w:left w:val="nil"/>
              <w:bottom w:val="nil"/>
              <w:right w:val="nil"/>
            </w:tcBorders>
            <w:shd w:val="clear" w:color="auto" w:fill="auto"/>
            <w:tcMar>
              <w:top w:w="9" w:type="dxa"/>
              <w:left w:w="9" w:type="dxa"/>
              <w:bottom w:w="0" w:type="dxa"/>
              <w:right w:w="9" w:type="dxa"/>
            </w:tcMar>
            <w:vAlign w:val="center"/>
            <w:hideMark/>
          </w:tcPr>
          <w:p w14:paraId="72A04EB8"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0.0971</w:t>
            </w:r>
          </w:p>
        </w:tc>
        <w:tc>
          <w:tcPr>
            <w:tcW w:w="710" w:type="dxa"/>
            <w:tcBorders>
              <w:top w:val="single" w:sz="8" w:space="0" w:color="000000"/>
              <w:left w:val="nil"/>
              <w:bottom w:val="nil"/>
              <w:right w:val="single" w:sz="8" w:space="0" w:color="000000"/>
            </w:tcBorders>
            <w:shd w:val="clear" w:color="auto" w:fill="auto"/>
            <w:tcMar>
              <w:top w:w="9" w:type="dxa"/>
              <w:left w:w="9" w:type="dxa"/>
              <w:bottom w:w="0" w:type="dxa"/>
              <w:right w:w="9" w:type="dxa"/>
            </w:tcMar>
            <w:vAlign w:val="center"/>
            <w:hideMark/>
          </w:tcPr>
          <w:p w14:paraId="0AF8E142"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0.0982</w:t>
            </w:r>
          </w:p>
        </w:tc>
      </w:tr>
      <w:tr w:rsidR="00630398" w:rsidRPr="00630398" w14:paraId="4C14042D" w14:textId="77777777" w:rsidTr="00630398">
        <w:trPr>
          <w:trHeight w:val="454"/>
          <w:jc w:val="center"/>
        </w:trPr>
        <w:tc>
          <w:tcPr>
            <w:tcW w:w="102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6AD3E8B" w14:textId="77777777" w:rsidR="00B66A94" w:rsidRPr="00630398" w:rsidRDefault="00B66A94" w:rsidP="00630398">
            <w:pPr>
              <w:spacing w:line="240" w:lineRule="auto"/>
              <w:jc w:val="center"/>
              <w:rPr>
                <w:rFonts w:cs="Times New Roman"/>
                <w:sz w:val="20"/>
                <w:szCs w:val="20"/>
              </w:rPr>
            </w:pPr>
          </w:p>
        </w:tc>
        <w:tc>
          <w:tcPr>
            <w:tcW w:w="787"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3F44FDA3"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CLEA</w:t>
            </w:r>
          </w:p>
        </w:tc>
        <w:tc>
          <w:tcPr>
            <w:tcW w:w="754"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54C33752" w14:textId="77777777" w:rsidR="00B66A94" w:rsidRPr="00630398" w:rsidRDefault="00B66A94" w:rsidP="00630398">
            <w:pPr>
              <w:spacing w:line="240" w:lineRule="auto"/>
              <w:jc w:val="center"/>
              <w:rPr>
                <w:rFonts w:cs="Times New Roman"/>
                <w:b/>
                <w:bCs/>
                <w:sz w:val="20"/>
                <w:szCs w:val="20"/>
              </w:rPr>
            </w:pPr>
            <w:r w:rsidRPr="00630398">
              <w:rPr>
                <w:rFonts w:cs="Times New Roman"/>
                <w:b/>
                <w:bCs/>
                <w:sz w:val="20"/>
                <w:szCs w:val="20"/>
              </w:rPr>
              <w:t>0.1313</w:t>
            </w:r>
          </w:p>
        </w:tc>
        <w:tc>
          <w:tcPr>
            <w:tcW w:w="755" w:type="dxa"/>
            <w:tcBorders>
              <w:top w:val="nil"/>
              <w:left w:val="nil"/>
              <w:bottom w:val="nil"/>
              <w:right w:val="nil"/>
            </w:tcBorders>
            <w:shd w:val="clear" w:color="auto" w:fill="auto"/>
            <w:tcMar>
              <w:top w:w="7" w:type="dxa"/>
              <w:left w:w="7" w:type="dxa"/>
              <w:bottom w:w="0" w:type="dxa"/>
              <w:right w:w="7" w:type="dxa"/>
            </w:tcMar>
            <w:vAlign w:val="center"/>
            <w:hideMark/>
          </w:tcPr>
          <w:p w14:paraId="602E2E36" w14:textId="77777777" w:rsidR="00B66A94" w:rsidRPr="00630398" w:rsidRDefault="00B66A94" w:rsidP="00630398">
            <w:pPr>
              <w:spacing w:line="240" w:lineRule="auto"/>
              <w:jc w:val="center"/>
              <w:rPr>
                <w:rFonts w:cs="Times New Roman"/>
                <w:b/>
                <w:bCs/>
                <w:sz w:val="20"/>
                <w:szCs w:val="20"/>
              </w:rPr>
            </w:pPr>
            <w:r w:rsidRPr="00630398">
              <w:rPr>
                <w:rFonts w:cs="Times New Roman"/>
                <w:b/>
                <w:bCs/>
                <w:sz w:val="20"/>
                <w:szCs w:val="20"/>
              </w:rPr>
              <w:t>0.1168</w:t>
            </w:r>
          </w:p>
        </w:tc>
        <w:tc>
          <w:tcPr>
            <w:tcW w:w="754" w:type="dxa"/>
            <w:tcBorders>
              <w:top w:val="nil"/>
              <w:left w:val="nil"/>
              <w:bottom w:val="nil"/>
              <w:right w:val="nil"/>
            </w:tcBorders>
            <w:shd w:val="clear" w:color="auto" w:fill="auto"/>
            <w:tcMar>
              <w:top w:w="7" w:type="dxa"/>
              <w:left w:w="7" w:type="dxa"/>
              <w:bottom w:w="0" w:type="dxa"/>
              <w:right w:w="7" w:type="dxa"/>
            </w:tcMar>
            <w:vAlign w:val="center"/>
            <w:hideMark/>
          </w:tcPr>
          <w:p w14:paraId="66AFBD42" w14:textId="77777777" w:rsidR="00B66A94" w:rsidRPr="00630398" w:rsidRDefault="00B66A94" w:rsidP="00630398">
            <w:pPr>
              <w:spacing w:line="240" w:lineRule="auto"/>
              <w:jc w:val="center"/>
              <w:rPr>
                <w:rFonts w:cs="Times New Roman"/>
                <w:b/>
                <w:bCs/>
                <w:sz w:val="20"/>
                <w:szCs w:val="20"/>
              </w:rPr>
            </w:pPr>
            <w:r w:rsidRPr="00630398">
              <w:rPr>
                <w:rFonts w:cs="Times New Roman"/>
                <w:b/>
                <w:bCs/>
                <w:sz w:val="20"/>
                <w:szCs w:val="20"/>
              </w:rPr>
              <w:t>0.0849</w:t>
            </w:r>
          </w:p>
        </w:tc>
        <w:tc>
          <w:tcPr>
            <w:tcW w:w="755" w:type="dxa"/>
            <w:tcBorders>
              <w:top w:val="nil"/>
              <w:left w:val="nil"/>
              <w:bottom w:val="nil"/>
              <w:right w:val="nil"/>
            </w:tcBorders>
            <w:shd w:val="clear" w:color="auto" w:fill="auto"/>
            <w:tcMar>
              <w:top w:w="7" w:type="dxa"/>
              <w:left w:w="7" w:type="dxa"/>
              <w:bottom w:w="0" w:type="dxa"/>
              <w:right w:w="7" w:type="dxa"/>
            </w:tcMar>
            <w:vAlign w:val="center"/>
            <w:hideMark/>
          </w:tcPr>
          <w:p w14:paraId="7EFC7F8A" w14:textId="77777777" w:rsidR="00B66A94" w:rsidRPr="00630398" w:rsidRDefault="00B66A94" w:rsidP="00630398">
            <w:pPr>
              <w:spacing w:line="240" w:lineRule="auto"/>
              <w:jc w:val="center"/>
              <w:rPr>
                <w:rFonts w:cs="Times New Roman"/>
                <w:b/>
                <w:bCs/>
                <w:sz w:val="20"/>
                <w:szCs w:val="20"/>
              </w:rPr>
            </w:pPr>
            <w:r w:rsidRPr="00630398">
              <w:rPr>
                <w:rFonts w:cs="Times New Roman"/>
                <w:b/>
                <w:bCs/>
                <w:sz w:val="20"/>
                <w:szCs w:val="20"/>
              </w:rPr>
              <w:t>0.0701</w:t>
            </w:r>
          </w:p>
        </w:tc>
        <w:tc>
          <w:tcPr>
            <w:tcW w:w="755"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37B5C6EC" w14:textId="77777777" w:rsidR="00B66A94" w:rsidRPr="00630398" w:rsidRDefault="00B66A94" w:rsidP="00630398">
            <w:pPr>
              <w:spacing w:line="240" w:lineRule="auto"/>
              <w:jc w:val="center"/>
              <w:rPr>
                <w:rFonts w:cs="Times New Roman"/>
                <w:b/>
                <w:bCs/>
                <w:sz w:val="20"/>
                <w:szCs w:val="20"/>
              </w:rPr>
            </w:pPr>
            <w:r w:rsidRPr="00630398">
              <w:rPr>
                <w:rFonts w:cs="Times New Roman"/>
                <w:b/>
                <w:bCs/>
                <w:sz w:val="20"/>
                <w:szCs w:val="20"/>
              </w:rPr>
              <w:t>0.0619</w:t>
            </w:r>
          </w:p>
        </w:tc>
        <w:tc>
          <w:tcPr>
            <w:tcW w:w="659"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539D13E4" w14:textId="77777777" w:rsidR="00B66A94" w:rsidRPr="00630398" w:rsidRDefault="00B66A94" w:rsidP="00630398">
            <w:pPr>
              <w:spacing w:line="240" w:lineRule="auto"/>
              <w:jc w:val="center"/>
              <w:rPr>
                <w:rFonts w:cs="Times New Roman"/>
                <w:b/>
                <w:bCs/>
                <w:sz w:val="20"/>
                <w:szCs w:val="20"/>
              </w:rPr>
            </w:pPr>
            <w:r w:rsidRPr="00630398">
              <w:rPr>
                <w:rFonts w:cs="Times New Roman"/>
                <w:b/>
                <w:bCs/>
                <w:sz w:val="20"/>
                <w:szCs w:val="20"/>
              </w:rPr>
              <w:t>0.1766</w:t>
            </w:r>
          </w:p>
        </w:tc>
        <w:tc>
          <w:tcPr>
            <w:tcW w:w="654" w:type="dxa"/>
            <w:tcBorders>
              <w:top w:val="nil"/>
              <w:left w:val="nil"/>
              <w:bottom w:val="nil"/>
              <w:right w:val="nil"/>
            </w:tcBorders>
            <w:shd w:val="clear" w:color="auto" w:fill="auto"/>
            <w:tcMar>
              <w:top w:w="7" w:type="dxa"/>
              <w:left w:w="7" w:type="dxa"/>
              <w:bottom w:w="0" w:type="dxa"/>
              <w:right w:w="7" w:type="dxa"/>
            </w:tcMar>
            <w:vAlign w:val="center"/>
            <w:hideMark/>
          </w:tcPr>
          <w:p w14:paraId="4C10E898" w14:textId="77777777" w:rsidR="00B66A94" w:rsidRPr="00630398" w:rsidRDefault="00B66A94" w:rsidP="00630398">
            <w:pPr>
              <w:spacing w:line="240" w:lineRule="auto"/>
              <w:jc w:val="center"/>
              <w:rPr>
                <w:rFonts w:cs="Times New Roman"/>
                <w:b/>
                <w:bCs/>
                <w:sz w:val="20"/>
                <w:szCs w:val="20"/>
              </w:rPr>
            </w:pPr>
            <w:r w:rsidRPr="00630398">
              <w:rPr>
                <w:rFonts w:cs="Times New Roman"/>
                <w:b/>
                <w:bCs/>
                <w:sz w:val="20"/>
                <w:szCs w:val="20"/>
              </w:rPr>
              <w:t>0.1957</w:t>
            </w:r>
          </w:p>
        </w:tc>
        <w:tc>
          <w:tcPr>
            <w:tcW w:w="659" w:type="dxa"/>
            <w:tcBorders>
              <w:top w:val="nil"/>
              <w:left w:val="nil"/>
              <w:bottom w:val="nil"/>
              <w:right w:val="nil"/>
            </w:tcBorders>
            <w:shd w:val="clear" w:color="auto" w:fill="auto"/>
            <w:tcMar>
              <w:top w:w="7" w:type="dxa"/>
              <w:left w:w="7" w:type="dxa"/>
              <w:bottom w:w="0" w:type="dxa"/>
              <w:right w:w="7" w:type="dxa"/>
            </w:tcMar>
            <w:vAlign w:val="center"/>
            <w:hideMark/>
          </w:tcPr>
          <w:p w14:paraId="3FB7F618" w14:textId="77777777" w:rsidR="00B66A94" w:rsidRPr="00630398" w:rsidRDefault="00B66A94" w:rsidP="00630398">
            <w:pPr>
              <w:spacing w:line="240" w:lineRule="auto"/>
              <w:jc w:val="center"/>
              <w:rPr>
                <w:rFonts w:cs="Times New Roman"/>
                <w:b/>
                <w:bCs/>
                <w:sz w:val="20"/>
                <w:szCs w:val="20"/>
              </w:rPr>
            </w:pPr>
            <w:r w:rsidRPr="00630398">
              <w:rPr>
                <w:rFonts w:cs="Times New Roman"/>
                <w:b/>
                <w:bCs/>
                <w:sz w:val="20"/>
                <w:szCs w:val="20"/>
              </w:rPr>
              <w:t>0.2276</w:t>
            </w:r>
          </w:p>
        </w:tc>
        <w:tc>
          <w:tcPr>
            <w:tcW w:w="659" w:type="dxa"/>
            <w:tcBorders>
              <w:top w:val="nil"/>
              <w:left w:val="nil"/>
              <w:bottom w:val="nil"/>
              <w:right w:val="nil"/>
            </w:tcBorders>
            <w:shd w:val="clear" w:color="auto" w:fill="auto"/>
            <w:tcMar>
              <w:top w:w="7" w:type="dxa"/>
              <w:left w:w="7" w:type="dxa"/>
              <w:bottom w:w="0" w:type="dxa"/>
              <w:right w:w="7" w:type="dxa"/>
            </w:tcMar>
            <w:vAlign w:val="center"/>
            <w:hideMark/>
          </w:tcPr>
          <w:p w14:paraId="0F68DF9F" w14:textId="77777777" w:rsidR="00B66A94" w:rsidRPr="00630398" w:rsidRDefault="00B66A94" w:rsidP="00630398">
            <w:pPr>
              <w:spacing w:line="240" w:lineRule="auto"/>
              <w:jc w:val="center"/>
              <w:rPr>
                <w:rFonts w:cs="Times New Roman"/>
                <w:b/>
                <w:bCs/>
                <w:sz w:val="20"/>
                <w:szCs w:val="20"/>
              </w:rPr>
            </w:pPr>
            <w:r w:rsidRPr="00630398">
              <w:rPr>
                <w:rFonts w:cs="Times New Roman"/>
                <w:b/>
                <w:bCs/>
                <w:sz w:val="20"/>
                <w:szCs w:val="20"/>
              </w:rPr>
              <w:t>0.2452</w:t>
            </w:r>
          </w:p>
        </w:tc>
        <w:tc>
          <w:tcPr>
            <w:tcW w:w="710"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455795A0" w14:textId="77777777" w:rsidR="00B66A94" w:rsidRPr="00630398" w:rsidRDefault="00B66A94" w:rsidP="00630398">
            <w:pPr>
              <w:spacing w:line="240" w:lineRule="auto"/>
              <w:jc w:val="center"/>
              <w:rPr>
                <w:rFonts w:cs="Times New Roman"/>
                <w:b/>
                <w:bCs/>
                <w:sz w:val="20"/>
                <w:szCs w:val="20"/>
              </w:rPr>
            </w:pPr>
            <w:r w:rsidRPr="00630398">
              <w:rPr>
                <w:rFonts w:cs="Times New Roman"/>
                <w:b/>
                <w:bCs/>
                <w:sz w:val="20"/>
                <w:szCs w:val="20"/>
              </w:rPr>
              <w:t>0.2537</w:t>
            </w:r>
          </w:p>
        </w:tc>
      </w:tr>
      <w:tr w:rsidR="00630398" w:rsidRPr="00630398" w14:paraId="4A70F061" w14:textId="77777777" w:rsidTr="00630398">
        <w:trPr>
          <w:trHeight w:val="454"/>
          <w:jc w:val="center"/>
        </w:trPr>
        <w:tc>
          <w:tcPr>
            <w:tcW w:w="102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6F0FF26" w14:textId="77777777" w:rsidR="00B66A94" w:rsidRPr="00630398" w:rsidRDefault="00B66A94" w:rsidP="00630398">
            <w:pPr>
              <w:spacing w:line="240" w:lineRule="auto"/>
              <w:jc w:val="center"/>
              <w:rPr>
                <w:rFonts w:cs="Times New Roman"/>
                <w:sz w:val="20"/>
                <w:szCs w:val="20"/>
              </w:rPr>
            </w:pPr>
          </w:p>
        </w:tc>
        <w:tc>
          <w:tcPr>
            <w:tcW w:w="787"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5679359C"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Beacon</w:t>
            </w:r>
          </w:p>
        </w:tc>
        <w:tc>
          <w:tcPr>
            <w:tcW w:w="754"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030A9597"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0.0819</w:t>
            </w:r>
          </w:p>
        </w:tc>
        <w:tc>
          <w:tcPr>
            <w:tcW w:w="755" w:type="dxa"/>
            <w:tcBorders>
              <w:top w:val="nil"/>
              <w:left w:val="nil"/>
              <w:bottom w:val="nil"/>
              <w:right w:val="nil"/>
            </w:tcBorders>
            <w:shd w:val="clear" w:color="auto" w:fill="auto"/>
            <w:tcMar>
              <w:top w:w="7" w:type="dxa"/>
              <w:left w:w="7" w:type="dxa"/>
              <w:bottom w:w="0" w:type="dxa"/>
              <w:right w:w="7" w:type="dxa"/>
            </w:tcMar>
            <w:vAlign w:val="center"/>
            <w:hideMark/>
          </w:tcPr>
          <w:p w14:paraId="48197542"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0.0770</w:t>
            </w:r>
          </w:p>
        </w:tc>
        <w:tc>
          <w:tcPr>
            <w:tcW w:w="754" w:type="dxa"/>
            <w:tcBorders>
              <w:top w:val="nil"/>
              <w:left w:val="nil"/>
              <w:bottom w:val="nil"/>
              <w:right w:val="nil"/>
            </w:tcBorders>
            <w:shd w:val="clear" w:color="auto" w:fill="auto"/>
            <w:tcMar>
              <w:top w:w="7" w:type="dxa"/>
              <w:left w:w="7" w:type="dxa"/>
              <w:bottom w:w="0" w:type="dxa"/>
              <w:right w:w="7" w:type="dxa"/>
            </w:tcMar>
            <w:vAlign w:val="center"/>
            <w:hideMark/>
          </w:tcPr>
          <w:p w14:paraId="13B42FAF"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0.0588</w:t>
            </w:r>
          </w:p>
        </w:tc>
        <w:tc>
          <w:tcPr>
            <w:tcW w:w="755" w:type="dxa"/>
            <w:tcBorders>
              <w:top w:val="nil"/>
              <w:left w:val="nil"/>
              <w:bottom w:val="nil"/>
              <w:right w:val="nil"/>
            </w:tcBorders>
            <w:shd w:val="clear" w:color="auto" w:fill="auto"/>
            <w:tcMar>
              <w:top w:w="7" w:type="dxa"/>
              <w:left w:w="7" w:type="dxa"/>
              <w:bottom w:w="0" w:type="dxa"/>
              <w:right w:w="7" w:type="dxa"/>
            </w:tcMar>
            <w:vAlign w:val="center"/>
            <w:hideMark/>
          </w:tcPr>
          <w:p w14:paraId="02961ABA"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0.0490</w:t>
            </w:r>
          </w:p>
        </w:tc>
        <w:tc>
          <w:tcPr>
            <w:tcW w:w="755"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538C165B"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0.0443</w:t>
            </w:r>
          </w:p>
        </w:tc>
        <w:tc>
          <w:tcPr>
            <w:tcW w:w="659"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40427129" w14:textId="77777777" w:rsidR="00B66A94" w:rsidRPr="00630398" w:rsidRDefault="00B66A94" w:rsidP="00630398">
            <w:pPr>
              <w:spacing w:line="240" w:lineRule="auto"/>
              <w:jc w:val="center"/>
              <w:rPr>
                <w:rFonts w:cs="Times New Roman"/>
                <w:sz w:val="20"/>
                <w:szCs w:val="20"/>
                <w:u w:val="single"/>
              </w:rPr>
            </w:pPr>
            <w:r w:rsidRPr="00630398">
              <w:rPr>
                <w:rFonts w:cs="Times New Roman"/>
                <w:sz w:val="20"/>
                <w:szCs w:val="20"/>
                <w:u w:val="single"/>
              </w:rPr>
              <w:t>0.1516</w:t>
            </w:r>
          </w:p>
        </w:tc>
        <w:tc>
          <w:tcPr>
            <w:tcW w:w="654" w:type="dxa"/>
            <w:tcBorders>
              <w:top w:val="nil"/>
              <w:left w:val="nil"/>
              <w:bottom w:val="nil"/>
              <w:right w:val="nil"/>
            </w:tcBorders>
            <w:shd w:val="clear" w:color="auto" w:fill="auto"/>
            <w:tcMar>
              <w:top w:w="7" w:type="dxa"/>
              <w:left w:w="7" w:type="dxa"/>
              <w:bottom w:w="0" w:type="dxa"/>
              <w:right w:w="7" w:type="dxa"/>
            </w:tcMar>
            <w:vAlign w:val="center"/>
            <w:hideMark/>
          </w:tcPr>
          <w:p w14:paraId="4FFC030B" w14:textId="77777777" w:rsidR="00B66A94" w:rsidRPr="00630398" w:rsidRDefault="00B66A94" w:rsidP="00630398">
            <w:pPr>
              <w:spacing w:line="240" w:lineRule="auto"/>
              <w:jc w:val="center"/>
              <w:rPr>
                <w:rFonts w:cs="Times New Roman"/>
                <w:sz w:val="20"/>
                <w:szCs w:val="20"/>
                <w:u w:val="single"/>
              </w:rPr>
            </w:pPr>
            <w:r w:rsidRPr="00630398">
              <w:rPr>
                <w:rFonts w:cs="Times New Roman"/>
                <w:sz w:val="20"/>
                <w:szCs w:val="20"/>
                <w:u w:val="single"/>
              </w:rPr>
              <w:t>0.1349</w:t>
            </w:r>
          </w:p>
        </w:tc>
        <w:tc>
          <w:tcPr>
            <w:tcW w:w="659" w:type="dxa"/>
            <w:tcBorders>
              <w:top w:val="nil"/>
              <w:left w:val="nil"/>
              <w:bottom w:val="nil"/>
              <w:right w:val="nil"/>
            </w:tcBorders>
            <w:shd w:val="clear" w:color="auto" w:fill="auto"/>
            <w:tcMar>
              <w:top w:w="7" w:type="dxa"/>
              <w:left w:w="7" w:type="dxa"/>
              <w:bottom w:w="0" w:type="dxa"/>
              <w:right w:w="7" w:type="dxa"/>
            </w:tcMar>
            <w:vAlign w:val="center"/>
            <w:hideMark/>
          </w:tcPr>
          <w:p w14:paraId="120D8BF9"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0.1427</w:t>
            </w:r>
          </w:p>
        </w:tc>
        <w:tc>
          <w:tcPr>
            <w:tcW w:w="659" w:type="dxa"/>
            <w:tcBorders>
              <w:top w:val="nil"/>
              <w:left w:val="nil"/>
              <w:bottom w:val="nil"/>
              <w:right w:val="nil"/>
            </w:tcBorders>
            <w:shd w:val="clear" w:color="auto" w:fill="auto"/>
            <w:tcMar>
              <w:top w:w="7" w:type="dxa"/>
              <w:left w:w="7" w:type="dxa"/>
              <w:bottom w:w="0" w:type="dxa"/>
              <w:right w:w="7" w:type="dxa"/>
            </w:tcMar>
            <w:vAlign w:val="center"/>
            <w:hideMark/>
          </w:tcPr>
          <w:p w14:paraId="2CBF942B"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0.1548</w:t>
            </w:r>
          </w:p>
        </w:tc>
        <w:tc>
          <w:tcPr>
            <w:tcW w:w="710"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4CA3FEC0"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0.1621</w:t>
            </w:r>
          </w:p>
        </w:tc>
      </w:tr>
      <w:tr w:rsidR="00630398" w:rsidRPr="00630398" w14:paraId="6BBF3D10" w14:textId="77777777" w:rsidTr="00630398">
        <w:trPr>
          <w:trHeight w:val="454"/>
          <w:jc w:val="center"/>
        </w:trPr>
        <w:tc>
          <w:tcPr>
            <w:tcW w:w="102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9C290E7" w14:textId="77777777" w:rsidR="00B66A94" w:rsidRPr="00630398" w:rsidRDefault="00B66A94" w:rsidP="00630398">
            <w:pPr>
              <w:spacing w:line="240" w:lineRule="auto"/>
              <w:jc w:val="center"/>
              <w:rPr>
                <w:rFonts w:cs="Times New Roman"/>
                <w:sz w:val="20"/>
                <w:szCs w:val="20"/>
              </w:rPr>
            </w:pPr>
          </w:p>
        </w:tc>
        <w:tc>
          <w:tcPr>
            <w:tcW w:w="787" w:type="dxa"/>
            <w:tcBorders>
              <w:top w:val="nil"/>
              <w:left w:val="single" w:sz="8" w:space="0" w:color="000000"/>
              <w:bottom w:val="nil"/>
              <w:right w:val="single" w:sz="8" w:space="0" w:color="000000"/>
            </w:tcBorders>
            <w:shd w:val="clear" w:color="auto" w:fill="auto"/>
            <w:tcMar>
              <w:top w:w="7" w:type="dxa"/>
              <w:left w:w="7" w:type="dxa"/>
              <w:bottom w:w="0" w:type="dxa"/>
              <w:right w:w="7" w:type="dxa"/>
            </w:tcMar>
            <w:vAlign w:val="center"/>
            <w:hideMark/>
          </w:tcPr>
          <w:p w14:paraId="683DDBB0"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SHAN</w:t>
            </w:r>
          </w:p>
        </w:tc>
        <w:tc>
          <w:tcPr>
            <w:tcW w:w="754"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2821CCC0"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0.0822</w:t>
            </w:r>
          </w:p>
        </w:tc>
        <w:tc>
          <w:tcPr>
            <w:tcW w:w="755" w:type="dxa"/>
            <w:tcBorders>
              <w:top w:val="nil"/>
              <w:left w:val="nil"/>
              <w:bottom w:val="nil"/>
              <w:right w:val="nil"/>
            </w:tcBorders>
            <w:shd w:val="clear" w:color="auto" w:fill="auto"/>
            <w:tcMar>
              <w:top w:w="7" w:type="dxa"/>
              <w:left w:w="7" w:type="dxa"/>
              <w:bottom w:w="0" w:type="dxa"/>
              <w:right w:w="7" w:type="dxa"/>
            </w:tcMar>
            <w:vAlign w:val="center"/>
            <w:hideMark/>
          </w:tcPr>
          <w:p w14:paraId="33B8A51D"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0.0784</w:t>
            </w:r>
          </w:p>
        </w:tc>
        <w:tc>
          <w:tcPr>
            <w:tcW w:w="754" w:type="dxa"/>
            <w:tcBorders>
              <w:top w:val="nil"/>
              <w:left w:val="nil"/>
              <w:bottom w:val="nil"/>
              <w:right w:val="nil"/>
            </w:tcBorders>
            <w:shd w:val="clear" w:color="auto" w:fill="auto"/>
            <w:tcMar>
              <w:top w:w="7" w:type="dxa"/>
              <w:left w:w="7" w:type="dxa"/>
              <w:bottom w:w="0" w:type="dxa"/>
              <w:right w:w="7" w:type="dxa"/>
            </w:tcMar>
            <w:vAlign w:val="center"/>
            <w:hideMark/>
          </w:tcPr>
          <w:p w14:paraId="4DA30853"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0.0581</w:t>
            </w:r>
          </w:p>
        </w:tc>
        <w:tc>
          <w:tcPr>
            <w:tcW w:w="755" w:type="dxa"/>
            <w:tcBorders>
              <w:top w:val="nil"/>
              <w:left w:val="nil"/>
              <w:bottom w:val="nil"/>
              <w:right w:val="nil"/>
            </w:tcBorders>
            <w:shd w:val="clear" w:color="auto" w:fill="auto"/>
            <w:tcMar>
              <w:top w:w="7" w:type="dxa"/>
              <w:left w:w="7" w:type="dxa"/>
              <w:bottom w:w="0" w:type="dxa"/>
              <w:right w:w="7" w:type="dxa"/>
            </w:tcMar>
            <w:vAlign w:val="center"/>
            <w:hideMark/>
          </w:tcPr>
          <w:p w14:paraId="02833A3D"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0.0492</w:t>
            </w:r>
          </w:p>
        </w:tc>
        <w:tc>
          <w:tcPr>
            <w:tcW w:w="755"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7F5DE0B7"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0.0442</w:t>
            </w:r>
          </w:p>
        </w:tc>
        <w:tc>
          <w:tcPr>
            <w:tcW w:w="659" w:type="dxa"/>
            <w:tcBorders>
              <w:top w:val="nil"/>
              <w:left w:val="single" w:sz="8" w:space="0" w:color="000000"/>
              <w:bottom w:val="nil"/>
              <w:right w:val="nil"/>
            </w:tcBorders>
            <w:shd w:val="clear" w:color="auto" w:fill="auto"/>
            <w:tcMar>
              <w:top w:w="7" w:type="dxa"/>
              <w:left w:w="7" w:type="dxa"/>
              <w:bottom w:w="0" w:type="dxa"/>
              <w:right w:w="7" w:type="dxa"/>
            </w:tcMar>
            <w:vAlign w:val="center"/>
            <w:hideMark/>
          </w:tcPr>
          <w:p w14:paraId="4F82D347"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0.1035</w:t>
            </w:r>
          </w:p>
        </w:tc>
        <w:tc>
          <w:tcPr>
            <w:tcW w:w="654" w:type="dxa"/>
            <w:tcBorders>
              <w:top w:val="nil"/>
              <w:left w:val="nil"/>
              <w:bottom w:val="nil"/>
              <w:right w:val="nil"/>
            </w:tcBorders>
            <w:shd w:val="clear" w:color="auto" w:fill="auto"/>
            <w:tcMar>
              <w:top w:w="7" w:type="dxa"/>
              <w:left w:w="7" w:type="dxa"/>
              <w:bottom w:w="0" w:type="dxa"/>
              <w:right w:w="7" w:type="dxa"/>
            </w:tcMar>
            <w:vAlign w:val="center"/>
            <w:hideMark/>
          </w:tcPr>
          <w:p w14:paraId="68F032DE"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0.1198</w:t>
            </w:r>
          </w:p>
        </w:tc>
        <w:tc>
          <w:tcPr>
            <w:tcW w:w="659" w:type="dxa"/>
            <w:tcBorders>
              <w:top w:val="nil"/>
              <w:left w:val="nil"/>
              <w:bottom w:val="nil"/>
              <w:right w:val="nil"/>
            </w:tcBorders>
            <w:shd w:val="clear" w:color="auto" w:fill="auto"/>
            <w:tcMar>
              <w:top w:w="7" w:type="dxa"/>
              <w:left w:w="7" w:type="dxa"/>
              <w:bottom w:w="0" w:type="dxa"/>
              <w:right w:w="7" w:type="dxa"/>
            </w:tcMar>
            <w:vAlign w:val="center"/>
            <w:hideMark/>
          </w:tcPr>
          <w:p w14:paraId="61DC53F3"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0.1430</w:t>
            </w:r>
          </w:p>
        </w:tc>
        <w:tc>
          <w:tcPr>
            <w:tcW w:w="659" w:type="dxa"/>
            <w:tcBorders>
              <w:top w:val="nil"/>
              <w:left w:val="nil"/>
              <w:bottom w:val="nil"/>
              <w:right w:val="nil"/>
            </w:tcBorders>
            <w:shd w:val="clear" w:color="auto" w:fill="auto"/>
            <w:tcMar>
              <w:top w:w="7" w:type="dxa"/>
              <w:left w:w="7" w:type="dxa"/>
              <w:bottom w:w="0" w:type="dxa"/>
              <w:right w:w="7" w:type="dxa"/>
            </w:tcMar>
            <w:vAlign w:val="center"/>
            <w:hideMark/>
          </w:tcPr>
          <w:p w14:paraId="5C8D814B"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0.1569</w:t>
            </w:r>
          </w:p>
        </w:tc>
        <w:tc>
          <w:tcPr>
            <w:tcW w:w="710" w:type="dxa"/>
            <w:tcBorders>
              <w:top w:val="nil"/>
              <w:left w:val="nil"/>
              <w:bottom w:val="nil"/>
              <w:right w:val="single" w:sz="8" w:space="0" w:color="000000"/>
            </w:tcBorders>
            <w:shd w:val="clear" w:color="auto" w:fill="auto"/>
            <w:tcMar>
              <w:top w:w="7" w:type="dxa"/>
              <w:left w:w="7" w:type="dxa"/>
              <w:bottom w:w="0" w:type="dxa"/>
              <w:right w:w="7" w:type="dxa"/>
            </w:tcMar>
            <w:vAlign w:val="center"/>
            <w:hideMark/>
          </w:tcPr>
          <w:p w14:paraId="3BA6094A"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0.1641</w:t>
            </w:r>
          </w:p>
        </w:tc>
      </w:tr>
      <w:tr w:rsidR="00630398" w:rsidRPr="00630398" w14:paraId="1005066F" w14:textId="77777777" w:rsidTr="00630398">
        <w:trPr>
          <w:trHeight w:val="454"/>
          <w:jc w:val="center"/>
        </w:trPr>
        <w:tc>
          <w:tcPr>
            <w:tcW w:w="102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2967F35" w14:textId="77777777" w:rsidR="00B66A94" w:rsidRPr="00630398" w:rsidRDefault="00B66A94" w:rsidP="00630398">
            <w:pPr>
              <w:spacing w:line="240" w:lineRule="auto"/>
              <w:jc w:val="center"/>
              <w:rPr>
                <w:rFonts w:cs="Times New Roman"/>
                <w:sz w:val="20"/>
                <w:szCs w:val="20"/>
              </w:rPr>
            </w:pPr>
          </w:p>
        </w:tc>
        <w:tc>
          <w:tcPr>
            <w:tcW w:w="787" w:type="dxa"/>
            <w:tcBorders>
              <w:top w:val="nil"/>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29AD96B"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Sets2Sets</w:t>
            </w:r>
          </w:p>
        </w:tc>
        <w:tc>
          <w:tcPr>
            <w:tcW w:w="754"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09938417"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0.0806</w:t>
            </w:r>
          </w:p>
        </w:tc>
        <w:tc>
          <w:tcPr>
            <w:tcW w:w="755"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7B3F0BE5"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0.0878</w:t>
            </w:r>
          </w:p>
        </w:tc>
        <w:tc>
          <w:tcPr>
            <w:tcW w:w="754"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3CB84119" w14:textId="77777777" w:rsidR="00B66A94" w:rsidRPr="00630398" w:rsidRDefault="00B66A94" w:rsidP="00630398">
            <w:pPr>
              <w:spacing w:line="240" w:lineRule="auto"/>
              <w:jc w:val="center"/>
              <w:rPr>
                <w:rFonts w:cs="Times New Roman"/>
                <w:sz w:val="20"/>
                <w:szCs w:val="20"/>
                <w:u w:val="single"/>
              </w:rPr>
            </w:pPr>
            <w:r w:rsidRPr="00630398">
              <w:rPr>
                <w:rFonts w:cs="Times New Roman"/>
                <w:sz w:val="20"/>
                <w:szCs w:val="20"/>
                <w:u w:val="single"/>
              </w:rPr>
              <w:t>0.0752</w:t>
            </w:r>
          </w:p>
        </w:tc>
        <w:tc>
          <w:tcPr>
            <w:tcW w:w="755"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03A642D0" w14:textId="77777777" w:rsidR="00B66A94" w:rsidRPr="00630398" w:rsidRDefault="00B66A94" w:rsidP="00630398">
            <w:pPr>
              <w:spacing w:line="240" w:lineRule="auto"/>
              <w:jc w:val="center"/>
              <w:rPr>
                <w:rFonts w:cs="Times New Roman"/>
                <w:sz w:val="20"/>
                <w:szCs w:val="20"/>
                <w:u w:val="single"/>
              </w:rPr>
            </w:pPr>
            <w:r w:rsidRPr="00630398">
              <w:rPr>
                <w:rFonts w:cs="Times New Roman"/>
                <w:sz w:val="20"/>
                <w:szCs w:val="20"/>
                <w:u w:val="single"/>
              </w:rPr>
              <w:t>0.0613</w:t>
            </w:r>
          </w:p>
        </w:tc>
        <w:tc>
          <w:tcPr>
            <w:tcW w:w="755"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1C5DDA2A" w14:textId="77777777" w:rsidR="00B66A94" w:rsidRPr="00630398" w:rsidRDefault="00B66A94" w:rsidP="00630398">
            <w:pPr>
              <w:spacing w:line="240" w:lineRule="auto"/>
              <w:jc w:val="center"/>
              <w:rPr>
                <w:rFonts w:cs="Times New Roman"/>
                <w:sz w:val="20"/>
                <w:szCs w:val="20"/>
                <w:u w:val="single"/>
              </w:rPr>
            </w:pPr>
            <w:r w:rsidRPr="00630398">
              <w:rPr>
                <w:rFonts w:cs="Times New Roman"/>
                <w:sz w:val="20"/>
                <w:szCs w:val="20"/>
                <w:u w:val="single"/>
              </w:rPr>
              <w:t>0.0554</w:t>
            </w:r>
          </w:p>
        </w:tc>
        <w:tc>
          <w:tcPr>
            <w:tcW w:w="659" w:type="dxa"/>
            <w:tcBorders>
              <w:top w:val="nil"/>
              <w:left w:val="single" w:sz="8" w:space="0" w:color="000000"/>
              <w:bottom w:val="single" w:sz="8" w:space="0" w:color="000000"/>
              <w:right w:val="nil"/>
            </w:tcBorders>
            <w:shd w:val="clear" w:color="auto" w:fill="auto"/>
            <w:tcMar>
              <w:top w:w="7" w:type="dxa"/>
              <w:left w:w="7" w:type="dxa"/>
              <w:bottom w:w="0" w:type="dxa"/>
              <w:right w:w="7" w:type="dxa"/>
            </w:tcMar>
            <w:vAlign w:val="center"/>
            <w:hideMark/>
          </w:tcPr>
          <w:p w14:paraId="5787445D"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0.0958</w:t>
            </w:r>
          </w:p>
        </w:tc>
        <w:tc>
          <w:tcPr>
            <w:tcW w:w="654"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7B568C15"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0.1231</w:t>
            </w:r>
          </w:p>
        </w:tc>
        <w:tc>
          <w:tcPr>
            <w:tcW w:w="659"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4248FBD6" w14:textId="77777777" w:rsidR="00B66A94" w:rsidRPr="00630398" w:rsidRDefault="00B66A94" w:rsidP="00630398">
            <w:pPr>
              <w:spacing w:line="240" w:lineRule="auto"/>
              <w:jc w:val="center"/>
              <w:rPr>
                <w:rFonts w:cs="Times New Roman"/>
                <w:sz w:val="20"/>
                <w:szCs w:val="20"/>
                <w:u w:val="single"/>
              </w:rPr>
            </w:pPr>
            <w:r w:rsidRPr="00630398">
              <w:rPr>
                <w:rFonts w:cs="Times New Roman"/>
                <w:sz w:val="20"/>
                <w:szCs w:val="20"/>
                <w:u w:val="single"/>
              </w:rPr>
              <w:t>0.1648</w:t>
            </w:r>
          </w:p>
        </w:tc>
        <w:tc>
          <w:tcPr>
            <w:tcW w:w="659" w:type="dxa"/>
            <w:tcBorders>
              <w:top w:val="nil"/>
              <w:left w:val="nil"/>
              <w:bottom w:val="single" w:sz="8" w:space="0" w:color="000000"/>
              <w:right w:val="nil"/>
            </w:tcBorders>
            <w:shd w:val="clear" w:color="auto" w:fill="auto"/>
            <w:tcMar>
              <w:top w:w="7" w:type="dxa"/>
              <w:left w:w="7" w:type="dxa"/>
              <w:bottom w:w="0" w:type="dxa"/>
              <w:right w:w="7" w:type="dxa"/>
            </w:tcMar>
            <w:vAlign w:val="center"/>
            <w:hideMark/>
          </w:tcPr>
          <w:p w14:paraId="04F2247A" w14:textId="77777777" w:rsidR="00B66A94" w:rsidRPr="00630398" w:rsidRDefault="00B66A94" w:rsidP="00630398">
            <w:pPr>
              <w:spacing w:line="240" w:lineRule="auto"/>
              <w:jc w:val="center"/>
              <w:rPr>
                <w:rFonts w:cs="Times New Roman"/>
                <w:sz w:val="20"/>
                <w:szCs w:val="20"/>
                <w:u w:val="single"/>
              </w:rPr>
            </w:pPr>
            <w:r w:rsidRPr="00630398">
              <w:rPr>
                <w:rFonts w:cs="Times New Roman"/>
                <w:sz w:val="20"/>
                <w:szCs w:val="20"/>
                <w:u w:val="single"/>
              </w:rPr>
              <w:t>0.1805</w:t>
            </w:r>
          </w:p>
        </w:tc>
        <w:tc>
          <w:tcPr>
            <w:tcW w:w="710" w:type="dxa"/>
            <w:tcBorders>
              <w:top w:val="nil"/>
              <w:left w:val="nil"/>
              <w:bottom w:val="single" w:sz="8" w:space="0" w:color="000000"/>
              <w:right w:val="single" w:sz="8" w:space="0" w:color="000000"/>
            </w:tcBorders>
            <w:shd w:val="clear" w:color="auto" w:fill="auto"/>
            <w:tcMar>
              <w:top w:w="7" w:type="dxa"/>
              <w:left w:w="7" w:type="dxa"/>
              <w:bottom w:w="0" w:type="dxa"/>
              <w:right w:w="7" w:type="dxa"/>
            </w:tcMar>
            <w:vAlign w:val="center"/>
            <w:hideMark/>
          </w:tcPr>
          <w:p w14:paraId="586E06BB" w14:textId="77777777" w:rsidR="00B66A94" w:rsidRPr="00630398" w:rsidRDefault="00B66A94" w:rsidP="00630398">
            <w:pPr>
              <w:spacing w:line="240" w:lineRule="auto"/>
              <w:jc w:val="center"/>
              <w:rPr>
                <w:rFonts w:cs="Times New Roman"/>
                <w:sz w:val="20"/>
                <w:szCs w:val="20"/>
                <w:u w:val="single"/>
              </w:rPr>
            </w:pPr>
            <w:r w:rsidRPr="00630398">
              <w:rPr>
                <w:rFonts w:cs="Times New Roman"/>
                <w:sz w:val="20"/>
                <w:szCs w:val="20"/>
                <w:u w:val="single"/>
              </w:rPr>
              <w:t>0.1892</w:t>
            </w:r>
          </w:p>
        </w:tc>
      </w:tr>
      <w:tr w:rsidR="00630398" w:rsidRPr="00630398" w14:paraId="7268D3E1" w14:textId="77777777" w:rsidTr="00630398">
        <w:trPr>
          <w:trHeight w:val="454"/>
          <w:jc w:val="center"/>
        </w:trPr>
        <w:tc>
          <w:tcPr>
            <w:tcW w:w="102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BD48347" w14:textId="77777777" w:rsidR="00B66A94" w:rsidRPr="00630398" w:rsidRDefault="00B66A94" w:rsidP="00630398">
            <w:pPr>
              <w:spacing w:line="240" w:lineRule="auto"/>
              <w:jc w:val="center"/>
              <w:rPr>
                <w:rFonts w:cs="Times New Roman"/>
                <w:sz w:val="20"/>
                <w:szCs w:val="20"/>
              </w:rPr>
            </w:pPr>
          </w:p>
        </w:tc>
        <w:tc>
          <w:tcPr>
            <w:tcW w:w="787"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2BD020E"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DLIM</w:t>
            </w:r>
          </w:p>
        </w:tc>
        <w:tc>
          <w:tcPr>
            <w:tcW w:w="754" w:type="dxa"/>
            <w:tcBorders>
              <w:top w:val="single" w:sz="8" w:space="0" w:color="000000"/>
              <w:left w:val="single" w:sz="8" w:space="0" w:color="000000"/>
              <w:bottom w:val="single" w:sz="8" w:space="0" w:color="000000"/>
              <w:right w:val="nil"/>
            </w:tcBorders>
            <w:shd w:val="clear" w:color="auto" w:fill="auto"/>
            <w:tcMar>
              <w:top w:w="30" w:type="dxa"/>
              <w:left w:w="45" w:type="dxa"/>
              <w:bottom w:w="30" w:type="dxa"/>
              <w:right w:w="45" w:type="dxa"/>
            </w:tcMar>
            <w:vAlign w:val="center"/>
            <w:hideMark/>
          </w:tcPr>
          <w:p w14:paraId="78047C98" w14:textId="77777777" w:rsidR="00B66A94" w:rsidRPr="00630398" w:rsidRDefault="00B66A94" w:rsidP="00630398">
            <w:pPr>
              <w:spacing w:line="240" w:lineRule="auto"/>
              <w:jc w:val="center"/>
              <w:rPr>
                <w:rFonts w:cs="Times New Roman"/>
                <w:sz w:val="20"/>
                <w:szCs w:val="20"/>
                <w:u w:val="single"/>
              </w:rPr>
            </w:pPr>
            <w:r w:rsidRPr="00630398">
              <w:rPr>
                <w:rFonts w:cs="Times New Roman"/>
                <w:sz w:val="20"/>
                <w:szCs w:val="20"/>
                <w:u w:val="single"/>
              </w:rPr>
              <w:t>0.0955</w:t>
            </w:r>
          </w:p>
        </w:tc>
        <w:tc>
          <w:tcPr>
            <w:tcW w:w="755" w:type="dxa"/>
            <w:tcBorders>
              <w:top w:val="single" w:sz="8" w:space="0" w:color="000000"/>
              <w:left w:val="nil"/>
              <w:bottom w:val="single" w:sz="8" w:space="0" w:color="000000"/>
              <w:right w:val="nil"/>
            </w:tcBorders>
            <w:shd w:val="clear" w:color="auto" w:fill="auto"/>
            <w:tcMar>
              <w:top w:w="30" w:type="dxa"/>
              <w:left w:w="45" w:type="dxa"/>
              <w:bottom w:w="30" w:type="dxa"/>
              <w:right w:w="45" w:type="dxa"/>
            </w:tcMar>
            <w:vAlign w:val="center"/>
            <w:hideMark/>
          </w:tcPr>
          <w:p w14:paraId="5F2CC52F" w14:textId="77777777" w:rsidR="00B66A94" w:rsidRPr="00630398" w:rsidRDefault="00B66A94" w:rsidP="00630398">
            <w:pPr>
              <w:spacing w:line="240" w:lineRule="auto"/>
              <w:jc w:val="center"/>
              <w:rPr>
                <w:rFonts w:cs="Times New Roman"/>
                <w:sz w:val="20"/>
                <w:szCs w:val="20"/>
                <w:u w:val="single"/>
              </w:rPr>
            </w:pPr>
            <w:r w:rsidRPr="00630398">
              <w:rPr>
                <w:rFonts w:cs="Times New Roman"/>
                <w:sz w:val="20"/>
                <w:szCs w:val="20"/>
                <w:u w:val="single"/>
              </w:rPr>
              <w:t>0.0893</w:t>
            </w:r>
          </w:p>
        </w:tc>
        <w:tc>
          <w:tcPr>
            <w:tcW w:w="754" w:type="dxa"/>
            <w:tcBorders>
              <w:top w:val="single" w:sz="8" w:space="0" w:color="000000"/>
              <w:left w:val="nil"/>
              <w:bottom w:val="single" w:sz="8" w:space="0" w:color="000000"/>
              <w:right w:val="nil"/>
            </w:tcBorders>
            <w:shd w:val="clear" w:color="auto" w:fill="auto"/>
            <w:tcMar>
              <w:top w:w="30" w:type="dxa"/>
              <w:left w:w="45" w:type="dxa"/>
              <w:bottom w:w="30" w:type="dxa"/>
              <w:right w:w="45" w:type="dxa"/>
            </w:tcMar>
            <w:vAlign w:val="center"/>
            <w:hideMark/>
          </w:tcPr>
          <w:p w14:paraId="5395808D"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0.0683</w:t>
            </w:r>
          </w:p>
        </w:tc>
        <w:tc>
          <w:tcPr>
            <w:tcW w:w="755" w:type="dxa"/>
            <w:tcBorders>
              <w:top w:val="single" w:sz="8" w:space="0" w:color="000000"/>
              <w:left w:val="nil"/>
              <w:bottom w:val="single" w:sz="8" w:space="0" w:color="000000"/>
              <w:right w:val="nil"/>
            </w:tcBorders>
            <w:shd w:val="clear" w:color="auto" w:fill="auto"/>
            <w:tcMar>
              <w:top w:w="30" w:type="dxa"/>
              <w:left w:w="45" w:type="dxa"/>
              <w:bottom w:w="30" w:type="dxa"/>
              <w:right w:w="45" w:type="dxa"/>
            </w:tcMar>
            <w:vAlign w:val="center"/>
            <w:hideMark/>
          </w:tcPr>
          <w:p w14:paraId="29719151"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0.0562</w:t>
            </w:r>
          </w:p>
        </w:tc>
        <w:tc>
          <w:tcPr>
            <w:tcW w:w="755" w:type="dxa"/>
            <w:tcBorders>
              <w:top w:val="single" w:sz="8" w:space="0" w:color="000000"/>
              <w:left w:val="nil"/>
              <w:bottom w:val="single" w:sz="8" w:space="0" w:color="000000"/>
              <w:right w:val="single" w:sz="8" w:space="0" w:color="000000"/>
            </w:tcBorders>
            <w:shd w:val="clear" w:color="auto" w:fill="auto"/>
            <w:tcMar>
              <w:top w:w="30" w:type="dxa"/>
              <w:left w:w="45" w:type="dxa"/>
              <w:bottom w:w="30" w:type="dxa"/>
              <w:right w:w="45" w:type="dxa"/>
            </w:tcMar>
            <w:vAlign w:val="center"/>
            <w:hideMark/>
          </w:tcPr>
          <w:p w14:paraId="04E0A014"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0.0503</w:t>
            </w:r>
          </w:p>
        </w:tc>
        <w:tc>
          <w:tcPr>
            <w:tcW w:w="659" w:type="dxa"/>
            <w:tcBorders>
              <w:top w:val="single" w:sz="8" w:space="0" w:color="000000"/>
              <w:left w:val="single" w:sz="8" w:space="0" w:color="000000"/>
              <w:bottom w:val="single" w:sz="8" w:space="0" w:color="000000"/>
              <w:right w:val="nil"/>
            </w:tcBorders>
            <w:shd w:val="clear" w:color="auto" w:fill="auto"/>
            <w:tcMar>
              <w:top w:w="30" w:type="dxa"/>
              <w:left w:w="45" w:type="dxa"/>
              <w:bottom w:w="30" w:type="dxa"/>
              <w:right w:w="45" w:type="dxa"/>
            </w:tcMar>
            <w:vAlign w:val="center"/>
            <w:hideMark/>
          </w:tcPr>
          <w:p w14:paraId="3869D5F7"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0.1484</w:t>
            </w:r>
          </w:p>
        </w:tc>
        <w:tc>
          <w:tcPr>
            <w:tcW w:w="654" w:type="dxa"/>
            <w:tcBorders>
              <w:top w:val="single" w:sz="8" w:space="0" w:color="000000"/>
              <w:left w:val="nil"/>
              <w:bottom w:val="single" w:sz="8" w:space="0" w:color="000000"/>
              <w:right w:val="nil"/>
            </w:tcBorders>
            <w:shd w:val="clear" w:color="auto" w:fill="auto"/>
            <w:tcMar>
              <w:top w:w="30" w:type="dxa"/>
              <w:left w:w="45" w:type="dxa"/>
              <w:bottom w:w="30" w:type="dxa"/>
              <w:right w:w="45" w:type="dxa"/>
            </w:tcMar>
            <w:vAlign w:val="center"/>
            <w:hideMark/>
          </w:tcPr>
          <w:p w14:paraId="4F422F22"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0.1311</w:t>
            </w:r>
          </w:p>
        </w:tc>
        <w:tc>
          <w:tcPr>
            <w:tcW w:w="659" w:type="dxa"/>
            <w:tcBorders>
              <w:top w:val="single" w:sz="8" w:space="0" w:color="000000"/>
              <w:left w:val="nil"/>
              <w:bottom w:val="single" w:sz="8" w:space="0" w:color="000000"/>
              <w:right w:val="nil"/>
            </w:tcBorders>
            <w:shd w:val="clear" w:color="auto" w:fill="auto"/>
            <w:tcMar>
              <w:top w:w="30" w:type="dxa"/>
              <w:left w:w="45" w:type="dxa"/>
              <w:bottom w:w="30" w:type="dxa"/>
              <w:right w:w="45" w:type="dxa"/>
            </w:tcMar>
            <w:vAlign w:val="center"/>
            <w:hideMark/>
          </w:tcPr>
          <w:p w14:paraId="3917135A"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0.1419</w:t>
            </w:r>
          </w:p>
        </w:tc>
        <w:tc>
          <w:tcPr>
            <w:tcW w:w="659" w:type="dxa"/>
            <w:tcBorders>
              <w:top w:val="single" w:sz="8" w:space="0" w:color="000000"/>
              <w:left w:val="nil"/>
              <w:bottom w:val="single" w:sz="8" w:space="0" w:color="000000"/>
              <w:right w:val="nil"/>
            </w:tcBorders>
            <w:shd w:val="clear" w:color="auto" w:fill="auto"/>
            <w:tcMar>
              <w:top w:w="30" w:type="dxa"/>
              <w:left w:w="45" w:type="dxa"/>
              <w:bottom w:w="30" w:type="dxa"/>
              <w:right w:w="45" w:type="dxa"/>
            </w:tcMar>
            <w:vAlign w:val="center"/>
            <w:hideMark/>
          </w:tcPr>
          <w:p w14:paraId="454E4208"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0.1557</w:t>
            </w:r>
          </w:p>
        </w:tc>
        <w:tc>
          <w:tcPr>
            <w:tcW w:w="710" w:type="dxa"/>
            <w:tcBorders>
              <w:top w:val="single" w:sz="8" w:space="0" w:color="000000"/>
              <w:left w:val="nil"/>
              <w:bottom w:val="single" w:sz="8" w:space="0" w:color="000000"/>
              <w:right w:val="single" w:sz="8" w:space="0" w:color="000000"/>
            </w:tcBorders>
            <w:shd w:val="clear" w:color="auto" w:fill="auto"/>
            <w:tcMar>
              <w:top w:w="30" w:type="dxa"/>
              <w:left w:w="45" w:type="dxa"/>
              <w:bottom w:w="30" w:type="dxa"/>
              <w:right w:w="45" w:type="dxa"/>
            </w:tcMar>
            <w:vAlign w:val="center"/>
            <w:hideMark/>
          </w:tcPr>
          <w:p w14:paraId="6647FAAE" w14:textId="77777777" w:rsidR="00B66A94" w:rsidRPr="00630398" w:rsidRDefault="00B66A94" w:rsidP="00630398">
            <w:pPr>
              <w:spacing w:line="240" w:lineRule="auto"/>
              <w:jc w:val="center"/>
              <w:rPr>
                <w:rFonts w:cs="Times New Roman"/>
                <w:sz w:val="20"/>
                <w:szCs w:val="20"/>
              </w:rPr>
            </w:pPr>
            <w:r w:rsidRPr="00630398">
              <w:rPr>
                <w:rFonts w:cs="Times New Roman"/>
                <w:sz w:val="20"/>
                <w:szCs w:val="20"/>
              </w:rPr>
              <w:t>0.1630</w:t>
            </w:r>
          </w:p>
        </w:tc>
      </w:tr>
    </w:tbl>
    <w:p w14:paraId="4E0959D7" w14:textId="56CA6F28" w:rsidR="00B66A94" w:rsidRDefault="00642CBB" w:rsidP="00630398">
      <w:pPr>
        <w:pStyle w:val="af0"/>
        <w:numPr>
          <w:ilvl w:val="0"/>
          <w:numId w:val="7"/>
        </w:numPr>
      </w:pPr>
      <w:bookmarkStart w:id="67" w:name="_Toc171356820"/>
      <w:r>
        <w:rPr>
          <w:rFonts w:hint="eastAsia"/>
        </w:rPr>
        <w:lastRenderedPageBreak/>
        <w:t>SUMMARY</w:t>
      </w:r>
      <w:bookmarkEnd w:id="67"/>
    </w:p>
    <w:p w14:paraId="365BA23E" w14:textId="66A52329" w:rsidR="00B66A94" w:rsidRDefault="00DE4D9F" w:rsidP="00F4684D">
      <w:pPr>
        <w:pStyle w:val="aa"/>
        <w:numPr>
          <w:ilvl w:val="1"/>
          <w:numId w:val="7"/>
        </w:numPr>
      </w:pPr>
      <w:bookmarkStart w:id="68" w:name="_Toc171356821"/>
      <w:r w:rsidRPr="00DE4D9F">
        <w:t>Conclusion</w:t>
      </w:r>
      <w:bookmarkEnd w:id="68"/>
    </w:p>
    <w:p w14:paraId="605675B0" w14:textId="57C768F1" w:rsidR="00B22316" w:rsidRDefault="00D26C51" w:rsidP="00B66A94">
      <w:r>
        <w:rPr>
          <w:rFonts w:hint="eastAsia"/>
        </w:rPr>
        <w:t xml:space="preserve">    </w:t>
      </w:r>
      <w:r w:rsidR="00246416">
        <w:t>This study introduces a hybrid recommendation model, PIFTA4Rec, which combines traditional data mining techniques with contemporary deep learning methods for the next-basket recommendation task. The model is implemented in two sub-models: KIM and DLIM. Firstly, KIM builds upon the previous research</w:t>
      </w:r>
      <w:r w:rsidRPr="00C2217F">
        <w:fldChar w:fldCharType="begin"/>
      </w:r>
      <w:r w:rsidR="00086503">
        <w:instrText xml:space="preserve"> ADDIN EN.CITE &lt;EndNote&gt;&lt;Cite&gt;&lt;Author&gt;Hu&lt;/Author&gt;&lt;Year&gt;2020&lt;/Year&gt;&lt;RecNum&gt;36&lt;/RecNum&gt;&lt;DisplayText&gt;[34]&lt;/DisplayText&gt;&lt;record&gt;&lt;rec-number&gt;36&lt;/rec-number&gt;&lt;foreign-keys&gt;&lt;key app="EN" db-id="atv95fx2ovp0dpedxvix2vfw0texfx9xz5av" timestamp="1717158181"&gt;36&lt;/key&gt;&lt;/foreign-keys&gt;&lt;ref-type name="Conference Proceedings"&gt;10&lt;/ref-type&gt;&lt;contributors&gt;&lt;authors&gt;&lt;author&gt;Hu, Haoji&lt;/author&gt;&lt;author&gt;He, Xiangnan&lt;/author&gt;&lt;author&gt;Gao, Jinyang&lt;/author&gt;&lt;author&gt;Zhang, Zhi-Li&lt;/author&gt;&lt;/authors&gt;&lt;/contributors&gt;&lt;titles&gt;&lt;title&gt;Modeling personalized item frequency information for next-basket recommendation&lt;/title&gt;&lt;secondary-title&gt;Proceedings of the 43rd International ACM SIGIR Conference on Research and Development in Information Retrieval&lt;/secondary-title&gt;&lt;/titles&gt;&lt;pages&gt;1071-1080&lt;/pages&gt;&lt;dates&gt;&lt;year&gt;2020&lt;/year&gt;&lt;/dates&gt;&lt;urls&gt;&lt;/urls&gt;&lt;/record&gt;&lt;/Cite&gt;&lt;/EndNote&gt;</w:instrText>
      </w:r>
      <w:r w:rsidRPr="00C2217F">
        <w:fldChar w:fldCharType="separate"/>
      </w:r>
      <w:r w:rsidR="00086503">
        <w:rPr>
          <w:noProof/>
        </w:rPr>
        <w:t>[</w:t>
      </w:r>
      <w:hyperlink w:anchor="_ENREF_34" w:tooltip="Hu, 2020 #36" w:history="1">
        <w:r w:rsidR="007B3BC2">
          <w:rPr>
            <w:noProof/>
          </w:rPr>
          <w:t>34</w:t>
        </w:r>
      </w:hyperlink>
      <w:r w:rsidR="00086503">
        <w:rPr>
          <w:noProof/>
        </w:rPr>
        <w:t>]</w:t>
      </w:r>
      <w:r w:rsidRPr="00C2217F">
        <w:fldChar w:fldCharType="end"/>
      </w:r>
      <w:r>
        <w:rPr>
          <w:rFonts w:hint="eastAsia"/>
        </w:rPr>
        <w:t xml:space="preserve"> </w:t>
      </w:r>
      <w:r w:rsidR="00246416">
        <w:t xml:space="preserve">by directly utilizing user-specific item frequency information through simple learning and combines this with the traditional KNN method to obtain initial </w:t>
      </w:r>
      <w:r w:rsidR="00246416" w:rsidRPr="00246416">
        <w:t>predictions</w:t>
      </w:r>
      <w:r w:rsidR="00246416">
        <w:t xml:space="preserve"> from similar users. Additionally, KIM also identifies specific neighbors for each target user for the next sub-model, DLIM. DLIM then utilizes the users' original purchase sequences and employs a complex architecture with stacked temporal attention and multi-head attention mechanisms to learn the intricate associations between users and items, thereby generating the second stage of prediction results. Ultimately, the model combines the predictions from these two sub-models to provide the final recommendations.</w:t>
      </w:r>
      <w:r w:rsidR="001C70BC">
        <w:t xml:space="preserve"> </w:t>
      </w:r>
    </w:p>
    <w:p w14:paraId="3B4A91E8" w14:textId="1108D49A" w:rsidR="00246416" w:rsidRDefault="00B22316" w:rsidP="00B66A94">
      <w:r>
        <w:rPr>
          <w:rFonts w:hint="eastAsia"/>
        </w:rPr>
        <w:t xml:space="preserve">    </w:t>
      </w:r>
      <w:r w:rsidR="00246416" w:rsidRPr="00246416">
        <w:t xml:space="preserve">Focusing </w:t>
      </w:r>
      <w:r w:rsidR="00246416">
        <w:t>on integrating personalized item frequency with attention mechanisms, the PIFTA4Rec model achieved the best recommendation performance in two real-world datasets compared to other baselines. These experimental results not only demonstrate the effectiveness of such a hybrid model in handling time-sensitive basket data, especially in capturing long-term user preferences and the dynamic changes in their purchasing behaviors but also confirm that combining attention mechanisms can utilize PIF information more effectively, thus achieving superior recommendation results.</w:t>
      </w:r>
    </w:p>
    <w:p w14:paraId="5B6CB46B" w14:textId="014B0067" w:rsidR="007A7076" w:rsidRDefault="00ED19BD" w:rsidP="00B66A94">
      <w:r>
        <w:rPr>
          <w:rFonts w:hint="eastAsia"/>
        </w:rPr>
        <w:t xml:space="preserve">    </w:t>
      </w:r>
      <w:r w:rsidRPr="00ED19BD">
        <w:t xml:space="preserve">Through the sensitivity analysis conducted in Experiment 2, we gained further insights into the impact of each hyperparameter on the model's performance, identifying the optimal parameter configuration for achieving the best performance. The analysis revealed that PIFTA4Rec is sensitive to the Batch Size and Learning Rate. When the Batch Size is too small, </w:t>
      </w:r>
      <w:r w:rsidRPr="00ED19BD">
        <w:lastRenderedPageBreak/>
        <w:t>parameter updates are unstable, and if the Learning Rate is too high, effective learning cannot occur. Moreover, PIFTA4Rec generally exhibits stable performance across most parameter settings, demonstrating its robustness and adaptability to different training conditions.</w:t>
      </w:r>
      <w:r w:rsidR="008060A7">
        <w:rPr>
          <w:rFonts w:hint="eastAsia"/>
        </w:rPr>
        <w:t xml:space="preserve"> </w:t>
      </w:r>
      <w:r w:rsidR="008060A7" w:rsidRPr="008060A7">
        <w:t>Experiment 3's ablation study revealed how each of the two sub-models affects the final recommendations of PIFTA4Rec. The results indicated that in datasets with fewer items, the first sub-model, KIM, achieved good recommendation performance through simple learning methods. However, as the number of items increased, incorporating the second, more complex sub-model, DLIM, resulted in more robust and even superior recommendation outcomes. This not only shows that PIFTA4Rec can flexibly adapt to the characteristics of different datasets but also further proves the necessity and importance of each sub-model to the overall architecture.</w:t>
      </w:r>
    </w:p>
    <w:p w14:paraId="355B139C" w14:textId="77777777" w:rsidR="00335E5F" w:rsidRDefault="00335E5F" w:rsidP="00B66A94"/>
    <w:p w14:paraId="2F1EF2BE" w14:textId="25105671" w:rsidR="00B66A94" w:rsidRDefault="007A5649" w:rsidP="00F4684D">
      <w:pPr>
        <w:pStyle w:val="aa"/>
        <w:numPr>
          <w:ilvl w:val="1"/>
          <w:numId w:val="7"/>
        </w:numPr>
      </w:pPr>
      <w:bookmarkStart w:id="69" w:name="_Toc171356822"/>
      <w:r w:rsidRPr="007A5649">
        <w:t xml:space="preserve">Future </w:t>
      </w:r>
      <w:r w:rsidR="00642CBB">
        <w:t>W</w:t>
      </w:r>
      <w:r w:rsidRPr="007A5649">
        <w:t>ork</w:t>
      </w:r>
      <w:bookmarkEnd w:id="69"/>
    </w:p>
    <w:p w14:paraId="582490CB" w14:textId="654C6BA8" w:rsidR="004008DB" w:rsidRDefault="00B66A94" w:rsidP="00B66A94">
      <w:r>
        <w:rPr>
          <w:rFonts w:hint="eastAsia"/>
        </w:rPr>
        <w:t xml:space="preserve">    </w:t>
      </w:r>
      <w:r w:rsidR="007A7076" w:rsidRPr="007A7076">
        <w:t>The PIFTA4Rec method proposed in this study significantly improves basket recommendation performance, yet it still presents limitations and avenues for further research.</w:t>
      </w:r>
      <w:r w:rsidR="004008DB" w:rsidRPr="004008DB">
        <w:t xml:space="preserve"> Firstly, in the KIM stage, the PIFTA4Rec model primarily uses</w:t>
      </w:r>
      <w:r w:rsidR="004008DB">
        <w:t xml:space="preserve"> </w:t>
      </w:r>
      <w:r w:rsidR="004008DB" w:rsidRPr="004008DB">
        <w:t>PIF information to construct vectors for users and items, which may limit the richness of vector representations. In the future, we can enrich vector representations by introducing more features and data sources. For example, integrating multi-source data such as users' browsing history, click behavior, and rating data, and even considering adding contextual information like holidays, location, weather, and users' social relationships. These diverse data sources will help build more comprehensive vector representations for each user and item, better capturing complex behavioral patterns and potential preferences.</w:t>
      </w:r>
    </w:p>
    <w:p w14:paraId="69B4BD12" w14:textId="42BEB554" w:rsidR="004008DB" w:rsidRDefault="004008DB" w:rsidP="00B66A94">
      <w:r>
        <w:rPr>
          <w:rFonts w:hint="eastAsia"/>
        </w:rPr>
        <w:t xml:space="preserve">    </w:t>
      </w:r>
      <w:r w:rsidRPr="004008DB">
        <w:t xml:space="preserve">Secondly, in the DLIM stage, we can improve the Temporal Attention method to enhance the model's prediction accuracy and adaptability. The current approach uses a learnable decay rate with an exponential decay formula to determine the weight of each basket, but this method </w:t>
      </w:r>
      <w:r w:rsidRPr="004008DB">
        <w:lastRenderedPageBreak/>
        <w:t>may not sufficiently capture temporal feature information. Therefore, we can consider introducing more complex, multi-layer time decay, or combining time embeddings and multi-head time attention mechanisms.</w:t>
      </w:r>
      <w:r w:rsidR="009651B6" w:rsidRPr="009651B6">
        <w:t xml:space="preserve"> Additionally, we can explore integrating some models that are very effective in handling time-series data, such as LSTM</w:t>
      </w:r>
      <w:r w:rsidR="009651B6">
        <w:fldChar w:fldCharType="begin"/>
      </w:r>
      <w:r w:rsidR="00035ED3">
        <w:instrText xml:space="preserve"> ADDIN EN.CITE &lt;EndNote&gt;&lt;Cite&gt;&lt;Author&gt;Yu&lt;/Author&gt;&lt;Year&gt;2019&lt;/Year&gt;&lt;RecNum&gt;72&lt;/RecNum&gt;&lt;DisplayText&gt;[72]&lt;/DisplayText&gt;&lt;record&gt;&lt;rec-number&gt;72&lt;/rec-number&gt;&lt;foreign-keys&gt;&lt;key app="EN" db-id="atv95fx2ovp0dpedxvix2vfw0texfx9xz5av" timestamp="1717158181"&gt;72&lt;/key&gt;&lt;/foreign-keys&gt;&lt;ref-type name="Journal Article"&gt;17&lt;/ref-type&gt;&lt;contributors&gt;&lt;authors&gt;&lt;author&gt;Yu, Yong&lt;/author&gt;&lt;author&gt;Si, Xiaosheng&lt;/author&gt;&lt;author&gt;Hu, Changhua&lt;/author&gt;&lt;author&gt;Zhang, Jianxun&lt;/author&gt;&lt;/authors&gt;&lt;/contributors&gt;&lt;titles&gt;&lt;title&gt;A review of recurrent neural networks: LSTM cells and network architectures&lt;/title&gt;&lt;secondary-title&gt;Neural computation&lt;/secondary-title&gt;&lt;/titles&gt;&lt;pages&gt;1235-1270&lt;/pages&gt;&lt;volume&gt;31&lt;/volume&gt;&lt;number&gt;7&lt;/number&gt;&lt;dates&gt;&lt;year&gt;2019&lt;/year&gt;&lt;/dates&gt;&lt;isbn&gt;0899-7667&lt;/isbn&gt;&lt;urls&gt;&lt;/urls&gt;&lt;/record&gt;&lt;/Cite&gt;&lt;/EndNote&gt;</w:instrText>
      </w:r>
      <w:r w:rsidR="009651B6">
        <w:fldChar w:fldCharType="separate"/>
      </w:r>
      <w:r w:rsidR="00F7499E">
        <w:rPr>
          <w:noProof/>
        </w:rPr>
        <w:t>[</w:t>
      </w:r>
      <w:hyperlink w:anchor="_ENREF_72" w:tooltip="Yu, 2019 #72" w:history="1">
        <w:r w:rsidR="007B3BC2">
          <w:rPr>
            <w:noProof/>
          </w:rPr>
          <w:t>72</w:t>
        </w:r>
      </w:hyperlink>
      <w:r w:rsidR="00F7499E">
        <w:rPr>
          <w:noProof/>
        </w:rPr>
        <w:t>]</w:t>
      </w:r>
      <w:r w:rsidR="009651B6">
        <w:fldChar w:fldCharType="end"/>
      </w:r>
      <w:r w:rsidR="009651B6" w:rsidRPr="009651B6">
        <w:t>, GRU</w:t>
      </w:r>
      <w:r w:rsidR="009651B6">
        <w:fldChar w:fldCharType="begin"/>
      </w:r>
      <w:r w:rsidR="00035ED3">
        <w:instrText xml:space="preserve"> ADDIN EN.CITE &lt;EndNote&gt;&lt;Cite&gt;&lt;Author&gt;Dey&lt;/Author&gt;&lt;Year&gt;2017&lt;/Year&gt;&lt;RecNum&gt;73&lt;/RecNum&gt;&lt;DisplayText&gt;[73]&lt;/DisplayText&gt;&lt;record&gt;&lt;rec-number&gt;73&lt;/rec-number&gt;&lt;foreign-keys&gt;&lt;key app="EN" db-id="atv95fx2ovp0dpedxvix2vfw0texfx9xz5av" timestamp="1717158181"&gt;73&lt;/key&gt;&lt;/foreign-keys&gt;&lt;ref-type name="Conference Proceedings"&gt;10&lt;/ref-type&gt;&lt;contributors&gt;&lt;authors&gt;&lt;author&gt;Dey, Rahul&lt;/author&gt;&lt;author&gt;Salem, Fathi M&lt;/author&gt;&lt;/authors&gt;&lt;/contributors&gt;&lt;titles&gt;&lt;title&gt;Gate-variants of gated recurrent unit (GRU) neural networks&lt;/title&gt;&lt;secondary-title&gt;2017 IEEE 60th international midwest symposium on circuits and systems (MWSCAS)&lt;/secondary-title&gt;&lt;/titles&gt;&lt;pages&gt;1597-1600&lt;/pages&gt;&lt;dates&gt;&lt;year&gt;2017&lt;/year&gt;&lt;/dates&gt;&lt;publisher&gt;IEEE&lt;/publisher&gt;&lt;isbn&gt;1509063897&lt;/isbn&gt;&lt;urls&gt;&lt;/urls&gt;&lt;/record&gt;&lt;/Cite&gt;&lt;/EndNote&gt;</w:instrText>
      </w:r>
      <w:r w:rsidR="009651B6">
        <w:fldChar w:fldCharType="separate"/>
      </w:r>
      <w:r w:rsidR="00F7499E">
        <w:rPr>
          <w:noProof/>
        </w:rPr>
        <w:t>[</w:t>
      </w:r>
      <w:hyperlink w:anchor="_ENREF_73" w:tooltip="Dey, 2017 #73" w:history="1">
        <w:r w:rsidR="007B3BC2">
          <w:rPr>
            <w:noProof/>
          </w:rPr>
          <w:t>73</w:t>
        </w:r>
      </w:hyperlink>
      <w:r w:rsidR="00F7499E">
        <w:rPr>
          <w:noProof/>
        </w:rPr>
        <w:t>]</w:t>
      </w:r>
      <w:r w:rsidR="009651B6">
        <w:fldChar w:fldCharType="end"/>
      </w:r>
      <w:r w:rsidR="009651B6" w:rsidRPr="009651B6">
        <w:t>, and TCN</w:t>
      </w:r>
      <w:r w:rsidR="009651B6">
        <w:fldChar w:fldCharType="begin"/>
      </w:r>
      <w:r w:rsidR="00035ED3">
        <w:instrText xml:space="preserve"> ADDIN EN.CITE &lt;EndNote&gt;&lt;Cite&gt;&lt;Author&gt;Fan&lt;/Author&gt;&lt;Year&gt;2023&lt;/Year&gt;&lt;RecNum&gt;74&lt;/RecNum&gt;&lt;DisplayText&gt;[74]&lt;/DisplayText&gt;&lt;record&gt;&lt;rec-number&gt;74&lt;/rec-number&gt;&lt;foreign-keys&gt;&lt;key app="EN" db-id="atv95fx2ovp0dpedxvix2vfw0texfx9xz5av" timestamp="1717158181"&gt;74&lt;/key&gt;&lt;/foreign-keys&gt;&lt;ref-type name="Journal Article"&gt;17&lt;/ref-type&gt;&lt;contributors&gt;&lt;authors&gt;&lt;author&gt;Fan, Jin&lt;/author&gt;&lt;author&gt;Zhang, Ke&lt;/author&gt;&lt;author&gt;Huang, Yipan&lt;/author&gt;&lt;author&gt;Zhu, Yifei&lt;/author&gt;&lt;author&gt;Chen, Baiping&lt;/author&gt;&lt;/authors&gt;&lt;/contributors&gt;&lt;titles&gt;&lt;title&gt;Parallel spatio-temporal attention-based TCN for multivariate time series prediction&lt;/title&gt;&lt;secondary-title&gt;Neural Computing and Applications&lt;/secondary-title&gt;&lt;/titles&gt;&lt;pages&gt;13109-13118&lt;/pages&gt;&lt;volume&gt;35&lt;/volume&gt;&lt;number&gt;18&lt;/number&gt;&lt;dates&gt;&lt;year&gt;2023&lt;/year&gt;&lt;/dates&gt;&lt;isbn&gt;0941-0643&lt;/isbn&gt;&lt;urls&gt;&lt;/urls&gt;&lt;/record&gt;&lt;/Cite&gt;&lt;/EndNote&gt;</w:instrText>
      </w:r>
      <w:r w:rsidR="009651B6">
        <w:fldChar w:fldCharType="separate"/>
      </w:r>
      <w:r w:rsidR="00F7499E">
        <w:rPr>
          <w:noProof/>
        </w:rPr>
        <w:t>[</w:t>
      </w:r>
      <w:hyperlink w:anchor="_ENREF_74" w:tooltip="Fan, 2023 #74" w:history="1">
        <w:r w:rsidR="007B3BC2">
          <w:rPr>
            <w:noProof/>
          </w:rPr>
          <w:t>74</w:t>
        </w:r>
      </w:hyperlink>
      <w:r w:rsidR="00F7499E">
        <w:rPr>
          <w:noProof/>
        </w:rPr>
        <w:t>]</w:t>
      </w:r>
      <w:r w:rsidR="009651B6">
        <w:fldChar w:fldCharType="end"/>
      </w:r>
      <w:r w:rsidR="009651B6" w:rsidRPr="009651B6">
        <w:t>, leveraging their advantages in dealing with long-term dependencies and sequential data to further enhance the model's capability in temporal dynamic modeling.</w:t>
      </w:r>
    </w:p>
    <w:p w14:paraId="33E287A0" w14:textId="1938AD8E" w:rsidR="00335E5F" w:rsidRDefault="009651B6" w:rsidP="00B66A94">
      <w:r>
        <w:rPr>
          <w:rFonts w:hint="eastAsia"/>
        </w:rPr>
        <w:t xml:space="preserve">    </w:t>
      </w:r>
      <w:r w:rsidRPr="009651B6">
        <w:t>Lastly, the study observed distinctly different performances between the complete model and its sub-models when using two datasets with slightly different characteristics. In response to this phenomenon, we plan to use a more diverse set of datasets for extensive experiments in the future. This will help us better understand the adaptability of our model comprehensively and continue to fine-tune and optimize the model to enhance its performance and reliability across different application scenarios.</w:t>
      </w:r>
    </w:p>
    <w:p w14:paraId="78F2E499" w14:textId="3E2C4A15" w:rsidR="009651B6" w:rsidRDefault="00335E5F" w:rsidP="00335E5F">
      <w:pPr>
        <w:widowControl/>
        <w:spacing w:line="240" w:lineRule="auto"/>
        <w:jc w:val="left"/>
      </w:pPr>
      <w:r>
        <w:br w:type="page"/>
      </w:r>
    </w:p>
    <w:p w14:paraId="55A7F16A" w14:textId="30CCF499" w:rsidR="003109C9" w:rsidRPr="004965C5" w:rsidRDefault="0054756D" w:rsidP="004965C5">
      <w:pPr>
        <w:pStyle w:val="af0"/>
      </w:pPr>
      <w:bookmarkStart w:id="70" w:name="_Toc171356823"/>
      <w:r>
        <w:lastRenderedPageBreak/>
        <w:t>R</w:t>
      </w:r>
      <w:r w:rsidR="00642CBB">
        <w:t>EFERENCES</w:t>
      </w:r>
      <w:bookmarkEnd w:id="70"/>
    </w:p>
    <w:p w14:paraId="2D4F5E54" w14:textId="77777777" w:rsidR="007B3BC2" w:rsidRPr="00C43AE3" w:rsidRDefault="003109C9" w:rsidP="007B3BC2">
      <w:pPr>
        <w:pStyle w:val="EndNoteBibliography"/>
        <w:ind w:left="720" w:hanging="720"/>
        <w:rPr>
          <w:rFonts w:ascii="Times New Roman" w:hAnsi="Times New Roman" w:cs="Times New Roman"/>
          <w:noProof/>
        </w:rPr>
      </w:pPr>
      <w:r w:rsidRPr="00C43AE3">
        <w:rPr>
          <w:rFonts w:ascii="Times New Roman" w:eastAsia="BiauKai" w:hAnsi="Times New Roman" w:cs="Times New Roman"/>
          <w:color w:val="000000" w:themeColor="text1"/>
          <w:szCs w:val="24"/>
          <w:shd w:val="clear" w:color="auto" w:fill="FFFFFF"/>
        </w:rPr>
        <w:fldChar w:fldCharType="begin"/>
      </w:r>
      <w:r w:rsidRPr="00C43AE3">
        <w:rPr>
          <w:rFonts w:ascii="Times New Roman" w:eastAsia="BiauKai" w:hAnsi="Times New Roman" w:cs="Times New Roman"/>
          <w:color w:val="000000" w:themeColor="text1"/>
          <w:szCs w:val="24"/>
          <w:shd w:val="clear" w:color="auto" w:fill="FFFFFF"/>
        </w:rPr>
        <w:instrText xml:space="preserve"> ADDIN EN.REFLIST </w:instrText>
      </w:r>
      <w:r w:rsidRPr="00C43AE3">
        <w:rPr>
          <w:rFonts w:ascii="Times New Roman" w:eastAsia="BiauKai" w:hAnsi="Times New Roman" w:cs="Times New Roman"/>
          <w:color w:val="000000" w:themeColor="text1"/>
          <w:szCs w:val="24"/>
          <w:shd w:val="clear" w:color="auto" w:fill="FFFFFF"/>
        </w:rPr>
        <w:fldChar w:fldCharType="separate"/>
      </w:r>
      <w:bookmarkStart w:id="71" w:name="_ENREF_1"/>
      <w:r w:rsidR="007B3BC2" w:rsidRPr="00C43AE3">
        <w:rPr>
          <w:rFonts w:ascii="Times New Roman" w:hAnsi="Times New Roman" w:cs="Times New Roman"/>
          <w:noProof/>
        </w:rPr>
        <w:t xml:space="preserve">[1]  Darban, Z.Z. and M.H. Valipour, </w:t>
      </w:r>
      <w:r w:rsidR="007B3BC2" w:rsidRPr="00C43AE3">
        <w:rPr>
          <w:rFonts w:ascii="Times New Roman" w:hAnsi="Times New Roman" w:cs="Times New Roman"/>
          <w:i/>
          <w:noProof/>
        </w:rPr>
        <w:t>GHRS: Graph-based hybrid recommendation system with application to movie recommendation.</w:t>
      </w:r>
      <w:r w:rsidR="007B3BC2" w:rsidRPr="00C43AE3">
        <w:rPr>
          <w:rFonts w:ascii="Times New Roman" w:hAnsi="Times New Roman" w:cs="Times New Roman"/>
          <w:noProof/>
        </w:rPr>
        <w:t xml:space="preserve"> Expert Systems with Applications, 2022. </w:t>
      </w:r>
      <w:r w:rsidR="007B3BC2" w:rsidRPr="00C43AE3">
        <w:rPr>
          <w:rFonts w:ascii="Times New Roman" w:hAnsi="Times New Roman" w:cs="Times New Roman"/>
          <w:b/>
          <w:noProof/>
        </w:rPr>
        <w:t>200</w:t>
      </w:r>
      <w:r w:rsidR="007B3BC2" w:rsidRPr="00C43AE3">
        <w:rPr>
          <w:rFonts w:ascii="Times New Roman" w:hAnsi="Times New Roman" w:cs="Times New Roman"/>
          <w:noProof/>
        </w:rPr>
        <w:t>: p. 116850.</w:t>
      </w:r>
      <w:bookmarkEnd w:id="71"/>
    </w:p>
    <w:p w14:paraId="2E880A82" w14:textId="77777777" w:rsidR="007B3BC2" w:rsidRPr="00C43AE3" w:rsidRDefault="007B3BC2" w:rsidP="007B3BC2">
      <w:pPr>
        <w:pStyle w:val="EndNoteBibliography"/>
        <w:ind w:left="720" w:hanging="720"/>
        <w:rPr>
          <w:rFonts w:ascii="Times New Roman" w:hAnsi="Times New Roman" w:cs="Times New Roman"/>
          <w:noProof/>
        </w:rPr>
      </w:pPr>
      <w:bookmarkStart w:id="72" w:name="_ENREF_2"/>
      <w:r w:rsidRPr="00C43AE3">
        <w:rPr>
          <w:rFonts w:ascii="Times New Roman" w:hAnsi="Times New Roman" w:cs="Times New Roman"/>
          <w:noProof/>
        </w:rPr>
        <w:t xml:space="preserve">[2]  Zhang, Z. and B. Wang, </w:t>
      </w:r>
      <w:r w:rsidRPr="00C43AE3">
        <w:rPr>
          <w:rFonts w:ascii="Times New Roman" w:hAnsi="Times New Roman" w:cs="Times New Roman"/>
          <w:i/>
          <w:noProof/>
        </w:rPr>
        <w:t>Prompt learning for news recommendation.</w:t>
      </w:r>
      <w:r w:rsidRPr="00C43AE3">
        <w:rPr>
          <w:rFonts w:ascii="Times New Roman" w:hAnsi="Times New Roman" w:cs="Times New Roman"/>
          <w:noProof/>
        </w:rPr>
        <w:t xml:space="preserve"> arXiv preprint arXiv:2304.05263, 2023.</w:t>
      </w:r>
      <w:bookmarkEnd w:id="72"/>
    </w:p>
    <w:p w14:paraId="2FE900FF" w14:textId="77777777" w:rsidR="007B3BC2" w:rsidRPr="00C43AE3" w:rsidRDefault="007B3BC2" w:rsidP="007B3BC2">
      <w:pPr>
        <w:pStyle w:val="EndNoteBibliography"/>
        <w:ind w:left="720" w:hanging="720"/>
        <w:rPr>
          <w:rFonts w:ascii="Times New Roman" w:hAnsi="Times New Roman" w:cs="Times New Roman"/>
          <w:noProof/>
        </w:rPr>
      </w:pPr>
      <w:bookmarkStart w:id="73" w:name="_ENREF_3"/>
      <w:r w:rsidRPr="00C43AE3">
        <w:rPr>
          <w:rFonts w:ascii="Times New Roman" w:hAnsi="Times New Roman" w:cs="Times New Roman"/>
          <w:noProof/>
        </w:rPr>
        <w:t xml:space="preserve">[3]  Singh, J., </w:t>
      </w:r>
      <w:r w:rsidRPr="00C43AE3">
        <w:rPr>
          <w:rFonts w:ascii="Times New Roman" w:hAnsi="Times New Roman" w:cs="Times New Roman"/>
          <w:i/>
          <w:noProof/>
        </w:rPr>
        <w:t>An efficient deep neural network model for music classification.</w:t>
      </w:r>
      <w:r w:rsidRPr="00C43AE3">
        <w:rPr>
          <w:rFonts w:ascii="Times New Roman" w:hAnsi="Times New Roman" w:cs="Times New Roman"/>
          <w:noProof/>
        </w:rPr>
        <w:t xml:space="preserve"> International Journal of Web Science, 2022. </w:t>
      </w:r>
      <w:r w:rsidRPr="00C43AE3">
        <w:rPr>
          <w:rFonts w:ascii="Times New Roman" w:hAnsi="Times New Roman" w:cs="Times New Roman"/>
          <w:b/>
          <w:noProof/>
        </w:rPr>
        <w:t>3</w:t>
      </w:r>
      <w:r w:rsidRPr="00C43AE3">
        <w:rPr>
          <w:rFonts w:ascii="Times New Roman" w:hAnsi="Times New Roman" w:cs="Times New Roman"/>
          <w:noProof/>
        </w:rPr>
        <w:t>(3): p. 236-248.</w:t>
      </w:r>
      <w:bookmarkEnd w:id="73"/>
    </w:p>
    <w:p w14:paraId="3047DA55" w14:textId="77777777" w:rsidR="007B3BC2" w:rsidRPr="00C43AE3" w:rsidRDefault="007B3BC2" w:rsidP="007B3BC2">
      <w:pPr>
        <w:pStyle w:val="EndNoteBibliography"/>
        <w:ind w:left="720" w:hanging="720"/>
        <w:rPr>
          <w:rFonts w:ascii="Times New Roman" w:hAnsi="Times New Roman" w:cs="Times New Roman"/>
          <w:noProof/>
        </w:rPr>
      </w:pPr>
      <w:bookmarkStart w:id="74" w:name="_ENREF_4"/>
      <w:r w:rsidRPr="00C43AE3">
        <w:rPr>
          <w:rFonts w:ascii="Times New Roman" w:hAnsi="Times New Roman" w:cs="Times New Roman"/>
          <w:noProof/>
        </w:rPr>
        <w:t xml:space="preserve">[4]  Liao, J., W. Zhou, F. Luo, J. Wen, M. Gao, X. Li, and J. Zeng, </w:t>
      </w:r>
      <w:r w:rsidRPr="00C43AE3">
        <w:rPr>
          <w:rFonts w:ascii="Times New Roman" w:hAnsi="Times New Roman" w:cs="Times New Roman"/>
          <w:i/>
          <w:noProof/>
        </w:rPr>
        <w:t>SocialLGN: Light graph convolution network for social recommendation.</w:t>
      </w:r>
      <w:r w:rsidRPr="00C43AE3">
        <w:rPr>
          <w:rFonts w:ascii="Times New Roman" w:hAnsi="Times New Roman" w:cs="Times New Roman"/>
          <w:noProof/>
        </w:rPr>
        <w:t xml:space="preserve"> Information Sciences, 2022. </w:t>
      </w:r>
      <w:r w:rsidRPr="00C43AE3">
        <w:rPr>
          <w:rFonts w:ascii="Times New Roman" w:hAnsi="Times New Roman" w:cs="Times New Roman"/>
          <w:b/>
          <w:noProof/>
        </w:rPr>
        <w:t>589</w:t>
      </w:r>
      <w:r w:rsidRPr="00C43AE3">
        <w:rPr>
          <w:rFonts w:ascii="Times New Roman" w:hAnsi="Times New Roman" w:cs="Times New Roman"/>
          <w:noProof/>
        </w:rPr>
        <w:t>: p. 595-607.</w:t>
      </w:r>
      <w:bookmarkEnd w:id="74"/>
    </w:p>
    <w:p w14:paraId="5711AF2D" w14:textId="77777777" w:rsidR="007B3BC2" w:rsidRPr="00C43AE3" w:rsidRDefault="007B3BC2" w:rsidP="007B3BC2">
      <w:pPr>
        <w:pStyle w:val="EndNoteBibliography"/>
        <w:ind w:left="720" w:hanging="720"/>
        <w:rPr>
          <w:rFonts w:ascii="Times New Roman" w:hAnsi="Times New Roman" w:cs="Times New Roman"/>
          <w:noProof/>
        </w:rPr>
      </w:pPr>
      <w:bookmarkStart w:id="75" w:name="_ENREF_5"/>
      <w:r w:rsidRPr="00C43AE3">
        <w:rPr>
          <w:rFonts w:ascii="Times New Roman" w:hAnsi="Times New Roman" w:cs="Times New Roman"/>
          <w:noProof/>
        </w:rPr>
        <w:t xml:space="preserve">[5]  Steck, H. </w:t>
      </w:r>
      <w:r w:rsidRPr="00C43AE3">
        <w:rPr>
          <w:rFonts w:ascii="Times New Roman" w:hAnsi="Times New Roman" w:cs="Times New Roman"/>
          <w:i/>
          <w:noProof/>
        </w:rPr>
        <w:t>Evaluation of recommendations: rating-prediction and ranking</w:t>
      </w:r>
      <w:r w:rsidRPr="00C43AE3">
        <w:rPr>
          <w:rFonts w:ascii="Times New Roman" w:hAnsi="Times New Roman" w:cs="Times New Roman"/>
          <w:noProof/>
        </w:rPr>
        <w:t xml:space="preserve">. in </w:t>
      </w:r>
      <w:r w:rsidRPr="00C43AE3">
        <w:rPr>
          <w:rFonts w:ascii="Times New Roman" w:hAnsi="Times New Roman" w:cs="Times New Roman"/>
          <w:i/>
          <w:noProof/>
        </w:rPr>
        <w:t>Proceedings of the 7th ACM conference on Recommender systems</w:t>
      </w:r>
      <w:r w:rsidRPr="00C43AE3">
        <w:rPr>
          <w:rFonts w:ascii="Times New Roman" w:hAnsi="Times New Roman" w:cs="Times New Roman"/>
          <w:noProof/>
        </w:rPr>
        <w:t>. 2013.</w:t>
      </w:r>
      <w:bookmarkEnd w:id="75"/>
    </w:p>
    <w:p w14:paraId="3117BE07" w14:textId="77777777" w:rsidR="007B3BC2" w:rsidRPr="00C43AE3" w:rsidRDefault="007B3BC2" w:rsidP="007B3BC2">
      <w:pPr>
        <w:pStyle w:val="EndNoteBibliography"/>
        <w:ind w:left="720" w:hanging="720"/>
        <w:rPr>
          <w:rFonts w:ascii="Times New Roman" w:hAnsi="Times New Roman" w:cs="Times New Roman"/>
          <w:noProof/>
        </w:rPr>
      </w:pPr>
      <w:bookmarkStart w:id="76" w:name="_ENREF_6"/>
      <w:r w:rsidRPr="00C43AE3">
        <w:rPr>
          <w:rFonts w:ascii="Times New Roman" w:hAnsi="Times New Roman" w:cs="Times New Roman"/>
          <w:noProof/>
        </w:rPr>
        <w:t xml:space="preserve">[6]  Cremonesi, P., Y. Koren, and R. Turrin. </w:t>
      </w:r>
      <w:r w:rsidRPr="00C43AE3">
        <w:rPr>
          <w:rFonts w:ascii="Times New Roman" w:hAnsi="Times New Roman" w:cs="Times New Roman"/>
          <w:i/>
          <w:noProof/>
        </w:rPr>
        <w:t>Performance of recommender algorithms on top-n recommendation tasks</w:t>
      </w:r>
      <w:r w:rsidRPr="00C43AE3">
        <w:rPr>
          <w:rFonts w:ascii="Times New Roman" w:hAnsi="Times New Roman" w:cs="Times New Roman"/>
          <w:noProof/>
        </w:rPr>
        <w:t xml:space="preserve">. in </w:t>
      </w:r>
      <w:r w:rsidRPr="00C43AE3">
        <w:rPr>
          <w:rFonts w:ascii="Times New Roman" w:hAnsi="Times New Roman" w:cs="Times New Roman"/>
          <w:i/>
          <w:noProof/>
        </w:rPr>
        <w:t>Proceedings of the fourth ACM conference on Recommender systems</w:t>
      </w:r>
      <w:r w:rsidRPr="00C43AE3">
        <w:rPr>
          <w:rFonts w:ascii="Times New Roman" w:hAnsi="Times New Roman" w:cs="Times New Roman"/>
          <w:noProof/>
        </w:rPr>
        <w:t>. 2010.</w:t>
      </w:r>
      <w:bookmarkEnd w:id="76"/>
    </w:p>
    <w:p w14:paraId="7F43652E" w14:textId="77777777" w:rsidR="007B3BC2" w:rsidRPr="00C43AE3" w:rsidRDefault="007B3BC2" w:rsidP="007B3BC2">
      <w:pPr>
        <w:pStyle w:val="EndNoteBibliography"/>
        <w:ind w:left="720" w:hanging="720"/>
        <w:rPr>
          <w:rFonts w:ascii="Times New Roman" w:hAnsi="Times New Roman" w:cs="Times New Roman"/>
          <w:noProof/>
        </w:rPr>
      </w:pPr>
      <w:bookmarkStart w:id="77" w:name="_ENREF_7"/>
      <w:r w:rsidRPr="00C43AE3">
        <w:rPr>
          <w:rFonts w:ascii="Times New Roman" w:hAnsi="Times New Roman" w:cs="Times New Roman"/>
          <w:noProof/>
        </w:rPr>
        <w:t xml:space="preserve">[7]  Anelli, V.W., A. Bellogín, T. Di Noia, D. Jannach, and C. Pomo. </w:t>
      </w:r>
      <w:r w:rsidRPr="00C43AE3">
        <w:rPr>
          <w:rFonts w:ascii="Times New Roman" w:hAnsi="Times New Roman" w:cs="Times New Roman"/>
          <w:i/>
          <w:noProof/>
        </w:rPr>
        <w:t>Top-n recommendation algorithms: A quest for the state-of-the-art</w:t>
      </w:r>
      <w:r w:rsidRPr="00C43AE3">
        <w:rPr>
          <w:rFonts w:ascii="Times New Roman" w:hAnsi="Times New Roman" w:cs="Times New Roman"/>
          <w:noProof/>
        </w:rPr>
        <w:t xml:space="preserve">. in </w:t>
      </w:r>
      <w:r w:rsidRPr="00C43AE3">
        <w:rPr>
          <w:rFonts w:ascii="Times New Roman" w:hAnsi="Times New Roman" w:cs="Times New Roman"/>
          <w:i/>
          <w:noProof/>
        </w:rPr>
        <w:t>Proceedings of the 30th ACM Conference on User Modeling, Adaptation and Personalization</w:t>
      </w:r>
      <w:r w:rsidRPr="00C43AE3">
        <w:rPr>
          <w:rFonts w:ascii="Times New Roman" w:hAnsi="Times New Roman" w:cs="Times New Roman"/>
          <w:noProof/>
        </w:rPr>
        <w:t>. 2022.</w:t>
      </w:r>
      <w:bookmarkEnd w:id="77"/>
    </w:p>
    <w:p w14:paraId="28EE68DD" w14:textId="77777777" w:rsidR="007B3BC2" w:rsidRPr="00C43AE3" w:rsidRDefault="007B3BC2" w:rsidP="007B3BC2">
      <w:pPr>
        <w:pStyle w:val="EndNoteBibliography"/>
        <w:ind w:left="720" w:hanging="720"/>
        <w:rPr>
          <w:rFonts w:ascii="Times New Roman" w:hAnsi="Times New Roman" w:cs="Times New Roman"/>
          <w:noProof/>
        </w:rPr>
      </w:pPr>
      <w:bookmarkStart w:id="78" w:name="_ENREF_8"/>
      <w:r w:rsidRPr="00C43AE3">
        <w:rPr>
          <w:rFonts w:ascii="Times New Roman" w:hAnsi="Times New Roman" w:cs="Times New Roman"/>
          <w:noProof/>
        </w:rPr>
        <w:t xml:space="preserve">[8]  Deshpande, M. and G. Karypis, </w:t>
      </w:r>
      <w:r w:rsidRPr="00C43AE3">
        <w:rPr>
          <w:rFonts w:ascii="Times New Roman" w:hAnsi="Times New Roman" w:cs="Times New Roman"/>
          <w:i/>
          <w:noProof/>
        </w:rPr>
        <w:t>Item-based top-N recommendation algorithms.</w:t>
      </w:r>
      <w:r w:rsidRPr="00C43AE3">
        <w:rPr>
          <w:rFonts w:ascii="Times New Roman" w:hAnsi="Times New Roman" w:cs="Times New Roman"/>
          <w:noProof/>
        </w:rPr>
        <w:t xml:space="preserve"> ACM Trans. Inf. Syst., 2004. </w:t>
      </w:r>
      <w:r w:rsidRPr="00C43AE3">
        <w:rPr>
          <w:rFonts w:ascii="Times New Roman" w:hAnsi="Times New Roman" w:cs="Times New Roman"/>
          <w:b/>
          <w:noProof/>
        </w:rPr>
        <w:t>22</w:t>
      </w:r>
      <w:r w:rsidRPr="00C43AE3">
        <w:rPr>
          <w:rFonts w:ascii="Times New Roman" w:hAnsi="Times New Roman" w:cs="Times New Roman"/>
          <w:noProof/>
        </w:rPr>
        <w:t>(1): p. 143–177.</w:t>
      </w:r>
      <w:bookmarkEnd w:id="78"/>
    </w:p>
    <w:p w14:paraId="09CBF17A" w14:textId="77777777" w:rsidR="007B3BC2" w:rsidRPr="00C43AE3" w:rsidRDefault="007B3BC2" w:rsidP="007B3BC2">
      <w:pPr>
        <w:pStyle w:val="EndNoteBibliography"/>
        <w:ind w:left="720" w:hanging="720"/>
        <w:rPr>
          <w:rFonts w:ascii="Times New Roman" w:hAnsi="Times New Roman" w:cs="Times New Roman"/>
          <w:noProof/>
        </w:rPr>
      </w:pPr>
      <w:bookmarkStart w:id="79" w:name="_ENREF_9"/>
      <w:r w:rsidRPr="00C43AE3">
        <w:rPr>
          <w:rFonts w:ascii="Times New Roman" w:hAnsi="Times New Roman" w:cs="Times New Roman"/>
          <w:noProof/>
        </w:rPr>
        <w:t xml:space="preserve">[9]  Karypis, G. </w:t>
      </w:r>
      <w:r w:rsidRPr="00C43AE3">
        <w:rPr>
          <w:rFonts w:ascii="Times New Roman" w:hAnsi="Times New Roman" w:cs="Times New Roman"/>
          <w:i/>
          <w:noProof/>
        </w:rPr>
        <w:t>Evaluation of item-based top-n recommendation algorithms</w:t>
      </w:r>
      <w:r w:rsidRPr="00C43AE3">
        <w:rPr>
          <w:rFonts w:ascii="Times New Roman" w:hAnsi="Times New Roman" w:cs="Times New Roman"/>
          <w:noProof/>
        </w:rPr>
        <w:t xml:space="preserve">. in </w:t>
      </w:r>
      <w:r w:rsidRPr="00C43AE3">
        <w:rPr>
          <w:rFonts w:ascii="Times New Roman" w:hAnsi="Times New Roman" w:cs="Times New Roman"/>
          <w:i/>
          <w:noProof/>
        </w:rPr>
        <w:t>Proceedings of the tenth international conference on Information and knowledge management</w:t>
      </w:r>
      <w:r w:rsidRPr="00C43AE3">
        <w:rPr>
          <w:rFonts w:ascii="Times New Roman" w:hAnsi="Times New Roman" w:cs="Times New Roman"/>
          <w:noProof/>
        </w:rPr>
        <w:t>. 2001.</w:t>
      </w:r>
      <w:bookmarkEnd w:id="79"/>
    </w:p>
    <w:p w14:paraId="02C3CB43" w14:textId="77777777" w:rsidR="007B3BC2" w:rsidRPr="00C43AE3" w:rsidRDefault="007B3BC2" w:rsidP="007B3BC2">
      <w:pPr>
        <w:pStyle w:val="EndNoteBibliography"/>
        <w:ind w:left="720" w:hanging="720"/>
        <w:rPr>
          <w:rFonts w:ascii="Times New Roman" w:hAnsi="Times New Roman" w:cs="Times New Roman"/>
          <w:noProof/>
        </w:rPr>
      </w:pPr>
      <w:bookmarkStart w:id="80" w:name="_ENREF_10"/>
      <w:r w:rsidRPr="00C43AE3">
        <w:rPr>
          <w:rFonts w:ascii="Times New Roman" w:hAnsi="Times New Roman" w:cs="Times New Roman"/>
          <w:noProof/>
        </w:rPr>
        <w:t xml:space="preserve">[10]  Palumbo, E., G. Rizzo, and R. Troncy. </w:t>
      </w:r>
      <w:r w:rsidRPr="00C43AE3">
        <w:rPr>
          <w:rFonts w:ascii="Times New Roman" w:hAnsi="Times New Roman" w:cs="Times New Roman"/>
          <w:i/>
          <w:noProof/>
        </w:rPr>
        <w:t>Entity2rec: Learning user-item relatedness from knowledge graphs for top-n item recommendation</w:t>
      </w:r>
      <w:r w:rsidRPr="00C43AE3">
        <w:rPr>
          <w:rFonts w:ascii="Times New Roman" w:hAnsi="Times New Roman" w:cs="Times New Roman"/>
          <w:noProof/>
        </w:rPr>
        <w:t xml:space="preserve">. in </w:t>
      </w:r>
      <w:r w:rsidRPr="00C43AE3">
        <w:rPr>
          <w:rFonts w:ascii="Times New Roman" w:hAnsi="Times New Roman" w:cs="Times New Roman"/>
          <w:i/>
          <w:noProof/>
        </w:rPr>
        <w:t>Proceedings of the eleventh ACM conference on recommender systems</w:t>
      </w:r>
      <w:r w:rsidRPr="00C43AE3">
        <w:rPr>
          <w:rFonts w:ascii="Times New Roman" w:hAnsi="Times New Roman" w:cs="Times New Roman"/>
          <w:noProof/>
        </w:rPr>
        <w:t>. 2017.</w:t>
      </w:r>
      <w:bookmarkEnd w:id="80"/>
    </w:p>
    <w:p w14:paraId="44698708" w14:textId="77777777" w:rsidR="007B3BC2" w:rsidRPr="00C43AE3" w:rsidRDefault="007B3BC2" w:rsidP="007B3BC2">
      <w:pPr>
        <w:pStyle w:val="EndNoteBibliography"/>
        <w:ind w:left="720" w:hanging="720"/>
        <w:rPr>
          <w:rFonts w:ascii="Times New Roman" w:hAnsi="Times New Roman" w:cs="Times New Roman"/>
          <w:noProof/>
        </w:rPr>
      </w:pPr>
      <w:bookmarkStart w:id="81" w:name="_ENREF_11"/>
      <w:r w:rsidRPr="00C43AE3">
        <w:rPr>
          <w:rFonts w:ascii="Times New Roman" w:hAnsi="Times New Roman" w:cs="Times New Roman"/>
          <w:noProof/>
        </w:rPr>
        <w:t xml:space="preserve">[11]  Wang, J., K. Ding, L. Hong, H. Liu, and J. Caverlee. </w:t>
      </w:r>
      <w:r w:rsidRPr="00C43AE3">
        <w:rPr>
          <w:rFonts w:ascii="Times New Roman" w:hAnsi="Times New Roman" w:cs="Times New Roman"/>
          <w:i/>
          <w:noProof/>
        </w:rPr>
        <w:t>Next-item recommendation with sequential hypergraphs</w:t>
      </w:r>
      <w:r w:rsidRPr="00C43AE3">
        <w:rPr>
          <w:rFonts w:ascii="Times New Roman" w:hAnsi="Times New Roman" w:cs="Times New Roman"/>
          <w:noProof/>
        </w:rPr>
        <w:t xml:space="preserve">. in </w:t>
      </w:r>
      <w:r w:rsidRPr="00C43AE3">
        <w:rPr>
          <w:rFonts w:ascii="Times New Roman" w:hAnsi="Times New Roman" w:cs="Times New Roman"/>
          <w:i/>
          <w:noProof/>
        </w:rPr>
        <w:t>Proceedings of the 43rd international ACM SIGIR conference on research and development in information retrieval</w:t>
      </w:r>
      <w:r w:rsidRPr="00C43AE3">
        <w:rPr>
          <w:rFonts w:ascii="Times New Roman" w:hAnsi="Times New Roman" w:cs="Times New Roman"/>
          <w:noProof/>
        </w:rPr>
        <w:t>. 2020.</w:t>
      </w:r>
      <w:bookmarkEnd w:id="81"/>
    </w:p>
    <w:p w14:paraId="725DE18C" w14:textId="77777777" w:rsidR="007B3BC2" w:rsidRPr="00C43AE3" w:rsidRDefault="007B3BC2" w:rsidP="007B3BC2">
      <w:pPr>
        <w:pStyle w:val="EndNoteBibliography"/>
        <w:ind w:left="720" w:hanging="720"/>
        <w:rPr>
          <w:rFonts w:ascii="Times New Roman" w:hAnsi="Times New Roman" w:cs="Times New Roman"/>
          <w:noProof/>
        </w:rPr>
      </w:pPr>
      <w:bookmarkStart w:id="82" w:name="_ENREF_12"/>
      <w:r w:rsidRPr="00C43AE3">
        <w:rPr>
          <w:rFonts w:ascii="Times New Roman" w:hAnsi="Times New Roman" w:cs="Times New Roman"/>
          <w:noProof/>
        </w:rPr>
        <w:t xml:space="preserve">[12]  Ariannezhad, M., M. Li, S. Schelter, and M. de Rijke. </w:t>
      </w:r>
      <w:r w:rsidRPr="00C43AE3">
        <w:rPr>
          <w:rFonts w:ascii="Times New Roman" w:hAnsi="Times New Roman" w:cs="Times New Roman"/>
          <w:i/>
          <w:noProof/>
        </w:rPr>
        <w:t>A personalized neighborhood-based model for within-basket recommendation in grocery shopping</w:t>
      </w:r>
      <w:r w:rsidRPr="00C43AE3">
        <w:rPr>
          <w:rFonts w:ascii="Times New Roman" w:hAnsi="Times New Roman" w:cs="Times New Roman"/>
          <w:noProof/>
        </w:rPr>
        <w:t xml:space="preserve">. in </w:t>
      </w:r>
      <w:r w:rsidRPr="00C43AE3">
        <w:rPr>
          <w:rFonts w:ascii="Times New Roman" w:hAnsi="Times New Roman" w:cs="Times New Roman"/>
          <w:i/>
          <w:noProof/>
        </w:rPr>
        <w:t>Proceedings of the Sixteenth ACM International Conference on Web Search and Data Mining</w:t>
      </w:r>
      <w:r w:rsidRPr="00C43AE3">
        <w:rPr>
          <w:rFonts w:ascii="Times New Roman" w:hAnsi="Times New Roman" w:cs="Times New Roman"/>
          <w:noProof/>
        </w:rPr>
        <w:t>. 2023.</w:t>
      </w:r>
      <w:bookmarkEnd w:id="82"/>
    </w:p>
    <w:p w14:paraId="6B8EA707" w14:textId="77777777" w:rsidR="007B3BC2" w:rsidRPr="00C43AE3" w:rsidRDefault="007B3BC2" w:rsidP="007B3BC2">
      <w:pPr>
        <w:pStyle w:val="EndNoteBibliography"/>
        <w:ind w:left="720" w:hanging="720"/>
        <w:rPr>
          <w:rFonts w:ascii="Times New Roman" w:hAnsi="Times New Roman" w:cs="Times New Roman"/>
          <w:noProof/>
        </w:rPr>
      </w:pPr>
      <w:bookmarkStart w:id="83" w:name="_ENREF_13"/>
      <w:r w:rsidRPr="00C43AE3">
        <w:rPr>
          <w:rFonts w:ascii="Times New Roman" w:hAnsi="Times New Roman" w:cs="Times New Roman"/>
          <w:noProof/>
        </w:rPr>
        <w:t xml:space="preserve">[13]  Qin, Y., P. Wang, and C. Li. </w:t>
      </w:r>
      <w:r w:rsidRPr="00C43AE3">
        <w:rPr>
          <w:rFonts w:ascii="Times New Roman" w:hAnsi="Times New Roman" w:cs="Times New Roman"/>
          <w:i/>
          <w:noProof/>
        </w:rPr>
        <w:t>The world is binary: Contrastive learning for denoising next basket recommendation</w:t>
      </w:r>
      <w:r w:rsidRPr="00C43AE3">
        <w:rPr>
          <w:rFonts w:ascii="Times New Roman" w:hAnsi="Times New Roman" w:cs="Times New Roman"/>
          <w:noProof/>
        </w:rPr>
        <w:t xml:space="preserve">. in </w:t>
      </w:r>
      <w:r w:rsidRPr="00C43AE3">
        <w:rPr>
          <w:rFonts w:ascii="Times New Roman" w:hAnsi="Times New Roman" w:cs="Times New Roman"/>
          <w:i/>
          <w:noProof/>
        </w:rPr>
        <w:t>Proceedings of the 44th international ACM SIGIR conference on research and development in information retrieval</w:t>
      </w:r>
      <w:r w:rsidRPr="00C43AE3">
        <w:rPr>
          <w:rFonts w:ascii="Times New Roman" w:hAnsi="Times New Roman" w:cs="Times New Roman"/>
          <w:noProof/>
        </w:rPr>
        <w:t>. 2021.</w:t>
      </w:r>
      <w:bookmarkEnd w:id="83"/>
    </w:p>
    <w:p w14:paraId="63F198C5" w14:textId="77777777" w:rsidR="007B3BC2" w:rsidRPr="00C43AE3" w:rsidRDefault="007B3BC2" w:rsidP="007B3BC2">
      <w:pPr>
        <w:pStyle w:val="EndNoteBibliography"/>
        <w:ind w:left="720" w:hanging="720"/>
        <w:rPr>
          <w:rFonts w:ascii="Times New Roman" w:hAnsi="Times New Roman" w:cs="Times New Roman"/>
          <w:noProof/>
        </w:rPr>
      </w:pPr>
      <w:bookmarkStart w:id="84" w:name="_ENREF_14"/>
      <w:r w:rsidRPr="00C43AE3">
        <w:rPr>
          <w:rFonts w:ascii="Times New Roman" w:hAnsi="Times New Roman" w:cs="Times New Roman"/>
          <w:noProof/>
        </w:rPr>
        <w:t xml:space="preserve">[14]  Ariannezhad, M., S. Jullien, M. Li, M. Fang, S. Schelter, and M. de Rijke. </w:t>
      </w:r>
      <w:r w:rsidRPr="00C43AE3">
        <w:rPr>
          <w:rFonts w:ascii="Times New Roman" w:hAnsi="Times New Roman" w:cs="Times New Roman"/>
          <w:i/>
          <w:noProof/>
        </w:rPr>
        <w:t xml:space="preserve">ReCANet: A </w:t>
      </w:r>
      <w:r w:rsidRPr="00C43AE3">
        <w:rPr>
          <w:rFonts w:ascii="Times New Roman" w:hAnsi="Times New Roman" w:cs="Times New Roman"/>
          <w:i/>
          <w:noProof/>
        </w:rPr>
        <w:lastRenderedPageBreak/>
        <w:t>repeat consumption-aware neural network for next basket recommendation in grocery shopping</w:t>
      </w:r>
      <w:r w:rsidRPr="00C43AE3">
        <w:rPr>
          <w:rFonts w:ascii="Times New Roman" w:hAnsi="Times New Roman" w:cs="Times New Roman"/>
          <w:noProof/>
        </w:rPr>
        <w:t xml:space="preserve">. in </w:t>
      </w:r>
      <w:r w:rsidRPr="00C43AE3">
        <w:rPr>
          <w:rFonts w:ascii="Times New Roman" w:hAnsi="Times New Roman" w:cs="Times New Roman"/>
          <w:i/>
          <w:noProof/>
        </w:rPr>
        <w:t>Proceedings of the 45th International ACM SIGIR Conference on Research and Development in Information Retrieval</w:t>
      </w:r>
      <w:r w:rsidRPr="00C43AE3">
        <w:rPr>
          <w:rFonts w:ascii="Times New Roman" w:hAnsi="Times New Roman" w:cs="Times New Roman"/>
          <w:noProof/>
        </w:rPr>
        <w:t>. 2022.</w:t>
      </w:r>
      <w:bookmarkEnd w:id="84"/>
    </w:p>
    <w:p w14:paraId="442C94D4" w14:textId="77777777" w:rsidR="007B3BC2" w:rsidRPr="00C43AE3" w:rsidRDefault="007B3BC2" w:rsidP="007B3BC2">
      <w:pPr>
        <w:pStyle w:val="EndNoteBibliography"/>
        <w:ind w:left="720" w:hanging="720"/>
        <w:rPr>
          <w:rFonts w:ascii="Times New Roman" w:hAnsi="Times New Roman" w:cs="Times New Roman"/>
          <w:noProof/>
        </w:rPr>
      </w:pPr>
      <w:bookmarkStart w:id="85" w:name="_ENREF_15"/>
      <w:r w:rsidRPr="00C43AE3">
        <w:rPr>
          <w:rFonts w:ascii="Times New Roman" w:hAnsi="Times New Roman" w:cs="Times New Roman"/>
          <w:noProof/>
        </w:rPr>
        <w:t xml:space="preserve">[15]  Shen, Y., B. Ou, and R. Li, </w:t>
      </w:r>
      <w:r w:rsidRPr="00C43AE3">
        <w:rPr>
          <w:rFonts w:ascii="Times New Roman" w:hAnsi="Times New Roman" w:cs="Times New Roman"/>
          <w:i/>
          <w:noProof/>
        </w:rPr>
        <w:t>MBN: Towards multi-behavior sequence modeling for next basket recommendation.</w:t>
      </w:r>
      <w:r w:rsidRPr="00C43AE3">
        <w:rPr>
          <w:rFonts w:ascii="Times New Roman" w:hAnsi="Times New Roman" w:cs="Times New Roman"/>
          <w:noProof/>
        </w:rPr>
        <w:t xml:space="preserve"> ACM Transactions on Knowledge Discovery from Data (TKDD), 2022. </w:t>
      </w:r>
      <w:r w:rsidRPr="00C43AE3">
        <w:rPr>
          <w:rFonts w:ascii="Times New Roman" w:hAnsi="Times New Roman" w:cs="Times New Roman"/>
          <w:b/>
          <w:noProof/>
        </w:rPr>
        <w:t>16</w:t>
      </w:r>
      <w:r w:rsidRPr="00C43AE3">
        <w:rPr>
          <w:rFonts w:ascii="Times New Roman" w:hAnsi="Times New Roman" w:cs="Times New Roman"/>
          <w:noProof/>
        </w:rPr>
        <w:t>(5): p. 1-23.</w:t>
      </w:r>
      <w:bookmarkEnd w:id="85"/>
    </w:p>
    <w:p w14:paraId="38F87944" w14:textId="77777777" w:rsidR="007B3BC2" w:rsidRPr="00C43AE3" w:rsidRDefault="007B3BC2" w:rsidP="007B3BC2">
      <w:pPr>
        <w:pStyle w:val="EndNoteBibliography"/>
        <w:ind w:left="720" w:hanging="720"/>
        <w:rPr>
          <w:rFonts w:ascii="Times New Roman" w:hAnsi="Times New Roman" w:cs="Times New Roman"/>
          <w:noProof/>
        </w:rPr>
      </w:pPr>
      <w:bookmarkStart w:id="86" w:name="_ENREF_16"/>
      <w:r w:rsidRPr="00C43AE3">
        <w:rPr>
          <w:rFonts w:ascii="Times New Roman" w:hAnsi="Times New Roman" w:cs="Times New Roman"/>
          <w:noProof/>
        </w:rPr>
        <w:t xml:space="preserve">[16]  He, X., L. Liao, H. Zhang, L. Nie, X. Hu, and T.-S. Chua, </w:t>
      </w:r>
      <w:r w:rsidRPr="00C43AE3">
        <w:rPr>
          <w:rFonts w:ascii="Times New Roman" w:hAnsi="Times New Roman" w:cs="Times New Roman"/>
          <w:i/>
          <w:noProof/>
        </w:rPr>
        <w:t>Neural Collaborative Filtering</w:t>
      </w:r>
      <w:r w:rsidRPr="00C43AE3">
        <w:rPr>
          <w:rFonts w:ascii="Times New Roman" w:hAnsi="Times New Roman" w:cs="Times New Roman"/>
          <w:noProof/>
        </w:rPr>
        <w:t xml:space="preserve">, in </w:t>
      </w:r>
      <w:r w:rsidRPr="00C43AE3">
        <w:rPr>
          <w:rFonts w:ascii="Times New Roman" w:hAnsi="Times New Roman" w:cs="Times New Roman"/>
          <w:i/>
          <w:noProof/>
        </w:rPr>
        <w:t>Proceedings of the 26th International Conference on World Wide Web</w:t>
      </w:r>
      <w:r w:rsidRPr="00C43AE3">
        <w:rPr>
          <w:rFonts w:ascii="Times New Roman" w:hAnsi="Times New Roman" w:cs="Times New Roman"/>
          <w:noProof/>
        </w:rPr>
        <w:t>. 2017, International World Wide Web Conferences Steering Committee: Perth, Australia. p. 173–182.</w:t>
      </w:r>
      <w:bookmarkEnd w:id="86"/>
    </w:p>
    <w:p w14:paraId="1F0B217B" w14:textId="77777777" w:rsidR="007B3BC2" w:rsidRPr="00C43AE3" w:rsidRDefault="007B3BC2" w:rsidP="007B3BC2">
      <w:pPr>
        <w:pStyle w:val="EndNoteBibliography"/>
        <w:ind w:left="720" w:hanging="720"/>
        <w:rPr>
          <w:rFonts w:ascii="Times New Roman" w:hAnsi="Times New Roman" w:cs="Times New Roman"/>
          <w:noProof/>
        </w:rPr>
      </w:pPr>
      <w:bookmarkStart w:id="87" w:name="_ENREF_17"/>
      <w:r w:rsidRPr="00C43AE3">
        <w:rPr>
          <w:rFonts w:ascii="Times New Roman" w:hAnsi="Times New Roman" w:cs="Times New Roman"/>
          <w:noProof/>
        </w:rPr>
        <w:t xml:space="preserve">[17]  Lops, P., M. De Gemmis, and G. Semeraro, </w:t>
      </w:r>
      <w:r w:rsidRPr="00C43AE3">
        <w:rPr>
          <w:rFonts w:ascii="Times New Roman" w:hAnsi="Times New Roman" w:cs="Times New Roman"/>
          <w:i/>
          <w:noProof/>
        </w:rPr>
        <w:t>Content-based recommender systems: State of the art and trends.</w:t>
      </w:r>
      <w:r w:rsidRPr="00C43AE3">
        <w:rPr>
          <w:rFonts w:ascii="Times New Roman" w:hAnsi="Times New Roman" w:cs="Times New Roman"/>
          <w:noProof/>
        </w:rPr>
        <w:t xml:space="preserve"> Recommender systems handbook, 2011: p. 73-105.</w:t>
      </w:r>
      <w:bookmarkEnd w:id="87"/>
    </w:p>
    <w:p w14:paraId="4BBBCBBA" w14:textId="77777777" w:rsidR="007B3BC2" w:rsidRPr="00C43AE3" w:rsidRDefault="007B3BC2" w:rsidP="007B3BC2">
      <w:pPr>
        <w:pStyle w:val="EndNoteBibliography"/>
        <w:ind w:left="720" w:hanging="720"/>
        <w:rPr>
          <w:rFonts w:ascii="Times New Roman" w:hAnsi="Times New Roman" w:cs="Times New Roman"/>
          <w:noProof/>
        </w:rPr>
      </w:pPr>
      <w:bookmarkStart w:id="88" w:name="_ENREF_18"/>
      <w:r w:rsidRPr="00C43AE3">
        <w:rPr>
          <w:rFonts w:ascii="Times New Roman" w:hAnsi="Times New Roman" w:cs="Times New Roman"/>
          <w:noProof/>
        </w:rPr>
        <w:t xml:space="preserve">[18]  Koren, Y., R. Bell, and C. Volinsky, </w:t>
      </w:r>
      <w:r w:rsidRPr="00C43AE3">
        <w:rPr>
          <w:rFonts w:ascii="Times New Roman" w:hAnsi="Times New Roman" w:cs="Times New Roman"/>
          <w:i/>
          <w:noProof/>
        </w:rPr>
        <w:t>Matrix factorization techniques for recommender systems.</w:t>
      </w:r>
      <w:r w:rsidRPr="00C43AE3">
        <w:rPr>
          <w:rFonts w:ascii="Times New Roman" w:hAnsi="Times New Roman" w:cs="Times New Roman"/>
          <w:noProof/>
        </w:rPr>
        <w:t xml:space="preserve"> Computer, 2009. </w:t>
      </w:r>
      <w:r w:rsidRPr="00C43AE3">
        <w:rPr>
          <w:rFonts w:ascii="Times New Roman" w:hAnsi="Times New Roman" w:cs="Times New Roman"/>
          <w:b/>
          <w:noProof/>
        </w:rPr>
        <w:t>42</w:t>
      </w:r>
      <w:r w:rsidRPr="00C43AE3">
        <w:rPr>
          <w:rFonts w:ascii="Times New Roman" w:hAnsi="Times New Roman" w:cs="Times New Roman"/>
          <w:noProof/>
        </w:rPr>
        <w:t>(8): p. 30-37.</w:t>
      </w:r>
      <w:bookmarkEnd w:id="88"/>
    </w:p>
    <w:p w14:paraId="19E142BB" w14:textId="77777777" w:rsidR="007B3BC2" w:rsidRPr="00C43AE3" w:rsidRDefault="007B3BC2" w:rsidP="007B3BC2">
      <w:pPr>
        <w:pStyle w:val="EndNoteBibliography"/>
        <w:ind w:left="720" w:hanging="720"/>
        <w:rPr>
          <w:rFonts w:ascii="Times New Roman" w:hAnsi="Times New Roman" w:cs="Times New Roman"/>
          <w:noProof/>
        </w:rPr>
      </w:pPr>
      <w:bookmarkStart w:id="89" w:name="_ENREF_19"/>
      <w:r w:rsidRPr="00C43AE3">
        <w:rPr>
          <w:rFonts w:ascii="Times New Roman" w:hAnsi="Times New Roman" w:cs="Times New Roman"/>
          <w:noProof/>
        </w:rPr>
        <w:t xml:space="preserve">[19]  Xia, L., C. Huang, Y. Xu, J. Zhao, D. Yin, and J. Huang. </w:t>
      </w:r>
      <w:r w:rsidRPr="00C43AE3">
        <w:rPr>
          <w:rFonts w:ascii="Times New Roman" w:hAnsi="Times New Roman" w:cs="Times New Roman"/>
          <w:i/>
          <w:noProof/>
        </w:rPr>
        <w:t>Hypergraph contrastive collaborative filtering</w:t>
      </w:r>
      <w:r w:rsidRPr="00C43AE3">
        <w:rPr>
          <w:rFonts w:ascii="Times New Roman" w:hAnsi="Times New Roman" w:cs="Times New Roman"/>
          <w:noProof/>
        </w:rPr>
        <w:t xml:space="preserve">. in </w:t>
      </w:r>
      <w:r w:rsidRPr="00C43AE3">
        <w:rPr>
          <w:rFonts w:ascii="Times New Roman" w:hAnsi="Times New Roman" w:cs="Times New Roman"/>
          <w:i/>
          <w:noProof/>
        </w:rPr>
        <w:t>Proceedings of the 45th International ACM SIGIR conference on research and development in information retrieval</w:t>
      </w:r>
      <w:r w:rsidRPr="00C43AE3">
        <w:rPr>
          <w:rFonts w:ascii="Times New Roman" w:hAnsi="Times New Roman" w:cs="Times New Roman"/>
          <w:noProof/>
        </w:rPr>
        <w:t>. 2022.</w:t>
      </w:r>
      <w:bookmarkEnd w:id="89"/>
    </w:p>
    <w:p w14:paraId="1A39F9D2" w14:textId="77777777" w:rsidR="007B3BC2" w:rsidRPr="00C43AE3" w:rsidRDefault="007B3BC2" w:rsidP="007B3BC2">
      <w:pPr>
        <w:pStyle w:val="EndNoteBibliography"/>
        <w:ind w:left="720" w:hanging="720"/>
        <w:rPr>
          <w:rFonts w:ascii="Times New Roman" w:hAnsi="Times New Roman" w:cs="Times New Roman"/>
          <w:noProof/>
        </w:rPr>
      </w:pPr>
      <w:bookmarkStart w:id="90" w:name="_ENREF_20"/>
      <w:r w:rsidRPr="00C43AE3">
        <w:rPr>
          <w:rFonts w:ascii="Times New Roman" w:hAnsi="Times New Roman" w:cs="Times New Roman"/>
          <w:noProof/>
        </w:rPr>
        <w:t xml:space="preserve">[20]  Srifi, M., A. Oussous, A. Ait Lahcen, and S. Mouline, </w:t>
      </w:r>
      <w:r w:rsidRPr="00C43AE3">
        <w:rPr>
          <w:rFonts w:ascii="Times New Roman" w:hAnsi="Times New Roman" w:cs="Times New Roman"/>
          <w:i/>
          <w:noProof/>
        </w:rPr>
        <w:t>Recommender systems based on collaborative filtering using review texts—a survey.</w:t>
      </w:r>
      <w:r w:rsidRPr="00C43AE3">
        <w:rPr>
          <w:rFonts w:ascii="Times New Roman" w:hAnsi="Times New Roman" w:cs="Times New Roman"/>
          <w:noProof/>
        </w:rPr>
        <w:t xml:space="preserve"> Information, 2020. </w:t>
      </w:r>
      <w:r w:rsidRPr="00C43AE3">
        <w:rPr>
          <w:rFonts w:ascii="Times New Roman" w:hAnsi="Times New Roman" w:cs="Times New Roman"/>
          <w:b/>
          <w:noProof/>
        </w:rPr>
        <w:t>11</w:t>
      </w:r>
      <w:r w:rsidRPr="00C43AE3">
        <w:rPr>
          <w:rFonts w:ascii="Times New Roman" w:hAnsi="Times New Roman" w:cs="Times New Roman"/>
          <w:noProof/>
        </w:rPr>
        <w:t>(6): p. 317.</w:t>
      </w:r>
      <w:bookmarkEnd w:id="90"/>
    </w:p>
    <w:p w14:paraId="120341AC" w14:textId="77777777" w:rsidR="007B3BC2" w:rsidRPr="00C43AE3" w:rsidRDefault="007B3BC2" w:rsidP="007B3BC2">
      <w:pPr>
        <w:pStyle w:val="EndNoteBibliography"/>
        <w:ind w:left="720" w:hanging="720"/>
        <w:rPr>
          <w:rFonts w:ascii="Times New Roman" w:hAnsi="Times New Roman" w:cs="Times New Roman"/>
          <w:noProof/>
        </w:rPr>
      </w:pPr>
      <w:bookmarkStart w:id="91" w:name="_ENREF_21"/>
      <w:r w:rsidRPr="00C43AE3">
        <w:rPr>
          <w:rFonts w:ascii="Times New Roman" w:hAnsi="Times New Roman" w:cs="Times New Roman"/>
          <w:noProof/>
        </w:rPr>
        <w:t xml:space="preserve">[21]  Wang, X., X. He, M. Wang, F. Feng, and T.-S. Chua. </w:t>
      </w:r>
      <w:r w:rsidRPr="00C43AE3">
        <w:rPr>
          <w:rFonts w:ascii="Times New Roman" w:hAnsi="Times New Roman" w:cs="Times New Roman"/>
          <w:i/>
          <w:noProof/>
        </w:rPr>
        <w:t>Neural graph collaborative filtering</w:t>
      </w:r>
      <w:r w:rsidRPr="00C43AE3">
        <w:rPr>
          <w:rFonts w:ascii="Times New Roman" w:hAnsi="Times New Roman" w:cs="Times New Roman"/>
          <w:noProof/>
        </w:rPr>
        <w:t xml:space="preserve">. in </w:t>
      </w:r>
      <w:r w:rsidRPr="00C43AE3">
        <w:rPr>
          <w:rFonts w:ascii="Times New Roman" w:hAnsi="Times New Roman" w:cs="Times New Roman"/>
          <w:i/>
          <w:noProof/>
        </w:rPr>
        <w:t>Proceedings of the 42nd international ACM SIGIR conference on Research and development in Information Retrieval</w:t>
      </w:r>
      <w:r w:rsidRPr="00C43AE3">
        <w:rPr>
          <w:rFonts w:ascii="Times New Roman" w:hAnsi="Times New Roman" w:cs="Times New Roman"/>
          <w:noProof/>
        </w:rPr>
        <w:t>. 2019.</w:t>
      </w:r>
      <w:bookmarkEnd w:id="91"/>
    </w:p>
    <w:p w14:paraId="37B57829" w14:textId="77777777" w:rsidR="007B3BC2" w:rsidRPr="00C43AE3" w:rsidRDefault="007B3BC2" w:rsidP="007B3BC2">
      <w:pPr>
        <w:pStyle w:val="EndNoteBibliography"/>
        <w:ind w:left="720" w:hanging="720"/>
        <w:rPr>
          <w:rFonts w:ascii="Times New Roman" w:hAnsi="Times New Roman" w:cs="Times New Roman"/>
          <w:noProof/>
        </w:rPr>
      </w:pPr>
      <w:bookmarkStart w:id="92" w:name="_ENREF_22"/>
      <w:r w:rsidRPr="00C43AE3">
        <w:rPr>
          <w:rFonts w:ascii="Times New Roman" w:hAnsi="Times New Roman" w:cs="Times New Roman"/>
          <w:noProof/>
        </w:rPr>
        <w:t xml:space="preserve">[22]  Xia, X., H. Yin, J. Yu, Q. Wang, L. Cui, and X. Zhang. </w:t>
      </w:r>
      <w:r w:rsidRPr="00C43AE3">
        <w:rPr>
          <w:rFonts w:ascii="Times New Roman" w:hAnsi="Times New Roman" w:cs="Times New Roman"/>
          <w:i/>
          <w:noProof/>
        </w:rPr>
        <w:t>Self-supervised hypergraph convolutional networks for session-based recommendation</w:t>
      </w:r>
      <w:r w:rsidRPr="00C43AE3">
        <w:rPr>
          <w:rFonts w:ascii="Times New Roman" w:hAnsi="Times New Roman" w:cs="Times New Roman"/>
          <w:noProof/>
        </w:rPr>
        <w:t xml:space="preserve">. in </w:t>
      </w:r>
      <w:r w:rsidRPr="00C43AE3">
        <w:rPr>
          <w:rFonts w:ascii="Times New Roman" w:hAnsi="Times New Roman" w:cs="Times New Roman"/>
          <w:i/>
          <w:noProof/>
        </w:rPr>
        <w:t>Proceedings of the AAAI conference on artificial intelligence</w:t>
      </w:r>
      <w:r w:rsidRPr="00C43AE3">
        <w:rPr>
          <w:rFonts w:ascii="Times New Roman" w:hAnsi="Times New Roman" w:cs="Times New Roman"/>
          <w:noProof/>
        </w:rPr>
        <w:t>. 2021.</w:t>
      </w:r>
      <w:bookmarkEnd w:id="92"/>
    </w:p>
    <w:p w14:paraId="1446ADCE" w14:textId="77777777" w:rsidR="007B3BC2" w:rsidRPr="00C43AE3" w:rsidRDefault="007B3BC2" w:rsidP="007B3BC2">
      <w:pPr>
        <w:pStyle w:val="EndNoteBibliography"/>
        <w:ind w:left="720" w:hanging="720"/>
        <w:rPr>
          <w:rFonts w:ascii="Times New Roman" w:hAnsi="Times New Roman" w:cs="Times New Roman"/>
          <w:noProof/>
        </w:rPr>
      </w:pPr>
      <w:bookmarkStart w:id="93" w:name="_ENREF_23"/>
      <w:r w:rsidRPr="00C43AE3">
        <w:rPr>
          <w:rFonts w:ascii="Times New Roman" w:hAnsi="Times New Roman" w:cs="Times New Roman"/>
          <w:noProof/>
        </w:rPr>
        <w:t xml:space="preserve">[23]  Tang, J. and K. Wang. </w:t>
      </w:r>
      <w:r w:rsidRPr="00C43AE3">
        <w:rPr>
          <w:rFonts w:ascii="Times New Roman" w:hAnsi="Times New Roman" w:cs="Times New Roman"/>
          <w:i/>
          <w:noProof/>
        </w:rPr>
        <w:t>Personalized top-n sequential recommendation via convolutional sequence embedding</w:t>
      </w:r>
      <w:r w:rsidRPr="00C43AE3">
        <w:rPr>
          <w:rFonts w:ascii="Times New Roman" w:hAnsi="Times New Roman" w:cs="Times New Roman"/>
          <w:noProof/>
        </w:rPr>
        <w:t xml:space="preserve">. in </w:t>
      </w:r>
      <w:r w:rsidRPr="00C43AE3">
        <w:rPr>
          <w:rFonts w:ascii="Times New Roman" w:hAnsi="Times New Roman" w:cs="Times New Roman"/>
          <w:i/>
          <w:noProof/>
        </w:rPr>
        <w:t>Proceedings of the eleventh ACM international conference on web search and data mining</w:t>
      </w:r>
      <w:r w:rsidRPr="00C43AE3">
        <w:rPr>
          <w:rFonts w:ascii="Times New Roman" w:hAnsi="Times New Roman" w:cs="Times New Roman"/>
          <w:noProof/>
        </w:rPr>
        <w:t>. 2018.</w:t>
      </w:r>
      <w:bookmarkEnd w:id="93"/>
    </w:p>
    <w:p w14:paraId="4CCD5AA5" w14:textId="77777777" w:rsidR="007B3BC2" w:rsidRPr="00C43AE3" w:rsidRDefault="007B3BC2" w:rsidP="007B3BC2">
      <w:pPr>
        <w:pStyle w:val="EndNoteBibliography"/>
        <w:ind w:left="720" w:hanging="720"/>
        <w:rPr>
          <w:rFonts w:ascii="Times New Roman" w:hAnsi="Times New Roman" w:cs="Times New Roman"/>
          <w:noProof/>
        </w:rPr>
      </w:pPr>
      <w:bookmarkStart w:id="94" w:name="_ENREF_24"/>
      <w:r w:rsidRPr="00C43AE3">
        <w:rPr>
          <w:rFonts w:ascii="Times New Roman" w:hAnsi="Times New Roman" w:cs="Times New Roman"/>
          <w:noProof/>
        </w:rPr>
        <w:t xml:space="preserve">[24]  Kumar, G., H. Jerbi, and M.P. O’Mahony, </w:t>
      </w:r>
      <w:r w:rsidRPr="00C43AE3">
        <w:rPr>
          <w:rFonts w:ascii="Times New Roman" w:hAnsi="Times New Roman" w:cs="Times New Roman"/>
          <w:i/>
          <w:noProof/>
        </w:rPr>
        <w:t>A sequence-based and context modelling framework for recommendation.</w:t>
      </w:r>
      <w:r w:rsidRPr="00C43AE3">
        <w:rPr>
          <w:rFonts w:ascii="Times New Roman" w:hAnsi="Times New Roman" w:cs="Times New Roman"/>
          <w:noProof/>
        </w:rPr>
        <w:t xml:space="preserve"> Expert Systems with Applications, 2021. </w:t>
      </w:r>
      <w:r w:rsidRPr="00C43AE3">
        <w:rPr>
          <w:rFonts w:ascii="Times New Roman" w:hAnsi="Times New Roman" w:cs="Times New Roman"/>
          <w:b/>
          <w:noProof/>
        </w:rPr>
        <w:t>175</w:t>
      </w:r>
      <w:r w:rsidRPr="00C43AE3">
        <w:rPr>
          <w:rFonts w:ascii="Times New Roman" w:hAnsi="Times New Roman" w:cs="Times New Roman"/>
          <w:noProof/>
        </w:rPr>
        <w:t>: p. 114665.</w:t>
      </w:r>
      <w:bookmarkEnd w:id="94"/>
    </w:p>
    <w:p w14:paraId="6DB637F7" w14:textId="77777777" w:rsidR="007B3BC2" w:rsidRPr="00C43AE3" w:rsidRDefault="007B3BC2" w:rsidP="007B3BC2">
      <w:pPr>
        <w:pStyle w:val="EndNoteBibliography"/>
        <w:ind w:left="720" w:hanging="720"/>
        <w:rPr>
          <w:rFonts w:ascii="Times New Roman" w:hAnsi="Times New Roman" w:cs="Times New Roman"/>
          <w:noProof/>
        </w:rPr>
      </w:pPr>
      <w:bookmarkStart w:id="95" w:name="_ENREF_25"/>
      <w:r w:rsidRPr="00C43AE3">
        <w:rPr>
          <w:rFonts w:ascii="Times New Roman" w:hAnsi="Times New Roman" w:cs="Times New Roman"/>
          <w:noProof/>
        </w:rPr>
        <w:t xml:space="preserve">[25]  Damak, K., O. Nasraoui, and W.S. Sanders, </w:t>
      </w:r>
      <w:r w:rsidRPr="00C43AE3">
        <w:rPr>
          <w:rFonts w:ascii="Times New Roman" w:hAnsi="Times New Roman" w:cs="Times New Roman"/>
          <w:i/>
          <w:noProof/>
        </w:rPr>
        <w:t>Sequence-based explainable hybrid song recommendation.</w:t>
      </w:r>
      <w:r w:rsidRPr="00C43AE3">
        <w:rPr>
          <w:rFonts w:ascii="Times New Roman" w:hAnsi="Times New Roman" w:cs="Times New Roman"/>
          <w:noProof/>
        </w:rPr>
        <w:t xml:space="preserve"> Frontiers in big Data, 2021. </w:t>
      </w:r>
      <w:r w:rsidRPr="00C43AE3">
        <w:rPr>
          <w:rFonts w:ascii="Times New Roman" w:hAnsi="Times New Roman" w:cs="Times New Roman"/>
          <w:b/>
          <w:noProof/>
        </w:rPr>
        <w:t>4</w:t>
      </w:r>
      <w:r w:rsidRPr="00C43AE3">
        <w:rPr>
          <w:rFonts w:ascii="Times New Roman" w:hAnsi="Times New Roman" w:cs="Times New Roman"/>
          <w:noProof/>
        </w:rPr>
        <w:t>: p. 693494.</w:t>
      </w:r>
      <w:bookmarkEnd w:id="95"/>
    </w:p>
    <w:p w14:paraId="1CB645C8" w14:textId="77777777" w:rsidR="007B3BC2" w:rsidRPr="00C43AE3" w:rsidRDefault="007B3BC2" w:rsidP="007B3BC2">
      <w:pPr>
        <w:pStyle w:val="EndNoteBibliography"/>
        <w:ind w:left="720" w:hanging="720"/>
        <w:rPr>
          <w:rFonts w:ascii="Times New Roman" w:hAnsi="Times New Roman" w:cs="Times New Roman"/>
          <w:noProof/>
        </w:rPr>
      </w:pPr>
      <w:bookmarkStart w:id="96" w:name="_ENREF_26"/>
      <w:r w:rsidRPr="00C43AE3">
        <w:rPr>
          <w:rFonts w:ascii="Times New Roman" w:hAnsi="Times New Roman" w:cs="Times New Roman"/>
          <w:noProof/>
        </w:rPr>
        <w:t xml:space="preserve">[26]  Wang, D., D. Xu, D. Yu, and G. Xu, </w:t>
      </w:r>
      <w:r w:rsidRPr="00C43AE3">
        <w:rPr>
          <w:rFonts w:ascii="Times New Roman" w:hAnsi="Times New Roman" w:cs="Times New Roman"/>
          <w:i/>
          <w:noProof/>
        </w:rPr>
        <w:t>Time-aware sequence model for next-item recommendation.</w:t>
      </w:r>
      <w:r w:rsidRPr="00C43AE3">
        <w:rPr>
          <w:rFonts w:ascii="Times New Roman" w:hAnsi="Times New Roman" w:cs="Times New Roman"/>
          <w:noProof/>
        </w:rPr>
        <w:t xml:space="preserve"> Applied Intelligence, 2021. </w:t>
      </w:r>
      <w:r w:rsidRPr="00C43AE3">
        <w:rPr>
          <w:rFonts w:ascii="Times New Roman" w:hAnsi="Times New Roman" w:cs="Times New Roman"/>
          <w:b/>
          <w:noProof/>
        </w:rPr>
        <w:t>51</w:t>
      </w:r>
      <w:r w:rsidRPr="00C43AE3">
        <w:rPr>
          <w:rFonts w:ascii="Times New Roman" w:hAnsi="Times New Roman" w:cs="Times New Roman"/>
          <w:noProof/>
        </w:rPr>
        <w:t>: p. 906-920.</w:t>
      </w:r>
      <w:bookmarkEnd w:id="96"/>
    </w:p>
    <w:p w14:paraId="23D7BBDE" w14:textId="77777777" w:rsidR="007B3BC2" w:rsidRPr="00C43AE3" w:rsidRDefault="007B3BC2" w:rsidP="007B3BC2">
      <w:pPr>
        <w:pStyle w:val="EndNoteBibliography"/>
        <w:ind w:left="720" w:hanging="720"/>
        <w:rPr>
          <w:rFonts w:ascii="Times New Roman" w:hAnsi="Times New Roman" w:cs="Times New Roman"/>
          <w:noProof/>
        </w:rPr>
      </w:pPr>
      <w:bookmarkStart w:id="97" w:name="_ENREF_27"/>
      <w:r w:rsidRPr="00C43AE3">
        <w:rPr>
          <w:rFonts w:ascii="Times New Roman" w:hAnsi="Times New Roman" w:cs="Times New Roman"/>
          <w:noProof/>
        </w:rPr>
        <w:t xml:space="preserve">[27]  Salehinejad, H., S. Sankar, J. Barfett, E. Colak, and S. Valaee, </w:t>
      </w:r>
      <w:r w:rsidRPr="00C43AE3">
        <w:rPr>
          <w:rFonts w:ascii="Times New Roman" w:hAnsi="Times New Roman" w:cs="Times New Roman"/>
          <w:i/>
          <w:noProof/>
        </w:rPr>
        <w:t>Recent advances in recurrent neural networks.</w:t>
      </w:r>
      <w:r w:rsidRPr="00C43AE3">
        <w:rPr>
          <w:rFonts w:ascii="Times New Roman" w:hAnsi="Times New Roman" w:cs="Times New Roman"/>
          <w:noProof/>
        </w:rPr>
        <w:t xml:space="preserve"> arXiv preprint arXiv:1801.01078, 2017.</w:t>
      </w:r>
      <w:bookmarkEnd w:id="97"/>
    </w:p>
    <w:p w14:paraId="3E360F14" w14:textId="77777777" w:rsidR="007B3BC2" w:rsidRPr="00C43AE3" w:rsidRDefault="007B3BC2" w:rsidP="007B3BC2">
      <w:pPr>
        <w:pStyle w:val="EndNoteBibliography"/>
        <w:ind w:left="720" w:hanging="720"/>
        <w:rPr>
          <w:rFonts w:ascii="Times New Roman" w:hAnsi="Times New Roman" w:cs="Times New Roman"/>
          <w:noProof/>
        </w:rPr>
      </w:pPr>
      <w:bookmarkStart w:id="98" w:name="_ENREF_28"/>
      <w:r w:rsidRPr="00C43AE3">
        <w:rPr>
          <w:rFonts w:ascii="Times New Roman" w:hAnsi="Times New Roman" w:cs="Times New Roman"/>
          <w:noProof/>
        </w:rPr>
        <w:t xml:space="preserve">[28]  Lin, T., Y. Wang, X. Liu, and X. Qiu, </w:t>
      </w:r>
      <w:r w:rsidRPr="00C43AE3">
        <w:rPr>
          <w:rFonts w:ascii="Times New Roman" w:hAnsi="Times New Roman" w:cs="Times New Roman"/>
          <w:i/>
          <w:noProof/>
        </w:rPr>
        <w:t>A survey of transformers.</w:t>
      </w:r>
      <w:r w:rsidRPr="00C43AE3">
        <w:rPr>
          <w:rFonts w:ascii="Times New Roman" w:hAnsi="Times New Roman" w:cs="Times New Roman"/>
          <w:noProof/>
        </w:rPr>
        <w:t xml:space="preserve"> AI Open, 2022.</w:t>
      </w:r>
      <w:bookmarkEnd w:id="98"/>
    </w:p>
    <w:p w14:paraId="2640ECC7" w14:textId="77777777" w:rsidR="007B3BC2" w:rsidRPr="00C43AE3" w:rsidRDefault="007B3BC2" w:rsidP="007B3BC2">
      <w:pPr>
        <w:pStyle w:val="EndNoteBibliography"/>
        <w:ind w:left="720" w:hanging="720"/>
        <w:rPr>
          <w:rFonts w:ascii="Times New Roman" w:hAnsi="Times New Roman" w:cs="Times New Roman"/>
          <w:noProof/>
        </w:rPr>
      </w:pPr>
      <w:bookmarkStart w:id="99" w:name="_ENREF_29"/>
      <w:r w:rsidRPr="00C43AE3">
        <w:rPr>
          <w:rFonts w:ascii="Times New Roman" w:hAnsi="Times New Roman" w:cs="Times New Roman"/>
          <w:noProof/>
        </w:rPr>
        <w:t xml:space="preserve">[29]  Anderson, A., R. Kumar, A. Tomkins, and S. Vassilvitskii. </w:t>
      </w:r>
      <w:r w:rsidRPr="00C43AE3">
        <w:rPr>
          <w:rFonts w:ascii="Times New Roman" w:hAnsi="Times New Roman" w:cs="Times New Roman"/>
          <w:i/>
          <w:noProof/>
        </w:rPr>
        <w:t xml:space="preserve">The dynamics of repeat </w:t>
      </w:r>
      <w:r w:rsidRPr="00C43AE3">
        <w:rPr>
          <w:rFonts w:ascii="Times New Roman" w:hAnsi="Times New Roman" w:cs="Times New Roman"/>
          <w:i/>
          <w:noProof/>
        </w:rPr>
        <w:lastRenderedPageBreak/>
        <w:t>consumption</w:t>
      </w:r>
      <w:r w:rsidRPr="00C43AE3">
        <w:rPr>
          <w:rFonts w:ascii="Times New Roman" w:hAnsi="Times New Roman" w:cs="Times New Roman"/>
          <w:noProof/>
        </w:rPr>
        <w:t xml:space="preserve">. in </w:t>
      </w:r>
      <w:r w:rsidRPr="00C43AE3">
        <w:rPr>
          <w:rFonts w:ascii="Times New Roman" w:hAnsi="Times New Roman" w:cs="Times New Roman"/>
          <w:i/>
          <w:noProof/>
        </w:rPr>
        <w:t>Proceedings of the 23rd international conference on World wide web</w:t>
      </w:r>
      <w:r w:rsidRPr="00C43AE3">
        <w:rPr>
          <w:rFonts w:ascii="Times New Roman" w:hAnsi="Times New Roman" w:cs="Times New Roman"/>
          <w:noProof/>
        </w:rPr>
        <w:t>. 2014.</w:t>
      </w:r>
      <w:bookmarkEnd w:id="99"/>
    </w:p>
    <w:p w14:paraId="59BFF87D" w14:textId="77777777" w:rsidR="007B3BC2" w:rsidRPr="00C43AE3" w:rsidRDefault="007B3BC2" w:rsidP="007B3BC2">
      <w:pPr>
        <w:pStyle w:val="EndNoteBibliography"/>
        <w:ind w:left="720" w:hanging="720"/>
        <w:rPr>
          <w:rFonts w:ascii="Times New Roman" w:hAnsi="Times New Roman" w:cs="Times New Roman"/>
          <w:noProof/>
        </w:rPr>
      </w:pPr>
      <w:bookmarkStart w:id="100" w:name="_ENREF_30"/>
      <w:r w:rsidRPr="00C43AE3">
        <w:rPr>
          <w:rFonts w:ascii="Times New Roman" w:hAnsi="Times New Roman" w:cs="Times New Roman"/>
          <w:noProof/>
        </w:rPr>
        <w:t xml:space="preserve">[30]  Jacoby, J. and D.B. Kyner, </w:t>
      </w:r>
      <w:r w:rsidRPr="00C43AE3">
        <w:rPr>
          <w:rFonts w:ascii="Times New Roman" w:hAnsi="Times New Roman" w:cs="Times New Roman"/>
          <w:i/>
          <w:noProof/>
        </w:rPr>
        <w:t>Brand loyalty vs. repeat purchasing behavior.</w:t>
      </w:r>
      <w:r w:rsidRPr="00C43AE3">
        <w:rPr>
          <w:rFonts w:ascii="Times New Roman" w:hAnsi="Times New Roman" w:cs="Times New Roman"/>
          <w:noProof/>
        </w:rPr>
        <w:t xml:space="preserve"> Journal of Marketing research, 1973. </w:t>
      </w:r>
      <w:r w:rsidRPr="00C43AE3">
        <w:rPr>
          <w:rFonts w:ascii="Times New Roman" w:hAnsi="Times New Roman" w:cs="Times New Roman"/>
          <w:b/>
          <w:noProof/>
        </w:rPr>
        <w:t>10</w:t>
      </w:r>
      <w:r w:rsidRPr="00C43AE3">
        <w:rPr>
          <w:rFonts w:ascii="Times New Roman" w:hAnsi="Times New Roman" w:cs="Times New Roman"/>
          <w:noProof/>
        </w:rPr>
        <w:t>(1): p. 1-9.</w:t>
      </w:r>
      <w:bookmarkEnd w:id="100"/>
    </w:p>
    <w:p w14:paraId="72ACF001" w14:textId="77777777" w:rsidR="007B3BC2" w:rsidRPr="00C43AE3" w:rsidRDefault="007B3BC2" w:rsidP="007B3BC2">
      <w:pPr>
        <w:pStyle w:val="EndNoteBibliography"/>
        <w:ind w:left="720" w:hanging="720"/>
        <w:rPr>
          <w:rFonts w:ascii="Times New Roman" w:hAnsi="Times New Roman" w:cs="Times New Roman"/>
          <w:noProof/>
        </w:rPr>
      </w:pPr>
      <w:bookmarkStart w:id="101" w:name="_ENREF_31"/>
      <w:r w:rsidRPr="00C43AE3">
        <w:rPr>
          <w:rFonts w:ascii="Times New Roman" w:hAnsi="Times New Roman" w:cs="Times New Roman"/>
          <w:noProof/>
        </w:rPr>
        <w:t xml:space="preserve">[31]  Ren, P., Z. Chen, J. Li, Z. Ren, J. Ma, and M. De Rijke. </w:t>
      </w:r>
      <w:r w:rsidRPr="00C43AE3">
        <w:rPr>
          <w:rFonts w:ascii="Times New Roman" w:hAnsi="Times New Roman" w:cs="Times New Roman"/>
          <w:i/>
          <w:noProof/>
        </w:rPr>
        <w:t>Repeatnet: A repeat aware neural recommendation machine for session-based recommendation</w:t>
      </w:r>
      <w:r w:rsidRPr="00C43AE3">
        <w:rPr>
          <w:rFonts w:ascii="Times New Roman" w:hAnsi="Times New Roman" w:cs="Times New Roman"/>
          <w:noProof/>
        </w:rPr>
        <w:t xml:space="preserve">. in </w:t>
      </w:r>
      <w:r w:rsidRPr="00C43AE3">
        <w:rPr>
          <w:rFonts w:ascii="Times New Roman" w:hAnsi="Times New Roman" w:cs="Times New Roman"/>
          <w:i/>
          <w:noProof/>
        </w:rPr>
        <w:t>Proceedings of the AAAI Conference on Artificial Intelligence</w:t>
      </w:r>
      <w:r w:rsidRPr="00C43AE3">
        <w:rPr>
          <w:rFonts w:ascii="Times New Roman" w:hAnsi="Times New Roman" w:cs="Times New Roman"/>
          <w:noProof/>
        </w:rPr>
        <w:t>. 2019.</w:t>
      </w:r>
      <w:bookmarkEnd w:id="101"/>
    </w:p>
    <w:p w14:paraId="7B73701D" w14:textId="77777777" w:rsidR="007B3BC2" w:rsidRPr="00C43AE3" w:rsidRDefault="007B3BC2" w:rsidP="007B3BC2">
      <w:pPr>
        <w:pStyle w:val="EndNoteBibliography"/>
        <w:ind w:left="720" w:hanging="720"/>
        <w:rPr>
          <w:rFonts w:ascii="Times New Roman" w:hAnsi="Times New Roman" w:cs="Times New Roman"/>
          <w:noProof/>
        </w:rPr>
      </w:pPr>
      <w:bookmarkStart w:id="102" w:name="_ENREF_32"/>
      <w:r w:rsidRPr="00C43AE3">
        <w:rPr>
          <w:rFonts w:ascii="Times New Roman" w:hAnsi="Times New Roman" w:cs="Times New Roman"/>
          <w:noProof/>
        </w:rPr>
        <w:t xml:space="preserve">[32]  Rappaz, J., J. McAuley, and K. Aberer. </w:t>
      </w:r>
      <w:r w:rsidRPr="00C43AE3">
        <w:rPr>
          <w:rFonts w:ascii="Times New Roman" w:hAnsi="Times New Roman" w:cs="Times New Roman"/>
          <w:i/>
          <w:noProof/>
        </w:rPr>
        <w:t>Recommendation on live-streaming platforms: Dynamic availability and repeat consumption</w:t>
      </w:r>
      <w:r w:rsidRPr="00C43AE3">
        <w:rPr>
          <w:rFonts w:ascii="Times New Roman" w:hAnsi="Times New Roman" w:cs="Times New Roman"/>
          <w:noProof/>
        </w:rPr>
        <w:t xml:space="preserve">. in </w:t>
      </w:r>
      <w:r w:rsidRPr="00C43AE3">
        <w:rPr>
          <w:rFonts w:ascii="Times New Roman" w:hAnsi="Times New Roman" w:cs="Times New Roman"/>
          <w:i/>
          <w:noProof/>
        </w:rPr>
        <w:t>Proceedings of the 15th ACM Conference on Recommender Systems</w:t>
      </w:r>
      <w:r w:rsidRPr="00C43AE3">
        <w:rPr>
          <w:rFonts w:ascii="Times New Roman" w:hAnsi="Times New Roman" w:cs="Times New Roman"/>
          <w:noProof/>
        </w:rPr>
        <w:t>. 2021.</w:t>
      </w:r>
      <w:bookmarkEnd w:id="102"/>
    </w:p>
    <w:p w14:paraId="4228F46B" w14:textId="77777777" w:rsidR="007B3BC2" w:rsidRPr="00C43AE3" w:rsidRDefault="007B3BC2" w:rsidP="007B3BC2">
      <w:pPr>
        <w:pStyle w:val="EndNoteBibliography"/>
        <w:ind w:left="720" w:hanging="720"/>
        <w:rPr>
          <w:rFonts w:ascii="Times New Roman" w:hAnsi="Times New Roman" w:cs="Times New Roman"/>
          <w:noProof/>
        </w:rPr>
      </w:pPr>
      <w:bookmarkStart w:id="103" w:name="_ENREF_33"/>
      <w:r w:rsidRPr="00C43AE3">
        <w:rPr>
          <w:rFonts w:ascii="Times New Roman" w:hAnsi="Times New Roman" w:cs="Times New Roman"/>
          <w:noProof/>
        </w:rPr>
        <w:t xml:space="preserve">[33]  Wang, C., M. Zhang, W. Ma, Y. Liu, and S. Ma. </w:t>
      </w:r>
      <w:r w:rsidRPr="00C43AE3">
        <w:rPr>
          <w:rFonts w:ascii="Times New Roman" w:hAnsi="Times New Roman" w:cs="Times New Roman"/>
          <w:i/>
          <w:noProof/>
        </w:rPr>
        <w:t>Modeling item-specific temporal dynamics of repeat consumption for recommender systems</w:t>
      </w:r>
      <w:r w:rsidRPr="00C43AE3">
        <w:rPr>
          <w:rFonts w:ascii="Times New Roman" w:hAnsi="Times New Roman" w:cs="Times New Roman"/>
          <w:noProof/>
        </w:rPr>
        <w:t xml:space="preserve">. in </w:t>
      </w:r>
      <w:r w:rsidRPr="00C43AE3">
        <w:rPr>
          <w:rFonts w:ascii="Times New Roman" w:hAnsi="Times New Roman" w:cs="Times New Roman"/>
          <w:i/>
          <w:noProof/>
        </w:rPr>
        <w:t>The world wide web conference</w:t>
      </w:r>
      <w:r w:rsidRPr="00C43AE3">
        <w:rPr>
          <w:rFonts w:ascii="Times New Roman" w:hAnsi="Times New Roman" w:cs="Times New Roman"/>
          <w:noProof/>
        </w:rPr>
        <w:t>. 2019.</w:t>
      </w:r>
      <w:bookmarkEnd w:id="103"/>
    </w:p>
    <w:p w14:paraId="608E7EDE" w14:textId="77777777" w:rsidR="007B3BC2" w:rsidRPr="00C43AE3" w:rsidRDefault="007B3BC2" w:rsidP="007B3BC2">
      <w:pPr>
        <w:pStyle w:val="EndNoteBibliography"/>
        <w:ind w:left="720" w:hanging="720"/>
        <w:rPr>
          <w:rFonts w:ascii="Times New Roman" w:hAnsi="Times New Roman" w:cs="Times New Roman"/>
          <w:noProof/>
        </w:rPr>
      </w:pPr>
      <w:bookmarkStart w:id="104" w:name="_ENREF_34"/>
      <w:r w:rsidRPr="00C43AE3">
        <w:rPr>
          <w:rFonts w:ascii="Times New Roman" w:hAnsi="Times New Roman" w:cs="Times New Roman"/>
          <w:noProof/>
        </w:rPr>
        <w:t xml:space="preserve">[34]  Hu, H., X. He, J. Gao, and Z.-L. Zhang. </w:t>
      </w:r>
      <w:r w:rsidRPr="00C43AE3">
        <w:rPr>
          <w:rFonts w:ascii="Times New Roman" w:hAnsi="Times New Roman" w:cs="Times New Roman"/>
          <w:i/>
          <w:noProof/>
        </w:rPr>
        <w:t>Modeling personalized item frequency information for next-basket recommendation</w:t>
      </w:r>
      <w:r w:rsidRPr="00C43AE3">
        <w:rPr>
          <w:rFonts w:ascii="Times New Roman" w:hAnsi="Times New Roman" w:cs="Times New Roman"/>
          <w:noProof/>
        </w:rPr>
        <w:t xml:space="preserve">. in </w:t>
      </w:r>
      <w:r w:rsidRPr="00C43AE3">
        <w:rPr>
          <w:rFonts w:ascii="Times New Roman" w:hAnsi="Times New Roman" w:cs="Times New Roman"/>
          <w:i/>
          <w:noProof/>
        </w:rPr>
        <w:t>Proceedings of the 43rd International ACM SIGIR Conference on Research and Development in Information Retrieval</w:t>
      </w:r>
      <w:r w:rsidRPr="00C43AE3">
        <w:rPr>
          <w:rFonts w:ascii="Times New Roman" w:hAnsi="Times New Roman" w:cs="Times New Roman"/>
          <w:noProof/>
        </w:rPr>
        <w:t>. 2020.</w:t>
      </w:r>
      <w:bookmarkEnd w:id="104"/>
    </w:p>
    <w:p w14:paraId="5D20A8B2" w14:textId="77777777" w:rsidR="007B3BC2" w:rsidRPr="00C43AE3" w:rsidRDefault="007B3BC2" w:rsidP="007B3BC2">
      <w:pPr>
        <w:pStyle w:val="EndNoteBibliography"/>
        <w:ind w:left="720" w:hanging="720"/>
        <w:rPr>
          <w:rFonts w:ascii="Times New Roman" w:hAnsi="Times New Roman" w:cs="Times New Roman"/>
          <w:noProof/>
        </w:rPr>
      </w:pPr>
      <w:bookmarkStart w:id="105" w:name="_ENREF_35"/>
      <w:r w:rsidRPr="00C43AE3">
        <w:rPr>
          <w:rFonts w:ascii="Times New Roman" w:hAnsi="Times New Roman" w:cs="Times New Roman"/>
          <w:noProof/>
        </w:rPr>
        <w:t xml:space="preserve">[35]  Hu, H. and X. He. </w:t>
      </w:r>
      <w:r w:rsidRPr="00C43AE3">
        <w:rPr>
          <w:rFonts w:ascii="Times New Roman" w:hAnsi="Times New Roman" w:cs="Times New Roman"/>
          <w:i/>
          <w:noProof/>
        </w:rPr>
        <w:t>Sets2sets: Learning from sequential sets with neural networks</w:t>
      </w:r>
      <w:r w:rsidRPr="00C43AE3">
        <w:rPr>
          <w:rFonts w:ascii="Times New Roman" w:hAnsi="Times New Roman" w:cs="Times New Roman"/>
          <w:noProof/>
        </w:rPr>
        <w:t xml:space="preserve">. in </w:t>
      </w:r>
      <w:r w:rsidRPr="00C43AE3">
        <w:rPr>
          <w:rFonts w:ascii="Times New Roman" w:hAnsi="Times New Roman" w:cs="Times New Roman"/>
          <w:i/>
          <w:noProof/>
        </w:rPr>
        <w:t>Proceedings of the 25th ACM SIGKDD International Conference on Knowledge Discovery &amp; Data Mining</w:t>
      </w:r>
      <w:r w:rsidRPr="00C43AE3">
        <w:rPr>
          <w:rFonts w:ascii="Times New Roman" w:hAnsi="Times New Roman" w:cs="Times New Roman"/>
          <w:noProof/>
        </w:rPr>
        <w:t>. 2019.</w:t>
      </w:r>
      <w:bookmarkEnd w:id="105"/>
    </w:p>
    <w:p w14:paraId="1BC0F0A2" w14:textId="77777777" w:rsidR="007B3BC2" w:rsidRPr="00C43AE3" w:rsidRDefault="007B3BC2" w:rsidP="007B3BC2">
      <w:pPr>
        <w:pStyle w:val="EndNoteBibliography"/>
        <w:ind w:left="720" w:hanging="720"/>
        <w:rPr>
          <w:rFonts w:ascii="Times New Roman" w:hAnsi="Times New Roman" w:cs="Times New Roman"/>
          <w:noProof/>
        </w:rPr>
      </w:pPr>
      <w:bookmarkStart w:id="106" w:name="_ENREF_36"/>
      <w:r w:rsidRPr="00C43AE3">
        <w:rPr>
          <w:rFonts w:ascii="Times New Roman" w:hAnsi="Times New Roman" w:cs="Times New Roman"/>
          <w:noProof/>
        </w:rPr>
        <w:t xml:space="preserve">[36]  Wan, M., D. Wang, J. Liu, P. Bennett, and J. McAuley. </w:t>
      </w:r>
      <w:r w:rsidRPr="00C43AE3">
        <w:rPr>
          <w:rFonts w:ascii="Times New Roman" w:hAnsi="Times New Roman" w:cs="Times New Roman"/>
          <w:i/>
          <w:noProof/>
        </w:rPr>
        <w:t>Representing and recommending shopping baskets with complementarity, compatibility and loyalty</w:t>
      </w:r>
      <w:r w:rsidRPr="00C43AE3">
        <w:rPr>
          <w:rFonts w:ascii="Times New Roman" w:hAnsi="Times New Roman" w:cs="Times New Roman"/>
          <w:noProof/>
        </w:rPr>
        <w:t xml:space="preserve">. in </w:t>
      </w:r>
      <w:r w:rsidRPr="00C43AE3">
        <w:rPr>
          <w:rFonts w:ascii="Times New Roman" w:hAnsi="Times New Roman" w:cs="Times New Roman"/>
          <w:i/>
          <w:noProof/>
        </w:rPr>
        <w:t>Proceedings of the 27th ACM International Conference on Information and Knowledge Management</w:t>
      </w:r>
      <w:r w:rsidRPr="00C43AE3">
        <w:rPr>
          <w:rFonts w:ascii="Times New Roman" w:hAnsi="Times New Roman" w:cs="Times New Roman"/>
          <w:noProof/>
        </w:rPr>
        <w:t>. 2018.</w:t>
      </w:r>
      <w:bookmarkEnd w:id="106"/>
    </w:p>
    <w:p w14:paraId="2C410122" w14:textId="77777777" w:rsidR="007B3BC2" w:rsidRPr="00C43AE3" w:rsidRDefault="007B3BC2" w:rsidP="007B3BC2">
      <w:pPr>
        <w:pStyle w:val="EndNoteBibliography"/>
        <w:ind w:left="720" w:hanging="720"/>
        <w:rPr>
          <w:rFonts w:ascii="Times New Roman" w:hAnsi="Times New Roman" w:cs="Times New Roman"/>
          <w:noProof/>
        </w:rPr>
      </w:pPr>
      <w:bookmarkStart w:id="107" w:name="_ENREF_37"/>
      <w:r w:rsidRPr="00C43AE3">
        <w:rPr>
          <w:rFonts w:ascii="Times New Roman" w:hAnsi="Times New Roman" w:cs="Times New Roman"/>
          <w:noProof/>
        </w:rPr>
        <w:t xml:space="preserve">[37]  Gu, W., S. Dong, and Z. Zeng, </w:t>
      </w:r>
      <w:r w:rsidRPr="00C43AE3">
        <w:rPr>
          <w:rFonts w:ascii="Times New Roman" w:hAnsi="Times New Roman" w:cs="Times New Roman"/>
          <w:i/>
          <w:noProof/>
        </w:rPr>
        <w:t>Increasing recommended effectiveness with markov chains and purchase intervals.</w:t>
      </w:r>
      <w:r w:rsidRPr="00C43AE3">
        <w:rPr>
          <w:rFonts w:ascii="Times New Roman" w:hAnsi="Times New Roman" w:cs="Times New Roman"/>
          <w:noProof/>
        </w:rPr>
        <w:t xml:space="preserve"> Neural Computing and Applications, 2014. </w:t>
      </w:r>
      <w:r w:rsidRPr="00C43AE3">
        <w:rPr>
          <w:rFonts w:ascii="Times New Roman" w:hAnsi="Times New Roman" w:cs="Times New Roman"/>
          <w:b/>
          <w:noProof/>
        </w:rPr>
        <w:t>25</w:t>
      </w:r>
      <w:r w:rsidRPr="00C43AE3">
        <w:rPr>
          <w:rFonts w:ascii="Times New Roman" w:hAnsi="Times New Roman" w:cs="Times New Roman"/>
          <w:noProof/>
        </w:rPr>
        <w:t>: p. 1153-1162.</w:t>
      </w:r>
      <w:bookmarkEnd w:id="107"/>
    </w:p>
    <w:p w14:paraId="3E3C3FC9" w14:textId="77777777" w:rsidR="007B3BC2" w:rsidRPr="00C43AE3" w:rsidRDefault="007B3BC2" w:rsidP="007B3BC2">
      <w:pPr>
        <w:pStyle w:val="EndNoteBibliography"/>
        <w:ind w:left="720" w:hanging="720"/>
        <w:rPr>
          <w:rFonts w:ascii="Times New Roman" w:hAnsi="Times New Roman" w:cs="Times New Roman"/>
          <w:noProof/>
        </w:rPr>
      </w:pPr>
      <w:bookmarkStart w:id="108" w:name="_ENREF_38"/>
      <w:r w:rsidRPr="00C43AE3">
        <w:rPr>
          <w:rFonts w:ascii="Times New Roman" w:hAnsi="Times New Roman" w:cs="Times New Roman"/>
          <w:noProof/>
        </w:rPr>
        <w:t xml:space="preserve">[38]  Shani, G., D. Heckerman, R.I. Brafman, and C. Boutilier, </w:t>
      </w:r>
      <w:r w:rsidRPr="00C43AE3">
        <w:rPr>
          <w:rFonts w:ascii="Times New Roman" w:hAnsi="Times New Roman" w:cs="Times New Roman"/>
          <w:i/>
          <w:noProof/>
        </w:rPr>
        <w:t>An MDP-based recommender system.</w:t>
      </w:r>
      <w:r w:rsidRPr="00C43AE3">
        <w:rPr>
          <w:rFonts w:ascii="Times New Roman" w:hAnsi="Times New Roman" w:cs="Times New Roman"/>
          <w:noProof/>
        </w:rPr>
        <w:t xml:space="preserve"> Journal of Machine Learning Research, 2005. </w:t>
      </w:r>
      <w:r w:rsidRPr="00C43AE3">
        <w:rPr>
          <w:rFonts w:ascii="Times New Roman" w:hAnsi="Times New Roman" w:cs="Times New Roman"/>
          <w:b/>
          <w:noProof/>
        </w:rPr>
        <w:t>6</w:t>
      </w:r>
      <w:r w:rsidRPr="00C43AE3">
        <w:rPr>
          <w:rFonts w:ascii="Times New Roman" w:hAnsi="Times New Roman" w:cs="Times New Roman"/>
          <w:noProof/>
        </w:rPr>
        <w:t>(9).</w:t>
      </w:r>
      <w:bookmarkEnd w:id="108"/>
    </w:p>
    <w:p w14:paraId="31734F3A" w14:textId="77777777" w:rsidR="007B3BC2" w:rsidRPr="00C43AE3" w:rsidRDefault="007B3BC2" w:rsidP="007B3BC2">
      <w:pPr>
        <w:pStyle w:val="EndNoteBibliography"/>
        <w:ind w:left="720" w:hanging="720"/>
        <w:rPr>
          <w:rFonts w:ascii="Times New Roman" w:hAnsi="Times New Roman" w:cs="Times New Roman"/>
          <w:noProof/>
        </w:rPr>
      </w:pPr>
      <w:bookmarkStart w:id="109" w:name="_ENREF_39"/>
      <w:r w:rsidRPr="00C43AE3">
        <w:rPr>
          <w:rFonts w:ascii="Times New Roman" w:hAnsi="Times New Roman" w:cs="Times New Roman"/>
          <w:noProof/>
        </w:rPr>
        <w:t xml:space="preserve">[39]  Bokde, D., S. Girase, and D. Mukhopadhyay, </w:t>
      </w:r>
      <w:r w:rsidRPr="00C43AE3">
        <w:rPr>
          <w:rFonts w:ascii="Times New Roman" w:hAnsi="Times New Roman" w:cs="Times New Roman"/>
          <w:i/>
          <w:noProof/>
        </w:rPr>
        <w:t>Matrix factorization model in collaborative filtering algorithms: A survey.</w:t>
      </w:r>
      <w:r w:rsidRPr="00C43AE3">
        <w:rPr>
          <w:rFonts w:ascii="Times New Roman" w:hAnsi="Times New Roman" w:cs="Times New Roman"/>
          <w:noProof/>
        </w:rPr>
        <w:t xml:space="preserve"> Procedia Computer Science, 2015. </w:t>
      </w:r>
      <w:r w:rsidRPr="00C43AE3">
        <w:rPr>
          <w:rFonts w:ascii="Times New Roman" w:hAnsi="Times New Roman" w:cs="Times New Roman"/>
          <w:b/>
          <w:noProof/>
        </w:rPr>
        <w:t>49</w:t>
      </w:r>
      <w:r w:rsidRPr="00C43AE3">
        <w:rPr>
          <w:rFonts w:ascii="Times New Roman" w:hAnsi="Times New Roman" w:cs="Times New Roman"/>
          <w:noProof/>
        </w:rPr>
        <w:t>: p. 136-146.</w:t>
      </w:r>
      <w:bookmarkEnd w:id="109"/>
    </w:p>
    <w:p w14:paraId="682117BB" w14:textId="77777777" w:rsidR="007B3BC2" w:rsidRPr="00C43AE3" w:rsidRDefault="007B3BC2" w:rsidP="007B3BC2">
      <w:pPr>
        <w:pStyle w:val="EndNoteBibliography"/>
        <w:ind w:left="720" w:hanging="720"/>
        <w:rPr>
          <w:rFonts w:ascii="Times New Roman" w:hAnsi="Times New Roman" w:cs="Times New Roman"/>
          <w:noProof/>
        </w:rPr>
      </w:pPr>
      <w:bookmarkStart w:id="110" w:name="_ENREF_40"/>
      <w:r w:rsidRPr="00C43AE3">
        <w:rPr>
          <w:rFonts w:ascii="Times New Roman" w:hAnsi="Times New Roman" w:cs="Times New Roman"/>
          <w:noProof/>
        </w:rPr>
        <w:t xml:space="preserve">[40]  Rendle, S. </w:t>
      </w:r>
      <w:r w:rsidRPr="00C43AE3">
        <w:rPr>
          <w:rFonts w:ascii="Times New Roman" w:hAnsi="Times New Roman" w:cs="Times New Roman"/>
          <w:i/>
          <w:noProof/>
        </w:rPr>
        <w:t>Factorization machines</w:t>
      </w:r>
      <w:r w:rsidRPr="00C43AE3">
        <w:rPr>
          <w:rFonts w:ascii="Times New Roman" w:hAnsi="Times New Roman" w:cs="Times New Roman"/>
          <w:noProof/>
        </w:rPr>
        <w:t xml:space="preserve">. in </w:t>
      </w:r>
      <w:r w:rsidRPr="00C43AE3">
        <w:rPr>
          <w:rFonts w:ascii="Times New Roman" w:hAnsi="Times New Roman" w:cs="Times New Roman"/>
          <w:i/>
          <w:noProof/>
        </w:rPr>
        <w:t>2010 IEEE International conference on data mining</w:t>
      </w:r>
      <w:r w:rsidRPr="00C43AE3">
        <w:rPr>
          <w:rFonts w:ascii="Times New Roman" w:hAnsi="Times New Roman" w:cs="Times New Roman"/>
          <w:noProof/>
        </w:rPr>
        <w:t>. 2010. IEEE.</w:t>
      </w:r>
      <w:bookmarkEnd w:id="110"/>
    </w:p>
    <w:p w14:paraId="1196E4EA" w14:textId="77777777" w:rsidR="007B3BC2" w:rsidRPr="00C43AE3" w:rsidRDefault="007B3BC2" w:rsidP="007B3BC2">
      <w:pPr>
        <w:pStyle w:val="EndNoteBibliography"/>
        <w:ind w:left="720" w:hanging="720"/>
        <w:rPr>
          <w:rFonts w:ascii="Times New Roman" w:hAnsi="Times New Roman" w:cs="Times New Roman"/>
          <w:noProof/>
        </w:rPr>
      </w:pPr>
      <w:bookmarkStart w:id="111" w:name="_ENREF_41"/>
      <w:r w:rsidRPr="00C43AE3">
        <w:rPr>
          <w:rFonts w:ascii="Times New Roman" w:hAnsi="Times New Roman" w:cs="Times New Roman"/>
          <w:noProof/>
        </w:rPr>
        <w:t xml:space="preserve">[41]  Loni, B., Y. Shi, M. Larson, and A. Hanjalic. </w:t>
      </w:r>
      <w:r w:rsidRPr="00C43AE3">
        <w:rPr>
          <w:rFonts w:ascii="Times New Roman" w:hAnsi="Times New Roman" w:cs="Times New Roman"/>
          <w:i/>
          <w:noProof/>
        </w:rPr>
        <w:t>Cross-domain collaborative filtering with factorization machines</w:t>
      </w:r>
      <w:r w:rsidRPr="00C43AE3">
        <w:rPr>
          <w:rFonts w:ascii="Times New Roman" w:hAnsi="Times New Roman" w:cs="Times New Roman"/>
          <w:noProof/>
        </w:rPr>
        <w:t xml:space="preserve">. in </w:t>
      </w:r>
      <w:r w:rsidRPr="00C43AE3">
        <w:rPr>
          <w:rFonts w:ascii="Times New Roman" w:hAnsi="Times New Roman" w:cs="Times New Roman"/>
          <w:i/>
          <w:noProof/>
        </w:rPr>
        <w:t>Advances in Information Retrieval: 36th European Conference on IR Research, ECIR 2014, Amsterdam, The Netherlands, April 13-16, 2014. Proceedings 36</w:t>
      </w:r>
      <w:r w:rsidRPr="00C43AE3">
        <w:rPr>
          <w:rFonts w:ascii="Times New Roman" w:hAnsi="Times New Roman" w:cs="Times New Roman"/>
          <w:noProof/>
        </w:rPr>
        <w:t>. 2014. Springer.</w:t>
      </w:r>
      <w:bookmarkEnd w:id="111"/>
    </w:p>
    <w:p w14:paraId="07747400" w14:textId="77777777" w:rsidR="007B3BC2" w:rsidRPr="00C43AE3" w:rsidRDefault="007B3BC2" w:rsidP="007B3BC2">
      <w:pPr>
        <w:pStyle w:val="EndNoteBibliography"/>
        <w:ind w:left="720" w:hanging="720"/>
        <w:rPr>
          <w:rFonts w:ascii="Times New Roman" w:hAnsi="Times New Roman" w:cs="Times New Roman"/>
          <w:noProof/>
        </w:rPr>
      </w:pPr>
      <w:bookmarkStart w:id="112" w:name="_ENREF_42"/>
      <w:r w:rsidRPr="00C43AE3">
        <w:rPr>
          <w:rFonts w:ascii="Times New Roman" w:hAnsi="Times New Roman" w:cs="Times New Roman"/>
          <w:noProof/>
        </w:rPr>
        <w:t xml:space="preserve">[42]  Chen, C., C. Hou, J. Xiao, and X. Yuan, </w:t>
      </w:r>
      <w:r w:rsidRPr="00C43AE3">
        <w:rPr>
          <w:rFonts w:ascii="Times New Roman" w:hAnsi="Times New Roman" w:cs="Times New Roman"/>
          <w:i/>
          <w:noProof/>
        </w:rPr>
        <w:t>Purchase behavior prediction in e-commerce with factorization machines.</w:t>
      </w:r>
      <w:r w:rsidRPr="00C43AE3">
        <w:rPr>
          <w:rFonts w:ascii="Times New Roman" w:hAnsi="Times New Roman" w:cs="Times New Roman"/>
          <w:noProof/>
        </w:rPr>
        <w:t xml:space="preserve"> IEICE TRANSACTIONS on Information and Systems, 2016. </w:t>
      </w:r>
      <w:r w:rsidRPr="00C43AE3">
        <w:rPr>
          <w:rFonts w:ascii="Times New Roman" w:hAnsi="Times New Roman" w:cs="Times New Roman"/>
          <w:b/>
          <w:noProof/>
        </w:rPr>
        <w:t>99</w:t>
      </w:r>
      <w:r w:rsidRPr="00C43AE3">
        <w:rPr>
          <w:rFonts w:ascii="Times New Roman" w:hAnsi="Times New Roman" w:cs="Times New Roman"/>
          <w:noProof/>
        </w:rPr>
        <w:t>(1): p. 270-274.</w:t>
      </w:r>
      <w:bookmarkEnd w:id="112"/>
    </w:p>
    <w:p w14:paraId="55C7A171" w14:textId="77777777" w:rsidR="007B3BC2" w:rsidRPr="00C43AE3" w:rsidRDefault="007B3BC2" w:rsidP="007B3BC2">
      <w:pPr>
        <w:pStyle w:val="EndNoteBibliography"/>
        <w:ind w:left="720" w:hanging="720"/>
        <w:rPr>
          <w:rFonts w:ascii="Times New Roman" w:hAnsi="Times New Roman" w:cs="Times New Roman"/>
          <w:noProof/>
        </w:rPr>
      </w:pPr>
      <w:bookmarkStart w:id="113" w:name="_ENREF_43"/>
      <w:r w:rsidRPr="00C43AE3">
        <w:rPr>
          <w:rFonts w:ascii="Times New Roman" w:hAnsi="Times New Roman" w:cs="Times New Roman"/>
          <w:noProof/>
        </w:rPr>
        <w:t xml:space="preserve">[43]  Wei, S., N. Ye, S. Zhang, X. Huang, and J. Zhu. </w:t>
      </w:r>
      <w:r w:rsidRPr="00C43AE3">
        <w:rPr>
          <w:rFonts w:ascii="Times New Roman" w:hAnsi="Times New Roman" w:cs="Times New Roman"/>
          <w:i/>
          <w:noProof/>
        </w:rPr>
        <w:t xml:space="preserve">Item-based collaborative filtering </w:t>
      </w:r>
      <w:r w:rsidRPr="00C43AE3">
        <w:rPr>
          <w:rFonts w:ascii="Times New Roman" w:hAnsi="Times New Roman" w:cs="Times New Roman"/>
          <w:i/>
          <w:noProof/>
        </w:rPr>
        <w:lastRenderedPageBreak/>
        <w:t>recommendation algorithm combining item category with interestingness measure</w:t>
      </w:r>
      <w:r w:rsidRPr="00C43AE3">
        <w:rPr>
          <w:rFonts w:ascii="Times New Roman" w:hAnsi="Times New Roman" w:cs="Times New Roman"/>
          <w:noProof/>
        </w:rPr>
        <w:t xml:space="preserve">. in </w:t>
      </w:r>
      <w:r w:rsidRPr="00C43AE3">
        <w:rPr>
          <w:rFonts w:ascii="Times New Roman" w:hAnsi="Times New Roman" w:cs="Times New Roman"/>
          <w:i/>
          <w:noProof/>
        </w:rPr>
        <w:t>2012 international conference on computer science and service system</w:t>
      </w:r>
      <w:r w:rsidRPr="00C43AE3">
        <w:rPr>
          <w:rFonts w:ascii="Times New Roman" w:hAnsi="Times New Roman" w:cs="Times New Roman"/>
          <w:noProof/>
        </w:rPr>
        <w:t>. 2012. IEEE.</w:t>
      </w:r>
      <w:bookmarkEnd w:id="113"/>
    </w:p>
    <w:p w14:paraId="60438EC3" w14:textId="77777777" w:rsidR="007B3BC2" w:rsidRPr="00C43AE3" w:rsidRDefault="007B3BC2" w:rsidP="007B3BC2">
      <w:pPr>
        <w:pStyle w:val="EndNoteBibliography"/>
        <w:ind w:left="720" w:hanging="720"/>
        <w:rPr>
          <w:rFonts w:ascii="Times New Roman" w:hAnsi="Times New Roman" w:cs="Times New Roman"/>
          <w:noProof/>
        </w:rPr>
      </w:pPr>
      <w:bookmarkStart w:id="114" w:name="_ENREF_44"/>
      <w:r w:rsidRPr="00C43AE3">
        <w:rPr>
          <w:rFonts w:ascii="Times New Roman" w:hAnsi="Times New Roman" w:cs="Times New Roman"/>
          <w:noProof/>
        </w:rPr>
        <w:t xml:space="preserve">[44]  Tewari, A.S. and A.G. Barman, </w:t>
      </w:r>
      <w:r w:rsidRPr="00C43AE3">
        <w:rPr>
          <w:rFonts w:ascii="Times New Roman" w:hAnsi="Times New Roman" w:cs="Times New Roman"/>
          <w:i/>
          <w:noProof/>
        </w:rPr>
        <w:t>Collaborative recommendation system using dynamic content based filtering, association rule mining and opinion mining.</w:t>
      </w:r>
      <w:r w:rsidRPr="00C43AE3">
        <w:rPr>
          <w:rFonts w:ascii="Times New Roman" w:hAnsi="Times New Roman" w:cs="Times New Roman"/>
          <w:noProof/>
        </w:rPr>
        <w:t xml:space="preserve"> International Journal of Intelligent Engineering &amp; Systems, 2017. </w:t>
      </w:r>
      <w:r w:rsidRPr="00C43AE3">
        <w:rPr>
          <w:rFonts w:ascii="Times New Roman" w:hAnsi="Times New Roman" w:cs="Times New Roman"/>
          <w:b/>
          <w:noProof/>
        </w:rPr>
        <w:t>10</w:t>
      </w:r>
      <w:r w:rsidRPr="00C43AE3">
        <w:rPr>
          <w:rFonts w:ascii="Times New Roman" w:hAnsi="Times New Roman" w:cs="Times New Roman"/>
          <w:noProof/>
        </w:rPr>
        <w:t>(5).</w:t>
      </w:r>
      <w:bookmarkEnd w:id="114"/>
    </w:p>
    <w:p w14:paraId="2099DA43" w14:textId="77777777" w:rsidR="007B3BC2" w:rsidRPr="00C43AE3" w:rsidRDefault="007B3BC2" w:rsidP="007B3BC2">
      <w:pPr>
        <w:pStyle w:val="EndNoteBibliography"/>
        <w:ind w:left="720" w:hanging="720"/>
        <w:rPr>
          <w:rFonts w:ascii="Times New Roman" w:hAnsi="Times New Roman" w:cs="Times New Roman"/>
          <w:noProof/>
        </w:rPr>
      </w:pPr>
      <w:bookmarkStart w:id="115" w:name="_ENREF_45"/>
      <w:r w:rsidRPr="00C43AE3">
        <w:rPr>
          <w:rFonts w:ascii="Times New Roman" w:hAnsi="Times New Roman" w:cs="Times New Roman"/>
          <w:noProof/>
        </w:rPr>
        <w:t xml:space="preserve">[45]  Zhu, H., B. Huberman, and Y. Luon. </w:t>
      </w:r>
      <w:r w:rsidRPr="00C43AE3">
        <w:rPr>
          <w:rFonts w:ascii="Times New Roman" w:hAnsi="Times New Roman" w:cs="Times New Roman"/>
          <w:i/>
          <w:noProof/>
        </w:rPr>
        <w:t>To switch or not to switch: understanding social influence in online choices</w:t>
      </w:r>
      <w:r w:rsidRPr="00C43AE3">
        <w:rPr>
          <w:rFonts w:ascii="Times New Roman" w:hAnsi="Times New Roman" w:cs="Times New Roman"/>
          <w:noProof/>
        </w:rPr>
        <w:t xml:space="preserve">. in </w:t>
      </w:r>
      <w:r w:rsidRPr="00C43AE3">
        <w:rPr>
          <w:rFonts w:ascii="Times New Roman" w:hAnsi="Times New Roman" w:cs="Times New Roman"/>
          <w:i/>
          <w:noProof/>
        </w:rPr>
        <w:t>Proceedings of the SIGCHI Conference on Human Factors in Computing Systems</w:t>
      </w:r>
      <w:r w:rsidRPr="00C43AE3">
        <w:rPr>
          <w:rFonts w:ascii="Times New Roman" w:hAnsi="Times New Roman" w:cs="Times New Roman"/>
          <w:noProof/>
        </w:rPr>
        <w:t>. 2012.</w:t>
      </w:r>
      <w:bookmarkEnd w:id="115"/>
    </w:p>
    <w:p w14:paraId="313D2BE4" w14:textId="77777777" w:rsidR="007B3BC2" w:rsidRPr="00C43AE3" w:rsidRDefault="007B3BC2" w:rsidP="007B3BC2">
      <w:pPr>
        <w:pStyle w:val="EndNoteBibliography"/>
        <w:ind w:left="720" w:hanging="720"/>
        <w:rPr>
          <w:rFonts w:ascii="Times New Roman" w:hAnsi="Times New Roman" w:cs="Times New Roman"/>
          <w:noProof/>
        </w:rPr>
      </w:pPr>
      <w:bookmarkStart w:id="116" w:name="_ENREF_46"/>
      <w:r w:rsidRPr="00C43AE3">
        <w:rPr>
          <w:rFonts w:ascii="Times New Roman" w:hAnsi="Times New Roman" w:cs="Times New Roman"/>
          <w:noProof/>
        </w:rPr>
        <w:t xml:space="preserve">[46]  Kumar, R., B. Verma, and S.S. Rastogi, </w:t>
      </w:r>
      <w:r w:rsidRPr="00C43AE3">
        <w:rPr>
          <w:rFonts w:ascii="Times New Roman" w:hAnsi="Times New Roman" w:cs="Times New Roman"/>
          <w:i/>
          <w:noProof/>
        </w:rPr>
        <w:t>Social popularity based SVD++ recommender system.</w:t>
      </w:r>
      <w:r w:rsidRPr="00C43AE3">
        <w:rPr>
          <w:rFonts w:ascii="Times New Roman" w:hAnsi="Times New Roman" w:cs="Times New Roman"/>
          <w:noProof/>
        </w:rPr>
        <w:t xml:space="preserve"> International Journal of Computer Applications, 2014. </w:t>
      </w:r>
      <w:r w:rsidRPr="00C43AE3">
        <w:rPr>
          <w:rFonts w:ascii="Times New Roman" w:hAnsi="Times New Roman" w:cs="Times New Roman"/>
          <w:b/>
          <w:noProof/>
        </w:rPr>
        <w:t>87</w:t>
      </w:r>
      <w:r w:rsidRPr="00C43AE3">
        <w:rPr>
          <w:rFonts w:ascii="Times New Roman" w:hAnsi="Times New Roman" w:cs="Times New Roman"/>
          <w:noProof/>
        </w:rPr>
        <w:t>(14).</w:t>
      </w:r>
      <w:bookmarkEnd w:id="116"/>
    </w:p>
    <w:p w14:paraId="6644FA9B" w14:textId="77777777" w:rsidR="007B3BC2" w:rsidRPr="00C43AE3" w:rsidRDefault="007B3BC2" w:rsidP="007B3BC2">
      <w:pPr>
        <w:pStyle w:val="EndNoteBibliography"/>
        <w:ind w:left="720" w:hanging="720"/>
        <w:rPr>
          <w:rFonts w:ascii="Times New Roman" w:hAnsi="Times New Roman" w:cs="Times New Roman"/>
          <w:noProof/>
        </w:rPr>
      </w:pPr>
      <w:bookmarkStart w:id="117" w:name="_ENREF_47"/>
      <w:r w:rsidRPr="00C43AE3">
        <w:rPr>
          <w:rFonts w:ascii="Times New Roman" w:hAnsi="Times New Roman" w:cs="Times New Roman"/>
          <w:noProof/>
        </w:rPr>
        <w:t xml:space="preserve">[47]  Javari, A. and M. Jalili, </w:t>
      </w:r>
      <w:r w:rsidRPr="00C43AE3">
        <w:rPr>
          <w:rFonts w:ascii="Times New Roman" w:hAnsi="Times New Roman" w:cs="Times New Roman"/>
          <w:i/>
          <w:noProof/>
        </w:rPr>
        <w:t>Accurate and novel recommendations: an algorithm based on popularity forecasting.</w:t>
      </w:r>
      <w:r w:rsidRPr="00C43AE3">
        <w:rPr>
          <w:rFonts w:ascii="Times New Roman" w:hAnsi="Times New Roman" w:cs="Times New Roman"/>
          <w:noProof/>
        </w:rPr>
        <w:t xml:space="preserve"> ACM Transactions on Intelligent Systems and Technology (TIST), 2014. </w:t>
      </w:r>
      <w:r w:rsidRPr="00C43AE3">
        <w:rPr>
          <w:rFonts w:ascii="Times New Roman" w:hAnsi="Times New Roman" w:cs="Times New Roman"/>
          <w:b/>
          <w:noProof/>
        </w:rPr>
        <w:t>5</w:t>
      </w:r>
      <w:r w:rsidRPr="00C43AE3">
        <w:rPr>
          <w:rFonts w:ascii="Times New Roman" w:hAnsi="Times New Roman" w:cs="Times New Roman"/>
          <w:noProof/>
        </w:rPr>
        <w:t>(4): p. 1-20.</w:t>
      </w:r>
      <w:bookmarkEnd w:id="117"/>
    </w:p>
    <w:p w14:paraId="11DD0619" w14:textId="77777777" w:rsidR="007B3BC2" w:rsidRPr="00C43AE3" w:rsidRDefault="007B3BC2" w:rsidP="007B3BC2">
      <w:pPr>
        <w:pStyle w:val="EndNoteBibliography"/>
        <w:ind w:left="720" w:hanging="720"/>
        <w:rPr>
          <w:rFonts w:ascii="Times New Roman" w:hAnsi="Times New Roman" w:cs="Times New Roman"/>
          <w:noProof/>
        </w:rPr>
      </w:pPr>
      <w:bookmarkStart w:id="118" w:name="_ENREF_48"/>
      <w:r w:rsidRPr="00C43AE3">
        <w:rPr>
          <w:rFonts w:ascii="Times New Roman" w:hAnsi="Times New Roman" w:cs="Times New Roman"/>
          <w:noProof/>
        </w:rPr>
        <w:t xml:space="preserve">[48]  He, R. and J. McAuley. </w:t>
      </w:r>
      <w:r w:rsidRPr="00C43AE3">
        <w:rPr>
          <w:rFonts w:ascii="Times New Roman" w:hAnsi="Times New Roman" w:cs="Times New Roman"/>
          <w:i/>
          <w:noProof/>
        </w:rPr>
        <w:t>Fusing similarity models with markov chains for sparse sequential recommendation</w:t>
      </w:r>
      <w:r w:rsidRPr="00C43AE3">
        <w:rPr>
          <w:rFonts w:ascii="Times New Roman" w:hAnsi="Times New Roman" w:cs="Times New Roman"/>
          <w:noProof/>
        </w:rPr>
        <w:t xml:space="preserve">. in </w:t>
      </w:r>
      <w:r w:rsidRPr="00C43AE3">
        <w:rPr>
          <w:rFonts w:ascii="Times New Roman" w:hAnsi="Times New Roman" w:cs="Times New Roman"/>
          <w:i/>
          <w:noProof/>
        </w:rPr>
        <w:t>2016 IEEE 16th international conference on data mining (ICDM)</w:t>
      </w:r>
      <w:r w:rsidRPr="00C43AE3">
        <w:rPr>
          <w:rFonts w:ascii="Times New Roman" w:hAnsi="Times New Roman" w:cs="Times New Roman"/>
          <w:noProof/>
        </w:rPr>
        <w:t>. 2016. IEEE.</w:t>
      </w:r>
      <w:bookmarkEnd w:id="118"/>
    </w:p>
    <w:p w14:paraId="59EE59F9" w14:textId="77777777" w:rsidR="007B3BC2" w:rsidRPr="00C43AE3" w:rsidRDefault="007B3BC2" w:rsidP="007B3BC2">
      <w:pPr>
        <w:pStyle w:val="EndNoteBibliography"/>
        <w:ind w:left="720" w:hanging="720"/>
        <w:rPr>
          <w:rFonts w:ascii="Times New Roman" w:hAnsi="Times New Roman" w:cs="Times New Roman"/>
          <w:noProof/>
        </w:rPr>
      </w:pPr>
      <w:bookmarkStart w:id="119" w:name="_ENREF_49"/>
      <w:r w:rsidRPr="00C43AE3">
        <w:rPr>
          <w:rFonts w:ascii="Times New Roman" w:hAnsi="Times New Roman" w:cs="Times New Roman"/>
          <w:noProof/>
        </w:rPr>
        <w:t xml:space="preserve">[49]  Rendle, S., C. Freudenthaler, and L. Schmidt-Thieme. </w:t>
      </w:r>
      <w:r w:rsidRPr="00C43AE3">
        <w:rPr>
          <w:rFonts w:ascii="Times New Roman" w:hAnsi="Times New Roman" w:cs="Times New Roman"/>
          <w:i/>
          <w:noProof/>
        </w:rPr>
        <w:t>Factorizing personalized markov chains for next-basket recommendation</w:t>
      </w:r>
      <w:r w:rsidRPr="00C43AE3">
        <w:rPr>
          <w:rFonts w:ascii="Times New Roman" w:hAnsi="Times New Roman" w:cs="Times New Roman"/>
          <w:noProof/>
        </w:rPr>
        <w:t xml:space="preserve">. in </w:t>
      </w:r>
      <w:r w:rsidRPr="00C43AE3">
        <w:rPr>
          <w:rFonts w:ascii="Times New Roman" w:hAnsi="Times New Roman" w:cs="Times New Roman"/>
          <w:i/>
          <w:noProof/>
        </w:rPr>
        <w:t>Proceedings of the 19th international conference on World wide web</w:t>
      </w:r>
      <w:r w:rsidRPr="00C43AE3">
        <w:rPr>
          <w:rFonts w:ascii="Times New Roman" w:hAnsi="Times New Roman" w:cs="Times New Roman"/>
          <w:noProof/>
        </w:rPr>
        <w:t>. 2010.</w:t>
      </w:r>
      <w:bookmarkEnd w:id="119"/>
    </w:p>
    <w:p w14:paraId="2B9EBF92" w14:textId="77777777" w:rsidR="007B3BC2" w:rsidRPr="00C43AE3" w:rsidRDefault="007B3BC2" w:rsidP="007B3BC2">
      <w:pPr>
        <w:pStyle w:val="EndNoteBibliography"/>
        <w:ind w:left="720" w:hanging="720"/>
        <w:rPr>
          <w:rFonts w:ascii="Times New Roman" w:hAnsi="Times New Roman" w:cs="Times New Roman"/>
          <w:noProof/>
        </w:rPr>
      </w:pPr>
      <w:bookmarkStart w:id="120" w:name="_ENREF_50"/>
      <w:r w:rsidRPr="00C43AE3">
        <w:rPr>
          <w:rFonts w:ascii="Times New Roman" w:hAnsi="Times New Roman" w:cs="Times New Roman"/>
          <w:noProof/>
        </w:rPr>
        <w:t xml:space="preserve">[50]  Wang, P., J. Guo, Y. Lan, J. Xu, S. Wan, and X. Cheng. </w:t>
      </w:r>
      <w:r w:rsidRPr="00C43AE3">
        <w:rPr>
          <w:rFonts w:ascii="Times New Roman" w:hAnsi="Times New Roman" w:cs="Times New Roman"/>
          <w:i/>
          <w:noProof/>
        </w:rPr>
        <w:t>Learning hierarchical representation model for nextbasket recommendation</w:t>
      </w:r>
      <w:r w:rsidRPr="00C43AE3">
        <w:rPr>
          <w:rFonts w:ascii="Times New Roman" w:hAnsi="Times New Roman" w:cs="Times New Roman"/>
          <w:noProof/>
        </w:rPr>
        <w:t xml:space="preserve">. in </w:t>
      </w:r>
      <w:r w:rsidRPr="00C43AE3">
        <w:rPr>
          <w:rFonts w:ascii="Times New Roman" w:hAnsi="Times New Roman" w:cs="Times New Roman"/>
          <w:i/>
          <w:noProof/>
        </w:rPr>
        <w:t>Proceedings of the 38th International ACM SIGIR conference on Research and Development in Information Retrieval</w:t>
      </w:r>
      <w:r w:rsidRPr="00C43AE3">
        <w:rPr>
          <w:rFonts w:ascii="Times New Roman" w:hAnsi="Times New Roman" w:cs="Times New Roman"/>
          <w:noProof/>
        </w:rPr>
        <w:t>. 2015.</w:t>
      </w:r>
      <w:bookmarkEnd w:id="120"/>
    </w:p>
    <w:p w14:paraId="4FF2FA57" w14:textId="77777777" w:rsidR="007B3BC2" w:rsidRPr="00C43AE3" w:rsidRDefault="007B3BC2" w:rsidP="007B3BC2">
      <w:pPr>
        <w:pStyle w:val="EndNoteBibliography"/>
        <w:ind w:left="720" w:hanging="720"/>
        <w:rPr>
          <w:rFonts w:ascii="Times New Roman" w:hAnsi="Times New Roman" w:cs="Times New Roman"/>
          <w:noProof/>
        </w:rPr>
      </w:pPr>
      <w:bookmarkStart w:id="121" w:name="_ENREF_51"/>
      <w:r w:rsidRPr="00C43AE3">
        <w:rPr>
          <w:rFonts w:ascii="Times New Roman" w:hAnsi="Times New Roman" w:cs="Times New Roman"/>
          <w:noProof/>
        </w:rPr>
        <w:t xml:space="preserve">[51]  Yu, F., Q. Liu, S. Wu, L. Wang, and T. Tan. </w:t>
      </w:r>
      <w:r w:rsidRPr="00C43AE3">
        <w:rPr>
          <w:rFonts w:ascii="Times New Roman" w:hAnsi="Times New Roman" w:cs="Times New Roman"/>
          <w:i/>
          <w:noProof/>
        </w:rPr>
        <w:t>A dynamic recurrent model for next basket recommendation</w:t>
      </w:r>
      <w:r w:rsidRPr="00C43AE3">
        <w:rPr>
          <w:rFonts w:ascii="Times New Roman" w:hAnsi="Times New Roman" w:cs="Times New Roman"/>
          <w:noProof/>
        </w:rPr>
        <w:t xml:space="preserve">. in </w:t>
      </w:r>
      <w:r w:rsidRPr="00C43AE3">
        <w:rPr>
          <w:rFonts w:ascii="Times New Roman" w:hAnsi="Times New Roman" w:cs="Times New Roman"/>
          <w:i/>
          <w:noProof/>
        </w:rPr>
        <w:t>Proceedings of the 39th International ACM SIGIR conference on Research and Development in Information Retrieval</w:t>
      </w:r>
      <w:r w:rsidRPr="00C43AE3">
        <w:rPr>
          <w:rFonts w:ascii="Times New Roman" w:hAnsi="Times New Roman" w:cs="Times New Roman"/>
          <w:noProof/>
        </w:rPr>
        <w:t>. 2016.</w:t>
      </w:r>
      <w:bookmarkEnd w:id="121"/>
    </w:p>
    <w:p w14:paraId="77A9E665" w14:textId="77777777" w:rsidR="007B3BC2" w:rsidRPr="00C43AE3" w:rsidRDefault="007B3BC2" w:rsidP="007B3BC2">
      <w:pPr>
        <w:pStyle w:val="EndNoteBibliography"/>
        <w:ind w:left="720" w:hanging="720"/>
        <w:rPr>
          <w:rFonts w:ascii="Times New Roman" w:hAnsi="Times New Roman" w:cs="Times New Roman"/>
          <w:noProof/>
        </w:rPr>
      </w:pPr>
      <w:bookmarkStart w:id="122" w:name="_ENREF_52"/>
      <w:r w:rsidRPr="00C43AE3">
        <w:rPr>
          <w:rFonts w:ascii="Times New Roman" w:hAnsi="Times New Roman" w:cs="Times New Roman"/>
          <w:noProof/>
        </w:rPr>
        <w:t xml:space="preserve">[52]  Wang, S., L. Hu, Y. Wang, Q.Z. Sheng, M. Orgun, and L. Cao. </w:t>
      </w:r>
      <w:r w:rsidRPr="00C43AE3">
        <w:rPr>
          <w:rFonts w:ascii="Times New Roman" w:hAnsi="Times New Roman" w:cs="Times New Roman"/>
          <w:i/>
          <w:noProof/>
        </w:rPr>
        <w:t>Intention nets: psychology-inspired user choice behavior modeling for next-basket prediction</w:t>
      </w:r>
      <w:r w:rsidRPr="00C43AE3">
        <w:rPr>
          <w:rFonts w:ascii="Times New Roman" w:hAnsi="Times New Roman" w:cs="Times New Roman"/>
          <w:noProof/>
        </w:rPr>
        <w:t xml:space="preserve">. in </w:t>
      </w:r>
      <w:r w:rsidRPr="00C43AE3">
        <w:rPr>
          <w:rFonts w:ascii="Times New Roman" w:hAnsi="Times New Roman" w:cs="Times New Roman"/>
          <w:i/>
          <w:noProof/>
        </w:rPr>
        <w:t>Proceedings of the AAAI Conference on Artificial Intelligence</w:t>
      </w:r>
      <w:r w:rsidRPr="00C43AE3">
        <w:rPr>
          <w:rFonts w:ascii="Times New Roman" w:hAnsi="Times New Roman" w:cs="Times New Roman"/>
          <w:noProof/>
        </w:rPr>
        <w:t>. 2020.</w:t>
      </w:r>
      <w:bookmarkEnd w:id="122"/>
    </w:p>
    <w:p w14:paraId="04D9B55C" w14:textId="77777777" w:rsidR="007B3BC2" w:rsidRPr="00C43AE3" w:rsidRDefault="007B3BC2" w:rsidP="007B3BC2">
      <w:pPr>
        <w:pStyle w:val="EndNoteBibliography"/>
        <w:ind w:left="720" w:hanging="720"/>
        <w:rPr>
          <w:rFonts w:ascii="Times New Roman" w:hAnsi="Times New Roman" w:cs="Times New Roman"/>
          <w:noProof/>
        </w:rPr>
      </w:pPr>
      <w:bookmarkStart w:id="123" w:name="_ENREF_53"/>
      <w:r w:rsidRPr="00C43AE3">
        <w:rPr>
          <w:rFonts w:ascii="Times New Roman" w:hAnsi="Times New Roman" w:cs="Times New Roman"/>
          <w:noProof/>
        </w:rPr>
        <w:t xml:space="preserve">[53]  Xu, C., P. Zhao, Y. Liu, J. Xu, V.S.S. S. Sheng, Z. Cui, X. Zhou, and H. Xiong. </w:t>
      </w:r>
      <w:r w:rsidRPr="00C43AE3">
        <w:rPr>
          <w:rFonts w:ascii="Times New Roman" w:hAnsi="Times New Roman" w:cs="Times New Roman"/>
          <w:i/>
          <w:noProof/>
        </w:rPr>
        <w:t>Recurrent convolutional neural network for sequential recommendation</w:t>
      </w:r>
      <w:r w:rsidRPr="00C43AE3">
        <w:rPr>
          <w:rFonts w:ascii="Times New Roman" w:hAnsi="Times New Roman" w:cs="Times New Roman"/>
          <w:noProof/>
        </w:rPr>
        <w:t xml:space="preserve">. in </w:t>
      </w:r>
      <w:r w:rsidRPr="00C43AE3">
        <w:rPr>
          <w:rFonts w:ascii="Times New Roman" w:hAnsi="Times New Roman" w:cs="Times New Roman"/>
          <w:i/>
          <w:noProof/>
        </w:rPr>
        <w:t>The world wide web conference</w:t>
      </w:r>
      <w:r w:rsidRPr="00C43AE3">
        <w:rPr>
          <w:rFonts w:ascii="Times New Roman" w:hAnsi="Times New Roman" w:cs="Times New Roman"/>
          <w:noProof/>
        </w:rPr>
        <w:t>. 2019.</w:t>
      </w:r>
      <w:bookmarkEnd w:id="123"/>
    </w:p>
    <w:p w14:paraId="30A2827C" w14:textId="77777777" w:rsidR="007B3BC2" w:rsidRPr="00C43AE3" w:rsidRDefault="007B3BC2" w:rsidP="007B3BC2">
      <w:pPr>
        <w:pStyle w:val="EndNoteBibliography"/>
        <w:ind w:left="720" w:hanging="720"/>
        <w:rPr>
          <w:rFonts w:ascii="Times New Roman" w:hAnsi="Times New Roman" w:cs="Times New Roman"/>
          <w:noProof/>
        </w:rPr>
      </w:pPr>
      <w:bookmarkStart w:id="124" w:name="_ENREF_54"/>
      <w:r w:rsidRPr="00C43AE3">
        <w:rPr>
          <w:rFonts w:ascii="Times New Roman" w:hAnsi="Times New Roman" w:cs="Times New Roman"/>
          <w:noProof/>
        </w:rPr>
        <w:t xml:space="preserve">[54]  Huang, C., X. Wu, X. Zhang, C. Zhang, J. Zhao, D. Yin, and N.V. Chawla. </w:t>
      </w:r>
      <w:r w:rsidRPr="00C43AE3">
        <w:rPr>
          <w:rFonts w:ascii="Times New Roman" w:hAnsi="Times New Roman" w:cs="Times New Roman"/>
          <w:i/>
          <w:noProof/>
        </w:rPr>
        <w:t>Online purchase prediction via multi-scale modeling of behavior dynamics</w:t>
      </w:r>
      <w:r w:rsidRPr="00C43AE3">
        <w:rPr>
          <w:rFonts w:ascii="Times New Roman" w:hAnsi="Times New Roman" w:cs="Times New Roman"/>
          <w:noProof/>
        </w:rPr>
        <w:t xml:space="preserve">. in </w:t>
      </w:r>
      <w:r w:rsidRPr="00C43AE3">
        <w:rPr>
          <w:rFonts w:ascii="Times New Roman" w:hAnsi="Times New Roman" w:cs="Times New Roman"/>
          <w:i/>
          <w:noProof/>
        </w:rPr>
        <w:t>Proceedings of the 25th ACM SIGKDD international conference on knowledge discovery &amp; data mining</w:t>
      </w:r>
      <w:r w:rsidRPr="00C43AE3">
        <w:rPr>
          <w:rFonts w:ascii="Times New Roman" w:hAnsi="Times New Roman" w:cs="Times New Roman"/>
          <w:noProof/>
        </w:rPr>
        <w:t>. 2019.</w:t>
      </w:r>
      <w:bookmarkEnd w:id="124"/>
    </w:p>
    <w:p w14:paraId="43E80785" w14:textId="77777777" w:rsidR="007B3BC2" w:rsidRPr="00C43AE3" w:rsidRDefault="007B3BC2" w:rsidP="007B3BC2">
      <w:pPr>
        <w:pStyle w:val="EndNoteBibliography"/>
        <w:ind w:left="720" w:hanging="720"/>
        <w:rPr>
          <w:rFonts w:ascii="Times New Roman" w:hAnsi="Times New Roman" w:cs="Times New Roman"/>
          <w:noProof/>
        </w:rPr>
      </w:pPr>
      <w:bookmarkStart w:id="125" w:name="_ENREF_55"/>
      <w:r w:rsidRPr="00C43AE3">
        <w:rPr>
          <w:rFonts w:ascii="Times New Roman" w:hAnsi="Times New Roman" w:cs="Times New Roman"/>
          <w:noProof/>
        </w:rPr>
        <w:t xml:space="preserve">[55]  Zhang, S., Y. Tay, L. Yao, and A. Sun, </w:t>
      </w:r>
      <w:r w:rsidRPr="00C43AE3">
        <w:rPr>
          <w:rFonts w:ascii="Times New Roman" w:hAnsi="Times New Roman" w:cs="Times New Roman"/>
          <w:i/>
          <w:noProof/>
        </w:rPr>
        <w:t>Next item recommendation with self-attention.</w:t>
      </w:r>
      <w:r w:rsidRPr="00C43AE3">
        <w:rPr>
          <w:rFonts w:ascii="Times New Roman" w:hAnsi="Times New Roman" w:cs="Times New Roman"/>
          <w:noProof/>
        </w:rPr>
        <w:t xml:space="preserve"> arXiv preprint arXiv:1808.06414, 2018.</w:t>
      </w:r>
      <w:bookmarkEnd w:id="125"/>
    </w:p>
    <w:p w14:paraId="71584EF1" w14:textId="77777777" w:rsidR="007B3BC2" w:rsidRPr="00C43AE3" w:rsidRDefault="007B3BC2" w:rsidP="007B3BC2">
      <w:pPr>
        <w:pStyle w:val="EndNoteBibliography"/>
        <w:ind w:left="720" w:hanging="720"/>
        <w:rPr>
          <w:rFonts w:ascii="Times New Roman" w:hAnsi="Times New Roman" w:cs="Times New Roman"/>
          <w:noProof/>
        </w:rPr>
      </w:pPr>
      <w:bookmarkStart w:id="126" w:name="_ENREF_56"/>
      <w:r w:rsidRPr="00C43AE3">
        <w:rPr>
          <w:rFonts w:ascii="Times New Roman" w:hAnsi="Times New Roman" w:cs="Times New Roman"/>
          <w:noProof/>
        </w:rPr>
        <w:t xml:space="preserve">[56]  Bai, T., J.-Y. Nie, W.X. Zhao, Y. Zhu, P. Du, and J.-R. Wen. </w:t>
      </w:r>
      <w:r w:rsidRPr="00C43AE3">
        <w:rPr>
          <w:rFonts w:ascii="Times New Roman" w:hAnsi="Times New Roman" w:cs="Times New Roman"/>
          <w:i/>
          <w:noProof/>
        </w:rPr>
        <w:t xml:space="preserve">An attribute-aware neural </w:t>
      </w:r>
      <w:r w:rsidRPr="00C43AE3">
        <w:rPr>
          <w:rFonts w:ascii="Times New Roman" w:hAnsi="Times New Roman" w:cs="Times New Roman"/>
          <w:i/>
          <w:noProof/>
        </w:rPr>
        <w:lastRenderedPageBreak/>
        <w:t>attentive model for next basket recommendation</w:t>
      </w:r>
      <w:r w:rsidRPr="00C43AE3">
        <w:rPr>
          <w:rFonts w:ascii="Times New Roman" w:hAnsi="Times New Roman" w:cs="Times New Roman"/>
          <w:noProof/>
        </w:rPr>
        <w:t xml:space="preserve">. in </w:t>
      </w:r>
      <w:r w:rsidRPr="00C43AE3">
        <w:rPr>
          <w:rFonts w:ascii="Times New Roman" w:hAnsi="Times New Roman" w:cs="Times New Roman"/>
          <w:i/>
          <w:noProof/>
        </w:rPr>
        <w:t>The 41st International ACM SIGIR Conference on Research &amp; Development in Information Retrieval</w:t>
      </w:r>
      <w:r w:rsidRPr="00C43AE3">
        <w:rPr>
          <w:rFonts w:ascii="Times New Roman" w:hAnsi="Times New Roman" w:cs="Times New Roman"/>
          <w:noProof/>
        </w:rPr>
        <w:t>. 2018.</w:t>
      </w:r>
      <w:bookmarkEnd w:id="126"/>
    </w:p>
    <w:p w14:paraId="258DAD61" w14:textId="77777777" w:rsidR="007B3BC2" w:rsidRPr="00C43AE3" w:rsidRDefault="007B3BC2" w:rsidP="007B3BC2">
      <w:pPr>
        <w:pStyle w:val="EndNoteBibliography"/>
        <w:ind w:left="720" w:hanging="720"/>
        <w:rPr>
          <w:rFonts w:ascii="Times New Roman" w:hAnsi="Times New Roman" w:cs="Times New Roman"/>
          <w:noProof/>
        </w:rPr>
      </w:pPr>
      <w:bookmarkStart w:id="127" w:name="_ENREF_57"/>
      <w:r w:rsidRPr="00C43AE3">
        <w:rPr>
          <w:rFonts w:ascii="Times New Roman" w:hAnsi="Times New Roman" w:cs="Times New Roman"/>
          <w:noProof/>
        </w:rPr>
        <w:t xml:space="preserve">[57]  Chen, Y., J. Li, C. Liu, C. Li, M. Anderle, J. McAuley, and C. Xiong, </w:t>
      </w:r>
      <w:r w:rsidRPr="00C43AE3">
        <w:rPr>
          <w:rFonts w:ascii="Times New Roman" w:hAnsi="Times New Roman" w:cs="Times New Roman"/>
          <w:i/>
          <w:noProof/>
        </w:rPr>
        <w:t>Modeling dynamic attributes for next basket recommendation.</w:t>
      </w:r>
      <w:r w:rsidRPr="00C43AE3">
        <w:rPr>
          <w:rFonts w:ascii="Times New Roman" w:hAnsi="Times New Roman" w:cs="Times New Roman"/>
          <w:noProof/>
        </w:rPr>
        <w:t xml:space="preserve"> arXiv preprint arXiv:2109.11654, 2021.</w:t>
      </w:r>
      <w:bookmarkEnd w:id="127"/>
    </w:p>
    <w:p w14:paraId="4EA675B7" w14:textId="77777777" w:rsidR="007B3BC2" w:rsidRPr="00C43AE3" w:rsidRDefault="007B3BC2" w:rsidP="007B3BC2">
      <w:pPr>
        <w:pStyle w:val="EndNoteBibliography"/>
        <w:ind w:left="720" w:hanging="720"/>
        <w:rPr>
          <w:rFonts w:ascii="Times New Roman" w:hAnsi="Times New Roman" w:cs="Times New Roman"/>
          <w:noProof/>
        </w:rPr>
      </w:pPr>
      <w:bookmarkStart w:id="128" w:name="_ENREF_58"/>
      <w:r w:rsidRPr="00C43AE3">
        <w:rPr>
          <w:rFonts w:ascii="Times New Roman" w:hAnsi="Times New Roman" w:cs="Times New Roman"/>
          <w:noProof/>
        </w:rPr>
        <w:t xml:space="preserve">[58]  Liu, Z., M. Wan, S. Guo, K. Achan, and P.S. Yu. </w:t>
      </w:r>
      <w:r w:rsidRPr="00C43AE3">
        <w:rPr>
          <w:rFonts w:ascii="Times New Roman" w:hAnsi="Times New Roman" w:cs="Times New Roman"/>
          <w:i/>
          <w:noProof/>
        </w:rPr>
        <w:t>Basconv: Aggregating heterogeneous interactions for basket recommendation with graph convolutional neural network</w:t>
      </w:r>
      <w:r w:rsidRPr="00C43AE3">
        <w:rPr>
          <w:rFonts w:ascii="Times New Roman" w:hAnsi="Times New Roman" w:cs="Times New Roman"/>
          <w:noProof/>
        </w:rPr>
        <w:t xml:space="preserve">. in </w:t>
      </w:r>
      <w:r w:rsidRPr="00C43AE3">
        <w:rPr>
          <w:rFonts w:ascii="Times New Roman" w:hAnsi="Times New Roman" w:cs="Times New Roman"/>
          <w:i/>
          <w:noProof/>
        </w:rPr>
        <w:t>Proceedings of the 2020 SIAM International Conference on Data Mining</w:t>
      </w:r>
      <w:r w:rsidRPr="00C43AE3">
        <w:rPr>
          <w:rFonts w:ascii="Times New Roman" w:hAnsi="Times New Roman" w:cs="Times New Roman"/>
          <w:noProof/>
        </w:rPr>
        <w:t>. 2020. SIAM.</w:t>
      </w:r>
      <w:bookmarkEnd w:id="128"/>
    </w:p>
    <w:p w14:paraId="34543EFE" w14:textId="77777777" w:rsidR="007B3BC2" w:rsidRPr="00C43AE3" w:rsidRDefault="007B3BC2" w:rsidP="007B3BC2">
      <w:pPr>
        <w:pStyle w:val="EndNoteBibliography"/>
        <w:ind w:left="720" w:hanging="720"/>
        <w:rPr>
          <w:rFonts w:ascii="Times New Roman" w:hAnsi="Times New Roman" w:cs="Times New Roman"/>
          <w:noProof/>
        </w:rPr>
      </w:pPr>
      <w:bookmarkStart w:id="129" w:name="_ENREF_59"/>
      <w:r w:rsidRPr="00C43AE3">
        <w:rPr>
          <w:rFonts w:ascii="Times New Roman" w:hAnsi="Times New Roman" w:cs="Times New Roman"/>
          <w:noProof/>
        </w:rPr>
        <w:t xml:space="preserve">[59]  Pang, Y., L. Wu, Q. Shen, Y. Zhang, Z. Wei, F. Xu, E. Chang, B. Long, and J. Pei. </w:t>
      </w:r>
      <w:r w:rsidRPr="00C43AE3">
        <w:rPr>
          <w:rFonts w:ascii="Times New Roman" w:hAnsi="Times New Roman" w:cs="Times New Roman"/>
          <w:i/>
          <w:noProof/>
        </w:rPr>
        <w:t>Heterogeneous global graph neural networks for personalized session-based recommendation</w:t>
      </w:r>
      <w:r w:rsidRPr="00C43AE3">
        <w:rPr>
          <w:rFonts w:ascii="Times New Roman" w:hAnsi="Times New Roman" w:cs="Times New Roman"/>
          <w:noProof/>
        </w:rPr>
        <w:t xml:space="preserve">. in </w:t>
      </w:r>
      <w:r w:rsidRPr="00C43AE3">
        <w:rPr>
          <w:rFonts w:ascii="Times New Roman" w:hAnsi="Times New Roman" w:cs="Times New Roman"/>
          <w:i/>
          <w:noProof/>
        </w:rPr>
        <w:t>Proceedings of the fifteenth ACM international conference on web search and data mining</w:t>
      </w:r>
      <w:r w:rsidRPr="00C43AE3">
        <w:rPr>
          <w:rFonts w:ascii="Times New Roman" w:hAnsi="Times New Roman" w:cs="Times New Roman"/>
          <w:noProof/>
        </w:rPr>
        <w:t>. 2022.</w:t>
      </w:r>
      <w:bookmarkEnd w:id="129"/>
    </w:p>
    <w:p w14:paraId="575A2B42" w14:textId="77777777" w:rsidR="007B3BC2" w:rsidRPr="00C43AE3" w:rsidRDefault="007B3BC2" w:rsidP="007B3BC2">
      <w:pPr>
        <w:pStyle w:val="EndNoteBibliography"/>
        <w:ind w:left="720" w:hanging="720"/>
        <w:rPr>
          <w:rFonts w:ascii="Times New Roman" w:hAnsi="Times New Roman" w:cs="Times New Roman"/>
          <w:noProof/>
        </w:rPr>
      </w:pPr>
      <w:bookmarkStart w:id="130" w:name="_ENREF_60"/>
      <w:r w:rsidRPr="00C43AE3">
        <w:rPr>
          <w:rFonts w:ascii="Times New Roman" w:hAnsi="Times New Roman" w:cs="Times New Roman"/>
          <w:noProof/>
        </w:rPr>
        <w:t xml:space="preserve">[60]  Liu, Z., X. Li, Z. Fan, S. Guo, K. Achan, and S.Y. Philip. </w:t>
      </w:r>
      <w:r w:rsidRPr="00C43AE3">
        <w:rPr>
          <w:rFonts w:ascii="Times New Roman" w:hAnsi="Times New Roman" w:cs="Times New Roman"/>
          <w:i/>
          <w:noProof/>
        </w:rPr>
        <w:t>Basket recommendation with multi-intent translation graph neural network</w:t>
      </w:r>
      <w:r w:rsidRPr="00C43AE3">
        <w:rPr>
          <w:rFonts w:ascii="Times New Roman" w:hAnsi="Times New Roman" w:cs="Times New Roman"/>
          <w:noProof/>
        </w:rPr>
        <w:t xml:space="preserve">. in </w:t>
      </w:r>
      <w:r w:rsidRPr="00C43AE3">
        <w:rPr>
          <w:rFonts w:ascii="Times New Roman" w:hAnsi="Times New Roman" w:cs="Times New Roman"/>
          <w:i/>
          <w:noProof/>
        </w:rPr>
        <w:t>2020 IEEE International Conference on Big Data (Big Data)</w:t>
      </w:r>
      <w:r w:rsidRPr="00C43AE3">
        <w:rPr>
          <w:rFonts w:ascii="Times New Roman" w:hAnsi="Times New Roman" w:cs="Times New Roman"/>
          <w:noProof/>
        </w:rPr>
        <w:t>. 2020. IEEE.</w:t>
      </w:r>
      <w:bookmarkEnd w:id="130"/>
    </w:p>
    <w:p w14:paraId="00E2DE0E" w14:textId="77777777" w:rsidR="007B3BC2" w:rsidRPr="00C43AE3" w:rsidRDefault="007B3BC2" w:rsidP="007B3BC2">
      <w:pPr>
        <w:pStyle w:val="EndNoteBibliography"/>
        <w:ind w:left="720" w:hanging="720"/>
        <w:rPr>
          <w:rFonts w:ascii="Times New Roman" w:hAnsi="Times New Roman" w:cs="Times New Roman"/>
          <w:noProof/>
        </w:rPr>
      </w:pPr>
      <w:bookmarkStart w:id="131" w:name="_ENREF_61"/>
      <w:r w:rsidRPr="00C43AE3">
        <w:rPr>
          <w:rFonts w:ascii="Times New Roman" w:hAnsi="Times New Roman" w:cs="Times New Roman"/>
          <w:noProof/>
        </w:rPr>
        <w:t xml:space="preserve">[61]  Yang, J., J. Xu, J. Tong, S. Gao, J. Guo, and J. Wen, </w:t>
      </w:r>
      <w:r w:rsidRPr="00C43AE3">
        <w:rPr>
          <w:rFonts w:ascii="Times New Roman" w:hAnsi="Times New Roman" w:cs="Times New Roman"/>
          <w:i/>
          <w:noProof/>
        </w:rPr>
        <w:t>Pre-training of context-aware item representation for next basket recommendation.</w:t>
      </w:r>
      <w:r w:rsidRPr="00C43AE3">
        <w:rPr>
          <w:rFonts w:ascii="Times New Roman" w:hAnsi="Times New Roman" w:cs="Times New Roman"/>
          <w:noProof/>
        </w:rPr>
        <w:t xml:space="preserve"> arXiv preprint arXiv:1904.12604, 2019.</w:t>
      </w:r>
      <w:bookmarkEnd w:id="131"/>
    </w:p>
    <w:p w14:paraId="71023050" w14:textId="77777777" w:rsidR="007B3BC2" w:rsidRPr="00C43AE3" w:rsidRDefault="007B3BC2" w:rsidP="007B3BC2">
      <w:pPr>
        <w:pStyle w:val="EndNoteBibliography"/>
        <w:ind w:left="720" w:hanging="720"/>
        <w:rPr>
          <w:rFonts w:ascii="Times New Roman" w:hAnsi="Times New Roman" w:cs="Times New Roman"/>
          <w:noProof/>
        </w:rPr>
      </w:pPr>
      <w:bookmarkStart w:id="132" w:name="_ENREF_62"/>
      <w:r w:rsidRPr="00C43AE3">
        <w:rPr>
          <w:rFonts w:ascii="Times New Roman" w:hAnsi="Times New Roman" w:cs="Times New Roman"/>
          <w:noProof/>
        </w:rPr>
        <w:t xml:space="preserve">[62]  Liu, T. and B. Liu. </w:t>
      </w:r>
      <w:r w:rsidRPr="00C43AE3">
        <w:rPr>
          <w:rFonts w:ascii="Times New Roman" w:hAnsi="Times New Roman" w:cs="Times New Roman"/>
          <w:i/>
          <w:noProof/>
        </w:rPr>
        <w:t>Next basket recommendation based on graph attention network and transformer</w:t>
      </w:r>
      <w:r w:rsidRPr="00C43AE3">
        <w:rPr>
          <w:rFonts w:ascii="Times New Roman" w:hAnsi="Times New Roman" w:cs="Times New Roman"/>
          <w:noProof/>
        </w:rPr>
        <w:t xml:space="preserve">. in </w:t>
      </w:r>
      <w:r w:rsidRPr="00C43AE3">
        <w:rPr>
          <w:rFonts w:ascii="Times New Roman" w:hAnsi="Times New Roman" w:cs="Times New Roman"/>
          <w:i/>
          <w:noProof/>
        </w:rPr>
        <w:t>Journal of Physics: Conference Series</w:t>
      </w:r>
      <w:r w:rsidRPr="00C43AE3">
        <w:rPr>
          <w:rFonts w:ascii="Times New Roman" w:hAnsi="Times New Roman" w:cs="Times New Roman"/>
          <w:noProof/>
        </w:rPr>
        <w:t>. 2022. IOP Publishing.</w:t>
      </w:r>
      <w:bookmarkEnd w:id="132"/>
    </w:p>
    <w:p w14:paraId="7CF1421B" w14:textId="77777777" w:rsidR="007B3BC2" w:rsidRPr="00C43AE3" w:rsidRDefault="007B3BC2" w:rsidP="007B3BC2">
      <w:pPr>
        <w:pStyle w:val="EndNoteBibliography"/>
        <w:ind w:left="720" w:hanging="720"/>
        <w:rPr>
          <w:rFonts w:ascii="Times New Roman" w:hAnsi="Times New Roman" w:cs="Times New Roman"/>
          <w:noProof/>
        </w:rPr>
      </w:pPr>
      <w:bookmarkStart w:id="133" w:name="_ENREF_63"/>
      <w:r w:rsidRPr="00C43AE3">
        <w:rPr>
          <w:rFonts w:ascii="Times New Roman" w:hAnsi="Times New Roman" w:cs="Times New Roman"/>
          <w:noProof/>
        </w:rPr>
        <w:t xml:space="preserve">[63]  Sun, L., Y. Bai, B. Du, C. Liu, H. Xiong, and W. Lv. </w:t>
      </w:r>
      <w:r w:rsidRPr="00C43AE3">
        <w:rPr>
          <w:rFonts w:ascii="Times New Roman" w:hAnsi="Times New Roman" w:cs="Times New Roman"/>
          <w:i/>
          <w:noProof/>
        </w:rPr>
        <w:t>Dual sequential network for temporal sets prediction</w:t>
      </w:r>
      <w:r w:rsidRPr="00C43AE3">
        <w:rPr>
          <w:rFonts w:ascii="Times New Roman" w:hAnsi="Times New Roman" w:cs="Times New Roman"/>
          <w:noProof/>
        </w:rPr>
        <w:t xml:space="preserve">. in </w:t>
      </w:r>
      <w:r w:rsidRPr="00C43AE3">
        <w:rPr>
          <w:rFonts w:ascii="Times New Roman" w:hAnsi="Times New Roman" w:cs="Times New Roman"/>
          <w:i/>
          <w:noProof/>
        </w:rPr>
        <w:t>Proceedings of the 43rd International ACM SIGIR Conference on Research and Development in Information Retrieval</w:t>
      </w:r>
      <w:r w:rsidRPr="00C43AE3">
        <w:rPr>
          <w:rFonts w:ascii="Times New Roman" w:hAnsi="Times New Roman" w:cs="Times New Roman"/>
          <w:noProof/>
        </w:rPr>
        <w:t>. 2020.</w:t>
      </w:r>
      <w:bookmarkEnd w:id="133"/>
    </w:p>
    <w:p w14:paraId="4C8A9594" w14:textId="77777777" w:rsidR="007B3BC2" w:rsidRPr="00C43AE3" w:rsidRDefault="007B3BC2" w:rsidP="007B3BC2">
      <w:pPr>
        <w:pStyle w:val="EndNoteBibliography"/>
        <w:ind w:left="720" w:hanging="720"/>
        <w:rPr>
          <w:rFonts w:ascii="Times New Roman" w:hAnsi="Times New Roman" w:cs="Times New Roman"/>
          <w:noProof/>
        </w:rPr>
      </w:pPr>
      <w:bookmarkStart w:id="134" w:name="_ENREF_64"/>
      <w:r w:rsidRPr="00C43AE3">
        <w:rPr>
          <w:rFonts w:ascii="Times New Roman" w:hAnsi="Times New Roman" w:cs="Times New Roman"/>
          <w:noProof/>
        </w:rPr>
        <w:t xml:space="preserve">[64]  Faggioli, G., M. Polato, and F. Aiolli. </w:t>
      </w:r>
      <w:r w:rsidRPr="00C43AE3">
        <w:rPr>
          <w:rFonts w:ascii="Times New Roman" w:hAnsi="Times New Roman" w:cs="Times New Roman"/>
          <w:i/>
          <w:noProof/>
        </w:rPr>
        <w:t>Recency aware collaborative filtering for next basket recommendation</w:t>
      </w:r>
      <w:r w:rsidRPr="00C43AE3">
        <w:rPr>
          <w:rFonts w:ascii="Times New Roman" w:hAnsi="Times New Roman" w:cs="Times New Roman"/>
          <w:noProof/>
        </w:rPr>
        <w:t xml:space="preserve">. in </w:t>
      </w:r>
      <w:r w:rsidRPr="00C43AE3">
        <w:rPr>
          <w:rFonts w:ascii="Times New Roman" w:hAnsi="Times New Roman" w:cs="Times New Roman"/>
          <w:i/>
          <w:noProof/>
        </w:rPr>
        <w:t>Proceedings of the 28th ACM Conference on User Modeling, Adaptation and Personalization</w:t>
      </w:r>
      <w:r w:rsidRPr="00C43AE3">
        <w:rPr>
          <w:rFonts w:ascii="Times New Roman" w:hAnsi="Times New Roman" w:cs="Times New Roman"/>
          <w:noProof/>
        </w:rPr>
        <w:t>. 2020.</w:t>
      </w:r>
      <w:bookmarkEnd w:id="134"/>
    </w:p>
    <w:p w14:paraId="75CF9C89" w14:textId="77777777" w:rsidR="007B3BC2" w:rsidRPr="00C43AE3" w:rsidRDefault="007B3BC2" w:rsidP="007B3BC2">
      <w:pPr>
        <w:pStyle w:val="EndNoteBibliography"/>
        <w:ind w:left="720" w:hanging="720"/>
        <w:rPr>
          <w:rFonts w:ascii="Times New Roman" w:hAnsi="Times New Roman" w:cs="Times New Roman"/>
          <w:noProof/>
        </w:rPr>
      </w:pPr>
      <w:bookmarkStart w:id="135" w:name="_ENREF_65"/>
      <w:r w:rsidRPr="00C43AE3">
        <w:rPr>
          <w:rFonts w:ascii="Times New Roman" w:hAnsi="Times New Roman" w:cs="Times New Roman"/>
          <w:noProof/>
        </w:rPr>
        <w:t xml:space="preserve">[65]  Ying, H., F. Zhuang, F. Zhang, Y. Liu, G. Xu, X. Xie, H. Xiong, and J. Wu. </w:t>
      </w:r>
      <w:r w:rsidRPr="00C43AE3">
        <w:rPr>
          <w:rFonts w:ascii="Times New Roman" w:hAnsi="Times New Roman" w:cs="Times New Roman"/>
          <w:i/>
          <w:noProof/>
        </w:rPr>
        <w:t>Sequential recommender system based on hierarchical attention network</w:t>
      </w:r>
      <w:r w:rsidRPr="00C43AE3">
        <w:rPr>
          <w:rFonts w:ascii="Times New Roman" w:hAnsi="Times New Roman" w:cs="Times New Roman"/>
          <w:noProof/>
        </w:rPr>
        <w:t xml:space="preserve">. in </w:t>
      </w:r>
      <w:r w:rsidRPr="00C43AE3">
        <w:rPr>
          <w:rFonts w:ascii="Times New Roman" w:hAnsi="Times New Roman" w:cs="Times New Roman"/>
          <w:i/>
          <w:noProof/>
        </w:rPr>
        <w:t>IJCAI International Joint Conference on Artificial Intelligence</w:t>
      </w:r>
      <w:r w:rsidRPr="00C43AE3">
        <w:rPr>
          <w:rFonts w:ascii="Times New Roman" w:hAnsi="Times New Roman" w:cs="Times New Roman"/>
          <w:noProof/>
        </w:rPr>
        <w:t>. 2018.</w:t>
      </w:r>
      <w:bookmarkEnd w:id="135"/>
    </w:p>
    <w:p w14:paraId="007EB4CB" w14:textId="77777777" w:rsidR="007B3BC2" w:rsidRPr="00C43AE3" w:rsidRDefault="007B3BC2" w:rsidP="007B3BC2">
      <w:pPr>
        <w:pStyle w:val="EndNoteBibliography"/>
        <w:ind w:left="720" w:hanging="720"/>
        <w:rPr>
          <w:rFonts w:ascii="Times New Roman" w:hAnsi="Times New Roman" w:cs="Times New Roman"/>
          <w:noProof/>
        </w:rPr>
      </w:pPr>
      <w:bookmarkStart w:id="136" w:name="_ENREF_66"/>
      <w:r w:rsidRPr="00C43AE3">
        <w:rPr>
          <w:rFonts w:ascii="Times New Roman" w:hAnsi="Times New Roman" w:cs="Times New Roman"/>
          <w:noProof/>
        </w:rPr>
        <w:t xml:space="preserve">[66]  Luo, Y., Q. Liu, and Z. Liu. </w:t>
      </w:r>
      <w:r w:rsidRPr="00C43AE3">
        <w:rPr>
          <w:rFonts w:ascii="Times New Roman" w:hAnsi="Times New Roman" w:cs="Times New Roman"/>
          <w:i/>
          <w:noProof/>
        </w:rPr>
        <w:t>Stan: Spatio-temporal attention network for next location recommendation</w:t>
      </w:r>
      <w:r w:rsidRPr="00C43AE3">
        <w:rPr>
          <w:rFonts w:ascii="Times New Roman" w:hAnsi="Times New Roman" w:cs="Times New Roman"/>
          <w:noProof/>
        </w:rPr>
        <w:t xml:space="preserve">. in </w:t>
      </w:r>
      <w:r w:rsidRPr="00C43AE3">
        <w:rPr>
          <w:rFonts w:ascii="Times New Roman" w:hAnsi="Times New Roman" w:cs="Times New Roman"/>
          <w:i/>
          <w:noProof/>
        </w:rPr>
        <w:t>Proceedings of the web conference 2021</w:t>
      </w:r>
      <w:r w:rsidRPr="00C43AE3">
        <w:rPr>
          <w:rFonts w:ascii="Times New Roman" w:hAnsi="Times New Roman" w:cs="Times New Roman"/>
          <w:noProof/>
        </w:rPr>
        <w:t>. 2021.</w:t>
      </w:r>
      <w:bookmarkEnd w:id="136"/>
    </w:p>
    <w:p w14:paraId="1A123AE2" w14:textId="77777777" w:rsidR="007B3BC2" w:rsidRPr="00C43AE3" w:rsidRDefault="007B3BC2" w:rsidP="007B3BC2">
      <w:pPr>
        <w:pStyle w:val="EndNoteBibliography"/>
        <w:ind w:left="720" w:hanging="720"/>
        <w:rPr>
          <w:rFonts w:ascii="Times New Roman" w:hAnsi="Times New Roman" w:cs="Times New Roman"/>
          <w:noProof/>
        </w:rPr>
      </w:pPr>
      <w:bookmarkStart w:id="137" w:name="_ENREF_67"/>
      <w:r w:rsidRPr="00C43AE3">
        <w:rPr>
          <w:rFonts w:ascii="Times New Roman" w:hAnsi="Times New Roman" w:cs="Times New Roman"/>
          <w:noProof/>
        </w:rPr>
        <w:t xml:space="preserve">[67]  Rong, X., </w:t>
      </w:r>
      <w:r w:rsidRPr="00C43AE3">
        <w:rPr>
          <w:rFonts w:ascii="Times New Roman" w:hAnsi="Times New Roman" w:cs="Times New Roman"/>
          <w:i/>
          <w:noProof/>
        </w:rPr>
        <w:t>word2vec parameter learning explained.</w:t>
      </w:r>
      <w:r w:rsidRPr="00C43AE3">
        <w:rPr>
          <w:rFonts w:ascii="Times New Roman" w:hAnsi="Times New Roman" w:cs="Times New Roman"/>
          <w:noProof/>
        </w:rPr>
        <w:t xml:space="preserve"> arXiv preprint arXiv:1411.2738, 2014.</w:t>
      </w:r>
      <w:bookmarkEnd w:id="137"/>
    </w:p>
    <w:p w14:paraId="7BFD1202" w14:textId="77777777" w:rsidR="007B3BC2" w:rsidRPr="00C43AE3" w:rsidRDefault="007B3BC2" w:rsidP="007B3BC2">
      <w:pPr>
        <w:pStyle w:val="EndNoteBibliography"/>
        <w:ind w:left="720" w:hanging="720"/>
        <w:rPr>
          <w:rFonts w:ascii="Times New Roman" w:hAnsi="Times New Roman" w:cs="Times New Roman"/>
          <w:noProof/>
        </w:rPr>
      </w:pPr>
      <w:bookmarkStart w:id="138" w:name="_ENREF_68"/>
      <w:r w:rsidRPr="00C43AE3">
        <w:rPr>
          <w:rFonts w:ascii="Times New Roman" w:hAnsi="Times New Roman" w:cs="Times New Roman"/>
          <w:noProof/>
        </w:rPr>
        <w:t xml:space="preserve">[68]  Barkan, O. and N. Koenigstein. </w:t>
      </w:r>
      <w:r w:rsidRPr="00C43AE3">
        <w:rPr>
          <w:rFonts w:ascii="Times New Roman" w:hAnsi="Times New Roman" w:cs="Times New Roman"/>
          <w:i/>
          <w:noProof/>
        </w:rPr>
        <w:t>Item2vec: neural item embedding for collaborative filtering</w:t>
      </w:r>
      <w:r w:rsidRPr="00C43AE3">
        <w:rPr>
          <w:rFonts w:ascii="Times New Roman" w:hAnsi="Times New Roman" w:cs="Times New Roman"/>
          <w:noProof/>
        </w:rPr>
        <w:t xml:space="preserve">. in </w:t>
      </w:r>
      <w:r w:rsidRPr="00C43AE3">
        <w:rPr>
          <w:rFonts w:ascii="Times New Roman" w:hAnsi="Times New Roman" w:cs="Times New Roman"/>
          <w:i/>
          <w:noProof/>
        </w:rPr>
        <w:t>2016 IEEE 26th International Workshop on Machine Learning for Signal Processing (MLSP)</w:t>
      </w:r>
      <w:r w:rsidRPr="00C43AE3">
        <w:rPr>
          <w:rFonts w:ascii="Times New Roman" w:hAnsi="Times New Roman" w:cs="Times New Roman"/>
          <w:noProof/>
        </w:rPr>
        <w:t>. 2016. IEEE.</w:t>
      </w:r>
      <w:bookmarkEnd w:id="138"/>
    </w:p>
    <w:p w14:paraId="048F8E21" w14:textId="77777777" w:rsidR="007B3BC2" w:rsidRPr="00C43AE3" w:rsidRDefault="007B3BC2" w:rsidP="007B3BC2">
      <w:pPr>
        <w:pStyle w:val="EndNoteBibliography"/>
        <w:ind w:left="720" w:hanging="720"/>
        <w:rPr>
          <w:rFonts w:ascii="Times New Roman" w:hAnsi="Times New Roman" w:cs="Times New Roman"/>
          <w:noProof/>
        </w:rPr>
      </w:pPr>
      <w:bookmarkStart w:id="139" w:name="_ENREF_69"/>
      <w:r w:rsidRPr="00C43AE3">
        <w:rPr>
          <w:rFonts w:ascii="Times New Roman" w:hAnsi="Times New Roman" w:cs="Times New Roman"/>
          <w:noProof/>
        </w:rPr>
        <w:t xml:space="preserve">[69]  Li, M., S. Jullien, M. Ariannezhad, and M. de Rijke, </w:t>
      </w:r>
      <w:r w:rsidRPr="00C43AE3">
        <w:rPr>
          <w:rFonts w:ascii="Times New Roman" w:hAnsi="Times New Roman" w:cs="Times New Roman"/>
          <w:i/>
          <w:noProof/>
        </w:rPr>
        <w:t>A next basket recommendation reality check.</w:t>
      </w:r>
      <w:r w:rsidRPr="00C43AE3">
        <w:rPr>
          <w:rFonts w:ascii="Times New Roman" w:hAnsi="Times New Roman" w:cs="Times New Roman"/>
          <w:noProof/>
        </w:rPr>
        <w:t xml:space="preserve"> ACM Transactions on Information Systems, 2023. </w:t>
      </w:r>
      <w:r w:rsidRPr="00C43AE3">
        <w:rPr>
          <w:rFonts w:ascii="Times New Roman" w:hAnsi="Times New Roman" w:cs="Times New Roman"/>
          <w:b/>
          <w:noProof/>
        </w:rPr>
        <w:t>41</w:t>
      </w:r>
      <w:r w:rsidRPr="00C43AE3">
        <w:rPr>
          <w:rFonts w:ascii="Times New Roman" w:hAnsi="Times New Roman" w:cs="Times New Roman"/>
          <w:noProof/>
        </w:rPr>
        <w:t>(4): p. 1-29.</w:t>
      </w:r>
      <w:bookmarkEnd w:id="139"/>
    </w:p>
    <w:p w14:paraId="59F04A61" w14:textId="77777777" w:rsidR="007B3BC2" w:rsidRPr="00C43AE3" w:rsidRDefault="007B3BC2" w:rsidP="007B3BC2">
      <w:pPr>
        <w:pStyle w:val="EndNoteBibliography"/>
        <w:ind w:left="720" w:hanging="720"/>
        <w:rPr>
          <w:rFonts w:ascii="Times New Roman" w:hAnsi="Times New Roman" w:cs="Times New Roman"/>
          <w:noProof/>
        </w:rPr>
      </w:pPr>
      <w:bookmarkStart w:id="140" w:name="_ENREF_70"/>
      <w:r w:rsidRPr="00C43AE3">
        <w:rPr>
          <w:rFonts w:ascii="Times New Roman" w:hAnsi="Times New Roman" w:cs="Times New Roman"/>
          <w:noProof/>
        </w:rPr>
        <w:t xml:space="preserve">[70]  Le, D.-T., H.W. Lauw, and Y. Fang, </w:t>
      </w:r>
      <w:r w:rsidRPr="00C43AE3">
        <w:rPr>
          <w:rFonts w:ascii="Times New Roman" w:hAnsi="Times New Roman" w:cs="Times New Roman"/>
          <w:i/>
          <w:noProof/>
        </w:rPr>
        <w:t>Correlation-sensitive next-basket recommendation.</w:t>
      </w:r>
      <w:r w:rsidRPr="00C43AE3">
        <w:rPr>
          <w:rFonts w:ascii="Times New Roman" w:hAnsi="Times New Roman" w:cs="Times New Roman"/>
          <w:noProof/>
        </w:rPr>
        <w:t xml:space="preserve"> 2019.</w:t>
      </w:r>
      <w:bookmarkEnd w:id="140"/>
    </w:p>
    <w:p w14:paraId="4082109C" w14:textId="77777777" w:rsidR="007B3BC2" w:rsidRPr="00C43AE3" w:rsidRDefault="007B3BC2" w:rsidP="007B3BC2">
      <w:pPr>
        <w:pStyle w:val="EndNoteBibliography"/>
        <w:ind w:left="720" w:hanging="720"/>
        <w:rPr>
          <w:rFonts w:ascii="Times New Roman" w:hAnsi="Times New Roman" w:cs="Times New Roman"/>
          <w:noProof/>
        </w:rPr>
      </w:pPr>
      <w:bookmarkStart w:id="141" w:name="_ENREF_71"/>
      <w:r w:rsidRPr="00C43AE3">
        <w:rPr>
          <w:rFonts w:ascii="Times New Roman" w:hAnsi="Times New Roman" w:cs="Times New Roman"/>
          <w:noProof/>
        </w:rPr>
        <w:t xml:space="preserve">[71]  Kingma, D.P. and J. Ba, </w:t>
      </w:r>
      <w:r w:rsidRPr="00C43AE3">
        <w:rPr>
          <w:rFonts w:ascii="Times New Roman" w:hAnsi="Times New Roman" w:cs="Times New Roman"/>
          <w:i/>
          <w:noProof/>
        </w:rPr>
        <w:t>Adam: A method for stochastic optimization.</w:t>
      </w:r>
      <w:r w:rsidRPr="00C43AE3">
        <w:rPr>
          <w:rFonts w:ascii="Times New Roman" w:hAnsi="Times New Roman" w:cs="Times New Roman"/>
          <w:noProof/>
        </w:rPr>
        <w:t xml:space="preserve"> arXiv preprint </w:t>
      </w:r>
      <w:r w:rsidRPr="00C43AE3">
        <w:rPr>
          <w:rFonts w:ascii="Times New Roman" w:hAnsi="Times New Roman" w:cs="Times New Roman"/>
          <w:noProof/>
        </w:rPr>
        <w:lastRenderedPageBreak/>
        <w:t>arXiv:1412.6980, 2014.</w:t>
      </w:r>
      <w:bookmarkEnd w:id="141"/>
    </w:p>
    <w:p w14:paraId="110A7B79" w14:textId="77777777" w:rsidR="007B3BC2" w:rsidRPr="00C43AE3" w:rsidRDefault="007B3BC2" w:rsidP="007B3BC2">
      <w:pPr>
        <w:pStyle w:val="EndNoteBibliography"/>
        <w:ind w:left="720" w:hanging="720"/>
        <w:rPr>
          <w:rFonts w:ascii="Times New Roman" w:hAnsi="Times New Roman" w:cs="Times New Roman"/>
          <w:noProof/>
        </w:rPr>
      </w:pPr>
      <w:bookmarkStart w:id="142" w:name="_ENREF_72"/>
      <w:r w:rsidRPr="00C43AE3">
        <w:rPr>
          <w:rFonts w:ascii="Times New Roman" w:hAnsi="Times New Roman" w:cs="Times New Roman"/>
          <w:noProof/>
        </w:rPr>
        <w:t xml:space="preserve">[72]  Yu, Y., X. Si, C. Hu, and J. Zhang, </w:t>
      </w:r>
      <w:r w:rsidRPr="00C43AE3">
        <w:rPr>
          <w:rFonts w:ascii="Times New Roman" w:hAnsi="Times New Roman" w:cs="Times New Roman"/>
          <w:i/>
          <w:noProof/>
        </w:rPr>
        <w:t>A review of recurrent neural networks: LSTM cells and network architectures.</w:t>
      </w:r>
      <w:r w:rsidRPr="00C43AE3">
        <w:rPr>
          <w:rFonts w:ascii="Times New Roman" w:hAnsi="Times New Roman" w:cs="Times New Roman"/>
          <w:noProof/>
        </w:rPr>
        <w:t xml:space="preserve"> Neural computation, 2019. </w:t>
      </w:r>
      <w:r w:rsidRPr="00C43AE3">
        <w:rPr>
          <w:rFonts w:ascii="Times New Roman" w:hAnsi="Times New Roman" w:cs="Times New Roman"/>
          <w:b/>
          <w:noProof/>
        </w:rPr>
        <w:t>31</w:t>
      </w:r>
      <w:r w:rsidRPr="00C43AE3">
        <w:rPr>
          <w:rFonts w:ascii="Times New Roman" w:hAnsi="Times New Roman" w:cs="Times New Roman"/>
          <w:noProof/>
        </w:rPr>
        <w:t>(7): p. 1235-1270.</w:t>
      </w:r>
      <w:bookmarkEnd w:id="142"/>
    </w:p>
    <w:p w14:paraId="05CBF1A3" w14:textId="77777777" w:rsidR="007B3BC2" w:rsidRPr="00C43AE3" w:rsidRDefault="007B3BC2" w:rsidP="007B3BC2">
      <w:pPr>
        <w:pStyle w:val="EndNoteBibliography"/>
        <w:ind w:left="720" w:hanging="720"/>
        <w:rPr>
          <w:rFonts w:ascii="Times New Roman" w:hAnsi="Times New Roman" w:cs="Times New Roman"/>
          <w:noProof/>
        </w:rPr>
      </w:pPr>
      <w:bookmarkStart w:id="143" w:name="_ENREF_73"/>
      <w:r w:rsidRPr="00C43AE3">
        <w:rPr>
          <w:rFonts w:ascii="Times New Roman" w:hAnsi="Times New Roman" w:cs="Times New Roman"/>
          <w:noProof/>
        </w:rPr>
        <w:t xml:space="preserve">[73]  Dey, R. and F.M. Salem. </w:t>
      </w:r>
      <w:r w:rsidRPr="00C43AE3">
        <w:rPr>
          <w:rFonts w:ascii="Times New Roman" w:hAnsi="Times New Roman" w:cs="Times New Roman"/>
          <w:i/>
          <w:noProof/>
        </w:rPr>
        <w:t>Gate-variants of gated recurrent unit (GRU) neural networks</w:t>
      </w:r>
      <w:r w:rsidRPr="00C43AE3">
        <w:rPr>
          <w:rFonts w:ascii="Times New Roman" w:hAnsi="Times New Roman" w:cs="Times New Roman"/>
          <w:noProof/>
        </w:rPr>
        <w:t xml:space="preserve">. in </w:t>
      </w:r>
      <w:r w:rsidRPr="00C43AE3">
        <w:rPr>
          <w:rFonts w:ascii="Times New Roman" w:hAnsi="Times New Roman" w:cs="Times New Roman"/>
          <w:i/>
          <w:noProof/>
        </w:rPr>
        <w:t>2017 IEEE 60th international midwest symposium on circuits and systems (MWSCAS)</w:t>
      </w:r>
      <w:r w:rsidRPr="00C43AE3">
        <w:rPr>
          <w:rFonts w:ascii="Times New Roman" w:hAnsi="Times New Roman" w:cs="Times New Roman"/>
          <w:noProof/>
        </w:rPr>
        <w:t>. 2017. IEEE.</w:t>
      </w:r>
      <w:bookmarkEnd w:id="143"/>
    </w:p>
    <w:p w14:paraId="67AAAE62" w14:textId="77777777" w:rsidR="007B3BC2" w:rsidRPr="00C43AE3" w:rsidRDefault="007B3BC2" w:rsidP="007B3BC2">
      <w:pPr>
        <w:pStyle w:val="EndNoteBibliography"/>
        <w:ind w:left="720" w:hanging="720"/>
        <w:rPr>
          <w:rFonts w:ascii="Times New Roman" w:hAnsi="Times New Roman" w:cs="Times New Roman"/>
          <w:noProof/>
        </w:rPr>
      </w:pPr>
      <w:bookmarkStart w:id="144" w:name="_ENREF_74"/>
      <w:r w:rsidRPr="00C43AE3">
        <w:rPr>
          <w:rFonts w:ascii="Times New Roman" w:hAnsi="Times New Roman" w:cs="Times New Roman"/>
          <w:noProof/>
        </w:rPr>
        <w:t xml:space="preserve">[74]  Fan, J., K. Zhang, Y. Huang, Y. Zhu, and B. Chen, </w:t>
      </w:r>
      <w:r w:rsidRPr="00C43AE3">
        <w:rPr>
          <w:rFonts w:ascii="Times New Roman" w:hAnsi="Times New Roman" w:cs="Times New Roman"/>
          <w:i/>
          <w:noProof/>
        </w:rPr>
        <w:t>Parallel spatio-temporal attention-based TCN for multivariate time series prediction.</w:t>
      </w:r>
      <w:r w:rsidRPr="00C43AE3">
        <w:rPr>
          <w:rFonts w:ascii="Times New Roman" w:hAnsi="Times New Roman" w:cs="Times New Roman"/>
          <w:noProof/>
        </w:rPr>
        <w:t xml:space="preserve"> Neural Computing and Applications, 2023. </w:t>
      </w:r>
      <w:r w:rsidRPr="00C43AE3">
        <w:rPr>
          <w:rFonts w:ascii="Times New Roman" w:hAnsi="Times New Roman" w:cs="Times New Roman"/>
          <w:b/>
          <w:noProof/>
        </w:rPr>
        <w:t>35</w:t>
      </w:r>
      <w:r w:rsidRPr="00C43AE3">
        <w:rPr>
          <w:rFonts w:ascii="Times New Roman" w:hAnsi="Times New Roman" w:cs="Times New Roman"/>
          <w:noProof/>
        </w:rPr>
        <w:t>(18): p. 13109-13118.</w:t>
      </w:r>
      <w:bookmarkEnd w:id="144"/>
    </w:p>
    <w:p w14:paraId="2DB5D0FB" w14:textId="7C01AF30" w:rsidR="002A2866" w:rsidRPr="00C43AE3" w:rsidRDefault="003109C9" w:rsidP="00844E89">
      <w:pPr>
        <w:rPr>
          <w:rFonts w:eastAsia="BiauKai" w:cs="Times New Roman"/>
          <w:color w:val="000000" w:themeColor="text1"/>
          <w:szCs w:val="24"/>
          <w:shd w:val="clear" w:color="auto" w:fill="FFFFFF"/>
        </w:rPr>
      </w:pPr>
      <w:r w:rsidRPr="00C43AE3">
        <w:rPr>
          <w:rFonts w:eastAsia="BiauKai" w:cs="Times New Roman"/>
          <w:color w:val="000000" w:themeColor="text1"/>
          <w:szCs w:val="24"/>
          <w:shd w:val="clear" w:color="auto" w:fill="FFFFFF"/>
        </w:rPr>
        <w:fldChar w:fldCharType="end"/>
      </w:r>
    </w:p>
    <w:sectPr w:rsidR="002A2866" w:rsidRPr="00C43AE3" w:rsidSect="00AE111A">
      <w:pgSz w:w="11906" w:h="16838"/>
      <w:pgMar w:top="1418" w:right="1134" w:bottom="1418" w:left="1701" w:header="851" w:footer="567"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A30BB" w14:textId="77777777" w:rsidR="004911BA" w:rsidRDefault="004911BA">
      <w:r>
        <w:separator/>
      </w:r>
    </w:p>
    <w:p w14:paraId="636C67AC" w14:textId="77777777" w:rsidR="004911BA" w:rsidRDefault="004911BA"/>
    <w:p w14:paraId="50D22759" w14:textId="77777777" w:rsidR="004911BA" w:rsidRDefault="004911BA"/>
  </w:endnote>
  <w:endnote w:type="continuationSeparator" w:id="0">
    <w:p w14:paraId="09E76B27" w14:textId="77777777" w:rsidR="004911BA" w:rsidRDefault="004911BA">
      <w:r>
        <w:continuationSeparator/>
      </w:r>
    </w:p>
    <w:p w14:paraId="0E06780F" w14:textId="77777777" w:rsidR="004911BA" w:rsidRDefault="004911BA"/>
    <w:p w14:paraId="29389677" w14:textId="77777777" w:rsidR="004911BA" w:rsidRDefault="004911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BiauKai">
    <w:altName w:val="微軟正黑體"/>
    <w:charset w:val="88"/>
    <w:family w:val="auto"/>
    <w:pitch w:val="variable"/>
    <w:sig w:usb0="00000001" w:usb1="08080000" w:usb2="00000010" w:usb3="00000000" w:csb0="00100001"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735809"/>
      <w:docPartObj>
        <w:docPartGallery w:val="Page Numbers (Bottom of Page)"/>
        <w:docPartUnique/>
      </w:docPartObj>
    </w:sdtPr>
    <w:sdtEndPr/>
    <w:sdtContent>
      <w:p w14:paraId="77B3B27D" w14:textId="77777777" w:rsidR="00387E60" w:rsidRDefault="0068007F">
        <w:pPr>
          <w:pStyle w:val="a3"/>
          <w:jc w:val="center"/>
        </w:pPr>
        <w:r>
          <w:fldChar w:fldCharType="begin"/>
        </w:r>
        <w:r>
          <w:instrText>PAGE   \* MERGEFORMAT</w:instrText>
        </w:r>
        <w:r>
          <w:fldChar w:fldCharType="separate"/>
        </w:r>
        <w:r w:rsidRPr="006F18D6">
          <w:rPr>
            <w:noProof/>
            <w:lang w:val="zh-TW"/>
          </w:rPr>
          <w:t>45</w:t>
        </w:r>
        <w:r>
          <w:fldChar w:fldCharType="end"/>
        </w:r>
      </w:p>
    </w:sdtContent>
  </w:sdt>
  <w:p w14:paraId="43D36C82" w14:textId="77777777" w:rsidR="00387E60" w:rsidRDefault="00387E60">
    <w:pPr>
      <w:pStyle w:val="a3"/>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F3B05" w14:textId="77777777" w:rsidR="004911BA" w:rsidRDefault="004911BA">
      <w:r>
        <w:separator/>
      </w:r>
    </w:p>
    <w:p w14:paraId="65681D8F" w14:textId="77777777" w:rsidR="004911BA" w:rsidRDefault="004911BA"/>
    <w:p w14:paraId="6642E29F" w14:textId="77777777" w:rsidR="004911BA" w:rsidRDefault="004911BA"/>
  </w:footnote>
  <w:footnote w:type="continuationSeparator" w:id="0">
    <w:p w14:paraId="329C0F74" w14:textId="77777777" w:rsidR="004911BA" w:rsidRDefault="004911BA">
      <w:r>
        <w:continuationSeparator/>
      </w:r>
    </w:p>
    <w:p w14:paraId="2809AFCE" w14:textId="77777777" w:rsidR="004911BA" w:rsidRDefault="004911BA"/>
    <w:p w14:paraId="16AA4370" w14:textId="77777777" w:rsidR="004911BA" w:rsidRDefault="004911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056C"/>
    <w:multiLevelType w:val="hybridMultilevel"/>
    <w:tmpl w:val="7660DA9A"/>
    <w:lvl w:ilvl="0" w:tplc="2C9A74C4">
      <w:start w:val="3"/>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3378B5"/>
    <w:multiLevelType w:val="hybridMultilevel"/>
    <w:tmpl w:val="DEDC42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BFF63BC"/>
    <w:multiLevelType w:val="hybridMultilevel"/>
    <w:tmpl w:val="7826D8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8450E"/>
    <w:multiLevelType w:val="hybridMultilevel"/>
    <w:tmpl w:val="DEDC43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6950E0E"/>
    <w:multiLevelType w:val="multilevel"/>
    <w:tmpl w:val="86F6119E"/>
    <w:lvl w:ilvl="0">
      <w:start w:val="5"/>
      <w:numFmt w:val="decimal"/>
      <w:lvlText w:val="%1."/>
      <w:lvlJc w:val="left"/>
      <w:pPr>
        <w:ind w:left="480" w:hanging="480"/>
      </w:pPr>
      <w:rPr>
        <w:rFonts w:hint="eastAsia"/>
      </w:rPr>
    </w:lvl>
    <w:lvl w:ilvl="1">
      <w:start w:val="1"/>
      <w:numFmt w:val="decimal"/>
      <w:isLgl/>
      <w:lvlText w:val="%1.%2"/>
      <w:lvlJc w:val="left"/>
      <w:pPr>
        <w:ind w:left="705" w:hanging="70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CEC42DB"/>
    <w:multiLevelType w:val="hybridMultilevel"/>
    <w:tmpl w:val="175443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A846B7"/>
    <w:multiLevelType w:val="hybridMultilevel"/>
    <w:tmpl w:val="FA788A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F1513C9"/>
    <w:multiLevelType w:val="hybridMultilevel"/>
    <w:tmpl w:val="6316CC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0FD5485"/>
    <w:multiLevelType w:val="hybridMultilevel"/>
    <w:tmpl w:val="F49C9810"/>
    <w:lvl w:ilvl="0" w:tplc="857A183E">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6D2122C"/>
    <w:multiLevelType w:val="hybridMultilevel"/>
    <w:tmpl w:val="56F69EE0"/>
    <w:lvl w:ilvl="0" w:tplc="857A183E">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6EE2CD3"/>
    <w:multiLevelType w:val="hybridMultilevel"/>
    <w:tmpl w:val="EB7CA2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819128C"/>
    <w:multiLevelType w:val="hybridMultilevel"/>
    <w:tmpl w:val="5B1EFBB6"/>
    <w:lvl w:ilvl="0" w:tplc="FC1AFC8E">
      <w:start w:val="1"/>
      <w:numFmt w:val="decimal"/>
      <w:lvlText w:val="3.2.%1"/>
      <w:lvlJc w:val="left"/>
      <w:pPr>
        <w:ind w:left="480" w:hanging="480"/>
      </w:pPr>
      <w:rPr>
        <w:rFonts w:hint="eastAsia"/>
      </w:rPr>
    </w:lvl>
    <w:lvl w:ilvl="1" w:tplc="04090019" w:tentative="1">
      <w:start w:val="1"/>
      <w:numFmt w:val="ideographTraditional"/>
      <w:lvlText w:val="%2、"/>
      <w:lvlJc w:val="left"/>
      <w:pPr>
        <w:ind w:left="720" w:hanging="480"/>
      </w:pPr>
    </w:lvl>
    <w:lvl w:ilvl="2" w:tplc="0409001B" w:tentative="1">
      <w:start w:val="1"/>
      <w:numFmt w:val="lowerRoman"/>
      <w:lvlText w:val="%3."/>
      <w:lvlJc w:val="right"/>
      <w:pPr>
        <w:ind w:left="1200" w:hanging="480"/>
      </w:pPr>
    </w:lvl>
    <w:lvl w:ilvl="3" w:tplc="0409000F" w:tentative="1">
      <w:start w:val="1"/>
      <w:numFmt w:val="decimal"/>
      <w:lvlText w:val="%4."/>
      <w:lvlJc w:val="left"/>
      <w:pPr>
        <w:ind w:left="1680" w:hanging="480"/>
      </w:pPr>
    </w:lvl>
    <w:lvl w:ilvl="4" w:tplc="04090019" w:tentative="1">
      <w:start w:val="1"/>
      <w:numFmt w:val="ideographTraditional"/>
      <w:lvlText w:val="%5、"/>
      <w:lvlJc w:val="left"/>
      <w:pPr>
        <w:ind w:left="2160" w:hanging="480"/>
      </w:pPr>
    </w:lvl>
    <w:lvl w:ilvl="5" w:tplc="0409001B" w:tentative="1">
      <w:start w:val="1"/>
      <w:numFmt w:val="lowerRoman"/>
      <w:lvlText w:val="%6."/>
      <w:lvlJc w:val="right"/>
      <w:pPr>
        <w:ind w:left="2640" w:hanging="480"/>
      </w:pPr>
    </w:lvl>
    <w:lvl w:ilvl="6" w:tplc="0409000F" w:tentative="1">
      <w:start w:val="1"/>
      <w:numFmt w:val="decimal"/>
      <w:lvlText w:val="%7."/>
      <w:lvlJc w:val="left"/>
      <w:pPr>
        <w:ind w:left="3120" w:hanging="480"/>
      </w:pPr>
    </w:lvl>
    <w:lvl w:ilvl="7" w:tplc="04090019" w:tentative="1">
      <w:start w:val="1"/>
      <w:numFmt w:val="ideographTraditional"/>
      <w:lvlText w:val="%8、"/>
      <w:lvlJc w:val="left"/>
      <w:pPr>
        <w:ind w:left="3600" w:hanging="480"/>
      </w:pPr>
    </w:lvl>
    <w:lvl w:ilvl="8" w:tplc="0409001B" w:tentative="1">
      <w:start w:val="1"/>
      <w:numFmt w:val="lowerRoman"/>
      <w:lvlText w:val="%9."/>
      <w:lvlJc w:val="right"/>
      <w:pPr>
        <w:ind w:left="4080" w:hanging="480"/>
      </w:pPr>
    </w:lvl>
  </w:abstractNum>
  <w:abstractNum w:abstractNumId="12" w15:restartNumberingAfterBreak="0">
    <w:nsid w:val="319F5D6C"/>
    <w:multiLevelType w:val="hybridMultilevel"/>
    <w:tmpl w:val="C6E854B6"/>
    <w:lvl w:ilvl="0" w:tplc="FFE4535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4B07798"/>
    <w:multiLevelType w:val="hybridMultilevel"/>
    <w:tmpl w:val="C9E02066"/>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4" w15:restartNumberingAfterBreak="0">
    <w:nsid w:val="35262DC6"/>
    <w:multiLevelType w:val="hybridMultilevel"/>
    <w:tmpl w:val="C03C2F96"/>
    <w:lvl w:ilvl="0" w:tplc="8DE4D7AE">
      <w:start w:val="1"/>
      <w:numFmt w:val="decimal"/>
      <w:lvlText w:val="2.%1"/>
      <w:lvlJc w:val="left"/>
      <w:pPr>
        <w:ind w:left="480" w:hanging="480"/>
      </w:pPr>
      <w:rPr>
        <w:rFonts w:ascii="Times New Roman" w:eastAsia="標楷體" w:hAnsi="Times New Roman" w:cs="Times New Roman" w:hint="default"/>
      </w:rPr>
    </w:lvl>
    <w:lvl w:ilvl="1" w:tplc="106A0168">
      <w:start w:val="1"/>
      <w:numFmt w:val="decimal"/>
      <w:lvlText w:val="2.%2"/>
      <w:lvlJc w:val="left"/>
      <w:pPr>
        <w:ind w:left="480" w:hanging="480"/>
      </w:pPr>
      <w:rPr>
        <w:rFonts w:hint="eastAsia"/>
      </w:rPr>
    </w:lvl>
    <w:lvl w:ilvl="2" w:tplc="0409001B">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5" w15:restartNumberingAfterBreak="0">
    <w:nsid w:val="388B7B13"/>
    <w:multiLevelType w:val="hybridMultilevel"/>
    <w:tmpl w:val="BC2C7596"/>
    <w:lvl w:ilvl="0" w:tplc="212CF736">
      <w:start w:val="1"/>
      <w:numFmt w:val="decimal"/>
      <w:lvlText w:val="3.%1"/>
      <w:lvlJc w:val="left"/>
      <w:pPr>
        <w:ind w:left="480" w:hanging="480"/>
      </w:pPr>
      <w:rPr>
        <w:rFonts w:hint="eastAsia"/>
      </w:rPr>
    </w:lvl>
    <w:lvl w:ilvl="1" w:tplc="04090019" w:tentative="1">
      <w:start w:val="1"/>
      <w:numFmt w:val="ideographTraditional"/>
      <w:lvlText w:val="%2、"/>
      <w:lvlJc w:val="left"/>
      <w:pPr>
        <w:ind w:left="720" w:hanging="480"/>
      </w:pPr>
    </w:lvl>
    <w:lvl w:ilvl="2" w:tplc="0409001B" w:tentative="1">
      <w:start w:val="1"/>
      <w:numFmt w:val="lowerRoman"/>
      <w:lvlText w:val="%3."/>
      <w:lvlJc w:val="right"/>
      <w:pPr>
        <w:ind w:left="1200" w:hanging="480"/>
      </w:pPr>
    </w:lvl>
    <w:lvl w:ilvl="3" w:tplc="0409000F" w:tentative="1">
      <w:start w:val="1"/>
      <w:numFmt w:val="decimal"/>
      <w:lvlText w:val="%4."/>
      <w:lvlJc w:val="left"/>
      <w:pPr>
        <w:ind w:left="1680" w:hanging="480"/>
      </w:pPr>
    </w:lvl>
    <w:lvl w:ilvl="4" w:tplc="04090019" w:tentative="1">
      <w:start w:val="1"/>
      <w:numFmt w:val="ideographTraditional"/>
      <w:lvlText w:val="%5、"/>
      <w:lvlJc w:val="left"/>
      <w:pPr>
        <w:ind w:left="2160" w:hanging="480"/>
      </w:pPr>
    </w:lvl>
    <w:lvl w:ilvl="5" w:tplc="0409001B" w:tentative="1">
      <w:start w:val="1"/>
      <w:numFmt w:val="lowerRoman"/>
      <w:lvlText w:val="%6."/>
      <w:lvlJc w:val="right"/>
      <w:pPr>
        <w:ind w:left="2640" w:hanging="480"/>
      </w:pPr>
    </w:lvl>
    <w:lvl w:ilvl="6" w:tplc="0409000F" w:tentative="1">
      <w:start w:val="1"/>
      <w:numFmt w:val="decimal"/>
      <w:lvlText w:val="%7."/>
      <w:lvlJc w:val="left"/>
      <w:pPr>
        <w:ind w:left="3120" w:hanging="480"/>
      </w:pPr>
    </w:lvl>
    <w:lvl w:ilvl="7" w:tplc="04090019" w:tentative="1">
      <w:start w:val="1"/>
      <w:numFmt w:val="ideographTraditional"/>
      <w:lvlText w:val="%8、"/>
      <w:lvlJc w:val="left"/>
      <w:pPr>
        <w:ind w:left="3600" w:hanging="480"/>
      </w:pPr>
    </w:lvl>
    <w:lvl w:ilvl="8" w:tplc="0409001B" w:tentative="1">
      <w:start w:val="1"/>
      <w:numFmt w:val="lowerRoman"/>
      <w:lvlText w:val="%9."/>
      <w:lvlJc w:val="right"/>
      <w:pPr>
        <w:ind w:left="4080" w:hanging="480"/>
      </w:pPr>
    </w:lvl>
  </w:abstractNum>
  <w:abstractNum w:abstractNumId="16" w15:restartNumberingAfterBreak="0">
    <w:nsid w:val="3A087C25"/>
    <w:multiLevelType w:val="hybridMultilevel"/>
    <w:tmpl w:val="4EF09B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B7B1D89"/>
    <w:multiLevelType w:val="hybridMultilevel"/>
    <w:tmpl w:val="8E5005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3DEB196F"/>
    <w:multiLevelType w:val="hybridMultilevel"/>
    <w:tmpl w:val="F266DF9A"/>
    <w:lvl w:ilvl="0" w:tplc="D070DCE2">
      <w:start w:val="5"/>
      <w:numFmt w:val="decimal"/>
      <w:lvlText w:val="%1."/>
      <w:lvlJc w:val="left"/>
      <w:pPr>
        <w:ind w:left="480" w:hanging="480"/>
      </w:pPr>
      <w:rPr>
        <w:rFonts w:hint="eastAsia"/>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9" w15:restartNumberingAfterBreak="0">
    <w:nsid w:val="3ED41C50"/>
    <w:multiLevelType w:val="hybridMultilevel"/>
    <w:tmpl w:val="B3D214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228369C"/>
    <w:multiLevelType w:val="hybridMultilevel"/>
    <w:tmpl w:val="07FCCFD6"/>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2E47837"/>
    <w:multiLevelType w:val="hybridMultilevel"/>
    <w:tmpl w:val="50E24C0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467D7F58"/>
    <w:multiLevelType w:val="hybridMultilevel"/>
    <w:tmpl w:val="04265D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891174C"/>
    <w:multiLevelType w:val="hybridMultilevel"/>
    <w:tmpl w:val="936E6272"/>
    <w:lvl w:ilvl="0" w:tplc="9B20A556">
      <w:start w:val="1"/>
      <w:numFmt w:val="decimal"/>
      <w:lvlText w:val="3.3.%1"/>
      <w:lvlJc w:val="left"/>
      <w:pPr>
        <w:ind w:left="480" w:hanging="480"/>
      </w:pPr>
      <w:rPr>
        <w:rFonts w:hint="eastAsia"/>
      </w:rPr>
    </w:lvl>
    <w:lvl w:ilvl="1" w:tplc="04090019" w:tentative="1">
      <w:start w:val="1"/>
      <w:numFmt w:val="ideographTraditional"/>
      <w:lvlText w:val="%2、"/>
      <w:lvlJc w:val="left"/>
      <w:pPr>
        <w:ind w:left="720" w:hanging="480"/>
      </w:pPr>
    </w:lvl>
    <w:lvl w:ilvl="2" w:tplc="0409001B" w:tentative="1">
      <w:start w:val="1"/>
      <w:numFmt w:val="lowerRoman"/>
      <w:lvlText w:val="%3."/>
      <w:lvlJc w:val="right"/>
      <w:pPr>
        <w:ind w:left="1200" w:hanging="480"/>
      </w:pPr>
    </w:lvl>
    <w:lvl w:ilvl="3" w:tplc="0409000F" w:tentative="1">
      <w:start w:val="1"/>
      <w:numFmt w:val="decimal"/>
      <w:lvlText w:val="%4."/>
      <w:lvlJc w:val="left"/>
      <w:pPr>
        <w:ind w:left="1680" w:hanging="480"/>
      </w:pPr>
    </w:lvl>
    <w:lvl w:ilvl="4" w:tplc="04090019" w:tentative="1">
      <w:start w:val="1"/>
      <w:numFmt w:val="ideographTraditional"/>
      <w:lvlText w:val="%5、"/>
      <w:lvlJc w:val="left"/>
      <w:pPr>
        <w:ind w:left="2160" w:hanging="480"/>
      </w:pPr>
    </w:lvl>
    <w:lvl w:ilvl="5" w:tplc="0409001B" w:tentative="1">
      <w:start w:val="1"/>
      <w:numFmt w:val="lowerRoman"/>
      <w:lvlText w:val="%6."/>
      <w:lvlJc w:val="right"/>
      <w:pPr>
        <w:ind w:left="2640" w:hanging="480"/>
      </w:pPr>
    </w:lvl>
    <w:lvl w:ilvl="6" w:tplc="0409000F" w:tentative="1">
      <w:start w:val="1"/>
      <w:numFmt w:val="decimal"/>
      <w:lvlText w:val="%7."/>
      <w:lvlJc w:val="left"/>
      <w:pPr>
        <w:ind w:left="3120" w:hanging="480"/>
      </w:pPr>
    </w:lvl>
    <w:lvl w:ilvl="7" w:tplc="04090019" w:tentative="1">
      <w:start w:val="1"/>
      <w:numFmt w:val="ideographTraditional"/>
      <w:lvlText w:val="%8、"/>
      <w:lvlJc w:val="left"/>
      <w:pPr>
        <w:ind w:left="3600" w:hanging="480"/>
      </w:pPr>
    </w:lvl>
    <w:lvl w:ilvl="8" w:tplc="0409001B" w:tentative="1">
      <w:start w:val="1"/>
      <w:numFmt w:val="lowerRoman"/>
      <w:lvlText w:val="%9."/>
      <w:lvlJc w:val="right"/>
      <w:pPr>
        <w:ind w:left="4080" w:hanging="480"/>
      </w:pPr>
    </w:lvl>
  </w:abstractNum>
  <w:abstractNum w:abstractNumId="24" w15:restartNumberingAfterBreak="0">
    <w:nsid w:val="4B1F2D9C"/>
    <w:multiLevelType w:val="hybridMultilevel"/>
    <w:tmpl w:val="C50ACCA4"/>
    <w:lvl w:ilvl="0" w:tplc="D0F49E3A">
      <w:start w:val="1"/>
      <w:numFmt w:val="decimal"/>
      <w:lvlText w:val="1-%1. "/>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FC8767E"/>
    <w:multiLevelType w:val="hybridMultilevel"/>
    <w:tmpl w:val="47C84E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0977FEE"/>
    <w:multiLevelType w:val="hybridMultilevel"/>
    <w:tmpl w:val="35D69F0A"/>
    <w:lvl w:ilvl="0" w:tplc="FFE4535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7BD3B15"/>
    <w:multiLevelType w:val="hybridMultilevel"/>
    <w:tmpl w:val="92CE6B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58F16285"/>
    <w:multiLevelType w:val="hybridMultilevel"/>
    <w:tmpl w:val="0BF07C40"/>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C76521A"/>
    <w:multiLevelType w:val="hybridMultilevel"/>
    <w:tmpl w:val="CFF0DEA8"/>
    <w:lvl w:ilvl="0" w:tplc="BC1E6B0C">
      <w:start w:val="1"/>
      <w:numFmt w:val="decimal"/>
      <w:lvlText w:val="%1)"/>
      <w:lvlJc w:val="left"/>
      <w:pPr>
        <w:tabs>
          <w:tab w:val="num" w:pos="720"/>
        </w:tabs>
        <w:ind w:left="720" w:hanging="360"/>
      </w:pPr>
    </w:lvl>
    <w:lvl w:ilvl="1" w:tplc="4AD66014" w:tentative="1">
      <w:start w:val="1"/>
      <w:numFmt w:val="decimal"/>
      <w:lvlText w:val="%2)"/>
      <w:lvlJc w:val="left"/>
      <w:pPr>
        <w:tabs>
          <w:tab w:val="num" w:pos="1440"/>
        </w:tabs>
        <w:ind w:left="1440" w:hanging="360"/>
      </w:pPr>
    </w:lvl>
    <w:lvl w:ilvl="2" w:tplc="356E38A6" w:tentative="1">
      <w:start w:val="1"/>
      <w:numFmt w:val="decimal"/>
      <w:lvlText w:val="%3)"/>
      <w:lvlJc w:val="left"/>
      <w:pPr>
        <w:tabs>
          <w:tab w:val="num" w:pos="2160"/>
        </w:tabs>
        <w:ind w:left="2160" w:hanging="360"/>
      </w:pPr>
    </w:lvl>
    <w:lvl w:ilvl="3" w:tplc="9992EB8A" w:tentative="1">
      <w:start w:val="1"/>
      <w:numFmt w:val="decimal"/>
      <w:lvlText w:val="%4)"/>
      <w:lvlJc w:val="left"/>
      <w:pPr>
        <w:tabs>
          <w:tab w:val="num" w:pos="2880"/>
        </w:tabs>
        <w:ind w:left="2880" w:hanging="360"/>
      </w:pPr>
    </w:lvl>
    <w:lvl w:ilvl="4" w:tplc="CE46F58C" w:tentative="1">
      <w:start w:val="1"/>
      <w:numFmt w:val="decimal"/>
      <w:lvlText w:val="%5)"/>
      <w:lvlJc w:val="left"/>
      <w:pPr>
        <w:tabs>
          <w:tab w:val="num" w:pos="3600"/>
        </w:tabs>
        <w:ind w:left="3600" w:hanging="360"/>
      </w:pPr>
    </w:lvl>
    <w:lvl w:ilvl="5" w:tplc="89C4A90A" w:tentative="1">
      <w:start w:val="1"/>
      <w:numFmt w:val="decimal"/>
      <w:lvlText w:val="%6)"/>
      <w:lvlJc w:val="left"/>
      <w:pPr>
        <w:tabs>
          <w:tab w:val="num" w:pos="4320"/>
        </w:tabs>
        <w:ind w:left="4320" w:hanging="360"/>
      </w:pPr>
    </w:lvl>
    <w:lvl w:ilvl="6" w:tplc="67E655BC" w:tentative="1">
      <w:start w:val="1"/>
      <w:numFmt w:val="decimal"/>
      <w:lvlText w:val="%7)"/>
      <w:lvlJc w:val="left"/>
      <w:pPr>
        <w:tabs>
          <w:tab w:val="num" w:pos="5040"/>
        </w:tabs>
        <w:ind w:left="5040" w:hanging="360"/>
      </w:pPr>
    </w:lvl>
    <w:lvl w:ilvl="7" w:tplc="79B8FC0A" w:tentative="1">
      <w:start w:val="1"/>
      <w:numFmt w:val="decimal"/>
      <w:lvlText w:val="%8)"/>
      <w:lvlJc w:val="left"/>
      <w:pPr>
        <w:tabs>
          <w:tab w:val="num" w:pos="5760"/>
        </w:tabs>
        <w:ind w:left="5760" w:hanging="360"/>
      </w:pPr>
    </w:lvl>
    <w:lvl w:ilvl="8" w:tplc="A148DD5A" w:tentative="1">
      <w:start w:val="1"/>
      <w:numFmt w:val="decimal"/>
      <w:lvlText w:val="%9)"/>
      <w:lvlJc w:val="left"/>
      <w:pPr>
        <w:tabs>
          <w:tab w:val="num" w:pos="6480"/>
        </w:tabs>
        <w:ind w:left="6480" w:hanging="360"/>
      </w:pPr>
    </w:lvl>
  </w:abstractNum>
  <w:abstractNum w:abstractNumId="30" w15:restartNumberingAfterBreak="0">
    <w:nsid w:val="5DE74007"/>
    <w:multiLevelType w:val="hybridMultilevel"/>
    <w:tmpl w:val="01DE0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5DF30168"/>
    <w:multiLevelType w:val="hybridMultilevel"/>
    <w:tmpl w:val="F5928D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1636C83"/>
    <w:multiLevelType w:val="hybridMultilevel"/>
    <w:tmpl w:val="BD26D600"/>
    <w:lvl w:ilvl="0" w:tplc="3C8400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C007EC1"/>
    <w:multiLevelType w:val="hybridMultilevel"/>
    <w:tmpl w:val="8070C0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F0E446C"/>
    <w:multiLevelType w:val="multilevel"/>
    <w:tmpl w:val="A4EC8FE6"/>
    <w:lvl w:ilvl="0">
      <w:start w:val="4"/>
      <w:numFmt w:val="decimal"/>
      <w:lvlText w:val="%1."/>
      <w:lvlJc w:val="left"/>
      <w:pPr>
        <w:ind w:left="480" w:hanging="480"/>
      </w:pPr>
      <w:rPr>
        <w:rFonts w:hint="eastAsia"/>
      </w:rPr>
    </w:lvl>
    <w:lvl w:ilvl="1">
      <w:start w:val="1"/>
      <w:numFmt w:val="decimal"/>
      <w:isLgl/>
      <w:lvlText w:val="%1.%2"/>
      <w:lvlJc w:val="left"/>
      <w:pPr>
        <w:ind w:left="705" w:hanging="70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76C413A3"/>
    <w:multiLevelType w:val="hybridMultilevel"/>
    <w:tmpl w:val="F75285A8"/>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6" w15:restartNumberingAfterBreak="0">
    <w:nsid w:val="78CA2BD5"/>
    <w:multiLevelType w:val="hybridMultilevel"/>
    <w:tmpl w:val="A5E6EEBE"/>
    <w:lvl w:ilvl="0" w:tplc="D0F49E3A">
      <w:start w:val="1"/>
      <w:numFmt w:val="decimal"/>
      <w:lvlText w:val="1-%1. "/>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E15502F"/>
    <w:multiLevelType w:val="hybridMultilevel"/>
    <w:tmpl w:val="B756EA44"/>
    <w:lvl w:ilvl="0" w:tplc="72B8814E">
      <w:start w:val="4"/>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EE27DED"/>
    <w:multiLevelType w:val="hybridMultilevel"/>
    <w:tmpl w:val="BF441E44"/>
    <w:lvl w:ilvl="0" w:tplc="327E69D8">
      <w:start w:val="1"/>
      <w:numFmt w:val="decimal"/>
      <w:lvlText w:val="2.1.%1"/>
      <w:lvlJc w:val="left"/>
      <w:pPr>
        <w:ind w:left="480" w:hanging="480"/>
      </w:pPr>
      <w:rPr>
        <w:rFonts w:hint="eastAsia"/>
      </w:rPr>
    </w:lvl>
    <w:lvl w:ilvl="1" w:tplc="7DBAC1D2">
      <w:start w:val="1"/>
      <w:numFmt w:val="decimal"/>
      <w:lvlText w:val="2.1.%2"/>
      <w:lvlJc w:val="left"/>
      <w:pPr>
        <w:ind w:left="0" w:hanging="480"/>
      </w:pPr>
      <w:rPr>
        <w:rFonts w:hint="eastAsia"/>
      </w:rPr>
    </w:lvl>
    <w:lvl w:ilvl="2" w:tplc="0409001B" w:tentative="1">
      <w:start w:val="1"/>
      <w:numFmt w:val="lowerRoman"/>
      <w:lvlText w:val="%3."/>
      <w:lvlJc w:val="right"/>
      <w:pPr>
        <w:ind w:left="48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1440" w:hanging="480"/>
      </w:pPr>
    </w:lvl>
    <w:lvl w:ilvl="5" w:tplc="0409001B" w:tentative="1">
      <w:start w:val="1"/>
      <w:numFmt w:val="lowerRoman"/>
      <w:lvlText w:val="%6."/>
      <w:lvlJc w:val="right"/>
      <w:pPr>
        <w:ind w:left="1920" w:hanging="480"/>
      </w:pPr>
    </w:lvl>
    <w:lvl w:ilvl="6" w:tplc="0409000F" w:tentative="1">
      <w:start w:val="1"/>
      <w:numFmt w:val="decimal"/>
      <w:lvlText w:val="%7."/>
      <w:lvlJc w:val="left"/>
      <w:pPr>
        <w:ind w:left="2400" w:hanging="480"/>
      </w:pPr>
    </w:lvl>
    <w:lvl w:ilvl="7" w:tplc="04090019" w:tentative="1">
      <w:start w:val="1"/>
      <w:numFmt w:val="ideographTraditional"/>
      <w:lvlText w:val="%8、"/>
      <w:lvlJc w:val="left"/>
      <w:pPr>
        <w:ind w:left="2880" w:hanging="480"/>
      </w:pPr>
    </w:lvl>
    <w:lvl w:ilvl="8" w:tplc="0409001B" w:tentative="1">
      <w:start w:val="1"/>
      <w:numFmt w:val="lowerRoman"/>
      <w:lvlText w:val="%9."/>
      <w:lvlJc w:val="right"/>
      <w:pPr>
        <w:ind w:left="3360" w:hanging="480"/>
      </w:pPr>
    </w:lvl>
  </w:abstractNum>
  <w:num w:numId="1">
    <w:abstractNumId w:val="29"/>
  </w:num>
  <w:num w:numId="2">
    <w:abstractNumId w:val="34"/>
  </w:num>
  <w:num w:numId="3">
    <w:abstractNumId w:val="21"/>
  </w:num>
  <w:num w:numId="4">
    <w:abstractNumId w:val="17"/>
  </w:num>
  <w:num w:numId="5">
    <w:abstractNumId w:val="33"/>
  </w:num>
  <w:num w:numId="6">
    <w:abstractNumId w:val="35"/>
  </w:num>
  <w:num w:numId="7">
    <w:abstractNumId w:val="4"/>
  </w:num>
  <w:num w:numId="8">
    <w:abstractNumId w:val="1"/>
  </w:num>
  <w:num w:numId="9">
    <w:abstractNumId w:val="6"/>
  </w:num>
  <w:num w:numId="10">
    <w:abstractNumId w:val="14"/>
  </w:num>
  <w:num w:numId="11">
    <w:abstractNumId w:val="38"/>
  </w:num>
  <w:num w:numId="12">
    <w:abstractNumId w:val="15"/>
  </w:num>
  <w:num w:numId="13">
    <w:abstractNumId w:val="11"/>
  </w:num>
  <w:num w:numId="14">
    <w:abstractNumId w:val="23"/>
  </w:num>
  <w:num w:numId="15">
    <w:abstractNumId w:val="20"/>
  </w:num>
  <w:num w:numId="16">
    <w:abstractNumId w:val="18"/>
  </w:num>
  <w:num w:numId="17">
    <w:abstractNumId w:val="32"/>
  </w:num>
  <w:num w:numId="18">
    <w:abstractNumId w:val="30"/>
  </w:num>
  <w:num w:numId="19">
    <w:abstractNumId w:val="7"/>
  </w:num>
  <w:num w:numId="20">
    <w:abstractNumId w:val="0"/>
  </w:num>
  <w:num w:numId="21">
    <w:abstractNumId w:val="22"/>
  </w:num>
  <w:num w:numId="22">
    <w:abstractNumId w:val="2"/>
  </w:num>
  <w:num w:numId="23">
    <w:abstractNumId w:val="27"/>
  </w:num>
  <w:num w:numId="24">
    <w:abstractNumId w:val="13"/>
  </w:num>
  <w:num w:numId="25">
    <w:abstractNumId w:val="16"/>
  </w:num>
  <w:num w:numId="26">
    <w:abstractNumId w:val="25"/>
  </w:num>
  <w:num w:numId="27">
    <w:abstractNumId w:val="28"/>
  </w:num>
  <w:num w:numId="28">
    <w:abstractNumId w:val="10"/>
  </w:num>
  <w:num w:numId="29">
    <w:abstractNumId w:val="19"/>
  </w:num>
  <w:num w:numId="30">
    <w:abstractNumId w:val="12"/>
  </w:num>
  <w:num w:numId="31">
    <w:abstractNumId w:val="26"/>
  </w:num>
  <w:num w:numId="32">
    <w:abstractNumId w:val="3"/>
  </w:num>
  <w:num w:numId="33">
    <w:abstractNumId w:val="37"/>
  </w:num>
  <w:num w:numId="34">
    <w:abstractNumId w:val="5"/>
  </w:num>
  <w:num w:numId="35">
    <w:abstractNumId w:val="31"/>
  </w:num>
  <w:num w:numId="36">
    <w:abstractNumId w:val="36"/>
  </w:num>
  <w:num w:numId="37">
    <w:abstractNumId w:val="24"/>
  </w:num>
  <w:num w:numId="38">
    <w:abstractNumId w:val="8"/>
  </w:num>
  <w:num w:numId="39">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 []&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tv95fx2ovp0dpedxvix2vfw0texfx9xz5av&quot;&gt;Refence&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record-ids&gt;&lt;/item&gt;&lt;/Libraries&gt;"/>
  </w:docVars>
  <w:rsids>
    <w:rsidRoot w:val="00F940C4"/>
    <w:rsid w:val="0000446C"/>
    <w:rsid w:val="00004F04"/>
    <w:rsid w:val="0001350C"/>
    <w:rsid w:val="00015BEA"/>
    <w:rsid w:val="00022A2D"/>
    <w:rsid w:val="00031A13"/>
    <w:rsid w:val="00035ED3"/>
    <w:rsid w:val="00042537"/>
    <w:rsid w:val="0004598B"/>
    <w:rsid w:val="0004692E"/>
    <w:rsid w:val="00047C81"/>
    <w:rsid w:val="00050C4C"/>
    <w:rsid w:val="0005695A"/>
    <w:rsid w:val="000569EE"/>
    <w:rsid w:val="00064B1D"/>
    <w:rsid w:val="00071A6C"/>
    <w:rsid w:val="0008195A"/>
    <w:rsid w:val="000845E4"/>
    <w:rsid w:val="00086503"/>
    <w:rsid w:val="00086E4F"/>
    <w:rsid w:val="000947AE"/>
    <w:rsid w:val="00096D3D"/>
    <w:rsid w:val="00097913"/>
    <w:rsid w:val="000A0445"/>
    <w:rsid w:val="000B1B72"/>
    <w:rsid w:val="000B4575"/>
    <w:rsid w:val="000C0B8B"/>
    <w:rsid w:val="000C0CEB"/>
    <w:rsid w:val="000C15AE"/>
    <w:rsid w:val="000C282C"/>
    <w:rsid w:val="000D04F2"/>
    <w:rsid w:val="000D312E"/>
    <w:rsid w:val="000D53F9"/>
    <w:rsid w:val="000E1EB3"/>
    <w:rsid w:val="000E2477"/>
    <w:rsid w:val="000E5228"/>
    <w:rsid w:val="000E76A3"/>
    <w:rsid w:val="000F0ADF"/>
    <w:rsid w:val="000F3CBB"/>
    <w:rsid w:val="000F45D2"/>
    <w:rsid w:val="00101A9E"/>
    <w:rsid w:val="001041BA"/>
    <w:rsid w:val="00105FD8"/>
    <w:rsid w:val="0011129F"/>
    <w:rsid w:val="0011668B"/>
    <w:rsid w:val="00136DED"/>
    <w:rsid w:val="00137C62"/>
    <w:rsid w:val="00150C46"/>
    <w:rsid w:val="00153260"/>
    <w:rsid w:val="001570B4"/>
    <w:rsid w:val="001647EB"/>
    <w:rsid w:val="00165DEF"/>
    <w:rsid w:val="00172777"/>
    <w:rsid w:val="0017607A"/>
    <w:rsid w:val="001821A0"/>
    <w:rsid w:val="001867D1"/>
    <w:rsid w:val="00186892"/>
    <w:rsid w:val="00190686"/>
    <w:rsid w:val="00196363"/>
    <w:rsid w:val="001A25E5"/>
    <w:rsid w:val="001A3CA6"/>
    <w:rsid w:val="001A443B"/>
    <w:rsid w:val="001B1588"/>
    <w:rsid w:val="001B7EB1"/>
    <w:rsid w:val="001C70BC"/>
    <w:rsid w:val="001D0BF0"/>
    <w:rsid w:val="001D1612"/>
    <w:rsid w:val="001D1CEE"/>
    <w:rsid w:val="001D5213"/>
    <w:rsid w:val="001D668E"/>
    <w:rsid w:val="001E137B"/>
    <w:rsid w:val="001E2716"/>
    <w:rsid w:val="001E3EF4"/>
    <w:rsid w:val="001E45EB"/>
    <w:rsid w:val="001E7E8D"/>
    <w:rsid w:val="0021187F"/>
    <w:rsid w:val="0021792F"/>
    <w:rsid w:val="00223B2B"/>
    <w:rsid w:val="00224A87"/>
    <w:rsid w:val="0023042C"/>
    <w:rsid w:val="002312DF"/>
    <w:rsid w:val="00244C79"/>
    <w:rsid w:val="00246416"/>
    <w:rsid w:val="00257101"/>
    <w:rsid w:val="002578D8"/>
    <w:rsid w:val="00260D55"/>
    <w:rsid w:val="00261FB5"/>
    <w:rsid w:val="0026599E"/>
    <w:rsid w:val="00267F27"/>
    <w:rsid w:val="00273548"/>
    <w:rsid w:val="00277FCD"/>
    <w:rsid w:val="0028125C"/>
    <w:rsid w:val="00281753"/>
    <w:rsid w:val="00284427"/>
    <w:rsid w:val="00291702"/>
    <w:rsid w:val="00294C29"/>
    <w:rsid w:val="0029572E"/>
    <w:rsid w:val="00296FB3"/>
    <w:rsid w:val="002A24D2"/>
    <w:rsid w:val="002A2866"/>
    <w:rsid w:val="002A2C5A"/>
    <w:rsid w:val="002A3B68"/>
    <w:rsid w:val="002B19E6"/>
    <w:rsid w:val="002B61ED"/>
    <w:rsid w:val="002C36FC"/>
    <w:rsid w:val="002C5EC4"/>
    <w:rsid w:val="002C5F92"/>
    <w:rsid w:val="002C68EC"/>
    <w:rsid w:val="002D461D"/>
    <w:rsid w:val="002E00D8"/>
    <w:rsid w:val="002E2DFB"/>
    <w:rsid w:val="002E316C"/>
    <w:rsid w:val="002E7318"/>
    <w:rsid w:val="002F2A39"/>
    <w:rsid w:val="003072F6"/>
    <w:rsid w:val="003109C9"/>
    <w:rsid w:val="003177D4"/>
    <w:rsid w:val="0033542C"/>
    <w:rsid w:val="00335E5F"/>
    <w:rsid w:val="003401BB"/>
    <w:rsid w:val="00342631"/>
    <w:rsid w:val="0034503C"/>
    <w:rsid w:val="00345EB2"/>
    <w:rsid w:val="003509A4"/>
    <w:rsid w:val="00353C4F"/>
    <w:rsid w:val="00361A76"/>
    <w:rsid w:val="00363185"/>
    <w:rsid w:val="0036633D"/>
    <w:rsid w:val="003720A5"/>
    <w:rsid w:val="00380B31"/>
    <w:rsid w:val="00383430"/>
    <w:rsid w:val="00384D34"/>
    <w:rsid w:val="00387E60"/>
    <w:rsid w:val="00393A35"/>
    <w:rsid w:val="00397C46"/>
    <w:rsid w:val="003A6098"/>
    <w:rsid w:val="003A63C1"/>
    <w:rsid w:val="003A6A58"/>
    <w:rsid w:val="003B1232"/>
    <w:rsid w:val="003C5087"/>
    <w:rsid w:val="003C7B64"/>
    <w:rsid w:val="003D1732"/>
    <w:rsid w:val="003D24AC"/>
    <w:rsid w:val="003D26DC"/>
    <w:rsid w:val="003D2771"/>
    <w:rsid w:val="003D3790"/>
    <w:rsid w:val="003D48B7"/>
    <w:rsid w:val="003F13E0"/>
    <w:rsid w:val="003F3127"/>
    <w:rsid w:val="003F3AC7"/>
    <w:rsid w:val="003F4130"/>
    <w:rsid w:val="004008DB"/>
    <w:rsid w:val="00407E53"/>
    <w:rsid w:val="00412132"/>
    <w:rsid w:val="004136F5"/>
    <w:rsid w:val="00414A4F"/>
    <w:rsid w:val="004169C9"/>
    <w:rsid w:val="0043299A"/>
    <w:rsid w:val="00443FF6"/>
    <w:rsid w:val="00445008"/>
    <w:rsid w:val="0044519F"/>
    <w:rsid w:val="0045040C"/>
    <w:rsid w:val="00451238"/>
    <w:rsid w:val="00466091"/>
    <w:rsid w:val="00476A44"/>
    <w:rsid w:val="00477842"/>
    <w:rsid w:val="00477BF5"/>
    <w:rsid w:val="0048786B"/>
    <w:rsid w:val="004878EA"/>
    <w:rsid w:val="004911BA"/>
    <w:rsid w:val="004965C5"/>
    <w:rsid w:val="004966D4"/>
    <w:rsid w:val="0049671F"/>
    <w:rsid w:val="004A4526"/>
    <w:rsid w:val="004A5846"/>
    <w:rsid w:val="004A5D60"/>
    <w:rsid w:val="004B0D46"/>
    <w:rsid w:val="004B1DF5"/>
    <w:rsid w:val="004B4C9E"/>
    <w:rsid w:val="004B4F4D"/>
    <w:rsid w:val="004C2854"/>
    <w:rsid w:val="004C45F9"/>
    <w:rsid w:val="004D25F5"/>
    <w:rsid w:val="004E30A2"/>
    <w:rsid w:val="004E5AE5"/>
    <w:rsid w:val="004E6D13"/>
    <w:rsid w:val="004E7B4D"/>
    <w:rsid w:val="004F161B"/>
    <w:rsid w:val="004F441E"/>
    <w:rsid w:val="004F5692"/>
    <w:rsid w:val="00500C52"/>
    <w:rsid w:val="00506CA5"/>
    <w:rsid w:val="00510808"/>
    <w:rsid w:val="005162DF"/>
    <w:rsid w:val="0052440D"/>
    <w:rsid w:val="0052780C"/>
    <w:rsid w:val="00532011"/>
    <w:rsid w:val="00544446"/>
    <w:rsid w:val="00545D41"/>
    <w:rsid w:val="0054756D"/>
    <w:rsid w:val="005476C7"/>
    <w:rsid w:val="005477DA"/>
    <w:rsid w:val="00555E95"/>
    <w:rsid w:val="005572DD"/>
    <w:rsid w:val="00561E1C"/>
    <w:rsid w:val="00564172"/>
    <w:rsid w:val="005645A9"/>
    <w:rsid w:val="005726BD"/>
    <w:rsid w:val="005734ED"/>
    <w:rsid w:val="005818B2"/>
    <w:rsid w:val="005871B0"/>
    <w:rsid w:val="00591511"/>
    <w:rsid w:val="005924A4"/>
    <w:rsid w:val="005927CD"/>
    <w:rsid w:val="00592FE0"/>
    <w:rsid w:val="00596397"/>
    <w:rsid w:val="00596580"/>
    <w:rsid w:val="005A180C"/>
    <w:rsid w:val="005A6E22"/>
    <w:rsid w:val="005B1FDE"/>
    <w:rsid w:val="005B262A"/>
    <w:rsid w:val="005B7876"/>
    <w:rsid w:val="005B798A"/>
    <w:rsid w:val="005C30A2"/>
    <w:rsid w:val="005C3691"/>
    <w:rsid w:val="005C575F"/>
    <w:rsid w:val="005F02A1"/>
    <w:rsid w:val="005F0D98"/>
    <w:rsid w:val="005F3929"/>
    <w:rsid w:val="006034F9"/>
    <w:rsid w:val="006046B5"/>
    <w:rsid w:val="00605EAF"/>
    <w:rsid w:val="00617FF4"/>
    <w:rsid w:val="00620663"/>
    <w:rsid w:val="0062346F"/>
    <w:rsid w:val="00626EE2"/>
    <w:rsid w:val="00630398"/>
    <w:rsid w:val="00632F33"/>
    <w:rsid w:val="00634EC6"/>
    <w:rsid w:val="00636E30"/>
    <w:rsid w:val="00636EAF"/>
    <w:rsid w:val="00642CBB"/>
    <w:rsid w:val="00643860"/>
    <w:rsid w:val="006505F8"/>
    <w:rsid w:val="00652D07"/>
    <w:rsid w:val="00655C80"/>
    <w:rsid w:val="00664B92"/>
    <w:rsid w:val="006651DD"/>
    <w:rsid w:val="00666047"/>
    <w:rsid w:val="006719D2"/>
    <w:rsid w:val="0068007F"/>
    <w:rsid w:val="00680E49"/>
    <w:rsid w:val="006812CC"/>
    <w:rsid w:val="00686318"/>
    <w:rsid w:val="00697B46"/>
    <w:rsid w:val="00697ECB"/>
    <w:rsid w:val="006A2444"/>
    <w:rsid w:val="006A3A2E"/>
    <w:rsid w:val="006B4B33"/>
    <w:rsid w:val="006D18EF"/>
    <w:rsid w:val="006D3A75"/>
    <w:rsid w:val="006E4F61"/>
    <w:rsid w:val="006E5463"/>
    <w:rsid w:val="006F05EE"/>
    <w:rsid w:val="006F3788"/>
    <w:rsid w:val="007150DC"/>
    <w:rsid w:val="00716015"/>
    <w:rsid w:val="0072007A"/>
    <w:rsid w:val="00721A1F"/>
    <w:rsid w:val="007228FB"/>
    <w:rsid w:val="00727316"/>
    <w:rsid w:val="00730F25"/>
    <w:rsid w:val="00737EDF"/>
    <w:rsid w:val="00747034"/>
    <w:rsid w:val="0074765B"/>
    <w:rsid w:val="0075228B"/>
    <w:rsid w:val="0075477A"/>
    <w:rsid w:val="00754EA8"/>
    <w:rsid w:val="007574F6"/>
    <w:rsid w:val="00763881"/>
    <w:rsid w:val="007715EE"/>
    <w:rsid w:val="007749A4"/>
    <w:rsid w:val="00776594"/>
    <w:rsid w:val="0077794C"/>
    <w:rsid w:val="00780DD6"/>
    <w:rsid w:val="00781F6E"/>
    <w:rsid w:val="0078621D"/>
    <w:rsid w:val="00792FC2"/>
    <w:rsid w:val="007930E5"/>
    <w:rsid w:val="0079352F"/>
    <w:rsid w:val="0079632C"/>
    <w:rsid w:val="00797B5A"/>
    <w:rsid w:val="007A3DDF"/>
    <w:rsid w:val="007A5649"/>
    <w:rsid w:val="007A7076"/>
    <w:rsid w:val="007A721A"/>
    <w:rsid w:val="007B0EBB"/>
    <w:rsid w:val="007B1A7F"/>
    <w:rsid w:val="007B3BC2"/>
    <w:rsid w:val="007B73B6"/>
    <w:rsid w:val="007B770A"/>
    <w:rsid w:val="007C5463"/>
    <w:rsid w:val="007C7E8F"/>
    <w:rsid w:val="007D0B3B"/>
    <w:rsid w:val="007D2A12"/>
    <w:rsid w:val="007D2E8E"/>
    <w:rsid w:val="007D6C78"/>
    <w:rsid w:val="007D7DA3"/>
    <w:rsid w:val="007D7EE3"/>
    <w:rsid w:val="007E30B6"/>
    <w:rsid w:val="007E5647"/>
    <w:rsid w:val="007F3CE4"/>
    <w:rsid w:val="007F60B7"/>
    <w:rsid w:val="008060A7"/>
    <w:rsid w:val="00811A3F"/>
    <w:rsid w:val="008174D3"/>
    <w:rsid w:val="00824858"/>
    <w:rsid w:val="00824ABE"/>
    <w:rsid w:val="00831096"/>
    <w:rsid w:val="00832138"/>
    <w:rsid w:val="0083251E"/>
    <w:rsid w:val="00832EF9"/>
    <w:rsid w:val="00840745"/>
    <w:rsid w:val="0084365E"/>
    <w:rsid w:val="00844E89"/>
    <w:rsid w:val="00874C5F"/>
    <w:rsid w:val="00876D9F"/>
    <w:rsid w:val="008A43E8"/>
    <w:rsid w:val="008B30CE"/>
    <w:rsid w:val="008B47D6"/>
    <w:rsid w:val="008B4AB1"/>
    <w:rsid w:val="008B7392"/>
    <w:rsid w:val="008C0B96"/>
    <w:rsid w:val="008C4E26"/>
    <w:rsid w:val="008C5163"/>
    <w:rsid w:val="008E021F"/>
    <w:rsid w:val="008E08A2"/>
    <w:rsid w:val="008E5015"/>
    <w:rsid w:val="008F0752"/>
    <w:rsid w:val="00905DA1"/>
    <w:rsid w:val="009204C2"/>
    <w:rsid w:val="00921170"/>
    <w:rsid w:val="0092386B"/>
    <w:rsid w:val="0092557E"/>
    <w:rsid w:val="00931245"/>
    <w:rsid w:val="009337E0"/>
    <w:rsid w:val="00933E78"/>
    <w:rsid w:val="00934F43"/>
    <w:rsid w:val="00942851"/>
    <w:rsid w:val="0095186B"/>
    <w:rsid w:val="0095236D"/>
    <w:rsid w:val="00960567"/>
    <w:rsid w:val="00964779"/>
    <w:rsid w:val="009651B6"/>
    <w:rsid w:val="009721B0"/>
    <w:rsid w:val="009738D2"/>
    <w:rsid w:val="00986224"/>
    <w:rsid w:val="009936BE"/>
    <w:rsid w:val="00993ABF"/>
    <w:rsid w:val="009A2547"/>
    <w:rsid w:val="009A3DCB"/>
    <w:rsid w:val="009A43F5"/>
    <w:rsid w:val="009A76E3"/>
    <w:rsid w:val="009B5B03"/>
    <w:rsid w:val="009C7657"/>
    <w:rsid w:val="009D04BE"/>
    <w:rsid w:val="009D1F21"/>
    <w:rsid w:val="009D4E07"/>
    <w:rsid w:val="009E3809"/>
    <w:rsid w:val="009E39B8"/>
    <w:rsid w:val="009E5FC1"/>
    <w:rsid w:val="009E7215"/>
    <w:rsid w:val="009F4350"/>
    <w:rsid w:val="009F44F1"/>
    <w:rsid w:val="009F7395"/>
    <w:rsid w:val="00A026B5"/>
    <w:rsid w:val="00A05705"/>
    <w:rsid w:val="00A21005"/>
    <w:rsid w:val="00A22A53"/>
    <w:rsid w:val="00A26359"/>
    <w:rsid w:val="00A30059"/>
    <w:rsid w:val="00A36171"/>
    <w:rsid w:val="00A445DF"/>
    <w:rsid w:val="00A46942"/>
    <w:rsid w:val="00A54191"/>
    <w:rsid w:val="00A54A11"/>
    <w:rsid w:val="00A61140"/>
    <w:rsid w:val="00A61EE9"/>
    <w:rsid w:val="00A627BA"/>
    <w:rsid w:val="00A72387"/>
    <w:rsid w:val="00A74717"/>
    <w:rsid w:val="00A74C42"/>
    <w:rsid w:val="00A8463C"/>
    <w:rsid w:val="00A84C5A"/>
    <w:rsid w:val="00AA624B"/>
    <w:rsid w:val="00AA759F"/>
    <w:rsid w:val="00AB2BE3"/>
    <w:rsid w:val="00AB626D"/>
    <w:rsid w:val="00AC3850"/>
    <w:rsid w:val="00AC709D"/>
    <w:rsid w:val="00AD2F6B"/>
    <w:rsid w:val="00AD71BE"/>
    <w:rsid w:val="00AE111A"/>
    <w:rsid w:val="00AE445C"/>
    <w:rsid w:val="00AF42EA"/>
    <w:rsid w:val="00AF7E40"/>
    <w:rsid w:val="00B0128F"/>
    <w:rsid w:val="00B01B0A"/>
    <w:rsid w:val="00B10DBE"/>
    <w:rsid w:val="00B1155C"/>
    <w:rsid w:val="00B164E4"/>
    <w:rsid w:val="00B22316"/>
    <w:rsid w:val="00B305E2"/>
    <w:rsid w:val="00B446AD"/>
    <w:rsid w:val="00B46848"/>
    <w:rsid w:val="00B50CED"/>
    <w:rsid w:val="00B52195"/>
    <w:rsid w:val="00B532E3"/>
    <w:rsid w:val="00B53DB8"/>
    <w:rsid w:val="00B613E5"/>
    <w:rsid w:val="00B61FEF"/>
    <w:rsid w:val="00B6321E"/>
    <w:rsid w:val="00B63A66"/>
    <w:rsid w:val="00B658AA"/>
    <w:rsid w:val="00B66A94"/>
    <w:rsid w:val="00B674F6"/>
    <w:rsid w:val="00B70FBF"/>
    <w:rsid w:val="00B823FA"/>
    <w:rsid w:val="00B900E3"/>
    <w:rsid w:val="00B9012A"/>
    <w:rsid w:val="00BA26F7"/>
    <w:rsid w:val="00BB03BE"/>
    <w:rsid w:val="00BB1F41"/>
    <w:rsid w:val="00BC1927"/>
    <w:rsid w:val="00BC3FE0"/>
    <w:rsid w:val="00BC5220"/>
    <w:rsid w:val="00BC5F57"/>
    <w:rsid w:val="00BD5C02"/>
    <w:rsid w:val="00BD7361"/>
    <w:rsid w:val="00BE0B60"/>
    <w:rsid w:val="00BF49A0"/>
    <w:rsid w:val="00BF4D5F"/>
    <w:rsid w:val="00C05F25"/>
    <w:rsid w:val="00C061AE"/>
    <w:rsid w:val="00C11D40"/>
    <w:rsid w:val="00C20BE2"/>
    <w:rsid w:val="00C21F1B"/>
    <w:rsid w:val="00C2217F"/>
    <w:rsid w:val="00C23E90"/>
    <w:rsid w:val="00C2731A"/>
    <w:rsid w:val="00C2746D"/>
    <w:rsid w:val="00C300EA"/>
    <w:rsid w:val="00C360BF"/>
    <w:rsid w:val="00C40952"/>
    <w:rsid w:val="00C43AE3"/>
    <w:rsid w:val="00C472D0"/>
    <w:rsid w:val="00C514D8"/>
    <w:rsid w:val="00C661C7"/>
    <w:rsid w:val="00C707DC"/>
    <w:rsid w:val="00C7158D"/>
    <w:rsid w:val="00C81430"/>
    <w:rsid w:val="00C8193B"/>
    <w:rsid w:val="00C82DB5"/>
    <w:rsid w:val="00C85D6C"/>
    <w:rsid w:val="00C86FE4"/>
    <w:rsid w:val="00C87E3F"/>
    <w:rsid w:val="00C92CA2"/>
    <w:rsid w:val="00C96B65"/>
    <w:rsid w:val="00CB003B"/>
    <w:rsid w:val="00CB125F"/>
    <w:rsid w:val="00CB1EB1"/>
    <w:rsid w:val="00CB3D04"/>
    <w:rsid w:val="00CB5E91"/>
    <w:rsid w:val="00CC1666"/>
    <w:rsid w:val="00CC4364"/>
    <w:rsid w:val="00CC736C"/>
    <w:rsid w:val="00CD0786"/>
    <w:rsid w:val="00CD1ADD"/>
    <w:rsid w:val="00CE1583"/>
    <w:rsid w:val="00CE7D5B"/>
    <w:rsid w:val="00D02335"/>
    <w:rsid w:val="00D02B69"/>
    <w:rsid w:val="00D039C5"/>
    <w:rsid w:val="00D115D8"/>
    <w:rsid w:val="00D13592"/>
    <w:rsid w:val="00D22B9D"/>
    <w:rsid w:val="00D26C51"/>
    <w:rsid w:val="00D2757E"/>
    <w:rsid w:val="00D34160"/>
    <w:rsid w:val="00D3483E"/>
    <w:rsid w:val="00D42725"/>
    <w:rsid w:val="00D44B39"/>
    <w:rsid w:val="00D4640B"/>
    <w:rsid w:val="00D50AA1"/>
    <w:rsid w:val="00D56147"/>
    <w:rsid w:val="00D6024E"/>
    <w:rsid w:val="00D676A0"/>
    <w:rsid w:val="00D70A62"/>
    <w:rsid w:val="00D72AB8"/>
    <w:rsid w:val="00D75DC4"/>
    <w:rsid w:val="00D7753B"/>
    <w:rsid w:val="00D776F0"/>
    <w:rsid w:val="00D815F1"/>
    <w:rsid w:val="00D85274"/>
    <w:rsid w:val="00D96B95"/>
    <w:rsid w:val="00DA4063"/>
    <w:rsid w:val="00DA6A21"/>
    <w:rsid w:val="00DB71CF"/>
    <w:rsid w:val="00DC28FD"/>
    <w:rsid w:val="00DD16F4"/>
    <w:rsid w:val="00DD5DB2"/>
    <w:rsid w:val="00DE2417"/>
    <w:rsid w:val="00DE34D7"/>
    <w:rsid w:val="00DE49E3"/>
    <w:rsid w:val="00DE4D9F"/>
    <w:rsid w:val="00DE7528"/>
    <w:rsid w:val="00DE7D0E"/>
    <w:rsid w:val="00DF1733"/>
    <w:rsid w:val="00DF53A5"/>
    <w:rsid w:val="00DF772D"/>
    <w:rsid w:val="00E05648"/>
    <w:rsid w:val="00E06095"/>
    <w:rsid w:val="00E11880"/>
    <w:rsid w:val="00E2265A"/>
    <w:rsid w:val="00E230A2"/>
    <w:rsid w:val="00E24606"/>
    <w:rsid w:val="00E24A5E"/>
    <w:rsid w:val="00E40D5D"/>
    <w:rsid w:val="00E41450"/>
    <w:rsid w:val="00E54045"/>
    <w:rsid w:val="00E544EB"/>
    <w:rsid w:val="00E6162B"/>
    <w:rsid w:val="00E61657"/>
    <w:rsid w:val="00E62D5C"/>
    <w:rsid w:val="00E64625"/>
    <w:rsid w:val="00E64CCA"/>
    <w:rsid w:val="00E75A02"/>
    <w:rsid w:val="00E820DE"/>
    <w:rsid w:val="00E82C2E"/>
    <w:rsid w:val="00E93EFB"/>
    <w:rsid w:val="00E95DD8"/>
    <w:rsid w:val="00EB145B"/>
    <w:rsid w:val="00EB32A0"/>
    <w:rsid w:val="00EB35BC"/>
    <w:rsid w:val="00EB58AF"/>
    <w:rsid w:val="00EB74A6"/>
    <w:rsid w:val="00ED19BD"/>
    <w:rsid w:val="00ED4090"/>
    <w:rsid w:val="00ED51C5"/>
    <w:rsid w:val="00EE2095"/>
    <w:rsid w:val="00EE2715"/>
    <w:rsid w:val="00EE4037"/>
    <w:rsid w:val="00EE75B9"/>
    <w:rsid w:val="00EF0280"/>
    <w:rsid w:val="00EF1296"/>
    <w:rsid w:val="00EF222E"/>
    <w:rsid w:val="00EF7674"/>
    <w:rsid w:val="00F01852"/>
    <w:rsid w:val="00F06AED"/>
    <w:rsid w:val="00F11FAF"/>
    <w:rsid w:val="00F1291F"/>
    <w:rsid w:val="00F249AE"/>
    <w:rsid w:val="00F2568B"/>
    <w:rsid w:val="00F31479"/>
    <w:rsid w:val="00F37205"/>
    <w:rsid w:val="00F44F38"/>
    <w:rsid w:val="00F458CC"/>
    <w:rsid w:val="00F4684D"/>
    <w:rsid w:val="00F52ECC"/>
    <w:rsid w:val="00F53BB3"/>
    <w:rsid w:val="00F540D9"/>
    <w:rsid w:val="00F558E9"/>
    <w:rsid w:val="00F6187B"/>
    <w:rsid w:val="00F6447F"/>
    <w:rsid w:val="00F65FA4"/>
    <w:rsid w:val="00F7499E"/>
    <w:rsid w:val="00F75E1B"/>
    <w:rsid w:val="00F76990"/>
    <w:rsid w:val="00F8068D"/>
    <w:rsid w:val="00F82141"/>
    <w:rsid w:val="00F8419C"/>
    <w:rsid w:val="00F9269B"/>
    <w:rsid w:val="00F940C4"/>
    <w:rsid w:val="00F96310"/>
    <w:rsid w:val="00FB1FC6"/>
    <w:rsid w:val="00FC4177"/>
    <w:rsid w:val="00FD1A26"/>
    <w:rsid w:val="00FD6A8F"/>
    <w:rsid w:val="00FE6C94"/>
    <w:rsid w:val="00FF19CA"/>
    <w:rsid w:val="00FF55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716D12"/>
  <w15:chartTrackingRefBased/>
  <w15:docId w15:val="{1EEB6144-7A4A-D845-BA81-D7AD4C5E4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0280"/>
    <w:pPr>
      <w:widowControl w:val="0"/>
      <w:spacing w:line="360" w:lineRule="auto"/>
      <w:jc w:val="both"/>
    </w:pPr>
    <w:rPr>
      <w:rFonts w:ascii="Times New Roman" w:eastAsia="標楷體" w:hAnsi="Times New Roman"/>
      <w:szCs w:val="22"/>
      <w14:ligatures w14:val="none"/>
    </w:rPr>
  </w:style>
  <w:style w:type="paragraph" w:styleId="1">
    <w:name w:val="heading 1"/>
    <w:basedOn w:val="a"/>
    <w:next w:val="a"/>
    <w:link w:val="10"/>
    <w:uiPriority w:val="9"/>
    <w:qFormat/>
    <w:rsid w:val="00C661C7"/>
    <w:pPr>
      <w:keepNext/>
      <w:spacing w:before="180" w:after="180" w:line="720" w:lineRule="auto"/>
      <w:jc w:val="center"/>
      <w:outlineLvl w:val="0"/>
    </w:pPr>
    <w:rPr>
      <w:rFonts w:asciiTheme="majorHAnsi" w:eastAsia="Times New Roman" w:hAnsiTheme="majorHAnsi" w:cstheme="majorBidi"/>
      <w:b/>
      <w:bCs/>
      <w:kern w:val="52"/>
      <w:sz w:val="28"/>
      <w:szCs w:val="52"/>
    </w:rPr>
  </w:style>
  <w:style w:type="paragraph" w:styleId="2">
    <w:name w:val="heading 2"/>
    <w:basedOn w:val="a"/>
    <w:next w:val="a"/>
    <w:link w:val="20"/>
    <w:uiPriority w:val="9"/>
    <w:unhideWhenUsed/>
    <w:qFormat/>
    <w:rsid w:val="00A22A53"/>
    <w:pPr>
      <w:keepNext/>
      <w:spacing w:line="720" w:lineRule="auto"/>
      <w:jc w:val="left"/>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6505F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4765B"/>
    <w:pPr>
      <w:tabs>
        <w:tab w:val="center" w:pos="4153"/>
        <w:tab w:val="right" w:pos="8306"/>
      </w:tabs>
      <w:snapToGrid w:val="0"/>
    </w:pPr>
    <w:rPr>
      <w:sz w:val="20"/>
      <w:szCs w:val="20"/>
    </w:rPr>
  </w:style>
  <w:style w:type="character" w:customStyle="1" w:styleId="a4">
    <w:name w:val="頁尾 字元"/>
    <w:basedOn w:val="a0"/>
    <w:link w:val="a3"/>
    <w:uiPriority w:val="99"/>
    <w:rsid w:val="0074765B"/>
    <w:rPr>
      <w:sz w:val="20"/>
      <w:szCs w:val="20"/>
      <w14:ligatures w14:val="none"/>
    </w:rPr>
  </w:style>
  <w:style w:type="paragraph" w:styleId="a5">
    <w:name w:val="Title"/>
    <w:basedOn w:val="a"/>
    <w:next w:val="a"/>
    <w:link w:val="a6"/>
    <w:uiPriority w:val="10"/>
    <w:qFormat/>
    <w:rsid w:val="0074765B"/>
    <w:pPr>
      <w:spacing w:before="240" w:after="60"/>
      <w:jc w:val="center"/>
      <w:outlineLvl w:val="0"/>
    </w:pPr>
    <w:rPr>
      <w:rFonts w:asciiTheme="majorHAnsi" w:eastAsiaTheme="majorEastAsia" w:hAnsiTheme="majorHAnsi" w:cstheme="majorBidi"/>
      <w:b/>
      <w:bCs/>
      <w:sz w:val="32"/>
      <w:szCs w:val="32"/>
    </w:rPr>
  </w:style>
  <w:style w:type="character" w:customStyle="1" w:styleId="a6">
    <w:name w:val="標題 字元"/>
    <w:basedOn w:val="a0"/>
    <w:link w:val="a5"/>
    <w:uiPriority w:val="10"/>
    <w:rsid w:val="0074765B"/>
    <w:rPr>
      <w:rFonts w:asciiTheme="majorHAnsi" w:eastAsiaTheme="majorEastAsia" w:hAnsiTheme="majorHAnsi" w:cstheme="majorBidi"/>
      <w:b/>
      <w:bCs/>
      <w:sz w:val="32"/>
      <w:szCs w:val="32"/>
      <w14:ligatures w14:val="none"/>
    </w:rPr>
  </w:style>
  <w:style w:type="paragraph" w:styleId="a7">
    <w:name w:val="Plain Text"/>
    <w:basedOn w:val="a"/>
    <w:link w:val="a8"/>
    <w:rsid w:val="0074765B"/>
    <w:pPr>
      <w:adjustRightInd w:val="0"/>
      <w:spacing w:line="360" w:lineRule="atLeast"/>
      <w:textAlignment w:val="baseline"/>
    </w:pPr>
    <w:rPr>
      <w:rFonts w:ascii="細明體" w:eastAsia="細明體" w:hAnsi="Courier New" w:cs="Times New Roman"/>
      <w:kern w:val="0"/>
      <w:szCs w:val="20"/>
    </w:rPr>
  </w:style>
  <w:style w:type="character" w:customStyle="1" w:styleId="a8">
    <w:name w:val="純文字 字元"/>
    <w:basedOn w:val="a0"/>
    <w:link w:val="a7"/>
    <w:rsid w:val="0074765B"/>
    <w:rPr>
      <w:rFonts w:ascii="細明體" w:eastAsia="細明體" w:hAnsi="Courier New" w:cs="Times New Roman"/>
      <w:kern w:val="0"/>
      <w:szCs w:val="20"/>
      <w14:ligatures w14:val="none"/>
    </w:rPr>
  </w:style>
  <w:style w:type="paragraph" w:styleId="a9">
    <w:name w:val="List Paragraph"/>
    <w:basedOn w:val="a"/>
    <w:uiPriority w:val="34"/>
    <w:qFormat/>
    <w:rsid w:val="00C86FE4"/>
    <w:pPr>
      <w:ind w:leftChars="200" w:left="480"/>
    </w:pPr>
  </w:style>
  <w:style w:type="paragraph" w:styleId="aa">
    <w:name w:val="Subtitle"/>
    <w:basedOn w:val="a"/>
    <w:next w:val="a"/>
    <w:link w:val="ab"/>
    <w:uiPriority w:val="11"/>
    <w:qFormat/>
    <w:rsid w:val="00E6162B"/>
    <w:pPr>
      <w:spacing w:after="60"/>
      <w:outlineLvl w:val="1"/>
    </w:pPr>
    <w:rPr>
      <w:rFonts w:cs="Times New Roman"/>
      <w:b/>
      <w:bCs/>
      <w:szCs w:val="24"/>
    </w:rPr>
  </w:style>
  <w:style w:type="character" w:customStyle="1" w:styleId="ab">
    <w:name w:val="副標題 字元"/>
    <w:basedOn w:val="a0"/>
    <w:link w:val="aa"/>
    <w:uiPriority w:val="11"/>
    <w:rsid w:val="00E6162B"/>
    <w:rPr>
      <w:rFonts w:ascii="Times New Roman" w:eastAsia="標楷體" w:hAnsi="Times New Roman" w:cs="Times New Roman"/>
      <w:b/>
      <w:bCs/>
      <w14:ligatures w14:val="none"/>
    </w:rPr>
  </w:style>
  <w:style w:type="paragraph" w:styleId="ac">
    <w:name w:val="Bibliography"/>
    <w:basedOn w:val="a"/>
    <w:next w:val="a"/>
    <w:uiPriority w:val="37"/>
    <w:semiHidden/>
    <w:unhideWhenUsed/>
    <w:rsid w:val="00730F25"/>
  </w:style>
  <w:style w:type="paragraph" w:customStyle="1" w:styleId="EndNoteBibliographyTitle">
    <w:name w:val="EndNote Bibliography Title"/>
    <w:basedOn w:val="a"/>
    <w:link w:val="EndNoteBibliographyTitle0"/>
    <w:rsid w:val="003109C9"/>
    <w:pPr>
      <w:jc w:val="center"/>
    </w:pPr>
    <w:rPr>
      <w:rFonts w:ascii="Calibri" w:hAnsi="Calibri" w:cs="Calibri"/>
    </w:rPr>
  </w:style>
  <w:style w:type="character" w:customStyle="1" w:styleId="EndNoteBibliographyTitle0">
    <w:name w:val="EndNote Bibliography Title 字元"/>
    <w:basedOn w:val="a0"/>
    <w:link w:val="EndNoteBibliographyTitle"/>
    <w:rsid w:val="003109C9"/>
    <w:rPr>
      <w:rFonts w:ascii="Calibri" w:eastAsia="標楷體" w:hAnsi="Calibri" w:cs="Calibri"/>
      <w:szCs w:val="22"/>
      <w14:ligatures w14:val="none"/>
    </w:rPr>
  </w:style>
  <w:style w:type="paragraph" w:customStyle="1" w:styleId="EndNoteBibliography">
    <w:name w:val="EndNote Bibliography"/>
    <w:basedOn w:val="a"/>
    <w:link w:val="EndNoteBibliography0"/>
    <w:rsid w:val="003109C9"/>
    <w:pPr>
      <w:spacing w:line="240" w:lineRule="auto"/>
    </w:pPr>
    <w:rPr>
      <w:rFonts w:ascii="Calibri" w:hAnsi="Calibri" w:cs="Calibri"/>
    </w:rPr>
  </w:style>
  <w:style w:type="character" w:customStyle="1" w:styleId="EndNoteBibliography0">
    <w:name w:val="EndNote Bibliography 字元"/>
    <w:basedOn w:val="a0"/>
    <w:link w:val="EndNoteBibliography"/>
    <w:rsid w:val="003109C9"/>
    <w:rPr>
      <w:rFonts w:ascii="Calibri" w:eastAsia="標楷體" w:hAnsi="Calibri" w:cs="Calibri"/>
      <w:szCs w:val="22"/>
      <w14:ligatures w14:val="none"/>
    </w:rPr>
  </w:style>
  <w:style w:type="character" w:styleId="ad">
    <w:name w:val="Hyperlink"/>
    <w:basedOn w:val="a0"/>
    <w:uiPriority w:val="99"/>
    <w:unhideWhenUsed/>
    <w:rsid w:val="00844E89"/>
    <w:rPr>
      <w:color w:val="0563C1" w:themeColor="hyperlink"/>
      <w:u w:val="single"/>
    </w:rPr>
  </w:style>
  <w:style w:type="character" w:styleId="ae">
    <w:name w:val="Unresolved Mention"/>
    <w:basedOn w:val="a0"/>
    <w:uiPriority w:val="99"/>
    <w:semiHidden/>
    <w:unhideWhenUsed/>
    <w:rsid w:val="00844E89"/>
    <w:rPr>
      <w:color w:val="605E5C"/>
      <w:shd w:val="clear" w:color="auto" w:fill="E1DFDD"/>
    </w:rPr>
  </w:style>
  <w:style w:type="paragraph" w:styleId="af">
    <w:name w:val="caption"/>
    <w:basedOn w:val="a"/>
    <w:next w:val="a"/>
    <w:uiPriority w:val="35"/>
    <w:unhideWhenUsed/>
    <w:qFormat/>
    <w:rsid w:val="00165DEF"/>
    <w:pPr>
      <w:keepNext/>
      <w:jc w:val="center"/>
    </w:pPr>
    <w:rPr>
      <w:sz w:val="20"/>
      <w:szCs w:val="20"/>
    </w:rPr>
  </w:style>
  <w:style w:type="paragraph" w:styleId="Web">
    <w:name w:val="Normal (Web)"/>
    <w:basedOn w:val="a"/>
    <w:uiPriority w:val="99"/>
    <w:semiHidden/>
    <w:unhideWhenUsed/>
    <w:rsid w:val="004F441E"/>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C661C7"/>
    <w:rPr>
      <w:rFonts w:asciiTheme="majorHAnsi" w:eastAsia="Times New Roman" w:hAnsiTheme="majorHAnsi" w:cstheme="majorBidi"/>
      <w:b/>
      <w:bCs/>
      <w:kern w:val="52"/>
      <w:sz w:val="28"/>
      <w:szCs w:val="52"/>
      <w14:ligatures w14:val="none"/>
    </w:rPr>
  </w:style>
  <w:style w:type="paragraph" w:styleId="af0">
    <w:name w:val="TOC Heading"/>
    <w:basedOn w:val="1"/>
    <w:next w:val="a"/>
    <w:uiPriority w:val="39"/>
    <w:unhideWhenUsed/>
    <w:qFormat/>
    <w:rsid w:val="00EF0280"/>
    <w:pPr>
      <w:ind w:right="240"/>
    </w:pPr>
    <w:rPr>
      <w:rFonts w:ascii="Times New Roman" w:eastAsia="標楷體" w:hAnsi="Times New Roman" w:cs="Times New Roman"/>
    </w:rPr>
  </w:style>
  <w:style w:type="paragraph" w:styleId="21">
    <w:name w:val="toc 2"/>
    <w:basedOn w:val="a"/>
    <w:next w:val="a"/>
    <w:autoRedefine/>
    <w:uiPriority w:val="39"/>
    <w:unhideWhenUsed/>
    <w:rsid w:val="00C661C7"/>
    <w:pPr>
      <w:spacing w:before="120"/>
      <w:ind w:left="240"/>
    </w:pPr>
    <w:rPr>
      <w:rFonts w:cstheme="minorHAnsi"/>
      <w:b/>
      <w:bCs/>
      <w:sz w:val="22"/>
    </w:rPr>
  </w:style>
  <w:style w:type="paragraph" w:styleId="11">
    <w:name w:val="toc 1"/>
    <w:basedOn w:val="a"/>
    <w:next w:val="a"/>
    <w:autoRedefine/>
    <w:uiPriority w:val="39"/>
    <w:unhideWhenUsed/>
    <w:rsid w:val="00737EDF"/>
    <w:pPr>
      <w:tabs>
        <w:tab w:val="right" w:leader="dot" w:pos="9061"/>
      </w:tabs>
      <w:spacing w:before="120" w:line="276" w:lineRule="auto"/>
      <w:jc w:val="left"/>
    </w:pPr>
    <w:rPr>
      <w:rFonts w:cstheme="minorHAnsi"/>
      <w:b/>
      <w:bCs/>
      <w:i/>
      <w:iCs/>
      <w:szCs w:val="24"/>
    </w:rPr>
  </w:style>
  <w:style w:type="paragraph" w:styleId="31">
    <w:name w:val="toc 3"/>
    <w:basedOn w:val="a"/>
    <w:next w:val="a"/>
    <w:autoRedefine/>
    <w:uiPriority w:val="39"/>
    <w:unhideWhenUsed/>
    <w:rsid w:val="00C661C7"/>
    <w:pPr>
      <w:ind w:left="480"/>
    </w:pPr>
    <w:rPr>
      <w:rFonts w:cstheme="minorHAnsi"/>
      <w:sz w:val="20"/>
      <w:szCs w:val="20"/>
    </w:rPr>
  </w:style>
  <w:style w:type="paragraph" w:styleId="4">
    <w:name w:val="toc 4"/>
    <w:basedOn w:val="a"/>
    <w:next w:val="a"/>
    <w:autoRedefine/>
    <w:uiPriority w:val="39"/>
    <w:unhideWhenUsed/>
    <w:rsid w:val="00C661C7"/>
    <w:pPr>
      <w:ind w:left="720"/>
    </w:pPr>
    <w:rPr>
      <w:rFonts w:cstheme="minorHAnsi"/>
      <w:sz w:val="20"/>
      <w:szCs w:val="20"/>
    </w:rPr>
  </w:style>
  <w:style w:type="paragraph" w:styleId="5">
    <w:name w:val="toc 5"/>
    <w:basedOn w:val="a"/>
    <w:next w:val="a"/>
    <w:autoRedefine/>
    <w:uiPriority w:val="39"/>
    <w:unhideWhenUsed/>
    <w:rsid w:val="00C661C7"/>
    <w:pPr>
      <w:ind w:left="960"/>
    </w:pPr>
    <w:rPr>
      <w:rFonts w:cstheme="minorHAnsi"/>
      <w:sz w:val="20"/>
      <w:szCs w:val="20"/>
    </w:rPr>
  </w:style>
  <w:style w:type="paragraph" w:styleId="6">
    <w:name w:val="toc 6"/>
    <w:basedOn w:val="a"/>
    <w:next w:val="a"/>
    <w:autoRedefine/>
    <w:uiPriority w:val="39"/>
    <w:unhideWhenUsed/>
    <w:rsid w:val="00C661C7"/>
    <w:pPr>
      <w:ind w:left="1200"/>
    </w:pPr>
    <w:rPr>
      <w:rFonts w:cstheme="minorHAnsi"/>
      <w:sz w:val="20"/>
      <w:szCs w:val="20"/>
    </w:rPr>
  </w:style>
  <w:style w:type="paragraph" w:styleId="7">
    <w:name w:val="toc 7"/>
    <w:basedOn w:val="a"/>
    <w:next w:val="a"/>
    <w:autoRedefine/>
    <w:uiPriority w:val="39"/>
    <w:unhideWhenUsed/>
    <w:rsid w:val="00C661C7"/>
    <w:pPr>
      <w:ind w:left="1440"/>
    </w:pPr>
    <w:rPr>
      <w:rFonts w:cstheme="minorHAnsi"/>
      <w:sz w:val="20"/>
      <w:szCs w:val="20"/>
    </w:rPr>
  </w:style>
  <w:style w:type="paragraph" w:styleId="8">
    <w:name w:val="toc 8"/>
    <w:basedOn w:val="a"/>
    <w:next w:val="a"/>
    <w:autoRedefine/>
    <w:uiPriority w:val="39"/>
    <w:unhideWhenUsed/>
    <w:rsid w:val="00C661C7"/>
    <w:pPr>
      <w:ind w:left="1680"/>
    </w:pPr>
    <w:rPr>
      <w:rFonts w:cstheme="minorHAnsi"/>
      <w:sz w:val="20"/>
      <w:szCs w:val="20"/>
    </w:rPr>
  </w:style>
  <w:style w:type="paragraph" w:styleId="9">
    <w:name w:val="toc 9"/>
    <w:basedOn w:val="a"/>
    <w:next w:val="a"/>
    <w:autoRedefine/>
    <w:uiPriority w:val="39"/>
    <w:unhideWhenUsed/>
    <w:rsid w:val="00C661C7"/>
    <w:pPr>
      <w:ind w:left="1920"/>
    </w:pPr>
    <w:rPr>
      <w:rFonts w:cstheme="minorHAnsi"/>
      <w:sz w:val="20"/>
      <w:szCs w:val="20"/>
    </w:rPr>
  </w:style>
  <w:style w:type="paragraph" w:styleId="af1">
    <w:name w:val="table of figures"/>
    <w:basedOn w:val="a"/>
    <w:next w:val="a"/>
    <w:uiPriority w:val="99"/>
    <w:unhideWhenUsed/>
    <w:rsid w:val="00C20BE2"/>
    <w:pPr>
      <w:ind w:leftChars="400" w:left="400" w:hangingChars="200" w:hanging="200"/>
    </w:pPr>
  </w:style>
  <w:style w:type="paragraph" w:styleId="af2">
    <w:name w:val="header"/>
    <w:basedOn w:val="a"/>
    <w:link w:val="af3"/>
    <w:uiPriority w:val="99"/>
    <w:unhideWhenUsed/>
    <w:rsid w:val="0084365E"/>
    <w:pPr>
      <w:tabs>
        <w:tab w:val="center" w:pos="4153"/>
        <w:tab w:val="right" w:pos="8306"/>
      </w:tabs>
      <w:snapToGrid w:val="0"/>
    </w:pPr>
    <w:rPr>
      <w:sz w:val="20"/>
      <w:szCs w:val="20"/>
    </w:rPr>
  </w:style>
  <w:style w:type="character" w:customStyle="1" w:styleId="af3">
    <w:name w:val="頁首 字元"/>
    <w:basedOn w:val="a0"/>
    <w:link w:val="af2"/>
    <w:uiPriority w:val="99"/>
    <w:rsid w:val="0084365E"/>
    <w:rPr>
      <w:sz w:val="20"/>
      <w:szCs w:val="20"/>
      <w14:ligatures w14:val="none"/>
    </w:rPr>
  </w:style>
  <w:style w:type="paragraph" w:styleId="af4">
    <w:name w:val="Revision"/>
    <w:hidden/>
    <w:uiPriority w:val="99"/>
    <w:semiHidden/>
    <w:rsid w:val="007C7E8F"/>
    <w:rPr>
      <w:szCs w:val="22"/>
      <w14:ligatures w14:val="none"/>
    </w:rPr>
  </w:style>
  <w:style w:type="character" w:styleId="af5">
    <w:name w:val="annotation reference"/>
    <w:basedOn w:val="a0"/>
    <w:uiPriority w:val="99"/>
    <w:semiHidden/>
    <w:unhideWhenUsed/>
    <w:rsid w:val="0044519F"/>
    <w:rPr>
      <w:sz w:val="18"/>
      <w:szCs w:val="18"/>
    </w:rPr>
  </w:style>
  <w:style w:type="paragraph" w:styleId="af6">
    <w:name w:val="annotation text"/>
    <w:basedOn w:val="a"/>
    <w:link w:val="af7"/>
    <w:uiPriority w:val="99"/>
    <w:semiHidden/>
    <w:unhideWhenUsed/>
    <w:rsid w:val="0044519F"/>
  </w:style>
  <w:style w:type="character" w:customStyle="1" w:styleId="af7">
    <w:name w:val="註解文字 字元"/>
    <w:basedOn w:val="a0"/>
    <w:link w:val="af6"/>
    <w:uiPriority w:val="99"/>
    <w:semiHidden/>
    <w:rsid w:val="0044519F"/>
    <w:rPr>
      <w:szCs w:val="22"/>
      <w14:ligatures w14:val="none"/>
    </w:rPr>
  </w:style>
  <w:style w:type="paragraph" w:styleId="af8">
    <w:name w:val="annotation subject"/>
    <w:basedOn w:val="af6"/>
    <w:next w:val="af6"/>
    <w:link w:val="af9"/>
    <w:uiPriority w:val="99"/>
    <w:semiHidden/>
    <w:unhideWhenUsed/>
    <w:rsid w:val="0044519F"/>
    <w:rPr>
      <w:b/>
      <w:bCs/>
    </w:rPr>
  </w:style>
  <w:style w:type="character" w:customStyle="1" w:styleId="af9">
    <w:name w:val="註解主旨 字元"/>
    <w:basedOn w:val="af7"/>
    <w:link w:val="af8"/>
    <w:uiPriority w:val="99"/>
    <w:semiHidden/>
    <w:rsid w:val="0044519F"/>
    <w:rPr>
      <w:b/>
      <w:bCs/>
      <w:szCs w:val="22"/>
      <w14:ligatures w14:val="none"/>
    </w:rPr>
  </w:style>
  <w:style w:type="paragraph" w:styleId="afa">
    <w:name w:val="No Spacing"/>
    <w:uiPriority w:val="1"/>
    <w:qFormat/>
    <w:rsid w:val="00EF0280"/>
    <w:pPr>
      <w:widowControl w:val="0"/>
      <w:jc w:val="both"/>
    </w:pPr>
    <w:rPr>
      <w:rFonts w:ascii="Times New Roman" w:eastAsia="標楷體" w:hAnsi="Times New Roman"/>
      <w:szCs w:val="22"/>
      <w14:ligatures w14:val="none"/>
    </w:rPr>
  </w:style>
  <w:style w:type="table" w:styleId="afb">
    <w:name w:val="Table Grid"/>
    <w:basedOn w:val="a1"/>
    <w:uiPriority w:val="39"/>
    <w:rsid w:val="00097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0"/>
    <w:uiPriority w:val="99"/>
    <w:semiHidden/>
    <w:rsid w:val="00605EAF"/>
    <w:rPr>
      <w:color w:val="808080"/>
    </w:rPr>
  </w:style>
  <w:style w:type="character" w:customStyle="1" w:styleId="30">
    <w:name w:val="標題 3 字元"/>
    <w:basedOn w:val="a0"/>
    <w:link w:val="3"/>
    <w:uiPriority w:val="9"/>
    <w:semiHidden/>
    <w:rsid w:val="006505F8"/>
    <w:rPr>
      <w:rFonts w:asciiTheme="majorHAnsi" w:eastAsiaTheme="majorEastAsia" w:hAnsiTheme="majorHAnsi" w:cstheme="majorBidi"/>
      <w:b/>
      <w:bCs/>
      <w:sz w:val="36"/>
      <w:szCs w:val="36"/>
      <w14:ligatures w14:val="none"/>
    </w:rPr>
  </w:style>
  <w:style w:type="character" w:customStyle="1" w:styleId="20">
    <w:name w:val="標題 2 字元"/>
    <w:basedOn w:val="a0"/>
    <w:link w:val="2"/>
    <w:uiPriority w:val="9"/>
    <w:rsid w:val="00A22A53"/>
    <w:rPr>
      <w:rFonts w:asciiTheme="majorHAnsi" w:eastAsiaTheme="majorEastAsia" w:hAnsiTheme="majorHAnsi" w:cstheme="majorBidi"/>
      <w:b/>
      <w:bCs/>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60">
      <w:bodyDiv w:val="1"/>
      <w:marLeft w:val="0"/>
      <w:marRight w:val="0"/>
      <w:marTop w:val="0"/>
      <w:marBottom w:val="0"/>
      <w:divBdr>
        <w:top w:val="none" w:sz="0" w:space="0" w:color="auto"/>
        <w:left w:val="none" w:sz="0" w:space="0" w:color="auto"/>
        <w:bottom w:val="none" w:sz="0" w:space="0" w:color="auto"/>
        <w:right w:val="none" w:sz="0" w:space="0" w:color="auto"/>
      </w:divBdr>
    </w:div>
    <w:div w:id="28653260">
      <w:bodyDiv w:val="1"/>
      <w:marLeft w:val="0"/>
      <w:marRight w:val="0"/>
      <w:marTop w:val="0"/>
      <w:marBottom w:val="0"/>
      <w:divBdr>
        <w:top w:val="none" w:sz="0" w:space="0" w:color="auto"/>
        <w:left w:val="none" w:sz="0" w:space="0" w:color="auto"/>
        <w:bottom w:val="none" w:sz="0" w:space="0" w:color="auto"/>
        <w:right w:val="none" w:sz="0" w:space="0" w:color="auto"/>
      </w:divBdr>
    </w:div>
    <w:div w:id="28800135">
      <w:bodyDiv w:val="1"/>
      <w:marLeft w:val="0"/>
      <w:marRight w:val="0"/>
      <w:marTop w:val="0"/>
      <w:marBottom w:val="0"/>
      <w:divBdr>
        <w:top w:val="none" w:sz="0" w:space="0" w:color="auto"/>
        <w:left w:val="none" w:sz="0" w:space="0" w:color="auto"/>
        <w:bottom w:val="none" w:sz="0" w:space="0" w:color="auto"/>
        <w:right w:val="none" w:sz="0" w:space="0" w:color="auto"/>
      </w:divBdr>
      <w:divsChild>
        <w:div w:id="909117463">
          <w:marLeft w:val="274"/>
          <w:marRight w:val="0"/>
          <w:marTop w:val="0"/>
          <w:marBottom w:val="0"/>
          <w:divBdr>
            <w:top w:val="none" w:sz="0" w:space="0" w:color="auto"/>
            <w:left w:val="none" w:sz="0" w:space="0" w:color="auto"/>
            <w:bottom w:val="none" w:sz="0" w:space="0" w:color="auto"/>
            <w:right w:val="none" w:sz="0" w:space="0" w:color="auto"/>
          </w:divBdr>
        </w:div>
        <w:div w:id="456263521">
          <w:marLeft w:val="274"/>
          <w:marRight w:val="0"/>
          <w:marTop w:val="0"/>
          <w:marBottom w:val="0"/>
          <w:divBdr>
            <w:top w:val="none" w:sz="0" w:space="0" w:color="auto"/>
            <w:left w:val="none" w:sz="0" w:space="0" w:color="auto"/>
            <w:bottom w:val="none" w:sz="0" w:space="0" w:color="auto"/>
            <w:right w:val="none" w:sz="0" w:space="0" w:color="auto"/>
          </w:divBdr>
        </w:div>
        <w:div w:id="793987537">
          <w:marLeft w:val="274"/>
          <w:marRight w:val="0"/>
          <w:marTop w:val="0"/>
          <w:marBottom w:val="0"/>
          <w:divBdr>
            <w:top w:val="none" w:sz="0" w:space="0" w:color="auto"/>
            <w:left w:val="none" w:sz="0" w:space="0" w:color="auto"/>
            <w:bottom w:val="none" w:sz="0" w:space="0" w:color="auto"/>
            <w:right w:val="none" w:sz="0" w:space="0" w:color="auto"/>
          </w:divBdr>
        </w:div>
      </w:divsChild>
    </w:div>
    <w:div w:id="38751104">
      <w:bodyDiv w:val="1"/>
      <w:marLeft w:val="0"/>
      <w:marRight w:val="0"/>
      <w:marTop w:val="0"/>
      <w:marBottom w:val="0"/>
      <w:divBdr>
        <w:top w:val="none" w:sz="0" w:space="0" w:color="auto"/>
        <w:left w:val="none" w:sz="0" w:space="0" w:color="auto"/>
        <w:bottom w:val="none" w:sz="0" w:space="0" w:color="auto"/>
        <w:right w:val="none" w:sz="0" w:space="0" w:color="auto"/>
      </w:divBdr>
      <w:divsChild>
        <w:div w:id="1618441717">
          <w:marLeft w:val="274"/>
          <w:marRight w:val="0"/>
          <w:marTop w:val="0"/>
          <w:marBottom w:val="0"/>
          <w:divBdr>
            <w:top w:val="none" w:sz="0" w:space="0" w:color="auto"/>
            <w:left w:val="none" w:sz="0" w:space="0" w:color="auto"/>
            <w:bottom w:val="none" w:sz="0" w:space="0" w:color="auto"/>
            <w:right w:val="none" w:sz="0" w:space="0" w:color="auto"/>
          </w:divBdr>
        </w:div>
        <w:div w:id="1323924444">
          <w:marLeft w:val="274"/>
          <w:marRight w:val="0"/>
          <w:marTop w:val="0"/>
          <w:marBottom w:val="0"/>
          <w:divBdr>
            <w:top w:val="none" w:sz="0" w:space="0" w:color="auto"/>
            <w:left w:val="none" w:sz="0" w:space="0" w:color="auto"/>
            <w:bottom w:val="none" w:sz="0" w:space="0" w:color="auto"/>
            <w:right w:val="none" w:sz="0" w:space="0" w:color="auto"/>
          </w:divBdr>
        </w:div>
        <w:div w:id="643313287">
          <w:marLeft w:val="274"/>
          <w:marRight w:val="0"/>
          <w:marTop w:val="0"/>
          <w:marBottom w:val="0"/>
          <w:divBdr>
            <w:top w:val="none" w:sz="0" w:space="0" w:color="auto"/>
            <w:left w:val="none" w:sz="0" w:space="0" w:color="auto"/>
            <w:bottom w:val="none" w:sz="0" w:space="0" w:color="auto"/>
            <w:right w:val="none" w:sz="0" w:space="0" w:color="auto"/>
          </w:divBdr>
        </w:div>
        <w:div w:id="1384017968">
          <w:marLeft w:val="274"/>
          <w:marRight w:val="0"/>
          <w:marTop w:val="0"/>
          <w:marBottom w:val="0"/>
          <w:divBdr>
            <w:top w:val="none" w:sz="0" w:space="0" w:color="auto"/>
            <w:left w:val="none" w:sz="0" w:space="0" w:color="auto"/>
            <w:bottom w:val="none" w:sz="0" w:space="0" w:color="auto"/>
            <w:right w:val="none" w:sz="0" w:space="0" w:color="auto"/>
          </w:divBdr>
        </w:div>
        <w:div w:id="757486504">
          <w:marLeft w:val="274"/>
          <w:marRight w:val="0"/>
          <w:marTop w:val="0"/>
          <w:marBottom w:val="0"/>
          <w:divBdr>
            <w:top w:val="none" w:sz="0" w:space="0" w:color="auto"/>
            <w:left w:val="none" w:sz="0" w:space="0" w:color="auto"/>
            <w:bottom w:val="none" w:sz="0" w:space="0" w:color="auto"/>
            <w:right w:val="none" w:sz="0" w:space="0" w:color="auto"/>
          </w:divBdr>
        </w:div>
      </w:divsChild>
    </w:div>
    <w:div w:id="44137645">
      <w:bodyDiv w:val="1"/>
      <w:marLeft w:val="0"/>
      <w:marRight w:val="0"/>
      <w:marTop w:val="0"/>
      <w:marBottom w:val="0"/>
      <w:divBdr>
        <w:top w:val="none" w:sz="0" w:space="0" w:color="auto"/>
        <w:left w:val="none" w:sz="0" w:space="0" w:color="auto"/>
        <w:bottom w:val="none" w:sz="0" w:space="0" w:color="auto"/>
        <w:right w:val="none" w:sz="0" w:space="0" w:color="auto"/>
      </w:divBdr>
    </w:div>
    <w:div w:id="50663761">
      <w:bodyDiv w:val="1"/>
      <w:marLeft w:val="0"/>
      <w:marRight w:val="0"/>
      <w:marTop w:val="0"/>
      <w:marBottom w:val="0"/>
      <w:divBdr>
        <w:top w:val="none" w:sz="0" w:space="0" w:color="auto"/>
        <w:left w:val="none" w:sz="0" w:space="0" w:color="auto"/>
        <w:bottom w:val="none" w:sz="0" w:space="0" w:color="auto"/>
        <w:right w:val="none" w:sz="0" w:space="0" w:color="auto"/>
      </w:divBdr>
    </w:div>
    <w:div w:id="53505029">
      <w:bodyDiv w:val="1"/>
      <w:marLeft w:val="0"/>
      <w:marRight w:val="0"/>
      <w:marTop w:val="0"/>
      <w:marBottom w:val="0"/>
      <w:divBdr>
        <w:top w:val="none" w:sz="0" w:space="0" w:color="auto"/>
        <w:left w:val="none" w:sz="0" w:space="0" w:color="auto"/>
        <w:bottom w:val="none" w:sz="0" w:space="0" w:color="auto"/>
        <w:right w:val="none" w:sz="0" w:space="0" w:color="auto"/>
      </w:divBdr>
    </w:div>
    <w:div w:id="77215724">
      <w:bodyDiv w:val="1"/>
      <w:marLeft w:val="0"/>
      <w:marRight w:val="0"/>
      <w:marTop w:val="0"/>
      <w:marBottom w:val="0"/>
      <w:divBdr>
        <w:top w:val="none" w:sz="0" w:space="0" w:color="auto"/>
        <w:left w:val="none" w:sz="0" w:space="0" w:color="auto"/>
        <w:bottom w:val="none" w:sz="0" w:space="0" w:color="auto"/>
        <w:right w:val="none" w:sz="0" w:space="0" w:color="auto"/>
      </w:divBdr>
    </w:div>
    <w:div w:id="85075609">
      <w:bodyDiv w:val="1"/>
      <w:marLeft w:val="0"/>
      <w:marRight w:val="0"/>
      <w:marTop w:val="0"/>
      <w:marBottom w:val="0"/>
      <w:divBdr>
        <w:top w:val="none" w:sz="0" w:space="0" w:color="auto"/>
        <w:left w:val="none" w:sz="0" w:space="0" w:color="auto"/>
        <w:bottom w:val="none" w:sz="0" w:space="0" w:color="auto"/>
        <w:right w:val="none" w:sz="0" w:space="0" w:color="auto"/>
      </w:divBdr>
      <w:divsChild>
        <w:div w:id="1399088499">
          <w:marLeft w:val="274"/>
          <w:marRight w:val="0"/>
          <w:marTop w:val="0"/>
          <w:marBottom w:val="0"/>
          <w:divBdr>
            <w:top w:val="none" w:sz="0" w:space="0" w:color="auto"/>
            <w:left w:val="none" w:sz="0" w:space="0" w:color="auto"/>
            <w:bottom w:val="none" w:sz="0" w:space="0" w:color="auto"/>
            <w:right w:val="none" w:sz="0" w:space="0" w:color="auto"/>
          </w:divBdr>
        </w:div>
        <w:div w:id="1196771703">
          <w:marLeft w:val="274"/>
          <w:marRight w:val="0"/>
          <w:marTop w:val="0"/>
          <w:marBottom w:val="0"/>
          <w:divBdr>
            <w:top w:val="none" w:sz="0" w:space="0" w:color="auto"/>
            <w:left w:val="none" w:sz="0" w:space="0" w:color="auto"/>
            <w:bottom w:val="none" w:sz="0" w:space="0" w:color="auto"/>
            <w:right w:val="none" w:sz="0" w:space="0" w:color="auto"/>
          </w:divBdr>
        </w:div>
      </w:divsChild>
    </w:div>
    <w:div w:id="97992168">
      <w:bodyDiv w:val="1"/>
      <w:marLeft w:val="0"/>
      <w:marRight w:val="0"/>
      <w:marTop w:val="0"/>
      <w:marBottom w:val="0"/>
      <w:divBdr>
        <w:top w:val="none" w:sz="0" w:space="0" w:color="auto"/>
        <w:left w:val="none" w:sz="0" w:space="0" w:color="auto"/>
        <w:bottom w:val="none" w:sz="0" w:space="0" w:color="auto"/>
        <w:right w:val="none" w:sz="0" w:space="0" w:color="auto"/>
      </w:divBdr>
    </w:div>
    <w:div w:id="98844252">
      <w:bodyDiv w:val="1"/>
      <w:marLeft w:val="0"/>
      <w:marRight w:val="0"/>
      <w:marTop w:val="0"/>
      <w:marBottom w:val="0"/>
      <w:divBdr>
        <w:top w:val="none" w:sz="0" w:space="0" w:color="auto"/>
        <w:left w:val="none" w:sz="0" w:space="0" w:color="auto"/>
        <w:bottom w:val="none" w:sz="0" w:space="0" w:color="auto"/>
        <w:right w:val="none" w:sz="0" w:space="0" w:color="auto"/>
      </w:divBdr>
    </w:div>
    <w:div w:id="100230142">
      <w:bodyDiv w:val="1"/>
      <w:marLeft w:val="0"/>
      <w:marRight w:val="0"/>
      <w:marTop w:val="0"/>
      <w:marBottom w:val="0"/>
      <w:divBdr>
        <w:top w:val="none" w:sz="0" w:space="0" w:color="auto"/>
        <w:left w:val="none" w:sz="0" w:space="0" w:color="auto"/>
        <w:bottom w:val="none" w:sz="0" w:space="0" w:color="auto"/>
        <w:right w:val="none" w:sz="0" w:space="0" w:color="auto"/>
      </w:divBdr>
    </w:div>
    <w:div w:id="101846445">
      <w:bodyDiv w:val="1"/>
      <w:marLeft w:val="0"/>
      <w:marRight w:val="0"/>
      <w:marTop w:val="0"/>
      <w:marBottom w:val="0"/>
      <w:divBdr>
        <w:top w:val="none" w:sz="0" w:space="0" w:color="auto"/>
        <w:left w:val="none" w:sz="0" w:space="0" w:color="auto"/>
        <w:bottom w:val="none" w:sz="0" w:space="0" w:color="auto"/>
        <w:right w:val="none" w:sz="0" w:space="0" w:color="auto"/>
      </w:divBdr>
    </w:div>
    <w:div w:id="111365601">
      <w:bodyDiv w:val="1"/>
      <w:marLeft w:val="0"/>
      <w:marRight w:val="0"/>
      <w:marTop w:val="0"/>
      <w:marBottom w:val="0"/>
      <w:divBdr>
        <w:top w:val="none" w:sz="0" w:space="0" w:color="auto"/>
        <w:left w:val="none" w:sz="0" w:space="0" w:color="auto"/>
        <w:bottom w:val="none" w:sz="0" w:space="0" w:color="auto"/>
        <w:right w:val="none" w:sz="0" w:space="0" w:color="auto"/>
      </w:divBdr>
    </w:div>
    <w:div w:id="114301212">
      <w:bodyDiv w:val="1"/>
      <w:marLeft w:val="0"/>
      <w:marRight w:val="0"/>
      <w:marTop w:val="0"/>
      <w:marBottom w:val="0"/>
      <w:divBdr>
        <w:top w:val="none" w:sz="0" w:space="0" w:color="auto"/>
        <w:left w:val="none" w:sz="0" w:space="0" w:color="auto"/>
        <w:bottom w:val="none" w:sz="0" w:space="0" w:color="auto"/>
        <w:right w:val="none" w:sz="0" w:space="0" w:color="auto"/>
      </w:divBdr>
    </w:div>
    <w:div w:id="121388322">
      <w:bodyDiv w:val="1"/>
      <w:marLeft w:val="0"/>
      <w:marRight w:val="0"/>
      <w:marTop w:val="0"/>
      <w:marBottom w:val="0"/>
      <w:divBdr>
        <w:top w:val="none" w:sz="0" w:space="0" w:color="auto"/>
        <w:left w:val="none" w:sz="0" w:space="0" w:color="auto"/>
        <w:bottom w:val="none" w:sz="0" w:space="0" w:color="auto"/>
        <w:right w:val="none" w:sz="0" w:space="0" w:color="auto"/>
      </w:divBdr>
    </w:div>
    <w:div w:id="143738995">
      <w:bodyDiv w:val="1"/>
      <w:marLeft w:val="0"/>
      <w:marRight w:val="0"/>
      <w:marTop w:val="0"/>
      <w:marBottom w:val="0"/>
      <w:divBdr>
        <w:top w:val="none" w:sz="0" w:space="0" w:color="auto"/>
        <w:left w:val="none" w:sz="0" w:space="0" w:color="auto"/>
        <w:bottom w:val="none" w:sz="0" w:space="0" w:color="auto"/>
        <w:right w:val="none" w:sz="0" w:space="0" w:color="auto"/>
      </w:divBdr>
    </w:div>
    <w:div w:id="152986383">
      <w:bodyDiv w:val="1"/>
      <w:marLeft w:val="0"/>
      <w:marRight w:val="0"/>
      <w:marTop w:val="0"/>
      <w:marBottom w:val="0"/>
      <w:divBdr>
        <w:top w:val="none" w:sz="0" w:space="0" w:color="auto"/>
        <w:left w:val="none" w:sz="0" w:space="0" w:color="auto"/>
        <w:bottom w:val="none" w:sz="0" w:space="0" w:color="auto"/>
        <w:right w:val="none" w:sz="0" w:space="0" w:color="auto"/>
      </w:divBdr>
    </w:div>
    <w:div w:id="153765376">
      <w:bodyDiv w:val="1"/>
      <w:marLeft w:val="0"/>
      <w:marRight w:val="0"/>
      <w:marTop w:val="0"/>
      <w:marBottom w:val="0"/>
      <w:divBdr>
        <w:top w:val="none" w:sz="0" w:space="0" w:color="auto"/>
        <w:left w:val="none" w:sz="0" w:space="0" w:color="auto"/>
        <w:bottom w:val="none" w:sz="0" w:space="0" w:color="auto"/>
        <w:right w:val="none" w:sz="0" w:space="0" w:color="auto"/>
      </w:divBdr>
    </w:div>
    <w:div w:id="158859611">
      <w:bodyDiv w:val="1"/>
      <w:marLeft w:val="0"/>
      <w:marRight w:val="0"/>
      <w:marTop w:val="0"/>
      <w:marBottom w:val="0"/>
      <w:divBdr>
        <w:top w:val="none" w:sz="0" w:space="0" w:color="auto"/>
        <w:left w:val="none" w:sz="0" w:space="0" w:color="auto"/>
        <w:bottom w:val="none" w:sz="0" w:space="0" w:color="auto"/>
        <w:right w:val="none" w:sz="0" w:space="0" w:color="auto"/>
      </w:divBdr>
    </w:div>
    <w:div w:id="170920231">
      <w:bodyDiv w:val="1"/>
      <w:marLeft w:val="0"/>
      <w:marRight w:val="0"/>
      <w:marTop w:val="0"/>
      <w:marBottom w:val="0"/>
      <w:divBdr>
        <w:top w:val="none" w:sz="0" w:space="0" w:color="auto"/>
        <w:left w:val="none" w:sz="0" w:space="0" w:color="auto"/>
        <w:bottom w:val="none" w:sz="0" w:space="0" w:color="auto"/>
        <w:right w:val="none" w:sz="0" w:space="0" w:color="auto"/>
      </w:divBdr>
    </w:div>
    <w:div w:id="184877499">
      <w:bodyDiv w:val="1"/>
      <w:marLeft w:val="0"/>
      <w:marRight w:val="0"/>
      <w:marTop w:val="0"/>
      <w:marBottom w:val="0"/>
      <w:divBdr>
        <w:top w:val="none" w:sz="0" w:space="0" w:color="auto"/>
        <w:left w:val="none" w:sz="0" w:space="0" w:color="auto"/>
        <w:bottom w:val="none" w:sz="0" w:space="0" w:color="auto"/>
        <w:right w:val="none" w:sz="0" w:space="0" w:color="auto"/>
      </w:divBdr>
    </w:div>
    <w:div w:id="185217744">
      <w:bodyDiv w:val="1"/>
      <w:marLeft w:val="0"/>
      <w:marRight w:val="0"/>
      <w:marTop w:val="0"/>
      <w:marBottom w:val="0"/>
      <w:divBdr>
        <w:top w:val="none" w:sz="0" w:space="0" w:color="auto"/>
        <w:left w:val="none" w:sz="0" w:space="0" w:color="auto"/>
        <w:bottom w:val="none" w:sz="0" w:space="0" w:color="auto"/>
        <w:right w:val="none" w:sz="0" w:space="0" w:color="auto"/>
      </w:divBdr>
    </w:div>
    <w:div w:id="188875576">
      <w:bodyDiv w:val="1"/>
      <w:marLeft w:val="0"/>
      <w:marRight w:val="0"/>
      <w:marTop w:val="0"/>
      <w:marBottom w:val="0"/>
      <w:divBdr>
        <w:top w:val="none" w:sz="0" w:space="0" w:color="auto"/>
        <w:left w:val="none" w:sz="0" w:space="0" w:color="auto"/>
        <w:bottom w:val="none" w:sz="0" w:space="0" w:color="auto"/>
        <w:right w:val="none" w:sz="0" w:space="0" w:color="auto"/>
      </w:divBdr>
    </w:div>
    <w:div w:id="189342558">
      <w:bodyDiv w:val="1"/>
      <w:marLeft w:val="0"/>
      <w:marRight w:val="0"/>
      <w:marTop w:val="0"/>
      <w:marBottom w:val="0"/>
      <w:divBdr>
        <w:top w:val="none" w:sz="0" w:space="0" w:color="auto"/>
        <w:left w:val="none" w:sz="0" w:space="0" w:color="auto"/>
        <w:bottom w:val="none" w:sz="0" w:space="0" w:color="auto"/>
        <w:right w:val="none" w:sz="0" w:space="0" w:color="auto"/>
      </w:divBdr>
      <w:divsChild>
        <w:div w:id="2092846455">
          <w:marLeft w:val="274"/>
          <w:marRight w:val="0"/>
          <w:marTop w:val="0"/>
          <w:marBottom w:val="0"/>
          <w:divBdr>
            <w:top w:val="none" w:sz="0" w:space="0" w:color="auto"/>
            <w:left w:val="none" w:sz="0" w:space="0" w:color="auto"/>
            <w:bottom w:val="none" w:sz="0" w:space="0" w:color="auto"/>
            <w:right w:val="none" w:sz="0" w:space="0" w:color="auto"/>
          </w:divBdr>
        </w:div>
        <w:div w:id="2124759401">
          <w:marLeft w:val="274"/>
          <w:marRight w:val="0"/>
          <w:marTop w:val="0"/>
          <w:marBottom w:val="0"/>
          <w:divBdr>
            <w:top w:val="none" w:sz="0" w:space="0" w:color="auto"/>
            <w:left w:val="none" w:sz="0" w:space="0" w:color="auto"/>
            <w:bottom w:val="none" w:sz="0" w:space="0" w:color="auto"/>
            <w:right w:val="none" w:sz="0" w:space="0" w:color="auto"/>
          </w:divBdr>
        </w:div>
        <w:div w:id="888106155">
          <w:marLeft w:val="274"/>
          <w:marRight w:val="0"/>
          <w:marTop w:val="0"/>
          <w:marBottom w:val="0"/>
          <w:divBdr>
            <w:top w:val="none" w:sz="0" w:space="0" w:color="auto"/>
            <w:left w:val="none" w:sz="0" w:space="0" w:color="auto"/>
            <w:bottom w:val="none" w:sz="0" w:space="0" w:color="auto"/>
            <w:right w:val="none" w:sz="0" w:space="0" w:color="auto"/>
          </w:divBdr>
        </w:div>
      </w:divsChild>
    </w:div>
    <w:div w:id="191961372">
      <w:bodyDiv w:val="1"/>
      <w:marLeft w:val="0"/>
      <w:marRight w:val="0"/>
      <w:marTop w:val="0"/>
      <w:marBottom w:val="0"/>
      <w:divBdr>
        <w:top w:val="none" w:sz="0" w:space="0" w:color="auto"/>
        <w:left w:val="none" w:sz="0" w:space="0" w:color="auto"/>
        <w:bottom w:val="none" w:sz="0" w:space="0" w:color="auto"/>
        <w:right w:val="none" w:sz="0" w:space="0" w:color="auto"/>
      </w:divBdr>
    </w:div>
    <w:div w:id="194585653">
      <w:bodyDiv w:val="1"/>
      <w:marLeft w:val="0"/>
      <w:marRight w:val="0"/>
      <w:marTop w:val="0"/>
      <w:marBottom w:val="0"/>
      <w:divBdr>
        <w:top w:val="none" w:sz="0" w:space="0" w:color="auto"/>
        <w:left w:val="none" w:sz="0" w:space="0" w:color="auto"/>
        <w:bottom w:val="none" w:sz="0" w:space="0" w:color="auto"/>
        <w:right w:val="none" w:sz="0" w:space="0" w:color="auto"/>
      </w:divBdr>
    </w:div>
    <w:div w:id="213665477">
      <w:bodyDiv w:val="1"/>
      <w:marLeft w:val="0"/>
      <w:marRight w:val="0"/>
      <w:marTop w:val="0"/>
      <w:marBottom w:val="0"/>
      <w:divBdr>
        <w:top w:val="none" w:sz="0" w:space="0" w:color="auto"/>
        <w:left w:val="none" w:sz="0" w:space="0" w:color="auto"/>
        <w:bottom w:val="none" w:sz="0" w:space="0" w:color="auto"/>
        <w:right w:val="none" w:sz="0" w:space="0" w:color="auto"/>
      </w:divBdr>
    </w:div>
    <w:div w:id="215165872">
      <w:bodyDiv w:val="1"/>
      <w:marLeft w:val="0"/>
      <w:marRight w:val="0"/>
      <w:marTop w:val="0"/>
      <w:marBottom w:val="0"/>
      <w:divBdr>
        <w:top w:val="none" w:sz="0" w:space="0" w:color="auto"/>
        <w:left w:val="none" w:sz="0" w:space="0" w:color="auto"/>
        <w:bottom w:val="none" w:sz="0" w:space="0" w:color="auto"/>
        <w:right w:val="none" w:sz="0" w:space="0" w:color="auto"/>
      </w:divBdr>
    </w:div>
    <w:div w:id="225920637">
      <w:bodyDiv w:val="1"/>
      <w:marLeft w:val="0"/>
      <w:marRight w:val="0"/>
      <w:marTop w:val="0"/>
      <w:marBottom w:val="0"/>
      <w:divBdr>
        <w:top w:val="none" w:sz="0" w:space="0" w:color="auto"/>
        <w:left w:val="none" w:sz="0" w:space="0" w:color="auto"/>
        <w:bottom w:val="none" w:sz="0" w:space="0" w:color="auto"/>
        <w:right w:val="none" w:sz="0" w:space="0" w:color="auto"/>
      </w:divBdr>
    </w:div>
    <w:div w:id="225998449">
      <w:bodyDiv w:val="1"/>
      <w:marLeft w:val="0"/>
      <w:marRight w:val="0"/>
      <w:marTop w:val="0"/>
      <w:marBottom w:val="0"/>
      <w:divBdr>
        <w:top w:val="none" w:sz="0" w:space="0" w:color="auto"/>
        <w:left w:val="none" w:sz="0" w:space="0" w:color="auto"/>
        <w:bottom w:val="none" w:sz="0" w:space="0" w:color="auto"/>
        <w:right w:val="none" w:sz="0" w:space="0" w:color="auto"/>
      </w:divBdr>
    </w:div>
    <w:div w:id="229924426">
      <w:bodyDiv w:val="1"/>
      <w:marLeft w:val="0"/>
      <w:marRight w:val="0"/>
      <w:marTop w:val="0"/>
      <w:marBottom w:val="0"/>
      <w:divBdr>
        <w:top w:val="none" w:sz="0" w:space="0" w:color="auto"/>
        <w:left w:val="none" w:sz="0" w:space="0" w:color="auto"/>
        <w:bottom w:val="none" w:sz="0" w:space="0" w:color="auto"/>
        <w:right w:val="none" w:sz="0" w:space="0" w:color="auto"/>
      </w:divBdr>
    </w:div>
    <w:div w:id="232274102">
      <w:bodyDiv w:val="1"/>
      <w:marLeft w:val="0"/>
      <w:marRight w:val="0"/>
      <w:marTop w:val="0"/>
      <w:marBottom w:val="0"/>
      <w:divBdr>
        <w:top w:val="none" w:sz="0" w:space="0" w:color="auto"/>
        <w:left w:val="none" w:sz="0" w:space="0" w:color="auto"/>
        <w:bottom w:val="none" w:sz="0" w:space="0" w:color="auto"/>
        <w:right w:val="none" w:sz="0" w:space="0" w:color="auto"/>
      </w:divBdr>
    </w:div>
    <w:div w:id="247269706">
      <w:bodyDiv w:val="1"/>
      <w:marLeft w:val="0"/>
      <w:marRight w:val="0"/>
      <w:marTop w:val="0"/>
      <w:marBottom w:val="0"/>
      <w:divBdr>
        <w:top w:val="none" w:sz="0" w:space="0" w:color="auto"/>
        <w:left w:val="none" w:sz="0" w:space="0" w:color="auto"/>
        <w:bottom w:val="none" w:sz="0" w:space="0" w:color="auto"/>
        <w:right w:val="none" w:sz="0" w:space="0" w:color="auto"/>
      </w:divBdr>
    </w:div>
    <w:div w:id="247811721">
      <w:bodyDiv w:val="1"/>
      <w:marLeft w:val="0"/>
      <w:marRight w:val="0"/>
      <w:marTop w:val="0"/>
      <w:marBottom w:val="0"/>
      <w:divBdr>
        <w:top w:val="none" w:sz="0" w:space="0" w:color="auto"/>
        <w:left w:val="none" w:sz="0" w:space="0" w:color="auto"/>
        <w:bottom w:val="none" w:sz="0" w:space="0" w:color="auto"/>
        <w:right w:val="none" w:sz="0" w:space="0" w:color="auto"/>
      </w:divBdr>
    </w:div>
    <w:div w:id="248080725">
      <w:bodyDiv w:val="1"/>
      <w:marLeft w:val="0"/>
      <w:marRight w:val="0"/>
      <w:marTop w:val="0"/>
      <w:marBottom w:val="0"/>
      <w:divBdr>
        <w:top w:val="none" w:sz="0" w:space="0" w:color="auto"/>
        <w:left w:val="none" w:sz="0" w:space="0" w:color="auto"/>
        <w:bottom w:val="none" w:sz="0" w:space="0" w:color="auto"/>
        <w:right w:val="none" w:sz="0" w:space="0" w:color="auto"/>
      </w:divBdr>
    </w:div>
    <w:div w:id="277444752">
      <w:bodyDiv w:val="1"/>
      <w:marLeft w:val="0"/>
      <w:marRight w:val="0"/>
      <w:marTop w:val="0"/>
      <w:marBottom w:val="0"/>
      <w:divBdr>
        <w:top w:val="none" w:sz="0" w:space="0" w:color="auto"/>
        <w:left w:val="none" w:sz="0" w:space="0" w:color="auto"/>
        <w:bottom w:val="none" w:sz="0" w:space="0" w:color="auto"/>
        <w:right w:val="none" w:sz="0" w:space="0" w:color="auto"/>
      </w:divBdr>
    </w:div>
    <w:div w:id="284115577">
      <w:bodyDiv w:val="1"/>
      <w:marLeft w:val="0"/>
      <w:marRight w:val="0"/>
      <w:marTop w:val="0"/>
      <w:marBottom w:val="0"/>
      <w:divBdr>
        <w:top w:val="none" w:sz="0" w:space="0" w:color="auto"/>
        <w:left w:val="none" w:sz="0" w:space="0" w:color="auto"/>
        <w:bottom w:val="none" w:sz="0" w:space="0" w:color="auto"/>
        <w:right w:val="none" w:sz="0" w:space="0" w:color="auto"/>
      </w:divBdr>
    </w:div>
    <w:div w:id="308445067">
      <w:bodyDiv w:val="1"/>
      <w:marLeft w:val="0"/>
      <w:marRight w:val="0"/>
      <w:marTop w:val="0"/>
      <w:marBottom w:val="0"/>
      <w:divBdr>
        <w:top w:val="none" w:sz="0" w:space="0" w:color="auto"/>
        <w:left w:val="none" w:sz="0" w:space="0" w:color="auto"/>
        <w:bottom w:val="none" w:sz="0" w:space="0" w:color="auto"/>
        <w:right w:val="none" w:sz="0" w:space="0" w:color="auto"/>
      </w:divBdr>
    </w:div>
    <w:div w:id="313804039">
      <w:bodyDiv w:val="1"/>
      <w:marLeft w:val="0"/>
      <w:marRight w:val="0"/>
      <w:marTop w:val="0"/>
      <w:marBottom w:val="0"/>
      <w:divBdr>
        <w:top w:val="none" w:sz="0" w:space="0" w:color="auto"/>
        <w:left w:val="none" w:sz="0" w:space="0" w:color="auto"/>
        <w:bottom w:val="none" w:sz="0" w:space="0" w:color="auto"/>
        <w:right w:val="none" w:sz="0" w:space="0" w:color="auto"/>
      </w:divBdr>
    </w:div>
    <w:div w:id="314728441">
      <w:bodyDiv w:val="1"/>
      <w:marLeft w:val="0"/>
      <w:marRight w:val="0"/>
      <w:marTop w:val="0"/>
      <w:marBottom w:val="0"/>
      <w:divBdr>
        <w:top w:val="none" w:sz="0" w:space="0" w:color="auto"/>
        <w:left w:val="none" w:sz="0" w:space="0" w:color="auto"/>
        <w:bottom w:val="none" w:sz="0" w:space="0" w:color="auto"/>
        <w:right w:val="none" w:sz="0" w:space="0" w:color="auto"/>
      </w:divBdr>
      <w:divsChild>
        <w:div w:id="2069107944">
          <w:marLeft w:val="274"/>
          <w:marRight w:val="0"/>
          <w:marTop w:val="0"/>
          <w:marBottom w:val="0"/>
          <w:divBdr>
            <w:top w:val="none" w:sz="0" w:space="0" w:color="auto"/>
            <w:left w:val="none" w:sz="0" w:space="0" w:color="auto"/>
            <w:bottom w:val="none" w:sz="0" w:space="0" w:color="auto"/>
            <w:right w:val="none" w:sz="0" w:space="0" w:color="auto"/>
          </w:divBdr>
        </w:div>
        <w:div w:id="1731420423">
          <w:marLeft w:val="274"/>
          <w:marRight w:val="0"/>
          <w:marTop w:val="0"/>
          <w:marBottom w:val="0"/>
          <w:divBdr>
            <w:top w:val="none" w:sz="0" w:space="0" w:color="auto"/>
            <w:left w:val="none" w:sz="0" w:space="0" w:color="auto"/>
            <w:bottom w:val="none" w:sz="0" w:space="0" w:color="auto"/>
            <w:right w:val="none" w:sz="0" w:space="0" w:color="auto"/>
          </w:divBdr>
        </w:div>
        <w:div w:id="154345207">
          <w:marLeft w:val="274"/>
          <w:marRight w:val="0"/>
          <w:marTop w:val="0"/>
          <w:marBottom w:val="0"/>
          <w:divBdr>
            <w:top w:val="none" w:sz="0" w:space="0" w:color="auto"/>
            <w:left w:val="none" w:sz="0" w:space="0" w:color="auto"/>
            <w:bottom w:val="none" w:sz="0" w:space="0" w:color="auto"/>
            <w:right w:val="none" w:sz="0" w:space="0" w:color="auto"/>
          </w:divBdr>
        </w:div>
        <w:div w:id="2140760168">
          <w:marLeft w:val="274"/>
          <w:marRight w:val="0"/>
          <w:marTop w:val="0"/>
          <w:marBottom w:val="0"/>
          <w:divBdr>
            <w:top w:val="none" w:sz="0" w:space="0" w:color="auto"/>
            <w:left w:val="none" w:sz="0" w:space="0" w:color="auto"/>
            <w:bottom w:val="none" w:sz="0" w:space="0" w:color="auto"/>
            <w:right w:val="none" w:sz="0" w:space="0" w:color="auto"/>
          </w:divBdr>
        </w:div>
        <w:div w:id="16780059">
          <w:marLeft w:val="274"/>
          <w:marRight w:val="0"/>
          <w:marTop w:val="0"/>
          <w:marBottom w:val="0"/>
          <w:divBdr>
            <w:top w:val="none" w:sz="0" w:space="0" w:color="auto"/>
            <w:left w:val="none" w:sz="0" w:space="0" w:color="auto"/>
            <w:bottom w:val="none" w:sz="0" w:space="0" w:color="auto"/>
            <w:right w:val="none" w:sz="0" w:space="0" w:color="auto"/>
          </w:divBdr>
        </w:div>
        <w:div w:id="491063540">
          <w:marLeft w:val="274"/>
          <w:marRight w:val="0"/>
          <w:marTop w:val="0"/>
          <w:marBottom w:val="0"/>
          <w:divBdr>
            <w:top w:val="none" w:sz="0" w:space="0" w:color="auto"/>
            <w:left w:val="none" w:sz="0" w:space="0" w:color="auto"/>
            <w:bottom w:val="none" w:sz="0" w:space="0" w:color="auto"/>
            <w:right w:val="none" w:sz="0" w:space="0" w:color="auto"/>
          </w:divBdr>
        </w:div>
      </w:divsChild>
    </w:div>
    <w:div w:id="316884085">
      <w:bodyDiv w:val="1"/>
      <w:marLeft w:val="0"/>
      <w:marRight w:val="0"/>
      <w:marTop w:val="0"/>
      <w:marBottom w:val="0"/>
      <w:divBdr>
        <w:top w:val="none" w:sz="0" w:space="0" w:color="auto"/>
        <w:left w:val="none" w:sz="0" w:space="0" w:color="auto"/>
        <w:bottom w:val="none" w:sz="0" w:space="0" w:color="auto"/>
        <w:right w:val="none" w:sz="0" w:space="0" w:color="auto"/>
      </w:divBdr>
    </w:div>
    <w:div w:id="333610604">
      <w:bodyDiv w:val="1"/>
      <w:marLeft w:val="0"/>
      <w:marRight w:val="0"/>
      <w:marTop w:val="0"/>
      <w:marBottom w:val="0"/>
      <w:divBdr>
        <w:top w:val="none" w:sz="0" w:space="0" w:color="auto"/>
        <w:left w:val="none" w:sz="0" w:space="0" w:color="auto"/>
        <w:bottom w:val="none" w:sz="0" w:space="0" w:color="auto"/>
        <w:right w:val="none" w:sz="0" w:space="0" w:color="auto"/>
      </w:divBdr>
    </w:div>
    <w:div w:id="339476728">
      <w:bodyDiv w:val="1"/>
      <w:marLeft w:val="0"/>
      <w:marRight w:val="0"/>
      <w:marTop w:val="0"/>
      <w:marBottom w:val="0"/>
      <w:divBdr>
        <w:top w:val="none" w:sz="0" w:space="0" w:color="auto"/>
        <w:left w:val="none" w:sz="0" w:space="0" w:color="auto"/>
        <w:bottom w:val="none" w:sz="0" w:space="0" w:color="auto"/>
        <w:right w:val="none" w:sz="0" w:space="0" w:color="auto"/>
      </w:divBdr>
    </w:div>
    <w:div w:id="341200202">
      <w:bodyDiv w:val="1"/>
      <w:marLeft w:val="0"/>
      <w:marRight w:val="0"/>
      <w:marTop w:val="0"/>
      <w:marBottom w:val="0"/>
      <w:divBdr>
        <w:top w:val="none" w:sz="0" w:space="0" w:color="auto"/>
        <w:left w:val="none" w:sz="0" w:space="0" w:color="auto"/>
        <w:bottom w:val="none" w:sz="0" w:space="0" w:color="auto"/>
        <w:right w:val="none" w:sz="0" w:space="0" w:color="auto"/>
      </w:divBdr>
      <w:divsChild>
        <w:div w:id="2078549513">
          <w:marLeft w:val="446"/>
          <w:marRight w:val="0"/>
          <w:marTop w:val="0"/>
          <w:marBottom w:val="0"/>
          <w:divBdr>
            <w:top w:val="none" w:sz="0" w:space="0" w:color="auto"/>
            <w:left w:val="none" w:sz="0" w:space="0" w:color="auto"/>
            <w:bottom w:val="none" w:sz="0" w:space="0" w:color="auto"/>
            <w:right w:val="none" w:sz="0" w:space="0" w:color="auto"/>
          </w:divBdr>
        </w:div>
        <w:div w:id="820970562">
          <w:marLeft w:val="446"/>
          <w:marRight w:val="0"/>
          <w:marTop w:val="0"/>
          <w:marBottom w:val="0"/>
          <w:divBdr>
            <w:top w:val="none" w:sz="0" w:space="0" w:color="auto"/>
            <w:left w:val="none" w:sz="0" w:space="0" w:color="auto"/>
            <w:bottom w:val="none" w:sz="0" w:space="0" w:color="auto"/>
            <w:right w:val="none" w:sz="0" w:space="0" w:color="auto"/>
          </w:divBdr>
        </w:div>
        <w:div w:id="1462764467">
          <w:marLeft w:val="446"/>
          <w:marRight w:val="0"/>
          <w:marTop w:val="0"/>
          <w:marBottom w:val="0"/>
          <w:divBdr>
            <w:top w:val="none" w:sz="0" w:space="0" w:color="auto"/>
            <w:left w:val="none" w:sz="0" w:space="0" w:color="auto"/>
            <w:bottom w:val="none" w:sz="0" w:space="0" w:color="auto"/>
            <w:right w:val="none" w:sz="0" w:space="0" w:color="auto"/>
          </w:divBdr>
        </w:div>
        <w:div w:id="1834836879">
          <w:marLeft w:val="446"/>
          <w:marRight w:val="0"/>
          <w:marTop w:val="0"/>
          <w:marBottom w:val="0"/>
          <w:divBdr>
            <w:top w:val="none" w:sz="0" w:space="0" w:color="auto"/>
            <w:left w:val="none" w:sz="0" w:space="0" w:color="auto"/>
            <w:bottom w:val="none" w:sz="0" w:space="0" w:color="auto"/>
            <w:right w:val="none" w:sz="0" w:space="0" w:color="auto"/>
          </w:divBdr>
        </w:div>
      </w:divsChild>
    </w:div>
    <w:div w:id="347145601">
      <w:bodyDiv w:val="1"/>
      <w:marLeft w:val="0"/>
      <w:marRight w:val="0"/>
      <w:marTop w:val="0"/>
      <w:marBottom w:val="0"/>
      <w:divBdr>
        <w:top w:val="none" w:sz="0" w:space="0" w:color="auto"/>
        <w:left w:val="none" w:sz="0" w:space="0" w:color="auto"/>
        <w:bottom w:val="none" w:sz="0" w:space="0" w:color="auto"/>
        <w:right w:val="none" w:sz="0" w:space="0" w:color="auto"/>
      </w:divBdr>
    </w:div>
    <w:div w:id="348609137">
      <w:bodyDiv w:val="1"/>
      <w:marLeft w:val="0"/>
      <w:marRight w:val="0"/>
      <w:marTop w:val="0"/>
      <w:marBottom w:val="0"/>
      <w:divBdr>
        <w:top w:val="none" w:sz="0" w:space="0" w:color="auto"/>
        <w:left w:val="none" w:sz="0" w:space="0" w:color="auto"/>
        <w:bottom w:val="none" w:sz="0" w:space="0" w:color="auto"/>
        <w:right w:val="none" w:sz="0" w:space="0" w:color="auto"/>
      </w:divBdr>
    </w:div>
    <w:div w:id="350641802">
      <w:bodyDiv w:val="1"/>
      <w:marLeft w:val="0"/>
      <w:marRight w:val="0"/>
      <w:marTop w:val="0"/>
      <w:marBottom w:val="0"/>
      <w:divBdr>
        <w:top w:val="none" w:sz="0" w:space="0" w:color="auto"/>
        <w:left w:val="none" w:sz="0" w:space="0" w:color="auto"/>
        <w:bottom w:val="none" w:sz="0" w:space="0" w:color="auto"/>
        <w:right w:val="none" w:sz="0" w:space="0" w:color="auto"/>
      </w:divBdr>
    </w:div>
    <w:div w:id="353730487">
      <w:bodyDiv w:val="1"/>
      <w:marLeft w:val="0"/>
      <w:marRight w:val="0"/>
      <w:marTop w:val="0"/>
      <w:marBottom w:val="0"/>
      <w:divBdr>
        <w:top w:val="none" w:sz="0" w:space="0" w:color="auto"/>
        <w:left w:val="none" w:sz="0" w:space="0" w:color="auto"/>
        <w:bottom w:val="none" w:sz="0" w:space="0" w:color="auto"/>
        <w:right w:val="none" w:sz="0" w:space="0" w:color="auto"/>
      </w:divBdr>
    </w:div>
    <w:div w:id="354818532">
      <w:bodyDiv w:val="1"/>
      <w:marLeft w:val="0"/>
      <w:marRight w:val="0"/>
      <w:marTop w:val="0"/>
      <w:marBottom w:val="0"/>
      <w:divBdr>
        <w:top w:val="none" w:sz="0" w:space="0" w:color="auto"/>
        <w:left w:val="none" w:sz="0" w:space="0" w:color="auto"/>
        <w:bottom w:val="none" w:sz="0" w:space="0" w:color="auto"/>
        <w:right w:val="none" w:sz="0" w:space="0" w:color="auto"/>
      </w:divBdr>
    </w:div>
    <w:div w:id="360400814">
      <w:bodyDiv w:val="1"/>
      <w:marLeft w:val="0"/>
      <w:marRight w:val="0"/>
      <w:marTop w:val="0"/>
      <w:marBottom w:val="0"/>
      <w:divBdr>
        <w:top w:val="none" w:sz="0" w:space="0" w:color="auto"/>
        <w:left w:val="none" w:sz="0" w:space="0" w:color="auto"/>
        <w:bottom w:val="none" w:sz="0" w:space="0" w:color="auto"/>
        <w:right w:val="none" w:sz="0" w:space="0" w:color="auto"/>
      </w:divBdr>
    </w:div>
    <w:div w:id="370346291">
      <w:bodyDiv w:val="1"/>
      <w:marLeft w:val="0"/>
      <w:marRight w:val="0"/>
      <w:marTop w:val="0"/>
      <w:marBottom w:val="0"/>
      <w:divBdr>
        <w:top w:val="none" w:sz="0" w:space="0" w:color="auto"/>
        <w:left w:val="none" w:sz="0" w:space="0" w:color="auto"/>
        <w:bottom w:val="none" w:sz="0" w:space="0" w:color="auto"/>
        <w:right w:val="none" w:sz="0" w:space="0" w:color="auto"/>
      </w:divBdr>
      <w:divsChild>
        <w:div w:id="1270552146">
          <w:marLeft w:val="274"/>
          <w:marRight w:val="0"/>
          <w:marTop w:val="0"/>
          <w:marBottom w:val="0"/>
          <w:divBdr>
            <w:top w:val="none" w:sz="0" w:space="0" w:color="auto"/>
            <w:left w:val="none" w:sz="0" w:space="0" w:color="auto"/>
            <w:bottom w:val="none" w:sz="0" w:space="0" w:color="auto"/>
            <w:right w:val="none" w:sz="0" w:space="0" w:color="auto"/>
          </w:divBdr>
        </w:div>
        <w:div w:id="1952784580">
          <w:marLeft w:val="274"/>
          <w:marRight w:val="0"/>
          <w:marTop w:val="0"/>
          <w:marBottom w:val="0"/>
          <w:divBdr>
            <w:top w:val="none" w:sz="0" w:space="0" w:color="auto"/>
            <w:left w:val="none" w:sz="0" w:space="0" w:color="auto"/>
            <w:bottom w:val="none" w:sz="0" w:space="0" w:color="auto"/>
            <w:right w:val="none" w:sz="0" w:space="0" w:color="auto"/>
          </w:divBdr>
        </w:div>
        <w:div w:id="351150644">
          <w:marLeft w:val="274"/>
          <w:marRight w:val="0"/>
          <w:marTop w:val="0"/>
          <w:marBottom w:val="0"/>
          <w:divBdr>
            <w:top w:val="none" w:sz="0" w:space="0" w:color="auto"/>
            <w:left w:val="none" w:sz="0" w:space="0" w:color="auto"/>
            <w:bottom w:val="none" w:sz="0" w:space="0" w:color="auto"/>
            <w:right w:val="none" w:sz="0" w:space="0" w:color="auto"/>
          </w:divBdr>
        </w:div>
        <w:div w:id="1750424519">
          <w:marLeft w:val="274"/>
          <w:marRight w:val="0"/>
          <w:marTop w:val="0"/>
          <w:marBottom w:val="0"/>
          <w:divBdr>
            <w:top w:val="none" w:sz="0" w:space="0" w:color="auto"/>
            <w:left w:val="none" w:sz="0" w:space="0" w:color="auto"/>
            <w:bottom w:val="none" w:sz="0" w:space="0" w:color="auto"/>
            <w:right w:val="none" w:sz="0" w:space="0" w:color="auto"/>
          </w:divBdr>
        </w:div>
      </w:divsChild>
    </w:div>
    <w:div w:id="381830251">
      <w:bodyDiv w:val="1"/>
      <w:marLeft w:val="0"/>
      <w:marRight w:val="0"/>
      <w:marTop w:val="0"/>
      <w:marBottom w:val="0"/>
      <w:divBdr>
        <w:top w:val="none" w:sz="0" w:space="0" w:color="auto"/>
        <w:left w:val="none" w:sz="0" w:space="0" w:color="auto"/>
        <w:bottom w:val="none" w:sz="0" w:space="0" w:color="auto"/>
        <w:right w:val="none" w:sz="0" w:space="0" w:color="auto"/>
      </w:divBdr>
    </w:div>
    <w:div w:id="394280795">
      <w:bodyDiv w:val="1"/>
      <w:marLeft w:val="0"/>
      <w:marRight w:val="0"/>
      <w:marTop w:val="0"/>
      <w:marBottom w:val="0"/>
      <w:divBdr>
        <w:top w:val="none" w:sz="0" w:space="0" w:color="auto"/>
        <w:left w:val="none" w:sz="0" w:space="0" w:color="auto"/>
        <w:bottom w:val="none" w:sz="0" w:space="0" w:color="auto"/>
        <w:right w:val="none" w:sz="0" w:space="0" w:color="auto"/>
      </w:divBdr>
    </w:div>
    <w:div w:id="412631926">
      <w:bodyDiv w:val="1"/>
      <w:marLeft w:val="0"/>
      <w:marRight w:val="0"/>
      <w:marTop w:val="0"/>
      <w:marBottom w:val="0"/>
      <w:divBdr>
        <w:top w:val="none" w:sz="0" w:space="0" w:color="auto"/>
        <w:left w:val="none" w:sz="0" w:space="0" w:color="auto"/>
        <w:bottom w:val="none" w:sz="0" w:space="0" w:color="auto"/>
        <w:right w:val="none" w:sz="0" w:space="0" w:color="auto"/>
      </w:divBdr>
      <w:divsChild>
        <w:div w:id="21521033">
          <w:marLeft w:val="274"/>
          <w:marRight w:val="0"/>
          <w:marTop w:val="0"/>
          <w:marBottom w:val="0"/>
          <w:divBdr>
            <w:top w:val="none" w:sz="0" w:space="0" w:color="auto"/>
            <w:left w:val="none" w:sz="0" w:space="0" w:color="auto"/>
            <w:bottom w:val="none" w:sz="0" w:space="0" w:color="auto"/>
            <w:right w:val="none" w:sz="0" w:space="0" w:color="auto"/>
          </w:divBdr>
        </w:div>
        <w:div w:id="304358506">
          <w:marLeft w:val="274"/>
          <w:marRight w:val="0"/>
          <w:marTop w:val="0"/>
          <w:marBottom w:val="0"/>
          <w:divBdr>
            <w:top w:val="none" w:sz="0" w:space="0" w:color="auto"/>
            <w:left w:val="none" w:sz="0" w:space="0" w:color="auto"/>
            <w:bottom w:val="none" w:sz="0" w:space="0" w:color="auto"/>
            <w:right w:val="none" w:sz="0" w:space="0" w:color="auto"/>
          </w:divBdr>
        </w:div>
      </w:divsChild>
    </w:div>
    <w:div w:id="415056795">
      <w:bodyDiv w:val="1"/>
      <w:marLeft w:val="0"/>
      <w:marRight w:val="0"/>
      <w:marTop w:val="0"/>
      <w:marBottom w:val="0"/>
      <w:divBdr>
        <w:top w:val="none" w:sz="0" w:space="0" w:color="auto"/>
        <w:left w:val="none" w:sz="0" w:space="0" w:color="auto"/>
        <w:bottom w:val="none" w:sz="0" w:space="0" w:color="auto"/>
        <w:right w:val="none" w:sz="0" w:space="0" w:color="auto"/>
      </w:divBdr>
    </w:div>
    <w:div w:id="424034637">
      <w:bodyDiv w:val="1"/>
      <w:marLeft w:val="0"/>
      <w:marRight w:val="0"/>
      <w:marTop w:val="0"/>
      <w:marBottom w:val="0"/>
      <w:divBdr>
        <w:top w:val="none" w:sz="0" w:space="0" w:color="auto"/>
        <w:left w:val="none" w:sz="0" w:space="0" w:color="auto"/>
        <w:bottom w:val="none" w:sz="0" w:space="0" w:color="auto"/>
        <w:right w:val="none" w:sz="0" w:space="0" w:color="auto"/>
      </w:divBdr>
    </w:div>
    <w:div w:id="432171261">
      <w:bodyDiv w:val="1"/>
      <w:marLeft w:val="0"/>
      <w:marRight w:val="0"/>
      <w:marTop w:val="0"/>
      <w:marBottom w:val="0"/>
      <w:divBdr>
        <w:top w:val="none" w:sz="0" w:space="0" w:color="auto"/>
        <w:left w:val="none" w:sz="0" w:space="0" w:color="auto"/>
        <w:bottom w:val="none" w:sz="0" w:space="0" w:color="auto"/>
        <w:right w:val="none" w:sz="0" w:space="0" w:color="auto"/>
      </w:divBdr>
    </w:div>
    <w:div w:id="445581418">
      <w:bodyDiv w:val="1"/>
      <w:marLeft w:val="0"/>
      <w:marRight w:val="0"/>
      <w:marTop w:val="0"/>
      <w:marBottom w:val="0"/>
      <w:divBdr>
        <w:top w:val="none" w:sz="0" w:space="0" w:color="auto"/>
        <w:left w:val="none" w:sz="0" w:space="0" w:color="auto"/>
        <w:bottom w:val="none" w:sz="0" w:space="0" w:color="auto"/>
        <w:right w:val="none" w:sz="0" w:space="0" w:color="auto"/>
      </w:divBdr>
    </w:div>
    <w:div w:id="451705360">
      <w:bodyDiv w:val="1"/>
      <w:marLeft w:val="0"/>
      <w:marRight w:val="0"/>
      <w:marTop w:val="0"/>
      <w:marBottom w:val="0"/>
      <w:divBdr>
        <w:top w:val="none" w:sz="0" w:space="0" w:color="auto"/>
        <w:left w:val="none" w:sz="0" w:space="0" w:color="auto"/>
        <w:bottom w:val="none" w:sz="0" w:space="0" w:color="auto"/>
        <w:right w:val="none" w:sz="0" w:space="0" w:color="auto"/>
      </w:divBdr>
    </w:div>
    <w:div w:id="460849828">
      <w:bodyDiv w:val="1"/>
      <w:marLeft w:val="0"/>
      <w:marRight w:val="0"/>
      <w:marTop w:val="0"/>
      <w:marBottom w:val="0"/>
      <w:divBdr>
        <w:top w:val="none" w:sz="0" w:space="0" w:color="auto"/>
        <w:left w:val="none" w:sz="0" w:space="0" w:color="auto"/>
        <w:bottom w:val="none" w:sz="0" w:space="0" w:color="auto"/>
        <w:right w:val="none" w:sz="0" w:space="0" w:color="auto"/>
      </w:divBdr>
      <w:divsChild>
        <w:div w:id="1103107237">
          <w:marLeft w:val="0"/>
          <w:marRight w:val="0"/>
          <w:marTop w:val="0"/>
          <w:marBottom w:val="0"/>
          <w:divBdr>
            <w:top w:val="none" w:sz="0" w:space="0" w:color="auto"/>
            <w:left w:val="none" w:sz="0" w:space="0" w:color="auto"/>
            <w:bottom w:val="none" w:sz="0" w:space="0" w:color="auto"/>
            <w:right w:val="none" w:sz="0" w:space="0" w:color="auto"/>
          </w:divBdr>
          <w:divsChild>
            <w:div w:id="780228355">
              <w:marLeft w:val="0"/>
              <w:marRight w:val="0"/>
              <w:marTop w:val="0"/>
              <w:marBottom w:val="0"/>
              <w:divBdr>
                <w:top w:val="none" w:sz="0" w:space="0" w:color="auto"/>
                <w:left w:val="none" w:sz="0" w:space="0" w:color="auto"/>
                <w:bottom w:val="none" w:sz="0" w:space="0" w:color="auto"/>
                <w:right w:val="none" w:sz="0" w:space="0" w:color="auto"/>
              </w:divBdr>
              <w:divsChild>
                <w:div w:id="20758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99292">
      <w:bodyDiv w:val="1"/>
      <w:marLeft w:val="0"/>
      <w:marRight w:val="0"/>
      <w:marTop w:val="0"/>
      <w:marBottom w:val="0"/>
      <w:divBdr>
        <w:top w:val="none" w:sz="0" w:space="0" w:color="auto"/>
        <w:left w:val="none" w:sz="0" w:space="0" w:color="auto"/>
        <w:bottom w:val="none" w:sz="0" w:space="0" w:color="auto"/>
        <w:right w:val="none" w:sz="0" w:space="0" w:color="auto"/>
      </w:divBdr>
    </w:div>
    <w:div w:id="476990486">
      <w:bodyDiv w:val="1"/>
      <w:marLeft w:val="0"/>
      <w:marRight w:val="0"/>
      <w:marTop w:val="0"/>
      <w:marBottom w:val="0"/>
      <w:divBdr>
        <w:top w:val="none" w:sz="0" w:space="0" w:color="auto"/>
        <w:left w:val="none" w:sz="0" w:space="0" w:color="auto"/>
        <w:bottom w:val="none" w:sz="0" w:space="0" w:color="auto"/>
        <w:right w:val="none" w:sz="0" w:space="0" w:color="auto"/>
      </w:divBdr>
    </w:div>
    <w:div w:id="478811052">
      <w:bodyDiv w:val="1"/>
      <w:marLeft w:val="0"/>
      <w:marRight w:val="0"/>
      <w:marTop w:val="0"/>
      <w:marBottom w:val="0"/>
      <w:divBdr>
        <w:top w:val="none" w:sz="0" w:space="0" w:color="auto"/>
        <w:left w:val="none" w:sz="0" w:space="0" w:color="auto"/>
        <w:bottom w:val="none" w:sz="0" w:space="0" w:color="auto"/>
        <w:right w:val="none" w:sz="0" w:space="0" w:color="auto"/>
      </w:divBdr>
    </w:div>
    <w:div w:id="480929510">
      <w:bodyDiv w:val="1"/>
      <w:marLeft w:val="0"/>
      <w:marRight w:val="0"/>
      <w:marTop w:val="0"/>
      <w:marBottom w:val="0"/>
      <w:divBdr>
        <w:top w:val="none" w:sz="0" w:space="0" w:color="auto"/>
        <w:left w:val="none" w:sz="0" w:space="0" w:color="auto"/>
        <w:bottom w:val="none" w:sz="0" w:space="0" w:color="auto"/>
        <w:right w:val="none" w:sz="0" w:space="0" w:color="auto"/>
      </w:divBdr>
    </w:div>
    <w:div w:id="481429063">
      <w:bodyDiv w:val="1"/>
      <w:marLeft w:val="0"/>
      <w:marRight w:val="0"/>
      <w:marTop w:val="0"/>
      <w:marBottom w:val="0"/>
      <w:divBdr>
        <w:top w:val="none" w:sz="0" w:space="0" w:color="auto"/>
        <w:left w:val="none" w:sz="0" w:space="0" w:color="auto"/>
        <w:bottom w:val="none" w:sz="0" w:space="0" w:color="auto"/>
        <w:right w:val="none" w:sz="0" w:space="0" w:color="auto"/>
      </w:divBdr>
    </w:div>
    <w:div w:id="499660508">
      <w:bodyDiv w:val="1"/>
      <w:marLeft w:val="0"/>
      <w:marRight w:val="0"/>
      <w:marTop w:val="0"/>
      <w:marBottom w:val="0"/>
      <w:divBdr>
        <w:top w:val="none" w:sz="0" w:space="0" w:color="auto"/>
        <w:left w:val="none" w:sz="0" w:space="0" w:color="auto"/>
        <w:bottom w:val="none" w:sz="0" w:space="0" w:color="auto"/>
        <w:right w:val="none" w:sz="0" w:space="0" w:color="auto"/>
      </w:divBdr>
      <w:divsChild>
        <w:div w:id="1238173747">
          <w:marLeft w:val="446"/>
          <w:marRight w:val="0"/>
          <w:marTop w:val="0"/>
          <w:marBottom w:val="0"/>
          <w:divBdr>
            <w:top w:val="none" w:sz="0" w:space="0" w:color="auto"/>
            <w:left w:val="none" w:sz="0" w:space="0" w:color="auto"/>
            <w:bottom w:val="none" w:sz="0" w:space="0" w:color="auto"/>
            <w:right w:val="none" w:sz="0" w:space="0" w:color="auto"/>
          </w:divBdr>
        </w:div>
        <w:div w:id="650135622">
          <w:marLeft w:val="446"/>
          <w:marRight w:val="0"/>
          <w:marTop w:val="0"/>
          <w:marBottom w:val="0"/>
          <w:divBdr>
            <w:top w:val="none" w:sz="0" w:space="0" w:color="auto"/>
            <w:left w:val="none" w:sz="0" w:space="0" w:color="auto"/>
            <w:bottom w:val="none" w:sz="0" w:space="0" w:color="auto"/>
            <w:right w:val="none" w:sz="0" w:space="0" w:color="auto"/>
          </w:divBdr>
        </w:div>
        <w:div w:id="1577321329">
          <w:marLeft w:val="446"/>
          <w:marRight w:val="0"/>
          <w:marTop w:val="0"/>
          <w:marBottom w:val="0"/>
          <w:divBdr>
            <w:top w:val="none" w:sz="0" w:space="0" w:color="auto"/>
            <w:left w:val="none" w:sz="0" w:space="0" w:color="auto"/>
            <w:bottom w:val="none" w:sz="0" w:space="0" w:color="auto"/>
            <w:right w:val="none" w:sz="0" w:space="0" w:color="auto"/>
          </w:divBdr>
        </w:div>
        <w:div w:id="1759018871">
          <w:marLeft w:val="446"/>
          <w:marRight w:val="0"/>
          <w:marTop w:val="0"/>
          <w:marBottom w:val="0"/>
          <w:divBdr>
            <w:top w:val="none" w:sz="0" w:space="0" w:color="auto"/>
            <w:left w:val="none" w:sz="0" w:space="0" w:color="auto"/>
            <w:bottom w:val="none" w:sz="0" w:space="0" w:color="auto"/>
            <w:right w:val="none" w:sz="0" w:space="0" w:color="auto"/>
          </w:divBdr>
        </w:div>
      </w:divsChild>
    </w:div>
    <w:div w:id="501362958">
      <w:bodyDiv w:val="1"/>
      <w:marLeft w:val="0"/>
      <w:marRight w:val="0"/>
      <w:marTop w:val="0"/>
      <w:marBottom w:val="0"/>
      <w:divBdr>
        <w:top w:val="none" w:sz="0" w:space="0" w:color="auto"/>
        <w:left w:val="none" w:sz="0" w:space="0" w:color="auto"/>
        <w:bottom w:val="none" w:sz="0" w:space="0" w:color="auto"/>
        <w:right w:val="none" w:sz="0" w:space="0" w:color="auto"/>
      </w:divBdr>
    </w:div>
    <w:div w:id="504974467">
      <w:bodyDiv w:val="1"/>
      <w:marLeft w:val="0"/>
      <w:marRight w:val="0"/>
      <w:marTop w:val="0"/>
      <w:marBottom w:val="0"/>
      <w:divBdr>
        <w:top w:val="none" w:sz="0" w:space="0" w:color="auto"/>
        <w:left w:val="none" w:sz="0" w:space="0" w:color="auto"/>
        <w:bottom w:val="none" w:sz="0" w:space="0" w:color="auto"/>
        <w:right w:val="none" w:sz="0" w:space="0" w:color="auto"/>
      </w:divBdr>
    </w:div>
    <w:div w:id="506166276">
      <w:bodyDiv w:val="1"/>
      <w:marLeft w:val="0"/>
      <w:marRight w:val="0"/>
      <w:marTop w:val="0"/>
      <w:marBottom w:val="0"/>
      <w:divBdr>
        <w:top w:val="none" w:sz="0" w:space="0" w:color="auto"/>
        <w:left w:val="none" w:sz="0" w:space="0" w:color="auto"/>
        <w:bottom w:val="none" w:sz="0" w:space="0" w:color="auto"/>
        <w:right w:val="none" w:sz="0" w:space="0" w:color="auto"/>
      </w:divBdr>
    </w:div>
    <w:div w:id="508523991">
      <w:bodyDiv w:val="1"/>
      <w:marLeft w:val="0"/>
      <w:marRight w:val="0"/>
      <w:marTop w:val="0"/>
      <w:marBottom w:val="0"/>
      <w:divBdr>
        <w:top w:val="none" w:sz="0" w:space="0" w:color="auto"/>
        <w:left w:val="none" w:sz="0" w:space="0" w:color="auto"/>
        <w:bottom w:val="none" w:sz="0" w:space="0" w:color="auto"/>
        <w:right w:val="none" w:sz="0" w:space="0" w:color="auto"/>
      </w:divBdr>
    </w:div>
    <w:div w:id="518927826">
      <w:bodyDiv w:val="1"/>
      <w:marLeft w:val="0"/>
      <w:marRight w:val="0"/>
      <w:marTop w:val="0"/>
      <w:marBottom w:val="0"/>
      <w:divBdr>
        <w:top w:val="none" w:sz="0" w:space="0" w:color="auto"/>
        <w:left w:val="none" w:sz="0" w:space="0" w:color="auto"/>
        <w:bottom w:val="none" w:sz="0" w:space="0" w:color="auto"/>
        <w:right w:val="none" w:sz="0" w:space="0" w:color="auto"/>
      </w:divBdr>
    </w:div>
    <w:div w:id="533345499">
      <w:bodyDiv w:val="1"/>
      <w:marLeft w:val="0"/>
      <w:marRight w:val="0"/>
      <w:marTop w:val="0"/>
      <w:marBottom w:val="0"/>
      <w:divBdr>
        <w:top w:val="none" w:sz="0" w:space="0" w:color="auto"/>
        <w:left w:val="none" w:sz="0" w:space="0" w:color="auto"/>
        <w:bottom w:val="none" w:sz="0" w:space="0" w:color="auto"/>
        <w:right w:val="none" w:sz="0" w:space="0" w:color="auto"/>
      </w:divBdr>
    </w:div>
    <w:div w:id="556432227">
      <w:bodyDiv w:val="1"/>
      <w:marLeft w:val="0"/>
      <w:marRight w:val="0"/>
      <w:marTop w:val="0"/>
      <w:marBottom w:val="0"/>
      <w:divBdr>
        <w:top w:val="none" w:sz="0" w:space="0" w:color="auto"/>
        <w:left w:val="none" w:sz="0" w:space="0" w:color="auto"/>
        <w:bottom w:val="none" w:sz="0" w:space="0" w:color="auto"/>
        <w:right w:val="none" w:sz="0" w:space="0" w:color="auto"/>
      </w:divBdr>
    </w:div>
    <w:div w:id="560867516">
      <w:bodyDiv w:val="1"/>
      <w:marLeft w:val="0"/>
      <w:marRight w:val="0"/>
      <w:marTop w:val="0"/>
      <w:marBottom w:val="0"/>
      <w:divBdr>
        <w:top w:val="none" w:sz="0" w:space="0" w:color="auto"/>
        <w:left w:val="none" w:sz="0" w:space="0" w:color="auto"/>
        <w:bottom w:val="none" w:sz="0" w:space="0" w:color="auto"/>
        <w:right w:val="none" w:sz="0" w:space="0" w:color="auto"/>
      </w:divBdr>
    </w:div>
    <w:div w:id="572663442">
      <w:bodyDiv w:val="1"/>
      <w:marLeft w:val="0"/>
      <w:marRight w:val="0"/>
      <w:marTop w:val="0"/>
      <w:marBottom w:val="0"/>
      <w:divBdr>
        <w:top w:val="none" w:sz="0" w:space="0" w:color="auto"/>
        <w:left w:val="none" w:sz="0" w:space="0" w:color="auto"/>
        <w:bottom w:val="none" w:sz="0" w:space="0" w:color="auto"/>
        <w:right w:val="none" w:sz="0" w:space="0" w:color="auto"/>
      </w:divBdr>
    </w:div>
    <w:div w:id="574047546">
      <w:bodyDiv w:val="1"/>
      <w:marLeft w:val="0"/>
      <w:marRight w:val="0"/>
      <w:marTop w:val="0"/>
      <w:marBottom w:val="0"/>
      <w:divBdr>
        <w:top w:val="none" w:sz="0" w:space="0" w:color="auto"/>
        <w:left w:val="none" w:sz="0" w:space="0" w:color="auto"/>
        <w:bottom w:val="none" w:sz="0" w:space="0" w:color="auto"/>
        <w:right w:val="none" w:sz="0" w:space="0" w:color="auto"/>
      </w:divBdr>
    </w:div>
    <w:div w:id="575897472">
      <w:bodyDiv w:val="1"/>
      <w:marLeft w:val="0"/>
      <w:marRight w:val="0"/>
      <w:marTop w:val="0"/>
      <w:marBottom w:val="0"/>
      <w:divBdr>
        <w:top w:val="none" w:sz="0" w:space="0" w:color="auto"/>
        <w:left w:val="none" w:sz="0" w:space="0" w:color="auto"/>
        <w:bottom w:val="none" w:sz="0" w:space="0" w:color="auto"/>
        <w:right w:val="none" w:sz="0" w:space="0" w:color="auto"/>
      </w:divBdr>
    </w:div>
    <w:div w:id="576137221">
      <w:bodyDiv w:val="1"/>
      <w:marLeft w:val="0"/>
      <w:marRight w:val="0"/>
      <w:marTop w:val="0"/>
      <w:marBottom w:val="0"/>
      <w:divBdr>
        <w:top w:val="none" w:sz="0" w:space="0" w:color="auto"/>
        <w:left w:val="none" w:sz="0" w:space="0" w:color="auto"/>
        <w:bottom w:val="none" w:sz="0" w:space="0" w:color="auto"/>
        <w:right w:val="none" w:sz="0" w:space="0" w:color="auto"/>
      </w:divBdr>
    </w:div>
    <w:div w:id="592053280">
      <w:bodyDiv w:val="1"/>
      <w:marLeft w:val="0"/>
      <w:marRight w:val="0"/>
      <w:marTop w:val="0"/>
      <w:marBottom w:val="0"/>
      <w:divBdr>
        <w:top w:val="none" w:sz="0" w:space="0" w:color="auto"/>
        <w:left w:val="none" w:sz="0" w:space="0" w:color="auto"/>
        <w:bottom w:val="none" w:sz="0" w:space="0" w:color="auto"/>
        <w:right w:val="none" w:sz="0" w:space="0" w:color="auto"/>
      </w:divBdr>
    </w:div>
    <w:div w:id="595093049">
      <w:bodyDiv w:val="1"/>
      <w:marLeft w:val="0"/>
      <w:marRight w:val="0"/>
      <w:marTop w:val="0"/>
      <w:marBottom w:val="0"/>
      <w:divBdr>
        <w:top w:val="none" w:sz="0" w:space="0" w:color="auto"/>
        <w:left w:val="none" w:sz="0" w:space="0" w:color="auto"/>
        <w:bottom w:val="none" w:sz="0" w:space="0" w:color="auto"/>
        <w:right w:val="none" w:sz="0" w:space="0" w:color="auto"/>
      </w:divBdr>
    </w:div>
    <w:div w:id="600265584">
      <w:bodyDiv w:val="1"/>
      <w:marLeft w:val="0"/>
      <w:marRight w:val="0"/>
      <w:marTop w:val="0"/>
      <w:marBottom w:val="0"/>
      <w:divBdr>
        <w:top w:val="none" w:sz="0" w:space="0" w:color="auto"/>
        <w:left w:val="none" w:sz="0" w:space="0" w:color="auto"/>
        <w:bottom w:val="none" w:sz="0" w:space="0" w:color="auto"/>
        <w:right w:val="none" w:sz="0" w:space="0" w:color="auto"/>
      </w:divBdr>
      <w:divsChild>
        <w:div w:id="1131902581">
          <w:marLeft w:val="274"/>
          <w:marRight w:val="0"/>
          <w:marTop w:val="0"/>
          <w:marBottom w:val="0"/>
          <w:divBdr>
            <w:top w:val="none" w:sz="0" w:space="0" w:color="auto"/>
            <w:left w:val="none" w:sz="0" w:space="0" w:color="auto"/>
            <w:bottom w:val="none" w:sz="0" w:space="0" w:color="auto"/>
            <w:right w:val="none" w:sz="0" w:space="0" w:color="auto"/>
          </w:divBdr>
        </w:div>
      </w:divsChild>
    </w:div>
    <w:div w:id="606933329">
      <w:bodyDiv w:val="1"/>
      <w:marLeft w:val="0"/>
      <w:marRight w:val="0"/>
      <w:marTop w:val="0"/>
      <w:marBottom w:val="0"/>
      <w:divBdr>
        <w:top w:val="none" w:sz="0" w:space="0" w:color="auto"/>
        <w:left w:val="none" w:sz="0" w:space="0" w:color="auto"/>
        <w:bottom w:val="none" w:sz="0" w:space="0" w:color="auto"/>
        <w:right w:val="none" w:sz="0" w:space="0" w:color="auto"/>
      </w:divBdr>
    </w:div>
    <w:div w:id="634674872">
      <w:bodyDiv w:val="1"/>
      <w:marLeft w:val="0"/>
      <w:marRight w:val="0"/>
      <w:marTop w:val="0"/>
      <w:marBottom w:val="0"/>
      <w:divBdr>
        <w:top w:val="none" w:sz="0" w:space="0" w:color="auto"/>
        <w:left w:val="none" w:sz="0" w:space="0" w:color="auto"/>
        <w:bottom w:val="none" w:sz="0" w:space="0" w:color="auto"/>
        <w:right w:val="none" w:sz="0" w:space="0" w:color="auto"/>
      </w:divBdr>
    </w:div>
    <w:div w:id="638802740">
      <w:bodyDiv w:val="1"/>
      <w:marLeft w:val="0"/>
      <w:marRight w:val="0"/>
      <w:marTop w:val="0"/>
      <w:marBottom w:val="0"/>
      <w:divBdr>
        <w:top w:val="none" w:sz="0" w:space="0" w:color="auto"/>
        <w:left w:val="none" w:sz="0" w:space="0" w:color="auto"/>
        <w:bottom w:val="none" w:sz="0" w:space="0" w:color="auto"/>
        <w:right w:val="none" w:sz="0" w:space="0" w:color="auto"/>
      </w:divBdr>
    </w:div>
    <w:div w:id="649528589">
      <w:bodyDiv w:val="1"/>
      <w:marLeft w:val="0"/>
      <w:marRight w:val="0"/>
      <w:marTop w:val="0"/>
      <w:marBottom w:val="0"/>
      <w:divBdr>
        <w:top w:val="none" w:sz="0" w:space="0" w:color="auto"/>
        <w:left w:val="none" w:sz="0" w:space="0" w:color="auto"/>
        <w:bottom w:val="none" w:sz="0" w:space="0" w:color="auto"/>
        <w:right w:val="none" w:sz="0" w:space="0" w:color="auto"/>
      </w:divBdr>
      <w:divsChild>
        <w:div w:id="1974669946">
          <w:marLeft w:val="274"/>
          <w:marRight w:val="0"/>
          <w:marTop w:val="0"/>
          <w:marBottom w:val="0"/>
          <w:divBdr>
            <w:top w:val="none" w:sz="0" w:space="0" w:color="auto"/>
            <w:left w:val="none" w:sz="0" w:space="0" w:color="auto"/>
            <w:bottom w:val="none" w:sz="0" w:space="0" w:color="auto"/>
            <w:right w:val="none" w:sz="0" w:space="0" w:color="auto"/>
          </w:divBdr>
        </w:div>
        <w:div w:id="279380436">
          <w:marLeft w:val="274"/>
          <w:marRight w:val="0"/>
          <w:marTop w:val="0"/>
          <w:marBottom w:val="0"/>
          <w:divBdr>
            <w:top w:val="none" w:sz="0" w:space="0" w:color="auto"/>
            <w:left w:val="none" w:sz="0" w:space="0" w:color="auto"/>
            <w:bottom w:val="none" w:sz="0" w:space="0" w:color="auto"/>
            <w:right w:val="none" w:sz="0" w:space="0" w:color="auto"/>
          </w:divBdr>
        </w:div>
      </w:divsChild>
    </w:div>
    <w:div w:id="676079949">
      <w:bodyDiv w:val="1"/>
      <w:marLeft w:val="0"/>
      <w:marRight w:val="0"/>
      <w:marTop w:val="0"/>
      <w:marBottom w:val="0"/>
      <w:divBdr>
        <w:top w:val="none" w:sz="0" w:space="0" w:color="auto"/>
        <w:left w:val="none" w:sz="0" w:space="0" w:color="auto"/>
        <w:bottom w:val="none" w:sz="0" w:space="0" w:color="auto"/>
        <w:right w:val="none" w:sz="0" w:space="0" w:color="auto"/>
      </w:divBdr>
    </w:div>
    <w:div w:id="682974070">
      <w:bodyDiv w:val="1"/>
      <w:marLeft w:val="0"/>
      <w:marRight w:val="0"/>
      <w:marTop w:val="0"/>
      <w:marBottom w:val="0"/>
      <w:divBdr>
        <w:top w:val="none" w:sz="0" w:space="0" w:color="auto"/>
        <w:left w:val="none" w:sz="0" w:space="0" w:color="auto"/>
        <w:bottom w:val="none" w:sz="0" w:space="0" w:color="auto"/>
        <w:right w:val="none" w:sz="0" w:space="0" w:color="auto"/>
      </w:divBdr>
      <w:divsChild>
        <w:div w:id="536620827">
          <w:marLeft w:val="0"/>
          <w:marRight w:val="0"/>
          <w:marTop w:val="0"/>
          <w:marBottom w:val="0"/>
          <w:divBdr>
            <w:top w:val="none" w:sz="0" w:space="0" w:color="auto"/>
            <w:left w:val="none" w:sz="0" w:space="0" w:color="auto"/>
            <w:bottom w:val="none" w:sz="0" w:space="0" w:color="auto"/>
            <w:right w:val="none" w:sz="0" w:space="0" w:color="auto"/>
          </w:divBdr>
          <w:divsChild>
            <w:div w:id="1670449987">
              <w:marLeft w:val="0"/>
              <w:marRight w:val="0"/>
              <w:marTop w:val="0"/>
              <w:marBottom w:val="0"/>
              <w:divBdr>
                <w:top w:val="none" w:sz="0" w:space="0" w:color="auto"/>
                <w:left w:val="none" w:sz="0" w:space="0" w:color="auto"/>
                <w:bottom w:val="none" w:sz="0" w:space="0" w:color="auto"/>
                <w:right w:val="none" w:sz="0" w:space="0" w:color="auto"/>
              </w:divBdr>
              <w:divsChild>
                <w:div w:id="3581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61281">
      <w:bodyDiv w:val="1"/>
      <w:marLeft w:val="0"/>
      <w:marRight w:val="0"/>
      <w:marTop w:val="0"/>
      <w:marBottom w:val="0"/>
      <w:divBdr>
        <w:top w:val="none" w:sz="0" w:space="0" w:color="auto"/>
        <w:left w:val="none" w:sz="0" w:space="0" w:color="auto"/>
        <w:bottom w:val="none" w:sz="0" w:space="0" w:color="auto"/>
        <w:right w:val="none" w:sz="0" w:space="0" w:color="auto"/>
      </w:divBdr>
      <w:divsChild>
        <w:div w:id="295263398">
          <w:marLeft w:val="274"/>
          <w:marRight w:val="0"/>
          <w:marTop w:val="0"/>
          <w:marBottom w:val="0"/>
          <w:divBdr>
            <w:top w:val="none" w:sz="0" w:space="0" w:color="auto"/>
            <w:left w:val="none" w:sz="0" w:space="0" w:color="auto"/>
            <w:bottom w:val="none" w:sz="0" w:space="0" w:color="auto"/>
            <w:right w:val="none" w:sz="0" w:space="0" w:color="auto"/>
          </w:divBdr>
        </w:div>
        <w:div w:id="1485047816">
          <w:marLeft w:val="274"/>
          <w:marRight w:val="0"/>
          <w:marTop w:val="0"/>
          <w:marBottom w:val="0"/>
          <w:divBdr>
            <w:top w:val="none" w:sz="0" w:space="0" w:color="auto"/>
            <w:left w:val="none" w:sz="0" w:space="0" w:color="auto"/>
            <w:bottom w:val="none" w:sz="0" w:space="0" w:color="auto"/>
            <w:right w:val="none" w:sz="0" w:space="0" w:color="auto"/>
          </w:divBdr>
        </w:div>
      </w:divsChild>
    </w:div>
    <w:div w:id="702366586">
      <w:bodyDiv w:val="1"/>
      <w:marLeft w:val="0"/>
      <w:marRight w:val="0"/>
      <w:marTop w:val="0"/>
      <w:marBottom w:val="0"/>
      <w:divBdr>
        <w:top w:val="none" w:sz="0" w:space="0" w:color="auto"/>
        <w:left w:val="none" w:sz="0" w:space="0" w:color="auto"/>
        <w:bottom w:val="none" w:sz="0" w:space="0" w:color="auto"/>
        <w:right w:val="none" w:sz="0" w:space="0" w:color="auto"/>
      </w:divBdr>
    </w:div>
    <w:div w:id="703753302">
      <w:bodyDiv w:val="1"/>
      <w:marLeft w:val="0"/>
      <w:marRight w:val="0"/>
      <w:marTop w:val="0"/>
      <w:marBottom w:val="0"/>
      <w:divBdr>
        <w:top w:val="none" w:sz="0" w:space="0" w:color="auto"/>
        <w:left w:val="none" w:sz="0" w:space="0" w:color="auto"/>
        <w:bottom w:val="none" w:sz="0" w:space="0" w:color="auto"/>
        <w:right w:val="none" w:sz="0" w:space="0" w:color="auto"/>
      </w:divBdr>
    </w:div>
    <w:div w:id="704140927">
      <w:bodyDiv w:val="1"/>
      <w:marLeft w:val="0"/>
      <w:marRight w:val="0"/>
      <w:marTop w:val="0"/>
      <w:marBottom w:val="0"/>
      <w:divBdr>
        <w:top w:val="none" w:sz="0" w:space="0" w:color="auto"/>
        <w:left w:val="none" w:sz="0" w:space="0" w:color="auto"/>
        <w:bottom w:val="none" w:sz="0" w:space="0" w:color="auto"/>
        <w:right w:val="none" w:sz="0" w:space="0" w:color="auto"/>
      </w:divBdr>
      <w:divsChild>
        <w:div w:id="1979063807">
          <w:marLeft w:val="274"/>
          <w:marRight w:val="0"/>
          <w:marTop w:val="0"/>
          <w:marBottom w:val="0"/>
          <w:divBdr>
            <w:top w:val="none" w:sz="0" w:space="0" w:color="auto"/>
            <w:left w:val="none" w:sz="0" w:space="0" w:color="auto"/>
            <w:bottom w:val="none" w:sz="0" w:space="0" w:color="auto"/>
            <w:right w:val="none" w:sz="0" w:space="0" w:color="auto"/>
          </w:divBdr>
        </w:div>
        <w:div w:id="347417304">
          <w:marLeft w:val="274"/>
          <w:marRight w:val="0"/>
          <w:marTop w:val="0"/>
          <w:marBottom w:val="0"/>
          <w:divBdr>
            <w:top w:val="none" w:sz="0" w:space="0" w:color="auto"/>
            <w:left w:val="none" w:sz="0" w:space="0" w:color="auto"/>
            <w:bottom w:val="none" w:sz="0" w:space="0" w:color="auto"/>
            <w:right w:val="none" w:sz="0" w:space="0" w:color="auto"/>
          </w:divBdr>
        </w:div>
      </w:divsChild>
    </w:div>
    <w:div w:id="712114314">
      <w:bodyDiv w:val="1"/>
      <w:marLeft w:val="0"/>
      <w:marRight w:val="0"/>
      <w:marTop w:val="0"/>
      <w:marBottom w:val="0"/>
      <w:divBdr>
        <w:top w:val="none" w:sz="0" w:space="0" w:color="auto"/>
        <w:left w:val="none" w:sz="0" w:space="0" w:color="auto"/>
        <w:bottom w:val="none" w:sz="0" w:space="0" w:color="auto"/>
        <w:right w:val="none" w:sz="0" w:space="0" w:color="auto"/>
      </w:divBdr>
    </w:div>
    <w:div w:id="740718395">
      <w:bodyDiv w:val="1"/>
      <w:marLeft w:val="0"/>
      <w:marRight w:val="0"/>
      <w:marTop w:val="0"/>
      <w:marBottom w:val="0"/>
      <w:divBdr>
        <w:top w:val="none" w:sz="0" w:space="0" w:color="auto"/>
        <w:left w:val="none" w:sz="0" w:space="0" w:color="auto"/>
        <w:bottom w:val="none" w:sz="0" w:space="0" w:color="auto"/>
        <w:right w:val="none" w:sz="0" w:space="0" w:color="auto"/>
      </w:divBdr>
      <w:divsChild>
        <w:div w:id="695471980">
          <w:marLeft w:val="274"/>
          <w:marRight w:val="0"/>
          <w:marTop w:val="0"/>
          <w:marBottom w:val="0"/>
          <w:divBdr>
            <w:top w:val="none" w:sz="0" w:space="0" w:color="auto"/>
            <w:left w:val="none" w:sz="0" w:space="0" w:color="auto"/>
            <w:bottom w:val="none" w:sz="0" w:space="0" w:color="auto"/>
            <w:right w:val="none" w:sz="0" w:space="0" w:color="auto"/>
          </w:divBdr>
        </w:div>
      </w:divsChild>
    </w:div>
    <w:div w:id="744955409">
      <w:bodyDiv w:val="1"/>
      <w:marLeft w:val="0"/>
      <w:marRight w:val="0"/>
      <w:marTop w:val="0"/>
      <w:marBottom w:val="0"/>
      <w:divBdr>
        <w:top w:val="none" w:sz="0" w:space="0" w:color="auto"/>
        <w:left w:val="none" w:sz="0" w:space="0" w:color="auto"/>
        <w:bottom w:val="none" w:sz="0" w:space="0" w:color="auto"/>
        <w:right w:val="none" w:sz="0" w:space="0" w:color="auto"/>
      </w:divBdr>
    </w:div>
    <w:div w:id="749035882">
      <w:bodyDiv w:val="1"/>
      <w:marLeft w:val="0"/>
      <w:marRight w:val="0"/>
      <w:marTop w:val="0"/>
      <w:marBottom w:val="0"/>
      <w:divBdr>
        <w:top w:val="none" w:sz="0" w:space="0" w:color="auto"/>
        <w:left w:val="none" w:sz="0" w:space="0" w:color="auto"/>
        <w:bottom w:val="none" w:sz="0" w:space="0" w:color="auto"/>
        <w:right w:val="none" w:sz="0" w:space="0" w:color="auto"/>
      </w:divBdr>
      <w:divsChild>
        <w:div w:id="1614171888">
          <w:marLeft w:val="274"/>
          <w:marRight w:val="0"/>
          <w:marTop w:val="0"/>
          <w:marBottom w:val="0"/>
          <w:divBdr>
            <w:top w:val="none" w:sz="0" w:space="0" w:color="auto"/>
            <w:left w:val="none" w:sz="0" w:space="0" w:color="auto"/>
            <w:bottom w:val="none" w:sz="0" w:space="0" w:color="auto"/>
            <w:right w:val="none" w:sz="0" w:space="0" w:color="auto"/>
          </w:divBdr>
        </w:div>
        <w:div w:id="1936865977">
          <w:marLeft w:val="274"/>
          <w:marRight w:val="0"/>
          <w:marTop w:val="0"/>
          <w:marBottom w:val="0"/>
          <w:divBdr>
            <w:top w:val="none" w:sz="0" w:space="0" w:color="auto"/>
            <w:left w:val="none" w:sz="0" w:space="0" w:color="auto"/>
            <w:bottom w:val="none" w:sz="0" w:space="0" w:color="auto"/>
            <w:right w:val="none" w:sz="0" w:space="0" w:color="auto"/>
          </w:divBdr>
        </w:div>
        <w:div w:id="477647800">
          <w:marLeft w:val="274"/>
          <w:marRight w:val="0"/>
          <w:marTop w:val="0"/>
          <w:marBottom w:val="0"/>
          <w:divBdr>
            <w:top w:val="none" w:sz="0" w:space="0" w:color="auto"/>
            <w:left w:val="none" w:sz="0" w:space="0" w:color="auto"/>
            <w:bottom w:val="none" w:sz="0" w:space="0" w:color="auto"/>
            <w:right w:val="none" w:sz="0" w:space="0" w:color="auto"/>
          </w:divBdr>
        </w:div>
        <w:div w:id="1239051919">
          <w:marLeft w:val="360"/>
          <w:marRight w:val="0"/>
          <w:marTop w:val="0"/>
          <w:marBottom w:val="0"/>
          <w:divBdr>
            <w:top w:val="none" w:sz="0" w:space="0" w:color="auto"/>
            <w:left w:val="none" w:sz="0" w:space="0" w:color="auto"/>
            <w:bottom w:val="none" w:sz="0" w:space="0" w:color="auto"/>
            <w:right w:val="none" w:sz="0" w:space="0" w:color="auto"/>
          </w:divBdr>
        </w:div>
        <w:div w:id="133841196">
          <w:marLeft w:val="360"/>
          <w:marRight w:val="0"/>
          <w:marTop w:val="0"/>
          <w:marBottom w:val="0"/>
          <w:divBdr>
            <w:top w:val="none" w:sz="0" w:space="0" w:color="auto"/>
            <w:left w:val="none" w:sz="0" w:space="0" w:color="auto"/>
            <w:bottom w:val="none" w:sz="0" w:space="0" w:color="auto"/>
            <w:right w:val="none" w:sz="0" w:space="0" w:color="auto"/>
          </w:divBdr>
        </w:div>
        <w:div w:id="988246824">
          <w:marLeft w:val="274"/>
          <w:marRight w:val="0"/>
          <w:marTop w:val="0"/>
          <w:marBottom w:val="0"/>
          <w:divBdr>
            <w:top w:val="none" w:sz="0" w:space="0" w:color="auto"/>
            <w:left w:val="none" w:sz="0" w:space="0" w:color="auto"/>
            <w:bottom w:val="none" w:sz="0" w:space="0" w:color="auto"/>
            <w:right w:val="none" w:sz="0" w:space="0" w:color="auto"/>
          </w:divBdr>
        </w:div>
        <w:div w:id="1432355063">
          <w:marLeft w:val="360"/>
          <w:marRight w:val="0"/>
          <w:marTop w:val="0"/>
          <w:marBottom w:val="0"/>
          <w:divBdr>
            <w:top w:val="none" w:sz="0" w:space="0" w:color="auto"/>
            <w:left w:val="none" w:sz="0" w:space="0" w:color="auto"/>
            <w:bottom w:val="none" w:sz="0" w:space="0" w:color="auto"/>
            <w:right w:val="none" w:sz="0" w:space="0" w:color="auto"/>
          </w:divBdr>
        </w:div>
        <w:div w:id="1825508460">
          <w:marLeft w:val="360"/>
          <w:marRight w:val="0"/>
          <w:marTop w:val="0"/>
          <w:marBottom w:val="0"/>
          <w:divBdr>
            <w:top w:val="none" w:sz="0" w:space="0" w:color="auto"/>
            <w:left w:val="none" w:sz="0" w:space="0" w:color="auto"/>
            <w:bottom w:val="none" w:sz="0" w:space="0" w:color="auto"/>
            <w:right w:val="none" w:sz="0" w:space="0" w:color="auto"/>
          </w:divBdr>
        </w:div>
        <w:div w:id="1197736191">
          <w:marLeft w:val="360"/>
          <w:marRight w:val="0"/>
          <w:marTop w:val="0"/>
          <w:marBottom w:val="0"/>
          <w:divBdr>
            <w:top w:val="none" w:sz="0" w:space="0" w:color="auto"/>
            <w:left w:val="none" w:sz="0" w:space="0" w:color="auto"/>
            <w:bottom w:val="none" w:sz="0" w:space="0" w:color="auto"/>
            <w:right w:val="none" w:sz="0" w:space="0" w:color="auto"/>
          </w:divBdr>
        </w:div>
      </w:divsChild>
    </w:div>
    <w:div w:id="763498257">
      <w:bodyDiv w:val="1"/>
      <w:marLeft w:val="0"/>
      <w:marRight w:val="0"/>
      <w:marTop w:val="0"/>
      <w:marBottom w:val="0"/>
      <w:divBdr>
        <w:top w:val="none" w:sz="0" w:space="0" w:color="auto"/>
        <w:left w:val="none" w:sz="0" w:space="0" w:color="auto"/>
        <w:bottom w:val="none" w:sz="0" w:space="0" w:color="auto"/>
        <w:right w:val="none" w:sz="0" w:space="0" w:color="auto"/>
      </w:divBdr>
    </w:div>
    <w:div w:id="771171395">
      <w:bodyDiv w:val="1"/>
      <w:marLeft w:val="0"/>
      <w:marRight w:val="0"/>
      <w:marTop w:val="0"/>
      <w:marBottom w:val="0"/>
      <w:divBdr>
        <w:top w:val="none" w:sz="0" w:space="0" w:color="auto"/>
        <w:left w:val="none" w:sz="0" w:space="0" w:color="auto"/>
        <w:bottom w:val="none" w:sz="0" w:space="0" w:color="auto"/>
        <w:right w:val="none" w:sz="0" w:space="0" w:color="auto"/>
      </w:divBdr>
    </w:div>
    <w:div w:id="786000541">
      <w:bodyDiv w:val="1"/>
      <w:marLeft w:val="0"/>
      <w:marRight w:val="0"/>
      <w:marTop w:val="0"/>
      <w:marBottom w:val="0"/>
      <w:divBdr>
        <w:top w:val="none" w:sz="0" w:space="0" w:color="auto"/>
        <w:left w:val="none" w:sz="0" w:space="0" w:color="auto"/>
        <w:bottom w:val="none" w:sz="0" w:space="0" w:color="auto"/>
        <w:right w:val="none" w:sz="0" w:space="0" w:color="auto"/>
      </w:divBdr>
      <w:divsChild>
        <w:div w:id="566838334">
          <w:marLeft w:val="274"/>
          <w:marRight w:val="0"/>
          <w:marTop w:val="0"/>
          <w:marBottom w:val="0"/>
          <w:divBdr>
            <w:top w:val="none" w:sz="0" w:space="0" w:color="auto"/>
            <w:left w:val="none" w:sz="0" w:space="0" w:color="auto"/>
            <w:bottom w:val="none" w:sz="0" w:space="0" w:color="auto"/>
            <w:right w:val="none" w:sz="0" w:space="0" w:color="auto"/>
          </w:divBdr>
        </w:div>
        <w:div w:id="1977179316">
          <w:marLeft w:val="274"/>
          <w:marRight w:val="0"/>
          <w:marTop w:val="0"/>
          <w:marBottom w:val="0"/>
          <w:divBdr>
            <w:top w:val="none" w:sz="0" w:space="0" w:color="auto"/>
            <w:left w:val="none" w:sz="0" w:space="0" w:color="auto"/>
            <w:bottom w:val="none" w:sz="0" w:space="0" w:color="auto"/>
            <w:right w:val="none" w:sz="0" w:space="0" w:color="auto"/>
          </w:divBdr>
        </w:div>
        <w:div w:id="1231037477">
          <w:marLeft w:val="274"/>
          <w:marRight w:val="0"/>
          <w:marTop w:val="0"/>
          <w:marBottom w:val="0"/>
          <w:divBdr>
            <w:top w:val="none" w:sz="0" w:space="0" w:color="auto"/>
            <w:left w:val="none" w:sz="0" w:space="0" w:color="auto"/>
            <w:bottom w:val="none" w:sz="0" w:space="0" w:color="auto"/>
            <w:right w:val="none" w:sz="0" w:space="0" w:color="auto"/>
          </w:divBdr>
        </w:div>
        <w:div w:id="1734427676">
          <w:marLeft w:val="288"/>
          <w:marRight w:val="0"/>
          <w:marTop w:val="0"/>
          <w:marBottom w:val="0"/>
          <w:divBdr>
            <w:top w:val="none" w:sz="0" w:space="0" w:color="auto"/>
            <w:left w:val="none" w:sz="0" w:space="0" w:color="auto"/>
            <w:bottom w:val="none" w:sz="0" w:space="0" w:color="auto"/>
            <w:right w:val="none" w:sz="0" w:space="0" w:color="auto"/>
          </w:divBdr>
        </w:div>
        <w:div w:id="1187212767">
          <w:marLeft w:val="288"/>
          <w:marRight w:val="0"/>
          <w:marTop w:val="0"/>
          <w:marBottom w:val="0"/>
          <w:divBdr>
            <w:top w:val="none" w:sz="0" w:space="0" w:color="auto"/>
            <w:left w:val="none" w:sz="0" w:space="0" w:color="auto"/>
            <w:bottom w:val="none" w:sz="0" w:space="0" w:color="auto"/>
            <w:right w:val="none" w:sz="0" w:space="0" w:color="auto"/>
          </w:divBdr>
        </w:div>
        <w:div w:id="2035498953">
          <w:marLeft w:val="288"/>
          <w:marRight w:val="0"/>
          <w:marTop w:val="0"/>
          <w:marBottom w:val="0"/>
          <w:divBdr>
            <w:top w:val="none" w:sz="0" w:space="0" w:color="auto"/>
            <w:left w:val="none" w:sz="0" w:space="0" w:color="auto"/>
            <w:bottom w:val="none" w:sz="0" w:space="0" w:color="auto"/>
            <w:right w:val="none" w:sz="0" w:space="0" w:color="auto"/>
          </w:divBdr>
        </w:div>
        <w:div w:id="596527384">
          <w:marLeft w:val="288"/>
          <w:marRight w:val="0"/>
          <w:marTop w:val="0"/>
          <w:marBottom w:val="0"/>
          <w:divBdr>
            <w:top w:val="none" w:sz="0" w:space="0" w:color="auto"/>
            <w:left w:val="none" w:sz="0" w:space="0" w:color="auto"/>
            <w:bottom w:val="none" w:sz="0" w:space="0" w:color="auto"/>
            <w:right w:val="none" w:sz="0" w:space="0" w:color="auto"/>
          </w:divBdr>
        </w:div>
        <w:div w:id="77136771">
          <w:marLeft w:val="288"/>
          <w:marRight w:val="0"/>
          <w:marTop w:val="0"/>
          <w:marBottom w:val="0"/>
          <w:divBdr>
            <w:top w:val="none" w:sz="0" w:space="0" w:color="auto"/>
            <w:left w:val="none" w:sz="0" w:space="0" w:color="auto"/>
            <w:bottom w:val="none" w:sz="0" w:space="0" w:color="auto"/>
            <w:right w:val="none" w:sz="0" w:space="0" w:color="auto"/>
          </w:divBdr>
        </w:div>
      </w:divsChild>
    </w:div>
    <w:div w:id="789471372">
      <w:bodyDiv w:val="1"/>
      <w:marLeft w:val="0"/>
      <w:marRight w:val="0"/>
      <w:marTop w:val="0"/>
      <w:marBottom w:val="0"/>
      <w:divBdr>
        <w:top w:val="none" w:sz="0" w:space="0" w:color="auto"/>
        <w:left w:val="none" w:sz="0" w:space="0" w:color="auto"/>
        <w:bottom w:val="none" w:sz="0" w:space="0" w:color="auto"/>
        <w:right w:val="none" w:sz="0" w:space="0" w:color="auto"/>
      </w:divBdr>
    </w:div>
    <w:div w:id="792673092">
      <w:bodyDiv w:val="1"/>
      <w:marLeft w:val="0"/>
      <w:marRight w:val="0"/>
      <w:marTop w:val="0"/>
      <w:marBottom w:val="0"/>
      <w:divBdr>
        <w:top w:val="none" w:sz="0" w:space="0" w:color="auto"/>
        <w:left w:val="none" w:sz="0" w:space="0" w:color="auto"/>
        <w:bottom w:val="none" w:sz="0" w:space="0" w:color="auto"/>
        <w:right w:val="none" w:sz="0" w:space="0" w:color="auto"/>
      </w:divBdr>
    </w:div>
    <w:div w:id="806050164">
      <w:bodyDiv w:val="1"/>
      <w:marLeft w:val="0"/>
      <w:marRight w:val="0"/>
      <w:marTop w:val="0"/>
      <w:marBottom w:val="0"/>
      <w:divBdr>
        <w:top w:val="none" w:sz="0" w:space="0" w:color="auto"/>
        <w:left w:val="none" w:sz="0" w:space="0" w:color="auto"/>
        <w:bottom w:val="none" w:sz="0" w:space="0" w:color="auto"/>
        <w:right w:val="none" w:sz="0" w:space="0" w:color="auto"/>
      </w:divBdr>
      <w:divsChild>
        <w:div w:id="462430886">
          <w:marLeft w:val="274"/>
          <w:marRight w:val="0"/>
          <w:marTop w:val="0"/>
          <w:marBottom w:val="0"/>
          <w:divBdr>
            <w:top w:val="none" w:sz="0" w:space="0" w:color="auto"/>
            <w:left w:val="none" w:sz="0" w:space="0" w:color="auto"/>
            <w:bottom w:val="none" w:sz="0" w:space="0" w:color="auto"/>
            <w:right w:val="none" w:sz="0" w:space="0" w:color="auto"/>
          </w:divBdr>
        </w:div>
        <w:div w:id="136925084">
          <w:marLeft w:val="274"/>
          <w:marRight w:val="0"/>
          <w:marTop w:val="0"/>
          <w:marBottom w:val="0"/>
          <w:divBdr>
            <w:top w:val="none" w:sz="0" w:space="0" w:color="auto"/>
            <w:left w:val="none" w:sz="0" w:space="0" w:color="auto"/>
            <w:bottom w:val="none" w:sz="0" w:space="0" w:color="auto"/>
            <w:right w:val="none" w:sz="0" w:space="0" w:color="auto"/>
          </w:divBdr>
        </w:div>
        <w:div w:id="963972937">
          <w:marLeft w:val="274"/>
          <w:marRight w:val="0"/>
          <w:marTop w:val="0"/>
          <w:marBottom w:val="0"/>
          <w:divBdr>
            <w:top w:val="none" w:sz="0" w:space="0" w:color="auto"/>
            <w:left w:val="none" w:sz="0" w:space="0" w:color="auto"/>
            <w:bottom w:val="none" w:sz="0" w:space="0" w:color="auto"/>
            <w:right w:val="none" w:sz="0" w:space="0" w:color="auto"/>
          </w:divBdr>
        </w:div>
        <w:div w:id="2054228367">
          <w:marLeft w:val="274"/>
          <w:marRight w:val="0"/>
          <w:marTop w:val="0"/>
          <w:marBottom w:val="0"/>
          <w:divBdr>
            <w:top w:val="none" w:sz="0" w:space="0" w:color="auto"/>
            <w:left w:val="none" w:sz="0" w:space="0" w:color="auto"/>
            <w:bottom w:val="none" w:sz="0" w:space="0" w:color="auto"/>
            <w:right w:val="none" w:sz="0" w:space="0" w:color="auto"/>
          </w:divBdr>
        </w:div>
      </w:divsChild>
    </w:div>
    <w:div w:id="818037160">
      <w:bodyDiv w:val="1"/>
      <w:marLeft w:val="0"/>
      <w:marRight w:val="0"/>
      <w:marTop w:val="0"/>
      <w:marBottom w:val="0"/>
      <w:divBdr>
        <w:top w:val="none" w:sz="0" w:space="0" w:color="auto"/>
        <w:left w:val="none" w:sz="0" w:space="0" w:color="auto"/>
        <w:bottom w:val="none" w:sz="0" w:space="0" w:color="auto"/>
        <w:right w:val="none" w:sz="0" w:space="0" w:color="auto"/>
      </w:divBdr>
    </w:div>
    <w:div w:id="829324602">
      <w:bodyDiv w:val="1"/>
      <w:marLeft w:val="0"/>
      <w:marRight w:val="0"/>
      <w:marTop w:val="0"/>
      <w:marBottom w:val="0"/>
      <w:divBdr>
        <w:top w:val="none" w:sz="0" w:space="0" w:color="auto"/>
        <w:left w:val="none" w:sz="0" w:space="0" w:color="auto"/>
        <w:bottom w:val="none" w:sz="0" w:space="0" w:color="auto"/>
        <w:right w:val="none" w:sz="0" w:space="0" w:color="auto"/>
      </w:divBdr>
    </w:div>
    <w:div w:id="832524177">
      <w:bodyDiv w:val="1"/>
      <w:marLeft w:val="0"/>
      <w:marRight w:val="0"/>
      <w:marTop w:val="0"/>
      <w:marBottom w:val="0"/>
      <w:divBdr>
        <w:top w:val="none" w:sz="0" w:space="0" w:color="auto"/>
        <w:left w:val="none" w:sz="0" w:space="0" w:color="auto"/>
        <w:bottom w:val="none" w:sz="0" w:space="0" w:color="auto"/>
        <w:right w:val="none" w:sz="0" w:space="0" w:color="auto"/>
      </w:divBdr>
    </w:div>
    <w:div w:id="835456382">
      <w:bodyDiv w:val="1"/>
      <w:marLeft w:val="0"/>
      <w:marRight w:val="0"/>
      <w:marTop w:val="0"/>
      <w:marBottom w:val="0"/>
      <w:divBdr>
        <w:top w:val="none" w:sz="0" w:space="0" w:color="auto"/>
        <w:left w:val="none" w:sz="0" w:space="0" w:color="auto"/>
        <w:bottom w:val="none" w:sz="0" w:space="0" w:color="auto"/>
        <w:right w:val="none" w:sz="0" w:space="0" w:color="auto"/>
      </w:divBdr>
    </w:div>
    <w:div w:id="853111094">
      <w:bodyDiv w:val="1"/>
      <w:marLeft w:val="0"/>
      <w:marRight w:val="0"/>
      <w:marTop w:val="0"/>
      <w:marBottom w:val="0"/>
      <w:divBdr>
        <w:top w:val="none" w:sz="0" w:space="0" w:color="auto"/>
        <w:left w:val="none" w:sz="0" w:space="0" w:color="auto"/>
        <w:bottom w:val="none" w:sz="0" w:space="0" w:color="auto"/>
        <w:right w:val="none" w:sz="0" w:space="0" w:color="auto"/>
      </w:divBdr>
    </w:div>
    <w:div w:id="864827778">
      <w:bodyDiv w:val="1"/>
      <w:marLeft w:val="0"/>
      <w:marRight w:val="0"/>
      <w:marTop w:val="0"/>
      <w:marBottom w:val="0"/>
      <w:divBdr>
        <w:top w:val="none" w:sz="0" w:space="0" w:color="auto"/>
        <w:left w:val="none" w:sz="0" w:space="0" w:color="auto"/>
        <w:bottom w:val="none" w:sz="0" w:space="0" w:color="auto"/>
        <w:right w:val="none" w:sz="0" w:space="0" w:color="auto"/>
      </w:divBdr>
      <w:divsChild>
        <w:div w:id="1202665401">
          <w:marLeft w:val="360"/>
          <w:marRight w:val="0"/>
          <w:marTop w:val="0"/>
          <w:marBottom w:val="0"/>
          <w:divBdr>
            <w:top w:val="none" w:sz="0" w:space="0" w:color="auto"/>
            <w:left w:val="none" w:sz="0" w:space="0" w:color="auto"/>
            <w:bottom w:val="none" w:sz="0" w:space="0" w:color="auto"/>
            <w:right w:val="none" w:sz="0" w:space="0" w:color="auto"/>
          </w:divBdr>
        </w:div>
        <w:div w:id="1625962968">
          <w:marLeft w:val="360"/>
          <w:marRight w:val="0"/>
          <w:marTop w:val="0"/>
          <w:marBottom w:val="0"/>
          <w:divBdr>
            <w:top w:val="none" w:sz="0" w:space="0" w:color="auto"/>
            <w:left w:val="none" w:sz="0" w:space="0" w:color="auto"/>
            <w:bottom w:val="none" w:sz="0" w:space="0" w:color="auto"/>
            <w:right w:val="none" w:sz="0" w:space="0" w:color="auto"/>
          </w:divBdr>
        </w:div>
      </w:divsChild>
    </w:div>
    <w:div w:id="871726158">
      <w:bodyDiv w:val="1"/>
      <w:marLeft w:val="0"/>
      <w:marRight w:val="0"/>
      <w:marTop w:val="0"/>
      <w:marBottom w:val="0"/>
      <w:divBdr>
        <w:top w:val="none" w:sz="0" w:space="0" w:color="auto"/>
        <w:left w:val="none" w:sz="0" w:space="0" w:color="auto"/>
        <w:bottom w:val="none" w:sz="0" w:space="0" w:color="auto"/>
        <w:right w:val="none" w:sz="0" w:space="0" w:color="auto"/>
      </w:divBdr>
    </w:div>
    <w:div w:id="878323901">
      <w:bodyDiv w:val="1"/>
      <w:marLeft w:val="0"/>
      <w:marRight w:val="0"/>
      <w:marTop w:val="0"/>
      <w:marBottom w:val="0"/>
      <w:divBdr>
        <w:top w:val="none" w:sz="0" w:space="0" w:color="auto"/>
        <w:left w:val="none" w:sz="0" w:space="0" w:color="auto"/>
        <w:bottom w:val="none" w:sz="0" w:space="0" w:color="auto"/>
        <w:right w:val="none" w:sz="0" w:space="0" w:color="auto"/>
      </w:divBdr>
      <w:divsChild>
        <w:div w:id="678847774">
          <w:marLeft w:val="274"/>
          <w:marRight w:val="0"/>
          <w:marTop w:val="0"/>
          <w:marBottom w:val="0"/>
          <w:divBdr>
            <w:top w:val="none" w:sz="0" w:space="0" w:color="auto"/>
            <w:left w:val="none" w:sz="0" w:space="0" w:color="auto"/>
            <w:bottom w:val="none" w:sz="0" w:space="0" w:color="auto"/>
            <w:right w:val="none" w:sz="0" w:space="0" w:color="auto"/>
          </w:divBdr>
        </w:div>
        <w:div w:id="350687963">
          <w:marLeft w:val="274"/>
          <w:marRight w:val="0"/>
          <w:marTop w:val="0"/>
          <w:marBottom w:val="0"/>
          <w:divBdr>
            <w:top w:val="none" w:sz="0" w:space="0" w:color="auto"/>
            <w:left w:val="none" w:sz="0" w:space="0" w:color="auto"/>
            <w:bottom w:val="none" w:sz="0" w:space="0" w:color="auto"/>
            <w:right w:val="none" w:sz="0" w:space="0" w:color="auto"/>
          </w:divBdr>
        </w:div>
        <w:div w:id="989556547">
          <w:marLeft w:val="274"/>
          <w:marRight w:val="0"/>
          <w:marTop w:val="0"/>
          <w:marBottom w:val="0"/>
          <w:divBdr>
            <w:top w:val="none" w:sz="0" w:space="0" w:color="auto"/>
            <w:left w:val="none" w:sz="0" w:space="0" w:color="auto"/>
            <w:bottom w:val="none" w:sz="0" w:space="0" w:color="auto"/>
            <w:right w:val="none" w:sz="0" w:space="0" w:color="auto"/>
          </w:divBdr>
        </w:div>
        <w:div w:id="1941066375">
          <w:marLeft w:val="274"/>
          <w:marRight w:val="0"/>
          <w:marTop w:val="0"/>
          <w:marBottom w:val="0"/>
          <w:divBdr>
            <w:top w:val="none" w:sz="0" w:space="0" w:color="auto"/>
            <w:left w:val="none" w:sz="0" w:space="0" w:color="auto"/>
            <w:bottom w:val="none" w:sz="0" w:space="0" w:color="auto"/>
            <w:right w:val="none" w:sz="0" w:space="0" w:color="auto"/>
          </w:divBdr>
        </w:div>
        <w:div w:id="2121296448">
          <w:marLeft w:val="274"/>
          <w:marRight w:val="0"/>
          <w:marTop w:val="0"/>
          <w:marBottom w:val="0"/>
          <w:divBdr>
            <w:top w:val="none" w:sz="0" w:space="0" w:color="auto"/>
            <w:left w:val="none" w:sz="0" w:space="0" w:color="auto"/>
            <w:bottom w:val="none" w:sz="0" w:space="0" w:color="auto"/>
            <w:right w:val="none" w:sz="0" w:space="0" w:color="auto"/>
          </w:divBdr>
        </w:div>
      </w:divsChild>
    </w:div>
    <w:div w:id="901672782">
      <w:bodyDiv w:val="1"/>
      <w:marLeft w:val="0"/>
      <w:marRight w:val="0"/>
      <w:marTop w:val="0"/>
      <w:marBottom w:val="0"/>
      <w:divBdr>
        <w:top w:val="none" w:sz="0" w:space="0" w:color="auto"/>
        <w:left w:val="none" w:sz="0" w:space="0" w:color="auto"/>
        <w:bottom w:val="none" w:sz="0" w:space="0" w:color="auto"/>
        <w:right w:val="none" w:sz="0" w:space="0" w:color="auto"/>
      </w:divBdr>
    </w:div>
    <w:div w:id="914820733">
      <w:bodyDiv w:val="1"/>
      <w:marLeft w:val="0"/>
      <w:marRight w:val="0"/>
      <w:marTop w:val="0"/>
      <w:marBottom w:val="0"/>
      <w:divBdr>
        <w:top w:val="none" w:sz="0" w:space="0" w:color="auto"/>
        <w:left w:val="none" w:sz="0" w:space="0" w:color="auto"/>
        <w:bottom w:val="none" w:sz="0" w:space="0" w:color="auto"/>
        <w:right w:val="none" w:sz="0" w:space="0" w:color="auto"/>
      </w:divBdr>
    </w:div>
    <w:div w:id="917180291">
      <w:bodyDiv w:val="1"/>
      <w:marLeft w:val="0"/>
      <w:marRight w:val="0"/>
      <w:marTop w:val="0"/>
      <w:marBottom w:val="0"/>
      <w:divBdr>
        <w:top w:val="none" w:sz="0" w:space="0" w:color="auto"/>
        <w:left w:val="none" w:sz="0" w:space="0" w:color="auto"/>
        <w:bottom w:val="none" w:sz="0" w:space="0" w:color="auto"/>
        <w:right w:val="none" w:sz="0" w:space="0" w:color="auto"/>
      </w:divBdr>
    </w:div>
    <w:div w:id="925531366">
      <w:bodyDiv w:val="1"/>
      <w:marLeft w:val="0"/>
      <w:marRight w:val="0"/>
      <w:marTop w:val="0"/>
      <w:marBottom w:val="0"/>
      <w:divBdr>
        <w:top w:val="none" w:sz="0" w:space="0" w:color="auto"/>
        <w:left w:val="none" w:sz="0" w:space="0" w:color="auto"/>
        <w:bottom w:val="none" w:sz="0" w:space="0" w:color="auto"/>
        <w:right w:val="none" w:sz="0" w:space="0" w:color="auto"/>
      </w:divBdr>
    </w:div>
    <w:div w:id="938877415">
      <w:bodyDiv w:val="1"/>
      <w:marLeft w:val="0"/>
      <w:marRight w:val="0"/>
      <w:marTop w:val="0"/>
      <w:marBottom w:val="0"/>
      <w:divBdr>
        <w:top w:val="none" w:sz="0" w:space="0" w:color="auto"/>
        <w:left w:val="none" w:sz="0" w:space="0" w:color="auto"/>
        <w:bottom w:val="none" w:sz="0" w:space="0" w:color="auto"/>
        <w:right w:val="none" w:sz="0" w:space="0" w:color="auto"/>
      </w:divBdr>
    </w:div>
    <w:div w:id="954407604">
      <w:bodyDiv w:val="1"/>
      <w:marLeft w:val="0"/>
      <w:marRight w:val="0"/>
      <w:marTop w:val="0"/>
      <w:marBottom w:val="0"/>
      <w:divBdr>
        <w:top w:val="none" w:sz="0" w:space="0" w:color="auto"/>
        <w:left w:val="none" w:sz="0" w:space="0" w:color="auto"/>
        <w:bottom w:val="none" w:sz="0" w:space="0" w:color="auto"/>
        <w:right w:val="none" w:sz="0" w:space="0" w:color="auto"/>
      </w:divBdr>
    </w:div>
    <w:div w:id="992757155">
      <w:bodyDiv w:val="1"/>
      <w:marLeft w:val="0"/>
      <w:marRight w:val="0"/>
      <w:marTop w:val="0"/>
      <w:marBottom w:val="0"/>
      <w:divBdr>
        <w:top w:val="none" w:sz="0" w:space="0" w:color="auto"/>
        <w:left w:val="none" w:sz="0" w:space="0" w:color="auto"/>
        <w:bottom w:val="none" w:sz="0" w:space="0" w:color="auto"/>
        <w:right w:val="none" w:sz="0" w:space="0" w:color="auto"/>
      </w:divBdr>
    </w:div>
    <w:div w:id="1025836871">
      <w:bodyDiv w:val="1"/>
      <w:marLeft w:val="0"/>
      <w:marRight w:val="0"/>
      <w:marTop w:val="0"/>
      <w:marBottom w:val="0"/>
      <w:divBdr>
        <w:top w:val="none" w:sz="0" w:space="0" w:color="auto"/>
        <w:left w:val="none" w:sz="0" w:space="0" w:color="auto"/>
        <w:bottom w:val="none" w:sz="0" w:space="0" w:color="auto"/>
        <w:right w:val="none" w:sz="0" w:space="0" w:color="auto"/>
      </w:divBdr>
    </w:div>
    <w:div w:id="1029991877">
      <w:bodyDiv w:val="1"/>
      <w:marLeft w:val="0"/>
      <w:marRight w:val="0"/>
      <w:marTop w:val="0"/>
      <w:marBottom w:val="0"/>
      <w:divBdr>
        <w:top w:val="none" w:sz="0" w:space="0" w:color="auto"/>
        <w:left w:val="none" w:sz="0" w:space="0" w:color="auto"/>
        <w:bottom w:val="none" w:sz="0" w:space="0" w:color="auto"/>
        <w:right w:val="none" w:sz="0" w:space="0" w:color="auto"/>
      </w:divBdr>
      <w:divsChild>
        <w:div w:id="762995877">
          <w:marLeft w:val="0"/>
          <w:marRight w:val="0"/>
          <w:marTop w:val="0"/>
          <w:marBottom w:val="0"/>
          <w:divBdr>
            <w:top w:val="none" w:sz="0" w:space="0" w:color="auto"/>
            <w:left w:val="none" w:sz="0" w:space="0" w:color="auto"/>
            <w:bottom w:val="none" w:sz="0" w:space="0" w:color="auto"/>
            <w:right w:val="none" w:sz="0" w:space="0" w:color="auto"/>
          </w:divBdr>
          <w:divsChild>
            <w:div w:id="1432121620">
              <w:marLeft w:val="0"/>
              <w:marRight w:val="0"/>
              <w:marTop w:val="0"/>
              <w:marBottom w:val="0"/>
              <w:divBdr>
                <w:top w:val="none" w:sz="0" w:space="0" w:color="auto"/>
                <w:left w:val="none" w:sz="0" w:space="0" w:color="auto"/>
                <w:bottom w:val="none" w:sz="0" w:space="0" w:color="auto"/>
                <w:right w:val="none" w:sz="0" w:space="0" w:color="auto"/>
              </w:divBdr>
              <w:divsChild>
                <w:div w:id="585265402">
                  <w:marLeft w:val="0"/>
                  <w:marRight w:val="0"/>
                  <w:marTop w:val="0"/>
                  <w:marBottom w:val="0"/>
                  <w:divBdr>
                    <w:top w:val="none" w:sz="0" w:space="0" w:color="auto"/>
                    <w:left w:val="none" w:sz="0" w:space="0" w:color="auto"/>
                    <w:bottom w:val="none" w:sz="0" w:space="0" w:color="auto"/>
                    <w:right w:val="none" w:sz="0" w:space="0" w:color="auto"/>
                  </w:divBdr>
                  <w:divsChild>
                    <w:div w:id="21176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637037">
      <w:bodyDiv w:val="1"/>
      <w:marLeft w:val="0"/>
      <w:marRight w:val="0"/>
      <w:marTop w:val="0"/>
      <w:marBottom w:val="0"/>
      <w:divBdr>
        <w:top w:val="none" w:sz="0" w:space="0" w:color="auto"/>
        <w:left w:val="none" w:sz="0" w:space="0" w:color="auto"/>
        <w:bottom w:val="none" w:sz="0" w:space="0" w:color="auto"/>
        <w:right w:val="none" w:sz="0" w:space="0" w:color="auto"/>
      </w:divBdr>
    </w:div>
    <w:div w:id="1049454861">
      <w:bodyDiv w:val="1"/>
      <w:marLeft w:val="0"/>
      <w:marRight w:val="0"/>
      <w:marTop w:val="0"/>
      <w:marBottom w:val="0"/>
      <w:divBdr>
        <w:top w:val="none" w:sz="0" w:space="0" w:color="auto"/>
        <w:left w:val="none" w:sz="0" w:space="0" w:color="auto"/>
        <w:bottom w:val="none" w:sz="0" w:space="0" w:color="auto"/>
        <w:right w:val="none" w:sz="0" w:space="0" w:color="auto"/>
      </w:divBdr>
      <w:divsChild>
        <w:div w:id="547837506">
          <w:marLeft w:val="274"/>
          <w:marRight w:val="0"/>
          <w:marTop w:val="0"/>
          <w:marBottom w:val="0"/>
          <w:divBdr>
            <w:top w:val="none" w:sz="0" w:space="0" w:color="auto"/>
            <w:left w:val="none" w:sz="0" w:space="0" w:color="auto"/>
            <w:bottom w:val="none" w:sz="0" w:space="0" w:color="auto"/>
            <w:right w:val="none" w:sz="0" w:space="0" w:color="auto"/>
          </w:divBdr>
        </w:div>
      </w:divsChild>
    </w:div>
    <w:div w:id="1050348406">
      <w:bodyDiv w:val="1"/>
      <w:marLeft w:val="0"/>
      <w:marRight w:val="0"/>
      <w:marTop w:val="0"/>
      <w:marBottom w:val="0"/>
      <w:divBdr>
        <w:top w:val="none" w:sz="0" w:space="0" w:color="auto"/>
        <w:left w:val="none" w:sz="0" w:space="0" w:color="auto"/>
        <w:bottom w:val="none" w:sz="0" w:space="0" w:color="auto"/>
        <w:right w:val="none" w:sz="0" w:space="0" w:color="auto"/>
      </w:divBdr>
      <w:divsChild>
        <w:div w:id="527375076">
          <w:marLeft w:val="0"/>
          <w:marRight w:val="0"/>
          <w:marTop w:val="0"/>
          <w:marBottom w:val="0"/>
          <w:divBdr>
            <w:top w:val="none" w:sz="0" w:space="0" w:color="auto"/>
            <w:left w:val="none" w:sz="0" w:space="0" w:color="auto"/>
            <w:bottom w:val="none" w:sz="0" w:space="0" w:color="auto"/>
            <w:right w:val="none" w:sz="0" w:space="0" w:color="auto"/>
          </w:divBdr>
          <w:divsChild>
            <w:div w:id="1567912712">
              <w:marLeft w:val="0"/>
              <w:marRight w:val="0"/>
              <w:marTop w:val="0"/>
              <w:marBottom w:val="0"/>
              <w:divBdr>
                <w:top w:val="none" w:sz="0" w:space="0" w:color="auto"/>
                <w:left w:val="none" w:sz="0" w:space="0" w:color="auto"/>
                <w:bottom w:val="none" w:sz="0" w:space="0" w:color="auto"/>
                <w:right w:val="none" w:sz="0" w:space="0" w:color="auto"/>
              </w:divBdr>
              <w:divsChild>
                <w:div w:id="499127613">
                  <w:marLeft w:val="0"/>
                  <w:marRight w:val="0"/>
                  <w:marTop w:val="0"/>
                  <w:marBottom w:val="0"/>
                  <w:divBdr>
                    <w:top w:val="none" w:sz="0" w:space="0" w:color="auto"/>
                    <w:left w:val="none" w:sz="0" w:space="0" w:color="auto"/>
                    <w:bottom w:val="none" w:sz="0" w:space="0" w:color="auto"/>
                    <w:right w:val="none" w:sz="0" w:space="0" w:color="auto"/>
                  </w:divBdr>
                  <w:divsChild>
                    <w:div w:id="5746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71565">
      <w:bodyDiv w:val="1"/>
      <w:marLeft w:val="0"/>
      <w:marRight w:val="0"/>
      <w:marTop w:val="0"/>
      <w:marBottom w:val="0"/>
      <w:divBdr>
        <w:top w:val="none" w:sz="0" w:space="0" w:color="auto"/>
        <w:left w:val="none" w:sz="0" w:space="0" w:color="auto"/>
        <w:bottom w:val="none" w:sz="0" w:space="0" w:color="auto"/>
        <w:right w:val="none" w:sz="0" w:space="0" w:color="auto"/>
      </w:divBdr>
      <w:divsChild>
        <w:div w:id="1491868509">
          <w:marLeft w:val="274"/>
          <w:marRight w:val="0"/>
          <w:marTop w:val="0"/>
          <w:marBottom w:val="0"/>
          <w:divBdr>
            <w:top w:val="none" w:sz="0" w:space="0" w:color="auto"/>
            <w:left w:val="none" w:sz="0" w:space="0" w:color="auto"/>
            <w:bottom w:val="none" w:sz="0" w:space="0" w:color="auto"/>
            <w:right w:val="none" w:sz="0" w:space="0" w:color="auto"/>
          </w:divBdr>
        </w:div>
      </w:divsChild>
    </w:div>
    <w:div w:id="1101757907">
      <w:bodyDiv w:val="1"/>
      <w:marLeft w:val="0"/>
      <w:marRight w:val="0"/>
      <w:marTop w:val="0"/>
      <w:marBottom w:val="0"/>
      <w:divBdr>
        <w:top w:val="none" w:sz="0" w:space="0" w:color="auto"/>
        <w:left w:val="none" w:sz="0" w:space="0" w:color="auto"/>
        <w:bottom w:val="none" w:sz="0" w:space="0" w:color="auto"/>
        <w:right w:val="none" w:sz="0" w:space="0" w:color="auto"/>
      </w:divBdr>
    </w:div>
    <w:div w:id="1110860505">
      <w:bodyDiv w:val="1"/>
      <w:marLeft w:val="0"/>
      <w:marRight w:val="0"/>
      <w:marTop w:val="0"/>
      <w:marBottom w:val="0"/>
      <w:divBdr>
        <w:top w:val="none" w:sz="0" w:space="0" w:color="auto"/>
        <w:left w:val="none" w:sz="0" w:space="0" w:color="auto"/>
        <w:bottom w:val="none" w:sz="0" w:space="0" w:color="auto"/>
        <w:right w:val="none" w:sz="0" w:space="0" w:color="auto"/>
      </w:divBdr>
    </w:div>
    <w:div w:id="1115712502">
      <w:bodyDiv w:val="1"/>
      <w:marLeft w:val="0"/>
      <w:marRight w:val="0"/>
      <w:marTop w:val="0"/>
      <w:marBottom w:val="0"/>
      <w:divBdr>
        <w:top w:val="none" w:sz="0" w:space="0" w:color="auto"/>
        <w:left w:val="none" w:sz="0" w:space="0" w:color="auto"/>
        <w:bottom w:val="none" w:sz="0" w:space="0" w:color="auto"/>
        <w:right w:val="none" w:sz="0" w:space="0" w:color="auto"/>
      </w:divBdr>
    </w:div>
    <w:div w:id="1137801410">
      <w:bodyDiv w:val="1"/>
      <w:marLeft w:val="0"/>
      <w:marRight w:val="0"/>
      <w:marTop w:val="0"/>
      <w:marBottom w:val="0"/>
      <w:divBdr>
        <w:top w:val="none" w:sz="0" w:space="0" w:color="auto"/>
        <w:left w:val="none" w:sz="0" w:space="0" w:color="auto"/>
        <w:bottom w:val="none" w:sz="0" w:space="0" w:color="auto"/>
        <w:right w:val="none" w:sz="0" w:space="0" w:color="auto"/>
      </w:divBdr>
    </w:div>
    <w:div w:id="1150561105">
      <w:bodyDiv w:val="1"/>
      <w:marLeft w:val="0"/>
      <w:marRight w:val="0"/>
      <w:marTop w:val="0"/>
      <w:marBottom w:val="0"/>
      <w:divBdr>
        <w:top w:val="none" w:sz="0" w:space="0" w:color="auto"/>
        <w:left w:val="none" w:sz="0" w:space="0" w:color="auto"/>
        <w:bottom w:val="none" w:sz="0" w:space="0" w:color="auto"/>
        <w:right w:val="none" w:sz="0" w:space="0" w:color="auto"/>
      </w:divBdr>
    </w:div>
    <w:div w:id="1161314796">
      <w:bodyDiv w:val="1"/>
      <w:marLeft w:val="0"/>
      <w:marRight w:val="0"/>
      <w:marTop w:val="0"/>
      <w:marBottom w:val="0"/>
      <w:divBdr>
        <w:top w:val="none" w:sz="0" w:space="0" w:color="auto"/>
        <w:left w:val="none" w:sz="0" w:space="0" w:color="auto"/>
        <w:bottom w:val="none" w:sz="0" w:space="0" w:color="auto"/>
        <w:right w:val="none" w:sz="0" w:space="0" w:color="auto"/>
      </w:divBdr>
    </w:div>
    <w:div w:id="1168714090">
      <w:bodyDiv w:val="1"/>
      <w:marLeft w:val="0"/>
      <w:marRight w:val="0"/>
      <w:marTop w:val="0"/>
      <w:marBottom w:val="0"/>
      <w:divBdr>
        <w:top w:val="none" w:sz="0" w:space="0" w:color="auto"/>
        <w:left w:val="none" w:sz="0" w:space="0" w:color="auto"/>
        <w:bottom w:val="none" w:sz="0" w:space="0" w:color="auto"/>
        <w:right w:val="none" w:sz="0" w:space="0" w:color="auto"/>
      </w:divBdr>
    </w:div>
    <w:div w:id="1177187870">
      <w:bodyDiv w:val="1"/>
      <w:marLeft w:val="0"/>
      <w:marRight w:val="0"/>
      <w:marTop w:val="0"/>
      <w:marBottom w:val="0"/>
      <w:divBdr>
        <w:top w:val="none" w:sz="0" w:space="0" w:color="auto"/>
        <w:left w:val="none" w:sz="0" w:space="0" w:color="auto"/>
        <w:bottom w:val="none" w:sz="0" w:space="0" w:color="auto"/>
        <w:right w:val="none" w:sz="0" w:space="0" w:color="auto"/>
      </w:divBdr>
    </w:div>
    <w:div w:id="1178420841">
      <w:bodyDiv w:val="1"/>
      <w:marLeft w:val="0"/>
      <w:marRight w:val="0"/>
      <w:marTop w:val="0"/>
      <w:marBottom w:val="0"/>
      <w:divBdr>
        <w:top w:val="none" w:sz="0" w:space="0" w:color="auto"/>
        <w:left w:val="none" w:sz="0" w:space="0" w:color="auto"/>
        <w:bottom w:val="none" w:sz="0" w:space="0" w:color="auto"/>
        <w:right w:val="none" w:sz="0" w:space="0" w:color="auto"/>
      </w:divBdr>
    </w:div>
    <w:div w:id="1182357721">
      <w:bodyDiv w:val="1"/>
      <w:marLeft w:val="0"/>
      <w:marRight w:val="0"/>
      <w:marTop w:val="0"/>
      <w:marBottom w:val="0"/>
      <w:divBdr>
        <w:top w:val="none" w:sz="0" w:space="0" w:color="auto"/>
        <w:left w:val="none" w:sz="0" w:space="0" w:color="auto"/>
        <w:bottom w:val="none" w:sz="0" w:space="0" w:color="auto"/>
        <w:right w:val="none" w:sz="0" w:space="0" w:color="auto"/>
      </w:divBdr>
    </w:div>
    <w:div w:id="1198544338">
      <w:bodyDiv w:val="1"/>
      <w:marLeft w:val="0"/>
      <w:marRight w:val="0"/>
      <w:marTop w:val="0"/>
      <w:marBottom w:val="0"/>
      <w:divBdr>
        <w:top w:val="none" w:sz="0" w:space="0" w:color="auto"/>
        <w:left w:val="none" w:sz="0" w:space="0" w:color="auto"/>
        <w:bottom w:val="none" w:sz="0" w:space="0" w:color="auto"/>
        <w:right w:val="none" w:sz="0" w:space="0" w:color="auto"/>
      </w:divBdr>
    </w:div>
    <w:div w:id="1202136395">
      <w:bodyDiv w:val="1"/>
      <w:marLeft w:val="0"/>
      <w:marRight w:val="0"/>
      <w:marTop w:val="0"/>
      <w:marBottom w:val="0"/>
      <w:divBdr>
        <w:top w:val="none" w:sz="0" w:space="0" w:color="auto"/>
        <w:left w:val="none" w:sz="0" w:space="0" w:color="auto"/>
        <w:bottom w:val="none" w:sz="0" w:space="0" w:color="auto"/>
        <w:right w:val="none" w:sz="0" w:space="0" w:color="auto"/>
      </w:divBdr>
      <w:divsChild>
        <w:div w:id="1165512555">
          <w:marLeft w:val="0"/>
          <w:marRight w:val="0"/>
          <w:marTop w:val="0"/>
          <w:marBottom w:val="0"/>
          <w:divBdr>
            <w:top w:val="single" w:sz="2" w:space="0" w:color="E3E3E3"/>
            <w:left w:val="single" w:sz="2" w:space="0" w:color="E3E3E3"/>
            <w:bottom w:val="single" w:sz="2" w:space="0" w:color="E3E3E3"/>
            <w:right w:val="single" w:sz="2" w:space="0" w:color="E3E3E3"/>
          </w:divBdr>
          <w:divsChild>
            <w:div w:id="1405878537">
              <w:marLeft w:val="0"/>
              <w:marRight w:val="0"/>
              <w:marTop w:val="0"/>
              <w:marBottom w:val="0"/>
              <w:divBdr>
                <w:top w:val="single" w:sz="2" w:space="0" w:color="E3E3E3"/>
                <w:left w:val="single" w:sz="2" w:space="0" w:color="E3E3E3"/>
                <w:bottom w:val="single" w:sz="2" w:space="0" w:color="E3E3E3"/>
                <w:right w:val="single" w:sz="2" w:space="0" w:color="E3E3E3"/>
              </w:divBdr>
              <w:divsChild>
                <w:div w:id="1870946930">
                  <w:marLeft w:val="0"/>
                  <w:marRight w:val="0"/>
                  <w:marTop w:val="0"/>
                  <w:marBottom w:val="0"/>
                  <w:divBdr>
                    <w:top w:val="single" w:sz="2" w:space="2" w:color="E3E3E3"/>
                    <w:left w:val="single" w:sz="2" w:space="0" w:color="E3E3E3"/>
                    <w:bottom w:val="single" w:sz="2" w:space="0" w:color="E3E3E3"/>
                    <w:right w:val="single" w:sz="2" w:space="0" w:color="E3E3E3"/>
                  </w:divBdr>
                  <w:divsChild>
                    <w:div w:id="1937251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3982403">
      <w:bodyDiv w:val="1"/>
      <w:marLeft w:val="0"/>
      <w:marRight w:val="0"/>
      <w:marTop w:val="0"/>
      <w:marBottom w:val="0"/>
      <w:divBdr>
        <w:top w:val="none" w:sz="0" w:space="0" w:color="auto"/>
        <w:left w:val="none" w:sz="0" w:space="0" w:color="auto"/>
        <w:bottom w:val="none" w:sz="0" w:space="0" w:color="auto"/>
        <w:right w:val="none" w:sz="0" w:space="0" w:color="auto"/>
      </w:divBdr>
    </w:div>
    <w:div w:id="1210023904">
      <w:bodyDiv w:val="1"/>
      <w:marLeft w:val="0"/>
      <w:marRight w:val="0"/>
      <w:marTop w:val="0"/>
      <w:marBottom w:val="0"/>
      <w:divBdr>
        <w:top w:val="none" w:sz="0" w:space="0" w:color="auto"/>
        <w:left w:val="none" w:sz="0" w:space="0" w:color="auto"/>
        <w:bottom w:val="none" w:sz="0" w:space="0" w:color="auto"/>
        <w:right w:val="none" w:sz="0" w:space="0" w:color="auto"/>
      </w:divBdr>
    </w:div>
    <w:div w:id="1242375734">
      <w:bodyDiv w:val="1"/>
      <w:marLeft w:val="0"/>
      <w:marRight w:val="0"/>
      <w:marTop w:val="0"/>
      <w:marBottom w:val="0"/>
      <w:divBdr>
        <w:top w:val="none" w:sz="0" w:space="0" w:color="auto"/>
        <w:left w:val="none" w:sz="0" w:space="0" w:color="auto"/>
        <w:bottom w:val="none" w:sz="0" w:space="0" w:color="auto"/>
        <w:right w:val="none" w:sz="0" w:space="0" w:color="auto"/>
      </w:divBdr>
    </w:div>
    <w:div w:id="1245991768">
      <w:bodyDiv w:val="1"/>
      <w:marLeft w:val="0"/>
      <w:marRight w:val="0"/>
      <w:marTop w:val="0"/>
      <w:marBottom w:val="0"/>
      <w:divBdr>
        <w:top w:val="none" w:sz="0" w:space="0" w:color="auto"/>
        <w:left w:val="none" w:sz="0" w:space="0" w:color="auto"/>
        <w:bottom w:val="none" w:sz="0" w:space="0" w:color="auto"/>
        <w:right w:val="none" w:sz="0" w:space="0" w:color="auto"/>
      </w:divBdr>
    </w:div>
    <w:div w:id="1258900713">
      <w:bodyDiv w:val="1"/>
      <w:marLeft w:val="0"/>
      <w:marRight w:val="0"/>
      <w:marTop w:val="0"/>
      <w:marBottom w:val="0"/>
      <w:divBdr>
        <w:top w:val="none" w:sz="0" w:space="0" w:color="auto"/>
        <w:left w:val="none" w:sz="0" w:space="0" w:color="auto"/>
        <w:bottom w:val="none" w:sz="0" w:space="0" w:color="auto"/>
        <w:right w:val="none" w:sz="0" w:space="0" w:color="auto"/>
      </w:divBdr>
    </w:div>
    <w:div w:id="1270158447">
      <w:bodyDiv w:val="1"/>
      <w:marLeft w:val="0"/>
      <w:marRight w:val="0"/>
      <w:marTop w:val="0"/>
      <w:marBottom w:val="0"/>
      <w:divBdr>
        <w:top w:val="none" w:sz="0" w:space="0" w:color="auto"/>
        <w:left w:val="none" w:sz="0" w:space="0" w:color="auto"/>
        <w:bottom w:val="none" w:sz="0" w:space="0" w:color="auto"/>
        <w:right w:val="none" w:sz="0" w:space="0" w:color="auto"/>
      </w:divBdr>
      <w:divsChild>
        <w:div w:id="1260873910">
          <w:marLeft w:val="274"/>
          <w:marRight w:val="0"/>
          <w:marTop w:val="0"/>
          <w:marBottom w:val="0"/>
          <w:divBdr>
            <w:top w:val="none" w:sz="0" w:space="0" w:color="auto"/>
            <w:left w:val="none" w:sz="0" w:space="0" w:color="auto"/>
            <w:bottom w:val="none" w:sz="0" w:space="0" w:color="auto"/>
            <w:right w:val="none" w:sz="0" w:space="0" w:color="auto"/>
          </w:divBdr>
        </w:div>
        <w:div w:id="1264415610">
          <w:marLeft w:val="274"/>
          <w:marRight w:val="0"/>
          <w:marTop w:val="0"/>
          <w:marBottom w:val="0"/>
          <w:divBdr>
            <w:top w:val="none" w:sz="0" w:space="0" w:color="auto"/>
            <w:left w:val="none" w:sz="0" w:space="0" w:color="auto"/>
            <w:bottom w:val="none" w:sz="0" w:space="0" w:color="auto"/>
            <w:right w:val="none" w:sz="0" w:space="0" w:color="auto"/>
          </w:divBdr>
        </w:div>
        <w:div w:id="1323004121">
          <w:marLeft w:val="274"/>
          <w:marRight w:val="0"/>
          <w:marTop w:val="0"/>
          <w:marBottom w:val="0"/>
          <w:divBdr>
            <w:top w:val="none" w:sz="0" w:space="0" w:color="auto"/>
            <w:left w:val="none" w:sz="0" w:space="0" w:color="auto"/>
            <w:bottom w:val="none" w:sz="0" w:space="0" w:color="auto"/>
            <w:right w:val="none" w:sz="0" w:space="0" w:color="auto"/>
          </w:divBdr>
        </w:div>
      </w:divsChild>
    </w:div>
    <w:div w:id="1325278194">
      <w:bodyDiv w:val="1"/>
      <w:marLeft w:val="0"/>
      <w:marRight w:val="0"/>
      <w:marTop w:val="0"/>
      <w:marBottom w:val="0"/>
      <w:divBdr>
        <w:top w:val="none" w:sz="0" w:space="0" w:color="auto"/>
        <w:left w:val="none" w:sz="0" w:space="0" w:color="auto"/>
        <w:bottom w:val="none" w:sz="0" w:space="0" w:color="auto"/>
        <w:right w:val="none" w:sz="0" w:space="0" w:color="auto"/>
      </w:divBdr>
    </w:div>
    <w:div w:id="1329285485">
      <w:bodyDiv w:val="1"/>
      <w:marLeft w:val="0"/>
      <w:marRight w:val="0"/>
      <w:marTop w:val="0"/>
      <w:marBottom w:val="0"/>
      <w:divBdr>
        <w:top w:val="none" w:sz="0" w:space="0" w:color="auto"/>
        <w:left w:val="none" w:sz="0" w:space="0" w:color="auto"/>
        <w:bottom w:val="none" w:sz="0" w:space="0" w:color="auto"/>
        <w:right w:val="none" w:sz="0" w:space="0" w:color="auto"/>
      </w:divBdr>
    </w:div>
    <w:div w:id="1346010759">
      <w:bodyDiv w:val="1"/>
      <w:marLeft w:val="0"/>
      <w:marRight w:val="0"/>
      <w:marTop w:val="0"/>
      <w:marBottom w:val="0"/>
      <w:divBdr>
        <w:top w:val="none" w:sz="0" w:space="0" w:color="auto"/>
        <w:left w:val="none" w:sz="0" w:space="0" w:color="auto"/>
        <w:bottom w:val="none" w:sz="0" w:space="0" w:color="auto"/>
        <w:right w:val="none" w:sz="0" w:space="0" w:color="auto"/>
      </w:divBdr>
    </w:div>
    <w:div w:id="1349403472">
      <w:bodyDiv w:val="1"/>
      <w:marLeft w:val="0"/>
      <w:marRight w:val="0"/>
      <w:marTop w:val="0"/>
      <w:marBottom w:val="0"/>
      <w:divBdr>
        <w:top w:val="none" w:sz="0" w:space="0" w:color="auto"/>
        <w:left w:val="none" w:sz="0" w:space="0" w:color="auto"/>
        <w:bottom w:val="none" w:sz="0" w:space="0" w:color="auto"/>
        <w:right w:val="none" w:sz="0" w:space="0" w:color="auto"/>
      </w:divBdr>
    </w:div>
    <w:div w:id="1349595837">
      <w:bodyDiv w:val="1"/>
      <w:marLeft w:val="0"/>
      <w:marRight w:val="0"/>
      <w:marTop w:val="0"/>
      <w:marBottom w:val="0"/>
      <w:divBdr>
        <w:top w:val="none" w:sz="0" w:space="0" w:color="auto"/>
        <w:left w:val="none" w:sz="0" w:space="0" w:color="auto"/>
        <w:bottom w:val="none" w:sz="0" w:space="0" w:color="auto"/>
        <w:right w:val="none" w:sz="0" w:space="0" w:color="auto"/>
      </w:divBdr>
    </w:div>
    <w:div w:id="1368526905">
      <w:bodyDiv w:val="1"/>
      <w:marLeft w:val="0"/>
      <w:marRight w:val="0"/>
      <w:marTop w:val="0"/>
      <w:marBottom w:val="0"/>
      <w:divBdr>
        <w:top w:val="none" w:sz="0" w:space="0" w:color="auto"/>
        <w:left w:val="none" w:sz="0" w:space="0" w:color="auto"/>
        <w:bottom w:val="none" w:sz="0" w:space="0" w:color="auto"/>
        <w:right w:val="none" w:sz="0" w:space="0" w:color="auto"/>
      </w:divBdr>
    </w:div>
    <w:div w:id="1370647211">
      <w:bodyDiv w:val="1"/>
      <w:marLeft w:val="0"/>
      <w:marRight w:val="0"/>
      <w:marTop w:val="0"/>
      <w:marBottom w:val="0"/>
      <w:divBdr>
        <w:top w:val="none" w:sz="0" w:space="0" w:color="auto"/>
        <w:left w:val="none" w:sz="0" w:space="0" w:color="auto"/>
        <w:bottom w:val="none" w:sz="0" w:space="0" w:color="auto"/>
        <w:right w:val="none" w:sz="0" w:space="0" w:color="auto"/>
      </w:divBdr>
    </w:div>
    <w:div w:id="1387725335">
      <w:bodyDiv w:val="1"/>
      <w:marLeft w:val="0"/>
      <w:marRight w:val="0"/>
      <w:marTop w:val="0"/>
      <w:marBottom w:val="0"/>
      <w:divBdr>
        <w:top w:val="none" w:sz="0" w:space="0" w:color="auto"/>
        <w:left w:val="none" w:sz="0" w:space="0" w:color="auto"/>
        <w:bottom w:val="none" w:sz="0" w:space="0" w:color="auto"/>
        <w:right w:val="none" w:sz="0" w:space="0" w:color="auto"/>
      </w:divBdr>
    </w:div>
    <w:div w:id="1393699412">
      <w:bodyDiv w:val="1"/>
      <w:marLeft w:val="0"/>
      <w:marRight w:val="0"/>
      <w:marTop w:val="0"/>
      <w:marBottom w:val="0"/>
      <w:divBdr>
        <w:top w:val="none" w:sz="0" w:space="0" w:color="auto"/>
        <w:left w:val="none" w:sz="0" w:space="0" w:color="auto"/>
        <w:bottom w:val="none" w:sz="0" w:space="0" w:color="auto"/>
        <w:right w:val="none" w:sz="0" w:space="0" w:color="auto"/>
      </w:divBdr>
    </w:div>
    <w:div w:id="1396270606">
      <w:bodyDiv w:val="1"/>
      <w:marLeft w:val="0"/>
      <w:marRight w:val="0"/>
      <w:marTop w:val="0"/>
      <w:marBottom w:val="0"/>
      <w:divBdr>
        <w:top w:val="none" w:sz="0" w:space="0" w:color="auto"/>
        <w:left w:val="none" w:sz="0" w:space="0" w:color="auto"/>
        <w:bottom w:val="none" w:sz="0" w:space="0" w:color="auto"/>
        <w:right w:val="none" w:sz="0" w:space="0" w:color="auto"/>
      </w:divBdr>
      <w:divsChild>
        <w:div w:id="1088428119">
          <w:marLeft w:val="274"/>
          <w:marRight w:val="0"/>
          <w:marTop w:val="0"/>
          <w:marBottom w:val="0"/>
          <w:divBdr>
            <w:top w:val="none" w:sz="0" w:space="0" w:color="auto"/>
            <w:left w:val="none" w:sz="0" w:space="0" w:color="auto"/>
            <w:bottom w:val="none" w:sz="0" w:space="0" w:color="auto"/>
            <w:right w:val="none" w:sz="0" w:space="0" w:color="auto"/>
          </w:divBdr>
        </w:div>
        <w:div w:id="1995064274">
          <w:marLeft w:val="274"/>
          <w:marRight w:val="0"/>
          <w:marTop w:val="0"/>
          <w:marBottom w:val="0"/>
          <w:divBdr>
            <w:top w:val="none" w:sz="0" w:space="0" w:color="auto"/>
            <w:left w:val="none" w:sz="0" w:space="0" w:color="auto"/>
            <w:bottom w:val="none" w:sz="0" w:space="0" w:color="auto"/>
            <w:right w:val="none" w:sz="0" w:space="0" w:color="auto"/>
          </w:divBdr>
        </w:div>
        <w:div w:id="121849016">
          <w:marLeft w:val="274"/>
          <w:marRight w:val="0"/>
          <w:marTop w:val="0"/>
          <w:marBottom w:val="0"/>
          <w:divBdr>
            <w:top w:val="none" w:sz="0" w:space="0" w:color="auto"/>
            <w:left w:val="none" w:sz="0" w:space="0" w:color="auto"/>
            <w:bottom w:val="none" w:sz="0" w:space="0" w:color="auto"/>
            <w:right w:val="none" w:sz="0" w:space="0" w:color="auto"/>
          </w:divBdr>
        </w:div>
        <w:div w:id="1657763594">
          <w:marLeft w:val="274"/>
          <w:marRight w:val="0"/>
          <w:marTop w:val="0"/>
          <w:marBottom w:val="0"/>
          <w:divBdr>
            <w:top w:val="none" w:sz="0" w:space="0" w:color="auto"/>
            <w:left w:val="none" w:sz="0" w:space="0" w:color="auto"/>
            <w:bottom w:val="none" w:sz="0" w:space="0" w:color="auto"/>
            <w:right w:val="none" w:sz="0" w:space="0" w:color="auto"/>
          </w:divBdr>
        </w:div>
      </w:divsChild>
    </w:div>
    <w:div w:id="1400712797">
      <w:bodyDiv w:val="1"/>
      <w:marLeft w:val="0"/>
      <w:marRight w:val="0"/>
      <w:marTop w:val="0"/>
      <w:marBottom w:val="0"/>
      <w:divBdr>
        <w:top w:val="none" w:sz="0" w:space="0" w:color="auto"/>
        <w:left w:val="none" w:sz="0" w:space="0" w:color="auto"/>
        <w:bottom w:val="none" w:sz="0" w:space="0" w:color="auto"/>
        <w:right w:val="none" w:sz="0" w:space="0" w:color="auto"/>
      </w:divBdr>
    </w:div>
    <w:div w:id="1401247384">
      <w:bodyDiv w:val="1"/>
      <w:marLeft w:val="0"/>
      <w:marRight w:val="0"/>
      <w:marTop w:val="0"/>
      <w:marBottom w:val="0"/>
      <w:divBdr>
        <w:top w:val="none" w:sz="0" w:space="0" w:color="auto"/>
        <w:left w:val="none" w:sz="0" w:space="0" w:color="auto"/>
        <w:bottom w:val="none" w:sz="0" w:space="0" w:color="auto"/>
        <w:right w:val="none" w:sz="0" w:space="0" w:color="auto"/>
      </w:divBdr>
    </w:div>
    <w:div w:id="1403791149">
      <w:bodyDiv w:val="1"/>
      <w:marLeft w:val="0"/>
      <w:marRight w:val="0"/>
      <w:marTop w:val="0"/>
      <w:marBottom w:val="0"/>
      <w:divBdr>
        <w:top w:val="none" w:sz="0" w:space="0" w:color="auto"/>
        <w:left w:val="none" w:sz="0" w:space="0" w:color="auto"/>
        <w:bottom w:val="none" w:sz="0" w:space="0" w:color="auto"/>
        <w:right w:val="none" w:sz="0" w:space="0" w:color="auto"/>
      </w:divBdr>
    </w:div>
    <w:div w:id="1404647649">
      <w:bodyDiv w:val="1"/>
      <w:marLeft w:val="0"/>
      <w:marRight w:val="0"/>
      <w:marTop w:val="0"/>
      <w:marBottom w:val="0"/>
      <w:divBdr>
        <w:top w:val="none" w:sz="0" w:space="0" w:color="auto"/>
        <w:left w:val="none" w:sz="0" w:space="0" w:color="auto"/>
        <w:bottom w:val="none" w:sz="0" w:space="0" w:color="auto"/>
        <w:right w:val="none" w:sz="0" w:space="0" w:color="auto"/>
      </w:divBdr>
      <w:divsChild>
        <w:div w:id="1645087554">
          <w:marLeft w:val="274"/>
          <w:marRight w:val="0"/>
          <w:marTop w:val="0"/>
          <w:marBottom w:val="0"/>
          <w:divBdr>
            <w:top w:val="none" w:sz="0" w:space="0" w:color="auto"/>
            <w:left w:val="none" w:sz="0" w:space="0" w:color="auto"/>
            <w:bottom w:val="none" w:sz="0" w:space="0" w:color="auto"/>
            <w:right w:val="none" w:sz="0" w:space="0" w:color="auto"/>
          </w:divBdr>
        </w:div>
        <w:div w:id="1829978596">
          <w:marLeft w:val="274"/>
          <w:marRight w:val="0"/>
          <w:marTop w:val="0"/>
          <w:marBottom w:val="0"/>
          <w:divBdr>
            <w:top w:val="none" w:sz="0" w:space="0" w:color="auto"/>
            <w:left w:val="none" w:sz="0" w:space="0" w:color="auto"/>
            <w:bottom w:val="none" w:sz="0" w:space="0" w:color="auto"/>
            <w:right w:val="none" w:sz="0" w:space="0" w:color="auto"/>
          </w:divBdr>
        </w:div>
      </w:divsChild>
    </w:div>
    <w:div w:id="1410155312">
      <w:bodyDiv w:val="1"/>
      <w:marLeft w:val="0"/>
      <w:marRight w:val="0"/>
      <w:marTop w:val="0"/>
      <w:marBottom w:val="0"/>
      <w:divBdr>
        <w:top w:val="none" w:sz="0" w:space="0" w:color="auto"/>
        <w:left w:val="none" w:sz="0" w:space="0" w:color="auto"/>
        <w:bottom w:val="none" w:sz="0" w:space="0" w:color="auto"/>
        <w:right w:val="none" w:sz="0" w:space="0" w:color="auto"/>
      </w:divBdr>
    </w:div>
    <w:div w:id="1414426294">
      <w:bodyDiv w:val="1"/>
      <w:marLeft w:val="0"/>
      <w:marRight w:val="0"/>
      <w:marTop w:val="0"/>
      <w:marBottom w:val="0"/>
      <w:divBdr>
        <w:top w:val="none" w:sz="0" w:space="0" w:color="auto"/>
        <w:left w:val="none" w:sz="0" w:space="0" w:color="auto"/>
        <w:bottom w:val="none" w:sz="0" w:space="0" w:color="auto"/>
        <w:right w:val="none" w:sz="0" w:space="0" w:color="auto"/>
      </w:divBdr>
      <w:divsChild>
        <w:div w:id="244725278">
          <w:marLeft w:val="274"/>
          <w:marRight w:val="0"/>
          <w:marTop w:val="0"/>
          <w:marBottom w:val="0"/>
          <w:divBdr>
            <w:top w:val="none" w:sz="0" w:space="0" w:color="auto"/>
            <w:left w:val="none" w:sz="0" w:space="0" w:color="auto"/>
            <w:bottom w:val="none" w:sz="0" w:space="0" w:color="auto"/>
            <w:right w:val="none" w:sz="0" w:space="0" w:color="auto"/>
          </w:divBdr>
        </w:div>
        <w:div w:id="1351448413">
          <w:marLeft w:val="274"/>
          <w:marRight w:val="0"/>
          <w:marTop w:val="0"/>
          <w:marBottom w:val="0"/>
          <w:divBdr>
            <w:top w:val="none" w:sz="0" w:space="0" w:color="auto"/>
            <w:left w:val="none" w:sz="0" w:space="0" w:color="auto"/>
            <w:bottom w:val="none" w:sz="0" w:space="0" w:color="auto"/>
            <w:right w:val="none" w:sz="0" w:space="0" w:color="auto"/>
          </w:divBdr>
        </w:div>
        <w:div w:id="1667247099">
          <w:marLeft w:val="274"/>
          <w:marRight w:val="0"/>
          <w:marTop w:val="0"/>
          <w:marBottom w:val="0"/>
          <w:divBdr>
            <w:top w:val="none" w:sz="0" w:space="0" w:color="auto"/>
            <w:left w:val="none" w:sz="0" w:space="0" w:color="auto"/>
            <w:bottom w:val="none" w:sz="0" w:space="0" w:color="auto"/>
            <w:right w:val="none" w:sz="0" w:space="0" w:color="auto"/>
          </w:divBdr>
        </w:div>
      </w:divsChild>
    </w:div>
    <w:div w:id="1416707559">
      <w:bodyDiv w:val="1"/>
      <w:marLeft w:val="0"/>
      <w:marRight w:val="0"/>
      <w:marTop w:val="0"/>
      <w:marBottom w:val="0"/>
      <w:divBdr>
        <w:top w:val="none" w:sz="0" w:space="0" w:color="auto"/>
        <w:left w:val="none" w:sz="0" w:space="0" w:color="auto"/>
        <w:bottom w:val="none" w:sz="0" w:space="0" w:color="auto"/>
        <w:right w:val="none" w:sz="0" w:space="0" w:color="auto"/>
      </w:divBdr>
    </w:div>
    <w:div w:id="1423449359">
      <w:bodyDiv w:val="1"/>
      <w:marLeft w:val="0"/>
      <w:marRight w:val="0"/>
      <w:marTop w:val="0"/>
      <w:marBottom w:val="0"/>
      <w:divBdr>
        <w:top w:val="none" w:sz="0" w:space="0" w:color="auto"/>
        <w:left w:val="none" w:sz="0" w:space="0" w:color="auto"/>
        <w:bottom w:val="none" w:sz="0" w:space="0" w:color="auto"/>
        <w:right w:val="none" w:sz="0" w:space="0" w:color="auto"/>
      </w:divBdr>
    </w:div>
    <w:div w:id="1423602027">
      <w:bodyDiv w:val="1"/>
      <w:marLeft w:val="0"/>
      <w:marRight w:val="0"/>
      <w:marTop w:val="0"/>
      <w:marBottom w:val="0"/>
      <w:divBdr>
        <w:top w:val="none" w:sz="0" w:space="0" w:color="auto"/>
        <w:left w:val="none" w:sz="0" w:space="0" w:color="auto"/>
        <w:bottom w:val="none" w:sz="0" w:space="0" w:color="auto"/>
        <w:right w:val="none" w:sz="0" w:space="0" w:color="auto"/>
      </w:divBdr>
    </w:div>
    <w:div w:id="1428161398">
      <w:bodyDiv w:val="1"/>
      <w:marLeft w:val="0"/>
      <w:marRight w:val="0"/>
      <w:marTop w:val="0"/>
      <w:marBottom w:val="0"/>
      <w:divBdr>
        <w:top w:val="none" w:sz="0" w:space="0" w:color="auto"/>
        <w:left w:val="none" w:sz="0" w:space="0" w:color="auto"/>
        <w:bottom w:val="none" w:sz="0" w:space="0" w:color="auto"/>
        <w:right w:val="none" w:sz="0" w:space="0" w:color="auto"/>
      </w:divBdr>
    </w:div>
    <w:div w:id="1443382800">
      <w:bodyDiv w:val="1"/>
      <w:marLeft w:val="0"/>
      <w:marRight w:val="0"/>
      <w:marTop w:val="0"/>
      <w:marBottom w:val="0"/>
      <w:divBdr>
        <w:top w:val="none" w:sz="0" w:space="0" w:color="auto"/>
        <w:left w:val="none" w:sz="0" w:space="0" w:color="auto"/>
        <w:bottom w:val="none" w:sz="0" w:space="0" w:color="auto"/>
        <w:right w:val="none" w:sz="0" w:space="0" w:color="auto"/>
      </w:divBdr>
    </w:div>
    <w:div w:id="1469324682">
      <w:bodyDiv w:val="1"/>
      <w:marLeft w:val="0"/>
      <w:marRight w:val="0"/>
      <w:marTop w:val="0"/>
      <w:marBottom w:val="0"/>
      <w:divBdr>
        <w:top w:val="none" w:sz="0" w:space="0" w:color="auto"/>
        <w:left w:val="none" w:sz="0" w:space="0" w:color="auto"/>
        <w:bottom w:val="none" w:sz="0" w:space="0" w:color="auto"/>
        <w:right w:val="none" w:sz="0" w:space="0" w:color="auto"/>
      </w:divBdr>
    </w:div>
    <w:div w:id="1469474463">
      <w:bodyDiv w:val="1"/>
      <w:marLeft w:val="0"/>
      <w:marRight w:val="0"/>
      <w:marTop w:val="0"/>
      <w:marBottom w:val="0"/>
      <w:divBdr>
        <w:top w:val="none" w:sz="0" w:space="0" w:color="auto"/>
        <w:left w:val="none" w:sz="0" w:space="0" w:color="auto"/>
        <w:bottom w:val="none" w:sz="0" w:space="0" w:color="auto"/>
        <w:right w:val="none" w:sz="0" w:space="0" w:color="auto"/>
      </w:divBdr>
    </w:div>
    <w:div w:id="1472359047">
      <w:bodyDiv w:val="1"/>
      <w:marLeft w:val="0"/>
      <w:marRight w:val="0"/>
      <w:marTop w:val="0"/>
      <w:marBottom w:val="0"/>
      <w:divBdr>
        <w:top w:val="none" w:sz="0" w:space="0" w:color="auto"/>
        <w:left w:val="none" w:sz="0" w:space="0" w:color="auto"/>
        <w:bottom w:val="none" w:sz="0" w:space="0" w:color="auto"/>
        <w:right w:val="none" w:sz="0" w:space="0" w:color="auto"/>
      </w:divBdr>
      <w:divsChild>
        <w:div w:id="932320290">
          <w:marLeft w:val="274"/>
          <w:marRight w:val="0"/>
          <w:marTop w:val="0"/>
          <w:marBottom w:val="0"/>
          <w:divBdr>
            <w:top w:val="none" w:sz="0" w:space="0" w:color="auto"/>
            <w:left w:val="none" w:sz="0" w:space="0" w:color="auto"/>
            <w:bottom w:val="none" w:sz="0" w:space="0" w:color="auto"/>
            <w:right w:val="none" w:sz="0" w:space="0" w:color="auto"/>
          </w:divBdr>
        </w:div>
      </w:divsChild>
    </w:div>
    <w:div w:id="1474103939">
      <w:bodyDiv w:val="1"/>
      <w:marLeft w:val="0"/>
      <w:marRight w:val="0"/>
      <w:marTop w:val="0"/>
      <w:marBottom w:val="0"/>
      <w:divBdr>
        <w:top w:val="none" w:sz="0" w:space="0" w:color="auto"/>
        <w:left w:val="none" w:sz="0" w:space="0" w:color="auto"/>
        <w:bottom w:val="none" w:sz="0" w:space="0" w:color="auto"/>
        <w:right w:val="none" w:sz="0" w:space="0" w:color="auto"/>
      </w:divBdr>
      <w:divsChild>
        <w:div w:id="1263882506">
          <w:marLeft w:val="274"/>
          <w:marRight w:val="0"/>
          <w:marTop w:val="0"/>
          <w:marBottom w:val="0"/>
          <w:divBdr>
            <w:top w:val="none" w:sz="0" w:space="0" w:color="auto"/>
            <w:left w:val="none" w:sz="0" w:space="0" w:color="auto"/>
            <w:bottom w:val="none" w:sz="0" w:space="0" w:color="auto"/>
            <w:right w:val="none" w:sz="0" w:space="0" w:color="auto"/>
          </w:divBdr>
        </w:div>
        <w:div w:id="764115759">
          <w:marLeft w:val="274"/>
          <w:marRight w:val="0"/>
          <w:marTop w:val="0"/>
          <w:marBottom w:val="0"/>
          <w:divBdr>
            <w:top w:val="none" w:sz="0" w:space="0" w:color="auto"/>
            <w:left w:val="none" w:sz="0" w:space="0" w:color="auto"/>
            <w:bottom w:val="none" w:sz="0" w:space="0" w:color="auto"/>
            <w:right w:val="none" w:sz="0" w:space="0" w:color="auto"/>
          </w:divBdr>
        </w:div>
      </w:divsChild>
    </w:div>
    <w:div w:id="1486819534">
      <w:bodyDiv w:val="1"/>
      <w:marLeft w:val="0"/>
      <w:marRight w:val="0"/>
      <w:marTop w:val="0"/>
      <w:marBottom w:val="0"/>
      <w:divBdr>
        <w:top w:val="none" w:sz="0" w:space="0" w:color="auto"/>
        <w:left w:val="none" w:sz="0" w:space="0" w:color="auto"/>
        <w:bottom w:val="none" w:sz="0" w:space="0" w:color="auto"/>
        <w:right w:val="none" w:sz="0" w:space="0" w:color="auto"/>
      </w:divBdr>
    </w:div>
    <w:div w:id="1526090938">
      <w:bodyDiv w:val="1"/>
      <w:marLeft w:val="0"/>
      <w:marRight w:val="0"/>
      <w:marTop w:val="0"/>
      <w:marBottom w:val="0"/>
      <w:divBdr>
        <w:top w:val="none" w:sz="0" w:space="0" w:color="auto"/>
        <w:left w:val="none" w:sz="0" w:space="0" w:color="auto"/>
        <w:bottom w:val="none" w:sz="0" w:space="0" w:color="auto"/>
        <w:right w:val="none" w:sz="0" w:space="0" w:color="auto"/>
      </w:divBdr>
    </w:div>
    <w:div w:id="1527521231">
      <w:bodyDiv w:val="1"/>
      <w:marLeft w:val="0"/>
      <w:marRight w:val="0"/>
      <w:marTop w:val="0"/>
      <w:marBottom w:val="0"/>
      <w:divBdr>
        <w:top w:val="none" w:sz="0" w:space="0" w:color="auto"/>
        <w:left w:val="none" w:sz="0" w:space="0" w:color="auto"/>
        <w:bottom w:val="none" w:sz="0" w:space="0" w:color="auto"/>
        <w:right w:val="none" w:sz="0" w:space="0" w:color="auto"/>
      </w:divBdr>
    </w:div>
    <w:div w:id="1529298771">
      <w:bodyDiv w:val="1"/>
      <w:marLeft w:val="0"/>
      <w:marRight w:val="0"/>
      <w:marTop w:val="0"/>
      <w:marBottom w:val="0"/>
      <w:divBdr>
        <w:top w:val="none" w:sz="0" w:space="0" w:color="auto"/>
        <w:left w:val="none" w:sz="0" w:space="0" w:color="auto"/>
        <w:bottom w:val="none" w:sz="0" w:space="0" w:color="auto"/>
        <w:right w:val="none" w:sz="0" w:space="0" w:color="auto"/>
      </w:divBdr>
    </w:div>
    <w:div w:id="1533761434">
      <w:bodyDiv w:val="1"/>
      <w:marLeft w:val="0"/>
      <w:marRight w:val="0"/>
      <w:marTop w:val="0"/>
      <w:marBottom w:val="0"/>
      <w:divBdr>
        <w:top w:val="none" w:sz="0" w:space="0" w:color="auto"/>
        <w:left w:val="none" w:sz="0" w:space="0" w:color="auto"/>
        <w:bottom w:val="none" w:sz="0" w:space="0" w:color="auto"/>
        <w:right w:val="none" w:sz="0" w:space="0" w:color="auto"/>
      </w:divBdr>
    </w:div>
    <w:div w:id="1537086844">
      <w:bodyDiv w:val="1"/>
      <w:marLeft w:val="0"/>
      <w:marRight w:val="0"/>
      <w:marTop w:val="0"/>
      <w:marBottom w:val="0"/>
      <w:divBdr>
        <w:top w:val="none" w:sz="0" w:space="0" w:color="auto"/>
        <w:left w:val="none" w:sz="0" w:space="0" w:color="auto"/>
        <w:bottom w:val="none" w:sz="0" w:space="0" w:color="auto"/>
        <w:right w:val="none" w:sz="0" w:space="0" w:color="auto"/>
      </w:divBdr>
      <w:divsChild>
        <w:div w:id="1853258222">
          <w:marLeft w:val="0"/>
          <w:marRight w:val="0"/>
          <w:marTop w:val="0"/>
          <w:marBottom w:val="0"/>
          <w:divBdr>
            <w:top w:val="none" w:sz="0" w:space="0" w:color="auto"/>
            <w:left w:val="none" w:sz="0" w:space="0" w:color="auto"/>
            <w:bottom w:val="none" w:sz="0" w:space="0" w:color="auto"/>
            <w:right w:val="none" w:sz="0" w:space="0" w:color="auto"/>
          </w:divBdr>
          <w:divsChild>
            <w:div w:id="1600482304">
              <w:marLeft w:val="0"/>
              <w:marRight w:val="0"/>
              <w:marTop w:val="0"/>
              <w:marBottom w:val="0"/>
              <w:divBdr>
                <w:top w:val="none" w:sz="0" w:space="0" w:color="auto"/>
                <w:left w:val="none" w:sz="0" w:space="0" w:color="auto"/>
                <w:bottom w:val="none" w:sz="0" w:space="0" w:color="auto"/>
                <w:right w:val="none" w:sz="0" w:space="0" w:color="auto"/>
              </w:divBdr>
              <w:divsChild>
                <w:div w:id="2050182829">
                  <w:marLeft w:val="0"/>
                  <w:marRight w:val="0"/>
                  <w:marTop w:val="0"/>
                  <w:marBottom w:val="0"/>
                  <w:divBdr>
                    <w:top w:val="none" w:sz="0" w:space="0" w:color="auto"/>
                    <w:left w:val="none" w:sz="0" w:space="0" w:color="auto"/>
                    <w:bottom w:val="none" w:sz="0" w:space="0" w:color="auto"/>
                    <w:right w:val="none" w:sz="0" w:space="0" w:color="auto"/>
                  </w:divBdr>
                  <w:divsChild>
                    <w:div w:id="4287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667696">
      <w:bodyDiv w:val="1"/>
      <w:marLeft w:val="0"/>
      <w:marRight w:val="0"/>
      <w:marTop w:val="0"/>
      <w:marBottom w:val="0"/>
      <w:divBdr>
        <w:top w:val="none" w:sz="0" w:space="0" w:color="auto"/>
        <w:left w:val="none" w:sz="0" w:space="0" w:color="auto"/>
        <w:bottom w:val="none" w:sz="0" w:space="0" w:color="auto"/>
        <w:right w:val="none" w:sz="0" w:space="0" w:color="auto"/>
      </w:divBdr>
    </w:div>
    <w:div w:id="1566182386">
      <w:bodyDiv w:val="1"/>
      <w:marLeft w:val="0"/>
      <w:marRight w:val="0"/>
      <w:marTop w:val="0"/>
      <w:marBottom w:val="0"/>
      <w:divBdr>
        <w:top w:val="none" w:sz="0" w:space="0" w:color="auto"/>
        <w:left w:val="none" w:sz="0" w:space="0" w:color="auto"/>
        <w:bottom w:val="none" w:sz="0" w:space="0" w:color="auto"/>
        <w:right w:val="none" w:sz="0" w:space="0" w:color="auto"/>
      </w:divBdr>
    </w:div>
    <w:div w:id="1581016880">
      <w:bodyDiv w:val="1"/>
      <w:marLeft w:val="0"/>
      <w:marRight w:val="0"/>
      <w:marTop w:val="0"/>
      <w:marBottom w:val="0"/>
      <w:divBdr>
        <w:top w:val="none" w:sz="0" w:space="0" w:color="auto"/>
        <w:left w:val="none" w:sz="0" w:space="0" w:color="auto"/>
        <w:bottom w:val="none" w:sz="0" w:space="0" w:color="auto"/>
        <w:right w:val="none" w:sz="0" w:space="0" w:color="auto"/>
      </w:divBdr>
    </w:div>
    <w:div w:id="1586766709">
      <w:bodyDiv w:val="1"/>
      <w:marLeft w:val="0"/>
      <w:marRight w:val="0"/>
      <w:marTop w:val="0"/>
      <w:marBottom w:val="0"/>
      <w:divBdr>
        <w:top w:val="none" w:sz="0" w:space="0" w:color="auto"/>
        <w:left w:val="none" w:sz="0" w:space="0" w:color="auto"/>
        <w:bottom w:val="none" w:sz="0" w:space="0" w:color="auto"/>
        <w:right w:val="none" w:sz="0" w:space="0" w:color="auto"/>
      </w:divBdr>
    </w:div>
    <w:div w:id="1587959386">
      <w:bodyDiv w:val="1"/>
      <w:marLeft w:val="0"/>
      <w:marRight w:val="0"/>
      <w:marTop w:val="0"/>
      <w:marBottom w:val="0"/>
      <w:divBdr>
        <w:top w:val="none" w:sz="0" w:space="0" w:color="auto"/>
        <w:left w:val="none" w:sz="0" w:space="0" w:color="auto"/>
        <w:bottom w:val="none" w:sz="0" w:space="0" w:color="auto"/>
        <w:right w:val="none" w:sz="0" w:space="0" w:color="auto"/>
      </w:divBdr>
      <w:divsChild>
        <w:div w:id="118454256">
          <w:marLeft w:val="274"/>
          <w:marRight w:val="0"/>
          <w:marTop w:val="0"/>
          <w:marBottom w:val="0"/>
          <w:divBdr>
            <w:top w:val="none" w:sz="0" w:space="0" w:color="auto"/>
            <w:left w:val="none" w:sz="0" w:space="0" w:color="auto"/>
            <w:bottom w:val="none" w:sz="0" w:space="0" w:color="auto"/>
            <w:right w:val="none" w:sz="0" w:space="0" w:color="auto"/>
          </w:divBdr>
        </w:div>
      </w:divsChild>
    </w:div>
    <w:div w:id="1589732247">
      <w:bodyDiv w:val="1"/>
      <w:marLeft w:val="0"/>
      <w:marRight w:val="0"/>
      <w:marTop w:val="0"/>
      <w:marBottom w:val="0"/>
      <w:divBdr>
        <w:top w:val="none" w:sz="0" w:space="0" w:color="auto"/>
        <w:left w:val="none" w:sz="0" w:space="0" w:color="auto"/>
        <w:bottom w:val="none" w:sz="0" w:space="0" w:color="auto"/>
        <w:right w:val="none" w:sz="0" w:space="0" w:color="auto"/>
      </w:divBdr>
    </w:div>
    <w:div w:id="1591084593">
      <w:bodyDiv w:val="1"/>
      <w:marLeft w:val="0"/>
      <w:marRight w:val="0"/>
      <w:marTop w:val="0"/>
      <w:marBottom w:val="0"/>
      <w:divBdr>
        <w:top w:val="none" w:sz="0" w:space="0" w:color="auto"/>
        <w:left w:val="none" w:sz="0" w:space="0" w:color="auto"/>
        <w:bottom w:val="none" w:sz="0" w:space="0" w:color="auto"/>
        <w:right w:val="none" w:sz="0" w:space="0" w:color="auto"/>
      </w:divBdr>
    </w:div>
    <w:div w:id="1591113499">
      <w:bodyDiv w:val="1"/>
      <w:marLeft w:val="0"/>
      <w:marRight w:val="0"/>
      <w:marTop w:val="0"/>
      <w:marBottom w:val="0"/>
      <w:divBdr>
        <w:top w:val="none" w:sz="0" w:space="0" w:color="auto"/>
        <w:left w:val="none" w:sz="0" w:space="0" w:color="auto"/>
        <w:bottom w:val="none" w:sz="0" w:space="0" w:color="auto"/>
        <w:right w:val="none" w:sz="0" w:space="0" w:color="auto"/>
      </w:divBdr>
    </w:div>
    <w:div w:id="1597518371">
      <w:bodyDiv w:val="1"/>
      <w:marLeft w:val="0"/>
      <w:marRight w:val="0"/>
      <w:marTop w:val="0"/>
      <w:marBottom w:val="0"/>
      <w:divBdr>
        <w:top w:val="none" w:sz="0" w:space="0" w:color="auto"/>
        <w:left w:val="none" w:sz="0" w:space="0" w:color="auto"/>
        <w:bottom w:val="none" w:sz="0" w:space="0" w:color="auto"/>
        <w:right w:val="none" w:sz="0" w:space="0" w:color="auto"/>
      </w:divBdr>
      <w:divsChild>
        <w:div w:id="543175221">
          <w:marLeft w:val="274"/>
          <w:marRight w:val="0"/>
          <w:marTop w:val="0"/>
          <w:marBottom w:val="0"/>
          <w:divBdr>
            <w:top w:val="none" w:sz="0" w:space="0" w:color="auto"/>
            <w:left w:val="none" w:sz="0" w:space="0" w:color="auto"/>
            <w:bottom w:val="none" w:sz="0" w:space="0" w:color="auto"/>
            <w:right w:val="none" w:sz="0" w:space="0" w:color="auto"/>
          </w:divBdr>
        </w:div>
        <w:div w:id="544221997">
          <w:marLeft w:val="274"/>
          <w:marRight w:val="0"/>
          <w:marTop w:val="0"/>
          <w:marBottom w:val="0"/>
          <w:divBdr>
            <w:top w:val="none" w:sz="0" w:space="0" w:color="auto"/>
            <w:left w:val="none" w:sz="0" w:space="0" w:color="auto"/>
            <w:bottom w:val="none" w:sz="0" w:space="0" w:color="auto"/>
            <w:right w:val="none" w:sz="0" w:space="0" w:color="auto"/>
          </w:divBdr>
        </w:div>
        <w:div w:id="201552964">
          <w:marLeft w:val="274"/>
          <w:marRight w:val="0"/>
          <w:marTop w:val="0"/>
          <w:marBottom w:val="0"/>
          <w:divBdr>
            <w:top w:val="none" w:sz="0" w:space="0" w:color="auto"/>
            <w:left w:val="none" w:sz="0" w:space="0" w:color="auto"/>
            <w:bottom w:val="none" w:sz="0" w:space="0" w:color="auto"/>
            <w:right w:val="none" w:sz="0" w:space="0" w:color="auto"/>
          </w:divBdr>
        </w:div>
        <w:div w:id="1800605199">
          <w:marLeft w:val="274"/>
          <w:marRight w:val="0"/>
          <w:marTop w:val="0"/>
          <w:marBottom w:val="0"/>
          <w:divBdr>
            <w:top w:val="none" w:sz="0" w:space="0" w:color="auto"/>
            <w:left w:val="none" w:sz="0" w:space="0" w:color="auto"/>
            <w:bottom w:val="none" w:sz="0" w:space="0" w:color="auto"/>
            <w:right w:val="none" w:sz="0" w:space="0" w:color="auto"/>
          </w:divBdr>
        </w:div>
        <w:div w:id="447746589">
          <w:marLeft w:val="274"/>
          <w:marRight w:val="0"/>
          <w:marTop w:val="0"/>
          <w:marBottom w:val="0"/>
          <w:divBdr>
            <w:top w:val="none" w:sz="0" w:space="0" w:color="auto"/>
            <w:left w:val="none" w:sz="0" w:space="0" w:color="auto"/>
            <w:bottom w:val="none" w:sz="0" w:space="0" w:color="auto"/>
            <w:right w:val="none" w:sz="0" w:space="0" w:color="auto"/>
          </w:divBdr>
        </w:div>
      </w:divsChild>
    </w:div>
    <w:div w:id="1603028673">
      <w:bodyDiv w:val="1"/>
      <w:marLeft w:val="0"/>
      <w:marRight w:val="0"/>
      <w:marTop w:val="0"/>
      <w:marBottom w:val="0"/>
      <w:divBdr>
        <w:top w:val="none" w:sz="0" w:space="0" w:color="auto"/>
        <w:left w:val="none" w:sz="0" w:space="0" w:color="auto"/>
        <w:bottom w:val="none" w:sz="0" w:space="0" w:color="auto"/>
        <w:right w:val="none" w:sz="0" w:space="0" w:color="auto"/>
      </w:divBdr>
    </w:div>
    <w:div w:id="1621448137">
      <w:bodyDiv w:val="1"/>
      <w:marLeft w:val="0"/>
      <w:marRight w:val="0"/>
      <w:marTop w:val="0"/>
      <w:marBottom w:val="0"/>
      <w:divBdr>
        <w:top w:val="none" w:sz="0" w:space="0" w:color="auto"/>
        <w:left w:val="none" w:sz="0" w:space="0" w:color="auto"/>
        <w:bottom w:val="none" w:sz="0" w:space="0" w:color="auto"/>
        <w:right w:val="none" w:sz="0" w:space="0" w:color="auto"/>
      </w:divBdr>
    </w:div>
    <w:div w:id="1626543850">
      <w:bodyDiv w:val="1"/>
      <w:marLeft w:val="0"/>
      <w:marRight w:val="0"/>
      <w:marTop w:val="0"/>
      <w:marBottom w:val="0"/>
      <w:divBdr>
        <w:top w:val="none" w:sz="0" w:space="0" w:color="auto"/>
        <w:left w:val="none" w:sz="0" w:space="0" w:color="auto"/>
        <w:bottom w:val="none" w:sz="0" w:space="0" w:color="auto"/>
        <w:right w:val="none" w:sz="0" w:space="0" w:color="auto"/>
      </w:divBdr>
    </w:div>
    <w:div w:id="1633054371">
      <w:bodyDiv w:val="1"/>
      <w:marLeft w:val="0"/>
      <w:marRight w:val="0"/>
      <w:marTop w:val="0"/>
      <w:marBottom w:val="0"/>
      <w:divBdr>
        <w:top w:val="none" w:sz="0" w:space="0" w:color="auto"/>
        <w:left w:val="none" w:sz="0" w:space="0" w:color="auto"/>
        <w:bottom w:val="none" w:sz="0" w:space="0" w:color="auto"/>
        <w:right w:val="none" w:sz="0" w:space="0" w:color="auto"/>
      </w:divBdr>
    </w:div>
    <w:div w:id="1638801003">
      <w:bodyDiv w:val="1"/>
      <w:marLeft w:val="0"/>
      <w:marRight w:val="0"/>
      <w:marTop w:val="0"/>
      <w:marBottom w:val="0"/>
      <w:divBdr>
        <w:top w:val="none" w:sz="0" w:space="0" w:color="auto"/>
        <w:left w:val="none" w:sz="0" w:space="0" w:color="auto"/>
        <w:bottom w:val="none" w:sz="0" w:space="0" w:color="auto"/>
        <w:right w:val="none" w:sz="0" w:space="0" w:color="auto"/>
      </w:divBdr>
    </w:div>
    <w:div w:id="1650791686">
      <w:bodyDiv w:val="1"/>
      <w:marLeft w:val="0"/>
      <w:marRight w:val="0"/>
      <w:marTop w:val="0"/>
      <w:marBottom w:val="0"/>
      <w:divBdr>
        <w:top w:val="none" w:sz="0" w:space="0" w:color="auto"/>
        <w:left w:val="none" w:sz="0" w:space="0" w:color="auto"/>
        <w:bottom w:val="none" w:sz="0" w:space="0" w:color="auto"/>
        <w:right w:val="none" w:sz="0" w:space="0" w:color="auto"/>
      </w:divBdr>
    </w:div>
    <w:div w:id="1662273040">
      <w:bodyDiv w:val="1"/>
      <w:marLeft w:val="0"/>
      <w:marRight w:val="0"/>
      <w:marTop w:val="0"/>
      <w:marBottom w:val="0"/>
      <w:divBdr>
        <w:top w:val="none" w:sz="0" w:space="0" w:color="auto"/>
        <w:left w:val="none" w:sz="0" w:space="0" w:color="auto"/>
        <w:bottom w:val="none" w:sz="0" w:space="0" w:color="auto"/>
        <w:right w:val="none" w:sz="0" w:space="0" w:color="auto"/>
      </w:divBdr>
    </w:div>
    <w:div w:id="1673414045">
      <w:bodyDiv w:val="1"/>
      <w:marLeft w:val="0"/>
      <w:marRight w:val="0"/>
      <w:marTop w:val="0"/>
      <w:marBottom w:val="0"/>
      <w:divBdr>
        <w:top w:val="none" w:sz="0" w:space="0" w:color="auto"/>
        <w:left w:val="none" w:sz="0" w:space="0" w:color="auto"/>
        <w:bottom w:val="none" w:sz="0" w:space="0" w:color="auto"/>
        <w:right w:val="none" w:sz="0" w:space="0" w:color="auto"/>
      </w:divBdr>
    </w:div>
    <w:div w:id="1690372210">
      <w:bodyDiv w:val="1"/>
      <w:marLeft w:val="0"/>
      <w:marRight w:val="0"/>
      <w:marTop w:val="0"/>
      <w:marBottom w:val="0"/>
      <w:divBdr>
        <w:top w:val="none" w:sz="0" w:space="0" w:color="auto"/>
        <w:left w:val="none" w:sz="0" w:space="0" w:color="auto"/>
        <w:bottom w:val="none" w:sz="0" w:space="0" w:color="auto"/>
        <w:right w:val="none" w:sz="0" w:space="0" w:color="auto"/>
      </w:divBdr>
    </w:div>
    <w:div w:id="1703750203">
      <w:bodyDiv w:val="1"/>
      <w:marLeft w:val="0"/>
      <w:marRight w:val="0"/>
      <w:marTop w:val="0"/>
      <w:marBottom w:val="0"/>
      <w:divBdr>
        <w:top w:val="none" w:sz="0" w:space="0" w:color="auto"/>
        <w:left w:val="none" w:sz="0" w:space="0" w:color="auto"/>
        <w:bottom w:val="none" w:sz="0" w:space="0" w:color="auto"/>
        <w:right w:val="none" w:sz="0" w:space="0" w:color="auto"/>
      </w:divBdr>
    </w:div>
    <w:div w:id="1704788123">
      <w:bodyDiv w:val="1"/>
      <w:marLeft w:val="0"/>
      <w:marRight w:val="0"/>
      <w:marTop w:val="0"/>
      <w:marBottom w:val="0"/>
      <w:divBdr>
        <w:top w:val="none" w:sz="0" w:space="0" w:color="auto"/>
        <w:left w:val="none" w:sz="0" w:space="0" w:color="auto"/>
        <w:bottom w:val="none" w:sz="0" w:space="0" w:color="auto"/>
        <w:right w:val="none" w:sz="0" w:space="0" w:color="auto"/>
      </w:divBdr>
    </w:div>
    <w:div w:id="1714847082">
      <w:bodyDiv w:val="1"/>
      <w:marLeft w:val="0"/>
      <w:marRight w:val="0"/>
      <w:marTop w:val="0"/>
      <w:marBottom w:val="0"/>
      <w:divBdr>
        <w:top w:val="none" w:sz="0" w:space="0" w:color="auto"/>
        <w:left w:val="none" w:sz="0" w:space="0" w:color="auto"/>
        <w:bottom w:val="none" w:sz="0" w:space="0" w:color="auto"/>
        <w:right w:val="none" w:sz="0" w:space="0" w:color="auto"/>
      </w:divBdr>
    </w:div>
    <w:div w:id="1721510540">
      <w:bodyDiv w:val="1"/>
      <w:marLeft w:val="0"/>
      <w:marRight w:val="0"/>
      <w:marTop w:val="0"/>
      <w:marBottom w:val="0"/>
      <w:divBdr>
        <w:top w:val="none" w:sz="0" w:space="0" w:color="auto"/>
        <w:left w:val="none" w:sz="0" w:space="0" w:color="auto"/>
        <w:bottom w:val="none" w:sz="0" w:space="0" w:color="auto"/>
        <w:right w:val="none" w:sz="0" w:space="0" w:color="auto"/>
      </w:divBdr>
    </w:div>
    <w:div w:id="1740522527">
      <w:bodyDiv w:val="1"/>
      <w:marLeft w:val="0"/>
      <w:marRight w:val="0"/>
      <w:marTop w:val="0"/>
      <w:marBottom w:val="0"/>
      <w:divBdr>
        <w:top w:val="none" w:sz="0" w:space="0" w:color="auto"/>
        <w:left w:val="none" w:sz="0" w:space="0" w:color="auto"/>
        <w:bottom w:val="none" w:sz="0" w:space="0" w:color="auto"/>
        <w:right w:val="none" w:sz="0" w:space="0" w:color="auto"/>
      </w:divBdr>
    </w:div>
    <w:div w:id="1745908766">
      <w:bodyDiv w:val="1"/>
      <w:marLeft w:val="0"/>
      <w:marRight w:val="0"/>
      <w:marTop w:val="0"/>
      <w:marBottom w:val="0"/>
      <w:divBdr>
        <w:top w:val="none" w:sz="0" w:space="0" w:color="auto"/>
        <w:left w:val="none" w:sz="0" w:space="0" w:color="auto"/>
        <w:bottom w:val="none" w:sz="0" w:space="0" w:color="auto"/>
        <w:right w:val="none" w:sz="0" w:space="0" w:color="auto"/>
      </w:divBdr>
      <w:divsChild>
        <w:div w:id="1082993557">
          <w:marLeft w:val="274"/>
          <w:marRight w:val="0"/>
          <w:marTop w:val="0"/>
          <w:marBottom w:val="0"/>
          <w:divBdr>
            <w:top w:val="none" w:sz="0" w:space="0" w:color="auto"/>
            <w:left w:val="none" w:sz="0" w:space="0" w:color="auto"/>
            <w:bottom w:val="none" w:sz="0" w:space="0" w:color="auto"/>
            <w:right w:val="none" w:sz="0" w:space="0" w:color="auto"/>
          </w:divBdr>
        </w:div>
        <w:div w:id="1649895117">
          <w:marLeft w:val="274"/>
          <w:marRight w:val="0"/>
          <w:marTop w:val="0"/>
          <w:marBottom w:val="0"/>
          <w:divBdr>
            <w:top w:val="none" w:sz="0" w:space="0" w:color="auto"/>
            <w:left w:val="none" w:sz="0" w:space="0" w:color="auto"/>
            <w:bottom w:val="none" w:sz="0" w:space="0" w:color="auto"/>
            <w:right w:val="none" w:sz="0" w:space="0" w:color="auto"/>
          </w:divBdr>
        </w:div>
        <w:div w:id="1596522892">
          <w:marLeft w:val="274"/>
          <w:marRight w:val="0"/>
          <w:marTop w:val="0"/>
          <w:marBottom w:val="0"/>
          <w:divBdr>
            <w:top w:val="none" w:sz="0" w:space="0" w:color="auto"/>
            <w:left w:val="none" w:sz="0" w:space="0" w:color="auto"/>
            <w:bottom w:val="none" w:sz="0" w:space="0" w:color="auto"/>
            <w:right w:val="none" w:sz="0" w:space="0" w:color="auto"/>
          </w:divBdr>
        </w:div>
        <w:div w:id="1858932589">
          <w:marLeft w:val="274"/>
          <w:marRight w:val="0"/>
          <w:marTop w:val="0"/>
          <w:marBottom w:val="0"/>
          <w:divBdr>
            <w:top w:val="none" w:sz="0" w:space="0" w:color="auto"/>
            <w:left w:val="none" w:sz="0" w:space="0" w:color="auto"/>
            <w:bottom w:val="none" w:sz="0" w:space="0" w:color="auto"/>
            <w:right w:val="none" w:sz="0" w:space="0" w:color="auto"/>
          </w:divBdr>
        </w:div>
        <w:div w:id="1514760239">
          <w:marLeft w:val="274"/>
          <w:marRight w:val="0"/>
          <w:marTop w:val="0"/>
          <w:marBottom w:val="0"/>
          <w:divBdr>
            <w:top w:val="none" w:sz="0" w:space="0" w:color="auto"/>
            <w:left w:val="none" w:sz="0" w:space="0" w:color="auto"/>
            <w:bottom w:val="none" w:sz="0" w:space="0" w:color="auto"/>
            <w:right w:val="none" w:sz="0" w:space="0" w:color="auto"/>
          </w:divBdr>
        </w:div>
      </w:divsChild>
    </w:div>
    <w:div w:id="1755013140">
      <w:bodyDiv w:val="1"/>
      <w:marLeft w:val="0"/>
      <w:marRight w:val="0"/>
      <w:marTop w:val="0"/>
      <w:marBottom w:val="0"/>
      <w:divBdr>
        <w:top w:val="none" w:sz="0" w:space="0" w:color="auto"/>
        <w:left w:val="none" w:sz="0" w:space="0" w:color="auto"/>
        <w:bottom w:val="none" w:sz="0" w:space="0" w:color="auto"/>
        <w:right w:val="none" w:sz="0" w:space="0" w:color="auto"/>
      </w:divBdr>
    </w:div>
    <w:div w:id="1758399683">
      <w:bodyDiv w:val="1"/>
      <w:marLeft w:val="0"/>
      <w:marRight w:val="0"/>
      <w:marTop w:val="0"/>
      <w:marBottom w:val="0"/>
      <w:divBdr>
        <w:top w:val="none" w:sz="0" w:space="0" w:color="auto"/>
        <w:left w:val="none" w:sz="0" w:space="0" w:color="auto"/>
        <w:bottom w:val="none" w:sz="0" w:space="0" w:color="auto"/>
        <w:right w:val="none" w:sz="0" w:space="0" w:color="auto"/>
      </w:divBdr>
    </w:div>
    <w:div w:id="1790120591">
      <w:bodyDiv w:val="1"/>
      <w:marLeft w:val="0"/>
      <w:marRight w:val="0"/>
      <w:marTop w:val="0"/>
      <w:marBottom w:val="0"/>
      <w:divBdr>
        <w:top w:val="none" w:sz="0" w:space="0" w:color="auto"/>
        <w:left w:val="none" w:sz="0" w:space="0" w:color="auto"/>
        <w:bottom w:val="none" w:sz="0" w:space="0" w:color="auto"/>
        <w:right w:val="none" w:sz="0" w:space="0" w:color="auto"/>
      </w:divBdr>
    </w:div>
    <w:div w:id="1794013521">
      <w:bodyDiv w:val="1"/>
      <w:marLeft w:val="0"/>
      <w:marRight w:val="0"/>
      <w:marTop w:val="0"/>
      <w:marBottom w:val="0"/>
      <w:divBdr>
        <w:top w:val="none" w:sz="0" w:space="0" w:color="auto"/>
        <w:left w:val="none" w:sz="0" w:space="0" w:color="auto"/>
        <w:bottom w:val="none" w:sz="0" w:space="0" w:color="auto"/>
        <w:right w:val="none" w:sz="0" w:space="0" w:color="auto"/>
      </w:divBdr>
    </w:div>
    <w:div w:id="1797599558">
      <w:bodyDiv w:val="1"/>
      <w:marLeft w:val="0"/>
      <w:marRight w:val="0"/>
      <w:marTop w:val="0"/>
      <w:marBottom w:val="0"/>
      <w:divBdr>
        <w:top w:val="none" w:sz="0" w:space="0" w:color="auto"/>
        <w:left w:val="none" w:sz="0" w:space="0" w:color="auto"/>
        <w:bottom w:val="none" w:sz="0" w:space="0" w:color="auto"/>
        <w:right w:val="none" w:sz="0" w:space="0" w:color="auto"/>
      </w:divBdr>
      <w:divsChild>
        <w:div w:id="1699237476">
          <w:marLeft w:val="274"/>
          <w:marRight w:val="0"/>
          <w:marTop w:val="0"/>
          <w:marBottom w:val="0"/>
          <w:divBdr>
            <w:top w:val="none" w:sz="0" w:space="0" w:color="auto"/>
            <w:left w:val="none" w:sz="0" w:space="0" w:color="auto"/>
            <w:bottom w:val="none" w:sz="0" w:space="0" w:color="auto"/>
            <w:right w:val="none" w:sz="0" w:space="0" w:color="auto"/>
          </w:divBdr>
        </w:div>
        <w:div w:id="155265703">
          <w:marLeft w:val="274"/>
          <w:marRight w:val="0"/>
          <w:marTop w:val="0"/>
          <w:marBottom w:val="0"/>
          <w:divBdr>
            <w:top w:val="none" w:sz="0" w:space="0" w:color="auto"/>
            <w:left w:val="none" w:sz="0" w:space="0" w:color="auto"/>
            <w:bottom w:val="none" w:sz="0" w:space="0" w:color="auto"/>
            <w:right w:val="none" w:sz="0" w:space="0" w:color="auto"/>
          </w:divBdr>
        </w:div>
        <w:div w:id="1323503179">
          <w:marLeft w:val="274"/>
          <w:marRight w:val="0"/>
          <w:marTop w:val="0"/>
          <w:marBottom w:val="0"/>
          <w:divBdr>
            <w:top w:val="none" w:sz="0" w:space="0" w:color="auto"/>
            <w:left w:val="none" w:sz="0" w:space="0" w:color="auto"/>
            <w:bottom w:val="none" w:sz="0" w:space="0" w:color="auto"/>
            <w:right w:val="none" w:sz="0" w:space="0" w:color="auto"/>
          </w:divBdr>
        </w:div>
      </w:divsChild>
    </w:div>
    <w:div w:id="1800417393">
      <w:bodyDiv w:val="1"/>
      <w:marLeft w:val="0"/>
      <w:marRight w:val="0"/>
      <w:marTop w:val="0"/>
      <w:marBottom w:val="0"/>
      <w:divBdr>
        <w:top w:val="none" w:sz="0" w:space="0" w:color="auto"/>
        <w:left w:val="none" w:sz="0" w:space="0" w:color="auto"/>
        <w:bottom w:val="none" w:sz="0" w:space="0" w:color="auto"/>
        <w:right w:val="none" w:sz="0" w:space="0" w:color="auto"/>
      </w:divBdr>
      <w:divsChild>
        <w:div w:id="1913657071">
          <w:marLeft w:val="0"/>
          <w:marRight w:val="0"/>
          <w:marTop w:val="0"/>
          <w:marBottom w:val="0"/>
          <w:divBdr>
            <w:top w:val="none" w:sz="0" w:space="0" w:color="auto"/>
            <w:left w:val="none" w:sz="0" w:space="0" w:color="auto"/>
            <w:bottom w:val="none" w:sz="0" w:space="0" w:color="auto"/>
            <w:right w:val="none" w:sz="0" w:space="0" w:color="auto"/>
          </w:divBdr>
          <w:divsChild>
            <w:div w:id="1020157655">
              <w:marLeft w:val="0"/>
              <w:marRight w:val="0"/>
              <w:marTop w:val="0"/>
              <w:marBottom w:val="0"/>
              <w:divBdr>
                <w:top w:val="none" w:sz="0" w:space="0" w:color="auto"/>
                <w:left w:val="none" w:sz="0" w:space="0" w:color="auto"/>
                <w:bottom w:val="none" w:sz="0" w:space="0" w:color="auto"/>
                <w:right w:val="none" w:sz="0" w:space="0" w:color="auto"/>
              </w:divBdr>
              <w:divsChild>
                <w:div w:id="224726806">
                  <w:marLeft w:val="0"/>
                  <w:marRight w:val="0"/>
                  <w:marTop w:val="0"/>
                  <w:marBottom w:val="0"/>
                  <w:divBdr>
                    <w:top w:val="none" w:sz="0" w:space="0" w:color="auto"/>
                    <w:left w:val="none" w:sz="0" w:space="0" w:color="auto"/>
                    <w:bottom w:val="none" w:sz="0" w:space="0" w:color="auto"/>
                    <w:right w:val="none" w:sz="0" w:space="0" w:color="auto"/>
                  </w:divBdr>
                  <w:divsChild>
                    <w:div w:id="1039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423144">
      <w:bodyDiv w:val="1"/>
      <w:marLeft w:val="0"/>
      <w:marRight w:val="0"/>
      <w:marTop w:val="0"/>
      <w:marBottom w:val="0"/>
      <w:divBdr>
        <w:top w:val="none" w:sz="0" w:space="0" w:color="auto"/>
        <w:left w:val="none" w:sz="0" w:space="0" w:color="auto"/>
        <w:bottom w:val="none" w:sz="0" w:space="0" w:color="auto"/>
        <w:right w:val="none" w:sz="0" w:space="0" w:color="auto"/>
      </w:divBdr>
    </w:div>
    <w:div w:id="1813525588">
      <w:bodyDiv w:val="1"/>
      <w:marLeft w:val="0"/>
      <w:marRight w:val="0"/>
      <w:marTop w:val="0"/>
      <w:marBottom w:val="0"/>
      <w:divBdr>
        <w:top w:val="none" w:sz="0" w:space="0" w:color="auto"/>
        <w:left w:val="none" w:sz="0" w:space="0" w:color="auto"/>
        <w:bottom w:val="none" w:sz="0" w:space="0" w:color="auto"/>
        <w:right w:val="none" w:sz="0" w:space="0" w:color="auto"/>
      </w:divBdr>
    </w:div>
    <w:div w:id="1821773606">
      <w:bodyDiv w:val="1"/>
      <w:marLeft w:val="0"/>
      <w:marRight w:val="0"/>
      <w:marTop w:val="0"/>
      <w:marBottom w:val="0"/>
      <w:divBdr>
        <w:top w:val="none" w:sz="0" w:space="0" w:color="auto"/>
        <w:left w:val="none" w:sz="0" w:space="0" w:color="auto"/>
        <w:bottom w:val="none" w:sz="0" w:space="0" w:color="auto"/>
        <w:right w:val="none" w:sz="0" w:space="0" w:color="auto"/>
      </w:divBdr>
    </w:div>
    <w:div w:id="1829049888">
      <w:bodyDiv w:val="1"/>
      <w:marLeft w:val="0"/>
      <w:marRight w:val="0"/>
      <w:marTop w:val="0"/>
      <w:marBottom w:val="0"/>
      <w:divBdr>
        <w:top w:val="none" w:sz="0" w:space="0" w:color="auto"/>
        <w:left w:val="none" w:sz="0" w:space="0" w:color="auto"/>
        <w:bottom w:val="none" w:sz="0" w:space="0" w:color="auto"/>
        <w:right w:val="none" w:sz="0" w:space="0" w:color="auto"/>
      </w:divBdr>
    </w:div>
    <w:div w:id="1839998596">
      <w:bodyDiv w:val="1"/>
      <w:marLeft w:val="0"/>
      <w:marRight w:val="0"/>
      <w:marTop w:val="0"/>
      <w:marBottom w:val="0"/>
      <w:divBdr>
        <w:top w:val="none" w:sz="0" w:space="0" w:color="auto"/>
        <w:left w:val="none" w:sz="0" w:space="0" w:color="auto"/>
        <w:bottom w:val="none" w:sz="0" w:space="0" w:color="auto"/>
        <w:right w:val="none" w:sz="0" w:space="0" w:color="auto"/>
      </w:divBdr>
    </w:div>
    <w:div w:id="1848641601">
      <w:bodyDiv w:val="1"/>
      <w:marLeft w:val="0"/>
      <w:marRight w:val="0"/>
      <w:marTop w:val="0"/>
      <w:marBottom w:val="0"/>
      <w:divBdr>
        <w:top w:val="none" w:sz="0" w:space="0" w:color="auto"/>
        <w:left w:val="none" w:sz="0" w:space="0" w:color="auto"/>
        <w:bottom w:val="none" w:sz="0" w:space="0" w:color="auto"/>
        <w:right w:val="none" w:sz="0" w:space="0" w:color="auto"/>
      </w:divBdr>
    </w:div>
    <w:div w:id="1867520479">
      <w:bodyDiv w:val="1"/>
      <w:marLeft w:val="0"/>
      <w:marRight w:val="0"/>
      <w:marTop w:val="0"/>
      <w:marBottom w:val="0"/>
      <w:divBdr>
        <w:top w:val="none" w:sz="0" w:space="0" w:color="auto"/>
        <w:left w:val="none" w:sz="0" w:space="0" w:color="auto"/>
        <w:bottom w:val="none" w:sz="0" w:space="0" w:color="auto"/>
        <w:right w:val="none" w:sz="0" w:space="0" w:color="auto"/>
      </w:divBdr>
    </w:div>
    <w:div w:id="1876044696">
      <w:bodyDiv w:val="1"/>
      <w:marLeft w:val="0"/>
      <w:marRight w:val="0"/>
      <w:marTop w:val="0"/>
      <w:marBottom w:val="0"/>
      <w:divBdr>
        <w:top w:val="none" w:sz="0" w:space="0" w:color="auto"/>
        <w:left w:val="none" w:sz="0" w:space="0" w:color="auto"/>
        <w:bottom w:val="none" w:sz="0" w:space="0" w:color="auto"/>
        <w:right w:val="none" w:sz="0" w:space="0" w:color="auto"/>
      </w:divBdr>
    </w:div>
    <w:div w:id="1881015859">
      <w:bodyDiv w:val="1"/>
      <w:marLeft w:val="0"/>
      <w:marRight w:val="0"/>
      <w:marTop w:val="0"/>
      <w:marBottom w:val="0"/>
      <w:divBdr>
        <w:top w:val="none" w:sz="0" w:space="0" w:color="auto"/>
        <w:left w:val="none" w:sz="0" w:space="0" w:color="auto"/>
        <w:bottom w:val="none" w:sz="0" w:space="0" w:color="auto"/>
        <w:right w:val="none" w:sz="0" w:space="0" w:color="auto"/>
      </w:divBdr>
      <w:divsChild>
        <w:div w:id="2056807800">
          <w:marLeft w:val="274"/>
          <w:marRight w:val="0"/>
          <w:marTop w:val="0"/>
          <w:marBottom w:val="0"/>
          <w:divBdr>
            <w:top w:val="none" w:sz="0" w:space="0" w:color="auto"/>
            <w:left w:val="none" w:sz="0" w:space="0" w:color="auto"/>
            <w:bottom w:val="none" w:sz="0" w:space="0" w:color="auto"/>
            <w:right w:val="none" w:sz="0" w:space="0" w:color="auto"/>
          </w:divBdr>
        </w:div>
        <w:div w:id="1194802145">
          <w:marLeft w:val="274"/>
          <w:marRight w:val="0"/>
          <w:marTop w:val="0"/>
          <w:marBottom w:val="0"/>
          <w:divBdr>
            <w:top w:val="none" w:sz="0" w:space="0" w:color="auto"/>
            <w:left w:val="none" w:sz="0" w:space="0" w:color="auto"/>
            <w:bottom w:val="none" w:sz="0" w:space="0" w:color="auto"/>
            <w:right w:val="none" w:sz="0" w:space="0" w:color="auto"/>
          </w:divBdr>
        </w:div>
        <w:div w:id="503740151">
          <w:marLeft w:val="274"/>
          <w:marRight w:val="0"/>
          <w:marTop w:val="0"/>
          <w:marBottom w:val="0"/>
          <w:divBdr>
            <w:top w:val="none" w:sz="0" w:space="0" w:color="auto"/>
            <w:left w:val="none" w:sz="0" w:space="0" w:color="auto"/>
            <w:bottom w:val="none" w:sz="0" w:space="0" w:color="auto"/>
            <w:right w:val="none" w:sz="0" w:space="0" w:color="auto"/>
          </w:divBdr>
        </w:div>
        <w:div w:id="1776904025">
          <w:marLeft w:val="274"/>
          <w:marRight w:val="0"/>
          <w:marTop w:val="0"/>
          <w:marBottom w:val="0"/>
          <w:divBdr>
            <w:top w:val="none" w:sz="0" w:space="0" w:color="auto"/>
            <w:left w:val="none" w:sz="0" w:space="0" w:color="auto"/>
            <w:bottom w:val="none" w:sz="0" w:space="0" w:color="auto"/>
            <w:right w:val="none" w:sz="0" w:space="0" w:color="auto"/>
          </w:divBdr>
        </w:div>
      </w:divsChild>
    </w:div>
    <w:div w:id="1881629514">
      <w:bodyDiv w:val="1"/>
      <w:marLeft w:val="0"/>
      <w:marRight w:val="0"/>
      <w:marTop w:val="0"/>
      <w:marBottom w:val="0"/>
      <w:divBdr>
        <w:top w:val="none" w:sz="0" w:space="0" w:color="auto"/>
        <w:left w:val="none" w:sz="0" w:space="0" w:color="auto"/>
        <w:bottom w:val="none" w:sz="0" w:space="0" w:color="auto"/>
        <w:right w:val="none" w:sz="0" w:space="0" w:color="auto"/>
      </w:divBdr>
    </w:div>
    <w:div w:id="1891725610">
      <w:bodyDiv w:val="1"/>
      <w:marLeft w:val="0"/>
      <w:marRight w:val="0"/>
      <w:marTop w:val="0"/>
      <w:marBottom w:val="0"/>
      <w:divBdr>
        <w:top w:val="none" w:sz="0" w:space="0" w:color="auto"/>
        <w:left w:val="none" w:sz="0" w:space="0" w:color="auto"/>
        <w:bottom w:val="none" w:sz="0" w:space="0" w:color="auto"/>
        <w:right w:val="none" w:sz="0" w:space="0" w:color="auto"/>
      </w:divBdr>
    </w:div>
    <w:div w:id="1896315562">
      <w:bodyDiv w:val="1"/>
      <w:marLeft w:val="0"/>
      <w:marRight w:val="0"/>
      <w:marTop w:val="0"/>
      <w:marBottom w:val="0"/>
      <w:divBdr>
        <w:top w:val="none" w:sz="0" w:space="0" w:color="auto"/>
        <w:left w:val="none" w:sz="0" w:space="0" w:color="auto"/>
        <w:bottom w:val="none" w:sz="0" w:space="0" w:color="auto"/>
        <w:right w:val="none" w:sz="0" w:space="0" w:color="auto"/>
      </w:divBdr>
    </w:div>
    <w:div w:id="1916738793">
      <w:bodyDiv w:val="1"/>
      <w:marLeft w:val="0"/>
      <w:marRight w:val="0"/>
      <w:marTop w:val="0"/>
      <w:marBottom w:val="0"/>
      <w:divBdr>
        <w:top w:val="none" w:sz="0" w:space="0" w:color="auto"/>
        <w:left w:val="none" w:sz="0" w:space="0" w:color="auto"/>
        <w:bottom w:val="none" w:sz="0" w:space="0" w:color="auto"/>
        <w:right w:val="none" w:sz="0" w:space="0" w:color="auto"/>
      </w:divBdr>
    </w:div>
    <w:div w:id="1917739923">
      <w:bodyDiv w:val="1"/>
      <w:marLeft w:val="0"/>
      <w:marRight w:val="0"/>
      <w:marTop w:val="0"/>
      <w:marBottom w:val="0"/>
      <w:divBdr>
        <w:top w:val="none" w:sz="0" w:space="0" w:color="auto"/>
        <w:left w:val="none" w:sz="0" w:space="0" w:color="auto"/>
        <w:bottom w:val="none" w:sz="0" w:space="0" w:color="auto"/>
        <w:right w:val="none" w:sz="0" w:space="0" w:color="auto"/>
      </w:divBdr>
    </w:div>
    <w:div w:id="1920021187">
      <w:bodyDiv w:val="1"/>
      <w:marLeft w:val="0"/>
      <w:marRight w:val="0"/>
      <w:marTop w:val="0"/>
      <w:marBottom w:val="0"/>
      <w:divBdr>
        <w:top w:val="none" w:sz="0" w:space="0" w:color="auto"/>
        <w:left w:val="none" w:sz="0" w:space="0" w:color="auto"/>
        <w:bottom w:val="none" w:sz="0" w:space="0" w:color="auto"/>
        <w:right w:val="none" w:sz="0" w:space="0" w:color="auto"/>
      </w:divBdr>
      <w:divsChild>
        <w:div w:id="1848210246">
          <w:marLeft w:val="274"/>
          <w:marRight w:val="0"/>
          <w:marTop w:val="0"/>
          <w:marBottom w:val="0"/>
          <w:divBdr>
            <w:top w:val="none" w:sz="0" w:space="0" w:color="auto"/>
            <w:left w:val="none" w:sz="0" w:space="0" w:color="auto"/>
            <w:bottom w:val="none" w:sz="0" w:space="0" w:color="auto"/>
            <w:right w:val="none" w:sz="0" w:space="0" w:color="auto"/>
          </w:divBdr>
        </w:div>
      </w:divsChild>
    </w:div>
    <w:div w:id="1929851448">
      <w:bodyDiv w:val="1"/>
      <w:marLeft w:val="0"/>
      <w:marRight w:val="0"/>
      <w:marTop w:val="0"/>
      <w:marBottom w:val="0"/>
      <w:divBdr>
        <w:top w:val="none" w:sz="0" w:space="0" w:color="auto"/>
        <w:left w:val="none" w:sz="0" w:space="0" w:color="auto"/>
        <w:bottom w:val="none" w:sz="0" w:space="0" w:color="auto"/>
        <w:right w:val="none" w:sz="0" w:space="0" w:color="auto"/>
      </w:divBdr>
    </w:div>
    <w:div w:id="1930501650">
      <w:bodyDiv w:val="1"/>
      <w:marLeft w:val="0"/>
      <w:marRight w:val="0"/>
      <w:marTop w:val="0"/>
      <w:marBottom w:val="0"/>
      <w:divBdr>
        <w:top w:val="none" w:sz="0" w:space="0" w:color="auto"/>
        <w:left w:val="none" w:sz="0" w:space="0" w:color="auto"/>
        <w:bottom w:val="none" w:sz="0" w:space="0" w:color="auto"/>
        <w:right w:val="none" w:sz="0" w:space="0" w:color="auto"/>
      </w:divBdr>
    </w:div>
    <w:div w:id="1934779398">
      <w:bodyDiv w:val="1"/>
      <w:marLeft w:val="0"/>
      <w:marRight w:val="0"/>
      <w:marTop w:val="0"/>
      <w:marBottom w:val="0"/>
      <w:divBdr>
        <w:top w:val="none" w:sz="0" w:space="0" w:color="auto"/>
        <w:left w:val="none" w:sz="0" w:space="0" w:color="auto"/>
        <w:bottom w:val="none" w:sz="0" w:space="0" w:color="auto"/>
        <w:right w:val="none" w:sz="0" w:space="0" w:color="auto"/>
      </w:divBdr>
    </w:div>
    <w:div w:id="1947080371">
      <w:bodyDiv w:val="1"/>
      <w:marLeft w:val="0"/>
      <w:marRight w:val="0"/>
      <w:marTop w:val="0"/>
      <w:marBottom w:val="0"/>
      <w:divBdr>
        <w:top w:val="none" w:sz="0" w:space="0" w:color="auto"/>
        <w:left w:val="none" w:sz="0" w:space="0" w:color="auto"/>
        <w:bottom w:val="none" w:sz="0" w:space="0" w:color="auto"/>
        <w:right w:val="none" w:sz="0" w:space="0" w:color="auto"/>
      </w:divBdr>
    </w:div>
    <w:div w:id="1947883039">
      <w:bodyDiv w:val="1"/>
      <w:marLeft w:val="0"/>
      <w:marRight w:val="0"/>
      <w:marTop w:val="0"/>
      <w:marBottom w:val="0"/>
      <w:divBdr>
        <w:top w:val="none" w:sz="0" w:space="0" w:color="auto"/>
        <w:left w:val="none" w:sz="0" w:space="0" w:color="auto"/>
        <w:bottom w:val="none" w:sz="0" w:space="0" w:color="auto"/>
        <w:right w:val="none" w:sz="0" w:space="0" w:color="auto"/>
      </w:divBdr>
    </w:div>
    <w:div w:id="1958179266">
      <w:bodyDiv w:val="1"/>
      <w:marLeft w:val="0"/>
      <w:marRight w:val="0"/>
      <w:marTop w:val="0"/>
      <w:marBottom w:val="0"/>
      <w:divBdr>
        <w:top w:val="none" w:sz="0" w:space="0" w:color="auto"/>
        <w:left w:val="none" w:sz="0" w:space="0" w:color="auto"/>
        <w:bottom w:val="none" w:sz="0" w:space="0" w:color="auto"/>
        <w:right w:val="none" w:sz="0" w:space="0" w:color="auto"/>
      </w:divBdr>
    </w:div>
    <w:div w:id="1984189750">
      <w:bodyDiv w:val="1"/>
      <w:marLeft w:val="0"/>
      <w:marRight w:val="0"/>
      <w:marTop w:val="0"/>
      <w:marBottom w:val="0"/>
      <w:divBdr>
        <w:top w:val="none" w:sz="0" w:space="0" w:color="auto"/>
        <w:left w:val="none" w:sz="0" w:space="0" w:color="auto"/>
        <w:bottom w:val="none" w:sz="0" w:space="0" w:color="auto"/>
        <w:right w:val="none" w:sz="0" w:space="0" w:color="auto"/>
      </w:divBdr>
    </w:div>
    <w:div w:id="1988171383">
      <w:bodyDiv w:val="1"/>
      <w:marLeft w:val="0"/>
      <w:marRight w:val="0"/>
      <w:marTop w:val="0"/>
      <w:marBottom w:val="0"/>
      <w:divBdr>
        <w:top w:val="none" w:sz="0" w:space="0" w:color="auto"/>
        <w:left w:val="none" w:sz="0" w:space="0" w:color="auto"/>
        <w:bottom w:val="none" w:sz="0" w:space="0" w:color="auto"/>
        <w:right w:val="none" w:sz="0" w:space="0" w:color="auto"/>
      </w:divBdr>
    </w:div>
    <w:div w:id="1990591404">
      <w:bodyDiv w:val="1"/>
      <w:marLeft w:val="0"/>
      <w:marRight w:val="0"/>
      <w:marTop w:val="0"/>
      <w:marBottom w:val="0"/>
      <w:divBdr>
        <w:top w:val="none" w:sz="0" w:space="0" w:color="auto"/>
        <w:left w:val="none" w:sz="0" w:space="0" w:color="auto"/>
        <w:bottom w:val="none" w:sz="0" w:space="0" w:color="auto"/>
        <w:right w:val="none" w:sz="0" w:space="0" w:color="auto"/>
      </w:divBdr>
    </w:div>
    <w:div w:id="1997103195">
      <w:bodyDiv w:val="1"/>
      <w:marLeft w:val="0"/>
      <w:marRight w:val="0"/>
      <w:marTop w:val="0"/>
      <w:marBottom w:val="0"/>
      <w:divBdr>
        <w:top w:val="none" w:sz="0" w:space="0" w:color="auto"/>
        <w:left w:val="none" w:sz="0" w:space="0" w:color="auto"/>
        <w:bottom w:val="none" w:sz="0" w:space="0" w:color="auto"/>
        <w:right w:val="none" w:sz="0" w:space="0" w:color="auto"/>
      </w:divBdr>
    </w:div>
    <w:div w:id="2007782298">
      <w:bodyDiv w:val="1"/>
      <w:marLeft w:val="0"/>
      <w:marRight w:val="0"/>
      <w:marTop w:val="0"/>
      <w:marBottom w:val="0"/>
      <w:divBdr>
        <w:top w:val="none" w:sz="0" w:space="0" w:color="auto"/>
        <w:left w:val="none" w:sz="0" w:space="0" w:color="auto"/>
        <w:bottom w:val="none" w:sz="0" w:space="0" w:color="auto"/>
        <w:right w:val="none" w:sz="0" w:space="0" w:color="auto"/>
      </w:divBdr>
    </w:div>
    <w:div w:id="2025666852">
      <w:bodyDiv w:val="1"/>
      <w:marLeft w:val="0"/>
      <w:marRight w:val="0"/>
      <w:marTop w:val="0"/>
      <w:marBottom w:val="0"/>
      <w:divBdr>
        <w:top w:val="none" w:sz="0" w:space="0" w:color="auto"/>
        <w:left w:val="none" w:sz="0" w:space="0" w:color="auto"/>
        <w:bottom w:val="none" w:sz="0" w:space="0" w:color="auto"/>
        <w:right w:val="none" w:sz="0" w:space="0" w:color="auto"/>
      </w:divBdr>
    </w:div>
    <w:div w:id="2028291738">
      <w:bodyDiv w:val="1"/>
      <w:marLeft w:val="0"/>
      <w:marRight w:val="0"/>
      <w:marTop w:val="0"/>
      <w:marBottom w:val="0"/>
      <w:divBdr>
        <w:top w:val="none" w:sz="0" w:space="0" w:color="auto"/>
        <w:left w:val="none" w:sz="0" w:space="0" w:color="auto"/>
        <w:bottom w:val="none" w:sz="0" w:space="0" w:color="auto"/>
        <w:right w:val="none" w:sz="0" w:space="0" w:color="auto"/>
      </w:divBdr>
      <w:divsChild>
        <w:div w:id="61370079">
          <w:marLeft w:val="274"/>
          <w:marRight w:val="0"/>
          <w:marTop w:val="0"/>
          <w:marBottom w:val="0"/>
          <w:divBdr>
            <w:top w:val="none" w:sz="0" w:space="0" w:color="auto"/>
            <w:left w:val="none" w:sz="0" w:space="0" w:color="auto"/>
            <w:bottom w:val="none" w:sz="0" w:space="0" w:color="auto"/>
            <w:right w:val="none" w:sz="0" w:space="0" w:color="auto"/>
          </w:divBdr>
        </w:div>
        <w:div w:id="1347630109">
          <w:marLeft w:val="274"/>
          <w:marRight w:val="0"/>
          <w:marTop w:val="0"/>
          <w:marBottom w:val="0"/>
          <w:divBdr>
            <w:top w:val="none" w:sz="0" w:space="0" w:color="auto"/>
            <w:left w:val="none" w:sz="0" w:space="0" w:color="auto"/>
            <w:bottom w:val="none" w:sz="0" w:space="0" w:color="auto"/>
            <w:right w:val="none" w:sz="0" w:space="0" w:color="auto"/>
          </w:divBdr>
        </w:div>
        <w:div w:id="1254899861">
          <w:marLeft w:val="274"/>
          <w:marRight w:val="0"/>
          <w:marTop w:val="0"/>
          <w:marBottom w:val="0"/>
          <w:divBdr>
            <w:top w:val="none" w:sz="0" w:space="0" w:color="auto"/>
            <w:left w:val="none" w:sz="0" w:space="0" w:color="auto"/>
            <w:bottom w:val="none" w:sz="0" w:space="0" w:color="auto"/>
            <w:right w:val="none" w:sz="0" w:space="0" w:color="auto"/>
          </w:divBdr>
        </w:div>
        <w:div w:id="1023828305">
          <w:marLeft w:val="274"/>
          <w:marRight w:val="0"/>
          <w:marTop w:val="0"/>
          <w:marBottom w:val="0"/>
          <w:divBdr>
            <w:top w:val="none" w:sz="0" w:space="0" w:color="auto"/>
            <w:left w:val="none" w:sz="0" w:space="0" w:color="auto"/>
            <w:bottom w:val="none" w:sz="0" w:space="0" w:color="auto"/>
            <w:right w:val="none" w:sz="0" w:space="0" w:color="auto"/>
          </w:divBdr>
        </w:div>
        <w:div w:id="843125668">
          <w:marLeft w:val="274"/>
          <w:marRight w:val="0"/>
          <w:marTop w:val="0"/>
          <w:marBottom w:val="0"/>
          <w:divBdr>
            <w:top w:val="none" w:sz="0" w:space="0" w:color="auto"/>
            <w:left w:val="none" w:sz="0" w:space="0" w:color="auto"/>
            <w:bottom w:val="none" w:sz="0" w:space="0" w:color="auto"/>
            <w:right w:val="none" w:sz="0" w:space="0" w:color="auto"/>
          </w:divBdr>
        </w:div>
      </w:divsChild>
    </w:div>
    <w:div w:id="2037735370">
      <w:bodyDiv w:val="1"/>
      <w:marLeft w:val="0"/>
      <w:marRight w:val="0"/>
      <w:marTop w:val="0"/>
      <w:marBottom w:val="0"/>
      <w:divBdr>
        <w:top w:val="none" w:sz="0" w:space="0" w:color="auto"/>
        <w:left w:val="none" w:sz="0" w:space="0" w:color="auto"/>
        <w:bottom w:val="none" w:sz="0" w:space="0" w:color="auto"/>
        <w:right w:val="none" w:sz="0" w:space="0" w:color="auto"/>
      </w:divBdr>
    </w:div>
    <w:div w:id="2065060267">
      <w:bodyDiv w:val="1"/>
      <w:marLeft w:val="0"/>
      <w:marRight w:val="0"/>
      <w:marTop w:val="0"/>
      <w:marBottom w:val="0"/>
      <w:divBdr>
        <w:top w:val="none" w:sz="0" w:space="0" w:color="auto"/>
        <w:left w:val="none" w:sz="0" w:space="0" w:color="auto"/>
        <w:bottom w:val="none" w:sz="0" w:space="0" w:color="auto"/>
        <w:right w:val="none" w:sz="0" w:space="0" w:color="auto"/>
      </w:divBdr>
    </w:div>
    <w:div w:id="2065566146">
      <w:bodyDiv w:val="1"/>
      <w:marLeft w:val="0"/>
      <w:marRight w:val="0"/>
      <w:marTop w:val="0"/>
      <w:marBottom w:val="0"/>
      <w:divBdr>
        <w:top w:val="none" w:sz="0" w:space="0" w:color="auto"/>
        <w:left w:val="none" w:sz="0" w:space="0" w:color="auto"/>
        <w:bottom w:val="none" w:sz="0" w:space="0" w:color="auto"/>
        <w:right w:val="none" w:sz="0" w:space="0" w:color="auto"/>
      </w:divBdr>
    </w:div>
    <w:div w:id="2081754628">
      <w:bodyDiv w:val="1"/>
      <w:marLeft w:val="0"/>
      <w:marRight w:val="0"/>
      <w:marTop w:val="0"/>
      <w:marBottom w:val="0"/>
      <w:divBdr>
        <w:top w:val="none" w:sz="0" w:space="0" w:color="auto"/>
        <w:left w:val="none" w:sz="0" w:space="0" w:color="auto"/>
        <w:bottom w:val="none" w:sz="0" w:space="0" w:color="auto"/>
        <w:right w:val="none" w:sz="0" w:space="0" w:color="auto"/>
      </w:divBdr>
    </w:div>
    <w:div w:id="2086679977">
      <w:bodyDiv w:val="1"/>
      <w:marLeft w:val="0"/>
      <w:marRight w:val="0"/>
      <w:marTop w:val="0"/>
      <w:marBottom w:val="0"/>
      <w:divBdr>
        <w:top w:val="none" w:sz="0" w:space="0" w:color="auto"/>
        <w:left w:val="none" w:sz="0" w:space="0" w:color="auto"/>
        <w:bottom w:val="none" w:sz="0" w:space="0" w:color="auto"/>
        <w:right w:val="none" w:sz="0" w:space="0" w:color="auto"/>
      </w:divBdr>
      <w:divsChild>
        <w:div w:id="1239485649">
          <w:marLeft w:val="274"/>
          <w:marRight w:val="0"/>
          <w:marTop w:val="0"/>
          <w:marBottom w:val="0"/>
          <w:divBdr>
            <w:top w:val="none" w:sz="0" w:space="0" w:color="auto"/>
            <w:left w:val="none" w:sz="0" w:space="0" w:color="auto"/>
            <w:bottom w:val="none" w:sz="0" w:space="0" w:color="auto"/>
            <w:right w:val="none" w:sz="0" w:space="0" w:color="auto"/>
          </w:divBdr>
        </w:div>
        <w:div w:id="1656646112">
          <w:marLeft w:val="274"/>
          <w:marRight w:val="0"/>
          <w:marTop w:val="0"/>
          <w:marBottom w:val="0"/>
          <w:divBdr>
            <w:top w:val="none" w:sz="0" w:space="0" w:color="auto"/>
            <w:left w:val="none" w:sz="0" w:space="0" w:color="auto"/>
            <w:bottom w:val="none" w:sz="0" w:space="0" w:color="auto"/>
            <w:right w:val="none" w:sz="0" w:space="0" w:color="auto"/>
          </w:divBdr>
        </w:div>
        <w:div w:id="523901978">
          <w:marLeft w:val="274"/>
          <w:marRight w:val="0"/>
          <w:marTop w:val="0"/>
          <w:marBottom w:val="0"/>
          <w:divBdr>
            <w:top w:val="none" w:sz="0" w:space="0" w:color="auto"/>
            <w:left w:val="none" w:sz="0" w:space="0" w:color="auto"/>
            <w:bottom w:val="none" w:sz="0" w:space="0" w:color="auto"/>
            <w:right w:val="none" w:sz="0" w:space="0" w:color="auto"/>
          </w:divBdr>
        </w:div>
        <w:div w:id="372119403">
          <w:marLeft w:val="274"/>
          <w:marRight w:val="0"/>
          <w:marTop w:val="0"/>
          <w:marBottom w:val="0"/>
          <w:divBdr>
            <w:top w:val="none" w:sz="0" w:space="0" w:color="auto"/>
            <w:left w:val="none" w:sz="0" w:space="0" w:color="auto"/>
            <w:bottom w:val="none" w:sz="0" w:space="0" w:color="auto"/>
            <w:right w:val="none" w:sz="0" w:space="0" w:color="auto"/>
          </w:divBdr>
        </w:div>
      </w:divsChild>
    </w:div>
    <w:div w:id="2088380826">
      <w:bodyDiv w:val="1"/>
      <w:marLeft w:val="0"/>
      <w:marRight w:val="0"/>
      <w:marTop w:val="0"/>
      <w:marBottom w:val="0"/>
      <w:divBdr>
        <w:top w:val="none" w:sz="0" w:space="0" w:color="auto"/>
        <w:left w:val="none" w:sz="0" w:space="0" w:color="auto"/>
        <w:bottom w:val="none" w:sz="0" w:space="0" w:color="auto"/>
        <w:right w:val="none" w:sz="0" w:space="0" w:color="auto"/>
      </w:divBdr>
    </w:div>
    <w:div w:id="2102951688">
      <w:bodyDiv w:val="1"/>
      <w:marLeft w:val="0"/>
      <w:marRight w:val="0"/>
      <w:marTop w:val="0"/>
      <w:marBottom w:val="0"/>
      <w:divBdr>
        <w:top w:val="none" w:sz="0" w:space="0" w:color="auto"/>
        <w:left w:val="none" w:sz="0" w:space="0" w:color="auto"/>
        <w:bottom w:val="none" w:sz="0" w:space="0" w:color="auto"/>
        <w:right w:val="none" w:sz="0" w:space="0" w:color="auto"/>
      </w:divBdr>
    </w:div>
    <w:div w:id="214488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FEC76-CD69-6444-AC68-99826A603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71</Pages>
  <Words>28906</Words>
  <Characters>164770</Characters>
  <Application>Microsoft Office Word</Application>
  <DocSecurity>0</DocSecurity>
  <Lines>1373</Lines>
  <Paragraphs>386</Paragraphs>
  <ScaleCrop>false</ScaleCrop>
  <Company/>
  <LinksUpToDate>false</LinksUpToDate>
  <CharactersWithSpaces>193290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lynn.lin 林莉庭</dc:creator>
  <cp:keywords/>
  <dc:description/>
  <cp:lastModifiedBy>Lin</cp:lastModifiedBy>
  <cp:revision>15</cp:revision>
  <cp:lastPrinted>2024-07-08T11:28:00Z</cp:lastPrinted>
  <dcterms:created xsi:type="dcterms:W3CDTF">2024-07-08T08:35:00Z</dcterms:created>
  <dcterms:modified xsi:type="dcterms:W3CDTF">2024-07-08T11:29:00Z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c163fcbf325d110a51ad0c42b6825b7fddf42f55d5d83a85021a50ecd7242609</vt:lpwstr>
  </property>
</Properties>
</file>