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Länkar till era hemsidor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Lars Hemsidor: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koefoed.esy.es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– Just nu exempel Bootstrap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koefoed.esy.es/search/ -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Genom att döpa 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search-results.php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till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index.php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slipper man skriva filnamnet.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Genom att skapa en mapp för varje sida ni vill visa kan ni ha en index-fil i varje mapp och slipper då skriva filnamnet.</w:t>
        <w:br/>
        <w:br/>
        <w:t xml:space="preserve">Har ni däremot en fil som heter databas.php och inte ligger i en mapp kan ni skriva: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koefoed.esy.es/databas.php.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Innehåller en fil PHP-kod ska tillägget vara .php.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Index.html och index.php fungerar båda på samma sätt d.v.s. en startas automatiskt. Finns båda tror jag .html startar först. (testa! 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