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Lino</w:t>
      </w:r>
      <w:r>
        <w:t xml:space="preserve"> </w:t>
      </w:r>
      <w:r>
        <w:t xml:space="preserve">AA</w:t>
      </w:r>
      <w:r>
        <w:t xml:space="preserve"> </w:t>
      </w:r>
      <w:r>
        <w:t xml:space="preserve">Notarantonio</w:t>
      </w:r>
    </w:p>
    <w:p>
      <w:pPr>
        <w:pStyle w:val="Date"/>
      </w:pPr>
      <w:r>
        <w:t xml:space="preserve">11/6/2020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ción"/>
      <w:r>
        <w:t xml:space="preserve">Introducción</w:t>
      </w:r>
      <w:bookmarkEnd w:id="20"/>
    </w:p>
    <w:p>
      <w:pPr>
        <w:pStyle w:val="FirstParagraph"/>
      </w:pPr>
      <w:r>
        <w:t xml:space="preserve">Queremos mostrar las capacidades de R Markdown en la creación de un documento que contenga de manera transparente datos, código y texto, con fórmulas. Como ejemplo, usaremos los mismos datos de la presentación para estimar un modelo de regresión lineal, con diagnóstico de la estimación.</w:t>
      </w:r>
    </w:p>
    <w:p>
      <w:pPr>
        <w:pStyle w:val="BodyText"/>
      </w:pPr>
      <w:r>
        <w:t xml:space="preserve">Para simplificar el manejo de datos, conviene crear un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(directorio de trabajo) y poner los datos en este directorio.</w:t>
      </w:r>
      <w:r>
        <w:t xml:space="preserve"> </w:t>
      </w:r>
      <w:r>
        <w:t xml:space="preserve">Antes de empezar con el manejo de datos, se dará una breve introducción a la redacción del documento usando el lenguaje R Markdown.</w:t>
      </w:r>
    </w:p>
    <w:p>
      <w:pPr>
        <w:pStyle w:val="Heading1"/>
      </w:pPr>
      <w:bookmarkStart w:id="21" w:name="introducción-a-r-markdown"/>
      <w:r>
        <w:t xml:space="preserve">Introducción a R Markdown</w:t>
      </w:r>
      <w:bookmarkEnd w:id="21"/>
    </w:p>
    <w:p>
      <w:pPr>
        <w:pStyle w:val="FirstParagraph"/>
      </w:pPr>
      <w:r>
        <w:t xml:space="preserve">Un archivo R Markdown tiene la extensión</w:t>
      </w:r>
      <w:r>
        <w:t xml:space="preserve"> </w:t>
      </w:r>
      <w:r>
        <w:rPr>
          <w:rStyle w:val="VerbatimChar"/>
          <w:b/>
        </w:rPr>
        <w:t xml:space="preserve">Rmd</w:t>
      </w:r>
      <w:r>
        <w:t xml:space="preserve">. La gran diferencia en la redacción de un documento R Markdown se encuentra en el resultado final. En el encabezado de un archivo R Markdown se pueden pasar diferentes valores de salida:</w:t>
      </w:r>
    </w:p>
    <w:p>
      <w:pPr>
        <w:numPr>
          <w:numId w:val="1001"/>
          <w:ilvl w:val="0"/>
        </w:numPr>
      </w:pPr>
      <w:r>
        <w:rPr>
          <w:rStyle w:val="VerbatimChar"/>
          <w:b/>
        </w:rPr>
        <w:t xml:space="preserve">output: word_document</w:t>
      </w:r>
      <w:r>
        <w:t xml:space="preserve">, para generar un documento Word;</w:t>
      </w:r>
    </w:p>
    <w:p>
      <w:pPr>
        <w:numPr>
          <w:numId w:val="1001"/>
          <w:ilvl w:val="0"/>
        </w:numPr>
      </w:pPr>
      <w:r>
        <w:rPr>
          <w:rStyle w:val="VerbatimChar"/>
          <w:b/>
        </w:rPr>
        <w:t xml:space="preserve">output: powerpoint_presentation</w:t>
      </w:r>
      <w:r>
        <w:t xml:space="preserve">, para generar una presentación Powerpoint.</w:t>
      </w:r>
    </w:p>
    <w:p>
      <w:pPr>
        <w:pStyle w:val="FirstParagraph"/>
      </w:pPr>
      <w:r>
        <w:t xml:space="preserve">entre otros: véase, por ejemplo,</w:t>
      </w:r>
      <w:r>
        <w:t xml:space="preserve"> </w:t>
      </w:r>
      <w:hyperlink r:id="rId22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Si la salida del programa R Markdown es un documento Word, podemos dividir el material usando secciones, subsecciones, subsubsecciones, etc., usando el tag</w:t>
      </w:r>
      <w:r>
        <w:t xml:space="preserve"> </w:t>
      </w:r>
      <w:r>
        <w:rPr>
          <w:rStyle w:val="VerbatimChar"/>
          <w:b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  <w:b/>
        </w:rPr>
        <w:t xml:space="preserve">##</w:t>
      </w:r>
      <w:r>
        <w:t xml:space="preserve">,</w:t>
      </w:r>
      <w:r>
        <w:t xml:space="preserve"> </w:t>
      </w:r>
      <w:r>
        <w:rPr>
          <w:rStyle w:val="VerbatimChar"/>
          <w:b/>
        </w:rPr>
        <w:t xml:space="preserve">###</w:t>
      </w:r>
      <w:r>
        <w:t xml:space="preserve">, respectivamente, hasta nivel 6.</w:t>
      </w:r>
    </w:p>
    <w:p>
      <w:pPr>
        <w:pStyle w:val="BodyText"/>
      </w:pPr>
      <w:r>
        <w:t xml:space="preserve">Se pueden redactar fórmulas matemáticas, de manera semejante a (La)teX, usando</w:t>
      </w:r>
    </w:p>
    <w:p>
      <w:pPr>
        <w:numPr>
          <w:numId w:val="1002"/>
          <w:ilvl w:val="0"/>
        </w:numPr>
      </w:pPr>
      <w:r>
        <w:rPr>
          <w:rStyle w:val="VerbatimChar"/>
          <w:b/>
        </w:rPr>
        <w:t xml:space="preserve">$ inline equation $</w:t>
      </w:r>
      <w:r>
        <w:t xml:space="preserve">, para ecuaciones en el texto;</w:t>
      </w:r>
    </w:p>
    <w:p>
      <w:pPr>
        <w:numPr>
          <w:numId w:val="1002"/>
          <w:ilvl w:val="0"/>
        </w:numPr>
      </w:pPr>
      <w:r>
        <w:rPr>
          <w:rStyle w:val="VerbatimChar"/>
          <w:b/>
        </w:rPr>
        <w:t xml:space="preserve">\[ displayed equation \]</w:t>
      </w:r>
      <w:r>
        <w:t xml:space="preserve">, para ecuaciones centrada a parte.</w:t>
      </w:r>
    </w:p>
    <w:p>
      <w:pPr>
        <w:pStyle w:val="FirstParagraph"/>
      </w:pPr>
      <w:r>
        <w:t xml:space="preserve">Se pueden incluir en el documento de salida</w:t>
      </w:r>
    </w:p>
    <w:p>
      <w:pPr>
        <w:numPr>
          <w:numId w:val="1003"/>
          <w:ilvl w:val="0"/>
        </w:numPr>
      </w:pPr>
      <w:r>
        <w:rPr>
          <w:i/>
        </w:rPr>
        <w:t xml:space="preserve">bullet points</w:t>
      </w:r>
      <w:r>
        <w:t xml:space="preserve">, listas ordenadas;</w:t>
      </w:r>
    </w:p>
    <w:p>
      <w:pPr>
        <w:numPr>
          <w:numId w:val="1003"/>
          <w:ilvl w:val="0"/>
        </w:numPr>
      </w:pPr>
      <w:r>
        <w:t xml:space="preserve">tablas;</w:t>
      </w:r>
    </w:p>
    <w:p>
      <w:pPr>
        <w:numPr>
          <w:numId w:val="1003"/>
          <w:ilvl w:val="0"/>
        </w:numPr>
      </w:pPr>
      <w:r>
        <w:t xml:space="preserve">nota a pie de página,</w:t>
      </w:r>
    </w:p>
    <w:p>
      <w:pPr>
        <w:pStyle w:val="FirstParagraph"/>
      </w:pPr>
      <w:r>
        <w:t xml:space="preserve">y más. Pueden bajar el Cheat Sheet</w:t>
      </w:r>
      <w:r>
        <w:t xml:space="preserve"> </w:t>
      </w:r>
      <w:hyperlink r:id="rId23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facilitar la comprensión del lenguaje R Markdown, ponemos a disposición de los participantes los archivos</w:t>
      </w:r>
      <w:r>
        <w:t xml:space="preserve"> </w:t>
      </w:r>
      <w:r>
        <w:rPr>
          <w:rStyle w:val="VerbatimChar"/>
          <w:b/>
        </w:rPr>
        <w:t xml:space="preserve">Rmd</w:t>
      </w:r>
      <w:r>
        <w:t xml:space="preserve"> </w:t>
      </w:r>
      <w:r>
        <w:t xml:space="preserve">y los documentos (Word; Powerpoint) de salida.</w:t>
      </w:r>
    </w:p>
    <w:p>
      <w:pPr>
        <w:pStyle w:val="Heading1"/>
      </w:pPr>
      <w:bookmarkStart w:id="24" w:name="análisis-preliminar-de-los-datos"/>
      <w:r>
        <w:t xml:space="preserve">Análisis preliminar de los datos</w:t>
      </w:r>
      <w:bookmarkEnd w:id="24"/>
    </w:p>
    <w:p>
      <w:pPr>
        <w:pStyle w:val="FirstParagraph"/>
      </w:pPr>
      <w:r>
        <w:t xml:space="preserve">El dataset se baja del sitio</w:t>
      </w:r>
      <w:r>
        <w:t xml:space="preserve"> </w:t>
      </w:r>
      <w:hyperlink r:id="rId25">
        <w:r>
          <w:rPr>
            <w:rStyle w:val="Hyperlink"/>
          </w:rPr>
          <w:t xml:space="preserve">Our World in Data</w:t>
        </w:r>
      </w:hyperlink>
      <w:r>
        <w:t xml:space="preserve"> </w:t>
      </w:r>
      <w:r>
        <w:t xml:space="preserve">y agrupa observaciones de puntajes promedio de aprendizaje y de PIB por capita, entre otros.</w:t>
      </w:r>
    </w:p>
    <w:p>
      <w:pPr>
        <w:pStyle w:val="Heading2"/>
      </w:pPr>
      <w:bookmarkStart w:id="26" w:name="carga-de-los-datos"/>
      <w:r>
        <w:t xml:space="preserve">Carga de los datos</w:t>
      </w:r>
      <w:bookmarkEnd w:id="26"/>
    </w:p>
    <w:p>
      <w:pPr>
        <w:pStyle w:val="SourceCode"/>
      </w:pPr>
      <w:r>
        <w:rPr>
          <w:rStyle w:val="NormalTok"/>
        </w:rPr>
        <w:t xml:space="preserve">logdp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"logdp.csv"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(logdp)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La primera línea de código, a la derecha del símbolo de asignación,</w:t>
      </w:r>
      <w:r>
        <w:t xml:space="preserve"> </w:t>
      </w:r>
      <w:r>
        <w:rPr>
          <w:rStyle w:val="VerbatimChar"/>
          <w:b/>
        </w:rPr>
        <w:t xml:space="preserve">&lt;-</w:t>
      </w:r>
      <w:r>
        <w:t xml:space="preserve">, carga los datos y asigna el resultado al objeto de R</w:t>
      </w:r>
      <w:r>
        <w:t xml:space="preserve"> </w:t>
      </w:r>
      <w:r>
        <w:rPr>
          <w:rStyle w:val="VerbatimChar"/>
          <w:b/>
        </w:rPr>
        <w:t xml:space="preserve">logdp</w:t>
      </w:r>
      <w:r>
        <w:t xml:space="preserve">, a la izquierda de</w:t>
      </w:r>
      <w:r>
        <w:t xml:space="preserve"> </w:t>
      </w:r>
      <w:r>
        <w:rPr>
          <w:rStyle w:val="VerbatimChar"/>
          <w:b/>
        </w:rPr>
        <w:t xml:space="preserve">&lt;-</w:t>
      </w:r>
      <w:r>
        <w:t xml:space="preserve">.</w:t>
      </w:r>
    </w:p>
    <w:p>
      <w:pPr>
        <w:pStyle w:val="BodyText"/>
      </w:pPr>
      <w:r>
        <w:t xml:space="preserve">La segunda línea de código muestra que el objeto es un</w:t>
      </w:r>
      <w:r>
        <w:t xml:space="preserve"> </w:t>
      </w:r>
      <w:r>
        <w:rPr>
          <w:rStyle w:val="VerbatimChar"/>
          <w:b/>
        </w:rPr>
        <w:t xml:space="preserve">dataframe</w:t>
      </w:r>
      <w:r>
        <w:t xml:space="preserve">.</w:t>
      </w:r>
    </w:p>
    <w:p>
      <w:pPr>
        <w:pStyle w:val="BodyText"/>
      </w:pPr>
      <w:r>
        <w:t xml:space="preserve">Después,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(logdp)</w:t>
      </w:r>
    </w:p>
    <w:p>
      <w:pPr>
        <w:pStyle w:val="SourceCode"/>
      </w:pPr>
      <w:r>
        <w:rPr>
          <w:rStyle w:val="VerbatimChar"/>
        </w:rPr>
        <w:t xml:space="preserve">## [1] 49988     6</w:t>
      </w:r>
    </w:p>
    <w:p>
      <w:pPr>
        <w:pStyle w:val="FirstParagraph"/>
      </w:pPr>
      <w:r>
        <w:t xml:space="preserve">muestra que el dataframe consiste de 49988 observaciones y 6 variables; el nombre de las variables se despliega con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(logdp)</w:t>
      </w:r>
    </w:p>
    <w:p>
      <w:pPr>
        <w:pStyle w:val="SourceCode"/>
      </w:pPr>
      <w:r>
        <w:rPr>
          <w:rStyle w:val="VerbatimChar"/>
        </w:rPr>
        <w:t xml:space="preserve">## [1] "Entity"                                  </w:t>
      </w:r>
      <w:r>
        <w:br/>
      </w:r>
      <w:r>
        <w:rPr>
          <w:rStyle w:val="VerbatimChar"/>
        </w:rPr>
        <w:t xml:space="preserve">## [2] "Code"                                    </w:t>
      </w:r>
      <w:r>
        <w:br/>
      </w:r>
      <w:r>
        <w:rPr>
          <w:rStyle w:val="VerbatimChar"/>
        </w:rPr>
        <w:t xml:space="preserve">## [3] "Year"                                    </w:t>
      </w:r>
      <w:r>
        <w:br/>
      </w:r>
      <w:r>
        <w:rPr>
          <w:rStyle w:val="VerbatimChar"/>
        </w:rPr>
        <w:t xml:space="preserve">## [4] "Average.learning.outcome.score...score.."</w:t>
      </w:r>
      <w:r>
        <w:br/>
      </w:r>
      <w:r>
        <w:rPr>
          <w:rStyle w:val="VerbatimChar"/>
        </w:rPr>
        <w:t xml:space="preserve">## [5] "GDP.per.capita...."                      </w:t>
      </w:r>
      <w:r>
        <w:br/>
      </w:r>
      <w:r>
        <w:rPr>
          <w:rStyle w:val="VerbatimChar"/>
        </w:rPr>
        <w:t xml:space="preserve">## [6] "Population"</w:t>
      </w:r>
    </w:p>
    <w:p>
      <w:pPr>
        <w:pStyle w:val="FirstParagraph"/>
      </w:pPr>
      <w:r>
        <w:t xml:space="preserve">También, se pueden desplegar las primeras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(logdp)</w:t>
      </w:r>
    </w:p>
    <w:p>
      <w:pPr>
        <w:pStyle w:val="SourceCode"/>
      </w:pPr>
      <w:r>
        <w:rPr>
          <w:rStyle w:val="VerbatimChar"/>
        </w:rPr>
        <w:t xml:space="preserve">##        Entity Code Year Average.learning.outcome.score...score..</w:t>
      </w:r>
      <w:r>
        <w:br/>
      </w:r>
      <w:r>
        <w:rPr>
          <w:rStyle w:val="VerbatimChar"/>
        </w:rPr>
        <w:t xml:space="preserve">## 1 Afghanistan  AFG 1800                                       NA</w:t>
      </w:r>
      <w:r>
        <w:br/>
      </w:r>
      <w:r>
        <w:rPr>
          <w:rStyle w:val="VerbatimChar"/>
        </w:rPr>
        <w:t xml:space="preserve">## 2 Afghanistan  AFG 1801                                       NA</w:t>
      </w:r>
      <w:r>
        <w:br/>
      </w:r>
      <w:r>
        <w:rPr>
          <w:rStyle w:val="VerbatimChar"/>
        </w:rPr>
        <w:t xml:space="preserve">## 3 Afghanistan  AFG 1802                                       NA</w:t>
      </w:r>
      <w:r>
        <w:br/>
      </w:r>
      <w:r>
        <w:rPr>
          <w:rStyle w:val="VerbatimChar"/>
        </w:rPr>
        <w:t xml:space="preserve">## 4 Afghanistan  AFG 1803                                       NA</w:t>
      </w:r>
      <w:r>
        <w:br/>
      </w:r>
      <w:r>
        <w:rPr>
          <w:rStyle w:val="VerbatimChar"/>
        </w:rPr>
        <w:t xml:space="preserve">## 5 Afghanistan  AFG 1804                                       NA</w:t>
      </w:r>
      <w:r>
        <w:br/>
      </w:r>
      <w:r>
        <w:rPr>
          <w:rStyle w:val="VerbatimChar"/>
        </w:rPr>
        <w:t xml:space="preserve">## 6 Afghanistan  AFG 1805                                       NA</w:t>
      </w:r>
      <w:r>
        <w:br/>
      </w:r>
      <w:r>
        <w:rPr>
          <w:rStyle w:val="VerbatimChar"/>
        </w:rPr>
        <w:t xml:space="preserve">##   GDP.per.capita.... Population</w:t>
      </w:r>
      <w:r>
        <w:br/>
      </w:r>
      <w:r>
        <w:rPr>
          <w:rStyle w:val="VerbatimChar"/>
        </w:rPr>
        <w:t xml:space="preserve">## 1                 NA    3280000</w:t>
      </w:r>
      <w:r>
        <w:br/>
      </w:r>
      <w:r>
        <w:rPr>
          <w:rStyle w:val="VerbatimChar"/>
        </w:rPr>
        <w:t xml:space="preserve">## 2                 NA    3280000</w:t>
      </w:r>
      <w:r>
        <w:br/>
      </w:r>
      <w:r>
        <w:rPr>
          <w:rStyle w:val="VerbatimChar"/>
        </w:rPr>
        <w:t xml:space="preserve">## 3                 NA    3280000</w:t>
      </w:r>
      <w:r>
        <w:br/>
      </w:r>
      <w:r>
        <w:rPr>
          <w:rStyle w:val="VerbatimChar"/>
        </w:rPr>
        <w:t xml:space="preserve">## 4                 NA    3280000</w:t>
      </w:r>
      <w:r>
        <w:br/>
      </w:r>
      <w:r>
        <w:rPr>
          <w:rStyle w:val="VerbatimChar"/>
        </w:rPr>
        <w:t xml:space="preserve">## 5                 NA    3280000</w:t>
      </w:r>
      <w:r>
        <w:br/>
      </w:r>
      <w:r>
        <w:rPr>
          <w:rStyle w:val="VerbatimChar"/>
        </w:rPr>
        <w:t xml:space="preserve">## 6                 NA    3280000</w:t>
      </w:r>
    </w:p>
    <w:p>
      <w:pPr>
        <w:pStyle w:val="FirstParagraph"/>
      </w:pPr>
      <w:r>
        <w:t xml:space="preserve">y las últimas 6 observaciones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(logdp)</w:t>
      </w:r>
    </w:p>
    <w:p>
      <w:pPr>
        <w:pStyle w:val="SourceCode"/>
      </w:pPr>
      <w:r>
        <w:rPr>
          <w:rStyle w:val="VerbatimChar"/>
        </w:rPr>
        <w:t xml:space="preserve">##         Entity Code Year Average.learning.outcome.score...score..</w:t>
      </w:r>
      <w:r>
        <w:br/>
      </w:r>
      <w:r>
        <w:rPr>
          <w:rStyle w:val="VerbatimChar"/>
        </w:rPr>
        <w:t xml:space="preserve">## 49983 Zimbabwe  ZWE 2014                                       NA</w:t>
      </w:r>
      <w:r>
        <w:br/>
      </w:r>
      <w:r>
        <w:rPr>
          <w:rStyle w:val="VerbatimChar"/>
        </w:rPr>
        <w:t xml:space="preserve">## 49984 Zimbabwe  ZWE 2015                                       NA</w:t>
      </w:r>
      <w:r>
        <w:br/>
      </w:r>
      <w:r>
        <w:rPr>
          <w:rStyle w:val="VerbatimChar"/>
        </w:rPr>
        <w:t xml:space="preserve">## 49985 Zimbabwe  ZWE 2016                                       NA</w:t>
      </w:r>
      <w:r>
        <w:br/>
      </w:r>
      <w:r>
        <w:rPr>
          <w:rStyle w:val="VerbatimChar"/>
        </w:rPr>
        <w:t xml:space="preserve">## 49986 Zimbabwe  ZWE 2017                                       NA</w:t>
      </w:r>
      <w:r>
        <w:br/>
      </w:r>
      <w:r>
        <w:rPr>
          <w:rStyle w:val="VerbatimChar"/>
        </w:rPr>
        <w:t xml:space="preserve">## 49987 Zimbabwe  ZWE 2018                                       NA</w:t>
      </w:r>
      <w:r>
        <w:br/>
      </w:r>
      <w:r>
        <w:rPr>
          <w:rStyle w:val="VerbatimChar"/>
        </w:rPr>
        <w:t xml:space="preserve">## 49988 Zimbabwe  ZWE 2019                                       NA</w:t>
      </w:r>
      <w:r>
        <w:br/>
      </w:r>
      <w:r>
        <w:rPr>
          <w:rStyle w:val="VerbatimChar"/>
        </w:rPr>
        <w:t xml:space="preserve">##       GDP.per.capita.... Population</w:t>
      </w:r>
      <w:r>
        <w:br/>
      </w:r>
      <w:r>
        <w:rPr>
          <w:rStyle w:val="VerbatimChar"/>
        </w:rPr>
        <w:t xml:space="preserve">## 49983               1797   13587000</w:t>
      </w:r>
      <w:r>
        <w:br/>
      </w:r>
      <w:r>
        <w:rPr>
          <w:rStyle w:val="VerbatimChar"/>
        </w:rPr>
        <w:t xml:space="preserve">## 49984               1759   13815000</w:t>
      </w:r>
      <w:r>
        <w:br/>
      </w:r>
      <w:r>
        <w:rPr>
          <w:rStyle w:val="VerbatimChar"/>
        </w:rPr>
        <w:t xml:space="preserve">## 49985               1729   14030000</w:t>
      </w:r>
      <w:r>
        <w:br/>
      </w:r>
      <w:r>
        <w:rPr>
          <w:rStyle w:val="VerbatimChar"/>
        </w:rPr>
        <w:t xml:space="preserve">## 49986                 NA   14237000</w:t>
      </w:r>
      <w:r>
        <w:br/>
      </w:r>
      <w:r>
        <w:rPr>
          <w:rStyle w:val="VerbatimChar"/>
        </w:rPr>
        <w:t xml:space="preserve">## 49987                 NA   14439000</w:t>
      </w:r>
      <w:r>
        <w:br/>
      </w:r>
      <w:r>
        <w:rPr>
          <w:rStyle w:val="VerbatimChar"/>
        </w:rPr>
        <w:t xml:space="preserve">## 49988                 NA   14645000</w:t>
      </w:r>
    </w:p>
    <w:p>
      <w:pPr>
        <w:pStyle w:val="FirstParagraph"/>
      </w:pPr>
      <w:r>
        <w:t xml:space="preserve">Detectamos la presencia de valores ausentes,</w:t>
      </w:r>
      <w:r>
        <w:t xml:space="preserve"> </w:t>
      </w:r>
      <w:r>
        <w:rPr>
          <w:rStyle w:val="VerbatimChar"/>
          <w:b/>
        </w:rPr>
        <w:t xml:space="preserve">NA</w:t>
      </w:r>
      <w:r>
        <w:t xml:space="preserve">, en el dataset.</w:t>
      </w:r>
    </w:p>
    <w:p>
      <w:pPr>
        <w:pStyle w:val="Heading2"/>
      </w:pPr>
      <w:bookmarkStart w:id="27" w:name="manipulaciones-del-dataset"/>
      <w:r>
        <w:t xml:space="preserve">Manipulaciones del dataset</w:t>
      </w:r>
      <w:bookmarkEnd w:id="27"/>
    </w:p>
    <w:p>
      <w:pPr>
        <w:pStyle w:val="FirstParagraph"/>
      </w:pPr>
      <w:r>
        <w:t xml:space="preserve">Vimos que el dataset contiene nombre de paises y las correspondientes siglas internacionales, por lo que consideramos que una de las variables es superflua; además, se puede acortar el nombre de las variables del puntaje promedio y del PIB por cápita.</w:t>
      </w:r>
    </w:p>
    <w:p>
      <w:pPr>
        <w:pStyle w:val="BodyText"/>
      </w:pPr>
      <w:r>
        <w:rPr>
          <w:b/>
        </w:rPr>
        <w:t xml:space="preserve">Comentario</w:t>
      </w:r>
      <w:r>
        <w:t xml:space="preserve"> </w:t>
      </w:r>
      <w:r>
        <w:t xml:space="preserve">Vale la pena subrayar que el dataset original no se modifica. Todas las manipulaciones quedarán en este documento solamente.</w:t>
      </w:r>
    </w:p>
    <w:p>
      <w:pPr>
        <w:pStyle w:val="BodyText"/>
      </w:pPr>
      <w:r>
        <w:t xml:space="preserve">Empezamos a eliminar la primera variable (nombre completo del país):</w:t>
      </w:r>
    </w:p>
    <w:p>
      <w:pPr>
        <w:pStyle w:val="SourceCode"/>
      </w:pPr>
      <w:r>
        <w:rPr>
          <w:rStyle w:val="NormalTok"/>
        </w:rPr>
        <w:t xml:space="preserve">logdp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logdp[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(logdp)</w:t>
      </w:r>
    </w:p>
    <w:p>
      <w:pPr>
        <w:pStyle w:val="SourceCode"/>
      </w:pPr>
      <w:r>
        <w:rPr>
          <w:rStyle w:val="VerbatimChar"/>
        </w:rPr>
        <w:t xml:space="preserve">## [1] "Code"                                    </w:t>
      </w:r>
      <w:r>
        <w:br/>
      </w:r>
      <w:r>
        <w:rPr>
          <w:rStyle w:val="VerbatimChar"/>
        </w:rPr>
        <w:t xml:space="preserve">## [2] "Year"                                    </w:t>
      </w:r>
      <w:r>
        <w:br/>
      </w:r>
      <w:r>
        <w:rPr>
          <w:rStyle w:val="VerbatimChar"/>
        </w:rPr>
        <w:t xml:space="preserve">## [3] "Average.learning.outcome.score...score.."</w:t>
      </w:r>
      <w:r>
        <w:br/>
      </w:r>
      <w:r>
        <w:rPr>
          <w:rStyle w:val="VerbatimChar"/>
        </w:rPr>
        <w:t xml:space="preserve">## [4] "GDP.per.capita...."                      </w:t>
      </w:r>
      <w:r>
        <w:br/>
      </w:r>
      <w:r>
        <w:rPr>
          <w:rStyle w:val="VerbatimChar"/>
        </w:rPr>
        <w:t xml:space="preserve">## [5] "Population"</w:t>
      </w:r>
    </w:p>
    <w:p>
      <w:pPr>
        <w:pStyle w:val="FirstParagraph"/>
      </w:pPr>
      <w:r>
        <w:t xml:space="preserve">El comando</w:t>
      </w:r>
      <w:r>
        <w:t xml:space="preserve"> </w:t>
      </w:r>
      <w:r>
        <w:rPr>
          <w:rStyle w:val="VerbatimChar"/>
          <w:b/>
        </w:rPr>
        <w:t xml:space="preserve">logdp[c(-1)]</w:t>
      </w:r>
      <w:r>
        <w:t xml:space="preserve"> </w:t>
      </w:r>
      <w:r>
        <w:t xml:space="preserve">en el primera línea de código, a la derecha del operador de asignación</w:t>
      </w:r>
      <w:r>
        <w:t xml:space="preserve"> </w:t>
      </w:r>
      <w:r>
        <w:rPr>
          <w:rStyle w:val="VerbatimChar"/>
          <w:b/>
        </w:rPr>
        <w:t xml:space="preserve">&lt;-</w:t>
      </w:r>
      <w:r>
        <w:t xml:space="preserve">, opera un</w:t>
      </w:r>
      <w:r>
        <w:t xml:space="preserve"> </w:t>
      </w:r>
      <w:r>
        <w:rPr>
          <w:i/>
        </w:rPr>
        <w:t xml:space="preserve">subsetting</w:t>
      </w:r>
      <w:r>
        <w:t xml:space="preserve"> </w:t>
      </w:r>
      <w:r>
        <w:t xml:space="preserve">del dataset</w:t>
      </w:r>
      <w:r>
        <w:t xml:space="preserve"> </w:t>
      </w:r>
      <w:r>
        <w:rPr>
          <w:rStyle w:val="VerbatimChar"/>
          <w:b/>
        </w:rPr>
        <w:t xml:space="preserve">logdp</w:t>
      </w:r>
      <w:r>
        <w:t xml:space="preserve">, es decir, la determinación de un subconjunto del dataset originario; el</w:t>
      </w:r>
      <w:r>
        <w:t xml:space="preserve"> </w:t>
      </w:r>
      <w:r>
        <w:rPr>
          <w:i/>
        </w:rPr>
        <w:t xml:space="preserve">subsetting</w:t>
      </w:r>
      <w:r>
        <w:t xml:space="preserve"> </w:t>
      </w:r>
      <w:r>
        <w:t xml:space="preserve">se determina por los corchetes,</w:t>
      </w:r>
      <w:r>
        <w:t xml:space="preserve"> </w:t>
      </w:r>
      <w:r>
        <w:rPr>
          <w:rStyle w:val="VerbatimChar"/>
          <w:b/>
        </w:rPr>
        <w:t xml:space="preserve">logdp[ ]</w:t>
      </w:r>
      <w:r>
        <w:t xml:space="preserve">.</w:t>
      </w:r>
    </w:p>
    <w:p>
      <w:pPr>
        <w:pStyle w:val="BodyText"/>
      </w:pPr>
      <w:r>
        <w:t xml:space="preserve">El efecto del subsetting consiste en la eliminación de la primera variable, que se realiza usando el operador de</w:t>
      </w:r>
      <w:r>
        <w:t xml:space="preserve"> </w:t>
      </w:r>
      <w:r>
        <w:rPr>
          <w:i/>
        </w:rPr>
        <w:t xml:space="preserve">concatenación</w:t>
      </w:r>
      <w:r>
        <w:t xml:space="preserve">,</w:t>
      </w:r>
      <w:r>
        <w:t xml:space="preserve"> </w:t>
      </w:r>
      <w:r>
        <w:rPr>
          <w:rStyle w:val="VerbatimChar"/>
          <w:b/>
        </w:rPr>
        <w:t xml:space="preserve">c()</w:t>
      </w:r>
      <w:r>
        <w:t xml:space="preserve">, aplicado al conjunto de las variables de interés, numeradas de la</w:t>
      </w:r>
      <w:r>
        <w:t xml:space="preserve"> </w:t>
      </w:r>
      <w:r>
        <w:rPr>
          <w:rStyle w:val="VerbatimChar"/>
          <w:b/>
        </w:rPr>
        <w:t xml:space="preserve">1</w:t>
      </w:r>
      <w:r>
        <w:t xml:space="preserve"> </w:t>
      </w:r>
      <w:r>
        <w:t xml:space="preserve">hasta la</w:t>
      </w:r>
      <w:r>
        <w:t xml:space="preserve"> </w:t>
      </w:r>
      <w:r>
        <w:rPr>
          <w:rStyle w:val="VerbatimChar"/>
          <w:b/>
        </w:rPr>
        <w:t xml:space="preserve">6</w:t>
      </w:r>
      <w:r>
        <w:t xml:space="preserve">; en este caso, queremos eliminar la primera variable, eliminación que se puede hacer mediante el signo menos,</w:t>
      </w:r>
      <w:r>
        <w:t xml:space="preserve"> </w:t>
      </w:r>
      <w:r>
        <w:rPr>
          <w:rStyle w:val="VerbatimChar"/>
          <w:b/>
        </w:rPr>
        <w:t xml:space="preserve">-</w:t>
      </w:r>
      <w:r>
        <w:t xml:space="preserve">:</w:t>
      </w:r>
      <w:r>
        <w:t xml:space="preserve"> </w:t>
      </w:r>
      <w:r>
        <w:rPr>
          <w:rStyle w:val="VerbatimChar"/>
          <w:b/>
        </w:rPr>
        <w:t xml:space="preserve">c(-1)</w:t>
      </w:r>
      <w:r>
        <w:t xml:space="preserve">.</w:t>
      </w:r>
    </w:p>
    <w:p>
      <w:pPr>
        <w:pStyle w:val="BodyText"/>
      </w:pPr>
      <w:r>
        <w:t xml:space="preserve">Después, para acortar el nombre de las variables del puntaje promedio y del PIB por cápita, ejecutamos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(logdp)[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"score"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(logdp)[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"GDPcap"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(logdp)[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"Pop"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(logdp)</w:t>
      </w:r>
    </w:p>
    <w:p>
      <w:pPr>
        <w:pStyle w:val="SourceCode"/>
      </w:pPr>
      <w:r>
        <w:rPr>
          <w:rStyle w:val="VerbatimChar"/>
        </w:rPr>
        <w:t xml:space="preserve">##   Code Year score GDPcap     Pop</w:t>
      </w:r>
      <w:r>
        <w:br/>
      </w:r>
      <w:r>
        <w:rPr>
          <w:rStyle w:val="VerbatimChar"/>
        </w:rPr>
        <w:t xml:space="preserve">## 1  AFG 1800    NA     NA 3280000</w:t>
      </w:r>
      <w:r>
        <w:br/>
      </w:r>
      <w:r>
        <w:rPr>
          <w:rStyle w:val="VerbatimChar"/>
        </w:rPr>
        <w:t xml:space="preserve">## 2  AFG 1801    NA     NA 3280000</w:t>
      </w:r>
      <w:r>
        <w:br/>
      </w:r>
      <w:r>
        <w:rPr>
          <w:rStyle w:val="VerbatimChar"/>
        </w:rPr>
        <w:t xml:space="preserve">## 3  AFG 1802    NA     NA 3280000</w:t>
      </w:r>
      <w:r>
        <w:br/>
      </w:r>
      <w:r>
        <w:rPr>
          <w:rStyle w:val="VerbatimChar"/>
        </w:rPr>
        <w:t xml:space="preserve">## 4  AFG 1803    NA     NA 3280000</w:t>
      </w:r>
      <w:r>
        <w:br/>
      </w:r>
      <w:r>
        <w:rPr>
          <w:rStyle w:val="VerbatimChar"/>
        </w:rPr>
        <w:t xml:space="preserve">## 5  AFG 1804    NA     NA 3280000</w:t>
      </w:r>
      <w:r>
        <w:br/>
      </w:r>
      <w:r>
        <w:rPr>
          <w:rStyle w:val="VerbatimChar"/>
        </w:rPr>
        <w:t xml:space="preserve">## 6  AFG 1805    NA     NA 3280000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rPr>
          <w:rStyle w:val="VerbatimChar"/>
          <w:b/>
        </w:rPr>
        <w:t xml:space="preserve">colnames(logdp)</w:t>
      </w:r>
      <w:r>
        <w:t xml:space="preserve"> </w:t>
      </w:r>
      <w:r>
        <w:t xml:space="preserve">tiene como salida un vector de caracteres, que agrupa los nombres ordenados del dataframe.</w:t>
      </w:r>
    </w:p>
    <w:p>
      <w:pPr>
        <w:pStyle w:val="BodyText"/>
      </w:pPr>
      <w:r>
        <w:t xml:space="preserve">El comando</w:t>
      </w:r>
      <w:r>
        <w:t xml:space="preserve"> </w:t>
      </w:r>
      <w:r>
        <w:rPr>
          <w:rStyle w:val="VerbatimChar"/>
          <w:b/>
        </w:rPr>
        <w:t xml:space="preserve">colnames(logdp)[i]</w:t>
      </w:r>
      <w:r>
        <w:t xml:space="preserve"> </w:t>
      </w:r>
      <w:r>
        <w:t xml:space="preserve">indica el componente</w:t>
      </w:r>
      <w:r>
        <w:t xml:space="preserve"> </w:t>
      </w:r>
      <w:r>
        <w:rPr>
          <w:rStyle w:val="VerbatimChar"/>
          <w:b/>
        </w:rPr>
        <w:t xml:space="preserve">i</w:t>
      </w:r>
      <w:r>
        <w:t xml:space="preserve"> </w:t>
      </w:r>
      <w:r>
        <w:t xml:space="preserve">de esta salida; las primeras dos líneas de código asignan el carácter</w:t>
      </w:r>
      <w:r>
        <w:t xml:space="preserve"> </w:t>
      </w:r>
      <w:r>
        <w:rPr>
          <w:rStyle w:val="VerbatimChar"/>
          <w:b/>
        </w:rPr>
        <w:t xml:space="preserve">score</w:t>
      </w:r>
      <w:r>
        <w:t xml:space="preserve"> </w:t>
      </w:r>
      <w:r>
        <w:t xml:space="preserve">al tercer componente,</w:t>
      </w:r>
      <w:r>
        <w:t xml:space="preserve"> </w:t>
      </w:r>
      <w:r>
        <w:rPr>
          <w:rStyle w:val="VerbatimChar"/>
          <w:b/>
        </w:rPr>
        <w:t xml:space="preserve">GDPcap</w:t>
      </w:r>
      <w:r>
        <w:t xml:space="preserve"> </w:t>
      </w:r>
      <w:r>
        <w:t xml:space="preserve">al cuarto y</w:t>
      </w:r>
      <w:r>
        <w:t xml:space="preserve"> </w:t>
      </w:r>
      <w:r>
        <w:rPr>
          <w:rStyle w:val="VerbatimChar"/>
          <w:b/>
        </w:rPr>
        <w:t xml:space="preserve">Pop</w:t>
      </w:r>
      <w:r>
        <w:t xml:space="preserve"> </w:t>
      </w:r>
      <w:r>
        <w:t xml:space="preserve">al quinto, respectivamente.</w:t>
      </w:r>
    </w:p>
    <w:p>
      <w:pPr>
        <w:pStyle w:val="Heading2"/>
      </w:pPr>
      <w:bookmarkStart w:id="28" w:name="manipulación-de-variables"/>
      <w:r>
        <w:t xml:space="preserve">Manipulación de variables</w:t>
      </w:r>
      <w:bookmarkEnd w:id="28"/>
    </w:p>
    <w:p>
      <w:pPr>
        <w:pStyle w:val="FirstParagraph"/>
      </w:pPr>
      <w:r>
        <w:t xml:space="preserve">La manipulación de una variable individual en un dataframe se realiza mediante la</w:t>
      </w:r>
      <w:r>
        <w:t xml:space="preserve"> </w:t>
      </w:r>
      <w:r>
        <w:rPr>
          <w:i/>
        </w:rPr>
        <w:t xml:space="preserve">extracción</w:t>
      </w:r>
      <w:r>
        <w:t xml:space="preserve"> </w:t>
      </w:r>
      <w:r>
        <w:t xml:space="preserve">de esta variable del dataframe. Por ejemplo, si queremos analizar la variable</w:t>
      </w:r>
      <w:r>
        <w:t xml:space="preserve"> </w:t>
      </w:r>
      <w:r>
        <w:rPr>
          <w:rStyle w:val="VerbatimChar"/>
          <w:b/>
        </w:rPr>
        <w:t xml:space="preserve">Pop</w:t>
      </w:r>
      <w:r>
        <w:t xml:space="preserve">, la extraemos del dataset mediante el operador</w:t>
      </w:r>
      <w:r>
        <w:t xml:space="preserve"> </w:t>
      </w:r>
      <w:r>
        <w:rPr>
          <w:rStyle w:val="VerbatimChar"/>
          <w:b/>
        </w:rPr>
        <w:t xml:space="preserve">$</w:t>
      </w:r>
      <w:r>
        <w:t xml:space="preserve">, usando la sintaxis</w:t>
      </w:r>
      <w:r>
        <w:t xml:space="preserve"> </w:t>
      </w:r>
      <w:r>
        <w:rPr>
          <w:rStyle w:val="VerbatimChar"/>
          <w:b/>
        </w:rPr>
        <w:t xml:space="preserve">logdp$Pop</w:t>
      </w:r>
      <w:r>
        <w:t xml:space="preserve">. Para desplegar las primeras seis observaciones de esta variable,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(logdp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Pop)</w:t>
      </w:r>
    </w:p>
    <w:p>
      <w:pPr>
        <w:pStyle w:val="SourceCode"/>
      </w:pPr>
      <w:r>
        <w:rPr>
          <w:rStyle w:val="VerbatimChar"/>
        </w:rPr>
        <w:t xml:space="preserve">## [1] 3280000 3280000 3280000 3280000 3280000 3280000</w:t>
      </w:r>
    </w:p>
    <w:p>
      <w:pPr>
        <w:pStyle w:val="Heading3"/>
      </w:pPr>
      <w:bookmarkStart w:id="29" w:name="selección-de-un-país"/>
      <w:r>
        <w:t xml:space="preserve">Selección de un país</w:t>
      </w:r>
      <w:bookmarkEnd w:id="29"/>
    </w:p>
    <w:p>
      <w:pPr>
        <w:pStyle w:val="FirstParagraph"/>
      </w:pPr>
      <w:r>
        <w:t xml:space="preserve">Para seleccionar un país específico, podemos pedir que la variable</w:t>
      </w:r>
      <w:r>
        <w:t xml:space="preserve"> </w:t>
      </w:r>
      <w:r>
        <w:rPr>
          <w:rStyle w:val="VerbatimChar"/>
          <w:b/>
        </w:rPr>
        <w:t xml:space="preserve">Code</w:t>
      </w:r>
      <w:r>
        <w:t xml:space="preserve"> </w:t>
      </w:r>
      <w:r>
        <w:t xml:space="preserve">del dataset sea igual al valor del código deseado. Por ejemplo, si queremos usar los valores de Suecia (código</w:t>
      </w:r>
      <w:r>
        <w:t xml:space="preserve"> </w:t>
      </w:r>
      <w:r>
        <w:rPr>
          <w:rStyle w:val="VerbatimChar"/>
          <w:b/>
        </w:rPr>
        <w:t xml:space="preserve">SWE</w:t>
      </w:r>
      <w:r>
        <w:t xml:space="preserve"> </w:t>
      </w:r>
      <w:r>
        <w:t xml:space="preserve">en el dataset):</w:t>
      </w:r>
    </w:p>
    <w:p>
      <w:pPr>
        <w:pStyle w:val="SourceCode"/>
      </w:pPr>
      <w:r>
        <w:rPr>
          <w:rStyle w:val="NormalTok"/>
        </w:rPr>
        <w:t xml:space="preserve">swe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logdp[logdp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"SWE"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Nótese como en el subsetting en la primera línea de código, se pone la coma, para indicar la selección de todas las observaciones (renglones) asociadas a Suecia (sintaxis semejante a la que se usa en Matlab).</w:t>
      </w:r>
    </w:p>
    <w:p>
      <w:pPr>
        <w:pStyle w:val="BodyText"/>
      </w:pPr>
      <w:r>
        <w:rPr>
          <w:b/>
        </w:rPr>
        <w:t xml:space="preserve">Comentario</w:t>
      </w:r>
      <w:r>
        <w:t xml:space="preserve"> </w:t>
      </w:r>
      <w:r>
        <w:t xml:space="preserve">El símbolo</w:t>
      </w:r>
      <w:r>
        <w:t xml:space="preserve"> </w:t>
      </w:r>
      <w:r>
        <w:rPr>
          <w:rStyle w:val="VerbatimChar"/>
          <w:b/>
        </w:rPr>
        <w:t xml:space="preserve">=</w:t>
      </w:r>
      <w:r>
        <w:t xml:space="preserve"> </w:t>
      </w:r>
      <w:r>
        <w:t xml:space="preserve">es también un operador de asignación en R, con menor prioridad de</w:t>
      </w:r>
      <w:r>
        <w:t xml:space="preserve"> </w:t>
      </w:r>
      <w:r>
        <w:rPr>
          <w:rStyle w:val="VerbatimChar"/>
          <w:b/>
        </w:rPr>
        <w:t xml:space="preserve">&lt;-</w:t>
      </w:r>
      <w:r>
        <w:t xml:space="preserve"> </w:t>
      </w:r>
      <w:r>
        <w:t xml:space="preserve">(véase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).</w:t>
      </w:r>
    </w:p>
    <w:p>
      <w:pPr>
        <w:pStyle w:val="BodyText"/>
      </w:pPr>
      <w:r>
        <w:t xml:space="preserve">El dataset de las solas observaciones de Suecia consiste de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(swe)</w:t>
      </w:r>
    </w:p>
    <w:p>
      <w:pPr>
        <w:pStyle w:val="SourceCode"/>
      </w:pPr>
      <w:r>
        <w:rPr>
          <w:rStyle w:val="VerbatimChar"/>
        </w:rPr>
        <w:t xml:space="preserve">## [1] 720   5</w:t>
      </w:r>
    </w:p>
    <w:p>
      <w:pPr>
        <w:pStyle w:val="FirstParagraph"/>
      </w:pPr>
      <w:r>
        <w:t xml:space="preserve">720 observaciones y 5 variables.</w:t>
      </w:r>
    </w:p>
    <w:p>
      <w:pPr>
        <w:pStyle w:val="Heading2"/>
      </w:pPr>
      <w:bookmarkStart w:id="31" w:name="estadísticos-principales"/>
      <w:r>
        <w:t xml:space="preserve">Estadísticos principales</w:t>
      </w:r>
      <w:bookmarkEnd w:id="31"/>
    </w:p>
    <w:p>
      <w:pPr>
        <w:pStyle w:val="FirstParagraph"/>
      </w:pPr>
      <w:r>
        <w:t xml:space="preserve">La estimación de los estadísticos principales de un dataframe se realiza de manera sencilla usando la función</w:t>
      </w:r>
      <w:r>
        <w:t xml:space="preserve"> </w:t>
      </w:r>
      <w:r>
        <w:rPr>
          <w:rStyle w:val="VerbatimChar"/>
          <w:b/>
        </w:rPr>
        <w:t xml:space="preserve">summary()</w:t>
      </w:r>
      <w:r>
        <w:t xml:space="preserve">; por ejemplo, aplicada a la variable</w:t>
      </w:r>
      <w:r>
        <w:t xml:space="preserve"> </w:t>
      </w:r>
      <w:r>
        <w:rPr>
          <w:rStyle w:val="VerbatimChar"/>
          <w:b/>
        </w:rPr>
        <w:t xml:space="preserve">Pop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(swe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/>
      </w:r>
      <w:r>
        <w:rPr>
          <w:rStyle w:val="VerbatimChar"/>
        </w:rPr>
        <w:t xml:space="preserve">##  2354189  3614120  5471638  5645125  7701750 10036000      500</w:t>
      </w:r>
    </w:p>
    <w:p>
      <w:pPr>
        <w:pStyle w:val="FirstParagraph"/>
      </w:pPr>
      <w:r>
        <w:t xml:space="preserve">o al dataframe completo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(swe)</w:t>
      </w:r>
    </w:p>
    <w:p>
      <w:pPr>
        <w:pStyle w:val="SourceCode"/>
      </w:pPr>
      <w:r>
        <w:rPr>
          <w:rStyle w:val="VerbatimChar"/>
        </w:rPr>
        <w:t xml:space="preserve">##      Code               Year               score           GDPcap     </w:t>
      </w:r>
      <w:r>
        <w:br/>
      </w:r>
      <w:r>
        <w:rPr>
          <w:rStyle w:val="VerbatimChar"/>
        </w:rPr>
        <w:t xml:space="preserve">##  Length:720         Length:720         Min.   :411.6   Min.   :  906  </w:t>
      </w:r>
      <w:r>
        <w:br/>
      </w:r>
      <w:r>
        <w:rPr>
          <w:rStyle w:val="VerbatimChar"/>
        </w:rPr>
        <w:t xml:space="preserve">##  Class :character   Class :character   1st Qu.:451.1   1st Qu.: 1231  </w:t>
      </w:r>
      <w:r>
        <w:br/>
      </w:r>
      <w:r>
        <w:rPr>
          <w:rStyle w:val="VerbatimChar"/>
        </w:rPr>
        <w:t xml:space="preserve">##  Mode  :character   Mode  :character   Median :496.1   Median : 1343  </w:t>
      </w:r>
      <w:r>
        <w:br/>
      </w:r>
      <w:r>
        <w:rPr>
          <w:rStyle w:val="VerbatimChar"/>
        </w:rPr>
        <w:t xml:space="preserve">##                                        Mean   :479.4   Mean   : 3793  </w:t>
      </w:r>
      <w:r>
        <w:br/>
      </w:r>
      <w:r>
        <w:rPr>
          <w:rStyle w:val="VerbatimChar"/>
        </w:rPr>
        <w:t xml:space="preserve">##                                        3rd Qu.:507.0   3rd Qu.: 1640  </w:t>
      </w:r>
      <w:r>
        <w:br/>
      </w:r>
      <w:r>
        <w:rPr>
          <w:rStyle w:val="VerbatimChar"/>
        </w:rPr>
        <w:t xml:space="preserve">##                                        Max.   :526.2   Max.   :44371  </w:t>
      </w:r>
      <w:r>
        <w:br/>
      </w:r>
      <w:r>
        <w:rPr>
          <w:rStyle w:val="VerbatimChar"/>
        </w:rPr>
        <w:t xml:space="preserve">##                                        NA's   :710     NA's   :3      </w:t>
      </w:r>
      <w:r>
        <w:br/>
      </w:r>
      <w:r>
        <w:rPr>
          <w:rStyle w:val="VerbatimChar"/>
        </w:rPr>
        <w:t xml:space="preserve">##       Pop          </w:t>
      </w:r>
      <w:r>
        <w:br/>
      </w:r>
      <w:r>
        <w:rPr>
          <w:rStyle w:val="VerbatimChar"/>
        </w:rPr>
        <w:t xml:space="preserve">##  Min.   : 2354189  </w:t>
      </w:r>
      <w:r>
        <w:br/>
      </w:r>
      <w:r>
        <w:rPr>
          <w:rStyle w:val="VerbatimChar"/>
        </w:rPr>
        <w:t xml:space="preserve">##  1st Qu.: 3614120  </w:t>
      </w:r>
      <w:r>
        <w:br/>
      </w:r>
      <w:r>
        <w:rPr>
          <w:rStyle w:val="VerbatimChar"/>
        </w:rPr>
        <w:t xml:space="preserve">##  Median : 5471638  </w:t>
      </w:r>
      <w:r>
        <w:br/>
      </w:r>
      <w:r>
        <w:rPr>
          <w:rStyle w:val="VerbatimChar"/>
        </w:rPr>
        <w:t xml:space="preserve">##  Mean   : 5645125  </w:t>
      </w:r>
      <w:r>
        <w:br/>
      </w:r>
      <w:r>
        <w:rPr>
          <w:rStyle w:val="VerbatimChar"/>
        </w:rPr>
        <w:t xml:space="preserve">##  3rd Qu.: 7701750  </w:t>
      </w:r>
      <w:r>
        <w:br/>
      </w:r>
      <w:r>
        <w:rPr>
          <w:rStyle w:val="VerbatimChar"/>
        </w:rPr>
        <w:t xml:space="preserve">##  Max.   :10036000  </w:t>
      </w:r>
      <w:r>
        <w:br/>
      </w:r>
      <w:r>
        <w:rPr>
          <w:rStyle w:val="VerbatimChar"/>
        </w:rPr>
        <w:t xml:space="preserve">##  NA's   :500</w:t>
      </w:r>
    </w:p>
    <w:p>
      <w:pPr>
        <w:pStyle w:val="FirstParagraph"/>
      </w:pPr>
      <w:r>
        <w:t xml:space="preserve">o solo a la parte numérica (nótese el subsetting que se realiza para obtener un subconjunto del dataframe originario):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(swe[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score           GDPcap           Pop          </w:t>
      </w:r>
      <w:r>
        <w:br/>
      </w:r>
      <w:r>
        <w:rPr>
          <w:rStyle w:val="VerbatimChar"/>
        </w:rPr>
        <w:t xml:space="preserve">##  Min.   :411.6   Min.   :  906   Min.   : 2354189  </w:t>
      </w:r>
      <w:r>
        <w:br/>
      </w:r>
      <w:r>
        <w:rPr>
          <w:rStyle w:val="VerbatimChar"/>
        </w:rPr>
        <w:t xml:space="preserve">##  1st Qu.:451.1   1st Qu.: 1231   1st Qu.: 3614120  </w:t>
      </w:r>
      <w:r>
        <w:br/>
      </w:r>
      <w:r>
        <w:rPr>
          <w:rStyle w:val="VerbatimChar"/>
        </w:rPr>
        <w:t xml:space="preserve">##  Median :496.1   Median : 1343   Median : 5471638  </w:t>
      </w:r>
      <w:r>
        <w:br/>
      </w:r>
      <w:r>
        <w:rPr>
          <w:rStyle w:val="VerbatimChar"/>
        </w:rPr>
        <w:t xml:space="preserve">##  Mean   :479.4   Mean   : 3793   Mean   : 5645125  </w:t>
      </w:r>
      <w:r>
        <w:br/>
      </w:r>
      <w:r>
        <w:rPr>
          <w:rStyle w:val="VerbatimChar"/>
        </w:rPr>
        <w:t xml:space="preserve">##  3rd Qu.:507.0   3rd Qu.: 1640   3rd Qu.: 7701750  </w:t>
      </w:r>
      <w:r>
        <w:br/>
      </w:r>
      <w:r>
        <w:rPr>
          <w:rStyle w:val="VerbatimChar"/>
        </w:rPr>
        <w:t xml:space="preserve">##  Max.   :526.2   Max.   :44371   Max.   :10036000  </w:t>
      </w:r>
      <w:r>
        <w:br/>
      </w:r>
      <w:r>
        <w:rPr>
          <w:rStyle w:val="VerbatimChar"/>
        </w:rPr>
        <w:t xml:space="preserve">##  NA's   :710     NA's   :3       NA's   :500</w:t>
      </w:r>
    </w:p>
    <w:p>
      <w:pPr>
        <w:pStyle w:val="FirstParagraph"/>
      </w:pPr>
      <w:r>
        <w:t xml:space="preserve">La salida de la función</w:t>
      </w:r>
      <w:r>
        <w:t xml:space="preserve"> </w:t>
      </w:r>
      <w:r>
        <w:rPr>
          <w:rStyle w:val="VerbatimChar"/>
          <w:b/>
        </w:rPr>
        <w:t xml:space="preserve">summary()</w:t>
      </w:r>
      <w:r>
        <w:t xml:space="preserve"> </w:t>
      </w:r>
      <w:r>
        <w:t xml:space="preserve">no contiene la desviación estándar.</w:t>
      </w:r>
    </w:p>
    <w:p>
      <w:pPr>
        <w:pStyle w:val="BodyText"/>
      </w:pPr>
      <w:r>
        <w:t xml:space="preserve">Podemos aplicar la función</w:t>
      </w:r>
      <w:r>
        <w:t xml:space="preserve"> </w:t>
      </w:r>
      <w:r>
        <w:rPr>
          <w:rStyle w:val="VerbatimChar"/>
          <w:b/>
        </w:rPr>
        <w:t xml:space="preserve">sd()</w:t>
      </w:r>
      <w:r>
        <w:t xml:space="preserve"> </w:t>
      </w:r>
      <w:r>
        <w:t xml:space="preserve">a cada variable, por ejemplo,</w:t>
      </w:r>
      <w:r>
        <w:t xml:space="preserve"> </w:t>
      </w:r>
      <w:r>
        <w:rPr>
          <w:rStyle w:val="VerbatimChar"/>
          <w:b/>
        </w:rPr>
        <w:t xml:space="preserve">Pop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(swe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2268649</w:t>
      </w:r>
    </w:p>
    <w:p>
      <w:pPr>
        <w:pStyle w:val="FirstParagraph"/>
      </w:pPr>
      <w:r>
        <w:t xml:space="preserve">o podemos usar la vectorización del lenguaje R y aplicar la función</w:t>
      </w:r>
      <w:r>
        <w:t xml:space="preserve"> </w:t>
      </w:r>
      <w:r>
        <w:rPr>
          <w:rStyle w:val="VerbatimChar"/>
          <w:b/>
        </w:rPr>
        <w:t xml:space="preserve">sapply()</w:t>
      </w:r>
      <w:r>
        <w:t xml:space="preserve"> </w:t>
      </w:r>
      <w:r>
        <w:t xml:space="preserve">a la parte numèrica del dataframe, eliminando los valores ausentes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(swe[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sd,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score       GDPcap          Pop </w:t>
      </w:r>
      <w:r>
        <w:br/>
      </w:r>
      <w:r>
        <w:rPr>
          <w:rStyle w:val="VerbatimChar"/>
        </w:rPr>
        <w:t xml:space="preserve">## 3.920617e+01 7.496684e+03 2.268649e+06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rPr>
          <w:rStyle w:val="VerbatimChar"/>
          <w:b/>
        </w:rPr>
        <w:t xml:space="preserve">sapply()</w:t>
      </w:r>
      <w:r>
        <w:t xml:space="preserve"> </w:t>
      </w:r>
      <w:r>
        <w:t xml:space="preserve">es parte de una familia de funciones que operan de manera semejante en diferentes contextos; todas tienen la misma sintaxis:</w:t>
      </w:r>
      <w:r>
        <w:t xml:space="preserve"> </w:t>
      </w:r>
      <w:r>
        <w:rPr>
          <w:rStyle w:val="VerbatimChar"/>
          <w:b/>
        </w:rPr>
        <w:t xml:space="preserve">sapply(nombre_dataset, función, ...)</w:t>
      </w:r>
      <w:r>
        <w:t xml:space="preserve">, donde</w:t>
      </w:r>
      <w:r>
        <w:t xml:space="preserve"> </w:t>
      </w:r>
      <w:r>
        <w:rPr>
          <w:rStyle w:val="VerbatimChar"/>
          <w:b/>
        </w:rPr>
        <w:t xml:space="preserve">...</w:t>
      </w:r>
      <w:r>
        <w:t xml:space="preserve"> </w:t>
      </w:r>
      <w:r>
        <w:t xml:space="preserve">indican parámetros adicionales.</w:t>
      </w:r>
    </w:p>
    <w:p>
      <w:pPr>
        <w:pStyle w:val="Heading1"/>
      </w:pPr>
      <w:bookmarkStart w:id="32" w:name="regresión-lineal"/>
      <w:r>
        <w:t xml:space="preserve">Regresión lineal</w:t>
      </w:r>
      <w:bookmarkEnd w:id="32"/>
    </w:p>
    <w:p>
      <w:pPr>
        <w:pStyle w:val="FirstParagraph"/>
      </w:pPr>
      <w:r>
        <w:t xml:space="preserve">Como ejemplo de una estimación de una regresión lineal en R, queremos estimar el efecto de la educación (proxied por</w:t>
      </w:r>
      <w:r>
        <w:t xml:space="preserve"> </w:t>
      </w:r>
      <w:r>
        <w:rPr>
          <w:rStyle w:val="VerbatimChar"/>
          <w:b/>
        </w:rPr>
        <w:t xml:space="preserve">score</w:t>
      </w:r>
      <w:r>
        <w:t xml:space="preserve">) y el nivel de la población sobre el PIB por cápita: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D</m:t>
          </m:r>
          <m:r>
            <m:t>P</m:t>
          </m:r>
          <m:r>
            <m:t>c</m:t>
          </m:r>
          <m:r>
            <m:t>a</m:t>
          </m:r>
          <m:r>
            <m:t>p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P</m:t>
          </m:r>
          <m:r>
            <m:t>o</m:t>
          </m:r>
          <m:r>
            <m:t>p</m:t>
          </m:r>
          <m:r>
            <m:t>+</m:t>
          </m:r>
          <m:r>
            <m:t>u</m:t>
          </m:r>
        </m:oMath>
      </m:oMathPara>
    </w:p>
    <w:p>
      <w:pPr>
        <w:pStyle w:val="FirstParagraph"/>
      </w:pPr>
      <w:r>
        <w:rPr>
          <w:b/>
        </w:rPr>
        <w:t xml:space="preserve">Comentario</w:t>
      </w:r>
      <w:r>
        <w:t xml:space="preserve"> </w:t>
      </w:r>
      <w:r>
        <w:t xml:space="preserve">Cuando se usan variables del mismo dataframe, conviene usar la función</w:t>
      </w:r>
      <w:r>
        <w:t xml:space="preserve"> </w:t>
      </w:r>
      <w:r>
        <w:rPr>
          <w:rStyle w:val="VerbatimChar"/>
          <w:b/>
        </w:rPr>
        <w:t xml:space="preserve">attach()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(swe)</w:t>
      </w:r>
    </w:p>
    <w:p>
      <w:pPr>
        <w:pStyle w:val="FirstParagraph"/>
      </w:pPr>
      <w:r>
        <w:t xml:space="preserve">Cuando se termina el uso del dataframe se usa</w:t>
      </w:r>
      <w:r>
        <w:t xml:space="preserve"> </w:t>
      </w:r>
      <w:r>
        <w:rPr>
          <w:rStyle w:val="VerbatimChar"/>
          <w:b/>
        </w:rPr>
        <w:t xml:space="preserve">detach()</w:t>
      </w:r>
      <w:r>
        <w:t xml:space="preserve"> </w:t>
      </w:r>
      <w:r>
        <w:t xml:space="preserve">para terminar el uso del dataframe.</w:t>
      </w:r>
    </w:p>
    <w:p>
      <w:pPr>
        <w:pStyle w:val="Heading2"/>
      </w:pPr>
      <w:bookmarkStart w:id="33" w:name="estimación-del-modelo-de-regresión"/>
      <w:r>
        <w:t xml:space="preserve">Estimación del modelo de regresión</w:t>
      </w:r>
      <w:bookmarkEnd w:id="33"/>
    </w:p>
    <w:p>
      <w:pPr>
        <w:pStyle w:val="FirstParagraph"/>
      </w:pPr>
      <w:r>
        <w:t xml:space="preserve">La estimación del modelo de regresión lineal se realiza mediante la función</w:t>
      </w:r>
      <w:r>
        <w:t xml:space="preserve"> </w:t>
      </w:r>
      <w:r>
        <w:rPr>
          <w:rStyle w:val="VerbatimChar"/>
          <w:b/>
        </w:rPr>
        <w:t xml:space="preserve">lm()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(GDPcap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Pop)</w:t>
      </w:r>
    </w:p>
    <w:p>
      <w:pPr>
        <w:pStyle w:val="FirstParagraph"/>
      </w:pPr>
      <w:r>
        <w:t xml:space="preserve">Conviene asignar el resultado de la estimación a un objeto de R, en este caso,</w:t>
      </w:r>
      <w:r>
        <w:t xml:space="preserve"> </w:t>
      </w:r>
      <w:r>
        <w:rPr>
          <w:rStyle w:val="VerbatimChar"/>
          <w:b/>
        </w:rPr>
        <w:t xml:space="preserve">m</w:t>
      </w:r>
      <w:r>
        <w:t xml:space="preserve">.</w:t>
      </w:r>
    </w:p>
    <w:p>
      <w:pPr>
        <w:pStyle w:val="BodyText"/>
      </w:pPr>
      <w:r>
        <w:t xml:space="preserve">El resumen de la estimación se obtiene usando la función</w:t>
      </w:r>
      <w:r>
        <w:t xml:space="preserve"> </w:t>
      </w:r>
      <w:r>
        <w:rPr>
          <w:rStyle w:val="VerbatimChar"/>
          <w:b/>
        </w:rPr>
        <w:t xml:space="preserve">summary()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GDPcap ~ score + 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-3915  -1076   -347   1478   3988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-1.180e+05  1.522e+04  -7.757 0.000111 ***</w:t>
      </w:r>
      <w:r>
        <w:br/>
      </w:r>
      <w:r>
        <w:rPr>
          <w:rStyle w:val="VerbatimChar"/>
        </w:rPr>
        <w:t xml:space="preserve">## score        1.678e+01  3.464e+01   0.484 0.642948    </w:t>
      </w:r>
      <w:r>
        <w:br/>
      </w:r>
      <w:r>
        <w:rPr>
          <w:rStyle w:val="VerbatimChar"/>
        </w:rPr>
        <w:t xml:space="preserve">## Pop          1.597e-02  2.474e-03   6.453 0.000349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2853 on 7 degrees of freedom</w:t>
      </w:r>
      <w:r>
        <w:br/>
      </w:r>
      <w:r>
        <w:rPr>
          <w:rStyle w:val="VerbatimChar"/>
        </w:rPr>
        <w:t xml:space="preserve">##   (710 observations deleted due to missingness)</w:t>
      </w:r>
      <w:r>
        <w:br/>
      </w:r>
      <w:r>
        <w:rPr>
          <w:rStyle w:val="VerbatimChar"/>
        </w:rPr>
        <w:t xml:space="preserve">## Multiple R-squared:  0.931,  Adjusted R-squared:  0.9113 </w:t>
      </w:r>
      <w:r>
        <w:br/>
      </w:r>
      <w:r>
        <w:rPr>
          <w:rStyle w:val="VerbatimChar"/>
        </w:rPr>
        <w:t xml:space="preserve">## F-statistic: 47.25 on 2 and 7 DF,  p-value: 8.612e-05</w:t>
      </w:r>
    </w:p>
    <w:p>
      <w:pPr>
        <w:pStyle w:val="FirstParagraph"/>
      </w:pPr>
      <w:r>
        <w:t xml:space="preserve">Nótese que la estimación sólo usa observaciones válidas; en este caso,</w:t>
      </w:r>
      <w:r>
        <w:t xml:space="preserve"> </w:t>
      </w:r>
      <m:oMath>
        <m:r>
          <m:t>T</m:t>
        </m:r>
        <m:r>
          <m:t>=</m:t>
        </m:r>
        <m:r>
          <m:t>10</m:t>
        </m:r>
      </m:oMath>
      <w:r>
        <w:t xml:space="preserve"> </w:t>
      </w:r>
      <w:r>
        <w:t xml:space="preserve">es el tamaño muestral, con</w:t>
      </w:r>
    </w:p>
    <w:p>
      <w:pPr>
        <w:pStyle w:val="SourceCode"/>
      </w:pPr>
      <w:r>
        <w:rPr>
          <w:rStyle w:val="NormalTok"/>
        </w:rPr>
        <w:t xml:space="preserve">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grados de libertad residuos.</w:t>
      </w:r>
    </w:p>
    <w:p>
      <w:pPr>
        <w:pStyle w:val="Heading2"/>
      </w:pPr>
      <w:bookmarkStart w:id="34" w:name="diagnóstico"/>
      <w:r>
        <w:t xml:space="preserve">Diagnóstico</w:t>
      </w:r>
      <w:bookmarkEnd w:id="34"/>
    </w:p>
    <w:p>
      <w:pPr>
        <w:pStyle w:val="FirstParagraph"/>
      </w:pPr>
      <w:r>
        <w:t xml:space="preserve">Un diagnóstico típico de una regresión lineal involucra una prueba de</w:t>
      </w:r>
    </w:p>
    <w:p>
      <w:pPr>
        <w:numPr>
          <w:numId w:val="1004"/>
          <w:ilvl w:val="0"/>
        </w:numPr>
      </w:pPr>
      <w:r>
        <w:t xml:space="preserve">normalidad;</w:t>
      </w:r>
    </w:p>
    <w:p>
      <w:pPr>
        <w:numPr>
          <w:numId w:val="1004"/>
          <w:ilvl w:val="0"/>
        </w:numPr>
      </w:pPr>
      <w:r>
        <w:t xml:space="preserve">heterocedasticidad;</w:t>
      </w:r>
    </w:p>
    <w:p>
      <w:pPr>
        <w:numPr>
          <w:numId w:val="1004"/>
          <w:ilvl w:val="0"/>
        </w:numPr>
      </w:pPr>
      <w:r>
        <w:t xml:space="preserve">autocorrelación serial, y</w:t>
      </w:r>
    </w:p>
    <w:p>
      <w:pPr>
        <w:numPr>
          <w:numId w:val="1004"/>
          <w:ilvl w:val="0"/>
        </w:numPr>
      </w:pPr>
      <w:r>
        <w:t xml:space="preserve">adecuación funcional</w:t>
      </w:r>
    </w:p>
    <w:p>
      <w:pPr>
        <w:pStyle w:val="Heading3"/>
      </w:pPr>
      <w:bookmarkStart w:id="35" w:name="diagnóstico-visual"/>
      <w:r>
        <w:t xml:space="preserve">Diagnóstico visual</w:t>
      </w:r>
      <w:bookmarkEnd w:id="35"/>
    </w:p>
    <w:p>
      <w:pPr>
        <w:pStyle w:val="FirstParagraph"/>
      </w:pPr>
      <w:r>
        <w:t xml:space="preserve">Un diagnóstico visual se hace usando la función</w:t>
      </w:r>
      <w:r>
        <w:t xml:space="preserve"> </w:t>
      </w:r>
      <w:r>
        <w:rPr>
          <w:rStyle w:val="VerbatimChar"/>
          <w:b/>
        </w:rPr>
        <w:t xml:space="preserve">plot()</w:t>
      </w:r>
      <w:r>
        <w:t xml:space="preserve"> </w:t>
      </w:r>
      <w:r>
        <w:t xml:space="preserve">aplicada al objeto de la estimación: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1062020DOCX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1062020DOCX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1062020DOCX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1062020DOCX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diagnóstico-formal"/>
      <w:r>
        <w:t xml:space="preserve">Diagnóstico formal</w:t>
      </w:r>
      <w:bookmarkEnd w:id="40"/>
    </w:p>
    <w:p>
      <w:pPr>
        <w:pStyle w:val="FirstParagraph"/>
      </w:pPr>
      <w:r>
        <w:t xml:space="preserve">En un diagnóstico formal, se prueban hipótesis estadísticas acerca de los errores de la regresión lineal.</w:t>
      </w:r>
    </w:p>
    <w:p>
      <w:pPr>
        <w:pStyle w:val="BodyText"/>
      </w:pPr>
      <w:r>
        <w:t xml:space="preserve">La hipótesis nula, en cada caso, es el cumplimiento de los correspondientes supuestos del modelo de regresión lineal clásico (Teorema de Gauss-Markov).</w:t>
      </w:r>
    </w:p>
    <w:p>
      <w:pPr>
        <w:pStyle w:val="BodyText"/>
      </w:pPr>
      <w:r>
        <w:t xml:space="preserve">En las pruebas de hipótesis usaremos</w:t>
      </w:r>
      <w:r>
        <w:t xml:space="preserve"> </w:t>
      </w:r>
      <m:oMath>
        <m:r>
          <m:t>α</m:t>
        </m:r>
        <m:r>
          <m:t>=</m:t>
        </m:r>
        <m:r>
          <m:t>.05</m:t>
        </m:r>
      </m:oMath>
      <w:r>
        <w:t xml:space="preserve"> </w:t>
      </w:r>
      <w:r>
        <w:t xml:space="preserve">como nivel de significancia.</w:t>
      </w:r>
    </w:p>
    <w:p>
      <w:pPr>
        <w:pStyle w:val="Heading4"/>
      </w:pPr>
      <w:bookmarkStart w:id="41" w:name="prueba-de-normalidad"/>
      <w:r>
        <w:t xml:space="preserve">Prueba de normalidad</w:t>
      </w:r>
      <w:bookmarkEnd w:id="41"/>
    </w:p>
    <w:p>
      <w:pPr>
        <w:pStyle w:val="FirstParagraph"/>
      </w:pPr>
      <w:r>
        <w:t xml:space="preserve">La prueba de normalidad se puede realizar usando la prueba de Shapiro-Wilk, implementada con la función</w:t>
      </w:r>
      <w:r>
        <w:t xml:space="preserve"> </w:t>
      </w:r>
      <w:r>
        <w:rPr>
          <w:rStyle w:val="VerbatimChar"/>
          <w:b/>
        </w:rPr>
        <w:t xml:space="preserve">shapiro.test()</w:t>
      </w:r>
      <w:r>
        <w:t xml:space="preserve"> </w:t>
      </w:r>
      <w:r>
        <w:t xml:space="preserve">en la librería</w:t>
      </w:r>
      <w:r>
        <w:t xml:space="preserve"> </w:t>
      </w:r>
      <w:r>
        <w:rPr>
          <w:rStyle w:val="VerbatimChar"/>
          <w:b/>
        </w:rPr>
        <w:t xml:space="preserve">stats</w:t>
      </w:r>
      <w:r>
        <w:t xml:space="preserve">, cargada por defecto cuando R arranca.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m$residuals</w:t>
      </w:r>
      <w:r>
        <w:br/>
      </w:r>
      <w:r>
        <w:rPr>
          <w:rStyle w:val="VerbatimChar"/>
        </w:rPr>
        <w:t xml:space="preserve">## W = 0.96408, p-value = 0.8312</w:t>
      </w:r>
    </w:p>
    <w:p>
      <w:pPr>
        <w:pStyle w:val="FirstParagraph"/>
      </w:pPr>
      <w:r>
        <w:t xml:space="preserve">Concluimos que los errores son normales (más precisamente, no existe evidencia de falta de normalidad en los residuos).</w:t>
      </w:r>
    </w:p>
    <w:p>
      <w:pPr>
        <w:pStyle w:val="BodyText"/>
      </w:pPr>
      <w:r>
        <w:t xml:space="preserve">Las demás pruebas de diagnóstico usan funciones de la librería</w:t>
      </w:r>
      <w:r>
        <w:t xml:space="preserve"> </w:t>
      </w:r>
      <w:r>
        <w:rPr>
          <w:rStyle w:val="VerbatimChar"/>
          <w:b/>
        </w:rPr>
        <w:t xml:space="preserve">lmtest</w:t>
      </w:r>
      <w:r>
        <w:t xml:space="preserve"> </w:t>
      </w:r>
      <w:r>
        <w:t xml:space="preserve">(que se debe bajar y cargar en la sesión). Si se quiere usar la matriz de varianza-covarianza robusta a heterocedasticidad, entonces conviene también (bajar y) cargar la librería</w:t>
      </w:r>
      <w:r>
        <w:t xml:space="preserve"> </w:t>
      </w:r>
      <w:r>
        <w:rPr>
          <w:rStyle w:val="VerbatimChar"/>
          <w:b/>
        </w:rPr>
        <w:t xml:space="preserve">sandwich</w:t>
      </w:r>
      <w:r>
        <w:t xml:space="preserve">.</w:t>
      </w:r>
    </w:p>
    <w:p>
      <w:pPr>
        <w:pStyle w:val="BodyText"/>
      </w:pPr>
      <w:r>
        <w:t xml:space="preserve">Esta librería no se encuentra en la distribución estándar de R, por lo que se debe bajar localmente (en la computadora) y, después, cargar en la sesión de trabajo.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Una vez bajada localmente, sólo se deberá cargar la librería en la sesión de trabajo cuando sea necesario.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Heading3"/>
      </w:pPr>
      <w:bookmarkStart w:id="42" w:name="prueba-de-heterocedasticidad"/>
      <w:r>
        <w:t xml:space="preserve">Prueba de heterocedasticidad</w:t>
      </w:r>
      <w:bookmarkEnd w:id="42"/>
    </w:p>
    <w:p>
      <w:pPr>
        <w:pStyle w:val="FirstParagraph"/>
      </w:pPr>
      <w:r>
        <w:t xml:space="preserve">La prueba de Breusch-Pagan se implementa con la función</w:t>
      </w:r>
      <w:r>
        <w:t xml:space="preserve"> </w:t>
      </w:r>
      <w:r>
        <w:rPr>
          <w:rStyle w:val="VerbatimChar"/>
          <w:b/>
        </w:rPr>
        <w:t xml:space="preserve">bptest()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</w:t>
      </w:r>
      <w:r>
        <w:br/>
      </w:r>
      <w:r>
        <w:rPr>
          <w:rStyle w:val="VerbatimChar"/>
        </w:rPr>
        <w:t xml:space="preserve">## BP = 5.3138, df = 2, p-value = 0.07017</w:t>
      </w:r>
    </w:p>
    <w:p>
      <w:pPr>
        <w:pStyle w:val="FirstParagraph"/>
      </w:pPr>
      <w:r>
        <w:t xml:space="preserve">No existe evidencia de heterocedasticidad en el modelo.</w:t>
      </w:r>
    </w:p>
    <w:p>
      <w:pPr>
        <w:pStyle w:val="Heading3"/>
      </w:pPr>
      <w:bookmarkStart w:id="43" w:name="prueba-de-autocorrelación-serial"/>
      <w:r>
        <w:t xml:space="preserve">Prueba de autocorrelación serial</w:t>
      </w:r>
      <w:bookmarkEnd w:id="43"/>
    </w:p>
    <w:p>
      <w:pPr>
        <w:pStyle w:val="Heading4"/>
      </w:pPr>
      <w:bookmarkStart w:id="44" w:name="prueba-de-durbin-watson"/>
      <w:r>
        <w:t xml:space="preserve">Prueba de Durbin-Watson</w:t>
      </w:r>
      <w:bookmarkEnd w:id="44"/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</w:t>
      </w:r>
      <w:r>
        <w:br/>
      </w:r>
      <w:r>
        <w:rPr>
          <w:rStyle w:val="VerbatimChar"/>
        </w:rPr>
        <w:t xml:space="preserve">## DW = 1.7503, p-value = 0.1076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Heading4"/>
      </w:pPr>
      <w:bookmarkStart w:id="45" w:name="prueba-de-breusch-godfrey"/>
      <w:r>
        <w:t xml:space="preserve">Prueba de Breusch-Godfrey</w:t>
      </w:r>
      <w:bookmarkEnd w:id="45"/>
    </w:p>
    <w:p>
      <w:pPr>
        <w:pStyle w:val="SourceCode"/>
      </w:pPr>
      <w:r>
        <w:rPr>
          <w:rStyle w:val="KeywordTok"/>
        </w:rPr>
        <w:t xml:space="preserve">bgtest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</w:t>
      </w:r>
      <w:r>
        <w:br/>
      </w:r>
      <w:r>
        <w:rPr>
          <w:rStyle w:val="VerbatimChar"/>
        </w:rPr>
        <w:t xml:space="preserve">## LM test = 9.9503, df = 6, p-value = 0.1268</w:t>
      </w:r>
    </w:p>
    <w:p>
      <w:pPr>
        <w:pStyle w:val="FirstParagraph"/>
      </w:pPr>
      <w:r>
        <w:t xml:space="preserve">No se detecta evidencia de autocorrelación serial (hasta 6 rezagos) en el modelo.</w:t>
      </w:r>
    </w:p>
    <w:p>
      <w:pPr>
        <w:pStyle w:val="Heading3"/>
      </w:pPr>
      <w:bookmarkStart w:id="46" w:name="prueba-de-adecuación-funcional"/>
      <w:r>
        <w:t xml:space="preserve">Prueba de adecuación funcional</w:t>
      </w:r>
      <w:bookmarkEnd w:id="46"/>
    </w:p>
    <w:p>
      <w:pPr>
        <w:pStyle w:val="FirstParagraph"/>
      </w:pPr>
      <w:r>
        <w:t xml:space="preserve">Por simplicidad, se incluye sólamente la prueba RESET de Ramsey.</w:t>
      </w:r>
    </w:p>
    <w:p>
      <w:pPr>
        <w:pStyle w:val="Heading4"/>
      </w:pPr>
      <w:bookmarkStart w:id="47" w:name="prueba-reset"/>
      <w:r>
        <w:t xml:space="preserve">Prueba RESET</w:t>
      </w:r>
      <w:bookmarkEnd w:id="47"/>
    </w:p>
    <w:p>
      <w:pPr>
        <w:pStyle w:val="FirstParagraph"/>
      </w:pPr>
      <w:r>
        <w:t xml:space="preserve">En esta prueba se quiere determinar si el modelo necesita términos cuadráticos o cúbicos. La hipótesis nula es que no son necesarios.</w:t>
      </w:r>
    </w:p>
    <w:p>
      <w:pPr>
        <w:pStyle w:val="BodyText"/>
      </w:pPr>
      <w:r>
        <w:t xml:space="preserve">La prueba en R se realiza usando ya sea los valores ajustados o las potencias de los regresores.</w:t>
      </w:r>
    </w:p>
    <w:p>
      <w:pPr>
        <w:pStyle w:val="BodyText"/>
      </w:pPr>
      <w:r>
        <w:t xml:space="preserve">Prueba con los valores ajustados:</w:t>
      </w:r>
    </w:p>
    <w:p>
      <w:pPr>
        <w:pStyle w:val="SourceCode"/>
      </w:pPr>
      <w:r>
        <w:rPr>
          <w:rStyle w:val="KeywordTok"/>
        </w:rPr>
        <w:t xml:space="preserve">resettest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</w:t>
      </w:r>
      <w:r>
        <w:br/>
      </w:r>
      <w:r>
        <w:rPr>
          <w:rStyle w:val="VerbatimChar"/>
        </w:rPr>
        <w:t xml:space="preserve">## RESET = 1.9783, df1 = 2, df2 = 5, p-value = 0.2328</w:t>
      </w:r>
    </w:p>
    <w:p>
      <w:pPr>
        <w:pStyle w:val="FirstParagraph"/>
      </w:pPr>
      <w:r>
        <w:t xml:space="preserve">Prueba con los regresores:</w:t>
      </w:r>
    </w:p>
    <w:p>
      <w:pPr>
        <w:pStyle w:val="SourceCode"/>
      </w:pPr>
      <w:r>
        <w:rPr>
          <w:rStyle w:val="KeywordTok"/>
        </w:rPr>
        <w:t xml:space="preserve">resettest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</w:t>
      </w:r>
      <w:r>
        <w:br/>
      </w:r>
      <w:r>
        <w:rPr>
          <w:rStyle w:val="VerbatimChar"/>
        </w:rPr>
        <w:t xml:space="preserve">## RESET = 1.8203, df1 = 4, df2 = 3, p-value = 0.3251</w:t>
      </w:r>
    </w:p>
    <w:p>
      <w:pPr>
        <w:pStyle w:val="FirstParagraph"/>
      </w:pPr>
      <w:r>
        <w:t xml:space="preserve">No se detecta la necesidad de términos cuadráticos o cúbicos.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(swe)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25" Target="https://ourworldindata.org/grapher/learning-outcomes-vs-gdp-per-capita?time=latest" TargetMode="External" /><Relationship Type="http://schemas.openxmlformats.org/officeDocument/2006/relationships/hyperlink" Id="rId23" Target="https://raw.githubusercontent.com/rstudio/cheatsheets/master/rmarkdown-2.0.pdf" TargetMode="External" /><Relationship Type="http://schemas.openxmlformats.org/officeDocument/2006/relationships/hyperlink" Id="rId22" Target="https://rmarkdown.rstudio.com/lesson-9.html" TargetMode="External" /><Relationship Type="http://schemas.openxmlformats.org/officeDocument/2006/relationships/hyperlink" Id="rId30" Target="https://stackoverflow.com/questions/1741820/what-are-the-differences-between-and-assignment-operators-in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ourworldindata.org/grapher/learning-outcomes-vs-gdp-per-capita?time=latest" TargetMode="External" /><Relationship Type="http://schemas.openxmlformats.org/officeDocument/2006/relationships/hyperlink" Id="rId23" Target="https://raw.githubusercontent.com/rstudio/cheatsheets/master/rmarkdown-2.0.pdf" TargetMode="External" /><Relationship Type="http://schemas.openxmlformats.org/officeDocument/2006/relationships/hyperlink" Id="rId22" Target="https://rmarkdown.rstudio.com/lesson-9.html" TargetMode="External" /><Relationship Type="http://schemas.openxmlformats.org/officeDocument/2006/relationships/hyperlink" Id="rId30" Target="https://stackoverflow.com/questions/1741820/what-are-the-differences-between-and-assignment-operators-in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R Markdown</dc:title>
  <dc:creator>Lino AA Notarantonio</dc:creator>
  <cp:keywords/>
  <dcterms:created xsi:type="dcterms:W3CDTF">2020-06-11T15:44:57Z</dcterms:created>
  <dcterms:modified xsi:type="dcterms:W3CDTF">2020-06-11T15:44:57Z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11/6/2020</vt:lpwstr>
  </property>
  <property fmtid="{D5CDD505-2E9C-101B-9397-08002B2CF9AE}" pid="3" name="output">
    <vt:lpwstr/>
  </property>
</Properties>
</file>