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rPr>
          <w:rFonts w:hint="eastAsia" w:eastAsia="黑体"/>
          <w:b/>
          <w:bCs/>
          <w:sz w:val="52"/>
          <w:szCs w:val="52"/>
          <w:lang w:val="en-GB"/>
        </w:rPr>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hint="default" w:eastAsia="黑体"/>
          <w:sz w:val="36"/>
          <w:szCs w:val="36"/>
          <w:lang w:val="en-US" w:eastAsia="zh-CN"/>
        </w:rPr>
      </w:pPr>
      <w:r>
        <w:rPr>
          <w:rFonts w:hint="eastAsia" w:eastAsia="黑体"/>
          <w:sz w:val="36"/>
          <w:szCs w:val="36"/>
          <w:lang w:val="en-US" w:eastAsia="zh-CN"/>
        </w:rPr>
        <w:t>基于PHP的企业订单管理系统的设计与实现</w:t>
      </w:r>
    </w:p>
    <w:p>
      <w:pPr>
        <w:autoSpaceDE w:val="0"/>
        <w:autoSpaceDN w:val="0"/>
        <w:adjustRightInd w:val="0"/>
        <w:spacing w:line="300" w:lineRule="auto"/>
        <w:jc w:val="both"/>
        <w:outlineLvl w:val="0"/>
        <w:rPr>
          <w:rFonts w:eastAsia="黑体"/>
          <w:sz w:val="44"/>
          <w:lang w:val="zh-CN"/>
        </w:rPr>
      </w:pPr>
    </w:p>
    <w:p>
      <w:pPr>
        <w:jc w:val="center"/>
        <w:rPr>
          <w:color w:val="000000"/>
          <w:sz w:val="52"/>
          <w:szCs w:val="52"/>
        </w:rPr>
      </w:pPr>
      <w:r>
        <w:rPr>
          <w:rFonts w:hint="eastAsia"/>
          <w:color w:val="000000"/>
          <w:sz w:val="36"/>
          <w:szCs w:val="36"/>
        </w:rPr>
        <w:t xml:space="preserve">Design and </w:t>
      </w:r>
      <w:r>
        <w:rPr>
          <w:rFonts w:hint="eastAsia"/>
          <w:color w:val="000000"/>
          <w:sz w:val="36"/>
          <w:szCs w:val="36"/>
          <w:lang w:val="en-US" w:eastAsia="zh-CN"/>
        </w:rPr>
        <w:t>I</w:t>
      </w:r>
      <w:r>
        <w:rPr>
          <w:rFonts w:hint="eastAsia"/>
          <w:color w:val="000000"/>
          <w:sz w:val="36"/>
          <w:szCs w:val="36"/>
        </w:rPr>
        <w:t xml:space="preserve">mplementation of Enterprise </w:t>
      </w:r>
      <w:r>
        <w:rPr>
          <w:rFonts w:hint="eastAsia"/>
          <w:color w:val="000000"/>
          <w:sz w:val="36"/>
          <w:szCs w:val="36"/>
          <w:lang w:val="en-US" w:eastAsia="zh-CN"/>
        </w:rPr>
        <w:t>O</w:t>
      </w:r>
      <w:r>
        <w:rPr>
          <w:rFonts w:hint="eastAsia"/>
          <w:color w:val="000000"/>
          <w:sz w:val="36"/>
          <w:szCs w:val="36"/>
        </w:rPr>
        <w:t xml:space="preserve">rder Management </w:t>
      </w:r>
      <w:r>
        <w:rPr>
          <w:rFonts w:hint="eastAsia"/>
          <w:color w:val="000000"/>
          <w:sz w:val="36"/>
          <w:szCs w:val="36"/>
          <w:lang w:val="en-US" w:eastAsia="zh-CN"/>
        </w:rPr>
        <w:t>S</w:t>
      </w:r>
      <w:r>
        <w:rPr>
          <w:rFonts w:hint="eastAsia"/>
          <w:color w:val="000000"/>
          <w:sz w:val="36"/>
          <w:szCs w:val="36"/>
        </w:rPr>
        <w:t xml:space="preserve">ystem </w:t>
      </w:r>
      <w:r>
        <w:rPr>
          <w:rFonts w:hint="eastAsia"/>
          <w:color w:val="000000"/>
          <w:sz w:val="36"/>
          <w:szCs w:val="36"/>
          <w:lang w:val="en-US" w:eastAsia="zh-CN"/>
        </w:rPr>
        <w:t>B</w:t>
      </w:r>
      <w:r>
        <w:rPr>
          <w:rFonts w:hint="eastAsia"/>
          <w:color w:val="000000"/>
          <w:sz w:val="36"/>
          <w:szCs w:val="36"/>
        </w:rPr>
        <w:t>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rFonts w:hint="eastAsia" w:eastAsia="宋体"/>
                <w:kern w:val="10"/>
                <w:sz w:val="28"/>
                <w:szCs w:val="28"/>
                <w:lang w:val="en-US" w:eastAsia="zh-CN"/>
              </w:rPr>
            </w:pPr>
            <w:r>
              <w:rPr>
                <w:rFonts w:hint="eastAsia"/>
                <w:kern w:val="10"/>
                <w:sz w:val="28"/>
                <w:szCs w:val="28"/>
                <w:lang w:val="en-US" w:eastAsia="zh-CN"/>
              </w:rPr>
              <w:t>林练来</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1407030227</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网络工程</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lang w:val="en-GB"/>
              </w:rPr>
            </w:pPr>
            <w:r>
              <w:rPr>
                <w:rFonts w:hint="eastAsia"/>
                <w:kern w:val="10"/>
                <w:sz w:val="28"/>
                <w:szCs w:val="28"/>
                <w:lang w:val="en-US" w:eastAsia="zh-CN"/>
              </w:rPr>
              <w:t>唐国峰</w:t>
            </w:r>
            <w:r>
              <w:rPr>
                <w:rFonts w:hint="eastAsia"/>
                <w:kern w:val="10"/>
                <w:sz w:val="28"/>
                <w:szCs w:val="28"/>
                <w:lang w:val="en-GB"/>
              </w:rPr>
              <w:t>（讲师）</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lang w:val="en-US" w:eastAsia="zh-CN"/>
        </w:rPr>
        <w:t>9</w:t>
      </w:r>
      <w:r>
        <w:rPr>
          <w:rFonts w:hint="eastAsia" w:eastAsia="黑体"/>
          <w:bCs/>
          <w:sz w:val="28"/>
        </w:rPr>
        <w:t>年</w:t>
      </w:r>
      <w:r>
        <w:rPr>
          <w:rFonts w:hint="eastAsia" w:eastAsia="黑体"/>
          <w:bCs/>
          <w:sz w:val="28"/>
          <w:lang w:val="en-US" w:eastAsia="zh-CN"/>
        </w:rPr>
        <w:t>4</w:t>
      </w:r>
      <w:r>
        <w:rPr>
          <w:rFonts w:hint="eastAsia" w:eastAsia="黑体"/>
          <w:bCs/>
          <w:sz w:val="28"/>
        </w:rPr>
        <w:t>月</w:t>
      </w:r>
      <w:r>
        <w:rPr>
          <w:rFonts w:hint="eastAsia" w:eastAsia="黑体"/>
          <w:bCs/>
          <w:sz w:val="28"/>
          <w:lang w:val="en-US" w:eastAsia="zh-CN"/>
        </w:rPr>
        <w:t>22</w:t>
      </w:r>
      <w:r>
        <w:rPr>
          <w:rFonts w:hint="eastAsia" w:eastAsia="黑体"/>
          <w:bCs/>
          <w:sz w:val="28"/>
        </w:rPr>
        <w:t>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rFonts w:hint="eastAsia" w:eastAsia="宋体"/>
          <w:color w:val="000000"/>
          <w:sz w:val="24"/>
          <w:lang w:eastAsia="zh-CN"/>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lang w:eastAsia="zh-CN"/>
        </w:rPr>
        <w:t>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rFonts w:hint="eastAsia" w:eastAsia="宋体"/>
          <w:color w:val="000000"/>
          <w:sz w:val="24"/>
          <w:lang w:eastAsia="zh-CN"/>
        </w:rPr>
      </w:pPr>
      <w:r>
        <w:rPr>
          <w:rFonts w:hint="eastAsia"/>
          <w:color w:val="000000"/>
          <w:sz w:val="24"/>
        </w:rPr>
        <w:t>签字日期：</w:t>
      </w:r>
      <w:r>
        <w:rPr>
          <w:rFonts w:hint="eastAsia"/>
          <w:color w:val="000000"/>
          <w:sz w:val="24"/>
          <w:lang w:eastAsia="zh-CN"/>
        </w:rPr>
        <w:t>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lang w:eastAsia="zh-CN"/>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1"/>
        <w:spacing w:beforeLines="100" w:afterLines="100"/>
        <w:rPr>
          <w:sz w:val="32"/>
          <w:szCs w:val="32"/>
        </w:rPr>
      </w:pPr>
      <w:r>
        <w:rPr>
          <w:rFonts w:hint="eastAsia"/>
          <w:sz w:val="32"/>
          <w:szCs w:val="32"/>
        </w:rPr>
        <w:t>摘  要</w:t>
      </w:r>
    </w:p>
    <w:p>
      <w:pPr>
        <w:pStyle w:val="122"/>
      </w:pPr>
      <w:bookmarkStart w:id="3" w:name="OLE_LINK4"/>
      <w:bookmarkStart w:id="4" w:name="OLE_LINK7"/>
      <w:bookmarkStart w:id="5" w:name="OLE_LINK3"/>
      <w:bookmarkStart w:id="6" w:name="OLE_LINK2"/>
      <w:r>
        <w:rPr>
          <w:rFonts w:hint="eastAsia"/>
          <w:lang w:val="en-US" w:eastAsia="zh-CN"/>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rPr>
          <w:rFonts w:hint="eastAsia"/>
          <w:lang w:val="en-US" w:eastAsia="zh-CN"/>
        </w:rPr>
        <w:fldChar w:fldCharType="begin"/>
      </w:r>
      <w:r>
        <w:rPr>
          <w:rFonts w:hint="eastAsia"/>
          <w:lang w:val="en-US" w:eastAsia="zh-CN"/>
        </w:rPr>
        <w:instrText xml:space="preserve"> HYPERLINK "https://www.baidu.com/s?wd=%E4%BA%92%E8%81%94%E7%BD%91%E7%94%9F%E6%80%81%E5%9C%88&amp;tn=SE_PcZhidaonwhc_ngpagmjz&amp;rsv_dl=gh_pc_zhidao" \t "https://zhidao.baidu.com/question/_blank" </w:instrText>
      </w:r>
      <w:r>
        <w:rPr>
          <w:rFonts w:hint="eastAsia"/>
          <w:lang w:val="en-US" w:eastAsia="zh-CN"/>
        </w:rPr>
        <w:fldChar w:fldCharType="separate"/>
      </w:r>
      <w:r>
        <w:rPr>
          <w:rFonts w:hint="eastAsia"/>
          <w:lang w:val="en-US" w:eastAsia="zh-CN"/>
        </w:rPr>
        <w:t>互联网生态圈</w:t>
      </w:r>
      <w:r>
        <w:rPr>
          <w:rFonts w:hint="eastAsia"/>
          <w:lang w:val="en-US" w:eastAsia="zh-CN"/>
        </w:rPr>
        <w:fldChar w:fldCharType="end"/>
      </w:r>
      <w:r>
        <w:rPr>
          <w:rFonts w:hint="eastAsia"/>
          <w:lang w:val="en-US" w:eastAsia="zh-CN"/>
        </w:rPr>
        <w:t>，能有效解决企业的互联网问题，抓住网络信息时代带来的机遇，实现新的发展。</w:t>
      </w:r>
    </w:p>
    <w:p>
      <w:pPr>
        <w:pStyle w:val="122"/>
        <w:ind w:firstLine="480"/>
      </w:pPr>
      <w:r>
        <w:rPr>
          <w:rFonts w:hint="eastAsia"/>
        </w:rPr>
        <w:t>本系统采用</w:t>
      </w:r>
      <w:r>
        <w:rPr>
          <w:rFonts w:hint="eastAsia"/>
          <w:lang w:val="en-US" w:eastAsia="zh-CN"/>
        </w:rPr>
        <w:t>MVC设计</w:t>
      </w:r>
      <w:r>
        <w:rPr>
          <w:rFonts w:hint="eastAsia"/>
        </w:rPr>
        <w:t>模式以及</w:t>
      </w:r>
      <w:r>
        <w:rPr>
          <w:rFonts w:hint="eastAsia"/>
          <w:lang w:val="en-US" w:eastAsia="zh-CN"/>
        </w:rPr>
        <w:t>ThinkPHP+Nginx+MYSQL</w:t>
      </w:r>
      <w:r>
        <w:rPr>
          <w:rFonts w:hint="eastAsia"/>
        </w:rPr>
        <w:t>框架，很好的解决了这些问题，而且操作简单，信息清楚。通过</w:t>
      </w:r>
      <w:r>
        <w:rPr>
          <w:rFonts w:hint="eastAsia"/>
          <w:lang w:val="en-US" w:eastAsia="zh-CN"/>
        </w:rPr>
        <w:t>此管理</w:t>
      </w:r>
      <w:r>
        <w:rPr>
          <w:rFonts w:hint="eastAsia"/>
        </w:rPr>
        <w:t>系统对</w:t>
      </w:r>
      <w:r>
        <w:rPr>
          <w:rFonts w:hint="eastAsia"/>
          <w:lang w:val="en-US" w:eastAsia="zh-CN"/>
        </w:rPr>
        <w:t>订单</w:t>
      </w:r>
      <w:r>
        <w:rPr>
          <w:rFonts w:hint="eastAsia"/>
        </w:rPr>
        <w:t>进行</w:t>
      </w:r>
      <w:r>
        <w:rPr>
          <w:rFonts w:hint="eastAsia"/>
          <w:lang w:val="en-US" w:eastAsia="zh-CN"/>
        </w:rPr>
        <w:t>生产管理</w:t>
      </w:r>
      <w:r>
        <w:rPr>
          <w:rFonts w:hint="eastAsia"/>
        </w:rPr>
        <w:t>，可以直观的比较出每个</w:t>
      </w:r>
      <w:r>
        <w:rPr>
          <w:rFonts w:hint="eastAsia"/>
          <w:lang w:val="en-US" w:eastAsia="zh-CN"/>
        </w:rPr>
        <w:t>环节所涉及</w:t>
      </w:r>
      <w:r>
        <w:rPr>
          <w:rFonts w:hint="eastAsia"/>
        </w:rPr>
        <w:t>员</w:t>
      </w:r>
      <w:r>
        <w:rPr>
          <w:rFonts w:hint="eastAsia"/>
          <w:lang w:val="en-US" w:eastAsia="zh-CN"/>
        </w:rPr>
        <w:t>工</w:t>
      </w:r>
      <w:r>
        <w:rPr>
          <w:rFonts w:hint="eastAsia"/>
        </w:rPr>
        <w:t>的业绩，同时公司能在较短的时间内了解到</w:t>
      </w:r>
      <w:r>
        <w:rPr>
          <w:rFonts w:hint="eastAsia"/>
          <w:lang w:val="en-US" w:eastAsia="zh-CN"/>
        </w:rPr>
        <w:t>企业运营的情况</w:t>
      </w:r>
      <w:r>
        <w:rPr>
          <w:rFonts w:hint="eastAsia"/>
        </w:rPr>
        <w:t>，及时做出相应的采购销售措施。因此，该系统根据实际的需求，划分了</w:t>
      </w:r>
      <w:r>
        <w:rPr>
          <w:rFonts w:hint="eastAsia"/>
          <w:lang w:val="en-US" w:eastAsia="zh-CN"/>
        </w:rPr>
        <w:t>前端模块包括：订单</w:t>
      </w:r>
      <w:r>
        <w:rPr>
          <w:rFonts w:hint="eastAsia"/>
        </w:rPr>
        <w:t>管理、</w:t>
      </w:r>
      <w:r>
        <w:rPr>
          <w:rFonts w:hint="eastAsia"/>
          <w:lang w:val="en-US" w:eastAsia="zh-CN"/>
        </w:rPr>
        <w:t>设计</w:t>
      </w:r>
      <w:r>
        <w:rPr>
          <w:rFonts w:hint="eastAsia"/>
        </w:rPr>
        <w:t>管理、</w:t>
      </w:r>
      <w:r>
        <w:rPr>
          <w:rFonts w:hint="eastAsia"/>
          <w:lang w:val="en-US" w:eastAsia="zh-CN"/>
        </w:rPr>
        <w:t>生产</w:t>
      </w:r>
      <w:r>
        <w:rPr>
          <w:rFonts w:hint="eastAsia"/>
        </w:rPr>
        <w:t>管理、</w:t>
      </w:r>
      <w:r>
        <w:rPr>
          <w:rFonts w:hint="eastAsia"/>
          <w:lang w:val="en-US" w:eastAsia="zh-CN"/>
        </w:rPr>
        <w:t>财务</w:t>
      </w:r>
      <w:r>
        <w:rPr>
          <w:rFonts w:hint="eastAsia"/>
        </w:rPr>
        <w:t>管理和</w:t>
      </w:r>
      <w:r>
        <w:rPr>
          <w:rFonts w:hint="eastAsia"/>
          <w:lang w:val="en-US" w:eastAsia="zh-CN"/>
        </w:rPr>
        <w:t>数据</w:t>
      </w:r>
      <w:r>
        <w:rPr>
          <w:rFonts w:hint="eastAsia"/>
        </w:rPr>
        <w:t>管理</w:t>
      </w:r>
      <w:r>
        <w:rPr>
          <w:rFonts w:hint="eastAsia"/>
          <w:lang w:eastAsia="zh-CN"/>
        </w:rPr>
        <w:t>；</w:t>
      </w:r>
      <w:r>
        <w:rPr>
          <w:rFonts w:hint="eastAsia"/>
          <w:lang w:val="en-US" w:eastAsia="zh-CN"/>
        </w:rPr>
        <w:t>后端模块则在前端所具有几个功能管理外，另外包括：后台权限管理，前台权限管理，申诉管理，常规管理等；</w:t>
      </w:r>
      <w:r>
        <w:rPr>
          <w:rFonts w:hint="eastAsia"/>
        </w:rPr>
        <w:t>基本上满足了汽车销售管理流程。</w:t>
      </w:r>
    </w:p>
    <w:p>
      <w:pPr>
        <w:pStyle w:val="122"/>
        <w:ind w:firstLine="0" w:firstLineChars="0"/>
        <w:rPr>
          <w:rFonts w:ascii="Times New Roman" w:hAnsi="Times New Roman"/>
        </w:rPr>
        <w:sectPr>
          <w:pgSz w:w="11906" w:h="16838"/>
          <w:pgMar w:top="1418" w:right="1418" w:bottom="1418" w:left="1418" w:header="851" w:footer="851" w:gutter="0"/>
          <w:cols w:space="425" w:num="1"/>
          <w:docGrid w:linePitch="312" w:charSpace="0"/>
        </w:sectPr>
      </w:pPr>
      <w:r>
        <w:rPr>
          <w:rFonts w:hint="eastAsia" w:eastAsia="黑体"/>
        </w:rPr>
        <w:t>关键词：</w:t>
      </w:r>
      <w:r>
        <w:rPr>
          <w:rFonts w:hint="eastAsia" w:eastAsia="黑体"/>
          <w:lang w:val="en-US" w:eastAsia="zh-CN"/>
        </w:rPr>
        <w:t>ThinkPHP</w:t>
      </w:r>
      <w:r>
        <w:rPr>
          <w:rFonts w:hint="eastAsia"/>
        </w:rPr>
        <w:t>；</w:t>
      </w:r>
      <w:r>
        <w:rPr>
          <w:rFonts w:hint="eastAsia"/>
          <w:lang w:val="en-US" w:eastAsia="zh-CN"/>
        </w:rPr>
        <w:t>Nginx</w:t>
      </w:r>
      <w:r>
        <w:rPr>
          <w:rFonts w:hint="eastAsia"/>
        </w:rPr>
        <w:t>；</w:t>
      </w:r>
      <w:r>
        <w:rPr>
          <w:rFonts w:hint="eastAsia"/>
          <w:lang w:val="en-US" w:eastAsia="zh-CN"/>
        </w:rPr>
        <w:t>管理系统</w:t>
      </w:r>
      <w:r>
        <w:rPr>
          <w:rFonts w:hint="eastAsia"/>
        </w:rPr>
        <w:t>；</w:t>
      </w:r>
      <w:bookmarkEnd w:id="3"/>
      <w:bookmarkEnd w:id="4"/>
      <w:bookmarkEnd w:id="5"/>
      <w:bookmarkEnd w:id="6"/>
      <w:r>
        <w:rPr>
          <w:rFonts w:hint="eastAsia" w:ascii="Times New Roman" w:hAnsi="Times New Roman"/>
          <w:lang w:val="en-US" w:eastAsia="zh-CN"/>
        </w:rPr>
        <w:t>MYSQL</w:t>
      </w:r>
    </w:p>
    <w:p>
      <w:pPr>
        <w:pStyle w:val="109"/>
        <w:spacing w:beforeLines="100" w:after="240"/>
        <w:rPr>
          <w:sz w:val="32"/>
          <w:szCs w:val="32"/>
        </w:rPr>
      </w:pPr>
      <w:r>
        <w:rPr>
          <w:sz w:val="32"/>
          <w:szCs w:val="32"/>
        </w:rPr>
        <w:t>ABSTRACT</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 xml:space="preserve">With the rapid development of modern science and technology, in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has gradually become the mainstream of the environment, large and medium-sized enterprises are actively looking for a solution in line with their own development of the </w:t>
      </w:r>
      <w:r>
        <w:rPr>
          <w:rFonts w:hint="eastAsia"/>
          <w:color w:val="000000"/>
          <w:kern w:val="0"/>
          <w:sz w:val="24"/>
          <w:lang w:eastAsia="zh-CN"/>
        </w:rPr>
        <w:t>The Age of Information Networking</w:t>
      </w:r>
      <w:r>
        <w:rPr>
          <w:rFonts w:hint="eastAsia"/>
          <w:color w:val="000000"/>
          <w:kern w:val="0"/>
          <w:sz w:val="24"/>
        </w:rPr>
        <w:t xml:space="preserve">. Network manufacturing is a new development direction. Its core is to change the traditional production environment and business mode by using Internet thinking. It will separate the factory and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organic connection, greatly improves the production efficiency. </w:t>
      </w:r>
      <w:r>
        <w:rPr>
          <w:rFonts w:hint="eastAsia"/>
          <w:color w:val="000000"/>
          <w:kern w:val="0"/>
          <w:sz w:val="24"/>
          <w:lang w:eastAsia="zh-CN"/>
        </w:rPr>
        <w:t>The  Age of Information Networking</w:t>
      </w:r>
      <w:r>
        <w:rPr>
          <w:rFonts w:hint="eastAsia"/>
          <w:color w:val="000000"/>
          <w:kern w:val="0"/>
          <w:sz w:val="24"/>
        </w:rPr>
        <w:t xml:space="preserve">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w:t>
      </w:r>
      <w:r>
        <w:rPr>
          <w:rFonts w:hint="eastAsia"/>
          <w:color w:val="000000"/>
          <w:kern w:val="0"/>
          <w:sz w:val="24"/>
          <w:lang w:eastAsia="zh-CN"/>
        </w:rPr>
        <w:t>The Age of Information Networking</w:t>
      </w:r>
      <w:r>
        <w:rPr>
          <w:rFonts w:hint="eastAsia"/>
          <w:color w:val="000000"/>
          <w:kern w:val="0"/>
          <w:sz w:val="24"/>
        </w:rPr>
        <w:t xml:space="preserve">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w:t>
      </w:r>
      <w:r>
        <w:rPr>
          <w:rFonts w:hint="eastAsia"/>
          <w:color w:val="000000"/>
          <w:kern w:val="0"/>
          <w:sz w:val="24"/>
          <w:lang w:eastAsia="zh-CN"/>
        </w:rPr>
        <w:t>The Age of Information Networking</w:t>
      </w:r>
      <w:r>
        <w:rPr>
          <w:rFonts w:hint="eastAsia"/>
          <w:color w:val="000000"/>
          <w:kern w:val="0"/>
          <w:sz w:val="24"/>
        </w:rPr>
        <w:t xml:space="preserve">, and realize new development. </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rFonts w:hint="default"/>
          <w:color w:val="000000"/>
          <w:kern w:val="0"/>
          <w:sz w:val="24"/>
          <w:lang w:val="en-US"/>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lang w:val="en-US" w:eastAsia="zh-CN"/>
        </w:rPr>
        <w:t>ThinkPHP;Nginx;</w:t>
      </w:r>
      <w:r>
        <w:rPr>
          <w:rFonts w:hint="eastAsia"/>
          <w:color w:val="000000"/>
          <w:kern w:val="0"/>
          <w:sz w:val="24"/>
          <w:lang w:val="en-US" w:eastAsia="zh-CN"/>
        </w:rPr>
        <w:fldChar w:fldCharType="begin"/>
      </w:r>
      <w:r>
        <w:rPr>
          <w:rFonts w:hint="eastAsia"/>
          <w:color w:val="000000"/>
          <w:kern w:val="0"/>
          <w:sz w:val="24"/>
          <w:lang w:val="en-US" w:eastAsia="zh-CN"/>
        </w:rPr>
        <w:instrText xml:space="preserve"> HYPERLINK "http://dict.cn/management system" </w:instrText>
      </w:r>
      <w:r>
        <w:rPr>
          <w:rFonts w:hint="eastAsia"/>
          <w:color w:val="000000"/>
          <w:kern w:val="0"/>
          <w:sz w:val="24"/>
          <w:lang w:val="en-US" w:eastAsia="zh-CN"/>
        </w:rPr>
        <w:fldChar w:fldCharType="separate"/>
      </w:r>
      <w:r>
        <w:rPr>
          <w:rFonts w:hint="eastAsia"/>
          <w:color w:val="000000"/>
          <w:kern w:val="0"/>
          <w:sz w:val="24"/>
          <w:lang w:val="en-US" w:eastAsia="zh-CN"/>
        </w:rPr>
        <w:t>Management System</w:t>
      </w:r>
      <w:r>
        <w:rPr>
          <w:rFonts w:hint="eastAsia"/>
          <w:color w:val="000000"/>
          <w:kern w:val="0"/>
          <w:sz w:val="24"/>
          <w:lang w:val="en-US" w:eastAsia="zh-CN"/>
        </w:rPr>
        <w:fldChar w:fldCharType="end"/>
      </w:r>
      <w:r>
        <w:rPr>
          <w:rFonts w:hint="eastAsia"/>
          <w:color w:val="000000"/>
          <w:kern w:val="0"/>
          <w:sz w:val="24"/>
          <w:lang w:val="en-US" w:eastAsia="zh-CN"/>
        </w:rPr>
        <w:t>;MYSQL</w:t>
      </w:r>
    </w:p>
    <w:p>
      <w:pPr>
        <w:pStyle w:val="216"/>
        <w:spacing w:beforeLines="100"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2.2.1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2.2.2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6"/>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Lines="100" w:afterLines="100" w:line="300" w:lineRule="auto"/>
      </w:pPr>
      <w:bookmarkStart w:id="8" w:name="_Toc358726793"/>
      <w:bookmarkStart w:id="9" w:name="_Toc358727313"/>
      <w:bookmarkStart w:id="10" w:name="_Toc325221419"/>
      <w:bookmarkStart w:id="11" w:name="_Toc358394840"/>
      <w:bookmarkStart w:id="12" w:name="_Toc295856835"/>
      <w:bookmarkStart w:id="13" w:name="_Toc325819547"/>
      <w:bookmarkStart w:id="14" w:name="_Toc360025898"/>
      <w:bookmarkStart w:id="15" w:name="_Toc327702401"/>
      <w:bookmarkStart w:id="16" w:name="_Toc358727628"/>
      <w:bookmarkStart w:id="17" w:name="_Toc358394734"/>
      <w:bookmarkStart w:id="18" w:name="_Toc358669876"/>
      <w:bookmarkStart w:id="19" w:name="_Toc326055137"/>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58394841"/>
      <w:bookmarkStart w:id="21" w:name="_Toc295856837"/>
      <w:bookmarkStart w:id="22" w:name="_Toc325819549"/>
      <w:bookmarkStart w:id="23" w:name="_Toc327702403"/>
      <w:bookmarkStart w:id="24" w:name="_Toc326055139"/>
      <w:bookmarkStart w:id="25" w:name="_Toc358394735"/>
      <w:bookmarkStart w:id="26" w:name="_Toc325221421"/>
      <w:bookmarkStart w:id="27" w:name="_Toc358726794"/>
      <w:bookmarkStart w:id="28" w:name="_Toc358727629"/>
      <w:bookmarkStart w:id="29" w:name="_Toc358727314"/>
      <w:bookmarkStart w:id="30" w:name="_Toc360025899"/>
      <w:bookmarkStart w:id="31" w:name="_Toc358669877"/>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6"/>
        <w:ind w:firstLine="480" w:firstLineChars="200"/>
        <w:rPr>
          <w:rFonts w:hint="default" w:cs="Times New Roman"/>
          <w:b w:val="0"/>
          <w:lang w:val="en-US"/>
        </w:rPr>
      </w:pPr>
      <w:r>
        <w:rPr>
          <w:rFonts w:hint="eastAsia" w:cs="Times New Roman"/>
          <w:b w:val="0"/>
          <w:lang w:val="en-US" w:eastAsia="zh-CN"/>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325221422"/>
      <w:bookmarkStart w:id="33" w:name="_Toc295856838"/>
      <w:bookmarkStart w:id="34" w:name="_Toc326055140"/>
      <w:bookmarkStart w:id="35" w:name="_Toc325819550"/>
      <w:bookmarkStart w:id="36" w:name="_Toc327702404"/>
      <w:r>
        <w:rPr>
          <w:rFonts w:hint="eastAsia" w:cs="Times New Roman"/>
          <w:b w:val="0"/>
          <w:lang w:val="en-US" w:eastAsia="zh-CN"/>
        </w:rPr>
        <w:t>通过运用网络技术，可以更好的适应当前环境下的企业竞争与发展。</w:t>
      </w:r>
    </w:p>
    <w:p>
      <w:pPr>
        <w:pStyle w:val="216"/>
        <w:ind w:firstLine="480" w:firstLineChars="200"/>
        <w:rPr>
          <w:rFonts w:hint="eastAsia"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eastAsia="zh-CN"/>
        </w:rPr>
        <w:t>开发一套完备的，能够通过互联网</w:t>
      </w:r>
      <w:r>
        <w:rPr>
          <w:rFonts w:hint="eastAsia" w:cs="Times New Roman"/>
          <w:b w:val="0"/>
        </w:rPr>
        <w:t>高效率的管理</w:t>
      </w:r>
      <w:r>
        <w:rPr>
          <w:rFonts w:hint="eastAsia" w:cs="Times New Roman"/>
          <w:b w:val="0"/>
          <w:lang w:val="en-US" w:eastAsia="zh-CN"/>
        </w:rPr>
        <w:t>企业</w:t>
      </w:r>
      <w:r>
        <w:rPr>
          <w:rFonts w:hint="eastAsia" w:cs="Times New Roman"/>
          <w:b w:val="0"/>
        </w:rPr>
        <w:t>和降低成本的</w:t>
      </w:r>
      <w:r>
        <w:rPr>
          <w:rFonts w:hint="eastAsia" w:cs="Times New Roman"/>
          <w:b w:val="0"/>
          <w:lang w:val="en-US" w:eastAsia="zh-CN"/>
        </w:rPr>
        <w:t>信息化</w:t>
      </w:r>
      <w:r>
        <w:rPr>
          <w:rFonts w:hint="eastAsia" w:cs="Times New Roman"/>
          <w:b w:val="0"/>
        </w:rPr>
        <w:t>，科学化的管理的管理系统就显得尤为重要了。</w:t>
      </w:r>
    </w:p>
    <w:p>
      <w:pPr>
        <w:pStyle w:val="216"/>
        <w:ind w:firstLine="480" w:firstLineChars="200"/>
        <w:rPr>
          <w:rFonts w:hint="default" w:eastAsia="宋体" w:cs="Times New Roman"/>
          <w:b w:val="0"/>
          <w:lang w:val="en-US" w:eastAsia="zh-CN"/>
        </w:rPr>
      </w:pPr>
      <w:r>
        <w:rPr>
          <w:rFonts w:hint="eastAsia" w:cs="Times New Roman"/>
          <w:b w:val="0"/>
          <w:lang w:val="en-US" w:eastAsia="zh-CN"/>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58394842"/>
      <w:bookmarkStart w:id="38" w:name="_Toc358394736"/>
      <w:bookmarkStart w:id="39" w:name="_Toc360025900"/>
      <w:bookmarkStart w:id="40" w:name="_Toc358726795"/>
      <w:bookmarkStart w:id="41" w:name="_Toc358727630"/>
      <w:bookmarkStart w:id="42" w:name="_Toc358727315"/>
      <w:bookmarkStart w:id="43" w:name="_Toc358669878"/>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6"/>
        <w:spacing w:line="360" w:lineRule="auto"/>
        <w:ind w:firstLine="480" w:firstLineChars="200"/>
        <w:rPr>
          <w:rFonts w:cs="Times New Roman"/>
          <w:b w:val="0"/>
        </w:rPr>
      </w:pPr>
      <w:r>
        <w:rPr>
          <w:rFonts w:cs="Times New Roman"/>
          <w:b w:val="0"/>
          <w:lang w:val="en-US" w:eastAsia="zh-CN"/>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hint="eastAsia" w:cs="Times New Roman"/>
          <w:b w:val="0"/>
          <w:lang w:val="en-US" w:eastAsia="zh-CN"/>
        </w:rPr>
        <w:t>传统</w:t>
      </w:r>
      <w:r>
        <w:rPr>
          <w:rFonts w:cs="Times New Roman"/>
          <w:b w:val="0"/>
          <w:lang w:val="en-US" w:eastAsia="zh-CN"/>
        </w:rPr>
        <w:t>企业乃至众多商业企业梦寐以求的愿望。</w:t>
      </w:r>
      <w:r>
        <w:rPr>
          <w:rFonts w:cs="Times New Roman"/>
          <w:b w:val="0"/>
          <w:lang w:val="en-US" w:eastAsia="zh-CN"/>
        </w:rPr>
        <w:br w:type="textWrapping"/>
      </w:r>
      <w:r>
        <w:rPr>
          <w:rFonts w:cs="Times New Roman"/>
          <w:b w:val="0"/>
          <w:lang w:val="en-US" w:eastAsia="zh-CN"/>
        </w:rPr>
        <w:t>      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eastAsia="zh-CN"/>
        </w:rPr>
        <w:br w:type="textWrapping"/>
      </w:r>
    </w:p>
    <w:p>
      <w:pPr>
        <w:pStyle w:val="216"/>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Lines="100" w:afterLines="100" w:line="300" w:lineRule="auto"/>
      </w:pPr>
      <w:bookmarkStart w:id="44" w:name="_Toc358726796"/>
      <w:bookmarkStart w:id="45" w:name="_Toc358669879"/>
      <w:bookmarkStart w:id="46" w:name="_Toc358727316"/>
      <w:bookmarkStart w:id="47" w:name="_Toc358727631"/>
      <w:bookmarkStart w:id="48" w:name="_Toc360025901"/>
      <w:r>
        <w:rPr>
          <w:rFonts w:hint="eastAsia"/>
        </w:rPr>
        <w:t>第</w:t>
      </w:r>
      <w:r>
        <w:t>2</w:t>
      </w:r>
      <w:r>
        <w:rPr>
          <w:rFonts w:hint="eastAsia"/>
        </w:rPr>
        <w:t>章 软件需求分析</w:t>
      </w:r>
      <w:bookmarkEnd w:id="44"/>
      <w:bookmarkEnd w:id="45"/>
      <w:bookmarkEnd w:id="46"/>
      <w:bookmarkEnd w:id="47"/>
      <w:bookmarkEnd w:id="48"/>
    </w:p>
    <w:p>
      <w:pPr>
        <w:pStyle w:val="4"/>
        <w:keepLines w:val="0"/>
        <w:spacing w:line="300" w:lineRule="auto"/>
        <w:rPr>
          <w:bCs w:val="0"/>
          <w:sz w:val="28"/>
          <w:szCs w:val="28"/>
        </w:rPr>
      </w:pPr>
      <w:bookmarkStart w:id="49" w:name="_Toc327702408"/>
      <w:bookmarkStart w:id="50" w:name="_Toc325819556"/>
      <w:bookmarkStart w:id="51" w:name="_Toc358394846"/>
      <w:bookmarkStart w:id="52" w:name="_Toc295856843"/>
      <w:bookmarkStart w:id="53" w:name="_Toc326055146"/>
      <w:bookmarkStart w:id="54" w:name="_Toc325221427"/>
      <w:bookmarkStart w:id="55" w:name="_Toc358394740"/>
      <w:bookmarkStart w:id="56" w:name="_Toc358727317"/>
      <w:bookmarkStart w:id="57" w:name="_Toc358727632"/>
      <w:bookmarkStart w:id="58" w:name="_Toc360025902"/>
      <w:bookmarkStart w:id="59" w:name="_Toc358669880"/>
      <w:bookmarkStart w:id="60" w:name="_Toc358726797"/>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0"/>
        <w:numPr>
          <w:ilvl w:val="0"/>
          <w:numId w:val="0"/>
        </w:numPr>
        <w:ind w:firstLine="425"/>
        <w:rPr>
          <w:color w:val="000000"/>
        </w:rPr>
      </w:pPr>
      <w:r>
        <w:rPr>
          <w:rFonts w:hint="eastAsia"/>
          <w:color w:val="000000"/>
        </w:rPr>
        <w:t>本系统为管理</w:t>
      </w:r>
      <w:r>
        <w:rPr>
          <w:rFonts w:hint="eastAsia"/>
          <w:color w:val="000000"/>
          <w:lang w:val="en-US" w:eastAsia="zh-CN"/>
        </w:rPr>
        <w:t>订单制作，材料库存及工人做工</w:t>
      </w:r>
      <w:r>
        <w:rPr>
          <w:rFonts w:hint="eastAsia"/>
          <w:color w:val="000000"/>
        </w:rPr>
        <w:t>等信息的</w:t>
      </w:r>
      <w:r>
        <w:rPr>
          <w:rFonts w:hint="eastAsia"/>
          <w:color w:val="000000"/>
          <w:lang w:val="en-US" w:eastAsia="zh-CN"/>
        </w:rPr>
        <w:t>企业订单</w:t>
      </w:r>
      <w:r>
        <w:rPr>
          <w:rFonts w:hint="eastAsia"/>
          <w:color w:val="000000"/>
        </w:rPr>
        <w:t>管理系统，满足员工以及</w:t>
      </w:r>
      <w:r>
        <w:rPr>
          <w:rFonts w:hint="eastAsia"/>
          <w:color w:val="000000"/>
          <w:lang w:val="en-US" w:eastAsia="zh-CN"/>
        </w:rPr>
        <w:t>订单，原材料</w:t>
      </w:r>
      <w:r>
        <w:rPr>
          <w:rFonts w:hint="eastAsia"/>
          <w:color w:val="000000"/>
        </w:rPr>
        <w:t>信息管理的要求，</w:t>
      </w:r>
      <w:r>
        <w:rPr>
          <w:rFonts w:hint="eastAsia"/>
          <w:color w:val="000000"/>
          <w:lang w:val="en-US" w:eastAsia="zh-CN"/>
        </w:rPr>
        <w:t>实现订单进度，员工工作效率，材料使用情况以及成品的出库入库实现全程跟踪，这样的话，如果有一个订单在某一个环节出了什么问题，能够有效的通过该系统迅速了解情况，对企业的管理与经营起到关键作用</w:t>
      </w:r>
      <w:r>
        <w:rPr>
          <w:rFonts w:hint="eastAsia"/>
          <w:color w:val="000000"/>
        </w:rPr>
        <w:t>。</w:t>
      </w:r>
    </w:p>
    <w:p>
      <w:pPr>
        <w:pStyle w:val="4"/>
        <w:keepLines w:val="0"/>
        <w:spacing w:line="300" w:lineRule="auto"/>
        <w:rPr>
          <w:bCs w:val="0"/>
          <w:sz w:val="28"/>
          <w:szCs w:val="28"/>
        </w:rPr>
      </w:pPr>
      <w:bookmarkStart w:id="61" w:name="_Toc358727633"/>
      <w:bookmarkStart w:id="62" w:name="_Toc327702417"/>
      <w:bookmarkStart w:id="63" w:name="_Toc360025903"/>
      <w:bookmarkStart w:id="64" w:name="_Toc358394749"/>
      <w:bookmarkStart w:id="65" w:name="_Toc358394855"/>
      <w:bookmarkStart w:id="66" w:name="_Toc358669882"/>
      <w:bookmarkStart w:id="67" w:name="_Toc358726799"/>
      <w:bookmarkStart w:id="68" w:name="_Toc358727319"/>
      <w:bookmarkStart w:id="69" w:name="_Toc325221436"/>
      <w:bookmarkStart w:id="70" w:name="_Toc295856852"/>
      <w:r>
        <w:rPr>
          <w:bCs w:val="0"/>
          <w:sz w:val="28"/>
          <w:szCs w:val="28"/>
        </w:rPr>
        <w:t xml:space="preserve">2.2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5819566"/>
      <w:bookmarkStart w:id="72" w:name="_Toc326055156"/>
    </w:p>
    <w:p>
      <w:pPr>
        <w:pStyle w:val="122"/>
        <w:rPr>
          <w:rFonts w:hint="default" w:eastAsia="宋体"/>
          <w:lang w:val="en-US" w:eastAsia="zh-CN"/>
        </w:rPr>
      </w:pPr>
      <w:r>
        <w:rPr>
          <w:rFonts w:hint="eastAsia"/>
          <w:lang w:val="en-US" w:eastAsia="zh-CN"/>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0"/>
        <w:numPr>
          <w:ilvl w:val="0"/>
          <w:numId w:val="0"/>
        </w:numPr>
        <w:ind w:firstLine="425"/>
        <w:rPr>
          <w:rFonts w:cs="Times New Roman"/>
        </w:rPr>
      </w:pPr>
      <w:r>
        <w:rPr>
          <w:rFonts w:hint="eastAsia"/>
        </w:rPr>
        <w:t>如图2-1所示。</w:t>
      </w:r>
    </w:p>
    <w:p>
      <w:pPr>
        <w:pStyle w:val="205"/>
        <w:ind w:firstLine="480"/>
        <w:jc w:val="center"/>
        <w:rPr>
          <w:rFonts w:cs="Times New Roman"/>
        </w:rPr>
      </w:pPr>
      <w:r>
        <w:drawing>
          <wp:inline distT="0" distB="0" distL="114300" distR="114300">
            <wp:extent cx="5533390" cy="4578985"/>
            <wp:effectExtent l="0" t="13970" r="0" b="9334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hint="eastAsia" w:eastAsia="宋体"/>
          <w:b w:val="0"/>
          <w:sz w:val="28"/>
          <w:szCs w:val="28"/>
          <w:lang w:val="en-US" w:eastAsia="zh-CN"/>
        </w:rPr>
      </w:pPr>
      <w:bookmarkStart w:id="73" w:name="_Toc327702418"/>
      <w:bookmarkStart w:id="74" w:name="_Toc358394856"/>
      <w:bookmarkStart w:id="75" w:name="_Toc358394750"/>
      <w:bookmarkStart w:id="76" w:name="_Toc358727634"/>
      <w:bookmarkStart w:id="77" w:name="_Toc358727320"/>
      <w:bookmarkStart w:id="78" w:name="_Toc358669883"/>
      <w:bookmarkStart w:id="79" w:name="_Toc360025904"/>
      <w:bookmarkStart w:id="80" w:name="_Toc358726800"/>
      <w:r>
        <w:rPr>
          <w:b w:val="0"/>
          <w:sz w:val="28"/>
          <w:szCs w:val="28"/>
        </w:rPr>
        <w:t>2.2.</w:t>
      </w:r>
      <w:bookmarkStart w:id="81" w:name="_Toc295213475"/>
      <w:bookmarkStart w:id="82" w:name="_Toc296172782"/>
      <w:r>
        <w:rPr>
          <w:b w:val="0"/>
          <w:sz w:val="28"/>
          <w:szCs w:val="28"/>
        </w:rPr>
        <w:t>1</w:t>
      </w:r>
      <w:bookmarkEnd w:id="71"/>
      <w:bookmarkEnd w:id="72"/>
      <w:bookmarkEnd w:id="73"/>
      <w:bookmarkEnd w:id="74"/>
      <w:bookmarkEnd w:id="75"/>
      <w:bookmarkEnd w:id="81"/>
      <w:bookmarkEnd w:id="82"/>
      <w:bookmarkStart w:id="83" w:name="_Toc296172783"/>
      <w:bookmarkStart w:id="84" w:name="_Toc295213476"/>
      <w:r>
        <w:rPr>
          <w:rFonts w:hint="eastAsia" w:eastAsia="宋体"/>
          <w:b w:val="0"/>
          <w:sz w:val="28"/>
          <w:szCs w:val="28"/>
          <w:lang w:val="en-US" w:eastAsia="zh-CN"/>
        </w:rPr>
        <w:t>后台</w:t>
      </w:r>
      <w:bookmarkEnd w:id="76"/>
      <w:bookmarkEnd w:id="77"/>
      <w:bookmarkEnd w:id="78"/>
      <w:bookmarkEnd w:id="79"/>
      <w:bookmarkEnd w:id="80"/>
      <w:r>
        <w:rPr>
          <w:rFonts w:hint="eastAsia" w:eastAsia="宋体"/>
          <w:b w:val="0"/>
          <w:sz w:val="28"/>
          <w:szCs w:val="28"/>
          <w:lang w:val="en-US" w:eastAsia="zh-CN"/>
        </w:rPr>
        <w:t>模块</w:t>
      </w:r>
    </w:p>
    <w:p>
      <w:pPr>
        <w:outlineLvl w:val="3"/>
        <w:rPr>
          <w:rFonts w:hint="default"/>
          <w:lang w:val="en-US" w:eastAsia="zh-CN"/>
        </w:rPr>
      </w:pPr>
      <w:r>
        <w:rPr>
          <w:rFonts w:hint="eastAsia"/>
          <w:b w:val="0"/>
          <w:sz w:val="28"/>
          <w:szCs w:val="28"/>
          <w:lang w:val="en-US" w:eastAsia="zh-CN"/>
        </w:rPr>
        <w:t>2.2.1.1 系统登录及注销</w:t>
      </w:r>
    </w:p>
    <w:p>
      <w:pPr>
        <w:pStyle w:val="169"/>
        <w:numPr>
          <w:ilvl w:val="0"/>
          <w:numId w:val="0"/>
        </w:numPr>
        <w:ind w:firstLine="480" w:firstLineChars="200"/>
        <w:rPr>
          <w:rFonts w:hint="default" w:eastAsia="宋体"/>
          <w:lang w:val="en-US" w:eastAsia="zh-CN"/>
        </w:rPr>
      </w:pPr>
      <w:r>
        <w:t>1.</w:t>
      </w:r>
      <w:r>
        <w:rPr>
          <w:rFonts w:hint="eastAsia"/>
        </w:rPr>
        <w:t>功能：系统登录</w:t>
      </w:r>
      <w:r>
        <w:rPr>
          <w:rFonts w:hint="eastAsia"/>
          <w:lang w:val="en-US" w:eastAsia="zh-CN"/>
        </w:rPr>
        <w:t>及注销</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2"/>
        <w:ind w:firstLine="480"/>
        <w:rPr>
          <w:color w:val="000000"/>
        </w:rPr>
      </w:pPr>
      <w:r>
        <w:rPr>
          <w:rFonts w:hint="eastAsia"/>
          <w:color w:val="000000"/>
          <w:lang w:val="en-US" w:eastAsia="zh-CN"/>
        </w:rPr>
        <w:t>进行系统管理时需先通过系统验证，以防止无关人员进行系统管理操作</w:t>
      </w:r>
      <w:r>
        <w:rPr>
          <w:rFonts w:hint="eastAsia"/>
          <w:color w:val="000000"/>
        </w:rPr>
        <w:t>。</w:t>
      </w:r>
    </w:p>
    <w:p>
      <w:pPr>
        <w:pStyle w:val="170"/>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0"/>
        <w:numPr>
          <w:ilvl w:val="0"/>
          <w:numId w:val="0"/>
        </w:numPr>
        <w:ind w:firstLine="480" w:firstLineChars="200"/>
        <w:rPr>
          <w:rFonts w:hint="eastAsia"/>
          <w:color w:val="000000"/>
        </w:rPr>
      </w:pPr>
      <w:r>
        <w:rPr>
          <w:rFonts w:hint="eastAsia"/>
          <w:color w:val="000000"/>
        </w:rPr>
        <w:t>系统</w:t>
      </w:r>
      <w:r>
        <w:rPr>
          <w:rFonts w:hint="eastAsia"/>
          <w:color w:val="000000"/>
          <w:lang w:val="en-US" w:eastAsia="zh-CN"/>
        </w:rPr>
        <w:t>管理</w:t>
      </w:r>
      <w:r>
        <w:rPr>
          <w:rFonts w:hint="eastAsia"/>
          <w:color w:val="000000"/>
        </w:rPr>
        <w:t>员</w:t>
      </w:r>
    </w:p>
    <w:p>
      <w:pPr>
        <w:pStyle w:val="122"/>
        <w:ind w:left="0" w:leftChars="0" w:firstLine="0" w:firstLineChars="0"/>
        <w:outlineLvl w:val="3"/>
        <w:rPr>
          <w:rFonts w:hint="default" w:eastAsia="宋体"/>
          <w:lang w:val="en-US" w:eastAsia="zh-CN"/>
        </w:rPr>
      </w:pPr>
      <w:r>
        <w:rPr>
          <w:rFonts w:hint="eastAsia" w:ascii="Times New Roman" w:hAnsi="Times New Roman" w:eastAsia="宋体" w:cs="Times New Roman"/>
          <w:b w:val="0"/>
          <w:kern w:val="2"/>
          <w:sz w:val="28"/>
          <w:szCs w:val="28"/>
          <w:lang w:val="en-US" w:eastAsia="zh-CN" w:bidi="ar-SA"/>
        </w:rPr>
        <w:t>2.2.1.2</w:t>
      </w:r>
      <w:r>
        <w:rPr>
          <w:rFonts w:hint="eastAsia"/>
          <w:color w:val="000000"/>
          <w:lang w:val="en-US" w:eastAsia="zh-CN"/>
        </w:rPr>
        <w:t xml:space="preserve"> 订单管理</w:t>
      </w:r>
    </w:p>
    <w:p>
      <w:pPr>
        <w:pStyle w:val="169"/>
        <w:numPr>
          <w:ilvl w:val="0"/>
          <w:numId w:val="0"/>
        </w:numPr>
        <w:ind w:firstLine="480" w:firstLineChars="200"/>
        <w:rPr>
          <w:rFonts w:hint="default" w:eastAsia="宋体"/>
          <w:lang w:val="en-US" w:eastAsia="zh-CN"/>
        </w:rPr>
      </w:pPr>
      <w:r>
        <w:rPr>
          <w:rFonts w:hint="eastAsia"/>
          <w:lang w:val="en-US" w:eastAsia="zh-CN"/>
        </w:rPr>
        <w:t>1</w:t>
      </w:r>
      <w:r>
        <w:t>.</w:t>
      </w:r>
      <w:r>
        <w:rPr>
          <w:rFonts w:hint="eastAsia"/>
        </w:rPr>
        <w:t>功能：</w:t>
      </w:r>
      <w:r>
        <w:rPr>
          <w:rFonts w:hint="eastAsia"/>
          <w:lang w:val="en-US" w:eastAsia="zh-CN"/>
        </w:rPr>
        <w:t>订单第一部分</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0"/>
        <w:numPr>
          <w:ilvl w:val="0"/>
          <w:numId w:val="0"/>
        </w:numPr>
        <w:ind w:firstLine="480" w:firstLineChars="200"/>
        <w:rPr>
          <w:rFonts w:hint="default"/>
          <w:lang w:val="en-US" w:eastAsia="zh-CN"/>
        </w:rPr>
      </w:pPr>
      <w:r>
        <w:rPr>
          <w:rFonts w:hint="eastAsia"/>
          <w:lang w:val="en-US" w:eastAsia="zh-CN"/>
        </w:rPr>
        <w:t>对前台中负责销售的员工所提交的订单中主体信息，包括客户信息，订单金额，订单完成时限等进行统一管理，可参与订单审核，对订单进行编辑删除等设置。</w:t>
      </w:r>
    </w:p>
    <w:p>
      <w:pPr>
        <w:pStyle w:val="170"/>
        <w:numPr>
          <w:ilvl w:val="0"/>
          <w:numId w:val="0"/>
        </w:numPr>
        <w:ind w:firstLine="480" w:firstLineChars="200"/>
      </w:pPr>
      <w:r>
        <w:t>2</w:t>
      </w:r>
      <w:r>
        <w:rPr>
          <w:rFonts w:ascii="宋体" w:hAnsi="宋体"/>
        </w:rPr>
        <w:t xml:space="preserve">) </w:t>
      </w:r>
      <w:r>
        <w:rPr>
          <w:rFonts w:hint="eastAsia"/>
        </w:rPr>
        <w:t>使用者</w:t>
      </w:r>
    </w:p>
    <w:p>
      <w:pPr>
        <w:pStyle w:val="170"/>
        <w:numPr>
          <w:ilvl w:val="0"/>
          <w:numId w:val="0"/>
        </w:numPr>
        <w:ind w:firstLine="480" w:firstLineChars="200"/>
        <w:rPr>
          <w:rFonts w:hint="eastAsia"/>
        </w:rPr>
      </w:pPr>
      <w:r>
        <w:rPr>
          <w:rFonts w:hint="eastAsia"/>
        </w:rPr>
        <w:t>系统</w:t>
      </w:r>
      <w:r>
        <w:rPr>
          <w:rFonts w:hint="eastAsia"/>
          <w:lang w:val="en-US" w:eastAsia="zh-CN"/>
        </w:rPr>
        <w:t>管理</w:t>
      </w:r>
      <w:r>
        <w:rPr>
          <w:rFonts w:hint="eastAsia"/>
        </w:rPr>
        <w:t>员</w:t>
      </w:r>
    </w:p>
    <w:p>
      <w:pPr>
        <w:pStyle w:val="122"/>
        <w:numPr>
          <w:ilvl w:val="0"/>
          <w:numId w:val="3"/>
        </w:numPr>
        <w:rPr>
          <w:rFonts w:hint="eastAsia"/>
          <w:lang w:val="en-US" w:eastAsia="zh-CN"/>
        </w:rPr>
      </w:pPr>
      <w:r>
        <w:rPr>
          <w:rFonts w:hint="eastAsia"/>
          <w:lang w:val="en-US" w:eastAsia="zh-CN"/>
        </w:rPr>
        <w:t>功能：业务单数据管理</w:t>
      </w:r>
    </w:p>
    <w:p>
      <w:pPr>
        <w:pStyle w:val="122"/>
        <w:numPr>
          <w:ilvl w:val="0"/>
          <w:numId w:val="4"/>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对销售员工提交的业务单进行集中管理，可查看各个销售员工所提交的业务单信息，并对其进行统一管理，可对订单进行编辑删除等操作。</w:t>
      </w:r>
    </w:p>
    <w:p>
      <w:pPr>
        <w:pStyle w:val="122"/>
        <w:numPr>
          <w:ilvl w:val="0"/>
          <w:numId w:val="4"/>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功能：手袋订单管理</w:t>
      </w:r>
    </w:p>
    <w:p>
      <w:pPr>
        <w:pStyle w:val="122"/>
        <w:numPr>
          <w:ilvl w:val="0"/>
          <w:numId w:val="5"/>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对销售员工提交的手袋订单进行集中管理，可查看各个销售员工所提交的手袋订单信息，并对其进行统一管理，可对订单进行编辑删除等操作。</w:t>
      </w:r>
    </w:p>
    <w:p>
      <w:pPr>
        <w:pStyle w:val="122"/>
        <w:numPr>
          <w:ilvl w:val="0"/>
          <w:numId w:val="5"/>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功能：订单预付款管理</w:t>
      </w:r>
    </w:p>
    <w:p>
      <w:pPr>
        <w:pStyle w:val="122"/>
        <w:numPr>
          <w:ilvl w:val="0"/>
          <w:numId w:val="6"/>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可查看各个销售员工所提交的订单的预付款信息，并对其进行统一管理，可对预付款订单进行编辑删除等操作。</w:t>
      </w:r>
    </w:p>
    <w:p>
      <w:pPr>
        <w:pStyle w:val="122"/>
        <w:numPr>
          <w:ilvl w:val="0"/>
          <w:numId w:val="6"/>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功能：订单小样数据管理</w:t>
      </w:r>
    </w:p>
    <w:p>
      <w:pPr>
        <w:pStyle w:val="122"/>
        <w:numPr>
          <w:ilvl w:val="0"/>
          <w:numId w:val="7"/>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对订单小样进行统一管理，可对其进行编辑删除等操作。</w:t>
      </w:r>
    </w:p>
    <w:p>
      <w:pPr>
        <w:pStyle w:val="122"/>
        <w:numPr>
          <w:ilvl w:val="0"/>
          <w:numId w:val="7"/>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功能：尾款确认管理</w:t>
      </w:r>
    </w:p>
    <w:p>
      <w:pPr>
        <w:pStyle w:val="122"/>
        <w:numPr>
          <w:ilvl w:val="0"/>
          <w:numId w:val="8"/>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可查看订单的尾款收取情况，并对其进行统一管理，可对订单进行编辑删除等操作。</w:t>
      </w:r>
    </w:p>
    <w:p>
      <w:pPr>
        <w:pStyle w:val="122"/>
        <w:numPr>
          <w:ilvl w:val="0"/>
          <w:numId w:val="8"/>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2.2.1.3</w:t>
      </w:r>
      <w:r>
        <w:rPr>
          <w:rFonts w:hint="eastAsia"/>
          <w:lang w:val="en-US" w:eastAsia="zh-CN"/>
        </w:rPr>
        <w:t xml:space="preserve"> 生产管理</w:t>
      </w:r>
    </w:p>
    <w:p>
      <w:pPr>
        <w:pStyle w:val="122"/>
        <w:numPr>
          <w:ilvl w:val="0"/>
          <w:numId w:val="9"/>
        </w:numPr>
        <w:ind w:left="0" w:leftChars="0" w:firstLine="400" w:firstLineChars="0"/>
        <w:rPr>
          <w:rFonts w:hint="eastAsia"/>
          <w:lang w:val="en-US" w:eastAsia="zh-CN"/>
        </w:rPr>
      </w:pPr>
      <w:r>
        <w:rPr>
          <w:rFonts w:hint="eastAsia"/>
          <w:lang w:val="en-US" w:eastAsia="zh-CN"/>
        </w:rPr>
        <w:t>功能：成品入库</w:t>
      </w:r>
    </w:p>
    <w:p>
      <w:pPr>
        <w:pStyle w:val="122"/>
        <w:numPr>
          <w:ilvl w:val="0"/>
          <w:numId w:val="10"/>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针对订单生产完之后的成品进行统一管理，可查看相关订单的成品入库数量，新增或缺少数量等等，并可对其进行编辑删除等操作。</w:t>
      </w:r>
    </w:p>
    <w:p>
      <w:pPr>
        <w:pStyle w:val="122"/>
        <w:numPr>
          <w:ilvl w:val="0"/>
          <w:numId w:val="10"/>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功能：材料入库</w:t>
      </w:r>
    </w:p>
    <w:p>
      <w:pPr>
        <w:pStyle w:val="122"/>
        <w:numPr>
          <w:ilvl w:val="0"/>
          <w:numId w:val="11"/>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针对订单所需的原材料入库情况，进行统一管理，可对其进行编辑删除等操作。</w:t>
      </w:r>
    </w:p>
    <w:p>
      <w:pPr>
        <w:pStyle w:val="122"/>
        <w:numPr>
          <w:ilvl w:val="0"/>
          <w:numId w:val="11"/>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default"/>
          <w:lang w:val="en-US" w:eastAsia="zh-CN"/>
        </w:rPr>
      </w:pPr>
      <w:r>
        <w:rPr>
          <w:rFonts w:hint="eastAsia"/>
          <w:lang w:val="en-US" w:eastAsia="zh-CN"/>
        </w:rPr>
        <w:t>功能：材料出库</w:t>
      </w:r>
    </w:p>
    <w:p>
      <w:pPr>
        <w:pStyle w:val="122"/>
        <w:numPr>
          <w:ilvl w:val="0"/>
          <w:numId w:val="12"/>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针对订单所需的原材料出库情况，进行统一管理，可对其进行编辑删除等操作。</w:t>
      </w:r>
    </w:p>
    <w:p>
      <w:pPr>
        <w:pStyle w:val="122"/>
        <w:numPr>
          <w:ilvl w:val="0"/>
          <w:numId w:val="12"/>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default"/>
          <w:lang w:val="en-US" w:eastAsia="zh-CN"/>
        </w:rPr>
      </w:pPr>
      <w:r>
        <w:rPr>
          <w:rFonts w:hint="eastAsia"/>
          <w:lang w:val="en-US" w:eastAsia="zh-CN"/>
        </w:rPr>
        <w:t>功能：质检环节</w:t>
      </w:r>
    </w:p>
    <w:p>
      <w:pPr>
        <w:pStyle w:val="122"/>
        <w:numPr>
          <w:ilvl w:val="0"/>
          <w:numId w:val="13"/>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可查看订单生产后的成品的质量检测信息，并对其进行统一管理，可对其进行编辑删除等操作。</w:t>
      </w:r>
    </w:p>
    <w:p>
      <w:pPr>
        <w:pStyle w:val="122"/>
        <w:numPr>
          <w:ilvl w:val="0"/>
          <w:numId w:val="13"/>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功能：订单审核</w:t>
      </w:r>
    </w:p>
    <w:p>
      <w:pPr>
        <w:pStyle w:val="122"/>
        <w:numPr>
          <w:ilvl w:val="0"/>
          <w:numId w:val="14"/>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对销售员工提交的业务单进行审核管理，可查看各个销售员工所提交的业务单信息，并对其进行统一管理，可对订单进行编辑删除等操作。</w:t>
      </w:r>
    </w:p>
    <w:p>
      <w:pPr>
        <w:pStyle w:val="122"/>
        <w:numPr>
          <w:ilvl w:val="0"/>
          <w:numId w:val="14"/>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功能：外协订单</w:t>
      </w:r>
    </w:p>
    <w:p>
      <w:pPr>
        <w:pStyle w:val="122"/>
        <w:numPr>
          <w:ilvl w:val="0"/>
          <w:numId w:val="15"/>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对销售员工提交的外协订单进行管理，可查看各个销售员工所提交的外协订单信息，并对其进行统一管理，可对订单进行编辑删除等操作。</w:t>
      </w:r>
    </w:p>
    <w:p>
      <w:pPr>
        <w:pStyle w:val="122"/>
        <w:numPr>
          <w:ilvl w:val="0"/>
          <w:numId w:val="15"/>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功能：材料库存管理</w:t>
      </w:r>
    </w:p>
    <w:p>
      <w:pPr>
        <w:pStyle w:val="122"/>
        <w:numPr>
          <w:ilvl w:val="0"/>
          <w:numId w:val="16"/>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可查看原材料的出入库信息，了解相关负责人，并对其进行统一管理，可对材料信息进行编辑删除等操作。</w:t>
      </w:r>
    </w:p>
    <w:p>
      <w:pPr>
        <w:pStyle w:val="122"/>
        <w:numPr>
          <w:ilvl w:val="0"/>
          <w:numId w:val="16"/>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功能：成品出库</w:t>
      </w:r>
    </w:p>
    <w:p>
      <w:pPr>
        <w:pStyle w:val="122"/>
        <w:numPr>
          <w:ilvl w:val="0"/>
          <w:numId w:val="17"/>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针对订单生产完成之后的成品出库环节，了解相关信息，并对其进行统一管理，可对订单进行编辑删除等操作。</w:t>
      </w:r>
    </w:p>
    <w:p>
      <w:pPr>
        <w:pStyle w:val="122"/>
        <w:numPr>
          <w:ilvl w:val="0"/>
          <w:numId w:val="17"/>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功能：小样生产</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对销售员工提交的订单生产的小样信息，可查看当前生产进度，并对其进行统一管理，可对订单进行编辑删除等操作。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default"/>
          <w:lang w:val="en-US" w:eastAsia="zh-CN"/>
        </w:rPr>
      </w:pPr>
      <w:r>
        <w:rPr>
          <w:rFonts w:hint="eastAsia" w:ascii="Times New Roman" w:hAnsi="Times New Roman" w:eastAsia="宋体" w:cs="Times New Roman"/>
          <w:b w:val="0"/>
          <w:kern w:val="2"/>
          <w:sz w:val="28"/>
          <w:szCs w:val="28"/>
          <w:lang w:val="en-US" w:eastAsia="zh-CN" w:bidi="ar-SA"/>
        </w:rPr>
        <w:t xml:space="preserve">2.2.1.4 </w:t>
      </w:r>
      <w:r>
        <w:rPr>
          <w:rFonts w:hint="eastAsia"/>
          <w:lang w:val="en-US" w:eastAsia="zh-CN"/>
        </w:rPr>
        <w:t>员工管理</w:t>
      </w:r>
    </w:p>
    <w:p>
      <w:pPr>
        <w:pStyle w:val="122"/>
        <w:numPr>
          <w:ilvl w:val="0"/>
          <w:numId w:val="18"/>
        </w:numPr>
        <w:ind w:left="0" w:leftChars="0" w:firstLine="400" w:firstLineChars="0"/>
        <w:rPr>
          <w:rFonts w:hint="eastAsia"/>
          <w:lang w:val="en-US" w:eastAsia="zh-CN"/>
        </w:rPr>
      </w:pPr>
      <w:r>
        <w:rPr>
          <w:rFonts w:hint="eastAsia"/>
          <w:lang w:val="en-US" w:eastAsia="zh-CN"/>
        </w:rPr>
        <w:t>功能：员工组管理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可查看本企业的员工组信息，可分配相应员工组相应的权限，并对其进行统一管理，可对其进行新增编辑删除等操作。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18"/>
        </w:numPr>
        <w:ind w:left="0" w:leftChars="0" w:firstLine="400" w:firstLineChars="0"/>
        <w:rPr>
          <w:rFonts w:hint="default"/>
          <w:lang w:val="en-US" w:eastAsia="zh-CN"/>
        </w:rPr>
      </w:pPr>
      <w:r>
        <w:rPr>
          <w:rFonts w:hint="eastAsia"/>
          <w:lang w:val="en-US" w:eastAsia="zh-CN"/>
        </w:rPr>
        <w:t>功能：员工规则管理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可对员工登录系统的相关规则进行管理操作，支持新增编辑删除操作。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18"/>
        </w:numPr>
        <w:ind w:left="0" w:leftChars="0" w:firstLine="400" w:firstLineChars="0"/>
        <w:rPr>
          <w:rFonts w:hint="eastAsia"/>
          <w:lang w:val="en-US" w:eastAsia="zh-CN"/>
        </w:rPr>
      </w:pPr>
      <w:r>
        <w:rPr>
          <w:rFonts w:hint="eastAsia"/>
          <w:lang w:val="en-US" w:eastAsia="zh-CN"/>
        </w:rPr>
        <w:t>功能：员工管理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对员工账户进行管理，可查看相关员工的基本信息，并可查看员工登录系统时间，可对员工进行相关限制操作，支持新增编辑删除等操作。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2.2.1.5 </w:t>
      </w:r>
      <w:r>
        <w:rPr>
          <w:rFonts w:hint="eastAsia"/>
          <w:lang w:val="en-US" w:eastAsia="zh-CN"/>
        </w:rPr>
        <w:t>财务管理</w:t>
      </w:r>
    </w:p>
    <w:p>
      <w:pPr>
        <w:pStyle w:val="122"/>
        <w:numPr>
          <w:ilvl w:val="0"/>
          <w:numId w:val="19"/>
        </w:numPr>
        <w:ind w:left="0" w:leftChars="0" w:firstLine="400" w:firstLineChars="0"/>
        <w:rPr>
          <w:rFonts w:hint="eastAsia"/>
          <w:lang w:val="en-US" w:eastAsia="zh-CN"/>
        </w:rPr>
      </w:pPr>
      <w:r>
        <w:rPr>
          <w:rFonts w:hint="eastAsia"/>
          <w:lang w:val="en-US" w:eastAsia="zh-CN"/>
        </w:rPr>
        <w:t>功能：财务管理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可查看订单是否完成，可对订单收支统一管理，支持新增编辑删除等操作。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2.2.1.6 </w:t>
      </w:r>
      <w:r>
        <w:rPr>
          <w:rFonts w:hint="eastAsia"/>
          <w:lang w:val="en-US" w:eastAsia="zh-CN"/>
        </w:rPr>
        <w:t>数据记录</w:t>
      </w:r>
    </w:p>
    <w:p>
      <w:pPr>
        <w:pStyle w:val="122"/>
        <w:numPr>
          <w:ilvl w:val="0"/>
          <w:numId w:val="20"/>
        </w:numPr>
        <w:ind w:left="0" w:leftChars="0" w:firstLine="400" w:firstLineChars="0"/>
        <w:rPr>
          <w:rFonts w:hint="eastAsia"/>
          <w:lang w:val="en-US" w:eastAsia="zh-CN"/>
        </w:rPr>
      </w:pPr>
      <w:r>
        <w:rPr>
          <w:rFonts w:hint="eastAsia"/>
          <w:lang w:val="en-US" w:eastAsia="zh-CN"/>
        </w:rPr>
        <w:t>功能：财务管理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可查看订单整个生产环节员工的生产信息以及原材料使用情况，可对订单统一管理，支持新增编辑删除等操作。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2.2.1.7</w:t>
      </w:r>
      <w:r>
        <w:rPr>
          <w:rFonts w:hint="eastAsia" w:cs="Times New Roman"/>
          <w:b w:val="0"/>
          <w:kern w:val="2"/>
          <w:sz w:val="28"/>
          <w:szCs w:val="28"/>
          <w:lang w:val="en-US" w:eastAsia="zh-CN" w:bidi="ar-SA"/>
        </w:rPr>
        <w:t xml:space="preserve"> </w:t>
      </w:r>
      <w:r>
        <w:rPr>
          <w:rFonts w:hint="eastAsia"/>
          <w:lang w:val="en-US" w:eastAsia="zh-CN"/>
        </w:rPr>
        <w:t>后台权限管理</w:t>
      </w:r>
    </w:p>
    <w:p>
      <w:pPr>
        <w:pStyle w:val="122"/>
        <w:numPr>
          <w:ilvl w:val="0"/>
          <w:numId w:val="0"/>
        </w:numPr>
        <w:ind w:left="420" w:leftChars="0"/>
        <w:outlineLvl w:val="9"/>
        <w:rPr>
          <w:rFonts w:hint="eastAsia"/>
          <w:lang w:val="en-US" w:eastAsia="zh-CN"/>
        </w:rPr>
      </w:pPr>
      <w:r>
        <w:rPr>
          <w:rFonts w:hint="eastAsia"/>
          <w:lang w:val="en-US" w:eastAsia="zh-CN"/>
        </w:rPr>
        <w:t>1.功能：管理员管理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可对后台模块的管理员进行管理操作，包括分配角色组，添加新管理员，删除管理员，编辑管理员信息等。</w:t>
      </w:r>
    </w:p>
    <w:p>
      <w:pPr>
        <w:pStyle w:val="122"/>
        <w:numPr>
          <w:numId w:val="0"/>
        </w:numPr>
        <w:ind w:left="420" w:leftChars="0"/>
        <w:outlineLvl w:val="9"/>
        <w:rPr>
          <w:rFonts w:hint="eastAsia"/>
          <w:lang w:val="en-US" w:eastAsia="zh-CN"/>
        </w:rPr>
      </w:pPr>
      <w:r>
        <w:rPr>
          <w:rFonts w:hint="eastAsia"/>
          <w:lang w:val="en-US" w:eastAsia="zh-CN"/>
        </w:rPr>
        <w:t>2）使用者</w:t>
      </w:r>
    </w:p>
    <w:p>
      <w:pPr>
        <w:pStyle w:val="122"/>
        <w:numPr>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eastAsia"/>
          <w:lang w:val="en-US" w:eastAsia="zh-CN"/>
        </w:rPr>
      </w:pPr>
      <w:r>
        <w:rPr>
          <w:rFonts w:hint="eastAsia"/>
          <w:lang w:val="en-US" w:eastAsia="zh-CN"/>
        </w:rPr>
        <w:t>2.功能：管理员日志</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管理员可以查看自己所拥有的权限的管理员日志。</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default"/>
          <w:lang w:val="en-US" w:eastAsia="zh-CN"/>
        </w:rPr>
      </w:pPr>
      <w:r>
        <w:rPr>
          <w:rFonts w:hint="eastAsia"/>
          <w:lang w:val="en-US" w:eastAsia="zh-CN"/>
        </w:rPr>
        <w:t>3.功能：角色组</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可设置相关角色组，分配相应权限，角色组可以有多个,角色有上下级层级关系,如果子角色有角色组和管理员的权限则可以派生属于自己组别下级的角色组或管理员。</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eastAsia"/>
          <w:lang w:val="en-US" w:eastAsia="zh-CN"/>
        </w:rPr>
      </w:pPr>
      <w:r>
        <w:rPr>
          <w:rFonts w:hint="eastAsia"/>
          <w:lang w:val="en-US" w:eastAsia="zh-CN"/>
        </w:rPr>
        <w:t>4.功能：规则管理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可对后台模块的菜单功能进行新增或删除，隐藏排序等操作。</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2.2.1.8 </w:t>
      </w:r>
      <w:r>
        <w:rPr>
          <w:rFonts w:hint="eastAsia"/>
          <w:lang w:val="en-US" w:eastAsia="zh-CN"/>
        </w:rPr>
        <w:t>设计管理</w:t>
      </w:r>
    </w:p>
    <w:p>
      <w:pPr>
        <w:pStyle w:val="122"/>
        <w:numPr>
          <w:numId w:val="0"/>
        </w:numPr>
        <w:ind w:left="420" w:leftChars="0"/>
        <w:outlineLvl w:val="9"/>
        <w:rPr>
          <w:rFonts w:hint="eastAsia"/>
          <w:lang w:val="en-US" w:eastAsia="zh-CN"/>
        </w:rPr>
      </w:pPr>
      <w:r>
        <w:rPr>
          <w:rFonts w:hint="eastAsia"/>
          <w:lang w:val="en-US" w:eastAsia="zh-CN"/>
        </w:rPr>
        <w:t>1.功能：订单管理</w:t>
      </w:r>
    </w:p>
    <w:p>
      <w:pPr>
        <w:pStyle w:val="122"/>
        <w:numPr>
          <w:numId w:val="0"/>
        </w:numPr>
        <w:ind w:left="420" w:leftChars="0"/>
        <w:outlineLvl w:val="9"/>
        <w:rPr>
          <w:rFonts w:hint="eastAsia"/>
          <w:lang w:val="en-US" w:eastAsia="zh-CN"/>
        </w:rPr>
      </w:pPr>
      <w:r>
        <w:rPr>
          <w:rFonts w:hint="eastAsia"/>
          <w:lang w:val="en-US" w:eastAsia="zh-CN"/>
        </w:rPr>
        <w:t>1）业务概述</w:t>
      </w:r>
    </w:p>
    <w:p>
      <w:pPr>
        <w:pStyle w:val="122"/>
        <w:numPr>
          <w:numId w:val="0"/>
        </w:numPr>
        <w:ind w:left="420" w:leftChars="0"/>
        <w:outlineLvl w:val="9"/>
        <w:rPr>
          <w:rFonts w:hint="eastAsia"/>
          <w:lang w:val="en-US" w:eastAsia="zh-CN"/>
        </w:rPr>
      </w:pPr>
      <w:r>
        <w:rPr>
          <w:rFonts w:hint="eastAsia"/>
          <w:lang w:val="en-US" w:eastAsia="zh-CN"/>
        </w:rPr>
        <w:t>可查看所有订单的设计环节的订单情况，并进行相应的编辑删除与新增操作。</w:t>
      </w:r>
    </w:p>
    <w:p>
      <w:pPr>
        <w:pStyle w:val="122"/>
        <w:numPr>
          <w:numId w:val="0"/>
        </w:numPr>
        <w:ind w:firstLine="420" w:firstLineChars="0"/>
        <w:outlineLvl w:val="9"/>
        <w:rPr>
          <w:rFonts w:hint="eastAsia"/>
          <w:lang w:val="en-US" w:eastAsia="zh-CN"/>
        </w:rPr>
      </w:pPr>
      <w:r>
        <w:rPr>
          <w:rFonts w:hint="eastAsia"/>
          <w:lang w:val="en-US" w:eastAsia="zh-CN"/>
        </w:rPr>
        <w:t>2）使用者</w:t>
      </w:r>
    </w:p>
    <w:p>
      <w:pPr>
        <w:pStyle w:val="122"/>
        <w:numPr>
          <w:numId w:val="0"/>
        </w:numPr>
        <w:ind w:left="420" w:leftChars="0"/>
        <w:outlineLvl w:val="9"/>
        <w:rPr>
          <w:rFonts w:hint="default"/>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2.2.1.9</w:t>
      </w:r>
      <w:r>
        <w:rPr>
          <w:rFonts w:hint="eastAsia"/>
          <w:lang w:val="en-US" w:eastAsia="zh-CN"/>
        </w:rPr>
        <w:t xml:space="preserve"> 前台权限管理</w:t>
      </w:r>
    </w:p>
    <w:p>
      <w:pPr>
        <w:pStyle w:val="122"/>
        <w:numPr>
          <w:ilvl w:val="0"/>
          <w:numId w:val="21"/>
        </w:numPr>
        <w:ind w:left="0" w:leftChars="0" w:firstLine="400" w:firstLineChars="0"/>
        <w:outlineLvl w:val="9"/>
        <w:rPr>
          <w:rFonts w:hint="eastAsia"/>
          <w:lang w:val="en-US" w:eastAsia="zh-CN"/>
        </w:rPr>
      </w:pPr>
      <w:r>
        <w:rPr>
          <w:rFonts w:hint="eastAsia"/>
          <w:lang w:val="en-US" w:eastAsia="zh-CN"/>
        </w:rPr>
        <w:t>功能：权限节点管理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可对前台功能菜单进行编辑删除等操作</w:t>
      </w:r>
    </w:p>
    <w:p>
      <w:pPr>
        <w:pStyle w:val="122"/>
        <w:numPr>
          <w:numId w:val="0"/>
        </w:numPr>
        <w:ind w:left="420" w:leftChars="0"/>
        <w:outlineLvl w:val="9"/>
        <w:rPr>
          <w:rFonts w:hint="eastAsia"/>
          <w:lang w:val="en-US" w:eastAsia="zh-CN"/>
        </w:rPr>
      </w:pPr>
      <w:r>
        <w:rPr>
          <w:rFonts w:hint="eastAsia"/>
          <w:lang w:val="en-US" w:eastAsia="zh-CN"/>
        </w:rPr>
        <w:t>2）使用者</w:t>
      </w:r>
    </w:p>
    <w:p>
      <w:pPr>
        <w:pStyle w:val="122"/>
        <w:numPr>
          <w:numId w:val="0"/>
        </w:numPr>
        <w:ind w:left="420" w:leftChars="0"/>
        <w:outlineLvl w:val="9"/>
        <w:rPr>
          <w:rFonts w:hint="default"/>
          <w:lang w:val="en-US" w:eastAsia="zh-CN"/>
        </w:rPr>
      </w:pPr>
      <w:r>
        <w:rPr>
          <w:rFonts w:hint="eastAsia"/>
          <w:lang w:val="en-US" w:eastAsia="zh-CN"/>
        </w:rPr>
        <w:t>系统管理员</w:t>
      </w:r>
    </w:p>
    <w:p>
      <w:pPr>
        <w:pStyle w:val="122"/>
        <w:numPr>
          <w:ilvl w:val="0"/>
          <w:numId w:val="21"/>
        </w:numPr>
        <w:ind w:left="0" w:leftChars="0" w:firstLine="400" w:firstLineChars="0"/>
        <w:rPr>
          <w:rFonts w:hint="eastAsia"/>
          <w:lang w:val="en-US" w:eastAsia="zh-CN"/>
        </w:rPr>
      </w:pPr>
      <w:r>
        <w:rPr>
          <w:rFonts w:hint="eastAsia"/>
          <w:lang w:val="en-US" w:eastAsia="zh-CN"/>
        </w:rPr>
        <w:t>功能：权限分组</w:t>
      </w:r>
    </w:p>
    <w:p>
      <w:pPr>
        <w:pStyle w:val="122"/>
        <w:numPr>
          <w:numId w:val="0"/>
        </w:numPr>
        <w:ind w:leftChars="200"/>
        <w:rPr>
          <w:rFonts w:hint="eastAsia"/>
          <w:lang w:val="en-US" w:eastAsia="zh-CN"/>
        </w:rPr>
      </w:pPr>
      <w:r>
        <w:rPr>
          <w:rFonts w:hint="eastAsia"/>
          <w:lang w:val="en-US" w:eastAsia="zh-CN"/>
        </w:rPr>
        <w:t>1）业务概述</w:t>
      </w:r>
    </w:p>
    <w:p>
      <w:pPr>
        <w:pStyle w:val="122"/>
        <w:numPr>
          <w:numId w:val="0"/>
        </w:numPr>
        <w:ind w:leftChars="200"/>
        <w:rPr>
          <w:rFonts w:hint="default"/>
          <w:lang w:val="en-US" w:eastAsia="zh-CN"/>
        </w:rPr>
      </w:pPr>
      <w:r>
        <w:rPr>
          <w:rFonts w:hint="eastAsia"/>
          <w:lang w:val="en-US" w:eastAsia="zh-CN"/>
        </w:rPr>
        <w:t>可创建前台权限分组，以分配不同的权限，适应不同的使用需求。</w:t>
      </w:r>
    </w:p>
    <w:p>
      <w:pPr>
        <w:pStyle w:val="122"/>
        <w:numPr>
          <w:numId w:val="0"/>
        </w:numPr>
        <w:ind w:left="400" w:leftChars="0"/>
        <w:rPr>
          <w:rFonts w:hint="eastAsia"/>
          <w:lang w:val="en-US" w:eastAsia="zh-CN"/>
        </w:rPr>
      </w:pPr>
      <w:r>
        <w:rPr>
          <w:rFonts w:hint="eastAsia"/>
          <w:lang w:val="en-US" w:eastAsia="zh-CN"/>
        </w:rPr>
        <w:t>2）使用者</w:t>
      </w:r>
    </w:p>
    <w:p>
      <w:pPr>
        <w:pStyle w:val="122"/>
        <w:numPr>
          <w:numId w:val="0"/>
        </w:numPr>
        <w:ind w:left="400" w:leftChars="0"/>
        <w:rPr>
          <w:rFonts w:hint="default"/>
          <w:lang w:val="en-US" w:eastAsia="zh-CN"/>
        </w:rPr>
      </w:pPr>
      <w:r>
        <w:rPr>
          <w:rFonts w:hint="eastAsia"/>
          <w:lang w:val="en-US" w:eastAsia="zh-CN"/>
        </w:rPr>
        <w:t>系统管理员</w:t>
      </w:r>
    </w:p>
    <w:p>
      <w:pPr>
        <w:pStyle w:val="122"/>
        <w:numPr>
          <w:ilvl w:val="0"/>
          <w:numId w:val="21"/>
        </w:numPr>
        <w:ind w:left="0" w:leftChars="0" w:firstLine="400" w:firstLineChars="0"/>
        <w:rPr>
          <w:rFonts w:hint="default"/>
          <w:lang w:val="en-US" w:eastAsia="zh-CN"/>
        </w:rPr>
      </w:pPr>
      <w:r>
        <w:rPr>
          <w:rFonts w:hint="eastAsia"/>
          <w:lang w:val="en-US" w:eastAsia="zh-CN"/>
        </w:rPr>
        <w:t>功能：单个用户权限管理</w:t>
      </w:r>
    </w:p>
    <w:p>
      <w:pPr>
        <w:pStyle w:val="122"/>
        <w:numPr>
          <w:numId w:val="0"/>
        </w:numPr>
        <w:ind w:leftChars="200"/>
        <w:rPr>
          <w:rFonts w:hint="eastAsia"/>
          <w:lang w:val="en-US" w:eastAsia="zh-CN"/>
        </w:rPr>
      </w:pPr>
      <w:r>
        <w:rPr>
          <w:rFonts w:hint="eastAsia"/>
          <w:lang w:val="en-US" w:eastAsia="zh-CN"/>
        </w:rPr>
        <w:t>1）业务概述</w:t>
      </w:r>
    </w:p>
    <w:p>
      <w:pPr>
        <w:pStyle w:val="122"/>
        <w:numPr>
          <w:numId w:val="0"/>
        </w:numPr>
        <w:ind w:leftChars="200"/>
        <w:rPr>
          <w:rFonts w:hint="default"/>
          <w:lang w:val="en-US" w:eastAsia="zh-CN"/>
        </w:rPr>
      </w:pPr>
      <w:r>
        <w:rPr>
          <w:rFonts w:hint="eastAsia"/>
          <w:lang w:val="en-US" w:eastAsia="zh-CN"/>
        </w:rPr>
        <w:t>可针对前台的单个用户设置不同的权限。</w:t>
      </w:r>
    </w:p>
    <w:p>
      <w:pPr>
        <w:pStyle w:val="122"/>
        <w:numPr>
          <w:numId w:val="0"/>
        </w:numPr>
        <w:ind w:leftChars="200"/>
        <w:rPr>
          <w:rFonts w:hint="default"/>
          <w:lang w:val="en-US" w:eastAsia="zh-CN"/>
        </w:rPr>
      </w:pPr>
      <w:r>
        <w:rPr>
          <w:rFonts w:hint="eastAsia"/>
          <w:lang w:val="en-US" w:eastAsia="zh-CN"/>
        </w:rPr>
        <w:t>2）使用者</w:t>
      </w:r>
    </w:p>
    <w:p>
      <w:pPr>
        <w:pStyle w:val="122"/>
        <w:numPr>
          <w:numId w:val="0"/>
        </w:numPr>
        <w:ind w:leftChars="200"/>
        <w:rPr>
          <w:rFonts w:hint="default"/>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w:t>
      </w:r>
      <w:r>
        <w:rPr>
          <w:rFonts w:hint="eastAsia" w:ascii="Times New Roman" w:hAnsi="Times New Roman" w:eastAsia="宋体" w:cs="Times New Roman"/>
          <w:b w:val="0"/>
          <w:kern w:val="2"/>
          <w:sz w:val="28"/>
          <w:szCs w:val="28"/>
          <w:lang w:val="en-US" w:eastAsia="zh-CN" w:bidi="ar-SA"/>
        </w:rPr>
        <w:t>.2.1.10</w:t>
      </w:r>
      <w:r>
        <w:rPr>
          <w:rFonts w:hint="eastAsia" w:cs="Times New Roman"/>
          <w:b w:val="0"/>
          <w:kern w:val="2"/>
          <w:sz w:val="28"/>
          <w:szCs w:val="28"/>
          <w:lang w:val="en-US" w:eastAsia="zh-CN" w:bidi="ar-SA"/>
        </w:rPr>
        <w:t xml:space="preserve"> </w:t>
      </w:r>
      <w:r>
        <w:rPr>
          <w:rFonts w:hint="eastAsia"/>
          <w:lang w:val="en-US" w:eastAsia="zh-CN"/>
        </w:rPr>
        <w:t>申诉管理</w:t>
      </w:r>
    </w:p>
    <w:p>
      <w:pPr>
        <w:pStyle w:val="122"/>
        <w:numPr>
          <w:ilvl w:val="0"/>
          <w:numId w:val="0"/>
        </w:numPr>
        <w:ind w:left="420" w:leftChars="0"/>
        <w:outlineLvl w:val="9"/>
        <w:rPr>
          <w:rFonts w:hint="default"/>
          <w:lang w:val="en-US" w:eastAsia="zh-CN"/>
        </w:rPr>
      </w:pPr>
      <w:r>
        <w:rPr>
          <w:rFonts w:hint="eastAsia"/>
          <w:lang w:val="en-US" w:eastAsia="zh-CN"/>
        </w:rPr>
        <w:t>1）业务概述</w:t>
      </w:r>
    </w:p>
    <w:p>
      <w:pPr>
        <w:pStyle w:val="122"/>
        <w:numPr>
          <w:numId w:val="0"/>
        </w:numPr>
        <w:ind w:leftChars="200"/>
        <w:rPr>
          <w:rFonts w:hint="default"/>
          <w:lang w:val="en-US" w:eastAsia="zh-CN"/>
        </w:rPr>
      </w:pPr>
      <w:r>
        <w:rPr>
          <w:rFonts w:hint="eastAsia"/>
          <w:lang w:val="en-US" w:eastAsia="zh-CN"/>
        </w:rPr>
        <w:t>可查看前台用户提交的申诉信息</w:t>
      </w:r>
    </w:p>
    <w:p>
      <w:pPr>
        <w:pStyle w:val="122"/>
        <w:numPr>
          <w:numId w:val="0"/>
        </w:numPr>
        <w:ind w:leftChars="200"/>
        <w:rPr>
          <w:rFonts w:hint="eastAsia"/>
          <w:lang w:val="en-US" w:eastAsia="zh-CN"/>
        </w:rPr>
      </w:pPr>
      <w:r>
        <w:rPr>
          <w:rFonts w:hint="eastAsia"/>
          <w:lang w:val="en-US" w:eastAsia="zh-CN"/>
        </w:rPr>
        <w:t>2）使用者</w:t>
      </w:r>
    </w:p>
    <w:p>
      <w:pPr>
        <w:pStyle w:val="122"/>
        <w:numPr>
          <w:numId w:val="0"/>
        </w:numPr>
        <w:ind w:leftChars="200"/>
        <w:rPr>
          <w:rFonts w:hint="eastAsia"/>
          <w:lang w:val="en-US" w:eastAsia="zh-CN"/>
        </w:rPr>
      </w:pPr>
      <w:r>
        <w:rPr>
          <w:rFonts w:hint="eastAsia"/>
          <w:lang w:val="en-US" w:eastAsia="zh-CN"/>
        </w:rPr>
        <w:t>系统管理员</w:t>
      </w:r>
    </w:p>
    <w:p>
      <w:pPr>
        <w:pStyle w:val="122"/>
        <w:numPr>
          <w:numId w:val="0"/>
        </w:numPr>
        <w:ind w:leftChars="20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2.2.1.11</w:t>
      </w:r>
      <w:r>
        <w:rPr>
          <w:rFonts w:hint="eastAsia"/>
          <w:lang w:val="en-US" w:eastAsia="zh-CN"/>
        </w:rPr>
        <w:t xml:space="preserve"> 常规管理</w:t>
      </w:r>
    </w:p>
    <w:p>
      <w:pPr>
        <w:pStyle w:val="122"/>
        <w:numPr>
          <w:numId w:val="0"/>
        </w:numPr>
        <w:ind w:leftChars="200"/>
        <w:outlineLvl w:val="9"/>
        <w:rPr>
          <w:rFonts w:hint="eastAsia"/>
          <w:lang w:val="en-US" w:eastAsia="zh-CN"/>
        </w:rPr>
      </w:pPr>
      <w:r>
        <w:rPr>
          <w:rFonts w:hint="eastAsia"/>
          <w:lang w:val="en-US" w:eastAsia="zh-CN"/>
        </w:rPr>
        <w:t>1）业务概述</w:t>
      </w:r>
    </w:p>
    <w:p>
      <w:pPr>
        <w:pStyle w:val="122"/>
        <w:numPr>
          <w:numId w:val="0"/>
        </w:numPr>
        <w:ind w:leftChars="200"/>
        <w:outlineLvl w:val="9"/>
        <w:rPr>
          <w:rFonts w:hint="eastAsia"/>
          <w:lang w:val="en-US" w:eastAsia="zh-CN"/>
        </w:rPr>
      </w:pPr>
      <w:r>
        <w:rPr>
          <w:rFonts w:hint="eastAsia"/>
          <w:lang w:val="en-US" w:eastAsia="zh-CN"/>
        </w:rPr>
        <w:t>系统的常规设置可在此设置，比如网站名，版权信息等等。</w:t>
      </w:r>
    </w:p>
    <w:p>
      <w:pPr>
        <w:pStyle w:val="122"/>
        <w:numPr>
          <w:numId w:val="0"/>
        </w:numPr>
        <w:ind w:leftChars="200"/>
        <w:outlineLvl w:val="9"/>
        <w:rPr>
          <w:rFonts w:hint="eastAsia"/>
          <w:lang w:val="en-US" w:eastAsia="zh-CN"/>
        </w:rPr>
      </w:pPr>
      <w:r>
        <w:rPr>
          <w:rFonts w:hint="eastAsia"/>
          <w:lang w:val="en-US" w:eastAsia="zh-CN"/>
        </w:rPr>
        <w:t>2）使用者</w:t>
      </w:r>
    </w:p>
    <w:p>
      <w:pPr>
        <w:pStyle w:val="122"/>
        <w:numPr>
          <w:numId w:val="0"/>
        </w:numPr>
        <w:ind w:leftChars="200"/>
        <w:outlineLvl w:val="9"/>
        <w:rPr>
          <w:rFonts w:hint="eastAsia"/>
          <w:lang w:val="en-US" w:eastAsia="zh-CN"/>
        </w:rPr>
      </w:pPr>
      <w:r>
        <w:rPr>
          <w:rFonts w:hint="eastAsia"/>
          <w:lang w:val="en-US" w:eastAsia="zh-CN"/>
        </w:rPr>
        <w:t>系统管理员</w:t>
      </w:r>
    </w:p>
    <w:p>
      <w:pPr>
        <w:pStyle w:val="5"/>
        <w:spacing w:line="300" w:lineRule="auto"/>
        <w:rPr>
          <w:rFonts w:hint="eastAsia" w:eastAsia="宋体"/>
          <w:b w:val="0"/>
          <w:sz w:val="28"/>
          <w:szCs w:val="28"/>
          <w:lang w:val="en-US" w:eastAsia="zh-CN"/>
        </w:rPr>
      </w:pPr>
      <w:r>
        <w:rPr>
          <w:rFonts w:hint="eastAsia"/>
          <w:b w:val="0"/>
          <w:sz w:val="28"/>
          <w:szCs w:val="28"/>
          <w:lang w:val="en-US" w:eastAsia="zh-CN"/>
        </w:rPr>
        <w:t xml:space="preserve">2.2.2 </w:t>
      </w:r>
      <w:r>
        <w:rPr>
          <w:rFonts w:hint="eastAsia" w:eastAsia="宋体"/>
          <w:b w:val="0"/>
          <w:sz w:val="28"/>
          <w:szCs w:val="28"/>
          <w:lang w:val="en-US" w:eastAsia="zh-CN"/>
        </w:rPr>
        <w:t>前台模块</w:t>
      </w:r>
    </w:p>
    <w:p>
      <w:pPr>
        <w:ind w:firstLine="420" w:firstLineChars="0"/>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2.2.2.1</w:t>
      </w:r>
      <w:r>
        <w:rPr>
          <w:rFonts w:hint="eastAsia"/>
          <w:lang w:val="en-US" w:eastAsia="zh-CN"/>
        </w:rPr>
        <w:t xml:space="preserve"> </w:t>
      </w:r>
      <w:r>
        <w:rPr>
          <w:rFonts w:hint="eastAsia"/>
          <w:sz w:val="24"/>
          <w:szCs w:val="24"/>
          <w:lang w:val="en-US" w:eastAsia="zh-CN"/>
        </w:rPr>
        <w:t>订单管理</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2.2.2.2</w:t>
      </w:r>
      <w:r>
        <w:rPr>
          <w:rFonts w:hint="eastAsia"/>
          <w:lang w:val="en-US" w:eastAsia="zh-CN"/>
        </w:rPr>
        <w:t xml:space="preserve"> </w:t>
      </w:r>
      <w:r>
        <w:rPr>
          <w:rFonts w:hint="eastAsia"/>
          <w:sz w:val="24"/>
          <w:szCs w:val="24"/>
          <w:lang w:val="en-US" w:eastAsia="zh-CN"/>
        </w:rPr>
        <w:t>设计管理</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2.2.2.3</w:t>
      </w:r>
      <w:r>
        <w:rPr>
          <w:rFonts w:hint="eastAsia"/>
          <w:lang w:val="en-US" w:eastAsia="zh-CN"/>
        </w:rPr>
        <w:t xml:space="preserve"> </w:t>
      </w:r>
      <w:r>
        <w:rPr>
          <w:rFonts w:hint="eastAsia"/>
          <w:sz w:val="24"/>
          <w:szCs w:val="24"/>
          <w:lang w:val="en-US" w:eastAsia="zh-CN"/>
        </w:rPr>
        <w:t>生产管理</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2.2.2.4</w:t>
      </w:r>
      <w:r>
        <w:rPr>
          <w:rFonts w:hint="eastAsia"/>
          <w:lang w:val="en-US" w:eastAsia="zh-CN"/>
        </w:rPr>
        <w:t xml:space="preserve"> </w:t>
      </w:r>
      <w:r>
        <w:rPr>
          <w:rFonts w:hint="eastAsia"/>
          <w:sz w:val="24"/>
          <w:szCs w:val="24"/>
          <w:lang w:val="en-US" w:eastAsia="zh-CN"/>
        </w:rPr>
        <w:t>财务管理</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2.2.2.5</w:t>
      </w:r>
      <w:r>
        <w:rPr>
          <w:rFonts w:hint="eastAsia"/>
          <w:lang w:val="en-US" w:eastAsia="zh-CN"/>
        </w:rPr>
        <w:t xml:space="preserve"> </w:t>
      </w:r>
      <w:r>
        <w:rPr>
          <w:rFonts w:hint="eastAsia"/>
          <w:sz w:val="24"/>
          <w:szCs w:val="24"/>
          <w:lang w:val="en-US" w:eastAsia="zh-CN"/>
        </w:rPr>
        <w:t>数据记录</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default"/>
          <w:sz w:val="24"/>
          <w:szCs w:val="24"/>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6</w:t>
      </w:r>
      <w:r>
        <w:rPr>
          <w:rFonts w:hint="eastAsia"/>
          <w:lang w:val="en-US" w:eastAsia="zh-CN"/>
        </w:rPr>
        <w:t xml:space="preserve"> 个人中心</w:t>
      </w:r>
    </w:p>
    <w:p>
      <w:pPr>
        <w:ind w:firstLine="420" w:firstLineChars="0"/>
        <w:rPr>
          <w:rFonts w:hint="default"/>
          <w:sz w:val="24"/>
          <w:szCs w:val="24"/>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7</w:t>
      </w:r>
      <w:r>
        <w:rPr>
          <w:rFonts w:hint="eastAsia"/>
          <w:lang w:val="en-US" w:eastAsia="zh-CN"/>
        </w:rPr>
        <w:t xml:space="preserve"> </w:t>
      </w:r>
      <w:r>
        <w:rPr>
          <w:rFonts w:hint="eastAsia"/>
          <w:sz w:val="24"/>
          <w:szCs w:val="24"/>
          <w:lang w:val="en-US" w:eastAsia="zh-CN"/>
        </w:rPr>
        <w:t>系统登录注册与注销</w:t>
      </w:r>
    </w:p>
    <w:p>
      <w:pPr>
        <w:ind w:firstLine="420" w:firstLineChars="0"/>
        <w:rPr>
          <w:rFonts w:hint="default"/>
          <w:sz w:val="24"/>
          <w:szCs w:val="24"/>
          <w:lang w:val="en-US" w:eastAsia="zh-CN"/>
        </w:rPr>
      </w:pPr>
    </w:p>
    <w:bookmarkEnd w:id="69"/>
    <w:bookmarkEnd w:id="70"/>
    <w:bookmarkEnd w:id="83"/>
    <w:bookmarkEnd w:id="84"/>
    <w:p>
      <w:pPr>
        <w:pStyle w:val="4"/>
        <w:keepLines w:val="0"/>
        <w:spacing w:line="300" w:lineRule="auto"/>
        <w:rPr>
          <w:bCs w:val="0"/>
          <w:sz w:val="28"/>
          <w:szCs w:val="28"/>
        </w:rPr>
      </w:pPr>
      <w:bookmarkStart w:id="85" w:name="_Toc358726805"/>
      <w:bookmarkStart w:id="86" w:name="_Toc358727639"/>
      <w:bookmarkStart w:id="87" w:name="_Toc358727325"/>
      <w:bookmarkStart w:id="88" w:name="_Toc360025909"/>
      <w:bookmarkStart w:id="89" w:name="_Toc358669888"/>
      <w:r>
        <w:rPr>
          <w:bCs w:val="0"/>
          <w:sz w:val="28"/>
          <w:szCs w:val="28"/>
        </w:rPr>
        <w:t>2.3</w:t>
      </w:r>
      <w:r>
        <w:rPr>
          <w:rFonts w:hint="eastAsia"/>
          <w:bCs w:val="0"/>
          <w:sz w:val="28"/>
          <w:szCs w:val="28"/>
        </w:rPr>
        <w:t>数据需求</w:t>
      </w:r>
      <w:bookmarkEnd w:id="85"/>
      <w:bookmarkEnd w:id="86"/>
      <w:bookmarkEnd w:id="87"/>
      <w:bookmarkEnd w:id="88"/>
      <w:bookmarkEnd w:id="89"/>
    </w:p>
    <w:p>
      <w:pPr>
        <w:pStyle w:val="170"/>
        <w:numPr>
          <w:ilvl w:val="0"/>
          <w:numId w:val="0"/>
        </w:numPr>
        <w:ind w:firstLine="480" w:firstLineChars="200"/>
      </w:pPr>
      <w:bookmarkStart w:id="90" w:name="_Toc168043600"/>
      <w:r>
        <w:t>1.</w:t>
      </w:r>
      <w:r>
        <w:rPr>
          <w:rFonts w:hint="eastAsia"/>
        </w:rPr>
        <w:t>客户基本信息</w:t>
      </w:r>
      <w:bookmarkEnd w:id="90"/>
    </w:p>
    <w:p>
      <w:pPr>
        <w:pStyle w:val="170"/>
        <w:numPr>
          <w:ilvl w:val="0"/>
          <w:numId w:val="0"/>
        </w:numPr>
        <w:ind w:firstLine="480" w:firstLineChars="200"/>
      </w:pPr>
      <w:r>
        <w:rPr>
          <w:rFonts w:hint="eastAsia"/>
        </w:rPr>
        <w:t>客户在第一次购车时，需要在系统录入个人信息，包括姓名，性别，身份证号，联系方式和住址。</w:t>
      </w:r>
    </w:p>
    <w:p>
      <w:pPr>
        <w:pStyle w:val="170"/>
        <w:numPr>
          <w:ilvl w:val="0"/>
          <w:numId w:val="0"/>
        </w:numPr>
        <w:ind w:firstLine="480" w:firstLineChars="200"/>
      </w:pPr>
      <w:bookmarkStart w:id="91" w:name="_Toc168043601"/>
      <w:r>
        <w:t>2.</w:t>
      </w:r>
      <w:r>
        <w:rPr>
          <w:rFonts w:hint="eastAsia"/>
        </w:rPr>
        <w:t>员工基本信息</w:t>
      </w:r>
      <w:bookmarkEnd w:id="91"/>
    </w:p>
    <w:p>
      <w:pPr>
        <w:pStyle w:val="170"/>
        <w:numPr>
          <w:ilvl w:val="0"/>
          <w:numId w:val="0"/>
        </w:numPr>
        <w:ind w:firstLine="480" w:firstLineChars="200"/>
      </w:pPr>
      <w:r>
        <w:rPr>
          <w:rFonts w:hint="eastAsia"/>
        </w:rPr>
        <w:t>汽车销售厂商的员工在进入公司后需要在系统录入个人信息，包括姓名，性别，联系方式和住址。</w:t>
      </w:r>
    </w:p>
    <w:p>
      <w:pPr>
        <w:pStyle w:val="170"/>
        <w:numPr>
          <w:ilvl w:val="0"/>
          <w:numId w:val="0"/>
        </w:numPr>
        <w:ind w:firstLine="480" w:firstLineChars="200"/>
      </w:pPr>
      <w:r>
        <w:t>3.</w:t>
      </w:r>
      <w:r>
        <w:rPr>
          <w:rFonts w:hint="eastAsia"/>
        </w:rPr>
        <w:t>车辆基本信息</w:t>
      </w:r>
    </w:p>
    <w:p>
      <w:pPr>
        <w:pStyle w:val="170"/>
        <w:numPr>
          <w:ilvl w:val="0"/>
          <w:numId w:val="0"/>
        </w:numPr>
        <w:ind w:firstLine="480" w:firstLineChars="200"/>
      </w:pPr>
      <w:r>
        <w:rPr>
          <w:rFonts w:hint="eastAsia"/>
        </w:rPr>
        <w:t>在录入车辆库存信息前先录入车辆基本的信息，包括厂商名称，</w:t>
      </w:r>
      <w:r>
        <w:rPr>
          <w:rFonts w:hint="eastAsia"/>
          <w:color w:val="000000"/>
        </w:rPr>
        <w:t>汽车名称，汽车颜色，汽车车身类型，汽车车身附件，汽车底盘类型，汽车发动机型号，汽车排量类型，汽车型号，汽车单价。</w:t>
      </w:r>
    </w:p>
    <w:p>
      <w:pPr>
        <w:pStyle w:val="170"/>
        <w:numPr>
          <w:ilvl w:val="0"/>
          <w:numId w:val="0"/>
        </w:numPr>
        <w:ind w:firstLine="480" w:firstLineChars="200"/>
      </w:pPr>
      <w:r>
        <w:t>4.</w:t>
      </w:r>
      <w:r>
        <w:rPr>
          <w:rFonts w:hint="eastAsia"/>
        </w:rPr>
        <w:t>库存基本信息</w:t>
      </w:r>
    </w:p>
    <w:p>
      <w:pPr>
        <w:pStyle w:val="170"/>
        <w:numPr>
          <w:ilvl w:val="0"/>
          <w:numId w:val="0"/>
        </w:numPr>
        <w:ind w:firstLine="480" w:firstLineChars="200"/>
      </w:pPr>
      <w:r>
        <w:rPr>
          <w:rFonts w:hint="eastAsia"/>
        </w:rPr>
        <w:t>录入车辆库存信息时，包括车辆的基本信息和该种车辆的数量。</w:t>
      </w:r>
    </w:p>
    <w:p>
      <w:pPr>
        <w:pStyle w:val="170"/>
        <w:numPr>
          <w:ilvl w:val="0"/>
          <w:numId w:val="0"/>
        </w:numPr>
        <w:ind w:firstLine="480" w:firstLineChars="200"/>
      </w:pPr>
      <w:r>
        <w:t>5.</w:t>
      </w:r>
      <w:r>
        <w:rPr>
          <w:rFonts w:hint="eastAsia"/>
        </w:rPr>
        <w:t>销售基本信息</w:t>
      </w:r>
    </w:p>
    <w:p>
      <w:pPr>
        <w:pStyle w:val="122"/>
        <w:ind w:firstLine="480"/>
      </w:pPr>
      <w:r>
        <w:rPr>
          <w:rFonts w:hint="eastAsia"/>
        </w:rPr>
        <w:t>录入销售信息时，包括车辆的信息，销售员的信息，客户的信息，购车数量，购车时间。</w:t>
      </w:r>
    </w:p>
    <w:p>
      <w:pPr>
        <w:pStyle w:val="4"/>
        <w:keepLines w:val="0"/>
        <w:spacing w:line="300" w:lineRule="auto"/>
        <w:rPr>
          <w:bCs w:val="0"/>
          <w:sz w:val="28"/>
          <w:szCs w:val="28"/>
        </w:rPr>
      </w:pPr>
      <w:bookmarkStart w:id="92" w:name="_Toc358727640"/>
      <w:bookmarkStart w:id="93" w:name="_Toc358726806"/>
      <w:bookmarkStart w:id="94" w:name="_Toc360025910"/>
      <w:bookmarkStart w:id="95" w:name="_Toc358669889"/>
      <w:bookmarkStart w:id="96" w:name="_Toc358727326"/>
      <w:r>
        <w:rPr>
          <w:bCs w:val="0"/>
          <w:sz w:val="28"/>
          <w:szCs w:val="28"/>
        </w:rPr>
        <w:t>2.4</w:t>
      </w:r>
      <w:r>
        <w:rPr>
          <w:rFonts w:hint="eastAsia"/>
          <w:bCs w:val="0"/>
          <w:sz w:val="28"/>
          <w:szCs w:val="28"/>
        </w:rPr>
        <w:t>系统运行环境要求</w:t>
      </w:r>
      <w:bookmarkEnd w:id="92"/>
      <w:bookmarkEnd w:id="93"/>
      <w:bookmarkEnd w:id="94"/>
      <w:bookmarkEnd w:id="95"/>
      <w:bookmarkEnd w:id="96"/>
    </w:p>
    <w:p>
      <w:pPr>
        <w:pStyle w:val="122"/>
        <w:ind w:firstLine="480"/>
      </w:pPr>
      <w:r>
        <w:rPr>
          <w:rFonts w:hint="eastAsia"/>
        </w:rPr>
        <w:t>硬件平台：</w:t>
      </w:r>
    </w:p>
    <w:p>
      <w:pPr>
        <w:pStyle w:val="170"/>
        <w:numPr>
          <w:ilvl w:val="0"/>
          <w:numId w:val="0"/>
        </w:numPr>
        <w:ind w:firstLine="480" w:firstLineChars="200"/>
      </w:pPr>
      <w:r>
        <w:t>1.CPU</w:t>
      </w:r>
      <w:r>
        <w:rPr>
          <w:rFonts w:hint="eastAsia"/>
        </w:rPr>
        <w:t>：</w:t>
      </w:r>
      <w:r>
        <w:t>Pentium4 1.8GHz</w:t>
      </w:r>
    </w:p>
    <w:p>
      <w:pPr>
        <w:pStyle w:val="170"/>
        <w:numPr>
          <w:ilvl w:val="0"/>
          <w:numId w:val="0"/>
        </w:numPr>
        <w:ind w:firstLine="480" w:firstLineChars="200"/>
      </w:pPr>
      <w:r>
        <w:t>2.</w:t>
      </w:r>
      <w:r>
        <w:rPr>
          <w:rFonts w:hint="eastAsia"/>
        </w:rPr>
        <w:t>内存：</w:t>
      </w:r>
      <w:r>
        <w:t>128MB</w:t>
      </w:r>
      <w:r>
        <w:rPr>
          <w:rFonts w:hint="eastAsia"/>
        </w:rPr>
        <w:t>以上</w:t>
      </w:r>
    </w:p>
    <w:p>
      <w:pPr>
        <w:pStyle w:val="122"/>
        <w:ind w:firstLine="480"/>
      </w:pPr>
      <w:r>
        <w:rPr>
          <w:rFonts w:hint="eastAsia"/>
        </w:rPr>
        <w:t>软件平台：</w:t>
      </w:r>
    </w:p>
    <w:p>
      <w:pPr>
        <w:pStyle w:val="170"/>
        <w:numPr>
          <w:ilvl w:val="0"/>
          <w:numId w:val="0"/>
        </w:numPr>
        <w:ind w:firstLine="480" w:firstLineChars="200"/>
      </w:pPr>
      <w:bookmarkStart w:id="97" w:name="_Toc325221456"/>
      <w:bookmarkStart w:id="98" w:name="_Toc295856872"/>
      <w:r>
        <w:t>1.</w:t>
      </w:r>
      <w:r>
        <w:rPr>
          <w:rFonts w:hint="eastAsia"/>
        </w:rPr>
        <w:t>运行环境：</w:t>
      </w:r>
      <w:r>
        <w:t xml:space="preserve"> WindowsXP</w:t>
      </w:r>
      <w:r>
        <w:rPr>
          <w:rFonts w:hint="eastAsia"/>
        </w:rPr>
        <w:t>、</w:t>
      </w:r>
      <w:r>
        <w:t>Tomcat 6.0</w:t>
      </w:r>
      <w:r>
        <w:rPr>
          <w:rFonts w:hint="eastAsia"/>
        </w:rPr>
        <w:t>、</w:t>
      </w:r>
      <w:r>
        <w:t>JDK5.0</w:t>
      </w:r>
    </w:p>
    <w:p>
      <w:pPr>
        <w:pStyle w:val="170"/>
        <w:numPr>
          <w:ilvl w:val="0"/>
          <w:numId w:val="0"/>
        </w:numPr>
        <w:ind w:firstLine="480" w:firstLineChars="200"/>
      </w:pPr>
      <w:r>
        <w:t>2.</w:t>
      </w:r>
      <w:r>
        <w:rPr>
          <w:rFonts w:hint="eastAsia"/>
        </w:rPr>
        <w:t>操作系统：</w:t>
      </w:r>
      <w:r>
        <w:t>Windows 2003</w:t>
      </w:r>
      <w:r>
        <w:rPr>
          <w:rFonts w:hint="eastAsia"/>
        </w:rPr>
        <w:t>、</w:t>
      </w:r>
      <w:r>
        <w:t>Windows XP</w:t>
      </w:r>
    </w:p>
    <w:p>
      <w:pPr>
        <w:pStyle w:val="170"/>
        <w:numPr>
          <w:ilvl w:val="0"/>
          <w:numId w:val="0"/>
        </w:numPr>
        <w:ind w:firstLine="480" w:firstLineChars="200"/>
      </w:pPr>
      <w:r>
        <w:t>3.</w:t>
      </w:r>
      <w:r>
        <w:rPr>
          <w:rFonts w:hint="eastAsia"/>
        </w:rPr>
        <w:t>开发工具：</w:t>
      </w:r>
      <w:r>
        <w:t>Myeclipse8.6</w:t>
      </w:r>
      <w:r>
        <w:rPr>
          <w:rFonts w:hint="eastAsia"/>
        </w:rPr>
        <w:t>、</w:t>
      </w:r>
      <w:bookmarkEnd w:id="97"/>
      <w:bookmarkEnd w:id="98"/>
      <w:r>
        <w:t>Spring-framework-2.0</w:t>
      </w:r>
      <w:r>
        <w:rPr>
          <w:rFonts w:hint="eastAsia"/>
        </w:rPr>
        <w:t>、</w:t>
      </w:r>
      <w:r>
        <w:t>MyBatis</w:t>
      </w:r>
    </w:p>
    <w:p>
      <w:pPr>
        <w:pStyle w:val="122"/>
        <w:ind w:firstLine="480"/>
      </w:pPr>
      <w:r>
        <w:t>4.</w:t>
      </w:r>
      <w:r>
        <w:rPr>
          <w:rFonts w:hint="eastAsia"/>
        </w:rPr>
        <w:t>数据库：</w:t>
      </w:r>
      <w:r>
        <w:t>Mysql5.5</w:t>
      </w:r>
    </w:p>
    <w:p>
      <w:pPr>
        <w:pStyle w:val="4"/>
        <w:keepLines w:val="0"/>
        <w:spacing w:line="300" w:lineRule="auto"/>
        <w:rPr>
          <w:bCs w:val="0"/>
          <w:sz w:val="28"/>
          <w:szCs w:val="28"/>
        </w:rPr>
      </w:pPr>
      <w:bookmarkStart w:id="99" w:name="_Toc358669890"/>
      <w:bookmarkStart w:id="100" w:name="_Toc358727327"/>
      <w:bookmarkStart w:id="101" w:name="_Toc358727641"/>
      <w:bookmarkStart w:id="102" w:name="_Toc360025911"/>
      <w:bookmarkStart w:id="103" w:name="_Toc358726807"/>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pPr>
        <w:pStyle w:val="170"/>
        <w:numPr>
          <w:ilvl w:val="0"/>
          <w:numId w:val="0"/>
        </w:numPr>
        <w:adjustRightInd w:val="0"/>
        <w:ind w:firstLine="480" w:firstLineChars="200"/>
      </w:pPr>
      <w:r>
        <w:t>1.</w:t>
      </w:r>
      <w:r>
        <w:rPr>
          <w:rFonts w:hint="eastAsia"/>
        </w:rPr>
        <w:t>汽车实体</w:t>
      </w:r>
      <w:r>
        <w:t>E-R</w:t>
      </w:r>
      <w:r>
        <w:rPr>
          <w:rFonts w:hint="eastAsia"/>
        </w:rPr>
        <w:t>图</w:t>
      </w:r>
    </w:p>
    <w:p>
      <w:pPr>
        <w:pStyle w:val="122"/>
        <w:ind w:firstLine="480"/>
      </w:pPr>
      <w:r>
        <w:rPr>
          <w:rFonts w:hint="eastAsia"/>
        </w:rPr>
        <w:t>如图2-2所示。</w:t>
      </w:r>
    </w:p>
    <w:p>
      <w:pPr>
        <w:pStyle w:val="122"/>
        <w:ind w:firstLine="480"/>
      </w:pPr>
    </w:p>
    <w:p>
      <w:pPr>
        <w:pStyle w:val="170"/>
        <w:numPr>
          <w:ilvl w:val="0"/>
          <w:numId w:val="0"/>
        </w:numPr>
        <w:ind w:firstLine="425"/>
        <w:jc w:val="center"/>
      </w:pPr>
      <w:r>
        <w:object>
          <v:shape id="_x0000_i1025" o:spt="75" type="#_x0000_t75" style="height:143.25pt;width:231.7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r:id="rId19">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2-2 </w:t>
      </w:r>
      <w:r>
        <w:rPr>
          <w:rFonts w:hint="eastAsia" w:cs="Times New Roman"/>
          <w:sz w:val="21"/>
          <w:szCs w:val="21"/>
        </w:rPr>
        <w:t>汽车实体图</w:t>
      </w:r>
    </w:p>
    <w:p>
      <w:pPr>
        <w:pStyle w:val="205"/>
        <w:ind w:firstLine="420"/>
        <w:jc w:val="center"/>
        <w:rPr>
          <w:rFonts w:cs="Times New Roman"/>
          <w:sz w:val="21"/>
          <w:szCs w:val="21"/>
        </w:rPr>
      </w:pPr>
    </w:p>
    <w:p>
      <w:pPr>
        <w:pStyle w:val="170"/>
        <w:numPr>
          <w:ilvl w:val="0"/>
          <w:numId w:val="0"/>
        </w:numPr>
        <w:adjustRightInd w:val="0"/>
        <w:ind w:firstLine="480" w:firstLineChars="200"/>
      </w:pPr>
      <w:r>
        <w:rPr>
          <w:rFonts w:hint="eastAsia"/>
        </w:rPr>
        <w:t>2</w:t>
      </w:r>
      <w:r>
        <w:t>.</w:t>
      </w:r>
      <w:r>
        <w:rPr>
          <w:rFonts w:hint="eastAsia"/>
        </w:rPr>
        <w:t>管理员实体</w:t>
      </w:r>
      <w:r>
        <w:t>E-R</w:t>
      </w:r>
      <w:r>
        <w:rPr>
          <w:rFonts w:hint="eastAsia"/>
        </w:rPr>
        <w:t>图</w:t>
      </w:r>
    </w:p>
    <w:p>
      <w:pPr>
        <w:pStyle w:val="122"/>
        <w:ind w:firstLine="480"/>
      </w:pPr>
      <w:r>
        <w:rPr>
          <w:rFonts w:hint="eastAsia"/>
        </w:rPr>
        <w:t>如图2-3所示。</w:t>
      </w:r>
    </w:p>
    <w:p>
      <w:pPr>
        <w:pStyle w:val="205"/>
        <w:ind w:firstLine="420"/>
        <w:jc w:val="center"/>
        <w:rPr>
          <w:rFonts w:cs="Times New Roman"/>
          <w:sz w:val="21"/>
          <w:szCs w:val="21"/>
          <w:lang w:val="en-US"/>
        </w:rPr>
      </w:pPr>
    </w:p>
    <w:p>
      <w:pPr>
        <w:pStyle w:val="205"/>
        <w:ind w:firstLine="480"/>
        <w:jc w:val="center"/>
        <w:rPr>
          <w:rFonts w:cs="Times New Roman"/>
        </w:rPr>
      </w:pPr>
      <w:r>
        <w:rPr>
          <w:rFonts w:cs="Times New Roman"/>
        </w:rPr>
        <w:object>
          <v:shape id="_x0000_i1026" o:spt="75" type="#_x0000_t75" style="height:98.25pt;width:193.5pt;" o:ole="t" filled="f" o:preferrelative="t" stroked="f" coordsize="21600,21600">
            <v:path/>
            <v:fill on="f" focussize="0,0"/>
            <v:stroke on="f" joinstyle="miter"/>
            <v:imagedata r:id="rId22" o:title=""/>
            <o:lock v:ext="edit" aspectratio="t"/>
            <w10:wrap type="none"/>
            <w10:anchorlock/>
          </v:shape>
          <o:OLEObject Type="Embed" ProgID="Visio.Drawing.11" ShapeID="_x0000_i1026" DrawAspect="Content" ObjectID="_1468075726" r:id="rId21">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2-3 </w:t>
      </w:r>
      <w:r>
        <w:rPr>
          <w:rFonts w:hint="eastAsia" w:cs="Times New Roman"/>
          <w:sz w:val="21"/>
          <w:szCs w:val="21"/>
        </w:rPr>
        <w:t>管理员实体图</w:t>
      </w:r>
    </w:p>
    <w:p>
      <w:pPr>
        <w:pStyle w:val="205"/>
        <w:ind w:firstLine="420"/>
        <w:jc w:val="center"/>
        <w:rPr>
          <w:rFonts w:cs="Times New Roman"/>
          <w:sz w:val="21"/>
          <w:szCs w:val="21"/>
        </w:rPr>
      </w:pPr>
    </w:p>
    <w:p>
      <w:pPr>
        <w:pStyle w:val="170"/>
        <w:numPr>
          <w:ilvl w:val="0"/>
          <w:numId w:val="0"/>
        </w:numPr>
        <w:adjustRightInd w:val="0"/>
        <w:ind w:firstLine="480" w:firstLineChars="200"/>
      </w:pPr>
      <w:r>
        <w:rPr>
          <w:rFonts w:hint="eastAsia"/>
        </w:rPr>
        <w:t>3</w:t>
      </w:r>
      <w:r>
        <w:t>.</w:t>
      </w:r>
      <w:r>
        <w:rPr>
          <w:rFonts w:hint="eastAsia"/>
        </w:rPr>
        <w:t>员工实体</w:t>
      </w:r>
      <w:r>
        <w:t>E-R</w:t>
      </w:r>
      <w:r>
        <w:rPr>
          <w:rFonts w:hint="eastAsia"/>
        </w:rPr>
        <w:t>图</w:t>
      </w:r>
    </w:p>
    <w:p>
      <w:pPr>
        <w:pStyle w:val="122"/>
        <w:ind w:firstLine="480"/>
      </w:pPr>
      <w:r>
        <w:rPr>
          <w:rFonts w:hint="eastAsia"/>
        </w:rPr>
        <w:t>如图2-4所示。</w:t>
      </w:r>
    </w:p>
    <w:p>
      <w:pPr>
        <w:pStyle w:val="205"/>
        <w:ind w:firstLine="420"/>
        <w:jc w:val="center"/>
        <w:rPr>
          <w:rFonts w:cs="Times New Roman"/>
          <w:sz w:val="21"/>
          <w:szCs w:val="21"/>
          <w:lang w:val="en-US"/>
        </w:rPr>
      </w:pPr>
    </w:p>
    <w:p>
      <w:pPr>
        <w:pStyle w:val="122"/>
        <w:ind w:firstLine="480"/>
        <w:jc w:val="center"/>
      </w:pPr>
      <w:r>
        <w:object>
          <v:shape id="_x0000_i1027" o:spt="75" type="#_x0000_t75" style="height:93pt;width:159.75pt;" o:ole="t" filled="f" o:preferrelative="t" stroked="f" coordsize="21600,21600">
            <v:path/>
            <v:fill on="f" focussize="0,0"/>
            <v:stroke on="f" joinstyle="miter"/>
            <v:imagedata r:id="rId24" o:title=""/>
            <o:lock v:ext="edit" aspectratio="t"/>
            <w10:wrap type="none"/>
            <w10:anchorlock/>
          </v:shape>
          <o:OLEObject Type="Embed" ProgID="Visio.Drawing.11" ShapeID="_x0000_i1027" DrawAspect="Content" ObjectID="_1468075727" r:id="rId23">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2-4 </w:t>
      </w:r>
      <w:r>
        <w:rPr>
          <w:rFonts w:hint="eastAsia" w:cs="Times New Roman"/>
          <w:sz w:val="21"/>
          <w:szCs w:val="21"/>
        </w:rPr>
        <w:t>员工实体图</w:t>
      </w:r>
    </w:p>
    <w:p>
      <w:pPr>
        <w:pStyle w:val="170"/>
        <w:numPr>
          <w:ilvl w:val="0"/>
          <w:numId w:val="0"/>
        </w:numPr>
        <w:adjustRightInd w:val="0"/>
        <w:ind w:firstLine="480" w:firstLineChars="200"/>
      </w:pPr>
      <w:r>
        <w:rPr>
          <w:rFonts w:hint="eastAsia"/>
        </w:rPr>
        <w:t>4</w:t>
      </w:r>
      <w:r>
        <w:t>.</w:t>
      </w:r>
      <w:r>
        <w:rPr>
          <w:rFonts w:hint="eastAsia"/>
        </w:rPr>
        <w:t>客户实体</w:t>
      </w:r>
      <w:r>
        <w:t>E-R</w:t>
      </w:r>
      <w:r>
        <w:rPr>
          <w:rFonts w:hint="eastAsia"/>
        </w:rPr>
        <w:t>图</w:t>
      </w:r>
    </w:p>
    <w:p>
      <w:pPr>
        <w:pStyle w:val="122"/>
        <w:ind w:firstLine="480"/>
      </w:pPr>
      <w:r>
        <w:rPr>
          <w:rFonts w:hint="eastAsia"/>
        </w:rPr>
        <w:t>如图2-5所示。</w:t>
      </w:r>
    </w:p>
    <w:p>
      <w:pPr>
        <w:pStyle w:val="205"/>
        <w:ind w:firstLine="420"/>
        <w:jc w:val="center"/>
        <w:rPr>
          <w:rFonts w:cs="Times New Roman"/>
          <w:sz w:val="21"/>
          <w:szCs w:val="21"/>
        </w:rPr>
      </w:pPr>
    </w:p>
    <w:p>
      <w:pPr>
        <w:pStyle w:val="122"/>
        <w:ind w:firstLine="480"/>
        <w:jc w:val="center"/>
      </w:pPr>
      <w:r>
        <w:object>
          <v:shape id="_x0000_i1028" o:spt="75" type="#_x0000_t75" style="height:110.25pt;width:189.75pt;" o:ole="t" filled="f" o:preferrelative="t" stroked="f" coordsize="21600,21600">
            <v:path/>
            <v:fill on="f" focussize="0,0"/>
            <v:stroke on="f" joinstyle="miter"/>
            <v:imagedata r:id="rId26" o:title=""/>
            <o:lock v:ext="edit" aspectratio="t"/>
            <w10:wrap type="none"/>
            <w10:anchorlock/>
          </v:shape>
          <o:OLEObject Type="Embed" ProgID="Visio.Drawing.11" ShapeID="_x0000_i1028" DrawAspect="Content" ObjectID="_1468075728" r:id="rId25">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2-5 </w:t>
      </w:r>
      <w:r>
        <w:rPr>
          <w:rFonts w:hint="eastAsia" w:cs="Times New Roman"/>
          <w:sz w:val="21"/>
          <w:szCs w:val="21"/>
        </w:rPr>
        <w:t>客户实体图</w:t>
      </w:r>
    </w:p>
    <w:p>
      <w:pPr>
        <w:pStyle w:val="205"/>
        <w:ind w:firstLine="420"/>
        <w:jc w:val="center"/>
        <w:rPr>
          <w:rFonts w:cs="Times New Roman"/>
          <w:sz w:val="21"/>
          <w:szCs w:val="21"/>
        </w:rPr>
      </w:pPr>
    </w:p>
    <w:p>
      <w:pPr>
        <w:pStyle w:val="170"/>
        <w:numPr>
          <w:ilvl w:val="0"/>
          <w:numId w:val="0"/>
        </w:numPr>
        <w:ind w:firstLine="480" w:firstLineChars="200"/>
      </w:pPr>
      <w:r>
        <w:rPr>
          <w:rFonts w:hint="eastAsia"/>
        </w:rPr>
        <w:t>5</w:t>
      </w:r>
      <w:r>
        <w:t>.</w:t>
      </w:r>
      <w:r>
        <w:rPr>
          <w:rFonts w:hint="eastAsia"/>
        </w:rPr>
        <w:t>系统</w:t>
      </w:r>
      <w:r>
        <w:t>E-R</w:t>
      </w:r>
      <w:r>
        <w:rPr>
          <w:rFonts w:hint="eastAsia"/>
        </w:rPr>
        <w:t>图</w:t>
      </w:r>
    </w:p>
    <w:p>
      <w:pPr>
        <w:pStyle w:val="122"/>
        <w:ind w:firstLine="480"/>
      </w:pPr>
      <w:r>
        <w:rPr>
          <w:rFonts w:hint="eastAsia"/>
        </w:rPr>
        <w:t>如图2-6所示。</w:t>
      </w:r>
    </w:p>
    <w:p>
      <w:pPr>
        <w:ind w:firstLine="420" w:firstLineChars="200"/>
      </w:pPr>
    </w:p>
    <w:p>
      <w:r>
        <w:object>
          <v:shape id="_x0000_i1029" o:spt="75" type="#_x0000_t75" style="height:309pt;width:451.5pt;" o:ole="t" filled="f" o:preferrelative="t" stroked="f" coordsize="21600,21600">
            <v:path/>
            <v:fill on="f" focussize="0,0"/>
            <v:stroke on="f" joinstyle="miter"/>
            <v:imagedata r:id="rId28" o:title=""/>
            <o:lock v:ext="edit" aspectratio="t"/>
            <w10:wrap type="none"/>
            <w10:anchorlock/>
          </v:shape>
          <o:OLEObject Type="Embed" ProgID="Visio.Drawing.11" ShapeID="_x0000_i1029" DrawAspect="Content" ObjectID="_1468075729" r:id="rId27">
            <o:LockedField>false</o:LockedField>
          </o:OLEObject>
        </w:object>
      </w:r>
    </w:p>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2-6 </w:t>
      </w:r>
      <w:r>
        <w:rPr>
          <w:rFonts w:hint="eastAsia" w:cs="Times New Roman"/>
          <w:sz w:val="21"/>
          <w:szCs w:val="21"/>
        </w:rPr>
        <w:t>系统实体</w:t>
      </w:r>
      <w:r>
        <w:rPr>
          <w:rFonts w:cs="Times New Roman"/>
          <w:sz w:val="21"/>
          <w:szCs w:val="21"/>
        </w:rPr>
        <w:t>-</w:t>
      </w:r>
      <w:r>
        <w:rPr>
          <w:rFonts w:hint="eastAsia" w:cs="Times New Roman"/>
          <w:sz w:val="21"/>
          <w:szCs w:val="21"/>
        </w:rPr>
        <w:t>关系图</w:t>
      </w:r>
    </w:p>
    <w:p>
      <w:pPr>
        <w:rPr>
          <w:b/>
        </w:rPr>
        <w:sectPr>
          <w:headerReference r:id="rId6" w:type="default"/>
          <w:pgSz w:w="11906" w:h="16838"/>
          <w:pgMar w:top="1417" w:right="1417" w:bottom="1417" w:left="1417" w:header="850" w:footer="850" w:gutter="0"/>
          <w:cols w:space="425" w:num="1"/>
          <w:docGrid w:type="lines" w:linePitch="312" w:charSpace="0"/>
        </w:sectPr>
      </w:pPr>
    </w:p>
    <w:p>
      <w:pPr>
        <w:pStyle w:val="2"/>
        <w:keepNext w:val="0"/>
        <w:pageBreakBefore/>
        <w:spacing w:beforeLines="100" w:afterLines="100" w:line="300" w:lineRule="auto"/>
      </w:pPr>
      <w:bookmarkStart w:id="104" w:name="_Toc358394762"/>
      <w:bookmarkStart w:id="105" w:name="_Toc295856860"/>
      <w:bookmarkStart w:id="106" w:name="_Toc358727642"/>
      <w:bookmarkStart w:id="107" w:name="_Toc358394868"/>
      <w:bookmarkStart w:id="108" w:name="_Toc358669891"/>
      <w:bookmarkStart w:id="109" w:name="_Toc358726808"/>
      <w:bookmarkStart w:id="110" w:name="_Toc327702430"/>
      <w:bookmarkStart w:id="111" w:name="_Toc325221444"/>
      <w:bookmarkStart w:id="112" w:name="_Toc360025912"/>
      <w:bookmarkStart w:id="113" w:name="_Toc358727328"/>
      <w:bookmarkStart w:id="114" w:name="_Toc326055165"/>
      <w:bookmarkStart w:id="115" w:name="_Toc325819575"/>
      <w:r>
        <w:rPr>
          <w:rFonts w:hint="eastAsia"/>
        </w:rPr>
        <w:t>第</w:t>
      </w:r>
      <w:r>
        <w:t>3</w:t>
      </w:r>
      <w:r>
        <w:rPr>
          <w:rFonts w:hint="eastAsia"/>
        </w:rPr>
        <w:t>章 系统技术介绍</w:t>
      </w:r>
      <w:bookmarkEnd w:id="104"/>
      <w:bookmarkEnd w:id="105"/>
      <w:bookmarkEnd w:id="106"/>
      <w:bookmarkEnd w:id="107"/>
      <w:bookmarkEnd w:id="108"/>
      <w:bookmarkEnd w:id="109"/>
      <w:bookmarkEnd w:id="110"/>
      <w:bookmarkEnd w:id="111"/>
      <w:bookmarkEnd w:id="112"/>
      <w:bookmarkEnd w:id="113"/>
      <w:bookmarkEnd w:id="114"/>
      <w:bookmarkEnd w:id="115"/>
    </w:p>
    <w:p>
      <w:pPr>
        <w:pStyle w:val="4"/>
        <w:keepLines w:val="0"/>
        <w:spacing w:line="300" w:lineRule="auto"/>
        <w:rPr>
          <w:bCs w:val="0"/>
          <w:sz w:val="28"/>
          <w:szCs w:val="28"/>
        </w:rPr>
      </w:pPr>
      <w:bookmarkStart w:id="116" w:name="_Toc325819578"/>
      <w:bookmarkStart w:id="117" w:name="_Toc358394765"/>
      <w:bookmarkStart w:id="118" w:name="_Toc358394871"/>
      <w:bookmarkStart w:id="119" w:name="_Toc326055168"/>
      <w:bookmarkStart w:id="120" w:name="_Toc327702433"/>
      <w:bookmarkStart w:id="121" w:name="_Toc360025913"/>
      <w:bookmarkStart w:id="122" w:name="_Toc358727643"/>
      <w:bookmarkStart w:id="123" w:name="_Toc358726809"/>
      <w:bookmarkStart w:id="124" w:name="_Toc358669894"/>
      <w:bookmarkStart w:id="125" w:name="_Toc358727329"/>
      <w:bookmarkStart w:id="126" w:name="_Toc325221445"/>
      <w:bookmarkStart w:id="127" w:name="_Toc295856861"/>
      <w:r>
        <w:rPr>
          <w:bCs w:val="0"/>
          <w:sz w:val="28"/>
          <w:szCs w:val="28"/>
        </w:rPr>
        <w:t>3.1</w:t>
      </w:r>
      <w:r>
        <w:rPr>
          <w:rFonts w:ascii="宋体" w:hAnsi="宋体" w:eastAsia="宋体"/>
          <w:bCs w:val="0"/>
          <w:sz w:val="28"/>
          <w:szCs w:val="28"/>
        </w:rPr>
        <w:t xml:space="preserve"> </w:t>
      </w:r>
      <w:bookmarkEnd w:id="116"/>
      <w:bookmarkEnd w:id="117"/>
      <w:bookmarkEnd w:id="118"/>
      <w:bookmarkEnd w:id="119"/>
      <w:bookmarkEnd w:id="120"/>
      <w:r>
        <w:rPr>
          <w:bCs w:val="0"/>
          <w:sz w:val="28"/>
          <w:szCs w:val="28"/>
        </w:rPr>
        <w:t>Mybatis</w:t>
      </w:r>
      <w:r>
        <w:rPr>
          <w:rFonts w:hint="eastAsia"/>
          <w:bCs w:val="0"/>
          <w:sz w:val="28"/>
          <w:szCs w:val="28"/>
        </w:rPr>
        <w:t>技术介绍</w:t>
      </w:r>
      <w:bookmarkEnd w:id="121"/>
      <w:bookmarkEnd w:id="122"/>
      <w:bookmarkEnd w:id="123"/>
      <w:bookmarkEnd w:id="124"/>
      <w:bookmarkEnd w:id="125"/>
    </w:p>
    <w:p>
      <w:pPr>
        <w:spacing w:line="300" w:lineRule="auto"/>
        <w:ind w:firstLine="360" w:firstLineChars="150"/>
        <w:rPr>
          <w:sz w:val="24"/>
        </w:rPr>
      </w:pPr>
      <w:r>
        <w:rPr>
          <w:sz w:val="24"/>
        </w:rPr>
        <w:t>MyBatis</w:t>
      </w:r>
      <w:r>
        <w:rPr>
          <w:rFonts w:hint="eastAsia"/>
          <w:sz w:val="24"/>
        </w:rPr>
        <w:t>是阿帕奇的一个开源项目，</w:t>
      </w:r>
      <w:r>
        <w:rPr>
          <w:sz w:val="24"/>
        </w:rPr>
        <w:t>2010</w:t>
      </w:r>
      <w:r>
        <w:rPr>
          <w:rFonts w:hint="eastAsia"/>
          <w:sz w:val="24"/>
        </w:rPr>
        <w:t>年之前叫</w:t>
      </w:r>
      <w:r>
        <w:rPr>
          <w:sz w:val="24"/>
        </w:rPr>
        <w:t>iBatis</w:t>
      </w:r>
      <w:r>
        <w:rPr>
          <w:rFonts w:hint="eastAsia"/>
          <w:sz w:val="24"/>
        </w:rPr>
        <w:t>，</w:t>
      </w:r>
      <w:r>
        <w:rPr>
          <w:sz w:val="24"/>
        </w:rPr>
        <w:t>2010</w:t>
      </w:r>
      <w:r>
        <w:rPr>
          <w:rFonts w:hint="eastAsia"/>
          <w:sz w:val="24"/>
        </w:rPr>
        <w:t>年改名为</w:t>
      </w:r>
      <w:r>
        <w:rPr>
          <w:sz w:val="24"/>
        </w:rPr>
        <w:t>MyBaitis</w:t>
      </w:r>
      <w:r>
        <w:rPr>
          <w:rFonts w:hint="eastAsia"/>
          <w:sz w:val="24"/>
        </w:rPr>
        <w:t>。</w:t>
      </w:r>
    </w:p>
    <w:p>
      <w:pPr>
        <w:spacing w:line="300" w:lineRule="auto"/>
        <w:ind w:firstLine="360" w:firstLineChars="150"/>
        <w:rPr>
          <w:sz w:val="24"/>
        </w:rPr>
      </w:pPr>
      <w:r>
        <w:rPr>
          <w:sz w:val="24"/>
        </w:rPr>
        <w:t>MyBatis</w:t>
      </w:r>
      <w:r>
        <w:rPr>
          <w:rFonts w:hint="eastAsia"/>
          <w:sz w:val="24"/>
        </w:rPr>
        <w:t>使用简单的</w:t>
      </w:r>
      <w:r>
        <w:rPr>
          <w:sz w:val="24"/>
        </w:rPr>
        <w:t>XML</w:t>
      </w:r>
      <w:r>
        <w:rPr>
          <w:rFonts w:hint="eastAsia"/>
          <w:sz w:val="24"/>
        </w:rPr>
        <w:t>文件或注解用于配置和对象映射，将接口和</w:t>
      </w:r>
      <w:r>
        <w:rPr>
          <w:sz w:val="24"/>
        </w:rPr>
        <w:t>Java</w:t>
      </w:r>
      <w:r>
        <w:rPr>
          <w:rFonts w:hint="eastAsia"/>
          <w:sz w:val="24"/>
        </w:rPr>
        <w:t>的实体类中的属性映射成数据库中的字段。</w:t>
      </w:r>
    </w:p>
    <w:p>
      <w:pPr>
        <w:spacing w:line="300" w:lineRule="auto"/>
        <w:ind w:firstLine="360" w:firstLineChars="150"/>
        <w:rPr>
          <w:sz w:val="24"/>
        </w:rPr>
      </w:pPr>
      <w:r>
        <w:rPr>
          <w:sz w:val="24"/>
        </w:rPr>
        <w:t>MyBatis</w:t>
      </w:r>
      <w:r>
        <w:rPr>
          <w:rFonts w:hint="eastAsia"/>
          <w:sz w:val="24"/>
        </w:rPr>
        <w:t>支持普通的</w:t>
      </w:r>
      <w:r>
        <w:rPr>
          <w:sz w:val="24"/>
        </w:rPr>
        <w:t>SQL</w:t>
      </w:r>
      <w:r>
        <w:rPr>
          <w:rFonts w:hint="eastAsia"/>
          <w:sz w:val="24"/>
        </w:rPr>
        <w:t>查询、存储过程和高级映射，是一个优秀的持久层框架。</w:t>
      </w:r>
    </w:p>
    <w:p>
      <w:pPr>
        <w:spacing w:line="300" w:lineRule="auto"/>
        <w:ind w:firstLine="360" w:firstLineChars="150"/>
        <w:rPr>
          <w:sz w:val="24"/>
        </w:rPr>
      </w:pPr>
      <w:r>
        <w:rPr>
          <w:rFonts w:hint="eastAsia"/>
          <w:sz w:val="24"/>
        </w:rPr>
        <w:t>使用</w:t>
      </w:r>
      <w:r>
        <w:rPr>
          <w:sz w:val="24"/>
        </w:rPr>
        <w:t>MyBatis</w:t>
      </w:r>
      <w:r>
        <w:rPr>
          <w:rFonts w:hint="eastAsia"/>
          <w:sz w:val="24"/>
        </w:rPr>
        <w:t>时，首先需要导入它的包</w:t>
      </w:r>
      <w:r>
        <w:rPr>
          <w:sz w:val="24"/>
        </w:rPr>
        <w:t>mybatis-x.x.x.jar</w:t>
      </w:r>
      <w:r>
        <w:rPr>
          <w:rFonts w:hint="eastAsia"/>
          <w:sz w:val="24"/>
        </w:rPr>
        <w:t>，与</w:t>
      </w:r>
      <w:r>
        <w:rPr>
          <w:sz w:val="24"/>
        </w:rPr>
        <w:t>spring</w:t>
      </w:r>
      <w:r>
        <w:rPr>
          <w:rFonts w:hint="eastAsia"/>
          <w:sz w:val="24"/>
        </w:rPr>
        <w:t>整合时还需要导入</w:t>
      </w:r>
      <w:r>
        <w:rPr>
          <w:sz w:val="24"/>
        </w:rPr>
        <w:t>mybatis-spring-x.x.x -RC3.jar</w:t>
      </w:r>
      <w:r>
        <w:rPr>
          <w:rFonts w:hint="eastAsia"/>
          <w:sz w:val="24"/>
        </w:rPr>
        <w:t>。还得加载它的配置文件，对于</w:t>
      </w:r>
      <w:r>
        <w:rPr>
          <w:sz w:val="24"/>
        </w:rPr>
        <w:t>SQL</w:t>
      </w:r>
      <w:r>
        <w:rPr>
          <w:rFonts w:hint="eastAsia"/>
          <w:sz w:val="24"/>
        </w:rPr>
        <w:t>的处理在</w:t>
      </w:r>
      <w:r>
        <w:rPr>
          <w:sz w:val="24"/>
        </w:rPr>
        <w:t>XML</w:t>
      </w:r>
      <w:r>
        <w:rPr>
          <w:rFonts w:hint="eastAsia"/>
          <w:sz w:val="24"/>
        </w:rPr>
        <w:t>文件里，在该</w:t>
      </w:r>
      <w:r>
        <w:rPr>
          <w:sz w:val="24"/>
        </w:rPr>
        <w:t>XML</w:t>
      </w:r>
      <w:r>
        <w:rPr>
          <w:rFonts w:hint="eastAsia"/>
          <w:sz w:val="24"/>
        </w:rPr>
        <w:t>文件里进行实体类与数据库表的关联映射，有特定的增删改查的组件，</w:t>
      </w:r>
      <w:r>
        <w:rPr>
          <w:sz w:val="24"/>
        </w:rPr>
        <w:t xml:space="preserve"> insert</w:t>
      </w:r>
      <w:r>
        <w:rPr>
          <w:rFonts w:hint="eastAsia"/>
          <w:sz w:val="24"/>
        </w:rPr>
        <w:t>、</w:t>
      </w:r>
      <w:r>
        <w:rPr>
          <w:sz w:val="24"/>
        </w:rPr>
        <w:t>delete</w:t>
      </w:r>
      <w:r>
        <w:rPr>
          <w:rFonts w:hint="eastAsia"/>
          <w:sz w:val="24"/>
        </w:rPr>
        <w:t>、</w:t>
      </w:r>
      <w:r>
        <w:rPr>
          <w:sz w:val="24"/>
        </w:rPr>
        <w:t>update</w:t>
      </w:r>
      <w:r>
        <w:rPr>
          <w:rFonts w:hint="eastAsia"/>
          <w:sz w:val="24"/>
        </w:rPr>
        <w:t>、</w:t>
      </w:r>
      <w:r>
        <w:rPr>
          <w:sz w:val="24"/>
        </w:rPr>
        <w:t xml:space="preserve">select </w:t>
      </w:r>
      <w:r>
        <w:rPr>
          <w:rFonts w:hint="eastAsia"/>
          <w:sz w:val="24"/>
        </w:rPr>
        <w:t>，执行某个方法时，一般需要为其传入</w:t>
      </w:r>
      <w:r>
        <w:rPr>
          <w:sz w:val="24"/>
        </w:rPr>
        <w:t>ID</w:t>
      </w:r>
      <w:r>
        <w:rPr>
          <w:rFonts w:hint="eastAsia"/>
          <w:sz w:val="24"/>
        </w:rPr>
        <w:t>，参数类型和返回类型。</w:t>
      </w:r>
    </w:p>
    <w:p>
      <w:pPr>
        <w:spacing w:line="300" w:lineRule="auto"/>
        <w:ind w:firstLine="480" w:firstLineChars="200"/>
        <w:rPr>
          <w:sz w:val="24"/>
        </w:rPr>
      </w:pPr>
      <w:r>
        <w:rPr>
          <w:sz w:val="24"/>
        </w:rPr>
        <w:t>MyBatis</w:t>
      </w:r>
      <w:r>
        <w:rPr>
          <w:rFonts w:hint="eastAsia"/>
          <w:sz w:val="24"/>
        </w:rPr>
        <w:t>的整体使用流程可以总结为：加载配置并初始化、接收调用请求、处理操作请求、返回处理结果将最终的处理结果返回。</w:t>
      </w:r>
    </w:p>
    <w:p>
      <w:pPr>
        <w:pStyle w:val="4"/>
        <w:keepLines w:val="0"/>
        <w:spacing w:line="300" w:lineRule="auto"/>
        <w:rPr>
          <w:bCs w:val="0"/>
          <w:sz w:val="28"/>
          <w:szCs w:val="28"/>
        </w:rPr>
      </w:pPr>
      <w:bookmarkStart w:id="128" w:name="_Toc360025914"/>
      <w:bookmarkStart w:id="129" w:name="_Toc358726810"/>
      <w:bookmarkStart w:id="130" w:name="_Toc358727330"/>
      <w:bookmarkStart w:id="131" w:name="_Toc358727644"/>
      <w:r>
        <w:rPr>
          <w:bCs w:val="0"/>
          <w:sz w:val="28"/>
          <w:szCs w:val="28"/>
        </w:rPr>
        <w:t>3.2</w:t>
      </w:r>
      <w:r>
        <w:rPr>
          <w:rFonts w:ascii="宋体" w:hAnsi="宋体" w:eastAsia="宋体"/>
          <w:bCs w:val="0"/>
          <w:sz w:val="28"/>
          <w:szCs w:val="28"/>
        </w:rPr>
        <w:t xml:space="preserve"> </w:t>
      </w:r>
      <w:r>
        <w:rPr>
          <w:bCs w:val="0"/>
          <w:sz w:val="28"/>
          <w:szCs w:val="28"/>
        </w:rPr>
        <w:t>Struts2</w:t>
      </w:r>
      <w:r>
        <w:rPr>
          <w:rFonts w:hint="eastAsia"/>
          <w:bCs w:val="0"/>
          <w:sz w:val="28"/>
          <w:szCs w:val="28"/>
        </w:rPr>
        <w:t>、</w:t>
      </w:r>
      <w:r>
        <w:rPr>
          <w:bCs w:val="0"/>
          <w:sz w:val="28"/>
          <w:szCs w:val="28"/>
        </w:rPr>
        <w:t>Spring</w:t>
      </w:r>
      <w:r>
        <w:rPr>
          <w:rFonts w:hint="eastAsia"/>
          <w:bCs w:val="0"/>
          <w:sz w:val="28"/>
          <w:szCs w:val="28"/>
        </w:rPr>
        <w:t>技术介绍</w:t>
      </w:r>
      <w:bookmarkEnd w:id="128"/>
      <w:bookmarkEnd w:id="129"/>
      <w:bookmarkEnd w:id="130"/>
      <w:bookmarkEnd w:id="131"/>
    </w:p>
    <w:p>
      <w:pPr>
        <w:widowControl/>
        <w:spacing w:line="300" w:lineRule="auto"/>
        <w:ind w:firstLine="480" w:firstLineChars="200"/>
        <w:jc w:val="left"/>
        <w:rPr>
          <w:color w:val="000000"/>
          <w:kern w:val="0"/>
          <w:sz w:val="24"/>
        </w:rPr>
      </w:pPr>
      <w:r>
        <w:rPr>
          <w:color w:val="000000"/>
          <w:kern w:val="0"/>
          <w:sz w:val="24"/>
        </w:rPr>
        <w:t>Struts2</w:t>
      </w:r>
      <w:r>
        <w:rPr>
          <w:rFonts w:hint="eastAsia"/>
          <w:color w:val="000000"/>
          <w:kern w:val="0"/>
          <w:sz w:val="24"/>
        </w:rPr>
        <w:t>，前身为</w:t>
      </w:r>
      <w:r>
        <w:rPr>
          <w:color w:val="000000"/>
          <w:kern w:val="0"/>
          <w:sz w:val="24"/>
        </w:rPr>
        <w:t>WebWork2</w:t>
      </w:r>
      <w:r>
        <w:rPr>
          <w:rFonts w:hint="eastAsia"/>
          <w:color w:val="000000"/>
          <w:kern w:val="0"/>
          <w:sz w:val="24"/>
        </w:rPr>
        <w:t>，是</w:t>
      </w:r>
      <w:r>
        <w:rPr>
          <w:color w:val="000000"/>
          <w:kern w:val="0"/>
          <w:sz w:val="24"/>
        </w:rPr>
        <w:t>Struts</w:t>
      </w:r>
      <w:r>
        <w:rPr>
          <w:rFonts w:hint="eastAsia"/>
          <w:color w:val="000000"/>
          <w:kern w:val="0"/>
          <w:sz w:val="24"/>
        </w:rPr>
        <w:t>的第二代产品，但原理与内核与</w:t>
      </w:r>
      <w:r>
        <w:rPr>
          <w:color w:val="000000"/>
          <w:kern w:val="0"/>
          <w:sz w:val="24"/>
        </w:rPr>
        <w:t>Struts1</w:t>
      </w:r>
      <w:r>
        <w:rPr>
          <w:rFonts w:hint="eastAsia"/>
          <w:color w:val="000000"/>
          <w:kern w:val="0"/>
          <w:sz w:val="24"/>
        </w:rPr>
        <w:t>完全不同，</w:t>
      </w:r>
      <w:r>
        <w:rPr>
          <w:color w:val="000000"/>
          <w:kern w:val="0"/>
          <w:sz w:val="24"/>
        </w:rPr>
        <w:t>Struts1</w:t>
      </w:r>
      <w:r>
        <w:rPr>
          <w:rFonts w:hint="eastAsia"/>
          <w:color w:val="000000"/>
          <w:kern w:val="0"/>
          <w:sz w:val="24"/>
        </w:rPr>
        <w:t>与</w:t>
      </w:r>
      <w:r>
        <w:rPr>
          <w:color w:val="000000"/>
          <w:kern w:val="0"/>
          <w:sz w:val="24"/>
        </w:rPr>
        <w:t>Servlet API</w:t>
      </w:r>
      <w:r>
        <w:rPr>
          <w:rFonts w:hint="eastAsia"/>
          <w:color w:val="000000"/>
          <w:kern w:val="0"/>
          <w:sz w:val="24"/>
        </w:rPr>
        <w:t>整体耦合程度过高，所有</w:t>
      </w:r>
      <w:r>
        <w:rPr>
          <w:color w:val="000000"/>
          <w:kern w:val="0"/>
          <w:sz w:val="24"/>
        </w:rPr>
        <w:t>Action</w:t>
      </w:r>
      <w:r>
        <w:rPr>
          <w:rFonts w:hint="eastAsia"/>
          <w:color w:val="000000"/>
          <w:kern w:val="0"/>
          <w:sz w:val="24"/>
        </w:rPr>
        <w:t>必须统一扩展自</w:t>
      </w:r>
      <w:r>
        <w:rPr>
          <w:color w:val="000000"/>
          <w:kern w:val="0"/>
          <w:sz w:val="24"/>
        </w:rPr>
        <w:t>Action</w:t>
      </w:r>
      <w:r>
        <w:rPr>
          <w:rFonts w:hint="eastAsia"/>
          <w:color w:val="000000"/>
          <w:kern w:val="0"/>
          <w:sz w:val="24"/>
        </w:rPr>
        <w:t>类，而</w:t>
      </w:r>
      <w:r>
        <w:rPr>
          <w:color w:val="000000"/>
          <w:kern w:val="0"/>
          <w:sz w:val="24"/>
        </w:rPr>
        <w:t>Struts2</w:t>
      </w:r>
      <w:r>
        <w:rPr>
          <w:rFonts w:hint="eastAsia"/>
          <w:color w:val="000000"/>
          <w:kern w:val="0"/>
          <w:sz w:val="24"/>
        </w:rPr>
        <w:t>对</w:t>
      </w:r>
      <w:r>
        <w:rPr>
          <w:color w:val="000000"/>
          <w:kern w:val="0"/>
          <w:sz w:val="24"/>
        </w:rPr>
        <w:t>Struts1</w:t>
      </w:r>
      <w:r>
        <w:rPr>
          <w:rFonts w:hint="eastAsia"/>
          <w:color w:val="000000"/>
          <w:kern w:val="0"/>
          <w:sz w:val="24"/>
        </w:rPr>
        <w:t>进行了巨大的改进，</w:t>
      </w:r>
      <w:r>
        <w:rPr>
          <w:color w:val="000000"/>
          <w:kern w:val="0"/>
          <w:sz w:val="24"/>
        </w:rPr>
        <w:t>Struts2</w:t>
      </w:r>
      <w:r>
        <w:rPr>
          <w:rFonts w:hint="eastAsia"/>
          <w:color w:val="000000"/>
          <w:kern w:val="0"/>
          <w:sz w:val="24"/>
        </w:rPr>
        <w:t>为传统的</w:t>
      </w:r>
      <w:r>
        <w:rPr>
          <w:color w:val="000000"/>
          <w:kern w:val="0"/>
          <w:sz w:val="24"/>
        </w:rPr>
        <w:t>Struts1</w:t>
      </w:r>
      <w:r>
        <w:rPr>
          <w:rFonts w:hint="eastAsia"/>
          <w:color w:val="000000"/>
          <w:kern w:val="0"/>
          <w:sz w:val="24"/>
        </w:rPr>
        <w:t>注入了</w:t>
      </w:r>
      <w:r>
        <w:rPr>
          <w:color w:val="000000"/>
          <w:kern w:val="0"/>
          <w:sz w:val="24"/>
        </w:rPr>
        <w:t>WebWork</w:t>
      </w:r>
      <w:r>
        <w:rPr>
          <w:rFonts w:hint="eastAsia"/>
          <w:color w:val="000000"/>
          <w:kern w:val="0"/>
          <w:sz w:val="24"/>
        </w:rPr>
        <w:t>的先进的设计理念。</w:t>
      </w:r>
      <w:r>
        <w:rPr>
          <w:color w:val="000000"/>
          <w:kern w:val="0"/>
          <w:sz w:val="24"/>
        </w:rPr>
        <w:t>Struts2</w:t>
      </w:r>
      <w:r>
        <w:rPr>
          <w:rFonts w:hint="eastAsia"/>
          <w:color w:val="000000"/>
          <w:kern w:val="0"/>
          <w:sz w:val="24"/>
        </w:rPr>
        <w:t>的优点主要具有以下几类：</w:t>
      </w:r>
    </w:p>
    <w:p>
      <w:pPr>
        <w:widowControl/>
        <w:spacing w:line="300" w:lineRule="auto"/>
        <w:ind w:firstLine="480" w:firstLineChars="200"/>
        <w:jc w:val="left"/>
        <w:rPr>
          <w:color w:val="000000"/>
          <w:kern w:val="0"/>
          <w:sz w:val="24"/>
        </w:rPr>
      </w:pPr>
      <w:r>
        <w:rPr>
          <w:color w:val="000000"/>
          <w:kern w:val="0"/>
          <w:sz w:val="24"/>
        </w:rPr>
        <w:t>1.</w:t>
      </w:r>
      <w:r>
        <w:rPr>
          <w:rFonts w:hint="eastAsia"/>
          <w:color w:val="000000"/>
          <w:kern w:val="0"/>
          <w:sz w:val="24"/>
        </w:rPr>
        <w:t>强大的标签机制，在</w:t>
      </w:r>
      <w:r>
        <w:rPr>
          <w:color w:val="000000"/>
          <w:kern w:val="0"/>
          <w:sz w:val="24"/>
        </w:rPr>
        <w:t>Struts2</w:t>
      </w:r>
      <w:r>
        <w:rPr>
          <w:rFonts w:hint="eastAsia"/>
          <w:color w:val="000000"/>
          <w:kern w:val="0"/>
          <w:sz w:val="24"/>
        </w:rPr>
        <w:t>中提供了强大标签库，可以轻松的完成</w:t>
      </w:r>
      <w:r>
        <w:rPr>
          <w:color w:val="000000"/>
          <w:kern w:val="0"/>
          <w:sz w:val="24"/>
        </w:rPr>
        <w:t>UI</w:t>
      </w:r>
      <w:r>
        <w:rPr>
          <w:rFonts w:hint="eastAsia"/>
          <w:color w:val="000000"/>
          <w:kern w:val="0"/>
          <w:sz w:val="24"/>
        </w:rPr>
        <w:t>的设计、数值的读取、数据的校验。同时也使代码编写更加简单、易读。真正的实现了页面</w:t>
      </w:r>
      <w:r>
        <w:rPr>
          <w:color w:val="000000"/>
          <w:kern w:val="0"/>
          <w:sz w:val="24"/>
        </w:rPr>
        <w:t>“</w:t>
      </w:r>
      <w:r>
        <w:rPr>
          <w:rFonts w:hint="eastAsia"/>
          <w:color w:val="000000"/>
          <w:kern w:val="0"/>
          <w:sz w:val="24"/>
        </w:rPr>
        <w:t>零代码</w:t>
      </w:r>
      <w:r>
        <w:rPr>
          <w:color w:val="000000"/>
          <w:kern w:val="0"/>
          <w:sz w:val="24"/>
        </w:rPr>
        <w:t>”</w:t>
      </w:r>
      <w:r>
        <w:rPr>
          <w:rFonts w:hint="eastAsia"/>
          <w:color w:val="000000"/>
          <w:kern w:val="0"/>
          <w:sz w:val="24"/>
        </w:rPr>
        <w:t>。</w:t>
      </w:r>
    </w:p>
    <w:p>
      <w:pPr>
        <w:widowControl/>
        <w:spacing w:line="300" w:lineRule="auto"/>
        <w:ind w:firstLine="480" w:firstLineChars="200"/>
        <w:jc w:val="left"/>
        <w:rPr>
          <w:color w:val="000000"/>
          <w:kern w:val="0"/>
          <w:sz w:val="24"/>
        </w:rPr>
      </w:pPr>
      <w:r>
        <w:rPr>
          <w:color w:val="000000"/>
          <w:kern w:val="0"/>
          <w:sz w:val="24"/>
        </w:rPr>
        <w:t>2.</w:t>
      </w:r>
      <w:r>
        <w:rPr>
          <w:rFonts w:hint="eastAsia"/>
          <w:color w:val="000000"/>
          <w:kern w:val="0"/>
          <w:sz w:val="24"/>
        </w:rPr>
        <w:t>灵活的配置，用户仅通过一个配置文件就可以完成转发、重定向、</w:t>
      </w:r>
      <w:r>
        <w:rPr>
          <w:color w:val="000000"/>
          <w:kern w:val="0"/>
          <w:sz w:val="24"/>
        </w:rPr>
        <w:t>IO</w:t>
      </w:r>
      <w:r>
        <w:rPr>
          <w:rFonts w:hint="eastAsia"/>
          <w:color w:val="000000"/>
          <w:kern w:val="0"/>
          <w:sz w:val="24"/>
        </w:rPr>
        <w:t>输入输出等功能的配置。</w:t>
      </w:r>
    </w:p>
    <w:p>
      <w:pPr>
        <w:widowControl/>
        <w:spacing w:line="300" w:lineRule="auto"/>
        <w:ind w:firstLine="480" w:firstLineChars="200"/>
        <w:jc w:val="left"/>
        <w:rPr>
          <w:color w:val="000000"/>
          <w:kern w:val="0"/>
          <w:sz w:val="24"/>
        </w:rPr>
      </w:pPr>
      <w:r>
        <w:rPr>
          <w:color w:val="000000"/>
          <w:kern w:val="0"/>
          <w:sz w:val="24"/>
        </w:rPr>
        <w:t>3.</w:t>
      </w:r>
      <w:r>
        <w:rPr>
          <w:rFonts w:hint="eastAsia"/>
          <w:color w:val="000000"/>
          <w:kern w:val="0"/>
          <w:sz w:val="24"/>
        </w:rPr>
        <w:t>支持模板技术，在</w:t>
      </w:r>
      <w:r>
        <w:rPr>
          <w:color w:val="000000"/>
          <w:kern w:val="0"/>
          <w:sz w:val="24"/>
        </w:rPr>
        <w:t>Struts2</w:t>
      </w:r>
      <w:r>
        <w:rPr>
          <w:rFonts w:hint="eastAsia"/>
          <w:color w:val="000000"/>
          <w:kern w:val="0"/>
          <w:sz w:val="24"/>
        </w:rPr>
        <w:t>中加入了对</w:t>
      </w:r>
      <w:r>
        <w:rPr>
          <w:color w:val="000000"/>
          <w:kern w:val="0"/>
          <w:sz w:val="24"/>
        </w:rPr>
        <w:t>Freemaker</w:t>
      </w:r>
      <w:r>
        <w:rPr>
          <w:rFonts w:hint="eastAsia"/>
          <w:color w:val="000000"/>
          <w:kern w:val="0"/>
          <w:sz w:val="24"/>
        </w:rPr>
        <w:t>、</w:t>
      </w:r>
      <w:r>
        <w:rPr>
          <w:color w:val="000000"/>
          <w:kern w:val="0"/>
          <w:sz w:val="24"/>
        </w:rPr>
        <w:t>Velocity</w:t>
      </w:r>
      <w:r>
        <w:rPr>
          <w:rFonts w:hint="eastAsia"/>
          <w:color w:val="000000"/>
          <w:kern w:val="0"/>
          <w:sz w:val="24"/>
        </w:rPr>
        <w:t>等模板的支持，提高了界面编写的效率，同时由于模板渲染的效率高于</w:t>
      </w:r>
      <w:r>
        <w:rPr>
          <w:color w:val="000000"/>
          <w:kern w:val="0"/>
          <w:sz w:val="24"/>
        </w:rPr>
        <w:t>JSP</w:t>
      </w:r>
      <w:r>
        <w:rPr>
          <w:rFonts w:hint="eastAsia"/>
          <w:color w:val="000000"/>
          <w:kern w:val="0"/>
          <w:sz w:val="24"/>
        </w:rPr>
        <w:t>页面的加载速度，整个请求的响应时间明显减少。</w:t>
      </w:r>
    </w:p>
    <w:p>
      <w:pPr>
        <w:widowControl/>
        <w:spacing w:line="300" w:lineRule="auto"/>
        <w:ind w:firstLine="480" w:firstLineChars="200"/>
        <w:jc w:val="left"/>
        <w:rPr>
          <w:color w:val="000000"/>
          <w:kern w:val="0"/>
          <w:sz w:val="24"/>
        </w:rPr>
      </w:pPr>
      <w:r>
        <w:rPr>
          <w:color w:val="000000"/>
          <w:kern w:val="0"/>
          <w:sz w:val="24"/>
        </w:rPr>
        <w:t>4.</w:t>
      </w:r>
      <w:r>
        <w:rPr>
          <w:rFonts w:hint="eastAsia"/>
          <w:color w:val="000000"/>
          <w:kern w:val="0"/>
          <w:sz w:val="24"/>
        </w:rPr>
        <w:t>简单的插件开关，</w:t>
      </w:r>
      <w:r>
        <w:rPr>
          <w:color w:val="000000"/>
          <w:kern w:val="0"/>
          <w:sz w:val="24"/>
        </w:rPr>
        <w:t>Struts2</w:t>
      </w:r>
      <w:r>
        <w:rPr>
          <w:rFonts w:hint="eastAsia"/>
          <w:color w:val="000000"/>
          <w:kern w:val="0"/>
          <w:sz w:val="24"/>
        </w:rPr>
        <w:t>中具备丰富的插件，并且具有灵活的插件机制，无需配置，仅仅将插件加载到项目中，即可调用相应的功能。</w:t>
      </w:r>
    </w:p>
    <w:p>
      <w:pPr>
        <w:widowControl/>
        <w:spacing w:line="300" w:lineRule="auto"/>
        <w:ind w:firstLine="480" w:firstLineChars="200"/>
        <w:jc w:val="left"/>
        <w:rPr>
          <w:kern w:val="0"/>
          <w:sz w:val="24"/>
        </w:rPr>
      </w:pPr>
      <w:r>
        <w:rPr>
          <w:color w:val="000000"/>
          <w:kern w:val="0"/>
          <w:sz w:val="24"/>
        </w:rPr>
        <w:t>5.</w:t>
      </w:r>
      <w:r>
        <w:rPr>
          <w:rFonts w:hint="eastAsia"/>
          <w:color w:val="000000"/>
          <w:kern w:val="0"/>
          <w:sz w:val="24"/>
        </w:rPr>
        <w:t>强大的拦</w:t>
      </w:r>
      <w:r>
        <w:rPr>
          <w:rFonts w:hint="eastAsia"/>
          <w:kern w:val="0"/>
          <w:sz w:val="24"/>
        </w:rPr>
        <w:t>截器，在</w:t>
      </w:r>
      <w:r>
        <w:rPr>
          <w:kern w:val="0"/>
          <w:sz w:val="24"/>
        </w:rPr>
        <w:t>Struts2</w:t>
      </w:r>
      <w:r>
        <w:rPr>
          <w:rFonts w:hint="eastAsia"/>
          <w:kern w:val="0"/>
          <w:sz w:val="24"/>
        </w:rPr>
        <w:t>中，拦截器是一项核心技术。本功能可以轻松完成数据校验、身份权限验证等。</w:t>
      </w:r>
    </w:p>
    <w:p>
      <w:pPr>
        <w:widowControl/>
        <w:spacing w:line="300" w:lineRule="auto"/>
        <w:ind w:firstLine="480" w:firstLineChars="200"/>
        <w:jc w:val="left"/>
        <w:rPr>
          <w:kern w:val="0"/>
          <w:sz w:val="24"/>
        </w:rPr>
      </w:pPr>
      <w:r>
        <w:rPr>
          <w:kern w:val="0"/>
          <w:sz w:val="24"/>
        </w:rPr>
        <w:t>Spring </w:t>
      </w:r>
      <w:r>
        <w:rPr>
          <w:rFonts w:hint="eastAsia"/>
          <w:kern w:val="0"/>
          <w:sz w:val="24"/>
        </w:rPr>
        <w:t>是一个开源框架，更简单的可以将</w:t>
      </w:r>
      <w:r>
        <w:rPr>
          <w:kern w:val="0"/>
          <w:sz w:val="24"/>
        </w:rPr>
        <w:t>Spring</w:t>
      </w:r>
      <w:r>
        <w:rPr>
          <w:rFonts w:hint="eastAsia"/>
          <w:kern w:val="0"/>
          <w:sz w:val="24"/>
        </w:rPr>
        <w:t>看为一个对象容器，它为整个的</w:t>
      </w:r>
      <w:r>
        <w:rPr>
          <w:kern w:val="0"/>
          <w:sz w:val="24"/>
        </w:rPr>
        <w:t>Web</w:t>
      </w:r>
      <w:r>
        <w:rPr>
          <w:rFonts w:hint="eastAsia"/>
          <w:kern w:val="0"/>
          <w:sz w:val="24"/>
        </w:rPr>
        <w:t>应用管理对象，决定何时创建对象，何时销毁对象，有效的管理对象的生命周期。由于</w:t>
      </w:r>
      <w:r>
        <w:rPr>
          <w:kern w:val="0"/>
          <w:sz w:val="24"/>
        </w:rPr>
        <w:t>Spring</w:t>
      </w:r>
      <w:r>
        <w:rPr>
          <w:rFonts w:hint="eastAsia"/>
          <w:kern w:val="0"/>
          <w:sz w:val="24"/>
        </w:rPr>
        <w:t>如此强大的功能，众多开源框架都与</w:t>
      </w:r>
      <w:r>
        <w:rPr>
          <w:kern w:val="0"/>
          <w:sz w:val="24"/>
        </w:rPr>
        <w:t>Spring</w:t>
      </w:r>
      <w:r>
        <w:rPr>
          <w:rFonts w:hint="eastAsia"/>
          <w:kern w:val="0"/>
          <w:sz w:val="24"/>
        </w:rPr>
        <w:t>具有良好的结合。</w:t>
      </w:r>
      <w:r>
        <w:rPr>
          <w:kern w:val="0"/>
          <w:sz w:val="24"/>
        </w:rPr>
        <w:t>Spring</w:t>
      </w:r>
      <w:r>
        <w:rPr>
          <w:rFonts w:hint="eastAsia"/>
          <w:kern w:val="0"/>
          <w:sz w:val="24"/>
        </w:rPr>
        <w:t>为对象提供了多种管理模式，用户可以选择对象是单例或是工厂模式创建。同时在</w:t>
      </w:r>
      <w:r>
        <w:rPr>
          <w:kern w:val="0"/>
          <w:sz w:val="24"/>
        </w:rPr>
        <w:t>Spring</w:t>
      </w:r>
      <w:r>
        <w:rPr>
          <w:rFonts w:hint="eastAsia"/>
          <w:kern w:val="0"/>
          <w:sz w:val="24"/>
        </w:rPr>
        <w:t>中，具有强大的注入结束。除此之外，</w:t>
      </w:r>
      <w:r>
        <w:rPr>
          <w:kern w:val="0"/>
          <w:sz w:val="24"/>
        </w:rPr>
        <w:t>Spring</w:t>
      </w:r>
      <w:r>
        <w:rPr>
          <w:rFonts w:hint="eastAsia"/>
          <w:kern w:val="0"/>
          <w:sz w:val="24"/>
        </w:rPr>
        <w:t>还具有以下优势：</w:t>
      </w:r>
    </w:p>
    <w:p>
      <w:pPr>
        <w:widowControl/>
        <w:spacing w:line="300" w:lineRule="auto"/>
        <w:ind w:firstLine="480" w:firstLineChars="200"/>
        <w:jc w:val="left"/>
        <w:rPr>
          <w:kern w:val="0"/>
          <w:sz w:val="24"/>
        </w:rPr>
      </w:pPr>
      <w:r>
        <w:rPr>
          <w:kern w:val="0"/>
          <w:sz w:val="24"/>
        </w:rPr>
        <w:t>1.</w:t>
      </w:r>
      <w:r>
        <w:rPr>
          <w:rFonts w:hint="eastAsia"/>
          <w:kern w:val="0"/>
          <w:sz w:val="24"/>
        </w:rPr>
        <w:t>轻量级的开发框架，</w:t>
      </w:r>
      <w:r>
        <w:rPr>
          <w:kern w:val="0"/>
          <w:sz w:val="24"/>
        </w:rPr>
        <w:t>Spring</w:t>
      </w:r>
      <w:r>
        <w:rPr>
          <w:rFonts w:hint="eastAsia"/>
          <w:kern w:val="0"/>
          <w:sz w:val="24"/>
        </w:rPr>
        <w:t>是非入侵式的，不需要特定的</w:t>
      </w:r>
      <w:r>
        <w:rPr>
          <w:kern w:val="0"/>
          <w:sz w:val="24"/>
        </w:rPr>
        <w:t>Spring</w:t>
      </w:r>
      <w:r>
        <w:rPr>
          <w:rFonts w:hint="eastAsia"/>
          <w:kern w:val="0"/>
          <w:sz w:val="24"/>
        </w:rPr>
        <w:t>类进行维护，不需要复杂的配置既可完成复杂的功能。</w:t>
      </w:r>
    </w:p>
    <w:p>
      <w:pPr>
        <w:widowControl/>
        <w:spacing w:line="300" w:lineRule="auto"/>
        <w:ind w:firstLine="480" w:firstLineChars="200"/>
        <w:jc w:val="left"/>
        <w:rPr>
          <w:kern w:val="0"/>
          <w:sz w:val="24"/>
        </w:rPr>
      </w:pPr>
      <w:r>
        <w:rPr>
          <w:kern w:val="0"/>
          <w:sz w:val="24"/>
        </w:rPr>
        <w:t>2.</w:t>
      </w:r>
      <w:r>
        <w:rPr>
          <w:rFonts w:hint="eastAsia"/>
          <w:kern w:val="0"/>
          <w:sz w:val="24"/>
        </w:rPr>
        <w:t>控制反转，</w:t>
      </w:r>
      <w:r>
        <w:rPr>
          <w:kern w:val="0"/>
          <w:sz w:val="24"/>
        </w:rPr>
        <w:t>Spring</w:t>
      </w:r>
      <w:r>
        <w:rPr>
          <w:rFonts w:hint="eastAsia"/>
          <w:kern w:val="0"/>
          <w:sz w:val="24"/>
        </w:rPr>
        <w:t>通过一种称谓</w:t>
      </w:r>
      <w:r>
        <w:rPr>
          <w:kern w:val="0"/>
          <w:sz w:val="24"/>
        </w:rPr>
        <w:t>Ioc</w:t>
      </w:r>
      <w:r>
        <w:rPr>
          <w:rFonts w:hint="eastAsia"/>
          <w:kern w:val="0"/>
          <w:sz w:val="24"/>
        </w:rPr>
        <w:t>的技术传递参数，由于所有对象都由</w:t>
      </w:r>
      <w:r>
        <w:rPr>
          <w:kern w:val="0"/>
          <w:sz w:val="24"/>
        </w:rPr>
        <w:t>Spring</w:t>
      </w:r>
      <w:r>
        <w:rPr>
          <w:rFonts w:hint="eastAsia"/>
          <w:kern w:val="0"/>
          <w:sz w:val="24"/>
        </w:rPr>
        <w:t>托管，在需要参数时由</w:t>
      </w:r>
      <w:r>
        <w:rPr>
          <w:kern w:val="0"/>
          <w:sz w:val="24"/>
        </w:rPr>
        <w:t>Spring</w:t>
      </w:r>
      <w:r>
        <w:rPr>
          <w:rFonts w:hint="eastAsia"/>
          <w:kern w:val="0"/>
          <w:sz w:val="24"/>
        </w:rPr>
        <w:t>进行传递，也就有效的降低了各个对象之间的耦合。</w:t>
      </w:r>
    </w:p>
    <w:p>
      <w:pPr>
        <w:widowControl/>
        <w:spacing w:line="300" w:lineRule="auto"/>
        <w:ind w:firstLine="480" w:firstLineChars="200"/>
        <w:jc w:val="left"/>
        <w:rPr>
          <w:kern w:val="0"/>
          <w:sz w:val="24"/>
        </w:rPr>
      </w:pPr>
      <w:r>
        <w:rPr>
          <w:kern w:val="0"/>
          <w:sz w:val="24"/>
        </w:rPr>
        <w:t>3.</w:t>
      </w:r>
      <w:r>
        <w:rPr>
          <w:rFonts w:hint="eastAsia"/>
          <w:kern w:val="0"/>
          <w:sz w:val="24"/>
        </w:rPr>
        <w:t>强大的事务功能：</w:t>
      </w:r>
      <w:r>
        <w:rPr>
          <w:kern w:val="0"/>
          <w:sz w:val="24"/>
        </w:rPr>
        <w:t>Spring</w:t>
      </w:r>
      <w:r>
        <w:rPr>
          <w:rFonts w:hint="eastAsia"/>
          <w:kern w:val="0"/>
          <w:sz w:val="24"/>
        </w:rPr>
        <w:t>提供了面向切面的编程技术，允许通过分离应用的业务逻辑与系统级服务进行内聚性的开发。</w:t>
      </w:r>
    </w:p>
    <w:p>
      <w:pPr>
        <w:spacing w:line="360" w:lineRule="exact"/>
        <w:ind w:firstLine="480" w:firstLineChars="200"/>
        <w:rPr>
          <w:sz w:val="24"/>
        </w:rPr>
        <w:sectPr>
          <w:headerReference r:id="rId7" w:type="default"/>
          <w:pgSz w:w="11906" w:h="16838"/>
          <w:pgMar w:top="1440" w:right="1800" w:bottom="1440" w:left="1800" w:header="851" w:footer="992" w:gutter="0"/>
          <w:cols w:space="720" w:num="1"/>
          <w:docGrid w:type="lines" w:linePitch="312" w:charSpace="0"/>
        </w:sectPr>
      </w:pPr>
    </w:p>
    <w:bookmarkEnd w:id="126"/>
    <w:bookmarkEnd w:id="127"/>
    <w:p>
      <w:pPr>
        <w:pStyle w:val="2"/>
        <w:keepNext w:val="0"/>
        <w:pageBreakBefore/>
        <w:spacing w:beforeLines="100" w:afterLines="100" w:line="300" w:lineRule="auto"/>
      </w:pPr>
      <w:bookmarkStart w:id="132" w:name="_Toc327702435"/>
      <w:bookmarkStart w:id="133" w:name="_Toc325221449"/>
      <w:bookmarkStart w:id="134" w:name="_Toc358394873"/>
      <w:bookmarkStart w:id="135" w:name="_Toc358669896"/>
      <w:bookmarkStart w:id="136" w:name="_Toc358394767"/>
      <w:bookmarkStart w:id="137" w:name="_Toc326055170"/>
      <w:bookmarkStart w:id="138" w:name="_Toc358727331"/>
      <w:bookmarkStart w:id="139" w:name="_Toc295856865"/>
      <w:bookmarkStart w:id="140" w:name="_Toc358726811"/>
      <w:bookmarkStart w:id="141" w:name="_Toc325819580"/>
      <w:bookmarkStart w:id="142" w:name="_Toc358727645"/>
      <w:bookmarkStart w:id="143" w:name="_Toc360025915"/>
      <w:r>
        <w:rPr>
          <w:rFonts w:hint="eastAsia"/>
        </w:rPr>
        <w:t>第</w:t>
      </w:r>
      <w:r>
        <w:t>4</w:t>
      </w:r>
      <w:r>
        <w:rPr>
          <w:rFonts w:hint="eastAsia"/>
        </w:rPr>
        <w:t>章 概要设计</w:t>
      </w:r>
      <w:bookmarkEnd w:id="132"/>
      <w:bookmarkEnd w:id="133"/>
      <w:bookmarkEnd w:id="134"/>
      <w:bookmarkEnd w:id="135"/>
      <w:bookmarkEnd w:id="136"/>
      <w:bookmarkEnd w:id="137"/>
      <w:bookmarkEnd w:id="138"/>
      <w:bookmarkEnd w:id="139"/>
      <w:bookmarkEnd w:id="140"/>
      <w:bookmarkEnd w:id="141"/>
      <w:bookmarkEnd w:id="142"/>
      <w:bookmarkEnd w:id="143"/>
    </w:p>
    <w:p>
      <w:pPr>
        <w:pStyle w:val="4"/>
        <w:keepLines w:val="0"/>
        <w:spacing w:line="300" w:lineRule="auto"/>
        <w:rPr>
          <w:bCs w:val="0"/>
          <w:sz w:val="28"/>
          <w:szCs w:val="28"/>
        </w:rPr>
      </w:pPr>
      <w:bookmarkStart w:id="144" w:name="_Toc327702436"/>
      <w:bookmarkStart w:id="145" w:name="_Toc358726812"/>
      <w:bookmarkStart w:id="146" w:name="_Toc326055174"/>
      <w:bookmarkStart w:id="147" w:name="_Toc358394768"/>
      <w:bookmarkStart w:id="148" w:name="_Toc295856869"/>
      <w:bookmarkStart w:id="149" w:name="_Toc358669897"/>
      <w:bookmarkStart w:id="150" w:name="_Toc358394874"/>
      <w:bookmarkStart w:id="151" w:name="_Toc358727646"/>
      <w:bookmarkStart w:id="152" w:name="_Toc358727332"/>
      <w:bookmarkStart w:id="153" w:name="_Toc325221453"/>
      <w:bookmarkStart w:id="154" w:name="_Toc325819584"/>
      <w:bookmarkStart w:id="155" w:name="_Toc360025916"/>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pPr>
        <w:pStyle w:val="205"/>
        <w:ind w:firstLine="480"/>
        <w:rPr>
          <w:rFonts w:cs="Times New Roman"/>
          <w:color w:val="000000"/>
        </w:rPr>
      </w:pPr>
      <w:bookmarkStart w:id="156" w:name="_Toc295856871"/>
      <w:bookmarkStart w:id="157" w:name="_Toc325221455"/>
      <w:r>
        <w:rPr>
          <w:rFonts w:hint="eastAsia" w:cs="Times New Roman"/>
          <w:color w:val="000000"/>
        </w:rPr>
        <w:t>本系统中，主要实现的功能有对客户信息、员工信息、车辆信息、库存信息以及销售信息的基本维护（增删改查），车辆销售按一定时间汇总排行，销售人员的销售额按一定时间汇总排行等功能。</w:t>
      </w:r>
    </w:p>
    <w:bookmarkEnd w:id="156"/>
    <w:bookmarkEnd w:id="157"/>
    <w:p>
      <w:pPr>
        <w:pStyle w:val="4"/>
        <w:keepLines w:val="0"/>
        <w:spacing w:line="300" w:lineRule="auto"/>
        <w:rPr>
          <w:bCs w:val="0"/>
          <w:sz w:val="28"/>
          <w:szCs w:val="28"/>
        </w:rPr>
      </w:pPr>
      <w:bookmarkStart w:id="158" w:name="_Toc360025917"/>
      <w:bookmarkStart w:id="159" w:name="_Toc323654112"/>
      <w:bookmarkStart w:id="160" w:name="_Toc358669899"/>
      <w:bookmarkStart w:id="161" w:name="_Toc358727647"/>
      <w:bookmarkStart w:id="162" w:name="_Toc327702439"/>
      <w:bookmarkStart w:id="163" w:name="_Toc358394771"/>
      <w:bookmarkStart w:id="164" w:name="_Toc358394877"/>
      <w:bookmarkStart w:id="165" w:name="_Toc325819587"/>
      <w:bookmarkStart w:id="166" w:name="_Toc358727334"/>
      <w:bookmarkStart w:id="167" w:name="_Toc326055177"/>
      <w:bookmarkStart w:id="168" w:name="_Toc358726814"/>
      <w:r>
        <w:rPr>
          <w:bCs w:val="0"/>
          <w:sz w:val="28"/>
          <w:szCs w:val="28"/>
        </w:rPr>
        <w:t xml:space="preserve">4.2 </w:t>
      </w:r>
      <w:r>
        <w:rPr>
          <w:rFonts w:hint="eastAsia"/>
          <w:bCs w:val="0"/>
          <w:sz w:val="28"/>
          <w:szCs w:val="28"/>
        </w:rPr>
        <w:t>系统功能模块设计</w:t>
      </w:r>
      <w:bookmarkEnd w:id="158"/>
      <w:bookmarkEnd w:id="159"/>
      <w:bookmarkEnd w:id="160"/>
      <w:bookmarkEnd w:id="161"/>
      <w:bookmarkEnd w:id="162"/>
      <w:bookmarkEnd w:id="163"/>
      <w:bookmarkEnd w:id="164"/>
      <w:bookmarkEnd w:id="165"/>
      <w:bookmarkEnd w:id="166"/>
      <w:bookmarkEnd w:id="167"/>
      <w:bookmarkEnd w:id="168"/>
    </w:p>
    <w:p>
      <w:pPr>
        <w:pStyle w:val="5"/>
        <w:spacing w:line="300" w:lineRule="auto"/>
        <w:rPr>
          <w:sz w:val="28"/>
          <w:szCs w:val="28"/>
        </w:rPr>
      </w:pPr>
      <w:bookmarkStart w:id="169" w:name="_Toc326055178"/>
      <w:bookmarkStart w:id="170" w:name="_Toc325819588"/>
      <w:bookmarkStart w:id="171" w:name="_Toc358394772"/>
      <w:bookmarkStart w:id="172" w:name="_Toc358394878"/>
      <w:bookmarkStart w:id="173" w:name="_Toc323654113"/>
      <w:bookmarkStart w:id="174" w:name="_Toc327702440"/>
      <w:bookmarkStart w:id="175" w:name="_Toc358726815"/>
      <w:bookmarkStart w:id="176" w:name="_Toc360025918"/>
      <w:bookmarkStart w:id="177" w:name="_Toc358727648"/>
      <w:bookmarkStart w:id="178" w:name="_Toc358669900"/>
      <w:bookmarkStart w:id="179" w:name="_Toc358727335"/>
      <w:r>
        <w:rPr>
          <w:b w:val="0"/>
          <w:sz w:val="28"/>
          <w:szCs w:val="28"/>
        </w:rPr>
        <w:t>4.2.1</w:t>
      </w:r>
      <w:bookmarkEnd w:id="169"/>
      <w:bookmarkEnd w:id="170"/>
      <w:bookmarkEnd w:id="171"/>
      <w:bookmarkEnd w:id="172"/>
      <w:bookmarkEnd w:id="173"/>
      <w:bookmarkEnd w:id="174"/>
      <w:r>
        <w:rPr>
          <w:rFonts w:hint="eastAsia"/>
          <w:b w:val="0"/>
          <w:sz w:val="28"/>
          <w:szCs w:val="28"/>
        </w:rPr>
        <w:t xml:space="preserve"> </w:t>
      </w:r>
      <w:r>
        <w:rPr>
          <w:rFonts w:hint="eastAsia" w:eastAsia="宋体"/>
          <w:b w:val="0"/>
          <w:sz w:val="28"/>
          <w:szCs w:val="28"/>
        </w:rPr>
        <w:t>库存管理模块</w:t>
      </w:r>
      <w:bookmarkEnd w:id="175"/>
      <w:bookmarkEnd w:id="176"/>
      <w:bookmarkEnd w:id="177"/>
      <w:bookmarkEnd w:id="178"/>
      <w:bookmarkEnd w:id="17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该模块中包括对车辆基本信息的管理，包括基本的信息维护，可以根据一定的条件进行车辆信息的查询。当车辆基本信息录入时，再根据车辆基本信息进行库存的录入。</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object>
          <v:shape id="_x0000_i1030" o:spt="75" type="#_x0000_t75" style="height:224.25pt;width:168pt;" o:ole="t" filled="f" o:preferrelative="t" stroked="f" coordsize="21600,21600">
            <v:path/>
            <v:fill on="f" focussize="0,0"/>
            <v:stroke on="f" joinstyle="miter"/>
            <v:imagedata r:id="rId30" o:title=""/>
            <o:lock v:ext="edit" aspectratio="t"/>
            <w10:wrap type="none"/>
            <w10:anchorlock/>
          </v:shape>
          <o:OLEObject Type="Embed" ProgID="Visio.Drawing.11" ShapeID="_x0000_i1030" DrawAspect="Content" ObjectID="_1468075730" r:id="rId29">
            <o:LockedField>false</o:LockedField>
          </o:OLEObject>
        </w:object>
      </w:r>
    </w:p>
    <w:p>
      <w:pPr>
        <w:spacing w:line="360" w:lineRule="auto"/>
        <w:jc w:val="center"/>
      </w:pPr>
      <w:r>
        <w:rPr>
          <w:rFonts w:hint="eastAsia"/>
        </w:rPr>
        <w:t>图</w:t>
      </w:r>
      <w:r>
        <w:t xml:space="preserve">4-1 </w:t>
      </w:r>
      <w:r>
        <w:rPr>
          <w:rFonts w:hint="eastAsia"/>
        </w:rPr>
        <w:t>库存管理模块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车辆信息管理</w:t>
      </w:r>
    </w:p>
    <w:p>
      <w:pPr>
        <w:pStyle w:val="205"/>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增加车辆信息</w:t>
      </w:r>
    </w:p>
    <w:p>
      <w:pPr>
        <w:pStyle w:val="205"/>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删除车辆信息</w:t>
      </w:r>
    </w:p>
    <w:p>
      <w:pPr>
        <w:pStyle w:val="205"/>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修改车辆信息</w:t>
      </w:r>
    </w:p>
    <w:p>
      <w:pPr>
        <w:pStyle w:val="205"/>
        <w:ind w:firstLine="480"/>
        <w:rPr>
          <w:rFonts w:cs="Times New Roman"/>
          <w:color w:val="000000"/>
        </w:rPr>
      </w:pPr>
      <w:r>
        <w:rPr>
          <w:rFonts w:ascii="宋体" w:hAnsi="宋体" w:cs="Times New Roman"/>
          <w:color w:val="000000"/>
        </w:rPr>
        <w:t>(</w:t>
      </w:r>
      <w:r>
        <w:rPr>
          <w:rFonts w:cs="Times New Roman"/>
          <w:color w:val="000000"/>
        </w:rPr>
        <w:t>4</w:t>
      </w:r>
      <w:r>
        <w:rPr>
          <w:rFonts w:ascii="宋体" w:hAnsi="宋体" w:cs="Times New Roman"/>
          <w:color w:val="000000"/>
        </w:rPr>
        <w:t>)</w:t>
      </w:r>
      <w:r>
        <w:rPr>
          <w:rFonts w:hint="eastAsia" w:cs="Times New Roman"/>
          <w:color w:val="000000"/>
        </w:rPr>
        <w:t>按条件查询车辆信息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库存信息管理</w:t>
      </w:r>
    </w:p>
    <w:p>
      <w:pPr>
        <w:pStyle w:val="205"/>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增加库存信息</w:t>
      </w:r>
    </w:p>
    <w:p>
      <w:pPr>
        <w:pStyle w:val="205"/>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删除库存信息</w:t>
      </w:r>
    </w:p>
    <w:p>
      <w:pPr>
        <w:pStyle w:val="205"/>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按条件查询库存信息</w:t>
      </w:r>
    </w:p>
    <w:p>
      <w:pPr>
        <w:pStyle w:val="5"/>
        <w:spacing w:line="300" w:lineRule="auto"/>
        <w:rPr>
          <w:sz w:val="28"/>
          <w:szCs w:val="28"/>
        </w:rPr>
      </w:pPr>
      <w:bookmarkStart w:id="180" w:name="_Toc358727649"/>
      <w:bookmarkStart w:id="181" w:name="_Toc360025919"/>
      <w:bookmarkStart w:id="182" w:name="_Toc358727336"/>
      <w:bookmarkStart w:id="183" w:name="_Toc358669901"/>
      <w:bookmarkStart w:id="184" w:name="_Toc358726816"/>
      <w:r>
        <w:rPr>
          <w:b w:val="0"/>
          <w:sz w:val="28"/>
          <w:szCs w:val="28"/>
        </w:rPr>
        <w:t xml:space="preserve">4.2.2 </w:t>
      </w:r>
      <w:r>
        <w:rPr>
          <w:rFonts w:hint="eastAsia" w:eastAsia="宋体"/>
          <w:b w:val="0"/>
          <w:sz w:val="28"/>
          <w:szCs w:val="28"/>
        </w:rPr>
        <w:t>销售管理模块</w:t>
      </w:r>
      <w:bookmarkEnd w:id="180"/>
      <w:bookmarkEnd w:id="181"/>
      <w:bookmarkEnd w:id="182"/>
      <w:bookmarkEnd w:id="183"/>
      <w:bookmarkEnd w:id="18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包括对销售基本信息的维护，按一定的时间段可以查看销售记录。还包括对员工在一定时间内所销售的车辆的总营业额的排行，销售车辆数量的排行，以及某种车辆在一定时间内被销售的总额的汇总和排行。</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object>
          <v:shape id="_x0000_i1031" o:spt="75" type="#_x0000_t75" style="height:223.5pt;width:114.75pt;" o:ole="t" filled="f" o:preferrelative="t" stroked="f" coordsize="21600,21600">
            <v:path/>
            <v:fill on="f" focussize="0,0"/>
            <v:stroke on="f" joinstyle="miter"/>
            <v:imagedata r:id="rId32" o:title=""/>
            <o:lock v:ext="edit" aspectratio="t"/>
            <w10:wrap type="none"/>
            <w10:anchorlock/>
          </v:shape>
          <o:OLEObject Type="Embed" ProgID="Visio.Drawing.11" ShapeID="_x0000_i1031" DrawAspect="Content" ObjectID="_1468075731" r:id="rId31">
            <o:LockedField>false</o:LockedField>
          </o:OLEObject>
        </w:object>
      </w:r>
    </w:p>
    <w:p>
      <w:pPr>
        <w:spacing w:line="360" w:lineRule="auto"/>
        <w:jc w:val="center"/>
      </w:pPr>
      <w:r>
        <w:rPr>
          <w:rFonts w:hint="eastAsia"/>
        </w:rPr>
        <w:t>图</w:t>
      </w:r>
      <w:r>
        <w:t xml:space="preserve">4-2 </w:t>
      </w:r>
      <w:r>
        <w:rPr>
          <w:rFonts w:hint="eastAsia"/>
        </w:rPr>
        <w:t>销售管理模块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增加销售信息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删除销售信息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修改销售信息</w:t>
      </w:r>
    </w:p>
    <w:p>
      <w:pPr>
        <w:pStyle w:val="205"/>
        <w:ind w:firstLine="480"/>
        <w:rPr>
          <w:rFonts w:cs="Times New Roman"/>
          <w:color w:val="000000"/>
        </w:rPr>
      </w:pPr>
      <w:r>
        <w:rPr>
          <w:rFonts w:cs="Times New Roman"/>
          <w:color w:val="000000"/>
        </w:rPr>
        <w:t>4</w:t>
      </w:r>
      <w:r>
        <w:rPr>
          <w:rFonts w:ascii="宋体" w:hAnsi="宋体" w:cs="Times New Roman"/>
          <w:color w:val="000000"/>
        </w:rPr>
        <w:t>)</w:t>
      </w:r>
      <w:r>
        <w:rPr>
          <w:rFonts w:hint="eastAsia" w:cs="Times New Roman"/>
          <w:color w:val="000000"/>
        </w:rPr>
        <w:t>按时间条件查询销售信息</w:t>
      </w:r>
    </w:p>
    <w:p>
      <w:pPr>
        <w:pStyle w:val="205"/>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销售人员按一定时间汇总销售额</w:t>
      </w:r>
    </w:p>
    <w:p>
      <w:pPr>
        <w:pStyle w:val="205"/>
        <w:ind w:firstLine="480"/>
        <w:rPr>
          <w:rFonts w:cs="Times New Roman"/>
          <w:color w:val="000000"/>
        </w:rPr>
      </w:pPr>
      <w:r>
        <w:rPr>
          <w:rFonts w:cs="Times New Roman"/>
          <w:color w:val="000000"/>
        </w:rPr>
        <w:t>6</w:t>
      </w:r>
      <w:r>
        <w:rPr>
          <w:rFonts w:ascii="宋体" w:hAnsi="宋体" w:cs="Times New Roman"/>
          <w:color w:val="000000"/>
        </w:rPr>
        <w:t>)</w:t>
      </w:r>
      <w:r>
        <w:rPr>
          <w:rFonts w:hint="eastAsia" w:cs="Times New Roman"/>
          <w:color w:val="000000"/>
        </w:rPr>
        <w:t>某车辆按一定时间汇总销售额</w:t>
      </w:r>
    </w:p>
    <w:p>
      <w:pPr>
        <w:pStyle w:val="205"/>
        <w:ind w:firstLine="480"/>
        <w:rPr>
          <w:rFonts w:cs="Times New Roman"/>
          <w:color w:val="000000"/>
        </w:rPr>
      </w:pPr>
      <w:r>
        <w:rPr>
          <w:rFonts w:cs="Times New Roman"/>
          <w:color w:val="000000"/>
        </w:rPr>
        <w:t>7</w:t>
      </w:r>
      <w:r>
        <w:rPr>
          <w:rFonts w:ascii="宋体" w:hAnsi="宋体" w:cs="Times New Roman"/>
          <w:color w:val="000000"/>
        </w:rPr>
        <w:t>)</w:t>
      </w:r>
      <w:r>
        <w:rPr>
          <w:rFonts w:hint="eastAsia" w:cs="Times New Roman"/>
          <w:color w:val="000000"/>
        </w:rPr>
        <w:t>销售人员所销售车辆数量排行</w:t>
      </w:r>
    </w:p>
    <w:p>
      <w:pPr>
        <w:pStyle w:val="205"/>
        <w:ind w:firstLine="480"/>
        <w:rPr>
          <w:rFonts w:cs="Times New Roman"/>
          <w:color w:val="000000"/>
        </w:rPr>
      </w:pPr>
      <w:r>
        <w:rPr>
          <w:rFonts w:cs="Times New Roman"/>
          <w:color w:val="000000"/>
        </w:rPr>
        <w:t>8</w:t>
      </w:r>
      <w:r>
        <w:rPr>
          <w:rFonts w:ascii="宋体" w:hAnsi="宋体" w:cs="Times New Roman"/>
          <w:color w:val="000000"/>
        </w:rPr>
        <w:t>)</w:t>
      </w:r>
      <w:r>
        <w:rPr>
          <w:rFonts w:hint="eastAsia" w:cs="Times New Roman"/>
          <w:color w:val="000000"/>
        </w:rPr>
        <w:t>某车辆被销售的数量的排行</w:t>
      </w:r>
    </w:p>
    <w:p>
      <w:pPr>
        <w:pStyle w:val="5"/>
        <w:spacing w:line="300" w:lineRule="auto"/>
        <w:rPr>
          <w:sz w:val="28"/>
          <w:szCs w:val="28"/>
        </w:rPr>
      </w:pPr>
      <w:bookmarkStart w:id="185" w:name="_Toc358727337"/>
      <w:bookmarkStart w:id="186" w:name="_Toc360025920"/>
      <w:bookmarkStart w:id="187" w:name="_Toc358669902"/>
      <w:bookmarkStart w:id="188" w:name="_Toc358726817"/>
      <w:bookmarkStart w:id="189" w:name="_Toc358727650"/>
      <w:r>
        <w:rPr>
          <w:b w:val="0"/>
          <w:sz w:val="28"/>
          <w:szCs w:val="28"/>
        </w:rPr>
        <w:t>4.2.3</w:t>
      </w:r>
      <w:r>
        <w:rPr>
          <w:rFonts w:hint="eastAsia" w:eastAsia="宋体"/>
          <w:b w:val="0"/>
          <w:sz w:val="28"/>
          <w:szCs w:val="28"/>
        </w:rPr>
        <w:t>客户信息管理模块</w:t>
      </w:r>
      <w:bookmarkEnd w:id="185"/>
      <w:bookmarkEnd w:id="186"/>
      <w:bookmarkEnd w:id="187"/>
      <w:bookmarkEnd w:id="188"/>
      <w:bookmarkEnd w:id="18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在客户首次购车时，需要在系统中对客户的信息进行录入，后期进行基本的信息维护等。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object>
          <v:shape id="_x0000_i1032" o:spt="75" type="#_x0000_t75" style="height:153.75pt;width:113.25pt;" o:ole="t" filled="f" o:preferrelative="t" stroked="f" coordsize="21600,21600">
            <v:path/>
            <v:fill on="f" focussize="0,0"/>
            <v:stroke on="f" joinstyle="miter"/>
            <v:imagedata r:id="rId34" o:title=""/>
            <o:lock v:ext="edit" aspectratio="t"/>
            <w10:wrap type="none"/>
            <w10:anchorlock/>
          </v:shape>
          <o:OLEObject Type="Embed" ProgID="Visio.Drawing.11" ShapeID="_x0000_i1032" DrawAspect="Content" ObjectID="_1468075732" r:id="rId33">
            <o:LockedField>false</o:LockedField>
          </o:OLEObject>
        </w:object>
      </w:r>
    </w:p>
    <w:p>
      <w:pPr>
        <w:spacing w:line="360" w:lineRule="auto"/>
        <w:jc w:val="center"/>
      </w:pPr>
      <w:r>
        <w:rPr>
          <w:rFonts w:hint="eastAsia"/>
        </w:rPr>
        <w:t>图</w:t>
      </w:r>
      <w:r>
        <w:t xml:space="preserve">4-3 </w:t>
      </w:r>
      <w:r>
        <w:rPr>
          <w:rFonts w:hint="eastAsia"/>
        </w:rPr>
        <w:t>客户管理模块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增加客户信息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删除客户信息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修改客户信息</w:t>
      </w:r>
    </w:p>
    <w:p>
      <w:pPr>
        <w:pStyle w:val="205"/>
        <w:ind w:firstLine="480"/>
        <w:rPr>
          <w:rFonts w:cs="Times New Roman"/>
          <w:color w:val="000000"/>
        </w:rPr>
      </w:pPr>
      <w:r>
        <w:rPr>
          <w:rFonts w:cs="Times New Roman"/>
        </w:rPr>
        <w:t>4</w:t>
      </w:r>
      <w:r>
        <w:rPr>
          <w:rFonts w:ascii="宋体" w:hAnsi="宋体" w:cs="Times New Roman"/>
        </w:rPr>
        <w:t>)</w:t>
      </w:r>
      <w:r>
        <w:rPr>
          <w:rFonts w:hint="eastAsia" w:cs="Times New Roman"/>
        </w:rPr>
        <w:t>按姓名查询客户信息</w:t>
      </w:r>
    </w:p>
    <w:p>
      <w:pPr>
        <w:pStyle w:val="5"/>
        <w:spacing w:line="300" w:lineRule="auto"/>
        <w:rPr>
          <w:sz w:val="28"/>
          <w:szCs w:val="28"/>
        </w:rPr>
      </w:pPr>
      <w:bookmarkStart w:id="190" w:name="_Toc358727338"/>
      <w:bookmarkStart w:id="191" w:name="_Toc358726818"/>
      <w:bookmarkStart w:id="192" w:name="_Toc358727651"/>
      <w:bookmarkStart w:id="193" w:name="_Toc360025921"/>
      <w:bookmarkStart w:id="194" w:name="_Toc358669903"/>
      <w:r>
        <w:rPr>
          <w:b w:val="0"/>
          <w:sz w:val="28"/>
          <w:szCs w:val="28"/>
        </w:rPr>
        <w:t xml:space="preserve">4.2.4 </w:t>
      </w:r>
      <w:r>
        <w:rPr>
          <w:rFonts w:hint="eastAsia" w:eastAsia="宋体"/>
          <w:b w:val="0"/>
          <w:sz w:val="28"/>
          <w:szCs w:val="28"/>
        </w:rPr>
        <w:t>员工信息管理模块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公司录入新员工时，需要对其进行基本信息的录入，后期进行基本信息的维护等。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object>
          <v:shape id="_x0000_i1033" o:spt="75" type="#_x0000_t75" style="height:153.75pt;width:111.75pt;" o:ole="t" filled="f" o:preferrelative="t" stroked="f" coordsize="21600,21600">
            <v:path/>
            <v:fill on="f" focussize="0,0"/>
            <v:stroke on="f" joinstyle="miter"/>
            <v:imagedata r:id="rId36" o:title=""/>
            <o:lock v:ext="edit" aspectratio="t"/>
            <w10:wrap type="none"/>
            <w10:anchorlock/>
          </v:shape>
          <o:OLEObject Type="Embed" ProgID="Visio.Drawing.11" ShapeID="_x0000_i1033" DrawAspect="Content" ObjectID="_1468075733" r:id="rId35">
            <o:LockedField>false</o:LockedField>
          </o:OLEObject>
        </w:object>
      </w:r>
    </w:p>
    <w:p>
      <w:pPr>
        <w:spacing w:line="360" w:lineRule="auto"/>
        <w:jc w:val="center"/>
      </w:pPr>
      <w:r>
        <w:rPr>
          <w:rFonts w:hint="eastAsia"/>
        </w:rPr>
        <w:t>图</w:t>
      </w:r>
      <w:r>
        <w:t xml:space="preserve">4-4 </w:t>
      </w:r>
      <w:r>
        <w:rPr>
          <w:rFonts w:hint="eastAsia"/>
        </w:rPr>
        <w:t>员工管理模块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增加员工信息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删除员工信息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修改员工信息</w:t>
      </w:r>
    </w:p>
    <w:p>
      <w:pPr>
        <w:pStyle w:val="205"/>
        <w:ind w:firstLine="480"/>
        <w:rPr>
          <w:rFonts w:cs="Times New Roman"/>
          <w:color w:val="000000"/>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员工</w:t>
      </w:r>
      <w:r>
        <w:rPr>
          <w:rFonts w:hint="eastAsia" w:cs="Times New Roman"/>
        </w:rPr>
        <w:t>信息</w:t>
      </w:r>
    </w:p>
    <w:p>
      <w:pPr>
        <w:pStyle w:val="5"/>
        <w:spacing w:line="300" w:lineRule="auto"/>
        <w:rPr>
          <w:b w:val="0"/>
          <w:sz w:val="28"/>
          <w:szCs w:val="28"/>
        </w:rPr>
      </w:pPr>
      <w:bookmarkStart w:id="195" w:name="_Toc360025922"/>
      <w:bookmarkStart w:id="196" w:name="_Toc358727339"/>
      <w:bookmarkStart w:id="197" w:name="_Toc358669904"/>
      <w:bookmarkStart w:id="198" w:name="_Toc358726819"/>
      <w:bookmarkStart w:id="199" w:name="_Toc358727652"/>
      <w:r>
        <w:rPr>
          <w:b w:val="0"/>
          <w:sz w:val="28"/>
          <w:szCs w:val="28"/>
        </w:rPr>
        <w:t xml:space="preserve">4.2.5 </w:t>
      </w:r>
      <w:r>
        <w:rPr>
          <w:rFonts w:hint="eastAsia" w:eastAsia="宋体"/>
          <w:b w:val="0"/>
          <w:sz w:val="28"/>
          <w:szCs w:val="28"/>
        </w:rPr>
        <w:t>系统管理模块</w:t>
      </w:r>
      <w:bookmarkEnd w:id="195"/>
      <w:bookmarkEnd w:id="196"/>
      <w:bookmarkEnd w:id="197"/>
      <w:bookmarkEnd w:id="198"/>
      <w:bookmarkEnd w:id="19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登陆本系统时，需要先录入个人信息，后期管理员会对操作员基本信息进行维护。</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5"/>
        <w:ind w:firstLineChars="0"/>
        <w:jc w:val="center"/>
        <w:rPr>
          <w:rFonts w:cs="Times New Roman"/>
        </w:rPr>
      </w:pPr>
      <w:r>
        <w:rPr>
          <w:rFonts w:cs="Times New Roman"/>
        </w:rPr>
        <w:object>
          <v:shape id="_x0000_i1034" o:spt="75" type="#_x0000_t75" style="height:226.5pt;width:105.75pt;" o:ole="t" filled="f" o:preferrelative="t" stroked="f" coordsize="21600,21600">
            <v:path/>
            <v:fill on="f" focussize="0,0"/>
            <v:stroke on="f" joinstyle="miter"/>
            <v:imagedata r:id="rId38" o:title=""/>
            <o:lock v:ext="edit" aspectratio="t"/>
            <w10:wrap type="none"/>
            <w10:anchorlock/>
          </v:shape>
          <o:OLEObject Type="Embed" ProgID="Visio.Drawing.11" ShapeID="_x0000_i1034" DrawAspect="Content" ObjectID="_1468075734" r:id="rId37">
            <o:LockedField>false</o:LockedField>
          </o:OLEObject>
        </w:object>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lang w:eastAsia="zh-CN"/>
        </w:rPr>
        <w:t>系统管理员</w:t>
      </w:r>
      <w:r>
        <w:rPr>
          <w:rFonts w:hint="eastAsia" w:cs="Times New Roman"/>
        </w:rPr>
        <w:t>信息</w:t>
      </w:r>
    </w:p>
    <w:p>
      <w:pPr>
        <w:pStyle w:val="205"/>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200" w:name="_Toc358669905"/>
      <w:bookmarkStart w:id="201" w:name="_Toc360025923"/>
      <w:bookmarkStart w:id="202" w:name="_Toc358727340"/>
      <w:bookmarkStart w:id="203" w:name="_Toc358726820"/>
      <w:bookmarkStart w:id="204" w:name="_Toc358727653"/>
      <w:r>
        <w:rPr>
          <w:bCs w:val="0"/>
          <w:sz w:val="28"/>
          <w:szCs w:val="28"/>
        </w:rPr>
        <w:t xml:space="preserve">4.3 </w:t>
      </w:r>
      <w:r>
        <w:rPr>
          <w:rFonts w:hint="eastAsia"/>
          <w:bCs w:val="0"/>
          <w:sz w:val="28"/>
          <w:szCs w:val="28"/>
        </w:rPr>
        <w:t>系统数据流图</w:t>
      </w:r>
      <w:bookmarkEnd w:id="200"/>
      <w:bookmarkEnd w:id="201"/>
      <w:bookmarkEnd w:id="202"/>
      <w:bookmarkEnd w:id="203"/>
      <w:bookmarkEnd w:id="204"/>
    </w:p>
    <w:p>
      <w:pPr>
        <w:spacing w:line="300" w:lineRule="auto"/>
        <w:ind w:firstLine="480" w:firstLineChars="200"/>
        <w:rPr>
          <w:sz w:val="24"/>
        </w:rPr>
      </w:pPr>
      <w:bookmarkStart w:id="205" w:name="_Toc358669906"/>
      <w:r>
        <w:rPr>
          <w:sz w:val="24"/>
        </w:rPr>
        <w:t>1.</w:t>
      </w:r>
      <w:r>
        <w:rPr>
          <w:rFonts w:hint="eastAsia"/>
          <w:sz w:val="24"/>
        </w:rPr>
        <w:t>系统顶层数据流图</w:t>
      </w:r>
      <w:r>
        <w:rPr>
          <w:sz w:val="24"/>
        </w:rPr>
        <w:t>DFD/0</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object>
          <v:shape id="_x0000_i1035" o:spt="75" type="#_x0000_t75" style="height:66pt;width:160.5pt;" o:ole="t" filled="f" o:preferrelative="t" stroked="f" coordsize="21600,21600">
            <v:path/>
            <v:fill on="f" focussize="0,0"/>
            <v:stroke on="f" joinstyle="miter"/>
            <v:imagedata r:id="rId40" o:title=""/>
            <o:lock v:ext="edit" aspectratio="t"/>
            <w10:wrap type="none"/>
            <w10:anchorlock/>
          </v:shape>
          <o:OLEObject Type="Embed" ProgID="Visio.Drawing.11" ShapeID="_x0000_i1035" DrawAspect="Content" ObjectID="_1468075735" r:id="rId39">
            <o:LockedField>false</o:LockedField>
          </o:OLEObject>
        </w:object>
      </w:r>
    </w:p>
    <w:p>
      <w:pPr>
        <w:jc w:val="center"/>
      </w:pPr>
      <w:r>
        <w:rPr>
          <w:rFonts w:hint="eastAsia"/>
        </w:rPr>
        <w:t>图</w:t>
      </w:r>
      <w:r>
        <w:t xml:space="preserve">4-6 </w:t>
      </w:r>
      <w:r>
        <w:rPr>
          <w:rFonts w:hint="eastAsia"/>
        </w:rPr>
        <w:t>系统顶层数据流图</w:t>
      </w:r>
    </w:p>
    <w:p>
      <w:pPr>
        <w:jc w:val="center"/>
      </w:pPr>
    </w:p>
    <w:p>
      <w:pPr>
        <w:spacing w:line="300" w:lineRule="auto"/>
        <w:ind w:firstLine="480" w:firstLineChars="200"/>
        <w:rPr>
          <w:rFonts w:ascii="宋体" w:hAnsi="宋体"/>
          <w:sz w:val="24"/>
        </w:rPr>
      </w:pPr>
      <w:r>
        <w:rPr>
          <w:sz w:val="24"/>
        </w:rPr>
        <w:t>2.</w:t>
      </w:r>
      <w:r>
        <w:rPr>
          <w:rFonts w:hint="eastAsia"/>
          <w:sz w:val="24"/>
        </w:rPr>
        <w:t>系统一层数据流图</w:t>
      </w:r>
      <w:r>
        <w:rPr>
          <w:sz w:val="24"/>
        </w:rPr>
        <w:t>DFD/1</w:t>
      </w:r>
    </w:p>
    <w:p>
      <w:pPr>
        <w:spacing w:line="300" w:lineRule="auto"/>
        <w:ind w:firstLine="480" w:firstLineChars="200"/>
        <w:rPr>
          <w:sz w:val="24"/>
        </w:rPr>
      </w:pPr>
      <w:r>
        <w:rPr>
          <w:rFonts w:hint="eastAsia"/>
          <w:sz w:val="24"/>
        </w:rPr>
        <w:t>如图4-7所示。</w:t>
      </w:r>
    </w:p>
    <w:p>
      <w:pPr>
        <w:rPr>
          <w:sz w:val="24"/>
        </w:rPr>
      </w:pPr>
    </w:p>
    <w:p>
      <w:pPr>
        <w:rPr>
          <w:sz w:val="24"/>
        </w:rPr>
      </w:pPr>
    </w:p>
    <w:p>
      <w:pPr>
        <w:jc w:val="center"/>
      </w:pPr>
      <w:r>
        <w:object>
          <v:shape id="_x0000_i1036" o:spt="75" type="#_x0000_t75" style="height:152.25pt;width:372.75pt;" o:ole="t" filled="f" o:preferrelative="t" stroked="f" coordsize="21600,21600">
            <v:path/>
            <v:fill on="f" focussize="0,0"/>
            <v:stroke on="f" joinstyle="miter"/>
            <v:imagedata r:id="rId42" o:title=""/>
            <o:lock v:ext="edit" aspectratio="t"/>
            <w10:wrap type="none"/>
            <w10:anchorlock/>
          </v:shape>
          <o:OLEObject Type="Embed" ProgID="Visio.Drawing.11" ShapeID="_x0000_i1036" DrawAspect="Content" ObjectID="_1468075736" r:id="rId41">
            <o:LockedField>false</o:LockedField>
          </o:OLEObject>
        </w:object>
      </w:r>
    </w:p>
    <w:p>
      <w:pPr>
        <w:jc w:val="center"/>
      </w:pPr>
      <w:r>
        <w:rPr>
          <w:rFonts w:hint="eastAsia"/>
        </w:rPr>
        <w:t>图</w:t>
      </w:r>
      <w:r>
        <w:t xml:space="preserve">4-7 </w:t>
      </w:r>
      <w:r>
        <w:rPr>
          <w:rFonts w:hint="eastAsia"/>
        </w:rPr>
        <w:t>系统一层数据流图</w:t>
      </w:r>
    </w:p>
    <w:p>
      <w:pPr>
        <w:jc w:val="center"/>
      </w:pPr>
    </w:p>
    <w:p>
      <w:pPr>
        <w:spacing w:line="300" w:lineRule="auto"/>
        <w:ind w:firstLine="480" w:firstLineChars="200"/>
        <w:rPr>
          <w:sz w:val="24"/>
        </w:rPr>
      </w:pPr>
      <w:r>
        <w:rPr>
          <w:sz w:val="24"/>
        </w:rPr>
        <w:t>3.</w:t>
      </w:r>
      <w:r>
        <w:rPr>
          <w:rFonts w:hint="eastAsia"/>
          <w:sz w:val="24"/>
        </w:rPr>
        <w:t xml:space="preserve"> 系统一层数据流图</w:t>
      </w:r>
      <w:r>
        <w:rPr>
          <w:sz w:val="24"/>
        </w:rPr>
        <w:t>DFD/2</w:t>
      </w:r>
    </w:p>
    <w:p>
      <w:pPr>
        <w:spacing w:line="300" w:lineRule="auto"/>
        <w:ind w:firstLine="480" w:firstLineChars="200"/>
        <w:rPr>
          <w:sz w:val="24"/>
        </w:rPr>
      </w:pPr>
      <w:r>
        <w:rPr>
          <w:sz w:val="24"/>
        </w:rPr>
        <w:t>1</w:t>
      </w:r>
      <w:r>
        <w:rPr>
          <w:rFonts w:ascii="宋体" w:hAnsi="宋体"/>
          <w:sz w:val="24"/>
        </w:rPr>
        <w:t>)</w:t>
      </w:r>
      <w:r>
        <w:rPr>
          <w:rFonts w:hint="eastAsia"/>
          <w:sz w:val="24"/>
        </w:rPr>
        <w:t>库存信息管理部分数据流图</w:t>
      </w:r>
    </w:p>
    <w:p>
      <w:pPr>
        <w:spacing w:line="300" w:lineRule="auto"/>
        <w:ind w:firstLine="480" w:firstLineChars="200"/>
        <w:rPr>
          <w:sz w:val="24"/>
        </w:rPr>
      </w:pPr>
      <w:r>
        <w:rPr>
          <w:rFonts w:hint="eastAsia"/>
          <w:sz w:val="24"/>
        </w:rPr>
        <w:t>如图4-8所示。</w:t>
      </w:r>
    </w:p>
    <w:p>
      <w:pPr>
        <w:jc w:val="center"/>
      </w:pPr>
      <w:r>
        <w:object>
          <v:shape id="_x0000_i1037" o:spt="75" type="#_x0000_t75" style="height:164.25pt;width:410.25pt;" o:ole="t" filled="f" o:preferrelative="t" stroked="f" coordsize="21600,21600">
            <v:path/>
            <v:fill on="f" focussize="0,0"/>
            <v:stroke on="f" joinstyle="miter"/>
            <v:imagedata r:id="rId44" o:title=""/>
            <o:lock v:ext="edit" aspectratio="t"/>
            <w10:wrap type="none"/>
            <w10:anchorlock/>
          </v:shape>
          <o:OLEObject Type="Embed" ProgID="Visio.Drawing.11" ShapeID="_x0000_i1037" DrawAspect="Content" ObjectID="_1468075737" r:id="rId43">
            <o:LockedField>false</o:LockedField>
          </o:OLEObject>
        </w:object>
      </w:r>
    </w:p>
    <w:p>
      <w:pPr>
        <w:jc w:val="center"/>
      </w:pPr>
      <w:r>
        <w:rPr>
          <w:rFonts w:hint="eastAsia"/>
        </w:rPr>
        <w:t>图</w:t>
      </w:r>
      <w:r>
        <w:t xml:space="preserve">4-8 </w:t>
      </w:r>
      <w:r>
        <w:rPr>
          <w:rFonts w:hint="eastAsia"/>
        </w:rPr>
        <w:t>添加库存信息数据流图</w:t>
      </w:r>
    </w:p>
    <w:p>
      <w:pPr>
        <w:jc w:val="center"/>
      </w:pPr>
    </w:p>
    <w:p>
      <w:pPr>
        <w:spacing w:line="300" w:lineRule="auto"/>
        <w:ind w:firstLine="480" w:firstLineChars="200"/>
        <w:rPr>
          <w:sz w:val="24"/>
        </w:rPr>
      </w:pPr>
      <w:r>
        <w:rPr>
          <w:sz w:val="24"/>
        </w:rPr>
        <w:t>2</w:t>
      </w:r>
      <w:r>
        <w:rPr>
          <w:rFonts w:ascii="宋体" w:hAnsi="宋体"/>
          <w:sz w:val="24"/>
        </w:rPr>
        <w:t>)</w:t>
      </w:r>
      <w:r>
        <w:rPr>
          <w:rFonts w:hint="eastAsia"/>
          <w:sz w:val="24"/>
        </w:rPr>
        <w:t>销售信息管理部分数据流图</w:t>
      </w:r>
    </w:p>
    <w:p>
      <w:pPr>
        <w:spacing w:line="300" w:lineRule="auto"/>
        <w:ind w:firstLine="480" w:firstLineChars="200"/>
        <w:rPr>
          <w:sz w:val="24"/>
        </w:rPr>
      </w:pPr>
      <w:r>
        <w:rPr>
          <w:rFonts w:hint="eastAsia"/>
          <w:sz w:val="24"/>
        </w:rPr>
        <w:t>如图4-9所示。</w:t>
      </w:r>
    </w:p>
    <w:p>
      <w:pPr>
        <w:spacing w:line="300" w:lineRule="auto"/>
        <w:ind w:firstLine="480" w:firstLineChars="200"/>
        <w:rPr>
          <w:sz w:val="24"/>
        </w:rPr>
      </w:pPr>
    </w:p>
    <w:p>
      <w:pPr>
        <w:jc w:val="center"/>
      </w:pPr>
      <w:r>
        <w:object>
          <v:shape id="_x0000_i1038" o:spt="75" type="#_x0000_t75" style="height:172.5pt;width:377.25pt;" o:ole="t" filled="f" o:preferrelative="t" stroked="f" coordsize="21600,21600">
            <v:path/>
            <v:fill on="f" focussize="0,0"/>
            <v:stroke on="f" joinstyle="miter"/>
            <v:imagedata r:id="rId46" o:title=""/>
            <o:lock v:ext="edit" aspectratio="t"/>
            <w10:wrap type="none"/>
            <w10:anchorlock/>
          </v:shape>
          <o:OLEObject Type="Embed" ProgID="Visio.Drawing.11" ShapeID="_x0000_i1038" DrawAspect="Content" ObjectID="_1468075738" r:id="rId45">
            <o:LockedField>false</o:LockedField>
          </o:OLEObject>
        </w:object>
      </w:r>
    </w:p>
    <w:p>
      <w:pPr>
        <w:jc w:val="center"/>
      </w:pPr>
      <w:r>
        <w:rPr>
          <w:rFonts w:hint="eastAsia"/>
        </w:rPr>
        <w:t>图</w:t>
      </w:r>
      <w:r>
        <w:t>4-</w:t>
      </w:r>
      <w:r>
        <w:rPr>
          <w:rFonts w:hint="eastAsia"/>
        </w:rPr>
        <w:t>9</w:t>
      </w:r>
      <w:r>
        <w:t xml:space="preserve"> </w:t>
      </w:r>
      <w:r>
        <w:rPr>
          <w:rFonts w:hint="eastAsia"/>
        </w:rPr>
        <w:t>销售信息添加数据流图</w:t>
      </w:r>
    </w:p>
    <w:p>
      <w:pPr>
        <w:jc w:val="center"/>
      </w:pPr>
    </w:p>
    <w:p>
      <w:pPr>
        <w:spacing w:line="300" w:lineRule="auto"/>
        <w:ind w:firstLine="480" w:firstLineChars="200"/>
        <w:rPr>
          <w:sz w:val="24"/>
        </w:rPr>
      </w:pPr>
      <w:r>
        <w:rPr>
          <w:sz w:val="24"/>
        </w:rPr>
        <w:t>3</w:t>
      </w:r>
      <w:r>
        <w:rPr>
          <w:rFonts w:ascii="宋体" w:hAnsi="宋体"/>
          <w:sz w:val="24"/>
        </w:rPr>
        <w:t>)</w:t>
      </w:r>
      <w:r>
        <w:rPr>
          <w:rFonts w:hint="eastAsia"/>
          <w:sz w:val="24"/>
        </w:rPr>
        <w:t>员工信息管理部分数据流图</w:t>
      </w:r>
    </w:p>
    <w:p>
      <w:pPr>
        <w:spacing w:line="300" w:lineRule="auto"/>
        <w:ind w:firstLine="480" w:firstLineChars="200"/>
        <w:rPr>
          <w:sz w:val="24"/>
        </w:rPr>
      </w:pPr>
      <w:r>
        <w:rPr>
          <w:rFonts w:hint="eastAsia"/>
          <w:sz w:val="24"/>
        </w:rPr>
        <w:t>如图4-10所示。</w:t>
      </w:r>
    </w:p>
    <w:p>
      <w:pPr>
        <w:jc w:val="center"/>
      </w:pPr>
      <w:r>
        <w:object>
          <v:shape id="_x0000_i1039" o:spt="75" type="#_x0000_t75" style="height:153pt;width:342pt;" o:ole="t" filled="f" o:preferrelative="t" stroked="f" coordsize="21600,21600">
            <v:path/>
            <v:fill on="f" focussize="0,0"/>
            <v:stroke on="f" joinstyle="miter"/>
            <v:imagedata r:id="rId48" o:title=""/>
            <o:lock v:ext="edit" aspectratio="t"/>
            <w10:wrap type="none"/>
            <w10:anchorlock/>
          </v:shape>
          <o:OLEObject Type="Embed" ProgID="Visio.Drawing.11" ShapeID="_x0000_i1039" DrawAspect="Content" ObjectID="_1468075739" r:id="rId47">
            <o:LockedField>false</o:LockedField>
          </o:OLEObject>
        </w:object>
      </w:r>
    </w:p>
    <w:p>
      <w:pPr>
        <w:jc w:val="center"/>
      </w:pPr>
      <w:r>
        <w:rPr>
          <w:rFonts w:hint="eastAsia"/>
        </w:rPr>
        <w:t>图</w:t>
      </w:r>
      <w:r>
        <w:t>4-1</w:t>
      </w:r>
      <w:r>
        <w:rPr>
          <w:rFonts w:hint="eastAsia"/>
        </w:rPr>
        <w:t>0</w:t>
      </w:r>
      <w:r>
        <w:t xml:space="preserve"> </w:t>
      </w:r>
      <w:r>
        <w:rPr>
          <w:rFonts w:hint="eastAsia"/>
        </w:rPr>
        <w:t>员工信息添加数据流图</w:t>
      </w:r>
    </w:p>
    <w:p>
      <w:pPr>
        <w:pStyle w:val="4"/>
        <w:keepLines w:val="0"/>
        <w:spacing w:line="300" w:lineRule="auto"/>
        <w:rPr>
          <w:bCs w:val="0"/>
          <w:sz w:val="28"/>
          <w:szCs w:val="28"/>
        </w:rPr>
      </w:pPr>
      <w:bookmarkStart w:id="206" w:name="_Toc358727654"/>
      <w:bookmarkStart w:id="207" w:name="_Toc358726821"/>
      <w:bookmarkStart w:id="208" w:name="_Toc360025924"/>
      <w:bookmarkStart w:id="209" w:name="_Toc358727341"/>
      <w:r>
        <w:rPr>
          <w:bCs w:val="0"/>
          <w:sz w:val="28"/>
          <w:szCs w:val="28"/>
        </w:rPr>
        <w:t xml:space="preserve">4.4 </w:t>
      </w:r>
      <w:r>
        <w:rPr>
          <w:rFonts w:hint="eastAsia"/>
          <w:bCs w:val="0"/>
          <w:sz w:val="28"/>
          <w:szCs w:val="28"/>
        </w:rPr>
        <w:t>数据字典</w:t>
      </w:r>
      <w:bookmarkEnd w:id="205"/>
      <w:bookmarkEnd w:id="206"/>
      <w:bookmarkEnd w:id="207"/>
      <w:bookmarkEnd w:id="208"/>
      <w:bookmarkEnd w:id="209"/>
    </w:p>
    <w:p>
      <w:pPr>
        <w:spacing w:line="300" w:lineRule="auto"/>
        <w:rPr>
          <w:sz w:val="24"/>
        </w:rPr>
      </w:pPr>
      <w:r>
        <w:rPr>
          <w:sz w:val="24"/>
        </w:rPr>
        <w:t>1.</w:t>
      </w:r>
      <w:r>
        <w:rPr>
          <w:rFonts w:hint="eastAsia"/>
          <w:sz w:val="24"/>
        </w:rPr>
        <w:t>数据存储</w:t>
      </w:r>
    </w:p>
    <w:p>
      <w:pPr>
        <w:spacing w:line="300" w:lineRule="auto"/>
      </w:pPr>
      <w:r>
        <w:rPr>
          <w:rFonts w:hint="eastAsia"/>
        </w:rPr>
        <w:t>如表4-1所示。</w:t>
      </w:r>
    </w:p>
    <w:p>
      <w:pPr>
        <w:spacing w:line="300" w:lineRule="auto"/>
      </w:pPr>
    </w:p>
    <w:p>
      <w:pPr>
        <w:jc w:val="center"/>
      </w:pPr>
      <w:r>
        <w:rPr>
          <w:rFonts w:hint="eastAsia"/>
        </w:rPr>
        <w:t>表</w:t>
      </w:r>
      <w:r>
        <w:t xml:space="preserve">4-1 </w:t>
      </w:r>
      <w:r>
        <w:rPr>
          <w:rFonts w:hint="eastAsia"/>
        </w:rPr>
        <w:t>数据存储数据字典</w:t>
      </w:r>
    </w:p>
    <w:tbl>
      <w:tblPr>
        <w:tblStyle w:val="36"/>
        <w:tblW w:w="8956" w:type="dxa"/>
        <w:jc w:val="center"/>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84"/>
        <w:gridCol w:w="1080"/>
        <w:gridCol w:w="1620"/>
        <w:gridCol w:w="900"/>
        <w:gridCol w:w="21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jc w:val="center"/>
        </w:trPr>
        <w:tc>
          <w:tcPr>
            <w:tcW w:w="1656" w:type="dxa"/>
            <w:tcBorders>
              <w:top w:val="single" w:color="auto" w:sz="12" w:space="0"/>
            </w:tcBorders>
            <w:shd w:val="clear" w:color="auto" w:fill="C0C0C0"/>
            <w:vAlign w:val="center"/>
          </w:tcPr>
          <w:p>
            <w:pPr>
              <w:pStyle w:val="183"/>
              <w:rPr>
                <w:szCs w:val="21"/>
              </w:rPr>
            </w:pPr>
            <w:r>
              <w:rPr>
                <w:rFonts w:hint="eastAsia"/>
                <w:szCs w:val="21"/>
              </w:rPr>
              <w:t>数据存储编号</w:t>
            </w:r>
          </w:p>
        </w:tc>
        <w:tc>
          <w:tcPr>
            <w:tcW w:w="1584" w:type="dxa"/>
            <w:tcBorders>
              <w:top w:val="single" w:color="auto" w:sz="12" w:space="0"/>
            </w:tcBorders>
            <w:shd w:val="clear" w:color="auto" w:fill="C0C0C0"/>
            <w:vAlign w:val="center"/>
          </w:tcPr>
          <w:p>
            <w:pPr>
              <w:pStyle w:val="183"/>
              <w:rPr>
                <w:szCs w:val="21"/>
              </w:rPr>
            </w:pPr>
            <w:r>
              <w:rPr>
                <w:rFonts w:hint="eastAsia"/>
                <w:szCs w:val="21"/>
              </w:rPr>
              <w:t>数据存储名称</w:t>
            </w:r>
          </w:p>
        </w:tc>
        <w:tc>
          <w:tcPr>
            <w:tcW w:w="1080" w:type="dxa"/>
            <w:tcBorders>
              <w:top w:val="single" w:color="auto" w:sz="12" w:space="0"/>
            </w:tcBorders>
            <w:shd w:val="clear" w:color="auto" w:fill="C0C0C0"/>
            <w:vAlign w:val="center"/>
          </w:tcPr>
          <w:p>
            <w:pPr>
              <w:pStyle w:val="183"/>
              <w:rPr>
                <w:szCs w:val="21"/>
              </w:rPr>
            </w:pPr>
            <w:r>
              <w:rPr>
                <w:rFonts w:hint="eastAsia"/>
                <w:szCs w:val="21"/>
              </w:rPr>
              <w:t>概述</w:t>
            </w:r>
          </w:p>
        </w:tc>
        <w:tc>
          <w:tcPr>
            <w:tcW w:w="1620" w:type="dxa"/>
            <w:tcBorders>
              <w:top w:val="single" w:color="auto" w:sz="12" w:space="0"/>
            </w:tcBorders>
            <w:shd w:val="clear" w:color="auto" w:fill="C0C0C0"/>
            <w:vAlign w:val="center"/>
          </w:tcPr>
          <w:p>
            <w:pPr>
              <w:pStyle w:val="183"/>
              <w:rPr>
                <w:szCs w:val="21"/>
              </w:rPr>
            </w:pPr>
            <w:r>
              <w:rPr>
                <w:rFonts w:hint="eastAsia"/>
                <w:szCs w:val="21"/>
              </w:rPr>
              <w:t>存储组成</w:t>
            </w:r>
          </w:p>
        </w:tc>
        <w:tc>
          <w:tcPr>
            <w:tcW w:w="900" w:type="dxa"/>
            <w:tcBorders>
              <w:top w:val="single" w:color="auto" w:sz="12" w:space="0"/>
            </w:tcBorders>
            <w:shd w:val="clear" w:color="auto" w:fill="C0C0C0"/>
            <w:vAlign w:val="center"/>
          </w:tcPr>
          <w:p>
            <w:pPr>
              <w:pStyle w:val="183"/>
              <w:rPr>
                <w:szCs w:val="21"/>
              </w:rPr>
            </w:pPr>
            <w:r>
              <w:rPr>
                <w:rFonts w:hint="eastAsia"/>
                <w:szCs w:val="21"/>
              </w:rPr>
              <w:t>关键字</w:t>
            </w:r>
          </w:p>
        </w:tc>
        <w:tc>
          <w:tcPr>
            <w:tcW w:w="2116" w:type="dxa"/>
            <w:tcBorders>
              <w:top w:val="single" w:color="auto" w:sz="12" w:space="0"/>
            </w:tcBorders>
            <w:shd w:val="clear" w:color="auto" w:fill="C0C0C0"/>
            <w:vAlign w:val="center"/>
          </w:tcPr>
          <w:p>
            <w:pPr>
              <w:pStyle w:val="183"/>
              <w:rPr>
                <w:szCs w:val="21"/>
              </w:rPr>
            </w:pPr>
            <w:r>
              <w:rPr>
                <w:rFonts w:hint="eastAsia"/>
                <w:szCs w:val="21"/>
              </w:rPr>
              <w:t>相关处理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F1</w:t>
            </w:r>
          </w:p>
        </w:tc>
        <w:tc>
          <w:tcPr>
            <w:tcW w:w="1584" w:type="dxa"/>
            <w:vAlign w:val="center"/>
          </w:tcPr>
          <w:p>
            <w:pPr>
              <w:pStyle w:val="195"/>
              <w:rPr>
                <w:sz w:val="21"/>
              </w:rPr>
            </w:pPr>
            <w:r>
              <w:rPr>
                <w:rFonts w:hint="eastAsia"/>
                <w:sz w:val="21"/>
              </w:rPr>
              <w:t>用户表</w:t>
            </w:r>
          </w:p>
        </w:tc>
        <w:tc>
          <w:tcPr>
            <w:tcW w:w="1080" w:type="dxa"/>
            <w:vAlign w:val="center"/>
          </w:tcPr>
          <w:p>
            <w:pPr>
              <w:pStyle w:val="195"/>
              <w:rPr>
                <w:sz w:val="21"/>
              </w:rPr>
            </w:pPr>
            <w:r>
              <w:rPr>
                <w:rFonts w:hint="eastAsia"/>
                <w:sz w:val="21"/>
              </w:rPr>
              <w:t>记录用户信息</w:t>
            </w:r>
          </w:p>
        </w:tc>
        <w:tc>
          <w:tcPr>
            <w:tcW w:w="1620" w:type="dxa"/>
            <w:vAlign w:val="center"/>
          </w:tcPr>
          <w:p>
            <w:pPr>
              <w:pStyle w:val="195"/>
              <w:jc w:val="both"/>
              <w:rPr>
                <w:sz w:val="21"/>
              </w:rPr>
            </w:pPr>
            <w:r>
              <w:rPr>
                <w:rFonts w:hint="eastAsia"/>
                <w:sz w:val="21"/>
              </w:rPr>
              <w:t>用户</w:t>
            </w:r>
            <w:r>
              <w:rPr>
                <w:sz w:val="21"/>
              </w:rPr>
              <w:t>ID</w:t>
            </w:r>
          </w:p>
          <w:p>
            <w:r>
              <w:rPr>
                <w:rFonts w:hint="eastAsia"/>
              </w:rPr>
              <w:t>用户名称</w:t>
            </w:r>
          </w:p>
          <w:p>
            <w:r>
              <w:rPr>
                <w:rFonts w:hint="eastAsia"/>
              </w:rPr>
              <w:t>用户密码</w:t>
            </w:r>
          </w:p>
        </w:tc>
        <w:tc>
          <w:tcPr>
            <w:tcW w:w="900" w:type="dxa"/>
            <w:vAlign w:val="center"/>
          </w:tcPr>
          <w:p>
            <w:pPr>
              <w:pStyle w:val="195"/>
              <w:rPr>
                <w:sz w:val="21"/>
              </w:rPr>
            </w:pPr>
            <w:r>
              <w:rPr>
                <w:rFonts w:hint="eastAsia"/>
                <w:sz w:val="21"/>
              </w:rPr>
              <w:t>用户</w:t>
            </w:r>
            <w:r>
              <w:rPr>
                <w:sz w:val="21"/>
              </w:rPr>
              <w:t>ID</w:t>
            </w:r>
          </w:p>
        </w:tc>
        <w:tc>
          <w:tcPr>
            <w:tcW w:w="2116" w:type="dxa"/>
            <w:vAlign w:val="center"/>
          </w:tcPr>
          <w:p>
            <w:pPr>
              <w:jc w:val="center"/>
            </w:pPr>
            <w:r>
              <w:t>P1.1.2</w:t>
            </w:r>
            <w:r>
              <w:rPr>
                <w:rFonts w:hint="eastAsia"/>
              </w:rPr>
              <w:t>、</w:t>
            </w:r>
            <w:r>
              <w:t>P1.2.2</w:t>
            </w:r>
            <w:r>
              <w:rPr>
                <w:rFonts w:hint="eastAsia"/>
              </w:rPr>
              <w:t>、</w:t>
            </w:r>
            <w:r>
              <w:t>P1.3.2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F2</w:t>
            </w:r>
          </w:p>
        </w:tc>
        <w:tc>
          <w:tcPr>
            <w:tcW w:w="1584" w:type="dxa"/>
            <w:vAlign w:val="center"/>
          </w:tcPr>
          <w:p>
            <w:pPr>
              <w:pStyle w:val="195"/>
              <w:rPr>
                <w:sz w:val="21"/>
              </w:rPr>
            </w:pPr>
            <w:r>
              <w:rPr>
                <w:rFonts w:hint="eastAsia"/>
                <w:sz w:val="21"/>
              </w:rPr>
              <w:t>车辆信息表</w:t>
            </w:r>
          </w:p>
        </w:tc>
        <w:tc>
          <w:tcPr>
            <w:tcW w:w="1080" w:type="dxa"/>
            <w:vAlign w:val="center"/>
          </w:tcPr>
          <w:p>
            <w:pPr>
              <w:pStyle w:val="195"/>
              <w:rPr>
                <w:sz w:val="21"/>
              </w:rPr>
            </w:pPr>
            <w:r>
              <w:rPr>
                <w:rFonts w:hint="eastAsia"/>
                <w:sz w:val="21"/>
              </w:rPr>
              <w:t>记录车辆基本信息</w:t>
            </w:r>
          </w:p>
        </w:tc>
        <w:tc>
          <w:tcPr>
            <w:tcW w:w="1620" w:type="dxa"/>
            <w:vAlign w:val="center"/>
          </w:tcPr>
          <w:p>
            <w:r>
              <w:rPr>
                <w:rFonts w:hint="eastAsia"/>
              </w:rPr>
              <w:t>车辆</w:t>
            </w:r>
            <w:r>
              <w:t>ID</w:t>
            </w:r>
          </w:p>
          <w:p>
            <w:r>
              <w:rPr>
                <w:rFonts w:hint="eastAsia"/>
              </w:rPr>
              <w:t>车辆名称</w:t>
            </w:r>
          </w:p>
          <w:p>
            <w:r>
              <w:rPr>
                <w:rFonts w:hint="eastAsia"/>
              </w:rPr>
              <w:t>车辆型号</w:t>
            </w:r>
          </w:p>
          <w:p>
            <w:r>
              <w:rPr>
                <w:rFonts w:hint="eastAsia"/>
              </w:rPr>
              <w:t>车辆颜色</w:t>
            </w:r>
          </w:p>
        </w:tc>
        <w:tc>
          <w:tcPr>
            <w:tcW w:w="900" w:type="dxa"/>
            <w:vAlign w:val="center"/>
          </w:tcPr>
          <w:p>
            <w:pPr>
              <w:pStyle w:val="195"/>
              <w:rPr>
                <w:sz w:val="21"/>
              </w:rPr>
            </w:pPr>
            <w:r>
              <w:rPr>
                <w:rFonts w:hint="eastAsia"/>
                <w:sz w:val="21"/>
              </w:rPr>
              <w:t>车辆</w:t>
            </w:r>
            <w:r>
              <w:rPr>
                <w:sz w:val="21"/>
              </w:rPr>
              <w:t>ID</w:t>
            </w:r>
          </w:p>
        </w:tc>
        <w:tc>
          <w:tcPr>
            <w:tcW w:w="2116" w:type="dxa"/>
            <w:vAlign w:val="center"/>
          </w:tcPr>
          <w:p>
            <w:pPr>
              <w:pStyle w:val="195"/>
              <w:rPr>
                <w:sz w:val="21"/>
              </w:rPr>
            </w:pPr>
            <w:r>
              <w:rPr>
                <w:sz w:val="21"/>
              </w:rPr>
              <w:t>P1.1.4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F3</w:t>
            </w:r>
          </w:p>
        </w:tc>
        <w:tc>
          <w:tcPr>
            <w:tcW w:w="1584" w:type="dxa"/>
            <w:vAlign w:val="center"/>
          </w:tcPr>
          <w:p>
            <w:pPr>
              <w:pStyle w:val="195"/>
              <w:rPr>
                <w:sz w:val="21"/>
              </w:rPr>
            </w:pPr>
            <w:r>
              <w:rPr>
                <w:rFonts w:hint="eastAsia"/>
                <w:sz w:val="21"/>
              </w:rPr>
              <w:t>库存信息表</w:t>
            </w:r>
          </w:p>
        </w:tc>
        <w:tc>
          <w:tcPr>
            <w:tcW w:w="1080" w:type="dxa"/>
            <w:vAlign w:val="center"/>
          </w:tcPr>
          <w:p>
            <w:pPr>
              <w:pStyle w:val="195"/>
              <w:rPr>
                <w:sz w:val="21"/>
              </w:rPr>
            </w:pPr>
            <w:r>
              <w:rPr>
                <w:rFonts w:hint="eastAsia"/>
                <w:sz w:val="21"/>
              </w:rPr>
              <w:t>记录库存信息</w:t>
            </w:r>
          </w:p>
        </w:tc>
        <w:tc>
          <w:tcPr>
            <w:tcW w:w="1620" w:type="dxa"/>
            <w:vAlign w:val="center"/>
          </w:tcPr>
          <w:p>
            <w:r>
              <w:rPr>
                <w:rFonts w:hint="eastAsia"/>
              </w:rPr>
              <w:t>库存</w:t>
            </w:r>
            <w:r>
              <w:t>ID</w:t>
            </w:r>
          </w:p>
          <w:p>
            <w:r>
              <w:rPr>
                <w:rFonts w:hint="eastAsia"/>
              </w:rPr>
              <w:t>库存车辆数量</w:t>
            </w:r>
          </w:p>
        </w:tc>
        <w:tc>
          <w:tcPr>
            <w:tcW w:w="900" w:type="dxa"/>
            <w:vAlign w:val="center"/>
          </w:tcPr>
          <w:p>
            <w:pPr>
              <w:pStyle w:val="195"/>
              <w:rPr>
                <w:sz w:val="21"/>
              </w:rPr>
            </w:pPr>
            <w:r>
              <w:rPr>
                <w:rFonts w:hint="eastAsia"/>
                <w:sz w:val="21"/>
              </w:rPr>
              <w:t>库存</w:t>
            </w:r>
            <w:r>
              <w:rPr>
                <w:sz w:val="21"/>
              </w:rPr>
              <w:t>ID</w:t>
            </w:r>
          </w:p>
        </w:tc>
        <w:tc>
          <w:tcPr>
            <w:tcW w:w="2116" w:type="dxa"/>
            <w:vAlign w:val="center"/>
          </w:tcPr>
          <w:p>
            <w:pPr>
              <w:jc w:val="center"/>
            </w:pPr>
            <w:r>
              <w:t>P1.1.5</w:t>
            </w:r>
            <w:r>
              <w:rPr>
                <w:rFonts w:hint="eastAsia"/>
              </w:rPr>
              <w:t>、</w:t>
            </w:r>
            <w:r>
              <w:t>P1.1.6</w:t>
            </w:r>
            <w:r>
              <w:rPr>
                <w:rFonts w:hint="eastAsia"/>
              </w:rPr>
              <w:t>、</w:t>
            </w:r>
            <w: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F4</w:t>
            </w:r>
          </w:p>
        </w:tc>
        <w:tc>
          <w:tcPr>
            <w:tcW w:w="1584" w:type="dxa"/>
            <w:vAlign w:val="center"/>
          </w:tcPr>
          <w:p>
            <w:pPr>
              <w:pStyle w:val="195"/>
              <w:rPr>
                <w:sz w:val="21"/>
              </w:rPr>
            </w:pPr>
            <w:r>
              <w:rPr>
                <w:rFonts w:hint="eastAsia"/>
                <w:sz w:val="21"/>
              </w:rPr>
              <w:t>客户信息表</w:t>
            </w:r>
          </w:p>
        </w:tc>
        <w:tc>
          <w:tcPr>
            <w:tcW w:w="1080" w:type="dxa"/>
            <w:vAlign w:val="center"/>
          </w:tcPr>
          <w:p>
            <w:pPr>
              <w:pStyle w:val="195"/>
              <w:rPr>
                <w:sz w:val="21"/>
              </w:rPr>
            </w:pPr>
            <w:r>
              <w:rPr>
                <w:rFonts w:hint="eastAsia"/>
                <w:sz w:val="21"/>
              </w:rPr>
              <w:t>记录客户基本信息</w:t>
            </w:r>
          </w:p>
        </w:tc>
        <w:tc>
          <w:tcPr>
            <w:tcW w:w="1620" w:type="dxa"/>
            <w:vAlign w:val="center"/>
          </w:tcPr>
          <w:p>
            <w:r>
              <w:rPr>
                <w:rFonts w:hint="eastAsia"/>
              </w:rPr>
              <w:t>客户</w:t>
            </w:r>
            <w:r>
              <w:t>ID</w:t>
            </w:r>
          </w:p>
          <w:p>
            <w:r>
              <w:rPr>
                <w:rFonts w:hint="eastAsia"/>
              </w:rPr>
              <w:t>客户姓名</w:t>
            </w:r>
          </w:p>
          <w:p>
            <w:r>
              <w:rPr>
                <w:rFonts w:hint="eastAsia"/>
              </w:rPr>
              <w:t>客户性别</w:t>
            </w:r>
          </w:p>
          <w:p>
            <w:r>
              <w:rPr>
                <w:rFonts w:hint="eastAsia"/>
              </w:rPr>
              <w:t>客户住址</w:t>
            </w:r>
          </w:p>
          <w:p>
            <w:r>
              <w:rPr>
                <w:rFonts w:hint="eastAsia"/>
              </w:rPr>
              <w:t>客户联系方式</w:t>
            </w:r>
          </w:p>
        </w:tc>
        <w:tc>
          <w:tcPr>
            <w:tcW w:w="900" w:type="dxa"/>
            <w:vAlign w:val="center"/>
          </w:tcPr>
          <w:p>
            <w:pPr>
              <w:pStyle w:val="195"/>
              <w:rPr>
                <w:sz w:val="21"/>
              </w:rPr>
            </w:pPr>
            <w:r>
              <w:rPr>
                <w:rFonts w:hint="eastAsia"/>
                <w:sz w:val="21"/>
              </w:rPr>
              <w:t>客户</w:t>
            </w:r>
            <w:r>
              <w:rPr>
                <w:sz w:val="21"/>
              </w:rPr>
              <w:t>ID</w:t>
            </w:r>
          </w:p>
        </w:tc>
        <w:tc>
          <w:tcPr>
            <w:tcW w:w="2116" w:type="dxa"/>
            <w:vAlign w:val="center"/>
          </w:tcPr>
          <w:p>
            <w:pPr>
              <w:pStyle w:val="195"/>
              <w:rPr>
                <w:sz w:val="21"/>
              </w:rPr>
            </w:pPr>
            <w:r>
              <w:rPr>
                <w:sz w:val="21"/>
              </w:rP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F5</w:t>
            </w:r>
          </w:p>
        </w:tc>
        <w:tc>
          <w:tcPr>
            <w:tcW w:w="1584" w:type="dxa"/>
            <w:vAlign w:val="center"/>
          </w:tcPr>
          <w:p>
            <w:pPr>
              <w:pStyle w:val="195"/>
              <w:rPr>
                <w:sz w:val="21"/>
              </w:rPr>
            </w:pPr>
            <w:r>
              <w:rPr>
                <w:rFonts w:hint="eastAsia"/>
                <w:sz w:val="21"/>
              </w:rPr>
              <w:t>员工信息表</w:t>
            </w:r>
          </w:p>
        </w:tc>
        <w:tc>
          <w:tcPr>
            <w:tcW w:w="1080" w:type="dxa"/>
            <w:vAlign w:val="center"/>
          </w:tcPr>
          <w:p>
            <w:pPr>
              <w:pStyle w:val="195"/>
              <w:rPr>
                <w:sz w:val="21"/>
              </w:rPr>
            </w:pPr>
            <w:r>
              <w:rPr>
                <w:rFonts w:hint="eastAsia"/>
                <w:sz w:val="21"/>
              </w:rPr>
              <w:t>记录员工基本信息</w:t>
            </w:r>
          </w:p>
        </w:tc>
        <w:tc>
          <w:tcPr>
            <w:tcW w:w="1620" w:type="dxa"/>
            <w:vAlign w:val="center"/>
          </w:tcPr>
          <w:p>
            <w:r>
              <w:rPr>
                <w:rFonts w:hint="eastAsia"/>
              </w:rPr>
              <w:t>员工</w:t>
            </w:r>
            <w:r>
              <w:t>ID</w:t>
            </w:r>
          </w:p>
          <w:p>
            <w:r>
              <w:rPr>
                <w:rFonts w:hint="eastAsia"/>
              </w:rPr>
              <w:t>员工姓名</w:t>
            </w:r>
          </w:p>
          <w:p>
            <w:r>
              <w:rPr>
                <w:rFonts w:hint="eastAsia"/>
              </w:rPr>
              <w:t>员工性别</w:t>
            </w:r>
          </w:p>
          <w:p>
            <w:r>
              <w:rPr>
                <w:rFonts w:hint="eastAsia"/>
              </w:rPr>
              <w:t>员工生日</w:t>
            </w:r>
          </w:p>
          <w:p>
            <w:r>
              <w:rPr>
                <w:rFonts w:hint="eastAsia"/>
              </w:rPr>
              <w:t>员工雇佣日期</w:t>
            </w:r>
          </w:p>
        </w:tc>
        <w:tc>
          <w:tcPr>
            <w:tcW w:w="900" w:type="dxa"/>
            <w:vAlign w:val="center"/>
          </w:tcPr>
          <w:p>
            <w:pPr>
              <w:pStyle w:val="195"/>
              <w:rPr>
                <w:sz w:val="21"/>
              </w:rPr>
            </w:pPr>
            <w:r>
              <w:rPr>
                <w:rFonts w:hint="eastAsia"/>
                <w:sz w:val="21"/>
              </w:rPr>
              <w:t>员工</w:t>
            </w:r>
            <w:r>
              <w:rPr>
                <w:sz w:val="21"/>
              </w:rPr>
              <w:t>ID</w:t>
            </w:r>
          </w:p>
        </w:tc>
        <w:tc>
          <w:tcPr>
            <w:tcW w:w="2116" w:type="dxa"/>
            <w:vAlign w:val="center"/>
          </w:tcPr>
          <w:p>
            <w:pPr>
              <w:pStyle w:val="182"/>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tcBorders>
              <w:bottom w:val="single" w:color="auto" w:sz="12" w:space="0"/>
            </w:tcBorders>
            <w:vAlign w:val="center"/>
          </w:tcPr>
          <w:p>
            <w:pPr>
              <w:pStyle w:val="195"/>
              <w:rPr>
                <w:sz w:val="21"/>
              </w:rPr>
            </w:pPr>
            <w:r>
              <w:rPr>
                <w:sz w:val="21"/>
              </w:rPr>
              <w:t>F6</w:t>
            </w:r>
          </w:p>
        </w:tc>
        <w:tc>
          <w:tcPr>
            <w:tcW w:w="1584" w:type="dxa"/>
            <w:tcBorders>
              <w:bottom w:val="single" w:color="auto" w:sz="12" w:space="0"/>
            </w:tcBorders>
            <w:vAlign w:val="center"/>
          </w:tcPr>
          <w:p>
            <w:pPr>
              <w:pStyle w:val="195"/>
              <w:rPr>
                <w:sz w:val="21"/>
              </w:rPr>
            </w:pPr>
            <w:r>
              <w:rPr>
                <w:rFonts w:hint="eastAsia"/>
                <w:sz w:val="21"/>
              </w:rPr>
              <w:t>销售信息表</w:t>
            </w:r>
          </w:p>
        </w:tc>
        <w:tc>
          <w:tcPr>
            <w:tcW w:w="1080" w:type="dxa"/>
            <w:tcBorders>
              <w:bottom w:val="single" w:color="auto" w:sz="12" w:space="0"/>
            </w:tcBorders>
            <w:vAlign w:val="center"/>
          </w:tcPr>
          <w:p>
            <w:pPr>
              <w:pStyle w:val="195"/>
              <w:rPr>
                <w:sz w:val="21"/>
              </w:rPr>
            </w:pPr>
            <w:r>
              <w:rPr>
                <w:rFonts w:hint="eastAsia"/>
                <w:sz w:val="21"/>
              </w:rPr>
              <w:t>记录销售基本销售</w:t>
            </w:r>
          </w:p>
        </w:tc>
        <w:tc>
          <w:tcPr>
            <w:tcW w:w="1620" w:type="dxa"/>
            <w:tcBorders>
              <w:bottom w:val="single" w:color="auto" w:sz="12" w:space="0"/>
            </w:tcBorders>
            <w:vAlign w:val="center"/>
          </w:tcPr>
          <w:p>
            <w:pPr>
              <w:pStyle w:val="195"/>
              <w:jc w:val="both"/>
              <w:rPr>
                <w:sz w:val="21"/>
              </w:rPr>
            </w:pPr>
            <w:r>
              <w:rPr>
                <w:rFonts w:hint="eastAsia"/>
                <w:sz w:val="21"/>
              </w:rPr>
              <w:t>销售</w:t>
            </w:r>
            <w:r>
              <w:rPr>
                <w:sz w:val="21"/>
              </w:rPr>
              <w:t>ID</w:t>
            </w:r>
          </w:p>
          <w:p>
            <w:pPr>
              <w:pStyle w:val="182"/>
            </w:pPr>
            <w:r>
              <w:rPr>
                <w:rFonts w:hint="eastAsia"/>
              </w:rPr>
              <w:t>销售数量</w:t>
            </w:r>
          </w:p>
          <w:p>
            <w:pPr>
              <w:pStyle w:val="182"/>
            </w:pPr>
            <w:r>
              <w:rPr>
                <w:rFonts w:hint="eastAsia"/>
              </w:rPr>
              <w:t>销售时间</w:t>
            </w:r>
          </w:p>
        </w:tc>
        <w:tc>
          <w:tcPr>
            <w:tcW w:w="900" w:type="dxa"/>
            <w:tcBorders>
              <w:bottom w:val="single" w:color="auto" w:sz="12" w:space="0"/>
            </w:tcBorders>
            <w:vAlign w:val="center"/>
          </w:tcPr>
          <w:p>
            <w:pPr>
              <w:pStyle w:val="195"/>
              <w:rPr>
                <w:sz w:val="21"/>
              </w:rPr>
            </w:pPr>
            <w:r>
              <w:rPr>
                <w:rFonts w:hint="eastAsia"/>
                <w:sz w:val="21"/>
              </w:rPr>
              <w:t>销售</w:t>
            </w:r>
            <w:r>
              <w:rPr>
                <w:sz w:val="21"/>
              </w:rPr>
              <w:t>ID</w:t>
            </w:r>
          </w:p>
        </w:tc>
        <w:tc>
          <w:tcPr>
            <w:tcW w:w="2116" w:type="dxa"/>
            <w:tcBorders>
              <w:bottom w:val="single" w:color="auto" w:sz="12" w:space="0"/>
            </w:tcBorders>
            <w:vAlign w:val="center"/>
          </w:tcPr>
          <w:p>
            <w:pPr>
              <w:pStyle w:val="195"/>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pPr>
        <w:spacing w:line="300" w:lineRule="auto"/>
        <w:ind w:firstLine="480" w:firstLineChars="200"/>
        <w:rPr>
          <w:sz w:val="24"/>
        </w:rPr>
      </w:pPr>
    </w:p>
    <w:p>
      <w:pPr>
        <w:spacing w:line="300" w:lineRule="auto"/>
        <w:rPr>
          <w:sz w:val="24"/>
        </w:rPr>
      </w:pPr>
      <w:r>
        <w:rPr>
          <w:sz w:val="24"/>
        </w:rPr>
        <w:t>2.</w:t>
      </w:r>
      <w:r>
        <w:rPr>
          <w:rFonts w:hint="eastAsia"/>
          <w:sz w:val="24"/>
        </w:rPr>
        <w:t>数据处理</w:t>
      </w:r>
    </w:p>
    <w:p>
      <w:pPr>
        <w:spacing w:line="300" w:lineRule="auto"/>
        <w:rPr>
          <w:sz w:val="24"/>
        </w:rPr>
      </w:pPr>
      <w:r>
        <w:rPr>
          <w:rFonts w:hint="eastAsia"/>
          <w:sz w:val="24"/>
        </w:rPr>
        <w:t>如表4-2所示。</w:t>
      </w:r>
    </w:p>
    <w:p>
      <w:pPr>
        <w:jc w:val="center"/>
      </w:pPr>
      <w:r>
        <w:rPr>
          <w:rFonts w:hint="eastAsia"/>
        </w:rPr>
        <w:t>表</w:t>
      </w:r>
      <w:r>
        <w:t xml:space="preserve">4-2 </w:t>
      </w:r>
      <w:r>
        <w:rPr>
          <w:rFonts w:hint="eastAsia"/>
        </w:rPr>
        <w:t>数据处理数据字典</w:t>
      </w:r>
    </w:p>
    <w:tbl>
      <w:tblPr>
        <w:tblStyle w:val="36"/>
        <w:tblW w:w="9068" w:type="dxa"/>
        <w:jc w:val="center"/>
        <w:tblInd w:w="-17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135"/>
        <w:gridCol w:w="2745"/>
        <w:gridCol w:w="1740"/>
        <w:gridCol w:w="175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696" w:type="dxa"/>
            <w:tcBorders>
              <w:top w:val="single" w:color="auto" w:sz="12" w:space="0"/>
            </w:tcBorders>
            <w:shd w:val="clear" w:color="auto" w:fill="C0C0C0"/>
            <w:vAlign w:val="center"/>
          </w:tcPr>
          <w:p>
            <w:pPr>
              <w:pStyle w:val="183"/>
              <w:rPr>
                <w:szCs w:val="21"/>
              </w:rPr>
            </w:pPr>
            <w:r>
              <w:rPr>
                <w:rFonts w:hint="eastAsia"/>
                <w:szCs w:val="21"/>
              </w:rPr>
              <w:t>处理编号</w:t>
            </w:r>
          </w:p>
        </w:tc>
        <w:tc>
          <w:tcPr>
            <w:tcW w:w="1135" w:type="dxa"/>
            <w:tcBorders>
              <w:top w:val="single" w:color="auto" w:sz="12" w:space="0"/>
            </w:tcBorders>
            <w:shd w:val="clear" w:color="auto" w:fill="C0C0C0"/>
            <w:vAlign w:val="center"/>
          </w:tcPr>
          <w:p>
            <w:pPr>
              <w:pStyle w:val="183"/>
              <w:rPr>
                <w:szCs w:val="21"/>
              </w:rPr>
            </w:pPr>
            <w:r>
              <w:rPr>
                <w:rFonts w:hint="eastAsia"/>
                <w:szCs w:val="21"/>
              </w:rPr>
              <w:t>处理名称</w:t>
            </w:r>
          </w:p>
        </w:tc>
        <w:tc>
          <w:tcPr>
            <w:tcW w:w="2745" w:type="dxa"/>
            <w:tcBorders>
              <w:top w:val="single" w:color="auto" w:sz="12" w:space="0"/>
            </w:tcBorders>
            <w:shd w:val="clear" w:color="auto" w:fill="C0C0C0"/>
            <w:vAlign w:val="center"/>
          </w:tcPr>
          <w:p>
            <w:pPr>
              <w:pStyle w:val="183"/>
              <w:rPr>
                <w:szCs w:val="21"/>
              </w:rPr>
            </w:pPr>
            <w:r>
              <w:rPr>
                <w:rFonts w:hint="eastAsia"/>
                <w:szCs w:val="21"/>
              </w:rPr>
              <w:t>处理逻辑</w:t>
            </w:r>
          </w:p>
        </w:tc>
        <w:tc>
          <w:tcPr>
            <w:tcW w:w="1740" w:type="dxa"/>
            <w:tcBorders>
              <w:top w:val="single" w:color="auto" w:sz="12" w:space="0"/>
            </w:tcBorders>
            <w:shd w:val="clear" w:color="auto" w:fill="C0C0C0"/>
            <w:vAlign w:val="center"/>
          </w:tcPr>
          <w:p>
            <w:pPr>
              <w:pStyle w:val="183"/>
              <w:rPr>
                <w:szCs w:val="21"/>
              </w:rPr>
            </w:pPr>
            <w:r>
              <w:rPr>
                <w:rFonts w:hint="eastAsia"/>
                <w:szCs w:val="21"/>
              </w:rPr>
              <w:t>输入流</w:t>
            </w:r>
          </w:p>
        </w:tc>
        <w:tc>
          <w:tcPr>
            <w:tcW w:w="1752" w:type="dxa"/>
            <w:tcBorders>
              <w:top w:val="single" w:color="auto" w:sz="12" w:space="0"/>
            </w:tcBorders>
            <w:shd w:val="clear" w:color="auto" w:fill="C0C0C0"/>
            <w:vAlign w:val="center"/>
          </w:tcPr>
          <w:p>
            <w:pPr>
              <w:pStyle w:val="183"/>
              <w:rPr>
                <w:szCs w:val="21"/>
              </w:rPr>
            </w:pPr>
            <w:r>
              <w:rPr>
                <w:rFonts w:hint="eastAsia"/>
                <w:szCs w:val="21"/>
              </w:rPr>
              <w:t>输出流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P0</w:t>
            </w:r>
          </w:p>
        </w:tc>
        <w:tc>
          <w:tcPr>
            <w:tcW w:w="1135" w:type="dxa"/>
            <w:vAlign w:val="center"/>
          </w:tcPr>
          <w:p>
            <w:pPr>
              <w:pStyle w:val="187"/>
              <w:jc w:val="center"/>
              <w:rPr>
                <w:b w:val="0"/>
                <w:sz w:val="21"/>
              </w:rPr>
            </w:pPr>
            <w:r>
              <w:rPr>
                <w:rFonts w:hint="eastAsia"/>
                <w:b w:val="0"/>
                <w:sz w:val="21"/>
              </w:rPr>
              <w:t>车辆销售系统处理</w:t>
            </w:r>
          </w:p>
        </w:tc>
        <w:tc>
          <w:tcPr>
            <w:tcW w:w="2745" w:type="dxa"/>
            <w:vAlign w:val="center"/>
          </w:tcPr>
          <w:p>
            <w:pPr>
              <w:pStyle w:val="187"/>
              <w:jc w:val="center"/>
              <w:rPr>
                <w:b w:val="0"/>
                <w:sz w:val="21"/>
              </w:rPr>
            </w:pPr>
            <w:r>
              <w:rPr>
                <w:rFonts w:hint="eastAsia"/>
                <w:b w:val="0"/>
                <w:sz w:val="21"/>
              </w:rPr>
              <w:t>根据操作请求数据源，进行各种信息操作</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w:t>
            </w:r>
          </w:p>
        </w:tc>
        <w:tc>
          <w:tcPr>
            <w:tcW w:w="1135" w:type="dxa"/>
            <w:vAlign w:val="center"/>
          </w:tcPr>
          <w:p>
            <w:pPr>
              <w:pStyle w:val="187"/>
              <w:jc w:val="center"/>
              <w:rPr>
                <w:b w:val="0"/>
                <w:sz w:val="21"/>
              </w:rPr>
            </w:pPr>
            <w:r>
              <w:rPr>
                <w:rFonts w:hint="eastAsia"/>
                <w:b w:val="0"/>
                <w:sz w:val="21"/>
              </w:rPr>
              <w:t>库存信息管理</w:t>
            </w:r>
          </w:p>
        </w:tc>
        <w:tc>
          <w:tcPr>
            <w:tcW w:w="2745" w:type="dxa"/>
            <w:vAlign w:val="center"/>
          </w:tcPr>
          <w:p>
            <w:pPr>
              <w:pStyle w:val="187"/>
              <w:jc w:val="center"/>
              <w:rPr>
                <w:b w:val="0"/>
                <w:sz w:val="21"/>
              </w:rPr>
            </w:pPr>
            <w:r>
              <w:rPr>
                <w:rFonts w:hint="eastAsia"/>
                <w:b w:val="0"/>
                <w:sz w:val="21"/>
              </w:rPr>
              <w:t>对库存信息的维护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w:t>
            </w:r>
          </w:p>
        </w:tc>
        <w:tc>
          <w:tcPr>
            <w:tcW w:w="1135" w:type="dxa"/>
            <w:vAlign w:val="center"/>
          </w:tcPr>
          <w:p>
            <w:pPr>
              <w:pStyle w:val="187"/>
              <w:jc w:val="center"/>
              <w:rPr>
                <w:b w:val="0"/>
                <w:sz w:val="21"/>
              </w:rPr>
            </w:pPr>
            <w:r>
              <w:rPr>
                <w:rFonts w:hint="eastAsia"/>
                <w:b w:val="0"/>
                <w:sz w:val="21"/>
              </w:rPr>
              <w:t>销售信息管理</w:t>
            </w:r>
          </w:p>
        </w:tc>
        <w:tc>
          <w:tcPr>
            <w:tcW w:w="2745" w:type="dxa"/>
            <w:vAlign w:val="center"/>
          </w:tcPr>
          <w:p>
            <w:pPr>
              <w:pStyle w:val="187"/>
              <w:jc w:val="center"/>
              <w:rPr>
                <w:b w:val="0"/>
                <w:sz w:val="21"/>
              </w:rPr>
            </w:pPr>
            <w:r>
              <w:rPr>
                <w:rFonts w:hint="eastAsia"/>
                <w:b w:val="0"/>
                <w:sz w:val="21"/>
              </w:rPr>
              <w:t>对销售信息的维护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w:t>
            </w:r>
          </w:p>
        </w:tc>
        <w:tc>
          <w:tcPr>
            <w:tcW w:w="1135" w:type="dxa"/>
            <w:vAlign w:val="center"/>
          </w:tcPr>
          <w:p>
            <w:pPr>
              <w:pStyle w:val="187"/>
              <w:jc w:val="center"/>
              <w:rPr>
                <w:b w:val="0"/>
                <w:sz w:val="21"/>
              </w:rPr>
            </w:pPr>
            <w:r>
              <w:rPr>
                <w:rFonts w:hint="eastAsia"/>
                <w:b w:val="0"/>
                <w:sz w:val="21"/>
              </w:rPr>
              <w:t>员工信息管理</w:t>
            </w:r>
          </w:p>
        </w:tc>
        <w:tc>
          <w:tcPr>
            <w:tcW w:w="2745" w:type="dxa"/>
            <w:vAlign w:val="center"/>
          </w:tcPr>
          <w:p>
            <w:pPr>
              <w:pStyle w:val="187"/>
              <w:jc w:val="center"/>
              <w:rPr>
                <w:b w:val="0"/>
                <w:sz w:val="21"/>
              </w:rPr>
            </w:pPr>
            <w:r>
              <w:rPr>
                <w:rFonts w:hint="eastAsia"/>
                <w:b w:val="0"/>
                <w:sz w:val="21"/>
              </w:rPr>
              <w:t>对员工信息的维护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P1.4</w:t>
            </w:r>
          </w:p>
        </w:tc>
        <w:tc>
          <w:tcPr>
            <w:tcW w:w="1135" w:type="dxa"/>
            <w:vAlign w:val="center"/>
          </w:tcPr>
          <w:p>
            <w:pPr>
              <w:pStyle w:val="187"/>
              <w:jc w:val="center"/>
              <w:rPr>
                <w:b w:val="0"/>
                <w:sz w:val="21"/>
              </w:rPr>
            </w:pPr>
            <w:r>
              <w:rPr>
                <w:rFonts w:hint="eastAsia"/>
                <w:b w:val="0"/>
                <w:sz w:val="21"/>
              </w:rPr>
              <w:t>客户信息管理</w:t>
            </w:r>
          </w:p>
        </w:tc>
        <w:tc>
          <w:tcPr>
            <w:tcW w:w="2745" w:type="dxa"/>
            <w:vAlign w:val="center"/>
          </w:tcPr>
          <w:p>
            <w:pPr>
              <w:pStyle w:val="187"/>
              <w:jc w:val="center"/>
              <w:rPr>
                <w:b w:val="0"/>
                <w:sz w:val="21"/>
              </w:rPr>
            </w:pPr>
            <w:r>
              <w:rPr>
                <w:rFonts w:hint="eastAsia"/>
                <w:b w:val="0"/>
                <w:sz w:val="21"/>
              </w:rPr>
              <w:t>对客户信息的维护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P1.5</w:t>
            </w:r>
          </w:p>
        </w:tc>
        <w:tc>
          <w:tcPr>
            <w:tcW w:w="1135" w:type="dxa"/>
            <w:vAlign w:val="center"/>
          </w:tcPr>
          <w:p>
            <w:pPr>
              <w:pStyle w:val="187"/>
              <w:jc w:val="center"/>
              <w:rPr>
                <w:b w:val="0"/>
                <w:sz w:val="21"/>
              </w:rPr>
            </w:pPr>
            <w:r>
              <w:rPr>
                <w:rFonts w:hint="eastAsia"/>
                <w:b w:val="0"/>
                <w:sz w:val="21"/>
              </w:rPr>
              <w:t>系统用户信息管理</w:t>
            </w:r>
          </w:p>
        </w:tc>
        <w:tc>
          <w:tcPr>
            <w:tcW w:w="2745" w:type="dxa"/>
            <w:vAlign w:val="center"/>
          </w:tcPr>
          <w:p>
            <w:pPr>
              <w:pStyle w:val="187"/>
              <w:jc w:val="center"/>
              <w:rPr>
                <w:b w:val="0"/>
                <w:sz w:val="21"/>
              </w:rPr>
            </w:pPr>
            <w:r>
              <w:rPr>
                <w:rFonts w:hint="eastAsia"/>
                <w:b w:val="0"/>
                <w:sz w:val="21"/>
              </w:rPr>
              <w:t>对系统用户信息的维护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P1.1.4</w:t>
            </w:r>
          </w:p>
        </w:tc>
        <w:tc>
          <w:tcPr>
            <w:tcW w:w="1135" w:type="dxa"/>
            <w:vAlign w:val="center"/>
          </w:tcPr>
          <w:p>
            <w:pPr>
              <w:pStyle w:val="187"/>
              <w:jc w:val="center"/>
              <w:rPr>
                <w:b w:val="0"/>
                <w:sz w:val="21"/>
              </w:rPr>
            </w:pPr>
            <w:r>
              <w:rPr>
                <w:rFonts w:hint="eastAsia"/>
                <w:b w:val="0"/>
                <w:sz w:val="21"/>
              </w:rPr>
              <w:t>车辆信息录入</w:t>
            </w:r>
          </w:p>
        </w:tc>
        <w:tc>
          <w:tcPr>
            <w:tcW w:w="2745" w:type="dxa"/>
            <w:vAlign w:val="center"/>
          </w:tcPr>
          <w:p>
            <w:pPr>
              <w:pStyle w:val="187"/>
              <w:jc w:val="center"/>
              <w:rPr>
                <w:b w:val="0"/>
                <w:sz w:val="21"/>
              </w:rPr>
            </w:pPr>
            <w:r>
              <w:rPr>
                <w:rFonts w:hint="eastAsia"/>
                <w:b w:val="0"/>
                <w:sz w:val="21"/>
              </w:rPr>
              <w:t>录入车辆的基本信息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P1.1.5</w:t>
            </w:r>
          </w:p>
        </w:tc>
        <w:tc>
          <w:tcPr>
            <w:tcW w:w="1135" w:type="dxa"/>
            <w:vAlign w:val="center"/>
          </w:tcPr>
          <w:p>
            <w:pPr>
              <w:pStyle w:val="187"/>
              <w:jc w:val="center"/>
              <w:rPr>
                <w:b w:val="0"/>
                <w:sz w:val="21"/>
              </w:rPr>
            </w:pPr>
            <w:r>
              <w:rPr>
                <w:rFonts w:hint="eastAsia"/>
                <w:b w:val="0"/>
                <w:sz w:val="21"/>
              </w:rPr>
              <w:t>库存信息录入</w:t>
            </w:r>
          </w:p>
        </w:tc>
        <w:tc>
          <w:tcPr>
            <w:tcW w:w="2745" w:type="dxa"/>
            <w:vAlign w:val="center"/>
          </w:tcPr>
          <w:p>
            <w:pPr>
              <w:pStyle w:val="187"/>
              <w:jc w:val="center"/>
              <w:rPr>
                <w:b w:val="0"/>
                <w:sz w:val="21"/>
              </w:rPr>
            </w:pPr>
            <w:r>
              <w:rPr>
                <w:rFonts w:hint="eastAsia"/>
                <w:b w:val="0"/>
                <w:sz w:val="21"/>
              </w:rPr>
              <w:t>录入库存的基本信息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P1.2.4</w:t>
            </w:r>
          </w:p>
        </w:tc>
        <w:tc>
          <w:tcPr>
            <w:tcW w:w="1135" w:type="dxa"/>
            <w:vAlign w:val="center"/>
          </w:tcPr>
          <w:p>
            <w:pPr>
              <w:pStyle w:val="187"/>
              <w:jc w:val="center"/>
              <w:rPr>
                <w:b w:val="0"/>
                <w:sz w:val="21"/>
              </w:rPr>
            </w:pPr>
            <w:r>
              <w:rPr>
                <w:rFonts w:hint="eastAsia"/>
                <w:b w:val="0"/>
                <w:sz w:val="21"/>
              </w:rPr>
              <w:t>销售信息增加</w:t>
            </w:r>
          </w:p>
        </w:tc>
        <w:tc>
          <w:tcPr>
            <w:tcW w:w="2745" w:type="dxa"/>
            <w:vAlign w:val="center"/>
          </w:tcPr>
          <w:p>
            <w:pPr>
              <w:pStyle w:val="187"/>
              <w:jc w:val="center"/>
              <w:rPr>
                <w:b w:val="0"/>
                <w:sz w:val="21"/>
              </w:rPr>
            </w:pPr>
            <w:r>
              <w:rPr>
                <w:rFonts w:hint="eastAsia"/>
                <w:b w:val="0"/>
                <w:sz w:val="21"/>
              </w:rPr>
              <w:t>录入销售的基本信息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P1.2.5</w:t>
            </w:r>
          </w:p>
        </w:tc>
        <w:tc>
          <w:tcPr>
            <w:tcW w:w="1135" w:type="dxa"/>
            <w:vAlign w:val="center"/>
          </w:tcPr>
          <w:p>
            <w:pPr>
              <w:pStyle w:val="187"/>
              <w:jc w:val="center"/>
              <w:rPr>
                <w:b w:val="0"/>
                <w:sz w:val="21"/>
              </w:rPr>
            </w:pPr>
            <w:r>
              <w:rPr>
                <w:rFonts w:hint="eastAsia"/>
                <w:b w:val="0"/>
                <w:sz w:val="21"/>
              </w:rPr>
              <w:t>销售信息删除</w:t>
            </w:r>
          </w:p>
        </w:tc>
        <w:tc>
          <w:tcPr>
            <w:tcW w:w="2745" w:type="dxa"/>
            <w:vAlign w:val="center"/>
          </w:tcPr>
          <w:p>
            <w:pPr>
              <w:pStyle w:val="187"/>
              <w:jc w:val="center"/>
              <w:rPr>
                <w:b w:val="0"/>
                <w:sz w:val="21"/>
              </w:rPr>
            </w:pPr>
            <w:r>
              <w:rPr>
                <w:rFonts w:hint="eastAsia"/>
                <w:b w:val="0"/>
                <w:sz w:val="21"/>
              </w:rPr>
              <w:t>删除销售基本信息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P1.2.6</w:t>
            </w:r>
          </w:p>
        </w:tc>
        <w:tc>
          <w:tcPr>
            <w:tcW w:w="1135" w:type="dxa"/>
            <w:vAlign w:val="center"/>
          </w:tcPr>
          <w:p>
            <w:pPr>
              <w:pStyle w:val="187"/>
              <w:jc w:val="center"/>
              <w:rPr>
                <w:b w:val="0"/>
                <w:sz w:val="21"/>
              </w:rPr>
            </w:pPr>
            <w:r>
              <w:rPr>
                <w:rFonts w:hint="eastAsia"/>
                <w:b w:val="0"/>
                <w:sz w:val="21"/>
              </w:rPr>
              <w:t>销售信息修改</w:t>
            </w:r>
          </w:p>
        </w:tc>
        <w:tc>
          <w:tcPr>
            <w:tcW w:w="2745" w:type="dxa"/>
            <w:vAlign w:val="center"/>
          </w:tcPr>
          <w:p>
            <w:pPr>
              <w:pStyle w:val="187"/>
              <w:jc w:val="center"/>
              <w:rPr>
                <w:b w:val="0"/>
                <w:sz w:val="21"/>
              </w:rPr>
            </w:pPr>
            <w:r>
              <w:rPr>
                <w:rFonts w:hint="eastAsia"/>
                <w:b w:val="0"/>
                <w:sz w:val="21"/>
              </w:rPr>
              <w:t>修改销售基本信息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P1.2.7</w:t>
            </w:r>
          </w:p>
        </w:tc>
        <w:tc>
          <w:tcPr>
            <w:tcW w:w="1135" w:type="dxa"/>
            <w:vAlign w:val="center"/>
          </w:tcPr>
          <w:p>
            <w:pPr>
              <w:pStyle w:val="187"/>
              <w:jc w:val="center"/>
              <w:rPr>
                <w:b w:val="0"/>
                <w:sz w:val="21"/>
              </w:rPr>
            </w:pPr>
            <w:r>
              <w:rPr>
                <w:rFonts w:hint="eastAsia"/>
                <w:b w:val="0"/>
                <w:sz w:val="21"/>
              </w:rPr>
              <w:t>销售信息查看</w:t>
            </w:r>
          </w:p>
        </w:tc>
        <w:tc>
          <w:tcPr>
            <w:tcW w:w="2745" w:type="dxa"/>
            <w:vAlign w:val="center"/>
          </w:tcPr>
          <w:p>
            <w:pPr>
              <w:pStyle w:val="187"/>
              <w:jc w:val="center"/>
              <w:rPr>
                <w:b w:val="0"/>
                <w:sz w:val="21"/>
              </w:rPr>
            </w:pPr>
            <w:r>
              <w:rPr>
                <w:rFonts w:hint="eastAsia"/>
                <w:b w:val="0"/>
                <w:sz w:val="21"/>
              </w:rPr>
              <w:t>查看销售的基本信息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查看信息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P1.3.4</w:t>
            </w:r>
          </w:p>
        </w:tc>
        <w:tc>
          <w:tcPr>
            <w:tcW w:w="1135" w:type="dxa"/>
            <w:vAlign w:val="center"/>
          </w:tcPr>
          <w:p>
            <w:pPr>
              <w:pStyle w:val="187"/>
              <w:jc w:val="center"/>
              <w:rPr>
                <w:b w:val="0"/>
                <w:sz w:val="21"/>
              </w:rPr>
            </w:pPr>
            <w:r>
              <w:rPr>
                <w:rFonts w:hint="eastAsia"/>
                <w:b w:val="0"/>
                <w:sz w:val="21"/>
              </w:rPr>
              <w:t>员工信息增加</w:t>
            </w:r>
          </w:p>
        </w:tc>
        <w:tc>
          <w:tcPr>
            <w:tcW w:w="2745" w:type="dxa"/>
            <w:vAlign w:val="center"/>
          </w:tcPr>
          <w:p>
            <w:pPr>
              <w:pStyle w:val="187"/>
              <w:jc w:val="center"/>
              <w:rPr>
                <w:b w:val="0"/>
                <w:sz w:val="21"/>
              </w:rPr>
            </w:pPr>
            <w:r>
              <w:rPr>
                <w:rFonts w:hint="eastAsia"/>
                <w:b w:val="0"/>
                <w:sz w:val="21"/>
              </w:rPr>
              <w:t>录入员工的基本信息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P1.3.5</w:t>
            </w:r>
          </w:p>
        </w:tc>
        <w:tc>
          <w:tcPr>
            <w:tcW w:w="1135" w:type="dxa"/>
            <w:vAlign w:val="center"/>
          </w:tcPr>
          <w:p>
            <w:pPr>
              <w:pStyle w:val="187"/>
              <w:jc w:val="center"/>
              <w:rPr>
                <w:b w:val="0"/>
                <w:sz w:val="21"/>
              </w:rPr>
            </w:pPr>
            <w:r>
              <w:rPr>
                <w:rFonts w:hint="eastAsia"/>
                <w:b w:val="0"/>
                <w:sz w:val="21"/>
              </w:rPr>
              <w:t>员工信息删除</w:t>
            </w:r>
          </w:p>
        </w:tc>
        <w:tc>
          <w:tcPr>
            <w:tcW w:w="2745" w:type="dxa"/>
            <w:vAlign w:val="center"/>
          </w:tcPr>
          <w:p>
            <w:pPr>
              <w:pStyle w:val="187"/>
              <w:jc w:val="center"/>
              <w:rPr>
                <w:b w:val="0"/>
                <w:sz w:val="21"/>
              </w:rPr>
            </w:pPr>
            <w:r>
              <w:rPr>
                <w:rFonts w:hint="eastAsia"/>
                <w:b w:val="0"/>
                <w:sz w:val="21"/>
              </w:rPr>
              <w:t>删除员工基本信息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P1.3.6</w:t>
            </w:r>
          </w:p>
        </w:tc>
        <w:tc>
          <w:tcPr>
            <w:tcW w:w="1135" w:type="dxa"/>
            <w:vAlign w:val="center"/>
          </w:tcPr>
          <w:p>
            <w:pPr>
              <w:pStyle w:val="187"/>
              <w:jc w:val="center"/>
              <w:rPr>
                <w:b w:val="0"/>
                <w:sz w:val="21"/>
              </w:rPr>
            </w:pPr>
            <w:r>
              <w:rPr>
                <w:rFonts w:hint="eastAsia"/>
                <w:b w:val="0"/>
                <w:sz w:val="21"/>
              </w:rPr>
              <w:t>员工信息修改</w:t>
            </w:r>
          </w:p>
        </w:tc>
        <w:tc>
          <w:tcPr>
            <w:tcW w:w="2745" w:type="dxa"/>
            <w:vAlign w:val="center"/>
          </w:tcPr>
          <w:p>
            <w:pPr>
              <w:pStyle w:val="187"/>
              <w:jc w:val="center"/>
              <w:rPr>
                <w:b w:val="0"/>
                <w:sz w:val="21"/>
              </w:rPr>
            </w:pPr>
            <w:r>
              <w:rPr>
                <w:rFonts w:hint="eastAsia"/>
                <w:b w:val="0"/>
                <w:sz w:val="21"/>
              </w:rPr>
              <w:t>修改员工基本信息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P1.3.7</w:t>
            </w:r>
          </w:p>
        </w:tc>
        <w:tc>
          <w:tcPr>
            <w:tcW w:w="1135" w:type="dxa"/>
            <w:vAlign w:val="center"/>
          </w:tcPr>
          <w:p>
            <w:pPr>
              <w:pStyle w:val="187"/>
              <w:jc w:val="center"/>
              <w:rPr>
                <w:b w:val="0"/>
                <w:sz w:val="21"/>
              </w:rPr>
            </w:pPr>
            <w:r>
              <w:rPr>
                <w:rFonts w:hint="eastAsia"/>
                <w:b w:val="0"/>
                <w:sz w:val="21"/>
              </w:rPr>
              <w:t>员工信息查看</w:t>
            </w:r>
          </w:p>
        </w:tc>
        <w:tc>
          <w:tcPr>
            <w:tcW w:w="2745" w:type="dxa"/>
            <w:vAlign w:val="center"/>
          </w:tcPr>
          <w:p>
            <w:pPr>
              <w:pStyle w:val="187"/>
              <w:jc w:val="center"/>
              <w:rPr>
                <w:b w:val="0"/>
                <w:sz w:val="21"/>
              </w:rPr>
            </w:pPr>
            <w:r>
              <w:rPr>
                <w:rFonts w:hint="eastAsia"/>
                <w:b w:val="0"/>
                <w:sz w:val="21"/>
              </w:rPr>
              <w:t>查看员工的基本信息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查看信息</w:t>
            </w:r>
          </w:p>
        </w:tc>
      </w:tr>
    </w:tbl>
    <w:p>
      <w:pPr>
        <w:sectPr>
          <w:headerReference r:id="rId8" w:type="default"/>
          <w:pgSz w:w="11906" w:h="16838"/>
          <w:pgMar w:top="1440" w:right="1800" w:bottom="1440" w:left="1800" w:header="851" w:footer="992" w:gutter="0"/>
          <w:cols w:space="720" w:num="1"/>
          <w:docGrid w:type="lines" w:linePitch="312" w:charSpace="0"/>
        </w:sectPr>
      </w:pPr>
    </w:p>
    <w:p>
      <w:pPr>
        <w:pStyle w:val="2"/>
        <w:keepNext w:val="0"/>
        <w:pageBreakBefore/>
        <w:spacing w:beforeLines="100" w:afterLines="100" w:line="300" w:lineRule="auto"/>
      </w:pPr>
      <w:bookmarkStart w:id="210" w:name="_Toc295856879"/>
      <w:bookmarkStart w:id="211" w:name="_Toc358727655"/>
      <w:bookmarkStart w:id="212" w:name="_Toc358394791"/>
      <w:bookmarkStart w:id="213" w:name="_Toc358727342"/>
      <w:bookmarkStart w:id="214" w:name="_Toc358394897"/>
      <w:bookmarkStart w:id="215" w:name="_Toc325221463"/>
      <w:bookmarkStart w:id="216" w:name="_Toc358669907"/>
      <w:bookmarkStart w:id="217" w:name="_Toc358726822"/>
      <w:bookmarkStart w:id="218" w:name="_Toc327702459"/>
      <w:bookmarkStart w:id="219" w:name="_Toc325819593"/>
      <w:bookmarkStart w:id="220" w:name="_Toc326055183"/>
      <w:bookmarkStart w:id="221" w:name="_Toc360025925"/>
      <w:r>
        <w:rPr>
          <w:rFonts w:hint="eastAsia"/>
        </w:rPr>
        <w:t>第</w:t>
      </w:r>
      <w:r>
        <w:t>5</w:t>
      </w:r>
      <w:r>
        <w:rPr>
          <w:rFonts w:hint="eastAsia"/>
        </w:rPr>
        <w:t>章 详细设计</w:t>
      </w:r>
      <w:bookmarkEnd w:id="210"/>
      <w:bookmarkEnd w:id="211"/>
      <w:bookmarkEnd w:id="212"/>
      <w:bookmarkEnd w:id="213"/>
      <w:bookmarkEnd w:id="214"/>
      <w:bookmarkEnd w:id="215"/>
      <w:bookmarkEnd w:id="216"/>
      <w:bookmarkEnd w:id="217"/>
      <w:bookmarkEnd w:id="218"/>
      <w:bookmarkEnd w:id="219"/>
      <w:bookmarkEnd w:id="220"/>
      <w:bookmarkEnd w:id="221"/>
    </w:p>
    <w:p>
      <w:pPr>
        <w:pStyle w:val="4"/>
        <w:keepLines w:val="0"/>
        <w:spacing w:line="300" w:lineRule="auto"/>
        <w:rPr>
          <w:bCs w:val="0"/>
          <w:sz w:val="28"/>
          <w:szCs w:val="28"/>
        </w:rPr>
      </w:pPr>
      <w:bookmarkStart w:id="222" w:name="_Toc325819594"/>
      <w:bookmarkStart w:id="223" w:name="_Toc358669908"/>
      <w:bookmarkStart w:id="224" w:name="_Toc295856880"/>
      <w:bookmarkStart w:id="225" w:name="_Toc358394898"/>
      <w:bookmarkStart w:id="226" w:name="_Toc325221464"/>
      <w:bookmarkStart w:id="227" w:name="_Toc358394792"/>
      <w:bookmarkStart w:id="228" w:name="_Toc358726823"/>
      <w:bookmarkStart w:id="229" w:name="_Toc360025926"/>
      <w:bookmarkStart w:id="230" w:name="_Toc358727656"/>
      <w:bookmarkStart w:id="231" w:name="_Toc358727343"/>
      <w:bookmarkStart w:id="232" w:name="_Toc327702460"/>
      <w:bookmarkStart w:id="233" w:name="_Toc326055184"/>
      <w:r>
        <w:rPr>
          <w:bCs w:val="0"/>
          <w:sz w:val="28"/>
          <w:szCs w:val="28"/>
        </w:rPr>
        <w:t xml:space="preserve">5.1 </w:t>
      </w:r>
      <w:r>
        <w:rPr>
          <w:rFonts w:hint="eastAsia"/>
          <w:bCs w:val="0"/>
          <w:sz w:val="28"/>
          <w:szCs w:val="28"/>
        </w:rPr>
        <w:t>引言</w:t>
      </w:r>
      <w:bookmarkEnd w:id="222"/>
      <w:bookmarkEnd w:id="223"/>
      <w:bookmarkEnd w:id="224"/>
      <w:bookmarkEnd w:id="225"/>
      <w:bookmarkEnd w:id="226"/>
      <w:bookmarkEnd w:id="227"/>
      <w:bookmarkEnd w:id="228"/>
      <w:bookmarkEnd w:id="229"/>
      <w:bookmarkEnd w:id="230"/>
      <w:bookmarkEnd w:id="231"/>
      <w:bookmarkEnd w:id="232"/>
      <w:bookmarkEnd w:id="233"/>
    </w:p>
    <w:p>
      <w:pPr>
        <w:pStyle w:val="205"/>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34" w:name="_Toc358669910"/>
      <w:bookmarkStart w:id="235" w:name="_Toc358727657"/>
      <w:bookmarkStart w:id="236" w:name="_Toc358394794"/>
      <w:bookmarkStart w:id="237" w:name="_Toc358394900"/>
      <w:bookmarkStart w:id="238" w:name="_Toc358727345"/>
      <w:bookmarkStart w:id="239" w:name="_Toc360025927"/>
      <w:bookmarkStart w:id="240" w:name="_Toc327702462"/>
      <w:bookmarkStart w:id="241" w:name="_Toc358726825"/>
      <w:r>
        <w:rPr>
          <w:sz w:val="28"/>
          <w:szCs w:val="28"/>
        </w:rPr>
        <w:t xml:space="preserve">5.2 </w:t>
      </w:r>
      <w:r>
        <w:rPr>
          <w:rFonts w:hint="eastAsia"/>
          <w:sz w:val="28"/>
          <w:szCs w:val="28"/>
        </w:rPr>
        <w:t>数据库设计</w:t>
      </w:r>
      <w:bookmarkEnd w:id="234"/>
      <w:bookmarkEnd w:id="235"/>
      <w:bookmarkEnd w:id="236"/>
      <w:bookmarkEnd w:id="237"/>
      <w:bookmarkEnd w:id="238"/>
      <w:bookmarkEnd w:id="239"/>
      <w:bookmarkEnd w:id="240"/>
      <w:bookmarkEnd w:id="241"/>
    </w:p>
    <w:p>
      <w:pPr>
        <w:rPr>
          <w:rFonts w:hint="eastAsia"/>
          <w:sz w:val="24"/>
        </w:rPr>
      </w:pPr>
      <w:r>
        <w:rPr>
          <w:rFonts w:hint="eastAsia"/>
          <w:sz w:val="24"/>
        </w:rPr>
        <w:t>如表5-1到5-8所示。</w:t>
      </w:r>
    </w:p>
    <w:p>
      <w:pPr>
        <w:rPr>
          <w:sz w:val="28"/>
          <w:szCs w:val="28"/>
        </w:rPr>
      </w:pPr>
    </w:p>
    <w:p>
      <w:pPr>
        <w:pStyle w:val="222"/>
        <w:ind w:left="360" w:firstLine="0" w:firstLineChars="0"/>
        <w:jc w:val="center"/>
        <w:rPr>
          <w:rFonts w:ascii="Times New Roman" w:hAnsi="Times New Roman"/>
          <w:bCs/>
          <w:sz w:val="21"/>
        </w:rPr>
      </w:pPr>
      <w:r>
        <w:rPr>
          <w:rFonts w:ascii="Times New Roman" w:hAnsi="Times New Roman"/>
          <w:sz w:val="21"/>
        </w:rPr>
        <w:t xml:space="preserve">表5-1 </w:t>
      </w:r>
      <w:r>
        <w:rPr>
          <w:rFonts w:ascii="Times New Roman" w:hAnsi="Times New Roman"/>
          <w:bCs/>
          <w:sz w:val="21"/>
        </w:rPr>
        <w:t>汽车信息表car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235"/>
        <w:gridCol w:w="2025"/>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shd w:val="solid" w:color="BFBFBF" w:fill="A6A6A6"/>
          </w:tcPr>
          <w:p>
            <w:pPr>
              <w:spacing w:line="400" w:lineRule="atLeast"/>
              <w:jc w:val="center"/>
              <w:textAlignment w:val="baseline"/>
              <w:rPr>
                <w:b/>
              </w:rPr>
            </w:pPr>
            <w:r>
              <w:rPr>
                <w:rFonts w:hint="eastAsia"/>
                <w:b/>
              </w:rPr>
              <w:t>字段名</w:t>
            </w:r>
          </w:p>
        </w:tc>
        <w:tc>
          <w:tcPr>
            <w:tcW w:w="2025" w:type="dxa"/>
            <w:shd w:val="solid" w:color="BFBFBF" w:fill="A6A6A6"/>
          </w:tcPr>
          <w:p>
            <w:pPr>
              <w:spacing w:line="400" w:lineRule="atLeast"/>
              <w:jc w:val="center"/>
              <w:textAlignment w:val="baseline"/>
              <w:rPr>
                <w:b/>
              </w:rPr>
            </w:pPr>
            <w:r>
              <w:rPr>
                <w:rFonts w:hint="eastAsia"/>
                <w:b/>
              </w:rPr>
              <w:t>数据类型</w:t>
            </w:r>
          </w:p>
        </w:tc>
        <w:tc>
          <w:tcPr>
            <w:tcW w:w="2131" w:type="dxa"/>
            <w:shd w:val="solid" w:color="BFBFBF" w:fill="A6A6A6"/>
          </w:tcPr>
          <w:p>
            <w:pPr>
              <w:spacing w:line="400" w:lineRule="atLeast"/>
              <w:jc w:val="center"/>
              <w:textAlignment w:val="baseline"/>
              <w:rPr>
                <w:b/>
              </w:rPr>
            </w:pPr>
            <w:r>
              <w:rPr>
                <w:rFonts w:hint="eastAsia"/>
                <w:b/>
              </w:rPr>
              <w:t>长度</w:t>
            </w:r>
          </w:p>
        </w:tc>
        <w:tc>
          <w:tcPr>
            <w:tcW w:w="2131" w:type="dxa"/>
            <w:shd w:val="solid" w:color="BFBFBF"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car_id</w:t>
            </w:r>
          </w:p>
        </w:tc>
        <w:tc>
          <w:tcPr>
            <w:tcW w:w="2025"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car_factory</w:t>
            </w:r>
          </w:p>
        </w:tc>
        <w:tc>
          <w:tcPr>
            <w:tcW w:w="2025" w:type="dxa"/>
          </w:tcPr>
          <w:p>
            <w:pPr>
              <w:spacing w:line="400" w:lineRule="atLeast"/>
              <w:jc w:val="center"/>
            </w:pPr>
            <w:r>
              <w:t>varchar</w:t>
            </w:r>
          </w:p>
        </w:tc>
        <w:tc>
          <w:tcPr>
            <w:tcW w:w="2131" w:type="dxa"/>
          </w:tcPr>
          <w:p>
            <w:pPr>
              <w:spacing w:line="400" w:lineRule="atLeast"/>
              <w:jc w:val="center"/>
            </w:pPr>
            <w:r>
              <w:t>255</w:t>
            </w:r>
          </w:p>
        </w:tc>
        <w:tc>
          <w:tcPr>
            <w:tcW w:w="2131" w:type="dxa"/>
          </w:tcPr>
          <w:p>
            <w:pPr>
              <w:spacing w:line="400" w:lineRule="atLeast"/>
              <w:jc w:val="center"/>
            </w:pPr>
            <w:r>
              <w:rPr>
                <w:rFonts w:hint="eastAsia"/>
              </w:rPr>
              <w:t>厂商名称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rPr>
                <w:color w:val="000000"/>
              </w:rPr>
              <w:t>car_name</w:t>
            </w:r>
          </w:p>
        </w:tc>
        <w:tc>
          <w:tcPr>
            <w:tcW w:w="2025" w:type="dxa"/>
          </w:tcPr>
          <w:p>
            <w:pPr>
              <w:spacing w:line="400" w:lineRule="atLeast"/>
              <w:jc w:val="cente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pPr>
            <w:r>
              <w:rPr>
                <w:rFonts w:hint="eastAsia"/>
                <w:color w:val="000000"/>
              </w:rPr>
              <w:t>汽车名称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car_color</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汽车颜色</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car_bodyAccessory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汽车车身附件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car_chassis</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汽车底盘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car_e</w:t>
            </w:r>
            <w:r>
              <w:rPr>
                <w:rStyle w:val="223"/>
                <w:color w:val="000000"/>
                <w:sz w:val="23"/>
                <w:szCs w:val="23"/>
              </w:rPr>
              <w:t>ngine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汽车发动机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car_s</w:t>
            </w:r>
            <w:r>
              <w:rPr>
                <w:rStyle w:val="223"/>
                <w:color w:val="000000"/>
                <w:szCs w:val="21"/>
              </w:rPr>
              <w:t>weptVolume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汽车排量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car_model</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汽车型号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car_price</w:t>
            </w:r>
          </w:p>
        </w:tc>
        <w:tc>
          <w:tcPr>
            <w:tcW w:w="2025"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rPr>
                <w:color w:val="000000"/>
              </w:rPr>
            </w:pPr>
            <w:r>
              <w:rPr>
                <w:rFonts w:hint="eastAsia"/>
                <w:color w:val="000000"/>
              </w:rPr>
              <w:t>汽车单价</w:t>
            </w:r>
          </w:p>
        </w:tc>
      </w:tr>
    </w:tbl>
    <w:p>
      <w:pPr>
        <w:pStyle w:val="222"/>
        <w:ind w:firstLine="0" w:firstLineChars="0"/>
        <w:rPr>
          <w:rFonts w:ascii="Times New Roman" w:hAnsi="Times New Roman"/>
          <w:sz w:val="21"/>
        </w:rPr>
      </w:pPr>
    </w:p>
    <w:p>
      <w:pPr>
        <w:pStyle w:val="222"/>
        <w:ind w:firstLine="0" w:firstLineChars="0"/>
        <w:jc w:val="center"/>
        <w:rPr>
          <w:rFonts w:ascii="Times New Roman" w:hAnsi="Times New Roman"/>
          <w:bCs/>
          <w:sz w:val="21"/>
        </w:rPr>
      </w:pPr>
      <w:r>
        <w:rPr>
          <w:rFonts w:ascii="Times New Roman" w:hAnsi="Times New Roman"/>
          <w:sz w:val="21"/>
        </w:rPr>
        <w:t xml:space="preserve">表5-2 </w:t>
      </w:r>
      <w:r>
        <w:rPr>
          <w:rFonts w:ascii="Times New Roman" w:hAnsi="Times New Roman"/>
          <w:bCs/>
          <w:sz w:val="21"/>
        </w:rPr>
        <w:t>操作员信息operator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操作员编号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operator_username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操作员用户名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operator_password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操作员密码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操作员联系方式</w:t>
            </w:r>
          </w:p>
        </w:tc>
      </w:tr>
    </w:tbl>
    <w:p>
      <w:pPr>
        <w:pStyle w:val="222"/>
        <w:ind w:firstLine="0" w:firstLineChars="0"/>
        <w:rPr>
          <w:rFonts w:ascii="Times New Roman" w:hAnsi="Times New Roman"/>
          <w:bCs/>
          <w:sz w:val="21"/>
        </w:rPr>
      </w:pPr>
    </w:p>
    <w:p>
      <w:pPr>
        <w:pStyle w:val="222"/>
        <w:ind w:firstLine="0" w:firstLineChars="0"/>
        <w:jc w:val="center"/>
        <w:rPr>
          <w:rFonts w:ascii="Times New Roman" w:hAnsi="Times New Roman"/>
          <w:bCs/>
          <w:sz w:val="21"/>
        </w:rPr>
      </w:pPr>
      <w:r>
        <w:rPr>
          <w:rFonts w:ascii="Times New Roman" w:hAnsi="Times New Roman"/>
          <w:bCs/>
          <w:sz w:val="21"/>
        </w:rPr>
        <w:t>表5-3库存表repertory</w:t>
      </w:r>
    </w:p>
    <w:tbl>
      <w:tblPr>
        <w:tblStyle w:val="36"/>
        <w:tblW w:w="8594" w:type="dxa"/>
        <w:tblInd w:w="-7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520"/>
        <w:gridCol w:w="1812"/>
        <w:gridCol w:w="2131"/>
        <w:gridCol w:w="2131"/>
      </w:tblGrid>
      <w:tr>
        <w:tblPrEx>
          <w:tblLayout w:type="fixed"/>
          <w:tblCellMar>
            <w:top w:w="0" w:type="dxa"/>
            <w:left w:w="108" w:type="dxa"/>
            <w:bottom w:w="0" w:type="dxa"/>
            <w:right w:w="108" w:type="dxa"/>
          </w:tblCellMar>
        </w:tblPrEx>
        <w:tc>
          <w:tcPr>
            <w:tcW w:w="2520" w:type="dxa"/>
            <w:shd w:val="solid" w:color="A6A6A6" w:fill="auto"/>
          </w:tcPr>
          <w:p>
            <w:pPr>
              <w:spacing w:line="400" w:lineRule="atLeast"/>
              <w:jc w:val="center"/>
              <w:textAlignment w:val="baseline"/>
              <w:rPr>
                <w:b/>
              </w:rPr>
            </w:pPr>
            <w:r>
              <w:rPr>
                <w:rFonts w:hint="eastAsia"/>
                <w:b/>
              </w:rPr>
              <w:t>字段名</w:t>
            </w:r>
          </w:p>
        </w:tc>
        <w:tc>
          <w:tcPr>
            <w:tcW w:w="181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FFFFFF" w:fill="FFFFFF"/>
          </w:tcPr>
          <w:p>
            <w:pPr>
              <w:spacing w:line="400" w:lineRule="atLeast"/>
              <w:jc w:val="center"/>
            </w:pPr>
            <w:r>
              <w:rPr>
                <w:bCs/>
              </w:rPr>
              <w:t>repertory_i</w:t>
            </w:r>
            <w:r>
              <w:t>d</w:t>
            </w:r>
          </w:p>
        </w:tc>
        <w:tc>
          <w:tcPr>
            <w:tcW w:w="1812" w:type="dxa"/>
            <w:shd w:val="solid" w:color="FFFFFF" w:fill="FFFFFF"/>
          </w:tcPr>
          <w:p>
            <w:pPr>
              <w:spacing w:line="400" w:lineRule="atLeast"/>
              <w:jc w:val="center"/>
            </w:pPr>
            <w:r>
              <w:t>int</w:t>
            </w:r>
          </w:p>
        </w:tc>
        <w:tc>
          <w:tcPr>
            <w:tcW w:w="2131" w:type="dxa"/>
            <w:shd w:val="solid" w:color="FFFFFF" w:fill="FFFFFF"/>
          </w:tcPr>
          <w:p>
            <w:pPr>
              <w:spacing w:line="400" w:lineRule="atLeast"/>
              <w:jc w:val="center"/>
            </w:pPr>
            <w:r>
              <w:t>50</w:t>
            </w:r>
          </w:p>
        </w:tc>
        <w:tc>
          <w:tcPr>
            <w:tcW w:w="2131" w:type="dxa"/>
            <w:shd w:val="solid" w:color="FFFFFF" w:fill="FFFFFF"/>
          </w:tcPr>
          <w:p>
            <w:pPr>
              <w:spacing w:line="400" w:lineRule="atLeast"/>
              <w:jc w:val="center"/>
            </w:pPr>
            <w:r>
              <w:rPr>
                <w:rFonts w:hint="eastAsia"/>
              </w:rPr>
              <w:t>库存单号（主键）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carId</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carAmount</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汽车库存量</w:t>
            </w:r>
          </w:p>
        </w:tc>
      </w:tr>
    </w:tbl>
    <w:p>
      <w:pPr>
        <w:pStyle w:val="222"/>
        <w:ind w:firstLine="0" w:firstLineChars="0"/>
        <w:jc w:val="center"/>
        <w:rPr>
          <w:rFonts w:ascii="Times New Roman" w:hAnsi="Times New Roman"/>
          <w:bCs/>
          <w:sz w:val="21"/>
        </w:rPr>
      </w:pPr>
    </w:p>
    <w:p>
      <w:pPr>
        <w:pStyle w:val="222"/>
        <w:ind w:firstLine="0" w:firstLineChars="0"/>
        <w:jc w:val="center"/>
        <w:rPr>
          <w:rFonts w:ascii="Times New Roman" w:hAnsi="Times New Roman"/>
          <w:bCs/>
          <w:sz w:val="21"/>
        </w:rPr>
      </w:pPr>
      <w:r>
        <w:rPr>
          <w:rFonts w:ascii="Times New Roman" w:hAnsi="Times New Roman"/>
          <w:bCs/>
          <w:sz w:val="21"/>
        </w:rPr>
        <w:t>表5-4 客户信息表customer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customer_idcard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客户身份证号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customer_address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地址</w:t>
            </w:r>
          </w:p>
        </w:tc>
      </w:tr>
    </w:tbl>
    <w:p>
      <w:pPr>
        <w:pStyle w:val="122"/>
        <w:ind w:firstLine="0" w:firstLineChars="0"/>
        <w:rPr>
          <w:sz w:val="21"/>
        </w:rPr>
      </w:pPr>
    </w:p>
    <w:p>
      <w:pPr>
        <w:pStyle w:val="122"/>
        <w:ind w:firstLine="0" w:firstLineChars="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销售人员汇总表表编号（主键）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textAlignment w:val="baseline"/>
            </w:pPr>
            <w:r>
              <w:t>workerSell_workerId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销售员编号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122"/>
        <w:ind w:firstLine="0" w:firstLineChars="0"/>
        <w:jc w:val="center"/>
        <w:rPr>
          <w:sz w:val="21"/>
        </w:rPr>
      </w:pPr>
    </w:p>
    <w:p>
      <w:pPr>
        <w:pStyle w:val="122"/>
        <w:ind w:firstLine="0" w:firstLineChars="0"/>
        <w:jc w:val="center"/>
      </w:pPr>
      <w:r>
        <w:rPr>
          <w:rFonts w:hint="eastAsia"/>
          <w:sz w:val="21"/>
        </w:rPr>
        <w:t>表</w:t>
      </w:r>
      <w:r>
        <w:rPr>
          <w:sz w:val="21"/>
        </w:rPr>
        <w:t xml:space="preserve">5-6 </w:t>
      </w:r>
      <w:r>
        <w:rPr>
          <w:rFonts w:hint="eastAsia"/>
          <w:bCs/>
          <w:sz w:val="21"/>
        </w:rPr>
        <w:t>汽车利润汇总表</w:t>
      </w:r>
      <w:r>
        <w:rPr>
          <w:bCs/>
          <w:sz w:val="21"/>
        </w:rPr>
        <w:t>carsell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销售车辆汇总表表编号（主键）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_carId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汽车编号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302" w:type="dxa"/>
          </w:tcPr>
          <w:p>
            <w:pPr>
              <w:spacing w:line="400" w:lineRule="atLeast"/>
              <w:jc w:val="center"/>
            </w:pPr>
            <w:r>
              <w:t>carSell 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222"/>
        <w:ind w:firstLine="0" w:firstLineChars="0"/>
        <w:jc w:val="center"/>
        <w:rPr>
          <w:rFonts w:ascii="Times New Roman" w:hAnsi="Times New Roman"/>
          <w:bCs/>
          <w:sz w:val="21"/>
        </w:rPr>
      </w:pPr>
    </w:p>
    <w:p>
      <w:pPr>
        <w:pStyle w:val="122"/>
        <w:ind w:firstLine="0" w:firstLineChars="0"/>
        <w:jc w:val="center"/>
      </w:pPr>
      <w:r>
        <w:rPr>
          <w:rFonts w:hint="eastAsia"/>
          <w:sz w:val="21"/>
        </w:rPr>
        <w:t>表</w:t>
      </w:r>
      <w:r>
        <w:rPr>
          <w:sz w:val="21"/>
        </w:rPr>
        <w:t xml:space="preserve">5-7 </w:t>
      </w:r>
      <w:r>
        <w:rPr>
          <w:rFonts w:hint="eastAsia"/>
          <w:bCs/>
          <w:sz w:val="21"/>
        </w:rPr>
        <w:t>销售表</w:t>
      </w:r>
      <w:r>
        <w:rPr>
          <w:bCs/>
          <w:sz w:val="21"/>
        </w:rPr>
        <w:t>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64"/>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sell_id</w:t>
            </w:r>
          </w:p>
        </w:tc>
        <w:tc>
          <w:tcPr>
            <w:tcW w:w="2130"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销售表号（主键）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sell_carId</w:t>
            </w:r>
          </w:p>
        </w:tc>
        <w:tc>
          <w:tcPr>
            <w:tcW w:w="2130" w:type="dxa"/>
          </w:tcPr>
          <w:p>
            <w:pPr>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sell_customerId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sell_workerId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rPr>
                <w:color w:val="000000"/>
              </w:rPr>
              <w:t>sell_amount</w:t>
            </w:r>
          </w:p>
        </w:tc>
        <w:tc>
          <w:tcPr>
            <w:tcW w:w="2130"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购车数量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64" w:type="dxa"/>
          </w:tcPr>
          <w:p>
            <w:pPr>
              <w:spacing w:line="400" w:lineRule="atLeast"/>
              <w:jc w:val="center"/>
            </w:pPr>
            <w:r>
              <w:t>sell_time</w:t>
            </w:r>
          </w:p>
        </w:tc>
        <w:tc>
          <w:tcPr>
            <w:tcW w:w="2130" w:type="dxa"/>
          </w:tcPr>
          <w:p>
            <w:pPr>
              <w:spacing w:line="400" w:lineRule="atLeast"/>
              <w:jc w:val="center"/>
            </w:pPr>
            <w:r>
              <w:t>date</w:t>
            </w:r>
          </w:p>
        </w:tc>
        <w:tc>
          <w:tcPr>
            <w:tcW w:w="2131" w:type="dxa"/>
          </w:tcPr>
          <w:p>
            <w:pPr>
              <w:spacing w:line="400" w:lineRule="atLeast"/>
              <w:jc w:val="center"/>
            </w:pPr>
          </w:p>
        </w:tc>
        <w:tc>
          <w:tcPr>
            <w:tcW w:w="2131" w:type="dxa"/>
          </w:tcPr>
          <w:p>
            <w:pPr>
              <w:spacing w:line="400" w:lineRule="atLeast"/>
              <w:jc w:val="center"/>
            </w:pPr>
            <w:r>
              <w:rPr>
                <w:rFonts w:hint="eastAsia"/>
              </w:rPr>
              <w:t>购车时间</w:t>
            </w:r>
          </w:p>
        </w:tc>
      </w:tr>
    </w:tbl>
    <w:p>
      <w:pPr>
        <w:pStyle w:val="122"/>
        <w:ind w:firstLine="0" w:firstLineChars="0"/>
        <w:jc w:val="center"/>
        <w:rPr>
          <w:sz w:val="21"/>
        </w:rPr>
      </w:pPr>
    </w:p>
    <w:p>
      <w:pPr>
        <w:pStyle w:val="222"/>
        <w:ind w:firstLine="0" w:firstLineChars="0"/>
        <w:jc w:val="center"/>
        <w:rPr>
          <w:rFonts w:ascii="Times New Roman" w:hAnsi="Times New Roman"/>
          <w:bCs/>
          <w:sz w:val="21"/>
        </w:rPr>
      </w:pPr>
      <w:r>
        <w:rPr>
          <w:rFonts w:ascii="Times New Roman" w:hAnsi="Times New Roman"/>
          <w:sz w:val="21"/>
        </w:rPr>
        <w:t xml:space="preserve">表5-8 </w:t>
      </w:r>
      <w:r>
        <w:rPr>
          <w:rFonts w:ascii="Times New Roman" w:hAnsi="Times New Roman"/>
          <w:bCs/>
          <w:sz w:val="21"/>
        </w:rPr>
        <w:t>员工信息表worker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75" w:hRule="atLeast"/>
        </w:trPr>
        <w:tc>
          <w:tcPr>
            <w:tcW w:w="2130" w:type="dxa"/>
          </w:tcPr>
          <w:p>
            <w:pPr>
              <w:spacing w:line="400" w:lineRule="atLeast"/>
              <w:jc w:val="center"/>
              <w:textAlignment w:val="baseline"/>
            </w:pPr>
            <w:r>
              <w:t>worker_id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员工联系方式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员工地址</w:t>
            </w:r>
          </w:p>
        </w:tc>
      </w:tr>
    </w:tbl>
    <w:p>
      <w:pPr>
        <w:pStyle w:val="205"/>
        <w:ind w:firstLineChars="0"/>
        <w:rPr>
          <w:rFonts w:cs="Times New Roman"/>
        </w:rPr>
      </w:pPr>
    </w:p>
    <w:p>
      <w:pPr>
        <w:pStyle w:val="4"/>
        <w:keepLines w:val="0"/>
        <w:spacing w:line="300" w:lineRule="auto"/>
        <w:rPr>
          <w:bCs w:val="0"/>
          <w:sz w:val="28"/>
          <w:szCs w:val="28"/>
        </w:rPr>
      </w:pPr>
      <w:bookmarkStart w:id="242" w:name="_Toc296172830"/>
      <w:bookmarkStart w:id="243" w:name="_Toc360025928"/>
      <w:bookmarkStart w:id="244" w:name="_Toc358394796"/>
      <w:bookmarkStart w:id="245" w:name="_Toc295213525"/>
      <w:bookmarkStart w:id="246" w:name="_Toc358726827"/>
      <w:bookmarkStart w:id="247" w:name="_Toc358727658"/>
      <w:bookmarkStart w:id="248" w:name="_Toc358727347"/>
      <w:bookmarkStart w:id="249" w:name="_Toc358669912"/>
      <w:bookmarkStart w:id="250" w:name="_Toc327702464"/>
      <w:bookmarkStart w:id="251" w:name="_Toc358394902"/>
      <w:r>
        <w:rPr>
          <w:bCs w:val="0"/>
          <w:sz w:val="28"/>
          <w:szCs w:val="28"/>
        </w:rPr>
        <w:t>5.3</w:t>
      </w:r>
      <w:r>
        <w:rPr>
          <w:rFonts w:hint="eastAsia"/>
          <w:bCs w:val="0"/>
          <w:sz w:val="28"/>
          <w:szCs w:val="28"/>
        </w:rPr>
        <w:t>模块设计</w:t>
      </w:r>
      <w:bookmarkEnd w:id="242"/>
      <w:bookmarkEnd w:id="243"/>
      <w:bookmarkEnd w:id="244"/>
      <w:bookmarkEnd w:id="245"/>
      <w:bookmarkEnd w:id="246"/>
      <w:bookmarkEnd w:id="247"/>
      <w:bookmarkEnd w:id="248"/>
      <w:bookmarkEnd w:id="249"/>
      <w:bookmarkEnd w:id="250"/>
      <w:bookmarkEnd w:id="251"/>
    </w:p>
    <w:p>
      <w:pPr>
        <w:spacing w:line="300" w:lineRule="auto"/>
        <w:rPr>
          <w:sz w:val="24"/>
        </w:rPr>
      </w:pPr>
      <w:bookmarkStart w:id="252" w:name="_Toc295856885"/>
      <w:bookmarkStart w:id="253" w:name="_Toc325221469"/>
      <w:bookmarkStart w:id="254" w:name="_Toc325819603"/>
      <w:bookmarkStart w:id="255" w:name="_Toc326055193"/>
      <w:r>
        <w:rPr>
          <w:sz w:val="24"/>
        </w:rPr>
        <w:t>1.</w:t>
      </w:r>
      <w:r>
        <w:rPr>
          <w:rFonts w:hint="eastAsia"/>
          <w:sz w:val="24"/>
        </w:rPr>
        <w:t>登录模块设计</w:t>
      </w:r>
    </w:p>
    <w:p>
      <w:pPr>
        <w:spacing w:line="300" w:lineRule="auto"/>
        <w:rPr>
          <w:sz w:val="24"/>
        </w:rPr>
      </w:pPr>
      <w:r>
        <w:rPr>
          <w:rFonts w:hint="eastAsia"/>
          <w:sz w:val="24"/>
        </w:rPr>
        <w:t>如表5-9所示。</w:t>
      </w:r>
    </w:p>
    <w:p>
      <w:pPr>
        <w:jc w:val="center"/>
        <w:rPr>
          <w:szCs w:val="21"/>
        </w:rPr>
      </w:pPr>
      <w:r>
        <w:rPr>
          <w:rFonts w:hint="eastAsia"/>
          <w:szCs w:val="21"/>
        </w:rPr>
        <w:t>表</w:t>
      </w:r>
      <w:r>
        <w:rPr>
          <w:szCs w:val="21"/>
        </w:rPr>
        <w:t xml:space="preserve">5-9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20" w:type="dxa"/>
            <w:tcBorders>
              <w:top w:val="single" w:color="auto" w:sz="12" w:space="0"/>
            </w:tcBorders>
            <w:vAlign w:val="center"/>
          </w:tcPr>
          <w:p>
            <w:pPr>
              <w:pStyle w:val="187"/>
              <w:rPr>
                <w:b w:val="0"/>
                <w:sz w:val="21"/>
                <w:szCs w:val="21"/>
              </w:rPr>
            </w:pPr>
            <w:r>
              <w:rPr>
                <w:rFonts w:hint="eastAsia"/>
                <w:b w:val="0"/>
                <w:sz w:val="21"/>
                <w:szCs w:val="21"/>
              </w:rPr>
              <w:t>系统登录</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sz w:val="21"/>
                <w:szCs w:val="21"/>
              </w:rPr>
            </w:pPr>
            <w:r>
              <w:rPr>
                <w:bCs/>
                <w:sz w:val="21"/>
                <w:szCs w:val="21"/>
              </w:rPr>
              <w:t>5.3.1.1.1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适用范围</w:t>
            </w:r>
          </w:p>
        </w:tc>
        <w:tc>
          <w:tcPr>
            <w:tcW w:w="3420"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模块功能</w:t>
            </w:r>
          </w:p>
        </w:tc>
        <w:tc>
          <w:tcPr>
            <w:tcW w:w="7334" w:type="dxa"/>
            <w:gridSpan w:val="3"/>
            <w:vAlign w:val="center"/>
          </w:tcPr>
          <w:p>
            <w:pPr>
              <w:pStyle w:val="187"/>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性能要求</w:t>
            </w:r>
          </w:p>
        </w:tc>
        <w:tc>
          <w:tcPr>
            <w:tcW w:w="7334" w:type="dxa"/>
            <w:gridSpan w:val="3"/>
            <w:vAlign w:val="center"/>
          </w:tcPr>
          <w:p>
            <w:pPr>
              <w:pStyle w:val="187"/>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限制条件</w:t>
            </w:r>
          </w:p>
        </w:tc>
        <w:tc>
          <w:tcPr>
            <w:tcW w:w="7334" w:type="dxa"/>
            <w:gridSpan w:val="3"/>
            <w:vAlign w:val="center"/>
          </w:tcPr>
          <w:p>
            <w:pPr>
              <w:pStyle w:val="187"/>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输入</w:t>
            </w:r>
          </w:p>
        </w:tc>
        <w:tc>
          <w:tcPr>
            <w:tcW w:w="7334" w:type="dxa"/>
            <w:gridSpan w:val="3"/>
            <w:vAlign w:val="center"/>
          </w:tcPr>
          <w:p>
            <w:pPr>
              <w:pStyle w:val="187"/>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输出</w:t>
            </w:r>
          </w:p>
        </w:tc>
        <w:tc>
          <w:tcPr>
            <w:tcW w:w="7334" w:type="dxa"/>
            <w:gridSpan w:val="3"/>
            <w:vAlign w:val="center"/>
          </w:tcPr>
          <w:p>
            <w:pPr>
              <w:pStyle w:val="187"/>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0" o:spt="75" type="#_x0000_t75" style="height:164.25pt;width:153pt;" o:ole="t" filled="f" o:preferrelative="t" stroked="f" coordsize="21600,21600">
                  <v:path/>
                  <v:fill on="f" focussize="0,0"/>
                  <v:stroke on="f" joinstyle="miter"/>
                  <v:imagedata r:id="rId50" o:title=""/>
                  <o:lock v:ext="edit" aspectratio="t"/>
                  <w10:wrap type="none"/>
                  <w10:anchorlock/>
                </v:shape>
                <o:OLEObject Type="Embed" ProgID="Visio.Drawing.11" ShapeID="_x0000_i1040" DrawAspect="Content" ObjectID="_1468075740" r:id="rId4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pPr>
              <w:pStyle w:val="187"/>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pPr>
              <w:pStyle w:val="187"/>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员工信息管理模块设计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pPr>
        <w:spacing w:line="300" w:lineRule="auto"/>
        <w:rPr>
          <w:sz w:val="24"/>
        </w:rPr>
      </w:pPr>
      <w:r>
        <w:rPr>
          <w:rFonts w:hint="eastAsia"/>
          <w:sz w:val="24"/>
        </w:rPr>
        <w:t>如表5-10所示。</w:t>
      </w:r>
    </w:p>
    <w:p>
      <w:pPr>
        <w:jc w:val="center"/>
        <w:rPr>
          <w:szCs w:val="21"/>
        </w:rPr>
      </w:pPr>
    </w:p>
    <w:p>
      <w:pPr>
        <w:jc w:val="center"/>
        <w:rPr>
          <w:szCs w:val="21"/>
        </w:rPr>
      </w:pPr>
      <w:r>
        <w:rPr>
          <w:rFonts w:hint="eastAsia"/>
          <w:szCs w:val="21"/>
        </w:rPr>
        <w:t>表</w:t>
      </w:r>
      <w:r>
        <w:rPr>
          <w:szCs w:val="21"/>
        </w:rPr>
        <w:t xml:space="preserve">5-10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输入员工基本信息并且验证，添加到数据库里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1" o:spt="75" type="#_x0000_t75" style="height:161.25pt;width:150.75pt;" o:ole="t" filled="f" o:preferrelative="t" stroked="f" coordsize="21600,21600">
                  <v:path/>
                  <v:fill on="f" focussize="0,0"/>
                  <v:stroke on="f" joinstyle="miter"/>
                  <v:imagedata r:id="rId52" o:title=""/>
                  <o:lock v:ext="edit" aspectratio="t"/>
                  <w10:wrap type="none"/>
                  <w10:anchorlock/>
                </v:shape>
                <o:OLEObject Type="Embed" ProgID="Visio.Drawing.11" ShapeID="_x0000_i1041" DrawAspect="Content" ObjectID="_1468075741" r:id="rId5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修改员工信息模块设计</w:t>
      </w:r>
    </w:p>
    <w:p>
      <w:pPr>
        <w:spacing w:line="300" w:lineRule="auto"/>
        <w:rPr>
          <w:sz w:val="24"/>
        </w:rPr>
      </w:pPr>
      <w:r>
        <w:rPr>
          <w:rFonts w:hint="eastAsia"/>
          <w:sz w:val="24"/>
        </w:rPr>
        <w:t>如表5-11所示。</w:t>
      </w:r>
    </w:p>
    <w:p>
      <w:pPr>
        <w:spacing w:line="300" w:lineRule="auto"/>
        <w:rPr>
          <w:sz w:val="24"/>
        </w:rPr>
      </w:pPr>
    </w:p>
    <w:p>
      <w:pPr>
        <w:jc w:val="center"/>
        <w:rPr>
          <w:szCs w:val="21"/>
        </w:rPr>
      </w:pPr>
      <w:r>
        <w:rPr>
          <w:rFonts w:hint="eastAsia"/>
          <w:szCs w:val="21"/>
        </w:rPr>
        <w:t>表</w:t>
      </w:r>
      <w:r>
        <w:rPr>
          <w:szCs w:val="21"/>
        </w:rPr>
        <w:t xml:space="preserve">5-11 </w:t>
      </w:r>
      <w:r>
        <w:rPr>
          <w:rFonts w:hint="eastAsia"/>
          <w:szCs w:val="21"/>
        </w:rPr>
        <w:t>修改员工信息设计说明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修改员工信息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输入员工新的基本信息并且验证，更新到数据库里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修改员工信息操作选择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2" o:spt="75" type="#_x0000_t75" style="height:161.25pt;width:150.75pt;" o:ole="t" filled="f" o:preferrelative="t" stroked="f" coordsize="21600,21600">
                  <v:path/>
                  <v:fill on="f" focussize="0,0"/>
                  <v:stroke on="f" joinstyle="miter"/>
                  <v:imagedata r:id="rId54" o:title=""/>
                  <o:lock v:ext="edit" aspectratio="t"/>
                  <w10:wrap type="none"/>
                  <w10:anchorlock/>
                </v:shape>
                <o:OLEObject Type="Embed" ProgID="Visio.Drawing.11" ShapeID="_x0000_i1042" DrawAspect="Content" ObjectID="_1468075742" r:id="rId53">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删除员工信息模块设计</w:t>
      </w:r>
    </w:p>
    <w:p>
      <w:pPr>
        <w:spacing w:line="300" w:lineRule="auto"/>
        <w:rPr>
          <w:sz w:val="24"/>
        </w:rPr>
      </w:pPr>
      <w:r>
        <w:rPr>
          <w:rFonts w:hint="eastAsia"/>
          <w:sz w:val="24"/>
        </w:rPr>
        <w:t>如表5-12所示。</w:t>
      </w:r>
    </w:p>
    <w:p>
      <w:pPr>
        <w:spacing w:line="300" w:lineRule="auto"/>
        <w:rPr>
          <w:sz w:val="24"/>
        </w:rPr>
      </w:pPr>
    </w:p>
    <w:p>
      <w:pPr>
        <w:jc w:val="center"/>
        <w:rPr>
          <w:szCs w:val="21"/>
        </w:rPr>
      </w:pPr>
      <w:r>
        <w:rPr>
          <w:rFonts w:hint="eastAsia"/>
          <w:szCs w:val="21"/>
        </w:rPr>
        <w:t>表</w:t>
      </w:r>
      <w:r>
        <w:rPr>
          <w:szCs w:val="21"/>
        </w:rPr>
        <w:t xml:space="preserve">5-12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删除选中的员工信息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3"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3" DrawAspect="Content" ObjectID="_1468075743"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3.</w:t>
      </w:r>
      <w:r>
        <w:rPr>
          <w:rFonts w:hint="eastAsia"/>
          <w:sz w:val="24"/>
        </w:rPr>
        <w:t>库存信息管理模块设计</w:t>
      </w:r>
    </w:p>
    <w:p>
      <w:pPr>
        <w:spacing w:line="300" w:lineRule="auto"/>
        <w:rPr>
          <w:sz w:val="24"/>
        </w:rPr>
      </w:pPr>
      <w:r>
        <w:rPr>
          <w:sz w:val="24"/>
        </w:rPr>
        <w:t>1</w:t>
      </w:r>
      <w:r>
        <w:rPr>
          <w:rFonts w:ascii="宋体" w:hAnsi="宋体"/>
          <w:sz w:val="24"/>
        </w:rPr>
        <w:t>)</w:t>
      </w:r>
      <w:r>
        <w:rPr>
          <w:rFonts w:hint="eastAsia"/>
          <w:sz w:val="24"/>
        </w:rPr>
        <w:t>添加库存信息模块设计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添加部门信息设计说明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添加部门信息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输入库存基本信息，添加到数据库里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添加车辆基本信息操作选择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4" o:spt="75" type="#_x0000_t75" style="height:91.5pt;width:45pt;" o:ole="t" filled="f" o:preferrelative="t" stroked="f" coordsize="21600,21600">
                  <v:path/>
                  <v:fill on="f" focussize="0,0"/>
                  <v:stroke on="f" joinstyle="miter"/>
                  <v:imagedata r:id="rId58" o:title=""/>
                  <o:lock v:ext="edit" aspectratio="t"/>
                  <w10:wrap type="none"/>
                  <w10:anchorlock/>
                </v:shape>
                <o:OLEObject Type="Embed" ProgID="Visio.Drawing.11" ShapeID="_x0000_i1044" DrawAspect="Content" ObjectID="_1468075744"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Cs w:val="24"/>
              </w:rPr>
            </w:pPr>
            <w:r>
              <w:rPr>
                <w:b w:val="0"/>
                <w:sz w:val="21"/>
                <w:szCs w:val="21"/>
              </w:rPr>
              <w:t>RepertoryAction</w:t>
            </w:r>
            <w:r>
              <w:rPr>
                <w:rFonts w:hint="eastAsia"/>
                <w:b w:val="0"/>
                <w:sz w:val="21"/>
                <w:szCs w:val="21"/>
              </w:rPr>
              <w:t>类</w:t>
            </w:r>
          </w:p>
        </w:tc>
      </w:tr>
    </w:tbl>
    <w:p>
      <w:pPr>
        <w:rPr>
          <w:sz w:val="24"/>
        </w:rPr>
      </w:pPr>
    </w:p>
    <w:p>
      <w:pPr>
        <w:rPr>
          <w:sz w:val="24"/>
        </w:rPr>
      </w:pPr>
    </w:p>
    <w:p>
      <w:pPr>
        <w:rPr>
          <w:sz w:val="24"/>
        </w:rPr>
      </w:pPr>
    </w:p>
    <w:p>
      <w:pPr>
        <w:spacing w:line="300" w:lineRule="auto"/>
        <w:rPr>
          <w:sz w:val="24"/>
        </w:rPr>
      </w:pPr>
      <w:r>
        <w:rPr>
          <w:sz w:val="24"/>
        </w:rPr>
        <w:t>2</w:t>
      </w:r>
      <w:r>
        <w:rPr>
          <w:rFonts w:ascii="宋体" w:hAnsi="宋体"/>
          <w:sz w:val="24"/>
        </w:rPr>
        <w:t>)</w:t>
      </w:r>
      <w:r>
        <w:rPr>
          <w:rFonts w:hint="eastAsia"/>
          <w:sz w:val="24"/>
        </w:rPr>
        <w:t>删除库存信息模块设计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删除部门信息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删除库存信息操作选择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5"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5" DrawAspect="Content" ObjectID="_1468075745" r:id="rId5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Cs w:val="24"/>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查看库存信息模块设计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查看库存信息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查看所有库存信息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查看库存列表信息操作选择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6" o:spt="75" type="#_x0000_t75" style="height:101.25pt;width:65.25pt;" o:ole="t" filled="f" o:preferrelative="t" stroked="f" coordsize="21600,21600">
                  <v:path/>
                  <v:fill on="f" focussize="0,0"/>
                  <v:stroke on="f" joinstyle="miter"/>
                  <v:imagedata r:id="rId61" o:title=""/>
                  <o:lock v:ext="edit" aspectratio="t"/>
                  <w10:wrap type="none"/>
                  <w10:anchorlock/>
                </v:shape>
                <o:OLEObject Type="Embed" ProgID="Visio.Drawing.11" ShapeID="_x0000_i1046" DrawAspect="Content" ObjectID="_1468075746" r:id="rId6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 w:val="21"/>
                <w:szCs w:val="21"/>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4.</w:t>
      </w:r>
      <w:r>
        <w:rPr>
          <w:rFonts w:hint="eastAsia"/>
          <w:sz w:val="24"/>
        </w:rPr>
        <w:t>销售信息管理模块设计</w:t>
      </w:r>
    </w:p>
    <w:p>
      <w:pPr>
        <w:spacing w:line="300" w:lineRule="auto"/>
        <w:rPr>
          <w:sz w:val="24"/>
        </w:rPr>
      </w:pPr>
      <w:r>
        <w:rPr>
          <w:sz w:val="24"/>
        </w:rPr>
        <w:t>1</w:t>
      </w:r>
      <w:r>
        <w:rPr>
          <w:rFonts w:ascii="宋体" w:hAnsi="宋体"/>
          <w:sz w:val="24"/>
        </w:rPr>
        <w:t>)</w:t>
      </w:r>
      <w:r>
        <w:rPr>
          <w:rFonts w:hint="eastAsia"/>
          <w:sz w:val="24"/>
        </w:rPr>
        <w:t>添加销售信息模块设计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输入销售基本信息，包括汽车、员工以及客户，添加到数据库里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7" o:spt="75" type="#_x0000_t75" style="height:91.5pt;width:45pt;" o:ole="t" filled="f" o:preferrelative="t" stroked="f" coordsize="21600,21600">
                  <v:path/>
                  <v:fill on="f" focussize="0,0"/>
                  <v:stroke on="f" joinstyle="miter"/>
                  <v:imagedata r:id="rId63" o:title=""/>
                  <o:lock v:ext="edit" aspectratio="t"/>
                  <w10:wrap type="none"/>
                  <w10:anchorlock/>
                </v:shape>
                <o:OLEObject Type="Embed" ProgID="Visio.Drawing.11" ShapeID="_x0000_i1047" DrawAspect="Content" ObjectID="_1468075747"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Cs w:val="24"/>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修改销售信息模块设计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修改销售信息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输入新的销售信息，只能修改客户以及员工的信息。更新到数据库里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修改销售信息操作选择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8" o:spt="75" type="#_x0000_t75" style="height:143.25pt;width:67.5pt;" o:ole="t" filled="f" o:preferrelative="t" stroked="f" coordsize="21600,21600">
                  <v:path/>
                  <v:fill on="f" focussize="0,0"/>
                  <v:stroke on="f" joinstyle="miter"/>
                  <v:imagedata r:id="rId65" o:title=""/>
                  <o:lock v:ext="edit" aspectratio="t"/>
                  <w10:wrap type="none"/>
                  <w10:anchorlock/>
                </v:shape>
                <o:OLEObject Type="Embed" ProgID="Visio.Drawing.11" ShapeID="_x0000_i1048" DrawAspect="Content" ObjectID="_1468075748"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删除选中的销售信息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9"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9" DrawAspect="Content" ObjectID="_1468075749" r:id="rId66">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查看销售信息模块设计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查看销售信息</w:t>
            </w:r>
          </w:p>
        </w:tc>
        <w:tc>
          <w:tcPr>
            <w:tcW w:w="1261" w:type="dxa"/>
            <w:tcBorders>
              <w:top w:val="single" w:color="auto" w:sz="12" w:space="0"/>
            </w:tcBorders>
            <w:vAlign w:val="center"/>
          </w:tcPr>
          <w:p>
            <w:pPr>
              <w:pStyle w:val="187"/>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查看所有销售列表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查看销售列表信息操作选择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50" o:spt="75" type="#_x0000_t75" style="height:101.25pt;width:65.25pt;" o:ole="t" filled="f" o:preferrelative="t" stroked="f" coordsize="21600,21600">
                  <v:path/>
                  <v:fill on="f" focussize="0,0"/>
                  <v:stroke on="f" joinstyle="miter"/>
                  <v:imagedata r:id="rId61" o:title=""/>
                  <o:lock v:ext="edit" aspectratio="t"/>
                  <w10:wrap type="none"/>
                  <w10:anchorlock/>
                </v:shape>
                <o:OLEObject Type="Embed" ProgID="Visio.Drawing.11" ShapeID="_x0000_i1050" DrawAspect="Content" ObjectID="_1468075750" r:id="rId6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pStyle w:val="187"/>
        <w:rPr>
          <w:rFonts w:eastAsia="黑体"/>
          <w:b w:val="0"/>
          <w:sz w:val="36"/>
          <w:szCs w:val="36"/>
        </w:rPr>
      </w:pPr>
    </w:p>
    <w:p>
      <w:pPr>
        <w:pStyle w:val="4"/>
        <w:keepLines w:val="0"/>
        <w:spacing w:line="300" w:lineRule="auto"/>
        <w:rPr>
          <w:bCs w:val="0"/>
          <w:sz w:val="28"/>
          <w:szCs w:val="28"/>
        </w:rPr>
      </w:pPr>
      <w:bookmarkStart w:id="256" w:name="_Toc360025929"/>
      <w:r>
        <w:rPr>
          <w:rFonts w:hint="eastAsia"/>
          <w:bCs w:val="0"/>
          <w:sz w:val="28"/>
          <w:szCs w:val="28"/>
        </w:rPr>
        <w:t>5.4系统实现</w:t>
      </w:r>
      <w:bookmarkEnd w:id="256"/>
    </w:p>
    <w:p>
      <w:pPr>
        <w:spacing w:line="300" w:lineRule="auto"/>
        <w:rPr>
          <w:rFonts w:ascii="宋体" w:hAnsi="宋体"/>
          <w:bCs/>
          <w:sz w:val="24"/>
        </w:rPr>
      </w:pPr>
      <w:r>
        <w:rPr>
          <w:rFonts w:hint="eastAsia"/>
        </w:rPr>
        <w:t>1.</w:t>
      </w:r>
      <w:r>
        <w:rPr>
          <w:rFonts w:hint="eastAsia" w:ascii="宋体" w:hAnsi="宋体"/>
          <w:bCs/>
          <w:sz w:val="24"/>
        </w:rPr>
        <w:t>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1" o:spt="75" type="#_x0000_t75" style="height:246.75pt;width:340.5pt;" filled="f" o:preferrelative="t" stroked="f" coordsize="21600,21600">
            <v:path/>
            <v:fill on="f" focussize="0,0"/>
            <v:stroke on="f" joinstyle="miter"/>
            <v:imagedata r:id="rId68"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spacing w:line="300" w:lineRule="auto"/>
        <w:rPr>
          <w:rFonts w:ascii="宋体" w:hAnsi="宋体"/>
          <w:bCs/>
          <w:sz w:val="24"/>
        </w:rPr>
      </w:pPr>
      <w:r>
        <w:rPr>
          <w:bCs/>
          <w:sz w:val="24"/>
        </w:rPr>
        <w:t>2.</w:t>
      </w:r>
      <w:r>
        <w:rPr>
          <w:rFonts w:hint="eastAsia" w:ascii="宋体" w:hAnsi="宋体"/>
          <w:bCs/>
          <w:sz w:val="24"/>
        </w:rPr>
        <w:t>系统主界面效果图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2" o:spt="75" type="#_x0000_t75" style="height:201pt;width:432pt;" filled="f" o:preferrelative="t" stroked="f" coordsize="21600,21600">
            <v:path/>
            <v:fill on="f" focussize="0,0"/>
            <v:stroke on="f" joinstyle="miter"/>
            <v:imagedata r:id="rId69"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w:t>
      </w:r>
      <w:r>
        <w:rPr>
          <w:rFonts w:hint="eastAsia" w:ascii="宋体" w:hAnsi="宋体"/>
          <w:bCs/>
          <w:szCs w:val="21"/>
        </w:rPr>
        <w:t>登陆主界面</w:t>
      </w:r>
    </w:p>
    <w:p>
      <w:pPr>
        <w:jc w:val="center"/>
        <w:rPr>
          <w:rFonts w:ascii="宋体" w:hAnsi="宋体"/>
          <w:bCs/>
          <w:sz w:val="24"/>
        </w:rPr>
      </w:pPr>
    </w:p>
    <w:p>
      <w:pPr>
        <w:rPr>
          <w:bCs/>
          <w:sz w:val="24"/>
        </w:rPr>
      </w:pPr>
    </w:p>
    <w:p>
      <w:pPr>
        <w:rPr>
          <w:bCs/>
          <w:sz w:val="24"/>
        </w:rPr>
      </w:pPr>
    </w:p>
    <w:p>
      <w:pPr>
        <w:spacing w:line="300" w:lineRule="auto"/>
        <w:rPr>
          <w:rFonts w:ascii="宋体" w:hAnsi="宋体"/>
          <w:bCs/>
          <w:sz w:val="24"/>
        </w:rPr>
      </w:pPr>
      <w:r>
        <w:rPr>
          <w:bCs/>
          <w:sz w:val="24"/>
        </w:rPr>
        <w:t>3.</w:t>
      </w:r>
      <w:r>
        <w:rPr>
          <w:rFonts w:hint="eastAsia" w:ascii="宋体" w:hAnsi="宋体"/>
          <w:bCs/>
          <w:sz w:val="24"/>
        </w:rPr>
        <w:t>车辆信息主界面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rPr>
          <w:rFonts w:ascii="宋体" w:hAnsi="宋体"/>
          <w:bCs/>
          <w:sz w:val="24"/>
        </w:rPr>
        <w:pict>
          <v:shape id="_x0000_i1053" o:spt="75" type="#_x0000_t75" style="height:203.25pt;width:432pt;" filled="f" o:preferrelative="t" stroked="f" coordsize="21600,21600">
            <v:path/>
            <v:fill on="f" focussize="0,0"/>
            <v:stroke on="f" joinstyle="miter"/>
            <v:imagedata r:id="rId70"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w:t>
      </w:r>
      <w:r>
        <w:rPr>
          <w:rFonts w:hint="eastAsia" w:ascii="宋体" w:hAnsi="宋体"/>
          <w:bCs/>
          <w:szCs w:val="21"/>
        </w:rPr>
        <w:t>车辆信息主界面</w:t>
      </w:r>
    </w:p>
    <w:p>
      <w:pPr>
        <w:rPr>
          <w:rFonts w:ascii="宋体" w:hAnsi="宋体"/>
          <w:bCs/>
          <w:sz w:val="24"/>
        </w:rPr>
      </w:pPr>
    </w:p>
    <w:p>
      <w:pPr>
        <w:spacing w:line="300" w:lineRule="auto"/>
        <w:rPr>
          <w:rFonts w:ascii="宋体" w:hAnsi="宋体"/>
          <w:bCs/>
          <w:sz w:val="24"/>
        </w:rPr>
      </w:pPr>
      <w:r>
        <w:rPr>
          <w:bCs/>
          <w:sz w:val="24"/>
        </w:rPr>
        <w:t>4.</w:t>
      </w:r>
      <w:r>
        <w:rPr>
          <w:rFonts w:hint="eastAsia" w:ascii="宋体" w:hAnsi="宋体"/>
          <w:bCs/>
          <w:sz w:val="24"/>
        </w:rPr>
        <w:t>库存信息主界面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rPr>
          <w:rFonts w:ascii="宋体" w:hAnsi="宋体"/>
          <w:bCs/>
          <w:sz w:val="24"/>
        </w:rPr>
        <w:pict>
          <v:shape id="_x0000_i1054" o:spt="75" type="#_x0000_t75" style="height:186.75pt;width:432pt;" filled="f" o:preferrelative="t" stroked="f" coordsize="21600,21600">
            <v:path/>
            <v:fill on="f" focussize="0,0"/>
            <v:stroke on="f" joinstyle="miter"/>
            <v:imagedata r:id="rId71"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rPr>
          <w:rFonts w:ascii="宋体" w:hAnsi="宋体"/>
          <w:bCs/>
          <w:sz w:val="24"/>
        </w:rPr>
      </w:pPr>
    </w:p>
    <w:p>
      <w:pPr>
        <w:sectPr>
          <w:headerReference r:id="rId9" w:type="default"/>
          <w:pgSz w:w="11906" w:h="16838"/>
          <w:pgMar w:top="1417" w:right="1417" w:bottom="1417" w:left="1417" w:header="850" w:footer="850" w:gutter="0"/>
          <w:cols w:space="425" w:num="1"/>
          <w:docGrid w:type="lines" w:linePitch="312" w:charSpace="0"/>
        </w:sectPr>
      </w:pPr>
    </w:p>
    <w:p>
      <w:pPr>
        <w:pStyle w:val="2"/>
        <w:keepNext w:val="0"/>
        <w:pageBreakBefore/>
        <w:spacing w:beforeLines="50" w:afterLines="50" w:line="300" w:lineRule="auto"/>
      </w:pPr>
      <w:bookmarkStart w:id="257" w:name="_Toc358394908"/>
      <w:bookmarkStart w:id="258" w:name="_Toc360025930"/>
      <w:bookmarkStart w:id="259" w:name="_Toc358727349"/>
      <w:bookmarkStart w:id="260" w:name="_Toc358726829"/>
      <w:bookmarkStart w:id="261" w:name="_Toc327702470"/>
      <w:bookmarkStart w:id="262" w:name="_Toc358394802"/>
      <w:bookmarkStart w:id="263" w:name="_Toc358669918"/>
      <w:bookmarkStart w:id="264" w:name="_Toc358727659"/>
      <w:r>
        <w:rPr>
          <w:rFonts w:hint="eastAsia"/>
        </w:rPr>
        <w:t>第</w:t>
      </w:r>
      <w:r>
        <w:t>6</w:t>
      </w:r>
      <w:r>
        <w:rPr>
          <w:rFonts w:hint="eastAsia"/>
        </w:rPr>
        <w:t>章 软件测试</w:t>
      </w:r>
      <w:bookmarkEnd w:id="252"/>
      <w:bookmarkEnd w:id="253"/>
      <w:bookmarkEnd w:id="254"/>
      <w:bookmarkEnd w:id="255"/>
      <w:bookmarkEnd w:id="257"/>
      <w:bookmarkEnd w:id="258"/>
      <w:bookmarkEnd w:id="259"/>
      <w:bookmarkEnd w:id="260"/>
      <w:bookmarkEnd w:id="261"/>
      <w:bookmarkEnd w:id="262"/>
      <w:bookmarkEnd w:id="263"/>
      <w:bookmarkEnd w:id="264"/>
    </w:p>
    <w:p>
      <w:pPr>
        <w:pStyle w:val="4"/>
        <w:keepLines w:val="0"/>
        <w:spacing w:line="300" w:lineRule="auto"/>
        <w:rPr>
          <w:bCs w:val="0"/>
          <w:sz w:val="28"/>
          <w:szCs w:val="28"/>
        </w:rPr>
      </w:pPr>
      <w:bookmarkStart w:id="265" w:name="_Toc360025931"/>
      <w:bookmarkStart w:id="266" w:name="_Toc358726830"/>
      <w:bookmarkStart w:id="267" w:name="_Toc358394909"/>
      <w:bookmarkStart w:id="268" w:name="_Toc358394803"/>
      <w:bookmarkStart w:id="269" w:name="_Toc358727660"/>
      <w:bookmarkStart w:id="270" w:name="_Toc327702471"/>
      <w:bookmarkStart w:id="271" w:name="_Toc358727350"/>
      <w:bookmarkStart w:id="272" w:name="_Toc295213530"/>
      <w:bookmarkStart w:id="273" w:name="_Toc358669919"/>
      <w:bookmarkStart w:id="274" w:name="_Toc296172835"/>
      <w:r>
        <w:rPr>
          <w:bCs w:val="0"/>
          <w:sz w:val="28"/>
          <w:szCs w:val="28"/>
        </w:rPr>
        <w:t>6.1</w:t>
      </w:r>
      <w:r>
        <w:rPr>
          <w:rFonts w:hint="eastAsia"/>
          <w:bCs w:val="0"/>
          <w:sz w:val="28"/>
          <w:szCs w:val="28"/>
        </w:rPr>
        <w:t>系统测试</w:t>
      </w:r>
      <w:bookmarkEnd w:id="265"/>
      <w:bookmarkEnd w:id="266"/>
      <w:bookmarkEnd w:id="267"/>
      <w:bookmarkEnd w:id="268"/>
      <w:bookmarkEnd w:id="269"/>
      <w:bookmarkEnd w:id="270"/>
      <w:bookmarkEnd w:id="271"/>
      <w:bookmarkEnd w:id="272"/>
      <w:bookmarkEnd w:id="273"/>
      <w:bookmarkEnd w:id="274"/>
    </w:p>
    <w:p>
      <w:pPr>
        <w:pStyle w:val="5"/>
        <w:spacing w:line="300" w:lineRule="auto"/>
        <w:rPr>
          <w:bCs/>
          <w:sz w:val="28"/>
          <w:szCs w:val="28"/>
        </w:rPr>
      </w:pPr>
      <w:bookmarkStart w:id="275" w:name="_Toc358394911"/>
      <w:bookmarkStart w:id="276" w:name="_Toc296172837"/>
      <w:bookmarkStart w:id="277" w:name="_Toc358394805"/>
      <w:bookmarkStart w:id="278" w:name="_Toc327702473"/>
      <w:bookmarkStart w:id="279" w:name="_Toc295213532"/>
      <w:bookmarkStart w:id="280" w:name="_Toc358669920"/>
      <w:bookmarkStart w:id="281" w:name="_Toc360025932"/>
      <w:bookmarkStart w:id="282" w:name="_Toc358727351"/>
      <w:bookmarkStart w:id="283" w:name="_Toc358727661"/>
      <w:bookmarkStart w:id="284" w:name="_Toc358726831"/>
      <w:r>
        <w:rPr>
          <w:b w:val="0"/>
          <w:sz w:val="28"/>
          <w:szCs w:val="28"/>
        </w:rPr>
        <w:t>6</w:t>
      </w:r>
      <w:bookmarkEnd w:id="275"/>
      <w:bookmarkEnd w:id="276"/>
      <w:bookmarkEnd w:id="277"/>
      <w:bookmarkEnd w:id="278"/>
      <w:bookmarkEnd w:id="279"/>
      <w:bookmarkEnd w:id="280"/>
      <w:bookmarkStart w:id="285" w:name="_Toc6412"/>
      <w:bookmarkStart w:id="286" w:name="_Toc325221493"/>
      <w:bookmarkStart w:id="287" w:name="_Toc325819627"/>
      <w:bookmarkStart w:id="288" w:name="_Toc295856909"/>
      <w:bookmarkStart w:id="289" w:name="_Toc326055202"/>
      <w:r>
        <w:rPr>
          <w:b w:val="0"/>
          <w:sz w:val="28"/>
          <w:szCs w:val="28"/>
        </w:rPr>
        <w:t>.1.1</w:t>
      </w:r>
      <w:r>
        <w:rPr>
          <w:rFonts w:hint="eastAsia" w:eastAsia="宋体"/>
          <w:b w:val="0"/>
          <w:sz w:val="28"/>
          <w:szCs w:val="28"/>
        </w:rPr>
        <w:t>项目信息</w:t>
      </w:r>
      <w:bookmarkEnd w:id="281"/>
      <w:bookmarkEnd w:id="282"/>
      <w:bookmarkEnd w:id="283"/>
      <w:bookmarkEnd w:id="284"/>
      <w:bookmarkEnd w:id="285"/>
    </w:p>
    <w:p>
      <w:pPr>
        <w:spacing w:line="300" w:lineRule="auto"/>
        <w:ind w:firstLine="480" w:firstLineChars="200"/>
        <w:rPr>
          <w:sz w:val="24"/>
        </w:rPr>
      </w:pPr>
      <w:r>
        <w:rPr>
          <w:sz w:val="24"/>
        </w:rPr>
        <w:t>1.</w:t>
      </w:r>
      <w:r>
        <w:rPr>
          <w:rFonts w:hint="eastAsia"/>
          <w:sz w:val="24"/>
        </w:rPr>
        <w:t>项目名称：车辆销售管理系统的设计及实现</w:t>
      </w:r>
    </w:p>
    <w:p>
      <w:pPr>
        <w:spacing w:line="300" w:lineRule="auto"/>
        <w:ind w:firstLine="480" w:firstLineChars="200"/>
        <w:rPr>
          <w:sz w:val="24"/>
        </w:rPr>
      </w:pPr>
      <w:r>
        <w:rPr>
          <w:sz w:val="24"/>
        </w:rPr>
        <w:t>2.</w:t>
      </w:r>
      <w:r>
        <w:rPr>
          <w:rFonts w:hint="eastAsia"/>
          <w:sz w:val="24"/>
        </w:rPr>
        <w:t>项目开发人员：姜维旺</w:t>
      </w:r>
    </w:p>
    <w:p>
      <w:pPr>
        <w:pStyle w:val="5"/>
        <w:spacing w:line="300" w:lineRule="auto"/>
        <w:rPr>
          <w:bCs/>
          <w:sz w:val="28"/>
          <w:szCs w:val="28"/>
        </w:rPr>
      </w:pPr>
      <w:bookmarkStart w:id="290" w:name="_Toc15002"/>
      <w:bookmarkStart w:id="291" w:name="_Toc360025933"/>
      <w:bookmarkStart w:id="292" w:name="_Toc358727352"/>
      <w:bookmarkStart w:id="293" w:name="_Toc358726832"/>
      <w:bookmarkStart w:id="294" w:name="_Toc358727662"/>
      <w:r>
        <w:rPr>
          <w:b w:val="0"/>
          <w:sz w:val="28"/>
          <w:szCs w:val="28"/>
        </w:rPr>
        <w:t>6.1.2</w:t>
      </w:r>
      <w:r>
        <w:rPr>
          <w:rFonts w:hint="eastAsia" w:eastAsia="宋体"/>
          <w:b w:val="0"/>
          <w:sz w:val="28"/>
          <w:szCs w:val="28"/>
        </w:rPr>
        <w:t>测试方法</w:t>
      </w:r>
      <w:bookmarkEnd w:id="290"/>
      <w:r>
        <w:rPr>
          <w:rFonts w:hint="eastAsia" w:eastAsia="宋体"/>
          <w:b w:val="0"/>
          <w:sz w:val="28"/>
          <w:szCs w:val="28"/>
        </w:rPr>
        <w:t>介绍</w:t>
      </w:r>
      <w:bookmarkEnd w:id="291"/>
      <w:bookmarkEnd w:id="292"/>
      <w:bookmarkEnd w:id="293"/>
      <w:bookmarkEnd w:id="294"/>
    </w:p>
    <w:p>
      <w:pPr>
        <w:autoSpaceDE w:val="0"/>
        <w:autoSpaceDN w:val="0"/>
        <w:adjustRightInd w:val="0"/>
        <w:spacing w:line="300" w:lineRule="auto"/>
        <w:ind w:firstLine="480" w:firstLineChars="200"/>
        <w:rPr>
          <w:color w:val="000000"/>
          <w:sz w:val="24"/>
          <w:lang w:val="zh-CN"/>
        </w:rPr>
      </w:pPr>
      <w:bookmarkStart w:id="295" w:name="_Toc31951"/>
      <w:r>
        <w:rPr>
          <w:rFonts w:hint="eastAsia"/>
          <w:color w:val="000000"/>
          <w:sz w:val="24"/>
          <w:lang w:val="zh-CN"/>
        </w:rPr>
        <w:t>当一个系统完成时，是需要对其进行软件结构以及功能的测试。测试方法通常有白盒测试和黑盒测试。</w:t>
      </w:r>
    </w:p>
    <w:p>
      <w:pPr>
        <w:autoSpaceDE w:val="0"/>
        <w:autoSpaceDN w:val="0"/>
        <w:adjustRightInd w:val="0"/>
        <w:spacing w:line="300" w:lineRule="auto"/>
        <w:ind w:firstLine="480" w:firstLineChars="200"/>
        <w:rPr>
          <w:color w:val="000000"/>
          <w:sz w:val="24"/>
          <w:lang w:val="zh-CN"/>
        </w:rPr>
      </w:pPr>
      <w:r>
        <w:rPr>
          <w:color w:val="000000"/>
          <w:sz w:val="24"/>
          <w:lang w:val="zh-CN"/>
        </w:rPr>
        <w:t>1.</w:t>
      </w:r>
      <w:r>
        <w:rPr>
          <w:rFonts w:hint="eastAsia"/>
          <w:color w:val="000000"/>
          <w:sz w:val="24"/>
          <w:lang w:val="zh-CN"/>
        </w:rPr>
        <w:t>黑盒测试法。是把程序当做放在一个黑盒子，不去考虑程序内部结构以及运算过程，通过测试软件系统的功能是否符合需求说明书的规定，输入一定的数据，是否可以得到预期的输出，所以，它又称为功能测试。</w:t>
      </w:r>
    </w:p>
    <w:p>
      <w:pPr>
        <w:autoSpaceDE w:val="0"/>
        <w:autoSpaceDN w:val="0"/>
        <w:adjustRightInd w:val="0"/>
        <w:spacing w:line="300" w:lineRule="auto"/>
        <w:ind w:firstLine="480" w:firstLineChars="200"/>
        <w:rPr>
          <w:color w:val="000000"/>
          <w:sz w:val="24"/>
          <w:lang w:val="zh-CN"/>
        </w:rPr>
      </w:pPr>
      <w:r>
        <w:rPr>
          <w:color w:val="000000"/>
          <w:sz w:val="24"/>
          <w:lang w:val="zh-CN"/>
        </w:rPr>
        <w:t>2.</w:t>
      </w:r>
      <w:r>
        <w:rPr>
          <w:rFonts w:hint="eastAsia"/>
          <w:color w:val="000000"/>
          <w:sz w:val="24"/>
          <w:lang w:val="zh-CN"/>
        </w:rPr>
        <w:t>白盒测试法。是把程序当做放在一个透明的盒子里，测试系统的人是知道软件内部的算法以及结构，直接按照逻辑测试程序，检测是否能按规定运行，所以，它又称为结构测试。</w:t>
      </w:r>
    </w:p>
    <w:p>
      <w:pPr>
        <w:pStyle w:val="5"/>
        <w:spacing w:line="300" w:lineRule="auto"/>
        <w:rPr>
          <w:bCs/>
          <w:sz w:val="28"/>
          <w:szCs w:val="28"/>
        </w:rPr>
      </w:pPr>
      <w:bookmarkStart w:id="296" w:name="_Toc358727663"/>
      <w:bookmarkStart w:id="297" w:name="_Toc360025934"/>
      <w:bookmarkStart w:id="298" w:name="_Toc358726833"/>
      <w:bookmarkStart w:id="299" w:name="_Toc358727353"/>
      <w:r>
        <w:rPr>
          <w:b w:val="0"/>
          <w:sz w:val="28"/>
          <w:szCs w:val="28"/>
        </w:rPr>
        <w:t>6.1.3</w:t>
      </w:r>
      <w:r>
        <w:rPr>
          <w:rFonts w:hint="eastAsia" w:eastAsia="宋体"/>
          <w:b w:val="0"/>
          <w:sz w:val="28"/>
          <w:szCs w:val="28"/>
        </w:rPr>
        <w:t>测试方法</w:t>
      </w:r>
      <w:bookmarkEnd w:id="296"/>
      <w:bookmarkEnd w:id="297"/>
      <w:bookmarkEnd w:id="298"/>
      <w:bookmarkEnd w:id="299"/>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300" w:name="_Toc360025935"/>
      <w:bookmarkStart w:id="301" w:name="_Toc358727354"/>
      <w:bookmarkStart w:id="302" w:name="_Toc358726834"/>
      <w:bookmarkStart w:id="303" w:name="_Toc358727664"/>
      <w:r>
        <w:rPr>
          <w:b w:val="0"/>
          <w:sz w:val="28"/>
          <w:szCs w:val="28"/>
        </w:rPr>
        <w:t>6.1.4</w:t>
      </w:r>
      <w:r>
        <w:rPr>
          <w:rFonts w:hint="eastAsia" w:eastAsia="宋体"/>
          <w:b w:val="0"/>
          <w:sz w:val="28"/>
          <w:szCs w:val="28"/>
        </w:rPr>
        <w:t>测试环境</w:t>
      </w:r>
      <w:bookmarkEnd w:id="295"/>
      <w:bookmarkEnd w:id="300"/>
      <w:bookmarkEnd w:id="301"/>
      <w:bookmarkEnd w:id="302"/>
      <w:bookmarkEnd w:id="303"/>
    </w:p>
    <w:p>
      <w:pPr>
        <w:spacing w:line="300" w:lineRule="auto"/>
        <w:ind w:firstLine="480" w:firstLineChars="200"/>
        <w:rPr>
          <w:sz w:val="24"/>
        </w:rPr>
      </w:pPr>
      <w:r>
        <w:rPr>
          <w:rFonts w:hint="eastAsia"/>
          <w:sz w:val="24"/>
        </w:rPr>
        <w:t>如表6-1所示。</w:t>
      </w:r>
    </w:p>
    <w:p>
      <w:pPr>
        <w:pStyle w:val="127"/>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3"/>
              <w:rPr>
                <w:szCs w:val="21"/>
              </w:rPr>
            </w:pPr>
            <w:r>
              <w:rPr>
                <w:rFonts w:hint="eastAsia"/>
                <w:szCs w:val="21"/>
              </w:rPr>
              <w:t>硬件</w:t>
            </w:r>
          </w:p>
        </w:tc>
        <w:tc>
          <w:tcPr>
            <w:tcW w:w="4620" w:type="dxa"/>
            <w:tcBorders>
              <w:top w:val="single" w:color="auto" w:sz="12" w:space="0"/>
            </w:tcBorders>
            <w:shd w:val="clear" w:color="auto" w:fill="C0C0C0"/>
          </w:tcPr>
          <w:p>
            <w:pPr>
              <w:pStyle w:val="183"/>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7"/>
              <w:rPr>
                <w:b w:val="0"/>
                <w:sz w:val="21"/>
                <w:szCs w:val="21"/>
              </w:rPr>
            </w:pPr>
            <w:r>
              <w:rPr>
                <w:rFonts w:hint="eastAsia"/>
                <w:b w:val="0"/>
                <w:sz w:val="21"/>
                <w:szCs w:val="21"/>
              </w:rPr>
              <w:t>处理器：英特尔</w:t>
            </w:r>
            <w:r>
              <w:rPr>
                <w:b w:val="0"/>
                <w:sz w:val="21"/>
                <w:szCs w:val="21"/>
              </w:rPr>
              <w:t xml:space="preserve"> Core i3 M 380 @ 2.53GHz</w:t>
            </w:r>
          </w:p>
          <w:p>
            <w:pPr>
              <w:pStyle w:val="187"/>
              <w:rPr>
                <w:b w:val="0"/>
                <w:sz w:val="21"/>
                <w:szCs w:val="21"/>
              </w:rPr>
            </w:pPr>
            <w:r>
              <w:rPr>
                <w:rFonts w:hint="eastAsia"/>
                <w:b w:val="0"/>
                <w:sz w:val="21"/>
                <w:szCs w:val="21"/>
              </w:rPr>
              <w:t>内存：</w:t>
            </w:r>
            <w:r>
              <w:rPr>
                <w:b w:val="0"/>
                <w:sz w:val="21"/>
                <w:szCs w:val="21"/>
              </w:rPr>
              <w:t>2 GB</w:t>
            </w:r>
          </w:p>
          <w:p>
            <w:pPr>
              <w:pStyle w:val="187"/>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7"/>
              <w:rPr>
                <w:b w:val="0"/>
                <w:sz w:val="21"/>
                <w:szCs w:val="21"/>
              </w:rPr>
            </w:pPr>
            <w:r>
              <w:rPr>
                <w:rFonts w:hint="eastAsia"/>
                <w:b w:val="0"/>
                <w:sz w:val="21"/>
                <w:szCs w:val="21"/>
              </w:rPr>
              <w:t>操作系统系统：</w:t>
            </w:r>
            <w:r>
              <w:rPr>
                <w:b w:val="0"/>
                <w:sz w:val="21"/>
                <w:szCs w:val="21"/>
              </w:rPr>
              <w:t>Windows XP</w:t>
            </w:r>
          </w:p>
          <w:p>
            <w:pPr>
              <w:pStyle w:val="187"/>
              <w:rPr>
                <w:b w:val="0"/>
                <w:sz w:val="21"/>
                <w:szCs w:val="21"/>
              </w:rPr>
            </w:pPr>
            <w:r>
              <w:rPr>
                <w:b w:val="0"/>
                <w:sz w:val="21"/>
                <w:szCs w:val="21"/>
              </w:rPr>
              <w:t>IDE</w:t>
            </w:r>
            <w:r>
              <w:rPr>
                <w:rFonts w:hint="eastAsia"/>
                <w:b w:val="0"/>
                <w:sz w:val="21"/>
                <w:szCs w:val="21"/>
              </w:rPr>
              <w:t>环境：</w:t>
            </w:r>
            <w:r>
              <w:rPr>
                <w:b w:val="0"/>
                <w:sz w:val="21"/>
                <w:szCs w:val="21"/>
              </w:rPr>
              <w:t>MyEclipse 8.6</w:t>
            </w:r>
          </w:p>
          <w:p>
            <w:pPr>
              <w:pStyle w:val="187"/>
              <w:rPr>
                <w:b w:val="0"/>
                <w:sz w:val="21"/>
                <w:szCs w:val="21"/>
              </w:rPr>
            </w:pPr>
            <w:r>
              <w:rPr>
                <w:rFonts w:hint="eastAsia"/>
                <w:b w:val="0"/>
                <w:sz w:val="21"/>
                <w:szCs w:val="21"/>
              </w:rPr>
              <w:t>服务器：</w:t>
            </w:r>
            <w:r>
              <w:rPr>
                <w:b w:val="0"/>
                <w:sz w:val="21"/>
                <w:szCs w:val="21"/>
              </w:rPr>
              <w:t>Tomcat 6.0</w:t>
            </w:r>
          </w:p>
          <w:p>
            <w:pPr>
              <w:pStyle w:val="187"/>
              <w:rPr>
                <w:b w:val="0"/>
                <w:sz w:val="21"/>
                <w:szCs w:val="21"/>
              </w:rPr>
            </w:pPr>
            <w:r>
              <w:rPr>
                <w:rFonts w:hint="eastAsia"/>
                <w:b w:val="0"/>
                <w:sz w:val="21"/>
                <w:szCs w:val="21"/>
              </w:rPr>
              <w:t>数据库：</w:t>
            </w:r>
            <w:r>
              <w:rPr>
                <w:b w:val="0"/>
                <w:sz w:val="21"/>
                <w:szCs w:val="21"/>
              </w:rPr>
              <w:t>MySQL5.5</w:t>
            </w:r>
          </w:p>
          <w:p>
            <w:pPr>
              <w:pStyle w:val="187"/>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304" w:name="_Toc360025936"/>
    </w:p>
    <w:p>
      <w:pPr>
        <w:pStyle w:val="4"/>
        <w:rPr>
          <w:bCs w:val="0"/>
          <w:sz w:val="28"/>
          <w:szCs w:val="28"/>
        </w:rPr>
      </w:pPr>
      <w:r>
        <w:rPr>
          <w:bCs w:val="0"/>
          <w:sz w:val="28"/>
          <w:szCs w:val="28"/>
        </w:rPr>
        <w:t>6.2</w:t>
      </w:r>
      <w:r>
        <w:rPr>
          <w:rFonts w:hint="eastAsia"/>
          <w:bCs w:val="0"/>
          <w:sz w:val="28"/>
          <w:szCs w:val="28"/>
        </w:rPr>
        <w:t>功能测试对象</w:t>
      </w:r>
      <w:bookmarkEnd w:id="304"/>
    </w:p>
    <w:p>
      <w:pPr>
        <w:pStyle w:val="5"/>
        <w:rPr>
          <w:bCs/>
          <w:sz w:val="28"/>
          <w:szCs w:val="28"/>
        </w:rPr>
      </w:pPr>
      <w:bookmarkStart w:id="305" w:name="_Toc360025937"/>
      <w:bookmarkStart w:id="306" w:name="_Toc358727666"/>
      <w:bookmarkStart w:id="307" w:name="_Toc358727356"/>
      <w:bookmarkStart w:id="308" w:name="_Toc358726836"/>
      <w:bookmarkStart w:id="309" w:name="_Toc6561"/>
      <w:r>
        <w:rPr>
          <w:b w:val="0"/>
          <w:sz w:val="28"/>
          <w:szCs w:val="28"/>
        </w:rPr>
        <w:t>6.2.1</w:t>
      </w:r>
      <w:r>
        <w:rPr>
          <w:rFonts w:hint="eastAsia" w:eastAsia="宋体"/>
          <w:b w:val="0"/>
          <w:sz w:val="28"/>
          <w:szCs w:val="28"/>
        </w:rPr>
        <w:t>系统登录测试对象</w:t>
      </w:r>
      <w:bookmarkEnd w:id="305"/>
      <w:bookmarkEnd w:id="306"/>
      <w:bookmarkEnd w:id="307"/>
      <w:bookmarkEnd w:id="308"/>
      <w:bookmarkEnd w:id="309"/>
    </w:p>
    <w:p>
      <w:pPr>
        <w:spacing w:line="300" w:lineRule="auto"/>
        <w:ind w:firstLine="480" w:firstLineChars="200"/>
        <w:rPr>
          <w:sz w:val="24"/>
        </w:rPr>
      </w:pPr>
      <w:r>
        <w:rPr>
          <w:rFonts w:hint="eastAsia"/>
          <w:sz w:val="24"/>
        </w:rPr>
        <w:t>系统登录时，对用户输入额用户名和密码的正确性进行校验，出错时显示提示信息。</w:t>
      </w:r>
    </w:p>
    <w:p>
      <w:pPr>
        <w:pStyle w:val="5"/>
        <w:rPr>
          <w:bCs/>
          <w:sz w:val="28"/>
          <w:szCs w:val="28"/>
        </w:rPr>
      </w:pPr>
      <w:bookmarkStart w:id="310" w:name="_Toc360025938"/>
      <w:bookmarkStart w:id="311" w:name="_Toc14351"/>
      <w:bookmarkStart w:id="312" w:name="_Toc358727667"/>
      <w:bookmarkStart w:id="313" w:name="_Toc358727357"/>
      <w:bookmarkStart w:id="314" w:name="_Toc358726837"/>
      <w:r>
        <w:rPr>
          <w:b w:val="0"/>
          <w:sz w:val="28"/>
          <w:szCs w:val="28"/>
        </w:rPr>
        <w:t>6.2.2</w:t>
      </w:r>
      <w:r>
        <w:rPr>
          <w:rFonts w:hint="eastAsia" w:eastAsia="宋体"/>
          <w:b w:val="0"/>
          <w:sz w:val="28"/>
          <w:szCs w:val="28"/>
        </w:rPr>
        <w:t>系统测试对象</w:t>
      </w:r>
      <w:bookmarkEnd w:id="310"/>
      <w:bookmarkEnd w:id="311"/>
      <w:bookmarkEnd w:id="312"/>
      <w:bookmarkEnd w:id="313"/>
      <w:bookmarkEnd w:id="314"/>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15" w:name="_Toc358727668"/>
      <w:bookmarkStart w:id="316" w:name="_Toc360025939"/>
      <w:bookmarkStart w:id="317" w:name="_Toc23572"/>
      <w:bookmarkStart w:id="318" w:name="_Toc358727358"/>
      <w:bookmarkStart w:id="319" w:name="_Toc358726838"/>
      <w:r>
        <w:rPr>
          <w:bCs w:val="0"/>
          <w:sz w:val="28"/>
          <w:szCs w:val="28"/>
        </w:rPr>
        <w:t>6.3</w:t>
      </w:r>
      <w:r>
        <w:rPr>
          <w:rFonts w:hint="eastAsia"/>
          <w:bCs w:val="0"/>
          <w:sz w:val="28"/>
          <w:szCs w:val="28"/>
        </w:rPr>
        <w:t>功能测试用例及测试结果</w:t>
      </w:r>
      <w:bookmarkEnd w:id="315"/>
      <w:bookmarkEnd w:id="316"/>
      <w:bookmarkEnd w:id="317"/>
      <w:bookmarkEnd w:id="318"/>
      <w:bookmarkEnd w:id="319"/>
    </w:p>
    <w:p>
      <w:pPr>
        <w:pStyle w:val="5"/>
        <w:spacing w:line="300" w:lineRule="auto"/>
        <w:rPr>
          <w:rFonts w:eastAsia="宋体"/>
          <w:b w:val="0"/>
          <w:sz w:val="28"/>
          <w:szCs w:val="28"/>
        </w:rPr>
      </w:pPr>
      <w:bookmarkStart w:id="320" w:name="_Toc360025940"/>
      <w:bookmarkStart w:id="321" w:name="_Toc358726839"/>
      <w:bookmarkStart w:id="322" w:name="_Toc358727359"/>
      <w:bookmarkStart w:id="323" w:name="_Toc19468"/>
      <w:bookmarkStart w:id="324" w:name="_Toc358727669"/>
      <w:r>
        <w:rPr>
          <w:b w:val="0"/>
          <w:sz w:val="28"/>
          <w:szCs w:val="28"/>
        </w:rPr>
        <w:t>6.3.1</w:t>
      </w:r>
      <w:r>
        <w:rPr>
          <w:rFonts w:hint="eastAsia" w:eastAsia="宋体"/>
          <w:b w:val="0"/>
          <w:sz w:val="28"/>
          <w:szCs w:val="28"/>
        </w:rPr>
        <w:t>系统登录模块测试</w:t>
      </w:r>
      <w:bookmarkEnd w:id="320"/>
      <w:bookmarkEnd w:id="321"/>
      <w:bookmarkEnd w:id="322"/>
      <w:bookmarkEnd w:id="323"/>
      <w:bookmarkEnd w:id="324"/>
    </w:p>
    <w:p>
      <w:pPr>
        <w:spacing w:line="300" w:lineRule="auto"/>
        <w:ind w:firstLine="480" w:firstLineChars="200"/>
        <w:rPr>
          <w:sz w:val="24"/>
        </w:rPr>
      </w:pPr>
      <w:r>
        <w:rPr>
          <w:rFonts w:hint="eastAsia"/>
          <w:sz w:val="24"/>
        </w:rPr>
        <w:t>如表6-2所示。</w:t>
      </w:r>
    </w:p>
    <w:p/>
    <w:p>
      <w:pPr>
        <w:pStyle w:val="127"/>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6314" w:type="dxa"/>
            <w:gridSpan w:val="3"/>
            <w:tcBorders>
              <w:top w:val="single" w:color="auto" w:sz="12" w:space="0"/>
            </w:tcBorders>
            <w:vAlign w:val="center"/>
          </w:tcPr>
          <w:p>
            <w:pPr>
              <w:pStyle w:val="187"/>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3"/>
              <w:rPr>
                <w:szCs w:val="21"/>
              </w:rPr>
            </w:pPr>
            <w:r>
              <w:rPr>
                <w:rFonts w:hint="eastAsia"/>
                <w:szCs w:val="21"/>
              </w:rPr>
              <w:t>功能名称</w:t>
            </w:r>
          </w:p>
        </w:tc>
        <w:tc>
          <w:tcPr>
            <w:tcW w:w="6314" w:type="dxa"/>
            <w:gridSpan w:val="3"/>
            <w:vAlign w:val="center"/>
          </w:tcPr>
          <w:p>
            <w:pPr>
              <w:pStyle w:val="187"/>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3"/>
              <w:rPr>
                <w:szCs w:val="21"/>
              </w:rPr>
            </w:pPr>
            <w:r>
              <w:rPr>
                <w:rFonts w:hint="eastAsia"/>
                <w:szCs w:val="21"/>
              </w:rPr>
              <w:t>测试用例</w:t>
            </w:r>
          </w:p>
        </w:tc>
        <w:tc>
          <w:tcPr>
            <w:tcW w:w="2318" w:type="dxa"/>
            <w:shd w:val="clear" w:color="auto" w:fill="C0C0C0"/>
            <w:vAlign w:val="center"/>
          </w:tcPr>
          <w:p>
            <w:pPr>
              <w:pStyle w:val="183"/>
              <w:rPr>
                <w:szCs w:val="21"/>
              </w:rPr>
            </w:pPr>
            <w:r>
              <w:rPr>
                <w:rFonts w:hint="eastAsia"/>
                <w:szCs w:val="21"/>
              </w:rPr>
              <w:t>前置条件</w:t>
            </w:r>
          </w:p>
        </w:tc>
        <w:tc>
          <w:tcPr>
            <w:tcW w:w="2602"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7"/>
              <w:jc w:val="center"/>
              <w:rPr>
                <w:b w:val="0"/>
                <w:sz w:val="21"/>
                <w:szCs w:val="21"/>
              </w:rPr>
            </w:pPr>
            <w:r>
              <w:rPr>
                <w:rFonts w:hint="eastAsia"/>
                <w:b w:val="0"/>
                <w:sz w:val="21"/>
                <w:szCs w:val="21"/>
              </w:rPr>
              <w:t>空登录信息</w:t>
            </w:r>
          </w:p>
        </w:tc>
        <w:tc>
          <w:tcPr>
            <w:tcW w:w="2318" w:type="dxa"/>
            <w:vAlign w:val="center"/>
          </w:tcPr>
          <w:p>
            <w:pPr>
              <w:pStyle w:val="187"/>
              <w:jc w:val="center"/>
              <w:rPr>
                <w:b w:val="0"/>
                <w:sz w:val="21"/>
                <w:szCs w:val="21"/>
              </w:rPr>
            </w:pPr>
            <w:r>
              <w:rPr>
                <w:rFonts w:hint="eastAsia"/>
                <w:b w:val="0"/>
                <w:sz w:val="21"/>
                <w:szCs w:val="21"/>
              </w:rPr>
              <w:t>用户名或密码为空</w:t>
            </w:r>
          </w:p>
        </w:tc>
        <w:tc>
          <w:tcPr>
            <w:tcW w:w="2602" w:type="dxa"/>
            <w:vAlign w:val="center"/>
          </w:tcPr>
          <w:p>
            <w:pPr>
              <w:pStyle w:val="187"/>
              <w:jc w:val="center"/>
              <w:rPr>
                <w:b w:val="0"/>
                <w:sz w:val="21"/>
                <w:szCs w:val="21"/>
              </w:rPr>
            </w:pPr>
            <w:r>
              <w:rPr>
                <w:rFonts w:hint="eastAsia"/>
                <w:b w:val="0"/>
                <w:sz w:val="21"/>
                <w:szCs w:val="21"/>
              </w:rPr>
              <w:t>提示请输入用户名和密码</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7"/>
              <w:jc w:val="center"/>
              <w:rPr>
                <w:b w:val="0"/>
                <w:sz w:val="21"/>
                <w:szCs w:val="21"/>
              </w:rPr>
            </w:pPr>
            <w:r>
              <w:rPr>
                <w:rFonts w:hint="eastAsia"/>
                <w:b w:val="0"/>
                <w:sz w:val="21"/>
                <w:szCs w:val="21"/>
              </w:rPr>
              <w:t>不存在的用户名</w:t>
            </w:r>
          </w:p>
        </w:tc>
        <w:tc>
          <w:tcPr>
            <w:tcW w:w="2318" w:type="dxa"/>
            <w:vAlign w:val="center"/>
          </w:tcPr>
          <w:p>
            <w:pPr>
              <w:pStyle w:val="187"/>
              <w:jc w:val="center"/>
              <w:rPr>
                <w:b w:val="0"/>
                <w:sz w:val="21"/>
                <w:szCs w:val="21"/>
              </w:rPr>
            </w:pPr>
            <w:r>
              <w:rPr>
                <w:rFonts w:hint="eastAsia"/>
                <w:b w:val="0"/>
                <w:sz w:val="21"/>
                <w:szCs w:val="21"/>
              </w:rPr>
              <w:t>不存在的用户名</w:t>
            </w:r>
          </w:p>
        </w:tc>
        <w:tc>
          <w:tcPr>
            <w:tcW w:w="2602" w:type="dxa"/>
            <w:vAlign w:val="center"/>
          </w:tcPr>
          <w:p>
            <w:pPr>
              <w:pStyle w:val="187"/>
              <w:jc w:val="center"/>
              <w:rPr>
                <w:b w:val="0"/>
                <w:sz w:val="21"/>
                <w:szCs w:val="21"/>
              </w:rPr>
            </w:pPr>
            <w:r>
              <w:rPr>
                <w:rFonts w:hint="eastAsia"/>
                <w:b w:val="0"/>
                <w:sz w:val="21"/>
                <w:szCs w:val="21"/>
              </w:rPr>
              <w:t>提示该用户不存在</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7"/>
              <w:jc w:val="center"/>
              <w:rPr>
                <w:b w:val="0"/>
                <w:sz w:val="21"/>
                <w:szCs w:val="21"/>
              </w:rPr>
            </w:pPr>
            <w:r>
              <w:rPr>
                <w:rFonts w:hint="eastAsia"/>
                <w:b w:val="0"/>
                <w:sz w:val="21"/>
                <w:szCs w:val="21"/>
              </w:rPr>
              <w:t>密码错误</w:t>
            </w:r>
          </w:p>
        </w:tc>
        <w:tc>
          <w:tcPr>
            <w:tcW w:w="2318" w:type="dxa"/>
            <w:tcBorders>
              <w:bottom w:val="single" w:color="auto" w:sz="12" w:space="0"/>
            </w:tcBorders>
            <w:vAlign w:val="center"/>
          </w:tcPr>
          <w:p>
            <w:pPr>
              <w:pStyle w:val="187"/>
              <w:jc w:val="center"/>
              <w:rPr>
                <w:b w:val="0"/>
                <w:sz w:val="21"/>
                <w:szCs w:val="21"/>
              </w:rPr>
            </w:pPr>
            <w:r>
              <w:rPr>
                <w:rFonts w:hint="eastAsia"/>
                <w:b w:val="0"/>
                <w:sz w:val="21"/>
                <w:szCs w:val="21"/>
              </w:rPr>
              <w:t>输入的密码与数据库中的不匹配</w:t>
            </w:r>
          </w:p>
        </w:tc>
        <w:tc>
          <w:tcPr>
            <w:tcW w:w="2602" w:type="dxa"/>
            <w:tcBorders>
              <w:bottom w:val="single" w:color="auto" w:sz="12" w:space="0"/>
            </w:tcBorders>
            <w:vAlign w:val="center"/>
          </w:tcPr>
          <w:p>
            <w:pPr>
              <w:pStyle w:val="187"/>
              <w:jc w:val="center"/>
              <w:rPr>
                <w:b w:val="0"/>
                <w:sz w:val="21"/>
                <w:szCs w:val="21"/>
              </w:rPr>
            </w:pPr>
            <w:r>
              <w:rPr>
                <w:rFonts w:hint="eastAsia"/>
                <w:b w:val="0"/>
                <w:sz w:val="21"/>
                <w:szCs w:val="21"/>
              </w:rPr>
              <w:t>提示密码输入错误，请输入正确的密码</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spacing w:line="300" w:lineRule="auto"/>
        <w:rPr>
          <w:b/>
        </w:rPr>
      </w:pPr>
      <w:bookmarkStart w:id="325" w:name="_Toc358727360"/>
      <w:bookmarkStart w:id="326" w:name="_Toc358727670"/>
      <w:bookmarkStart w:id="327" w:name="_Toc358726840"/>
      <w:bookmarkStart w:id="328" w:name="_Toc6719"/>
      <w:bookmarkStart w:id="329" w:name="_Toc360025941"/>
    </w:p>
    <w:p>
      <w:pPr>
        <w:pStyle w:val="5"/>
        <w:rPr>
          <w:rFonts w:eastAsia="宋体"/>
          <w:b w:val="0"/>
          <w:bCs/>
          <w:sz w:val="28"/>
          <w:szCs w:val="28"/>
        </w:rPr>
      </w:pPr>
      <w:r>
        <w:rPr>
          <w:b w:val="0"/>
          <w:sz w:val="28"/>
          <w:szCs w:val="28"/>
        </w:rPr>
        <w:t>6.3.2</w:t>
      </w:r>
      <w:r>
        <w:rPr>
          <w:rFonts w:hint="eastAsia" w:eastAsia="宋体"/>
          <w:b w:val="0"/>
          <w:sz w:val="28"/>
          <w:szCs w:val="28"/>
        </w:rPr>
        <w:t>系统模块测试</w:t>
      </w:r>
      <w:bookmarkEnd w:id="325"/>
      <w:bookmarkEnd w:id="326"/>
      <w:bookmarkEnd w:id="327"/>
      <w:bookmarkEnd w:id="328"/>
      <w:bookmarkEnd w:id="329"/>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正确的录入信息</w:t>
            </w:r>
          </w:p>
        </w:tc>
        <w:tc>
          <w:tcPr>
            <w:tcW w:w="2520" w:type="dxa"/>
            <w:vAlign w:val="center"/>
          </w:tcPr>
          <w:p>
            <w:pPr>
              <w:pStyle w:val="187"/>
              <w:jc w:val="center"/>
              <w:rPr>
                <w:b w:val="0"/>
                <w:sz w:val="21"/>
                <w:szCs w:val="21"/>
              </w:rPr>
            </w:pPr>
            <w:r>
              <w:rPr>
                <w:rFonts w:hint="eastAsia"/>
                <w:b w:val="0"/>
                <w:sz w:val="21"/>
                <w:szCs w:val="21"/>
              </w:rPr>
              <w:t>录入的信息合法</w:t>
            </w:r>
          </w:p>
        </w:tc>
        <w:tc>
          <w:tcPr>
            <w:tcW w:w="1980" w:type="dxa"/>
            <w:vAlign w:val="center"/>
          </w:tcPr>
          <w:p>
            <w:pPr>
              <w:pStyle w:val="187"/>
              <w:jc w:val="center"/>
              <w:rPr>
                <w:b w:val="0"/>
                <w:sz w:val="21"/>
                <w:szCs w:val="21"/>
              </w:rPr>
            </w:pPr>
            <w:r>
              <w:rPr>
                <w:rFonts w:hint="eastAsia"/>
                <w:b w:val="0"/>
                <w:sz w:val="21"/>
                <w:szCs w:val="21"/>
              </w:rPr>
              <w:t>录入成功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正确的修改信息</w:t>
            </w:r>
          </w:p>
        </w:tc>
        <w:tc>
          <w:tcPr>
            <w:tcW w:w="2520" w:type="dxa"/>
            <w:vAlign w:val="center"/>
          </w:tcPr>
          <w:p>
            <w:pPr>
              <w:pStyle w:val="187"/>
              <w:jc w:val="center"/>
              <w:rPr>
                <w:b w:val="0"/>
                <w:sz w:val="21"/>
                <w:szCs w:val="21"/>
              </w:rPr>
            </w:pPr>
            <w:r>
              <w:rPr>
                <w:rFonts w:hint="eastAsia"/>
                <w:b w:val="0"/>
                <w:sz w:val="21"/>
                <w:szCs w:val="21"/>
              </w:rPr>
              <w:t>该信息数据库存在</w:t>
            </w:r>
          </w:p>
        </w:tc>
        <w:tc>
          <w:tcPr>
            <w:tcW w:w="1980" w:type="dxa"/>
            <w:vAlign w:val="center"/>
          </w:tcPr>
          <w:p>
            <w:pPr>
              <w:pStyle w:val="187"/>
              <w:jc w:val="center"/>
              <w:rPr>
                <w:b w:val="0"/>
                <w:sz w:val="21"/>
                <w:szCs w:val="21"/>
              </w:rPr>
            </w:pPr>
            <w:r>
              <w:rPr>
                <w:rFonts w:hint="eastAsia"/>
                <w:b w:val="0"/>
                <w:sz w:val="21"/>
                <w:szCs w:val="21"/>
              </w:rPr>
              <w:t>修改成功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正确的查询信息</w:t>
            </w:r>
          </w:p>
        </w:tc>
        <w:tc>
          <w:tcPr>
            <w:tcW w:w="2520" w:type="dxa"/>
            <w:vAlign w:val="center"/>
          </w:tcPr>
          <w:p>
            <w:pPr>
              <w:pStyle w:val="187"/>
              <w:jc w:val="center"/>
              <w:rPr>
                <w:b w:val="0"/>
                <w:sz w:val="21"/>
                <w:szCs w:val="21"/>
              </w:rPr>
            </w:pPr>
            <w:r>
              <w:rPr>
                <w:rFonts w:hint="eastAsia"/>
                <w:b w:val="0"/>
                <w:sz w:val="21"/>
                <w:szCs w:val="21"/>
              </w:rPr>
              <w:t>输入正确的查询条件</w:t>
            </w:r>
          </w:p>
        </w:tc>
        <w:tc>
          <w:tcPr>
            <w:tcW w:w="1980" w:type="dxa"/>
            <w:vAlign w:val="center"/>
          </w:tcPr>
          <w:p>
            <w:pPr>
              <w:pStyle w:val="187"/>
              <w:jc w:val="center"/>
              <w:rPr>
                <w:b w:val="0"/>
                <w:sz w:val="21"/>
                <w:szCs w:val="21"/>
              </w:rPr>
            </w:pPr>
            <w:r>
              <w:rPr>
                <w:rFonts w:hint="eastAsia"/>
                <w:b w:val="0"/>
                <w:sz w:val="21"/>
                <w:szCs w:val="21"/>
              </w:rPr>
              <w:t>查询成功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jc w:val="center"/>
        <w:rPr>
          <w:b/>
        </w:rPr>
        <w:sectPr>
          <w:headerReference r:id="rId10" w:type="default"/>
          <w:pgSz w:w="11906" w:h="16838"/>
          <w:pgMar w:top="1440" w:right="1800" w:bottom="1440" w:left="1800" w:header="851" w:footer="992" w:gutter="0"/>
          <w:cols w:space="720" w:num="1"/>
          <w:docGrid w:type="lines" w:linePitch="312" w:charSpace="0"/>
        </w:sectPr>
      </w:pPr>
      <w:bookmarkStart w:id="330" w:name="_Toc358394919"/>
      <w:bookmarkStart w:id="331" w:name="_Toc358669928"/>
      <w:bookmarkStart w:id="332" w:name="_Toc327702481"/>
      <w:bookmarkStart w:id="333" w:name="_Toc358726841"/>
      <w:bookmarkStart w:id="334" w:name="_Toc358394813"/>
    </w:p>
    <w:p>
      <w:pPr>
        <w:pStyle w:val="2"/>
        <w:keepNext w:val="0"/>
        <w:pageBreakBefore/>
        <w:spacing w:beforeLines="100" w:afterLines="100" w:line="300" w:lineRule="auto"/>
      </w:pPr>
      <w:bookmarkStart w:id="335" w:name="_Toc358727361"/>
      <w:bookmarkStart w:id="336" w:name="_Toc360025942"/>
      <w:bookmarkStart w:id="337" w:name="_Toc358727671"/>
      <w:r>
        <w:t xml:space="preserve">总    </w:t>
      </w:r>
      <w:r>
        <w:rPr>
          <w:rFonts w:hint="eastAsia"/>
        </w:rPr>
        <w:t>结</w:t>
      </w:r>
      <w:bookmarkEnd w:id="286"/>
      <w:bookmarkEnd w:id="287"/>
      <w:bookmarkEnd w:id="288"/>
      <w:bookmarkEnd w:id="289"/>
      <w:bookmarkEnd w:id="330"/>
      <w:bookmarkEnd w:id="331"/>
      <w:bookmarkEnd w:id="332"/>
      <w:bookmarkEnd w:id="333"/>
      <w:bookmarkEnd w:id="334"/>
      <w:bookmarkEnd w:id="335"/>
      <w:bookmarkEnd w:id="336"/>
      <w:bookmarkEnd w:id="337"/>
    </w:p>
    <w:p>
      <w:pPr>
        <w:pStyle w:val="146"/>
        <w:ind w:firstLine="480"/>
        <w:rPr>
          <w:rFonts w:ascii="宋体" w:hAnsi="宋体"/>
          <w:b w:val="0"/>
          <w:sz w:val="24"/>
          <w:szCs w:val="24"/>
        </w:rPr>
      </w:pPr>
      <w:bookmarkStart w:id="338" w:name="_Toc296172848"/>
      <w:r>
        <w:rPr>
          <w:rFonts w:hint="eastAsia" w:ascii="宋体" w:hAnsi="宋体"/>
          <w:b w:val="0"/>
          <w:sz w:val="24"/>
          <w:szCs w:val="24"/>
        </w:rPr>
        <w:t>通过一个学期的不断学习以及实践，我的毕业设计终于完成了。在这三个月的时间里，通过认真的分析，设计出具体的实现方案，最终编码，期间不免出现很多的问题。</w:t>
      </w:r>
    </w:p>
    <w:p>
      <w:pPr>
        <w:pStyle w:val="146"/>
        <w:ind w:firstLine="480"/>
        <w:rPr>
          <w:rFonts w:ascii="宋体" w:hAnsi="宋体"/>
          <w:b w:val="0"/>
          <w:sz w:val="24"/>
          <w:szCs w:val="24"/>
        </w:rPr>
      </w:pPr>
      <w:r>
        <w:rPr>
          <w:rFonts w:hint="eastAsia" w:ascii="宋体" w:hAnsi="宋体"/>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pPr>
        <w:pStyle w:val="146"/>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6"/>
        <w:ind w:firstLine="480"/>
        <w:rPr>
          <w:rFonts w:ascii="宋体" w:hAnsi="宋体"/>
          <w:b w:val="0"/>
          <w:sz w:val="24"/>
          <w:szCs w:val="24"/>
        </w:rPr>
      </w:pPr>
      <w:r>
        <w:rPr>
          <w:rFonts w:hint="eastAsia" w:ascii="宋体" w:hAnsi="宋体"/>
          <w:b w:val="0"/>
          <w:sz w:val="24"/>
          <w:szCs w:val="24"/>
        </w:rPr>
        <w:t>这次毕设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hint="eastAsia" w:ascii="宋体" w:hAnsi="宋体"/>
          <w:b w:val="0"/>
          <w:sz w:val="24"/>
          <w:szCs w:val="24"/>
        </w:rPr>
        <w:t>框架来实现整个系统的开发，之前对</w:t>
      </w:r>
      <w:r>
        <w:rPr>
          <w:rFonts w:ascii="宋体" w:hAnsi="宋体"/>
          <w:b w:val="0"/>
          <w:sz w:val="24"/>
          <w:szCs w:val="24"/>
        </w:rPr>
        <w:t>Spring</w:t>
      </w:r>
      <w:r>
        <w:rPr>
          <w:rFonts w:hint="eastAsia" w:ascii="宋体" w:hAnsi="宋体"/>
          <w:b w:val="0"/>
          <w:sz w:val="24"/>
          <w:szCs w:val="24"/>
        </w:rPr>
        <w:t>和</w:t>
      </w:r>
      <w:r>
        <w:rPr>
          <w:rFonts w:ascii="宋体" w:hAnsi="宋体"/>
          <w:b w:val="0"/>
          <w:sz w:val="24"/>
          <w:szCs w:val="24"/>
        </w:rPr>
        <w:t>Struts2</w:t>
      </w:r>
      <w:r>
        <w:rPr>
          <w:rFonts w:hint="eastAsia" w:ascii="宋体" w:hAnsi="宋体"/>
          <w:b w:val="0"/>
          <w:sz w:val="24"/>
          <w:szCs w:val="24"/>
        </w:rPr>
        <w:t>的使用比较多，</w:t>
      </w:r>
      <w:r>
        <w:rPr>
          <w:rFonts w:ascii="宋体" w:hAnsi="宋体"/>
          <w:b w:val="0"/>
          <w:sz w:val="24"/>
          <w:szCs w:val="24"/>
        </w:rPr>
        <w:t>MyBatis</w:t>
      </w:r>
      <w:r>
        <w:rPr>
          <w:rFonts w:hint="eastAsia" w:ascii="宋体" w:hAnsi="宋体"/>
          <w:b w:val="0"/>
          <w:sz w:val="24"/>
          <w:szCs w:val="24"/>
        </w:rPr>
        <w:t>是杨倩倩同学教我学习的一种新的持久层框架，我觉得更容易学习。</w:t>
      </w:r>
    </w:p>
    <w:p>
      <w:pPr>
        <w:pStyle w:val="146"/>
        <w:ind w:firstLine="480"/>
        <w:rPr>
          <w:b w:val="0"/>
          <w:szCs w:val="24"/>
        </w:rPr>
        <w:sectPr>
          <w:headerReference r:id="rId11" w:type="default"/>
          <w:pgSz w:w="11906" w:h="16838"/>
          <w:pgMar w:top="1440" w:right="1800" w:bottom="1440" w:left="1800" w:header="851" w:footer="992" w:gutter="0"/>
          <w:cols w:space="720" w:num="1"/>
          <w:docGrid w:type="lines" w:linePitch="312" w:charSpace="0"/>
        </w:sect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2"/>
        <w:keepNext w:val="0"/>
        <w:pageBreakBefore/>
        <w:spacing w:beforeLines="100" w:afterLines="100" w:line="300" w:lineRule="auto"/>
        <w:rPr>
          <w:rStyle w:val="99"/>
          <w:rFonts w:ascii="Times New Roman" w:hAnsi="Times New Roman"/>
          <w:bCs/>
          <w:sz w:val="36"/>
        </w:rPr>
      </w:pPr>
      <w:bookmarkStart w:id="339" w:name="_Toc358394920"/>
      <w:bookmarkStart w:id="340" w:name="_Toc358394814"/>
      <w:bookmarkStart w:id="341" w:name="_Toc358727672"/>
      <w:bookmarkStart w:id="342" w:name="_Toc358726842"/>
      <w:bookmarkStart w:id="343" w:name="_Toc327702482"/>
      <w:bookmarkStart w:id="344" w:name="_Toc358669929"/>
      <w:bookmarkStart w:id="345" w:name="_Toc360025943"/>
      <w:bookmarkStart w:id="346" w:name="_Toc358727362"/>
      <w:r>
        <w:rPr>
          <w:rFonts w:hint="eastAsia"/>
        </w:rPr>
        <w:t>致    谢</w:t>
      </w:r>
      <w:bookmarkEnd w:id="338"/>
      <w:bookmarkEnd w:id="339"/>
      <w:bookmarkEnd w:id="340"/>
      <w:bookmarkEnd w:id="341"/>
      <w:bookmarkEnd w:id="342"/>
      <w:bookmarkEnd w:id="343"/>
      <w:bookmarkEnd w:id="344"/>
      <w:bookmarkEnd w:id="345"/>
      <w:bookmarkEnd w:id="346"/>
    </w:p>
    <w:p>
      <w:pPr>
        <w:spacing w:line="300" w:lineRule="auto"/>
        <w:ind w:firstLine="480" w:firstLineChars="200"/>
        <w:rPr>
          <w:sz w:val="24"/>
        </w:rPr>
      </w:pPr>
      <w:bookmarkStart w:id="347" w:name="_Toc325221495"/>
      <w:bookmarkStart w:id="348" w:name="_Toc326055204"/>
      <w:bookmarkStart w:id="349" w:name="_Toc325819629"/>
      <w:bookmarkStart w:id="350" w:name="_Toc295856911"/>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毕业设计，即将结课。在这么长的时间里，在项目的分析和开发过程中，我迷茫过，但是，在这个过程中，我也同样的享受到了成功的喜悦。每当解决一个需求时，就感觉自己离完成毕业设计又近了一步。</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pPr>
        <w:spacing w:line="300" w:lineRule="auto"/>
        <w:ind w:firstLine="480" w:firstLineChars="20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pPr>
        <w:spacing w:line="300" w:lineRule="auto"/>
        <w:ind w:firstLine="480" w:firstLineChars="200"/>
        <w:rPr>
          <w:sz w:val="24"/>
        </w:rPr>
      </w:pPr>
      <w:r>
        <w:rPr>
          <w:rFonts w:hint="eastAsia"/>
          <w:sz w:val="24"/>
        </w:rPr>
        <w:t>再然后，我要感谢我们专业的所有同学，感谢在后面的一个多月里，大家都能够一起完成毕设，在做自己毕设的同时，还能够大方的拿出自己的时间帮我解决问题。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2"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Lines="100" w:afterLines="100" w:line="300" w:lineRule="auto"/>
      </w:pPr>
      <w:bookmarkStart w:id="351" w:name="_Toc327702483"/>
      <w:bookmarkStart w:id="352" w:name="_Toc358669930"/>
      <w:bookmarkStart w:id="353" w:name="_Toc358394921"/>
      <w:bookmarkStart w:id="354" w:name="_Toc358726843"/>
      <w:bookmarkStart w:id="355" w:name="_Toc358727363"/>
      <w:bookmarkStart w:id="356" w:name="_Toc358394815"/>
      <w:bookmarkStart w:id="357" w:name="_Toc360025944"/>
      <w:bookmarkStart w:id="358" w:name="_Toc358727673"/>
      <w:r>
        <w:rPr>
          <w:rFonts w:hint="eastAsia"/>
        </w:rPr>
        <w:t>参考文</w:t>
      </w:r>
      <w:bookmarkEnd w:id="347"/>
      <w:bookmarkEnd w:id="348"/>
      <w:bookmarkEnd w:id="349"/>
      <w:bookmarkEnd w:id="350"/>
      <w:bookmarkEnd w:id="351"/>
      <w:r>
        <w:rPr>
          <w:rFonts w:hint="eastAsia"/>
        </w:rPr>
        <w:t>献</w:t>
      </w:r>
      <w:bookmarkEnd w:id="352"/>
      <w:bookmarkEnd w:id="353"/>
      <w:bookmarkEnd w:id="354"/>
      <w:bookmarkEnd w:id="355"/>
      <w:bookmarkEnd w:id="356"/>
      <w:bookmarkEnd w:id="357"/>
      <w:bookmarkEnd w:id="358"/>
    </w:p>
    <w:p>
      <w:pPr>
        <w:numPr>
          <w:ilvl w:val="0"/>
          <w:numId w:val="22"/>
        </w:numPr>
        <w:spacing w:line="360" w:lineRule="auto"/>
        <w:jc w:val="left"/>
        <w:rPr>
          <w:rFonts w:hint="eastAsia" w:ascii="黑体" w:hAnsi="宋体" w:eastAsia="黑体" w:cs="宋体"/>
          <w:kern w:val="0"/>
          <w:sz w:val="24"/>
          <w:lang w:val="en-US" w:eastAsia="zh-CN"/>
        </w:rPr>
      </w:pPr>
      <w:r>
        <w:rPr>
          <w:rFonts w:hint="eastAsia" w:ascii="黑体" w:hAnsi="宋体" w:eastAsia="黑体" w:cs="宋体"/>
          <w:kern w:val="0"/>
          <w:sz w:val="24"/>
          <w:lang w:val="en-US" w:eastAsia="zh-CN"/>
        </w:rPr>
        <w:t>谢书良.程序设计基础[M].清华大学出版社.2010</w:t>
      </w:r>
    </w:p>
    <w:p>
      <w:pPr>
        <w:numPr>
          <w:ilvl w:val="0"/>
          <w:numId w:val="2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王红梅.数据结构(C++语言版)[M].清华大学出版社.2011</w:t>
      </w:r>
    </w:p>
    <w:p>
      <w:pPr>
        <w:numPr>
          <w:ilvl w:val="0"/>
          <w:numId w:val="2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陈超.PHP从入门到精通[M].化学工业出版社.2009</w:t>
      </w:r>
    </w:p>
    <w:p>
      <w:pPr>
        <w:numPr>
          <w:ilvl w:val="0"/>
          <w:numId w:val="2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刘增杰.PHP+MySQL动态网站开发[M].清华大学出版社.2013</w:t>
      </w:r>
    </w:p>
    <w:p>
      <w:pPr>
        <w:numPr>
          <w:ilvl w:val="0"/>
          <w:numId w:val="22"/>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VadimTkachenko</w:t>
      </w:r>
      <w:r>
        <w:rPr>
          <w:rFonts w:hint="eastAsia" w:ascii="黑体" w:hAnsi="宋体" w:eastAsia="黑体" w:cs="宋体"/>
          <w:kern w:val="0"/>
          <w:sz w:val="24"/>
          <w:lang w:val="en-US" w:eastAsia="zh-CN"/>
        </w:rPr>
        <w:t>.High Performance MySQL[M].O'Reilly Media.2004</w:t>
      </w:r>
    </w:p>
    <w:p>
      <w:pPr>
        <w:numPr>
          <w:ilvl w:val="0"/>
          <w:numId w:val="22"/>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MehdiAchour</w:t>
      </w:r>
      <w:r>
        <w:rPr>
          <w:rFonts w:hint="eastAsia" w:ascii="黑体" w:hAnsi="宋体" w:eastAsia="黑体" w:cs="宋体"/>
          <w:kern w:val="0"/>
          <w:sz w:val="24"/>
          <w:lang w:val="en-US" w:eastAsia="zh-CN"/>
        </w:rPr>
        <w:t>.PHP Documentation[Z].PHP Documentation Group.2019</w:t>
      </w:r>
    </w:p>
    <w:p>
      <w:pPr>
        <w:numPr>
          <w:ilvl w:val="0"/>
          <w:numId w:val="2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Erich Gamma.Design Patterns Elements[M].Pearson Education.2015</w:t>
      </w:r>
    </w:p>
    <w:p>
      <w:pPr>
        <w:spacing w:line="307" w:lineRule="auto"/>
        <w:ind w:left="420" w:leftChars="200"/>
        <w:rPr>
          <w:color w:val="000000"/>
          <w:sz w:val="24"/>
        </w:rPr>
      </w:pPr>
      <w:bookmarkStart w:id="359" w:name="_GoBack"/>
      <w:bookmarkEnd w:id="359"/>
    </w:p>
    <w:sectPr>
      <w:headerReference r:id="rId13"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37</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1</w:t>
    </w:r>
    <w:r>
      <w:rPr>
        <w:rFonts w:hint="eastAsia"/>
        <w:sz w:val="18"/>
        <w:szCs w:val="18"/>
      </w:rPr>
      <w:t>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2</w:t>
    </w:r>
    <w:r>
      <w:rPr>
        <w:rFonts w:hint="eastAsia"/>
        <w:sz w:val="18"/>
        <w:szCs w:val="18"/>
      </w:rPr>
      <w:t>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3</w:t>
    </w:r>
    <w:r>
      <w:rPr>
        <w:rFonts w:hint="eastAsia"/>
        <w:sz w:val="18"/>
        <w:szCs w:val="18"/>
      </w:rPr>
      <w:t>章 系统技术介绍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4</w:t>
    </w:r>
    <w:r>
      <w:rPr>
        <w:rFonts w:hint="eastAsia"/>
        <w:sz w:val="18"/>
        <w:szCs w:val="18"/>
      </w:rPr>
      <w:t>章 概要设计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FA07998"/>
    <w:multiLevelType w:val="singleLevel"/>
    <w:tmpl w:val="8FA07998"/>
    <w:lvl w:ilvl="0" w:tentative="0">
      <w:start w:val="1"/>
      <w:numFmt w:val="decimal"/>
      <w:suff w:val="nothing"/>
      <w:lvlText w:val="%1）"/>
      <w:lvlJc w:val="left"/>
    </w:lvl>
  </w:abstractNum>
  <w:abstractNum w:abstractNumId="3">
    <w:nsid w:val="9C4A320C"/>
    <w:multiLevelType w:val="singleLevel"/>
    <w:tmpl w:val="9C4A320C"/>
    <w:lvl w:ilvl="0" w:tentative="0">
      <w:start w:val="2"/>
      <w:numFmt w:val="decimal"/>
      <w:lvlText w:val="%1."/>
      <w:lvlJc w:val="left"/>
      <w:pPr>
        <w:tabs>
          <w:tab w:val="left" w:pos="312"/>
        </w:tabs>
      </w:pPr>
    </w:lvl>
  </w:abstractNum>
  <w:abstractNum w:abstractNumId="4">
    <w:nsid w:val="A5271741"/>
    <w:multiLevelType w:val="singleLevel"/>
    <w:tmpl w:val="A5271741"/>
    <w:lvl w:ilvl="0" w:tentative="0">
      <w:start w:val="1"/>
      <w:numFmt w:val="decimal"/>
      <w:suff w:val="nothing"/>
      <w:lvlText w:val="%1）"/>
      <w:lvlJc w:val="left"/>
    </w:lvl>
  </w:abstractNum>
  <w:abstractNum w:abstractNumId="5">
    <w:nsid w:val="B7C0B50D"/>
    <w:multiLevelType w:val="singleLevel"/>
    <w:tmpl w:val="B7C0B50D"/>
    <w:lvl w:ilvl="0" w:tentative="0">
      <w:start w:val="1"/>
      <w:numFmt w:val="decimal"/>
      <w:suff w:val="nothing"/>
      <w:lvlText w:val="%1）"/>
      <w:lvlJc w:val="left"/>
    </w:lvl>
  </w:abstractNum>
  <w:abstractNum w:abstractNumId="6">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7">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8">
    <w:nsid w:val="E6618659"/>
    <w:multiLevelType w:val="singleLevel"/>
    <w:tmpl w:val="E6618659"/>
    <w:lvl w:ilvl="0" w:tentative="0">
      <w:start w:val="1"/>
      <w:numFmt w:val="decimal"/>
      <w:suff w:val="nothing"/>
      <w:lvlText w:val="%1）"/>
      <w:lvlJc w:val="left"/>
    </w:lvl>
  </w:abstractNum>
  <w:abstractNum w:abstractNumId="9">
    <w:nsid w:val="F23D5FDB"/>
    <w:multiLevelType w:val="singleLevel"/>
    <w:tmpl w:val="F23D5FDB"/>
    <w:lvl w:ilvl="0" w:tentative="0">
      <w:start w:val="1"/>
      <w:numFmt w:val="decimal"/>
      <w:suff w:val="nothing"/>
      <w:lvlText w:val="%1）"/>
      <w:lvlJc w:val="left"/>
    </w:lvl>
  </w:abstractNum>
  <w:abstractNum w:abstractNumId="10">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11">
    <w:nsid w:val="062B5E90"/>
    <w:multiLevelType w:val="multilevel"/>
    <w:tmpl w:val="062B5E90"/>
    <w:lvl w:ilvl="0" w:tentative="0">
      <w:start w:val="1"/>
      <w:numFmt w:val="decimal"/>
      <w:pStyle w:val="119"/>
      <w:lvlText w:val="第%1章"/>
      <w:lvlJc w:val="left"/>
      <w:pPr>
        <w:tabs>
          <w:tab w:val="left" w:pos="1418"/>
        </w:tabs>
      </w:pPr>
      <w:rPr>
        <w:rFonts w:hint="eastAsia" w:cs="Times New Roman"/>
      </w:rPr>
    </w:lvl>
    <w:lvl w:ilvl="1" w:tentative="0">
      <w:start w:val="1"/>
      <w:numFmt w:val="decimal"/>
      <w:pStyle w:val="120"/>
      <w:isLgl/>
      <w:suff w:val="space"/>
      <w:lvlText w:val="%1.%2"/>
      <w:lvlJc w:val="left"/>
      <w:rPr>
        <w:rFonts w:hint="eastAsia" w:cs="Times New Roman"/>
      </w:rPr>
    </w:lvl>
    <w:lvl w:ilvl="2" w:tentative="0">
      <w:start w:val="1"/>
      <w:numFmt w:val="decimal"/>
      <w:pStyle w:val="121"/>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outline w:val="0"/>
        <w:shadow w:val="0"/>
        <w:emboss w:val="0"/>
        <w:imprint w:val="0"/>
        <w:vanish w:val="0"/>
        <w:color w:val="auto"/>
        <w:spacing w:val="0"/>
        <w:w w:val="100"/>
        <w:kern w:val="2"/>
        <w:position w:val="0"/>
        <w:sz w:val="21"/>
        <w:szCs w:val="24"/>
        <w:u w:val="none" w:color="000000"/>
        <w:vertAlign w:val="baseline"/>
      </w:rPr>
    </w:lvl>
    <w:lvl w:ilvl="4" w:tentative="0">
      <w:start w:val="1"/>
      <w:numFmt w:val="decimal"/>
      <w:pStyle w:val="170"/>
      <w:suff w:val="space"/>
      <w:lvlText w:val="%5)"/>
      <w:lvlJc w:val="left"/>
      <w:pPr>
        <w:ind w:firstLine="425"/>
      </w:pPr>
      <w:rPr>
        <w:rFonts w:hint="eastAsia" w:cs="Times New Roman"/>
      </w:rPr>
    </w:lvl>
    <w:lvl w:ilvl="5" w:tentative="0">
      <w:start w:val="1"/>
      <w:numFmt w:val="decimal"/>
      <w:pStyle w:val="178"/>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7"/>
      <w:isLgl/>
      <w:suff w:val="space"/>
      <w:lvlText w:val="表%1-%8"/>
      <w:lvlJc w:val="left"/>
      <w:rPr>
        <w:rFonts w:hint="eastAsia" w:cs="Times New Roman"/>
      </w:rPr>
    </w:lvl>
    <w:lvl w:ilvl="8" w:tentative="0">
      <w:start w:val="1"/>
      <w:numFmt w:val="decimal"/>
      <w:lvlRestart w:val="0"/>
      <w:pStyle w:val="132"/>
      <w:isLgl/>
      <w:suff w:val="space"/>
      <w:lvlText w:val="图%1-%9"/>
      <w:lvlJc w:val="left"/>
      <w:rPr>
        <w:rFonts w:hint="eastAsia" w:cs="Times New Roman"/>
      </w:rPr>
    </w:lvl>
  </w:abstractNum>
  <w:abstractNum w:abstractNumId="12">
    <w:nsid w:val="0A128E81"/>
    <w:multiLevelType w:val="singleLevel"/>
    <w:tmpl w:val="0A128E81"/>
    <w:lvl w:ilvl="0" w:tentative="0">
      <w:start w:val="1"/>
      <w:numFmt w:val="decimal"/>
      <w:suff w:val="nothing"/>
      <w:lvlText w:val="%1）"/>
      <w:lvlJc w:val="left"/>
    </w:lvl>
  </w:abstractNum>
  <w:abstractNum w:abstractNumId="13">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14">
    <w:nsid w:val="3A6B88B1"/>
    <w:multiLevelType w:val="singleLevel"/>
    <w:tmpl w:val="3A6B88B1"/>
    <w:lvl w:ilvl="0" w:tentative="0">
      <w:start w:val="1"/>
      <w:numFmt w:val="decimal"/>
      <w:suff w:val="nothing"/>
      <w:lvlText w:val="%1）"/>
      <w:lvlJc w:val="left"/>
    </w:lvl>
  </w:abstractNum>
  <w:abstractNum w:abstractNumId="15">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16">
    <w:nsid w:val="47704BBA"/>
    <w:multiLevelType w:val="multilevel"/>
    <w:tmpl w:val="47704BBA"/>
    <w:lvl w:ilvl="0" w:tentative="0">
      <w:start w:val="1"/>
      <w:numFmt w:val="decimal"/>
      <w:pStyle w:val="169"/>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7">
    <w:nsid w:val="4D9B9E20"/>
    <w:multiLevelType w:val="singleLevel"/>
    <w:tmpl w:val="4D9B9E20"/>
    <w:lvl w:ilvl="0" w:tentative="0">
      <w:start w:val="1"/>
      <w:numFmt w:val="decimal"/>
      <w:suff w:val="nothing"/>
      <w:lvlText w:val="%1）"/>
      <w:lvlJc w:val="left"/>
    </w:lvl>
  </w:abstractNum>
  <w:abstractNum w:abstractNumId="18">
    <w:nsid w:val="58CDD72E"/>
    <w:multiLevelType w:val="singleLevel"/>
    <w:tmpl w:val="58CDD72E"/>
    <w:lvl w:ilvl="0" w:tentative="0">
      <w:start w:val="1"/>
      <w:numFmt w:val="decimal"/>
      <w:suff w:val="nothing"/>
      <w:lvlText w:val="%1）"/>
      <w:lvlJc w:val="left"/>
    </w:lvl>
  </w:abstractNum>
  <w:abstractNum w:abstractNumId="19">
    <w:nsid w:val="5C1ECC1C"/>
    <w:multiLevelType w:val="singleLevel"/>
    <w:tmpl w:val="5C1ECC1C"/>
    <w:lvl w:ilvl="0" w:tentative="0">
      <w:start w:val="1"/>
      <w:numFmt w:val="decimal"/>
      <w:suff w:val="nothing"/>
      <w:lvlText w:val="%1）"/>
      <w:lvlJc w:val="left"/>
    </w:lvl>
  </w:abstractNum>
  <w:abstractNum w:abstractNumId="20">
    <w:nsid w:val="5FC350B0"/>
    <w:multiLevelType w:val="singleLevel"/>
    <w:tmpl w:val="5FC350B0"/>
    <w:lvl w:ilvl="0" w:tentative="0">
      <w:start w:val="1"/>
      <w:numFmt w:val="decimal"/>
      <w:suff w:val="nothing"/>
      <w:lvlText w:val="%1）"/>
      <w:lvlJc w:val="left"/>
    </w:lvl>
  </w:abstractNum>
  <w:abstractNum w:abstractNumId="21">
    <w:nsid w:val="6B5E25B4"/>
    <w:multiLevelType w:val="singleLevel"/>
    <w:tmpl w:val="6B5E25B4"/>
    <w:lvl w:ilvl="0" w:tentative="0">
      <w:start w:val="1"/>
      <w:numFmt w:val="decimal"/>
      <w:suff w:val="nothing"/>
      <w:lvlText w:val="%1）"/>
      <w:lvlJc w:val="left"/>
    </w:lvl>
  </w:abstractNum>
  <w:num w:numId="1">
    <w:abstractNumId w:val="11"/>
  </w:num>
  <w:num w:numId="2">
    <w:abstractNumId w:val="16"/>
  </w:num>
  <w:num w:numId="3">
    <w:abstractNumId w:val="3"/>
  </w:num>
  <w:num w:numId="4">
    <w:abstractNumId w:val="2"/>
  </w:num>
  <w:num w:numId="5">
    <w:abstractNumId w:val="9"/>
  </w:num>
  <w:num w:numId="6">
    <w:abstractNumId w:val="17"/>
  </w:num>
  <w:num w:numId="7">
    <w:abstractNumId w:val="5"/>
  </w:num>
  <w:num w:numId="8">
    <w:abstractNumId w:val="4"/>
  </w:num>
  <w:num w:numId="9">
    <w:abstractNumId w:val="7"/>
  </w:num>
  <w:num w:numId="10">
    <w:abstractNumId w:val="20"/>
  </w:num>
  <w:num w:numId="11">
    <w:abstractNumId w:val="18"/>
  </w:num>
  <w:num w:numId="12">
    <w:abstractNumId w:val="12"/>
  </w:num>
  <w:num w:numId="13">
    <w:abstractNumId w:val="1"/>
  </w:num>
  <w:num w:numId="14">
    <w:abstractNumId w:val="21"/>
  </w:num>
  <w:num w:numId="15">
    <w:abstractNumId w:val="14"/>
  </w:num>
  <w:num w:numId="16">
    <w:abstractNumId w:val="19"/>
  </w:num>
  <w:num w:numId="17">
    <w:abstractNumId w:val="8"/>
  </w:num>
  <w:num w:numId="18">
    <w:abstractNumId w:val="13"/>
  </w:num>
  <w:num w:numId="19">
    <w:abstractNumId w:val="6"/>
  </w:num>
  <w:num w:numId="20">
    <w:abstractNumId w:val="15"/>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62C89"/>
    <w:rsid w:val="000061A7"/>
    <w:rsid w:val="000263A2"/>
    <w:rsid w:val="00040997"/>
    <w:rsid w:val="000503D2"/>
    <w:rsid w:val="0005508D"/>
    <w:rsid w:val="00062386"/>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81BDC"/>
    <w:rsid w:val="001925FE"/>
    <w:rsid w:val="001A25AB"/>
    <w:rsid w:val="001A4BCE"/>
    <w:rsid w:val="001B3592"/>
    <w:rsid w:val="001C291E"/>
    <w:rsid w:val="001C7AE5"/>
    <w:rsid w:val="001D0491"/>
    <w:rsid w:val="001E0FDE"/>
    <w:rsid w:val="001E0FF5"/>
    <w:rsid w:val="0020229A"/>
    <w:rsid w:val="002042BC"/>
    <w:rsid w:val="002052CB"/>
    <w:rsid w:val="0020581E"/>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41A8"/>
    <w:rsid w:val="005412FE"/>
    <w:rsid w:val="005539FE"/>
    <w:rsid w:val="00580DC0"/>
    <w:rsid w:val="00587447"/>
    <w:rsid w:val="005A0609"/>
    <w:rsid w:val="005A7FBC"/>
    <w:rsid w:val="005B0502"/>
    <w:rsid w:val="005C5155"/>
    <w:rsid w:val="005C69FB"/>
    <w:rsid w:val="005D4591"/>
    <w:rsid w:val="005E07EC"/>
    <w:rsid w:val="005F1CD9"/>
    <w:rsid w:val="005F4942"/>
    <w:rsid w:val="00614C5B"/>
    <w:rsid w:val="00621A5A"/>
    <w:rsid w:val="00633E7D"/>
    <w:rsid w:val="00637ED3"/>
    <w:rsid w:val="006427D1"/>
    <w:rsid w:val="00644462"/>
    <w:rsid w:val="0065573F"/>
    <w:rsid w:val="006708F0"/>
    <w:rsid w:val="00677F11"/>
    <w:rsid w:val="00686FC3"/>
    <w:rsid w:val="006952A5"/>
    <w:rsid w:val="00697BAB"/>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85D22"/>
    <w:rsid w:val="00795833"/>
    <w:rsid w:val="007A0015"/>
    <w:rsid w:val="007A6A48"/>
    <w:rsid w:val="007D7410"/>
    <w:rsid w:val="007F6E1F"/>
    <w:rsid w:val="007F6E2A"/>
    <w:rsid w:val="007F6ED6"/>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A0DD6"/>
    <w:rsid w:val="009B6C50"/>
    <w:rsid w:val="009B75AF"/>
    <w:rsid w:val="009C1DB7"/>
    <w:rsid w:val="009C48AD"/>
    <w:rsid w:val="00A070CA"/>
    <w:rsid w:val="00A11B7B"/>
    <w:rsid w:val="00A250F5"/>
    <w:rsid w:val="00A43C89"/>
    <w:rsid w:val="00A47346"/>
    <w:rsid w:val="00A55319"/>
    <w:rsid w:val="00AB6F77"/>
    <w:rsid w:val="00AC395B"/>
    <w:rsid w:val="00AC4031"/>
    <w:rsid w:val="00AD6029"/>
    <w:rsid w:val="00AE0D88"/>
    <w:rsid w:val="00B20B8D"/>
    <w:rsid w:val="00B24BC8"/>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B5930"/>
    <w:rsid w:val="00CB7074"/>
    <w:rsid w:val="00CC22A9"/>
    <w:rsid w:val="00CD4933"/>
    <w:rsid w:val="00CD5AEE"/>
    <w:rsid w:val="00CD7997"/>
    <w:rsid w:val="00CE22B3"/>
    <w:rsid w:val="00CE70C7"/>
    <w:rsid w:val="00CF18E8"/>
    <w:rsid w:val="00CF39E2"/>
    <w:rsid w:val="00CF78F1"/>
    <w:rsid w:val="00D00620"/>
    <w:rsid w:val="00D10F0C"/>
    <w:rsid w:val="00D13E90"/>
    <w:rsid w:val="00D411B7"/>
    <w:rsid w:val="00D43AF6"/>
    <w:rsid w:val="00D448BD"/>
    <w:rsid w:val="00D477A6"/>
    <w:rsid w:val="00D478BF"/>
    <w:rsid w:val="00D479C0"/>
    <w:rsid w:val="00D6441A"/>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A2389"/>
    <w:rsid w:val="00EA666A"/>
    <w:rsid w:val="00EB53A6"/>
    <w:rsid w:val="00ED18CA"/>
    <w:rsid w:val="00ED5505"/>
    <w:rsid w:val="00EE5F72"/>
    <w:rsid w:val="00EF6AEE"/>
    <w:rsid w:val="00F01306"/>
    <w:rsid w:val="00F055BC"/>
    <w:rsid w:val="00F06E40"/>
    <w:rsid w:val="00F115DE"/>
    <w:rsid w:val="00F12179"/>
    <w:rsid w:val="00F1663F"/>
    <w:rsid w:val="00F23371"/>
    <w:rsid w:val="00F37553"/>
    <w:rsid w:val="00F45760"/>
    <w:rsid w:val="00F50A0F"/>
    <w:rsid w:val="00F57076"/>
    <w:rsid w:val="00F64D2F"/>
    <w:rsid w:val="00F97FD0"/>
    <w:rsid w:val="00FB26EC"/>
    <w:rsid w:val="00FD73E2"/>
    <w:rsid w:val="00FE5296"/>
    <w:rsid w:val="01130D34"/>
    <w:rsid w:val="01554016"/>
    <w:rsid w:val="01BF567D"/>
    <w:rsid w:val="02E35B88"/>
    <w:rsid w:val="02E619DE"/>
    <w:rsid w:val="035620D2"/>
    <w:rsid w:val="036A7521"/>
    <w:rsid w:val="04D15464"/>
    <w:rsid w:val="04F46200"/>
    <w:rsid w:val="057912E9"/>
    <w:rsid w:val="05C31893"/>
    <w:rsid w:val="05DF74A5"/>
    <w:rsid w:val="063B3467"/>
    <w:rsid w:val="06B6244F"/>
    <w:rsid w:val="07335D50"/>
    <w:rsid w:val="077C72B5"/>
    <w:rsid w:val="07873FB0"/>
    <w:rsid w:val="07A9556F"/>
    <w:rsid w:val="07AB285A"/>
    <w:rsid w:val="08190C53"/>
    <w:rsid w:val="08594D32"/>
    <w:rsid w:val="09C14BDC"/>
    <w:rsid w:val="0A312616"/>
    <w:rsid w:val="0A656911"/>
    <w:rsid w:val="0BA068DE"/>
    <w:rsid w:val="0BCB0BB9"/>
    <w:rsid w:val="0C1F286E"/>
    <w:rsid w:val="0CBF46CB"/>
    <w:rsid w:val="0CFD6BBF"/>
    <w:rsid w:val="0D0C530E"/>
    <w:rsid w:val="0D6B5369"/>
    <w:rsid w:val="0E021D48"/>
    <w:rsid w:val="0E873ADD"/>
    <w:rsid w:val="0F180849"/>
    <w:rsid w:val="0FC90996"/>
    <w:rsid w:val="100819D9"/>
    <w:rsid w:val="10386F16"/>
    <w:rsid w:val="104C19EC"/>
    <w:rsid w:val="112E200B"/>
    <w:rsid w:val="11690FA6"/>
    <w:rsid w:val="11A139D2"/>
    <w:rsid w:val="11A5519E"/>
    <w:rsid w:val="11DD32C8"/>
    <w:rsid w:val="12113F54"/>
    <w:rsid w:val="12270712"/>
    <w:rsid w:val="127B6049"/>
    <w:rsid w:val="13C62778"/>
    <w:rsid w:val="1487312A"/>
    <w:rsid w:val="15127FCF"/>
    <w:rsid w:val="157C36CD"/>
    <w:rsid w:val="15EA33BA"/>
    <w:rsid w:val="16696BEF"/>
    <w:rsid w:val="167A1A39"/>
    <w:rsid w:val="16B6003C"/>
    <w:rsid w:val="17BA5C6A"/>
    <w:rsid w:val="18482DF8"/>
    <w:rsid w:val="18800E82"/>
    <w:rsid w:val="19A333A8"/>
    <w:rsid w:val="1A0E7C72"/>
    <w:rsid w:val="1BA92CCE"/>
    <w:rsid w:val="1CDA0344"/>
    <w:rsid w:val="1D1C7F58"/>
    <w:rsid w:val="1D287B9F"/>
    <w:rsid w:val="1D632FB6"/>
    <w:rsid w:val="1E980D8F"/>
    <w:rsid w:val="1EC963D6"/>
    <w:rsid w:val="20700E4C"/>
    <w:rsid w:val="20712B3C"/>
    <w:rsid w:val="212217A9"/>
    <w:rsid w:val="21674F2A"/>
    <w:rsid w:val="21C950C7"/>
    <w:rsid w:val="22423EFE"/>
    <w:rsid w:val="22601EDD"/>
    <w:rsid w:val="22651745"/>
    <w:rsid w:val="23F839CE"/>
    <w:rsid w:val="24230E2E"/>
    <w:rsid w:val="25EB74D9"/>
    <w:rsid w:val="25F95A82"/>
    <w:rsid w:val="27384563"/>
    <w:rsid w:val="27523F37"/>
    <w:rsid w:val="27C3606C"/>
    <w:rsid w:val="27FE02B3"/>
    <w:rsid w:val="289D484E"/>
    <w:rsid w:val="28A60FA9"/>
    <w:rsid w:val="29526BC6"/>
    <w:rsid w:val="299F5B8F"/>
    <w:rsid w:val="2A181F4C"/>
    <w:rsid w:val="2A9D35B2"/>
    <w:rsid w:val="2AD91ED9"/>
    <w:rsid w:val="2B224D49"/>
    <w:rsid w:val="2BA33A09"/>
    <w:rsid w:val="2BA46657"/>
    <w:rsid w:val="2CCD72D4"/>
    <w:rsid w:val="2D2346D8"/>
    <w:rsid w:val="2E82588E"/>
    <w:rsid w:val="3006739B"/>
    <w:rsid w:val="303E0552"/>
    <w:rsid w:val="30693868"/>
    <w:rsid w:val="314301B1"/>
    <w:rsid w:val="315503FC"/>
    <w:rsid w:val="31FC6D21"/>
    <w:rsid w:val="322F25CC"/>
    <w:rsid w:val="325F63D8"/>
    <w:rsid w:val="32A51BE6"/>
    <w:rsid w:val="33AF5270"/>
    <w:rsid w:val="33B13F18"/>
    <w:rsid w:val="34911346"/>
    <w:rsid w:val="349E23CF"/>
    <w:rsid w:val="34A42A8C"/>
    <w:rsid w:val="354D329E"/>
    <w:rsid w:val="3574283F"/>
    <w:rsid w:val="35DD11EE"/>
    <w:rsid w:val="363A1B08"/>
    <w:rsid w:val="366A212C"/>
    <w:rsid w:val="37364BF3"/>
    <w:rsid w:val="37FE438C"/>
    <w:rsid w:val="389E2EF5"/>
    <w:rsid w:val="3C000616"/>
    <w:rsid w:val="3C1E4232"/>
    <w:rsid w:val="3C2D70B6"/>
    <w:rsid w:val="3D722ABE"/>
    <w:rsid w:val="3DEE2313"/>
    <w:rsid w:val="3DEF7757"/>
    <w:rsid w:val="3E49677A"/>
    <w:rsid w:val="3E6D5E1A"/>
    <w:rsid w:val="3E7C181B"/>
    <w:rsid w:val="3F521569"/>
    <w:rsid w:val="3F8D44ED"/>
    <w:rsid w:val="3FD713A7"/>
    <w:rsid w:val="3FF217D2"/>
    <w:rsid w:val="401B0D19"/>
    <w:rsid w:val="40661BDF"/>
    <w:rsid w:val="406F5868"/>
    <w:rsid w:val="41766E4B"/>
    <w:rsid w:val="42C2288E"/>
    <w:rsid w:val="435E611A"/>
    <w:rsid w:val="43F03BD3"/>
    <w:rsid w:val="44FB675E"/>
    <w:rsid w:val="4568382B"/>
    <w:rsid w:val="45DF60FD"/>
    <w:rsid w:val="46BB77C8"/>
    <w:rsid w:val="46F44EB5"/>
    <w:rsid w:val="47E94C5B"/>
    <w:rsid w:val="480311AD"/>
    <w:rsid w:val="488E3973"/>
    <w:rsid w:val="49B41350"/>
    <w:rsid w:val="4AC25072"/>
    <w:rsid w:val="4AE449B7"/>
    <w:rsid w:val="4B770290"/>
    <w:rsid w:val="4C8F18FF"/>
    <w:rsid w:val="4D25683B"/>
    <w:rsid w:val="4D601EED"/>
    <w:rsid w:val="4E6C69FF"/>
    <w:rsid w:val="4F2F4E6E"/>
    <w:rsid w:val="4F335C53"/>
    <w:rsid w:val="50457265"/>
    <w:rsid w:val="515E0549"/>
    <w:rsid w:val="51771F9B"/>
    <w:rsid w:val="522F0FA1"/>
    <w:rsid w:val="53353C07"/>
    <w:rsid w:val="53FF69DF"/>
    <w:rsid w:val="54401026"/>
    <w:rsid w:val="54FB19FE"/>
    <w:rsid w:val="55AB3EB8"/>
    <w:rsid w:val="563C3FC9"/>
    <w:rsid w:val="56740A76"/>
    <w:rsid w:val="572061F3"/>
    <w:rsid w:val="57537653"/>
    <w:rsid w:val="58405CAB"/>
    <w:rsid w:val="5843351A"/>
    <w:rsid w:val="58AF0D56"/>
    <w:rsid w:val="5A1F02AE"/>
    <w:rsid w:val="5B963949"/>
    <w:rsid w:val="5BB9449C"/>
    <w:rsid w:val="5BF2295E"/>
    <w:rsid w:val="5C103174"/>
    <w:rsid w:val="5C751573"/>
    <w:rsid w:val="5C824CF1"/>
    <w:rsid w:val="5C8D737B"/>
    <w:rsid w:val="5CD80D09"/>
    <w:rsid w:val="5CDA48C2"/>
    <w:rsid w:val="5D2317FA"/>
    <w:rsid w:val="5D3C1424"/>
    <w:rsid w:val="5E54680F"/>
    <w:rsid w:val="5FBF4658"/>
    <w:rsid w:val="600456F4"/>
    <w:rsid w:val="61151D6B"/>
    <w:rsid w:val="616F3239"/>
    <w:rsid w:val="62FD7563"/>
    <w:rsid w:val="630B3140"/>
    <w:rsid w:val="6339328A"/>
    <w:rsid w:val="63D92FCD"/>
    <w:rsid w:val="64702FFC"/>
    <w:rsid w:val="649F1153"/>
    <w:rsid w:val="64C91D1F"/>
    <w:rsid w:val="652C2F34"/>
    <w:rsid w:val="65B05807"/>
    <w:rsid w:val="6665090D"/>
    <w:rsid w:val="67311BF9"/>
    <w:rsid w:val="679F2F1F"/>
    <w:rsid w:val="681E5F71"/>
    <w:rsid w:val="685E7EF9"/>
    <w:rsid w:val="68A35D52"/>
    <w:rsid w:val="69452702"/>
    <w:rsid w:val="695F4CB6"/>
    <w:rsid w:val="6AC16855"/>
    <w:rsid w:val="6B745F2E"/>
    <w:rsid w:val="6B8B4BF7"/>
    <w:rsid w:val="6BA32C68"/>
    <w:rsid w:val="6BC65395"/>
    <w:rsid w:val="6C3E00B5"/>
    <w:rsid w:val="6CB74B44"/>
    <w:rsid w:val="6D07263A"/>
    <w:rsid w:val="6D0C39CF"/>
    <w:rsid w:val="6DD86864"/>
    <w:rsid w:val="6DDC006E"/>
    <w:rsid w:val="6E67679D"/>
    <w:rsid w:val="6EDA0A20"/>
    <w:rsid w:val="70B172F4"/>
    <w:rsid w:val="71481DA0"/>
    <w:rsid w:val="72352781"/>
    <w:rsid w:val="72D20CB5"/>
    <w:rsid w:val="732F76B3"/>
    <w:rsid w:val="73485FBC"/>
    <w:rsid w:val="741B6EC9"/>
    <w:rsid w:val="74A61F9C"/>
    <w:rsid w:val="75024D95"/>
    <w:rsid w:val="754621D9"/>
    <w:rsid w:val="75CC32AA"/>
    <w:rsid w:val="768C121D"/>
    <w:rsid w:val="76A4441C"/>
    <w:rsid w:val="770C5AAE"/>
    <w:rsid w:val="77322F53"/>
    <w:rsid w:val="785479BF"/>
    <w:rsid w:val="79192D67"/>
    <w:rsid w:val="79B8260F"/>
    <w:rsid w:val="7B9C7A32"/>
    <w:rsid w:val="7CB819A7"/>
    <w:rsid w:val="7D4D0EBA"/>
    <w:rsid w:val="7D8808DB"/>
    <w:rsid w:val="7D930D2F"/>
    <w:rsid w:val="7E76788B"/>
    <w:rsid w:val="7F1F74B2"/>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unhideWhenUsed="0" w:uiPriority="99" w:semiHidden="0" w:name="toc 5"/>
    <w:lsdException w:unhideWhenUsed="0" w:uiPriority="99" w:semiHidden="0" w:name="toc 6"/>
    <w:lsdException w:unhideWhenUsed="0" w:uiPriority="99" w:semiHidden="0" w:name="toc 7"/>
    <w:lsdException w:unhideWhenUsed="0" w:uiPriority="99" w:semiHidden="0" w:name="toc 8"/>
    <w:lsdException w:unhideWhenUsed="0" w:uiPriority="99" w:semiHidden="0" w:name="toc 9"/>
    <w:lsdException w:uiPriority="99" w:name="Normal Indent"/>
    <w:lsdException w:uiPriority="99" w:name="footnote text"/>
    <w:lsdException w:unhideWhenUsed="0" w:uiPriority="99" w:semiHidden="0"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7"/>
    <w:qFormat/>
    <w:uiPriority w:val="99"/>
    <w:pPr>
      <w:keepNext/>
      <w:spacing w:line="576" w:lineRule="auto"/>
      <w:jc w:val="center"/>
      <w:outlineLvl w:val="0"/>
    </w:pPr>
    <w:rPr>
      <w:rFonts w:eastAsia="黑体"/>
      <w:sz w:val="36"/>
      <w:szCs w:val="20"/>
    </w:rPr>
  </w:style>
  <w:style w:type="paragraph" w:styleId="4">
    <w:name w:val="heading 2"/>
    <w:basedOn w:val="1"/>
    <w:next w:val="1"/>
    <w:link w:val="92"/>
    <w:qFormat/>
    <w:uiPriority w:val="99"/>
    <w:pPr>
      <w:keepNext/>
      <w:keepLines/>
      <w:spacing w:line="415" w:lineRule="auto"/>
      <w:outlineLvl w:val="1"/>
    </w:pPr>
    <w:rPr>
      <w:rFonts w:eastAsia="黑体"/>
      <w:bCs/>
      <w:sz w:val="30"/>
      <w:szCs w:val="32"/>
    </w:rPr>
  </w:style>
  <w:style w:type="paragraph" w:styleId="5">
    <w:name w:val="heading 3"/>
    <w:basedOn w:val="1"/>
    <w:next w:val="1"/>
    <w:link w:val="67"/>
    <w:qFormat/>
    <w:uiPriority w:val="99"/>
    <w:pPr>
      <w:keepNext/>
      <w:keepLines/>
      <w:spacing w:line="415" w:lineRule="auto"/>
      <w:outlineLvl w:val="2"/>
    </w:pPr>
    <w:rPr>
      <w:rFonts w:eastAsia="黑体"/>
      <w:b/>
      <w:sz w:val="32"/>
      <w:szCs w:val="20"/>
    </w:rPr>
  </w:style>
  <w:style w:type="paragraph" w:styleId="6">
    <w:name w:val="heading 4"/>
    <w:basedOn w:val="1"/>
    <w:next w:val="1"/>
    <w:link w:val="94"/>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5"/>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6"/>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7"/>
    <w:qFormat/>
    <w:uiPriority w:val="99"/>
    <w:pPr>
      <w:keepNext/>
      <w:keepLines/>
      <w:spacing w:before="240" w:after="64" w:line="320" w:lineRule="auto"/>
      <w:outlineLvl w:val="6"/>
    </w:pPr>
    <w:rPr>
      <w:b/>
      <w:bCs/>
      <w:kern w:val="0"/>
      <w:sz w:val="24"/>
    </w:rPr>
  </w:style>
  <w:style w:type="paragraph" w:styleId="10">
    <w:name w:val="heading 8"/>
    <w:basedOn w:val="1"/>
    <w:next w:val="1"/>
    <w:link w:val="98"/>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99"/>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link w:val="57"/>
    <w:qFormat/>
    <w:uiPriority w:val="99"/>
    <w:pPr>
      <w:spacing w:line="576" w:lineRule="auto"/>
      <w:jc w:val="center"/>
      <w:outlineLvl w:val="0"/>
    </w:pPr>
    <w:rPr>
      <w:rFonts w:eastAsia="黑体" w:cs="Arial"/>
      <w:bCs/>
      <w:sz w:val="36"/>
      <w:szCs w:val="32"/>
    </w:rPr>
  </w:style>
  <w:style w:type="paragraph" w:styleId="12">
    <w:name w:val="toc 7"/>
    <w:basedOn w:val="1"/>
    <w:next w:val="1"/>
    <w:uiPriority w:val="99"/>
    <w:pPr>
      <w:ind w:left="2520" w:leftChars="1200"/>
    </w:pPr>
    <w:rPr>
      <w:rFonts w:ascii="Calibri" w:hAnsi="Calibri"/>
      <w:szCs w:val="22"/>
    </w:rPr>
  </w:style>
  <w:style w:type="paragraph" w:styleId="13">
    <w:name w:val="Document Map"/>
    <w:basedOn w:val="1"/>
    <w:link w:val="60"/>
    <w:semiHidden/>
    <w:uiPriority w:val="99"/>
    <w:pPr>
      <w:shd w:val="clear" w:color="auto" w:fill="000080"/>
    </w:pPr>
  </w:style>
  <w:style w:type="paragraph" w:styleId="14">
    <w:name w:val="annotation text"/>
    <w:basedOn w:val="1"/>
    <w:link w:val="62"/>
    <w:uiPriority w:val="99"/>
    <w:pPr>
      <w:jc w:val="left"/>
    </w:pPr>
    <w:rPr>
      <w:sz w:val="24"/>
      <w:szCs w:val="20"/>
    </w:rPr>
  </w:style>
  <w:style w:type="paragraph" w:styleId="15">
    <w:name w:val="Body Text"/>
    <w:basedOn w:val="1"/>
    <w:link w:val="91"/>
    <w:uiPriority w:val="99"/>
    <w:pPr>
      <w:jc w:val="center"/>
    </w:pPr>
  </w:style>
  <w:style w:type="paragraph" w:styleId="16">
    <w:name w:val="Body Text Indent"/>
    <w:basedOn w:val="1"/>
    <w:link w:val="89"/>
    <w:uiPriority w:val="99"/>
    <w:pPr>
      <w:spacing w:line="500" w:lineRule="exact"/>
      <w:ind w:firstLine="420" w:firstLineChars="200"/>
    </w:pPr>
  </w:style>
  <w:style w:type="paragraph" w:styleId="17">
    <w:name w:val="toc 5"/>
    <w:basedOn w:val="1"/>
    <w:next w:val="1"/>
    <w:uiPriority w:val="99"/>
    <w:pPr>
      <w:ind w:left="1680" w:leftChars="800"/>
    </w:pPr>
    <w:rPr>
      <w:rFonts w:ascii="Calibri" w:hAnsi="Calibri"/>
      <w:szCs w:val="22"/>
    </w:rPr>
  </w:style>
  <w:style w:type="paragraph" w:styleId="18">
    <w:name w:val="toc 3"/>
    <w:basedOn w:val="1"/>
    <w:next w:val="1"/>
    <w:uiPriority w:val="39"/>
    <w:pPr>
      <w:tabs>
        <w:tab w:val="right" w:leader="dot" w:pos="9060"/>
      </w:tabs>
      <w:spacing w:line="300" w:lineRule="auto"/>
      <w:ind w:firstLine="480" w:firstLineChars="200"/>
    </w:pPr>
    <w:rPr>
      <w:sz w:val="24"/>
    </w:rPr>
  </w:style>
  <w:style w:type="paragraph" w:styleId="19">
    <w:name w:val="Plain Text"/>
    <w:basedOn w:val="1"/>
    <w:link w:val="200"/>
    <w:uiPriority w:val="99"/>
    <w:pPr>
      <w:widowControl/>
      <w:spacing w:before="100" w:beforeAutospacing="1" w:after="100" w:afterAutospacing="1"/>
      <w:jc w:val="left"/>
    </w:pPr>
    <w:rPr>
      <w:rFonts w:ascii="宋体" w:hAnsi="宋体"/>
      <w:kern w:val="0"/>
      <w:sz w:val="24"/>
    </w:rPr>
  </w:style>
  <w:style w:type="paragraph" w:styleId="20">
    <w:name w:val="toc 8"/>
    <w:basedOn w:val="1"/>
    <w:next w:val="1"/>
    <w:uiPriority w:val="99"/>
    <w:pPr>
      <w:ind w:left="2940" w:leftChars="1400"/>
    </w:pPr>
    <w:rPr>
      <w:rFonts w:ascii="Calibri" w:hAnsi="Calibri"/>
      <w:szCs w:val="22"/>
    </w:rPr>
  </w:style>
  <w:style w:type="paragraph" w:styleId="21">
    <w:name w:val="Date"/>
    <w:basedOn w:val="1"/>
    <w:next w:val="1"/>
    <w:link w:val="126"/>
    <w:uiPriority w:val="99"/>
    <w:pPr>
      <w:adjustRightInd w:val="0"/>
      <w:spacing w:line="360" w:lineRule="atLeast"/>
      <w:textAlignment w:val="baseline"/>
    </w:pPr>
    <w:rPr>
      <w:kern w:val="0"/>
      <w:sz w:val="24"/>
      <w:szCs w:val="20"/>
    </w:rPr>
  </w:style>
  <w:style w:type="paragraph" w:styleId="22">
    <w:name w:val="Body Text Indent 2"/>
    <w:basedOn w:val="1"/>
    <w:link w:val="90"/>
    <w:uiPriority w:val="99"/>
    <w:pPr>
      <w:ind w:firstLine="480" w:firstLineChars="200"/>
    </w:pPr>
    <w:rPr>
      <w:sz w:val="24"/>
    </w:rPr>
  </w:style>
  <w:style w:type="paragraph" w:styleId="23">
    <w:name w:val="Balloon Text"/>
    <w:basedOn w:val="1"/>
    <w:link w:val="66"/>
    <w:uiPriority w:val="99"/>
    <w:rPr>
      <w:sz w:val="18"/>
      <w:szCs w:val="20"/>
    </w:rPr>
  </w:style>
  <w:style w:type="paragraph" w:styleId="24">
    <w:name w:val="footer"/>
    <w:basedOn w:val="1"/>
    <w:link w:val="55"/>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0"/>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uiPriority w:val="39"/>
    <w:pPr>
      <w:tabs>
        <w:tab w:val="left" w:pos="540"/>
        <w:tab w:val="right" w:leader="dot" w:pos="9060"/>
      </w:tabs>
      <w:spacing w:line="300" w:lineRule="auto"/>
    </w:pPr>
    <w:rPr>
      <w:rFonts w:hAnsi="黑体" w:eastAsia="黑体"/>
      <w:sz w:val="24"/>
    </w:rPr>
  </w:style>
  <w:style w:type="paragraph" w:styleId="27">
    <w:name w:val="toc 4"/>
    <w:basedOn w:val="1"/>
    <w:next w:val="1"/>
    <w:uiPriority w:val="99"/>
    <w:pPr>
      <w:ind w:left="1260" w:leftChars="600"/>
    </w:pPr>
    <w:rPr>
      <w:rFonts w:ascii="Calibri" w:hAnsi="Calibri"/>
      <w:szCs w:val="22"/>
    </w:rPr>
  </w:style>
  <w:style w:type="paragraph" w:styleId="28">
    <w:name w:val="Subtitle"/>
    <w:basedOn w:val="1"/>
    <w:next w:val="1"/>
    <w:link w:val="202"/>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2"/>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uiPriority w:val="99"/>
    <w:pPr>
      <w:ind w:left="3360" w:leftChars="1600"/>
    </w:pPr>
    <w:rPr>
      <w:rFonts w:ascii="Calibri" w:hAnsi="Calibri"/>
      <w:szCs w:val="22"/>
    </w:rPr>
  </w:style>
  <w:style w:type="paragraph" w:styleId="33">
    <w:name w:val="HTML Preformatted"/>
    <w:basedOn w:val="1"/>
    <w:link w:val="228"/>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4"/>
    <w:uiPriority w:val="99"/>
    <w:rPr>
      <w:b/>
    </w:rPr>
  </w:style>
  <w:style w:type="table" w:styleId="37">
    <w:name w:val="Table Grid"/>
    <w:basedOn w:val="36"/>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annotation reference"/>
    <w:uiPriority w:val="99"/>
    <w:rPr>
      <w:sz w:val="21"/>
    </w:rPr>
  </w:style>
  <w:style w:type="character" w:customStyle="1" w:styleId="45">
    <w:name w:val="Heading 1 Char"/>
    <w:uiPriority w:val="9"/>
    <w:rPr>
      <w:b/>
      <w:bCs/>
      <w:kern w:val="44"/>
      <w:sz w:val="44"/>
      <w:szCs w:val="44"/>
    </w:rPr>
  </w:style>
  <w:style w:type="character" w:customStyle="1" w:styleId="46">
    <w:name w:val="Heading 2 Char"/>
    <w:semiHidden/>
    <w:uiPriority w:val="9"/>
    <w:rPr>
      <w:rFonts w:ascii="Cambria" w:hAnsi="Cambria" w:eastAsia="宋体" w:cs="Times New Roman"/>
      <w:b/>
      <w:bCs/>
      <w:sz w:val="32"/>
      <w:szCs w:val="32"/>
    </w:rPr>
  </w:style>
  <w:style w:type="character" w:customStyle="1" w:styleId="47">
    <w:name w:val="Heading 3 Char"/>
    <w:semiHidden/>
    <w:uiPriority w:val="9"/>
    <w:rPr>
      <w:b/>
      <w:bCs/>
      <w:sz w:val="32"/>
      <w:szCs w:val="32"/>
    </w:rPr>
  </w:style>
  <w:style w:type="character" w:customStyle="1" w:styleId="48">
    <w:name w:val="Heading 4 Char"/>
    <w:semiHidden/>
    <w:uiPriority w:val="9"/>
    <w:rPr>
      <w:rFonts w:ascii="Cambria" w:hAnsi="Cambria" w:eastAsia="宋体" w:cs="Times New Roman"/>
      <w:b/>
      <w:bCs/>
      <w:sz w:val="28"/>
      <w:szCs w:val="28"/>
    </w:rPr>
  </w:style>
  <w:style w:type="character" w:customStyle="1" w:styleId="49">
    <w:name w:val="Heading 5 Char"/>
    <w:semiHidden/>
    <w:qFormat/>
    <w:uiPriority w:val="9"/>
    <w:rPr>
      <w:b/>
      <w:bCs/>
      <w:sz w:val="28"/>
      <w:szCs w:val="28"/>
    </w:rPr>
  </w:style>
  <w:style w:type="character" w:customStyle="1" w:styleId="50">
    <w:name w:val="Heading 6 Char"/>
    <w:semiHidden/>
    <w:uiPriority w:val="9"/>
    <w:rPr>
      <w:rFonts w:ascii="Cambria" w:hAnsi="Cambria" w:eastAsia="宋体" w:cs="Times New Roman"/>
      <w:b/>
      <w:bCs/>
      <w:sz w:val="24"/>
      <w:szCs w:val="24"/>
    </w:rPr>
  </w:style>
  <w:style w:type="character" w:customStyle="1" w:styleId="51">
    <w:name w:val="Heading 7 Char"/>
    <w:semiHidden/>
    <w:uiPriority w:val="9"/>
    <w:rPr>
      <w:b/>
      <w:bCs/>
      <w:sz w:val="24"/>
      <w:szCs w:val="24"/>
    </w:rPr>
  </w:style>
  <w:style w:type="character" w:customStyle="1" w:styleId="52">
    <w:name w:val="Heading 8 Char"/>
    <w:semiHidden/>
    <w:uiPriority w:val="9"/>
    <w:rPr>
      <w:rFonts w:ascii="Cambria" w:hAnsi="Cambria" w:eastAsia="宋体" w:cs="Times New Roman"/>
      <w:sz w:val="24"/>
      <w:szCs w:val="24"/>
    </w:rPr>
  </w:style>
  <w:style w:type="character" w:customStyle="1" w:styleId="53">
    <w:name w:val="Heading 9 Char"/>
    <w:semiHidden/>
    <w:uiPriority w:val="9"/>
    <w:rPr>
      <w:rFonts w:ascii="Cambria" w:hAnsi="Cambria" w:eastAsia="宋体" w:cs="Times New Roman"/>
      <w:szCs w:val="21"/>
    </w:rPr>
  </w:style>
  <w:style w:type="character" w:customStyle="1" w:styleId="54">
    <w:name w:val="Date Char"/>
    <w:semiHidden/>
    <w:uiPriority w:val="99"/>
    <w:rPr>
      <w:szCs w:val="24"/>
    </w:rPr>
  </w:style>
  <w:style w:type="character" w:customStyle="1" w:styleId="55">
    <w:name w:val="页脚 Char"/>
    <w:link w:val="24"/>
    <w:semiHidden/>
    <w:uiPriority w:val="99"/>
    <w:rPr>
      <w:sz w:val="18"/>
      <w:szCs w:val="18"/>
    </w:rPr>
  </w:style>
  <w:style w:type="character" w:customStyle="1" w:styleId="56">
    <w:name w:val="Header Char"/>
    <w:semiHidden/>
    <w:uiPriority w:val="99"/>
    <w:rPr>
      <w:sz w:val="18"/>
      <w:szCs w:val="18"/>
    </w:rPr>
  </w:style>
  <w:style w:type="character" w:customStyle="1" w:styleId="57">
    <w:name w:val="标题 Char"/>
    <w:link w:val="3"/>
    <w:uiPriority w:val="10"/>
    <w:rPr>
      <w:rFonts w:ascii="Cambria" w:hAnsi="Cambria" w:cs="Times New Roman"/>
      <w:b/>
      <w:bCs/>
      <w:sz w:val="32"/>
      <w:szCs w:val="32"/>
    </w:rPr>
  </w:style>
  <w:style w:type="character" w:customStyle="1" w:styleId="58">
    <w:name w:val="标题 1 Char"/>
    <w:uiPriority w:val="99"/>
    <w:rPr>
      <w:rFonts w:eastAsia="黑体"/>
      <w:kern w:val="2"/>
      <w:sz w:val="36"/>
      <w:lang w:val="en-US" w:eastAsia="zh-CN"/>
    </w:rPr>
  </w:style>
  <w:style w:type="paragraph" w:customStyle="1" w:styleId="59">
    <w:name w:val="样式1"/>
    <w:basedOn w:val="25"/>
    <w:link w:val="71"/>
    <w:uiPriority w:val="99"/>
    <w:pPr>
      <w:pBdr>
        <w:bottom w:val="thinThickSmallGap" w:color="auto" w:sz="18" w:space="1"/>
      </w:pBdr>
      <w:adjustRightInd/>
      <w:spacing w:line="240" w:lineRule="auto"/>
      <w:textAlignment w:val="auto"/>
    </w:pPr>
    <w:rPr>
      <w:kern w:val="2"/>
    </w:rPr>
  </w:style>
  <w:style w:type="character" w:customStyle="1" w:styleId="60">
    <w:name w:val="文档结构图 Char"/>
    <w:link w:val="13"/>
    <w:semiHidden/>
    <w:uiPriority w:val="99"/>
    <w:rPr>
      <w:sz w:val="0"/>
      <w:szCs w:val="0"/>
    </w:rPr>
  </w:style>
  <w:style w:type="character" w:customStyle="1" w:styleId="61">
    <w:name w:val="Comment Text Char"/>
    <w:semiHidden/>
    <w:uiPriority w:val="99"/>
    <w:rPr>
      <w:szCs w:val="24"/>
    </w:rPr>
  </w:style>
  <w:style w:type="character" w:customStyle="1" w:styleId="62">
    <w:name w:val="批注文字 Char"/>
    <w:link w:val="14"/>
    <w:locked/>
    <w:uiPriority w:val="99"/>
    <w:rPr>
      <w:kern w:val="2"/>
      <w:sz w:val="24"/>
    </w:rPr>
  </w:style>
  <w:style w:type="character" w:customStyle="1" w:styleId="63">
    <w:name w:val="Comment Subject Char"/>
    <w:semiHidden/>
    <w:uiPriority w:val="99"/>
    <w:rPr>
      <w:b/>
      <w:bCs/>
      <w:kern w:val="2"/>
      <w:sz w:val="24"/>
      <w:szCs w:val="24"/>
    </w:rPr>
  </w:style>
  <w:style w:type="character" w:customStyle="1" w:styleId="64">
    <w:name w:val="批注主题 Char"/>
    <w:link w:val="35"/>
    <w:locked/>
    <w:uiPriority w:val="99"/>
    <w:rPr>
      <w:b/>
      <w:kern w:val="2"/>
      <w:sz w:val="24"/>
    </w:rPr>
  </w:style>
  <w:style w:type="character" w:customStyle="1" w:styleId="65">
    <w:name w:val="Balloon Text Char"/>
    <w:semiHidden/>
    <w:uiPriority w:val="99"/>
    <w:rPr>
      <w:sz w:val="0"/>
      <w:szCs w:val="0"/>
    </w:rPr>
  </w:style>
  <w:style w:type="character" w:customStyle="1" w:styleId="66">
    <w:name w:val="批注框文本 Char"/>
    <w:link w:val="23"/>
    <w:locked/>
    <w:uiPriority w:val="99"/>
    <w:rPr>
      <w:kern w:val="2"/>
      <w:sz w:val="18"/>
    </w:rPr>
  </w:style>
  <w:style w:type="character" w:customStyle="1" w:styleId="67">
    <w:name w:val="标题 3 Char"/>
    <w:link w:val="5"/>
    <w:locked/>
    <w:uiPriority w:val="99"/>
    <w:rPr>
      <w:rFonts w:eastAsia="黑体"/>
      <w:b/>
      <w:kern w:val="2"/>
      <w:sz w:val="32"/>
    </w:rPr>
  </w:style>
  <w:style w:type="paragraph" w:customStyle="1" w:styleId="68">
    <w:name w:val="样式2"/>
    <w:basedOn w:val="59"/>
    <w:link w:val="72"/>
    <w:uiPriority w:val="99"/>
    <w:pPr>
      <w:pBdr>
        <w:bottom w:val="thinThickSmallGap" w:color="auto" w:sz="12" w:space="1"/>
      </w:pBdr>
      <w:tabs>
        <w:tab w:val="left" w:pos="3045"/>
        <w:tab w:val="center" w:pos="4535"/>
      </w:tabs>
      <w:jc w:val="left"/>
    </w:pPr>
    <w:rPr>
      <w:rFonts w:ascii="宋体"/>
      <w:sz w:val="21"/>
    </w:rPr>
  </w:style>
  <w:style w:type="paragraph" w:customStyle="1" w:styleId="69">
    <w:name w:val="样式3"/>
    <w:basedOn w:val="59"/>
    <w:link w:val="74"/>
    <w:uiPriority w:val="99"/>
    <w:pPr>
      <w:pBdr>
        <w:bottom w:val="thinThickSmallGap" w:color="auto" w:sz="12" w:space="1"/>
      </w:pBdr>
    </w:pPr>
  </w:style>
  <w:style w:type="character" w:customStyle="1" w:styleId="70">
    <w:name w:val="页眉 Char"/>
    <w:link w:val="25"/>
    <w:locked/>
    <w:uiPriority w:val="99"/>
    <w:rPr>
      <w:sz w:val="18"/>
    </w:rPr>
  </w:style>
  <w:style w:type="character" w:customStyle="1" w:styleId="71">
    <w:name w:val="样式1 Char"/>
    <w:link w:val="59"/>
    <w:locked/>
    <w:uiPriority w:val="99"/>
    <w:rPr>
      <w:kern w:val="2"/>
      <w:sz w:val="18"/>
    </w:rPr>
  </w:style>
  <w:style w:type="character" w:customStyle="1" w:styleId="72">
    <w:name w:val="样式2 Char"/>
    <w:link w:val="68"/>
    <w:locked/>
    <w:uiPriority w:val="99"/>
    <w:rPr>
      <w:rFonts w:ascii="宋体" w:eastAsia="宋体"/>
      <w:kern w:val="2"/>
      <w:sz w:val="21"/>
    </w:rPr>
  </w:style>
  <w:style w:type="paragraph" w:customStyle="1" w:styleId="73">
    <w:name w:val="样式4"/>
    <w:basedOn w:val="69"/>
    <w:link w:val="76"/>
    <w:uiPriority w:val="99"/>
  </w:style>
  <w:style w:type="character" w:customStyle="1" w:styleId="74">
    <w:name w:val="样式3 Char"/>
    <w:link w:val="69"/>
    <w:locked/>
    <w:uiPriority w:val="99"/>
    <w:rPr>
      <w:rFonts w:cs="Times New Roman"/>
      <w:kern w:val="2"/>
      <w:sz w:val="18"/>
      <w:szCs w:val="18"/>
    </w:rPr>
  </w:style>
  <w:style w:type="paragraph" w:customStyle="1" w:styleId="75">
    <w:name w:val="样式5"/>
    <w:basedOn w:val="73"/>
    <w:link w:val="78"/>
    <w:uiPriority w:val="99"/>
  </w:style>
  <w:style w:type="character" w:customStyle="1" w:styleId="76">
    <w:name w:val="样式4 Char"/>
    <w:basedOn w:val="74"/>
    <w:link w:val="73"/>
    <w:locked/>
    <w:uiPriority w:val="99"/>
    <w:rPr>
      <w:rFonts w:cs="Times New Roman"/>
      <w:kern w:val="2"/>
      <w:sz w:val="18"/>
      <w:szCs w:val="18"/>
    </w:rPr>
  </w:style>
  <w:style w:type="paragraph" w:customStyle="1" w:styleId="77">
    <w:name w:val="样式6"/>
    <w:basedOn w:val="59"/>
    <w:link w:val="80"/>
    <w:uiPriority w:val="99"/>
    <w:pPr>
      <w:pBdr>
        <w:bottom w:val="thinThickSmallGap" w:color="auto" w:sz="12" w:space="1"/>
      </w:pBdr>
    </w:pPr>
  </w:style>
  <w:style w:type="character" w:customStyle="1" w:styleId="78">
    <w:name w:val="样式5 Char"/>
    <w:basedOn w:val="76"/>
    <w:link w:val="75"/>
    <w:locked/>
    <w:uiPriority w:val="99"/>
    <w:rPr>
      <w:rFonts w:cs="Times New Roman"/>
      <w:kern w:val="2"/>
      <w:sz w:val="18"/>
      <w:szCs w:val="18"/>
    </w:rPr>
  </w:style>
  <w:style w:type="paragraph" w:customStyle="1" w:styleId="79">
    <w:name w:val="样式7"/>
    <w:basedOn w:val="59"/>
    <w:link w:val="82"/>
    <w:uiPriority w:val="99"/>
    <w:pPr>
      <w:pBdr>
        <w:bottom w:val="thinThickSmallGap" w:color="auto" w:sz="12" w:space="1"/>
      </w:pBdr>
    </w:pPr>
  </w:style>
  <w:style w:type="character" w:customStyle="1" w:styleId="80">
    <w:name w:val="样式6 Char"/>
    <w:link w:val="77"/>
    <w:locked/>
    <w:uiPriority w:val="99"/>
    <w:rPr>
      <w:rFonts w:cs="Times New Roman"/>
      <w:kern w:val="2"/>
      <w:sz w:val="18"/>
      <w:szCs w:val="18"/>
    </w:rPr>
  </w:style>
  <w:style w:type="paragraph" w:customStyle="1" w:styleId="81">
    <w:name w:val="样式8"/>
    <w:basedOn w:val="59"/>
    <w:link w:val="84"/>
    <w:uiPriority w:val="99"/>
    <w:pPr>
      <w:pBdr>
        <w:bottom w:val="thinThickSmallGap" w:color="auto" w:sz="12" w:space="1"/>
      </w:pBdr>
    </w:pPr>
  </w:style>
  <w:style w:type="character" w:customStyle="1" w:styleId="82">
    <w:name w:val="样式7 Char"/>
    <w:link w:val="79"/>
    <w:locked/>
    <w:uiPriority w:val="99"/>
    <w:rPr>
      <w:rFonts w:cs="Times New Roman"/>
      <w:kern w:val="2"/>
      <w:sz w:val="18"/>
      <w:szCs w:val="18"/>
    </w:rPr>
  </w:style>
  <w:style w:type="paragraph" w:customStyle="1" w:styleId="83">
    <w:name w:val="样式9"/>
    <w:basedOn w:val="59"/>
    <w:link w:val="86"/>
    <w:uiPriority w:val="99"/>
    <w:pPr>
      <w:pBdr>
        <w:bottom w:val="thinThickSmallGap" w:color="auto" w:sz="12" w:space="1"/>
      </w:pBdr>
    </w:pPr>
  </w:style>
  <w:style w:type="character" w:customStyle="1" w:styleId="84">
    <w:name w:val="样式8 Char"/>
    <w:link w:val="81"/>
    <w:locked/>
    <w:uiPriority w:val="99"/>
    <w:rPr>
      <w:rFonts w:cs="Times New Roman"/>
      <w:kern w:val="2"/>
      <w:sz w:val="18"/>
      <w:szCs w:val="18"/>
    </w:rPr>
  </w:style>
  <w:style w:type="paragraph" w:customStyle="1" w:styleId="85">
    <w:name w:val="样式10"/>
    <w:basedOn w:val="59"/>
    <w:link w:val="87"/>
    <w:uiPriority w:val="99"/>
    <w:pPr>
      <w:pBdr>
        <w:bottom w:val="thinThickSmallGap" w:color="auto" w:sz="12" w:space="1"/>
      </w:pBdr>
    </w:pPr>
  </w:style>
  <w:style w:type="character" w:customStyle="1" w:styleId="86">
    <w:name w:val="样式9 Char"/>
    <w:link w:val="83"/>
    <w:locked/>
    <w:uiPriority w:val="99"/>
    <w:rPr>
      <w:rFonts w:cs="Times New Roman"/>
      <w:kern w:val="2"/>
      <w:sz w:val="18"/>
      <w:szCs w:val="18"/>
    </w:rPr>
  </w:style>
  <w:style w:type="character" w:customStyle="1" w:styleId="87">
    <w:name w:val="样式10 Char"/>
    <w:link w:val="85"/>
    <w:locked/>
    <w:uiPriority w:val="99"/>
    <w:rPr>
      <w:rFonts w:cs="Times New Roman"/>
      <w:kern w:val="2"/>
      <w:sz w:val="18"/>
      <w:szCs w:val="18"/>
    </w:rPr>
  </w:style>
  <w:style w:type="character" w:customStyle="1" w:styleId="88">
    <w:name w:val="Plain Text Char"/>
    <w:semiHidden/>
    <w:uiPriority w:val="99"/>
    <w:rPr>
      <w:rFonts w:ascii="宋体" w:hAnsi="Courier New" w:cs="Courier New"/>
      <w:szCs w:val="21"/>
    </w:rPr>
  </w:style>
  <w:style w:type="character" w:customStyle="1" w:styleId="89">
    <w:name w:val="正文文本缩进 Char"/>
    <w:link w:val="16"/>
    <w:semiHidden/>
    <w:uiPriority w:val="99"/>
    <w:rPr>
      <w:szCs w:val="24"/>
    </w:rPr>
  </w:style>
  <w:style w:type="character" w:customStyle="1" w:styleId="90">
    <w:name w:val="正文文本缩进 2 Char"/>
    <w:link w:val="22"/>
    <w:semiHidden/>
    <w:uiPriority w:val="99"/>
    <w:rPr>
      <w:szCs w:val="24"/>
    </w:rPr>
  </w:style>
  <w:style w:type="character" w:customStyle="1" w:styleId="91">
    <w:name w:val="正文文本 Char"/>
    <w:link w:val="15"/>
    <w:semiHidden/>
    <w:uiPriority w:val="99"/>
    <w:rPr>
      <w:szCs w:val="24"/>
    </w:rPr>
  </w:style>
  <w:style w:type="character" w:customStyle="1" w:styleId="92">
    <w:name w:val="标题 2 Char"/>
    <w:link w:val="4"/>
    <w:locked/>
    <w:uiPriority w:val="99"/>
    <w:rPr>
      <w:rFonts w:eastAsia="黑体" w:cs="Times New Roman"/>
      <w:bCs/>
      <w:kern w:val="2"/>
      <w:sz w:val="32"/>
      <w:szCs w:val="32"/>
      <w:lang w:val="en-US" w:eastAsia="zh-CN" w:bidi="ar-SA"/>
    </w:rPr>
  </w:style>
  <w:style w:type="character" w:customStyle="1" w:styleId="93">
    <w:name w:val="Char Char12"/>
    <w:uiPriority w:val="99"/>
    <w:rPr>
      <w:rFonts w:cs="Times New Roman"/>
      <w:b/>
      <w:bCs/>
      <w:sz w:val="32"/>
      <w:szCs w:val="32"/>
    </w:rPr>
  </w:style>
  <w:style w:type="character" w:customStyle="1" w:styleId="94">
    <w:name w:val="标题 4 Char"/>
    <w:link w:val="6"/>
    <w:locked/>
    <w:uiPriority w:val="99"/>
    <w:rPr>
      <w:rFonts w:ascii="Arial" w:hAnsi="Arial" w:eastAsia="黑体" w:cs="Times New Roman"/>
      <w:b/>
      <w:bCs/>
      <w:kern w:val="2"/>
      <w:sz w:val="28"/>
      <w:szCs w:val="28"/>
      <w:lang w:val="en-US" w:eastAsia="zh-CN" w:bidi="ar-SA"/>
    </w:rPr>
  </w:style>
  <w:style w:type="character" w:customStyle="1" w:styleId="95">
    <w:name w:val="标题 5 Char"/>
    <w:link w:val="7"/>
    <w:semiHidden/>
    <w:locked/>
    <w:uiPriority w:val="99"/>
    <w:rPr>
      <w:rFonts w:eastAsia="宋体" w:cs="Times New Roman"/>
      <w:b/>
      <w:bCs/>
      <w:sz w:val="28"/>
      <w:szCs w:val="28"/>
      <w:lang w:bidi="ar-SA"/>
    </w:rPr>
  </w:style>
  <w:style w:type="character" w:customStyle="1" w:styleId="96">
    <w:name w:val="标题 6 Char"/>
    <w:link w:val="8"/>
    <w:semiHidden/>
    <w:locked/>
    <w:uiPriority w:val="99"/>
    <w:rPr>
      <w:rFonts w:ascii="Arial" w:hAnsi="Arial" w:eastAsia="黑体" w:cs="Times New Roman"/>
      <w:b/>
      <w:bCs/>
      <w:kern w:val="2"/>
      <w:sz w:val="24"/>
      <w:szCs w:val="24"/>
      <w:lang w:val="en-US" w:eastAsia="zh-CN" w:bidi="ar-SA"/>
    </w:rPr>
  </w:style>
  <w:style w:type="character" w:customStyle="1" w:styleId="97">
    <w:name w:val="标题 7 Char"/>
    <w:link w:val="9"/>
    <w:semiHidden/>
    <w:locked/>
    <w:uiPriority w:val="99"/>
    <w:rPr>
      <w:rFonts w:eastAsia="宋体" w:cs="Times New Roman"/>
      <w:b/>
      <w:bCs/>
      <w:sz w:val="24"/>
      <w:szCs w:val="24"/>
      <w:lang w:bidi="ar-SA"/>
    </w:rPr>
  </w:style>
  <w:style w:type="character" w:customStyle="1" w:styleId="98">
    <w:name w:val="标题 8 Char"/>
    <w:link w:val="10"/>
    <w:semiHidden/>
    <w:locked/>
    <w:uiPriority w:val="99"/>
    <w:rPr>
      <w:rFonts w:ascii="Cambria" w:hAnsi="Cambria" w:eastAsia="宋体" w:cs="Times New Roman"/>
      <w:sz w:val="24"/>
      <w:szCs w:val="24"/>
      <w:lang w:bidi="ar-SA"/>
    </w:rPr>
  </w:style>
  <w:style w:type="character" w:customStyle="1" w:styleId="99">
    <w:name w:val="标题 9 Char"/>
    <w:link w:val="11"/>
    <w:semiHidden/>
    <w:locked/>
    <w:uiPriority w:val="99"/>
    <w:rPr>
      <w:rFonts w:ascii="Cambria" w:hAnsi="Cambria" w:eastAsia="宋体" w:cs="Times New Roman"/>
      <w:sz w:val="21"/>
      <w:szCs w:val="21"/>
      <w:lang w:bidi="ar-SA"/>
    </w:rPr>
  </w:style>
  <w:style w:type="paragraph" w:customStyle="1" w:styleId="100">
    <w:name w:val="首页封皮"/>
    <w:next w:val="1"/>
    <w:link w:val="102"/>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1">
    <w:name w:val="摘要标题"/>
    <w:basedOn w:val="1"/>
    <w:link w:val="104"/>
    <w:uiPriority w:val="99"/>
    <w:pPr>
      <w:spacing w:afterLines="100" w:line="300" w:lineRule="auto"/>
      <w:jc w:val="center"/>
    </w:pPr>
    <w:rPr>
      <w:rFonts w:ascii="黑体" w:hAnsi="黑体" w:eastAsia="黑体"/>
      <w:kern w:val="0"/>
      <w:sz w:val="32"/>
      <w:szCs w:val="20"/>
    </w:rPr>
  </w:style>
  <w:style w:type="character" w:customStyle="1" w:styleId="102">
    <w:name w:val="首页封皮 Char"/>
    <w:link w:val="100"/>
    <w:locked/>
    <w:uiPriority w:val="99"/>
    <w:rPr>
      <w:sz w:val="28"/>
      <w:szCs w:val="22"/>
      <w:lang w:val="zh-CN" w:bidi="ar-SA"/>
    </w:rPr>
  </w:style>
  <w:style w:type="paragraph" w:customStyle="1" w:styleId="103">
    <w:name w:val="摘要内容"/>
    <w:link w:val="106"/>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4">
    <w:name w:val="摘要标题 Char"/>
    <w:link w:val="101"/>
    <w:locked/>
    <w:uiPriority w:val="99"/>
    <w:rPr>
      <w:rFonts w:ascii="黑体" w:hAnsi="黑体" w:eastAsia="黑体"/>
      <w:sz w:val="32"/>
    </w:rPr>
  </w:style>
  <w:style w:type="paragraph" w:customStyle="1" w:styleId="105">
    <w:name w:val="摘要关键词标题"/>
    <w:basedOn w:val="103"/>
    <w:link w:val="108"/>
    <w:uiPriority w:val="99"/>
    <w:pPr>
      <w:ind w:firstLine="0" w:firstLineChars="0"/>
    </w:pPr>
    <w:rPr>
      <w:rFonts w:eastAsia="黑体"/>
      <w:szCs w:val="20"/>
    </w:rPr>
  </w:style>
  <w:style w:type="character" w:customStyle="1" w:styleId="106">
    <w:name w:val="摘要内容 Char"/>
    <w:link w:val="103"/>
    <w:locked/>
    <w:uiPriority w:val="99"/>
    <w:rPr>
      <w:rFonts w:ascii="宋体" w:hAnsi="宋体"/>
      <w:sz w:val="24"/>
      <w:szCs w:val="22"/>
      <w:lang w:bidi="ar-SA"/>
    </w:rPr>
  </w:style>
  <w:style w:type="paragraph" w:customStyle="1" w:styleId="107">
    <w:name w:val="摘要关键字词语"/>
    <w:basedOn w:val="103"/>
    <w:link w:val="110"/>
    <w:uiPriority w:val="99"/>
    <w:rPr>
      <w:szCs w:val="20"/>
    </w:rPr>
  </w:style>
  <w:style w:type="character" w:customStyle="1" w:styleId="108">
    <w:name w:val="摘要关键词标题 Char"/>
    <w:link w:val="105"/>
    <w:locked/>
    <w:uiPriority w:val="99"/>
    <w:rPr>
      <w:rFonts w:ascii="宋体" w:hAnsi="宋体" w:eastAsia="黑体"/>
      <w:sz w:val="24"/>
    </w:rPr>
  </w:style>
  <w:style w:type="paragraph" w:customStyle="1" w:styleId="109">
    <w:name w:val="ABST标题"/>
    <w:basedOn w:val="105"/>
    <w:link w:val="112"/>
    <w:uiPriority w:val="99"/>
    <w:pPr>
      <w:spacing w:afterLines="100"/>
      <w:jc w:val="center"/>
    </w:pPr>
    <w:rPr>
      <w:rFonts w:ascii="Times New Roman" w:hAnsi="Times New Roman"/>
      <w:b/>
    </w:rPr>
  </w:style>
  <w:style w:type="character" w:customStyle="1" w:styleId="110">
    <w:name w:val="摘要关键字词语 Char"/>
    <w:link w:val="107"/>
    <w:locked/>
    <w:uiPriority w:val="99"/>
    <w:rPr>
      <w:rFonts w:ascii="宋体" w:hAnsi="宋体" w:eastAsia="宋体"/>
      <w:sz w:val="24"/>
    </w:rPr>
  </w:style>
  <w:style w:type="paragraph" w:customStyle="1" w:styleId="111">
    <w:name w:val="ABST内容"/>
    <w:basedOn w:val="1"/>
    <w:link w:val="114"/>
    <w:uiPriority w:val="99"/>
    <w:pPr>
      <w:spacing w:line="300" w:lineRule="auto"/>
      <w:ind w:firstLine="200" w:firstLineChars="200"/>
    </w:pPr>
    <w:rPr>
      <w:kern w:val="0"/>
      <w:sz w:val="24"/>
      <w:szCs w:val="20"/>
    </w:rPr>
  </w:style>
  <w:style w:type="character" w:customStyle="1" w:styleId="112">
    <w:name w:val="ABST标题 Char"/>
    <w:link w:val="109"/>
    <w:locked/>
    <w:uiPriority w:val="99"/>
    <w:rPr>
      <w:rFonts w:eastAsia="黑体"/>
      <w:b/>
      <w:sz w:val="24"/>
    </w:rPr>
  </w:style>
  <w:style w:type="paragraph" w:customStyle="1" w:styleId="113">
    <w:name w:val="ABSTkw标题"/>
    <w:basedOn w:val="111"/>
    <w:link w:val="116"/>
    <w:uiPriority w:val="99"/>
    <w:rPr>
      <w:rFonts w:eastAsia="黑体"/>
      <w:b/>
    </w:rPr>
  </w:style>
  <w:style w:type="character" w:customStyle="1" w:styleId="114">
    <w:name w:val="ABST内容 Char"/>
    <w:link w:val="111"/>
    <w:locked/>
    <w:uiPriority w:val="99"/>
    <w:rPr>
      <w:rFonts w:eastAsia="宋体"/>
      <w:sz w:val="24"/>
    </w:rPr>
  </w:style>
  <w:style w:type="paragraph" w:customStyle="1" w:styleId="115">
    <w:name w:val="ABSTkw词语"/>
    <w:basedOn w:val="111"/>
    <w:link w:val="118"/>
    <w:uiPriority w:val="99"/>
    <w:rPr>
      <w:b/>
    </w:rPr>
  </w:style>
  <w:style w:type="character" w:customStyle="1" w:styleId="116">
    <w:name w:val="ABSTkw标题 Char"/>
    <w:link w:val="113"/>
    <w:locked/>
    <w:uiPriority w:val="99"/>
    <w:rPr>
      <w:rFonts w:eastAsia="黑体"/>
      <w:b/>
      <w:sz w:val="24"/>
    </w:rPr>
  </w:style>
  <w:style w:type="character" w:customStyle="1" w:styleId="117">
    <w:name w:val="标题 1 Char1"/>
    <w:link w:val="2"/>
    <w:locked/>
    <w:uiPriority w:val="99"/>
    <w:rPr>
      <w:rFonts w:eastAsia="黑体"/>
      <w:kern w:val="2"/>
      <w:sz w:val="36"/>
      <w:lang w:val="en-US" w:eastAsia="zh-CN"/>
    </w:rPr>
  </w:style>
  <w:style w:type="character" w:customStyle="1" w:styleId="118">
    <w:name w:val="ABSTkw词语 Char"/>
    <w:link w:val="115"/>
    <w:locked/>
    <w:uiPriority w:val="99"/>
    <w:rPr>
      <w:rFonts w:eastAsia="宋体"/>
      <w:b/>
      <w:sz w:val="24"/>
    </w:rPr>
  </w:style>
  <w:style w:type="paragraph" w:customStyle="1" w:styleId="119">
    <w:name w:val="章节标题"/>
    <w:basedOn w:val="2"/>
    <w:next w:val="120"/>
    <w:link w:val="123"/>
    <w:uiPriority w:val="99"/>
    <w:pPr>
      <w:keepLines/>
      <w:numPr>
        <w:ilvl w:val="0"/>
        <w:numId w:val="1"/>
      </w:numPr>
      <w:spacing w:beforeLines="50" w:afterLines="50" w:line="300" w:lineRule="auto"/>
    </w:pPr>
    <w:rPr>
      <w:kern w:val="44"/>
      <w:sz w:val="44"/>
    </w:rPr>
  </w:style>
  <w:style w:type="paragraph" w:customStyle="1" w:styleId="120">
    <w:name w:val="一级标题"/>
    <w:basedOn w:val="4"/>
    <w:next w:val="121"/>
    <w:link w:val="124"/>
    <w:uiPriority w:val="99"/>
    <w:pPr>
      <w:numPr>
        <w:ilvl w:val="1"/>
        <w:numId w:val="1"/>
      </w:numPr>
      <w:spacing w:beforeLines="6" w:afterLines="6" w:line="300" w:lineRule="auto"/>
      <w:jc w:val="left"/>
    </w:pPr>
    <w:rPr>
      <w:rFonts w:ascii="黑体" w:hAnsi="黑体"/>
      <w:bCs w:val="0"/>
      <w:sz w:val="32"/>
      <w:szCs w:val="20"/>
    </w:rPr>
  </w:style>
  <w:style w:type="paragraph" w:customStyle="1" w:styleId="121">
    <w:name w:val="二级标题"/>
    <w:basedOn w:val="5"/>
    <w:next w:val="122"/>
    <w:link w:val="125"/>
    <w:uiPriority w:val="99"/>
    <w:pPr>
      <w:numPr>
        <w:ilvl w:val="2"/>
        <w:numId w:val="1"/>
      </w:numPr>
      <w:spacing w:beforeLines="2" w:afterLines="2" w:line="300" w:lineRule="auto"/>
      <w:jc w:val="left"/>
    </w:pPr>
    <w:rPr>
      <w:rFonts w:ascii="黑体" w:hAnsi="黑体"/>
      <w:b w:val="0"/>
    </w:rPr>
  </w:style>
  <w:style w:type="paragraph" w:customStyle="1" w:styleId="122">
    <w:name w:val="正文内容"/>
    <w:basedOn w:val="1"/>
    <w:link w:val="129"/>
    <w:uiPriority w:val="99"/>
    <w:pPr>
      <w:spacing w:line="300" w:lineRule="auto"/>
      <w:ind w:firstLine="200" w:firstLineChars="200"/>
    </w:pPr>
    <w:rPr>
      <w:kern w:val="0"/>
      <w:sz w:val="24"/>
      <w:szCs w:val="20"/>
    </w:rPr>
  </w:style>
  <w:style w:type="character" w:customStyle="1" w:styleId="123">
    <w:name w:val="章节标题 Char"/>
    <w:link w:val="119"/>
    <w:locked/>
    <w:uiPriority w:val="99"/>
    <w:rPr>
      <w:rFonts w:eastAsia="黑体"/>
      <w:kern w:val="44"/>
      <w:sz w:val="44"/>
    </w:rPr>
  </w:style>
  <w:style w:type="character" w:customStyle="1" w:styleId="124">
    <w:name w:val="一级标题 Char"/>
    <w:link w:val="120"/>
    <w:locked/>
    <w:uiPriority w:val="99"/>
    <w:rPr>
      <w:rFonts w:ascii="黑体" w:hAnsi="黑体" w:eastAsia="黑体"/>
      <w:kern w:val="2"/>
      <w:sz w:val="32"/>
    </w:rPr>
  </w:style>
  <w:style w:type="character" w:customStyle="1" w:styleId="125">
    <w:name w:val="二级标题 Char"/>
    <w:link w:val="121"/>
    <w:locked/>
    <w:uiPriority w:val="99"/>
    <w:rPr>
      <w:rFonts w:ascii="黑体" w:hAnsi="黑体" w:eastAsia="黑体"/>
      <w:kern w:val="2"/>
      <w:sz w:val="32"/>
    </w:rPr>
  </w:style>
  <w:style w:type="character" w:customStyle="1" w:styleId="126">
    <w:name w:val="日期 Char"/>
    <w:link w:val="21"/>
    <w:locked/>
    <w:uiPriority w:val="99"/>
    <w:rPr>
      <w:rFonts w:eastAsia="宋体"/>
      <w:sz w:val="24"/>
      <w:lang w:val="en-US" w:eastAsia="zh-CN"/>
    </w:rPr>
  </w:style>
  <w:style w:type="paragraph" w:customStyle="1" w:styleId="127">
    <w:name w:val="正文表格标题"/>
    <w:basedOn w:val="122"/>
    <w:next w:val="128"/>
    <w:link w:val="130"/>
    <w:uiPriority w:val="99"/>
    <w:pPr>
      <w:numPr>
        <w:ilvl w:val="7"/>
        <w:numId w:val="1"/>
      </w:numPr>
      <w:tabs>
        <w:tab w:val="left" w:pos="720"/>
      </w:tabs>
      <w:spacing w:beforeLines="100"/>
      <w:ind w:left="720" w:hanging="720" w:firstLineChars="0"/>
      <w:jc w:val="center"/>
    </w:pPr>
    <w:rPr>
      <w:kern w:val="2"/>
      <w:sz w:val="21"/>
    </w:rPr>
  </w:style>
  <w:style w:type="paragraph" w:customStyle="1" w:styleId="128">
    <w:name w:val="正文表格内容"/>
    <w:basedOn w:val="1"/>
    <w:link w:val="131"/>
    <w:uiPriority w:val="99"/>
    <w:pPr>
      <w:jc w:val="center"/>
    </w:pPr>
    <w:rPr>
      <w:kern w:val="0"/>
      <w:sz w:val="20"/>
      <w:szCs w:val="20"/>
    </w:rPr>
  </w:style>
  <w:style w:type="character" w:customStyle="1" w:styleId="129">
    <w:name w:val="正文内容 Char"/>
    <w:link w:val="122"/>
    <w:locked/>
    <w:uiPriority w:val="99"/>
    <w:rPr>
      <w:rFonts w:eastAsia="宋体"/>
      <w:sz w:val="24"/>
    </w:rPr>
  </w:style>
  <w:style w:type="character" w:customStyle="1" w:styleId="130">
    <w:name w:val="正文表格标题 Char"/>
    <w:link w:val="127"/>
    <w:locked/>
    <w:uiPriority w:val="99"/>
    <w:rPr>
      <w:rFonts w:eastAsia="宋体"/>
      <w:kern w:val="2"/>
      <w:sz w:val="21"/>
    </w:rPr>
  </w:style>
  <w:style w:type="character" w:customStyle="1" w:styleId="131">
    <w:name w:val="正文表格内容 Char"/>
    <w:link w:val="128"/>
    <w:locked/>
    <w:uiPriority w:val="99"/>
    <w:rPr>
      <w:rFonts w:eastAsia="宋体"/>
    </w:rPr>
  </w:style>
  <w:style w:type="paragraph" w:customStyle="1" w:styleId="132">
    <w:name w:val="正文图片标题"/>
    <w:basedOn w:val="1"/>
    <w:next w:val="122"/>
    <w:link w:val="135"/>
    <w:uiPriority w:val="99"/>
    <w:pPr>
      <w:numPr>
        <w:ilvl w:val="8"/>
        <w:numId w:val="1"/>
      </w:numPr>
      <w:spacing w:afterLines="100" w:line="300" w:lineRule="auto"/>
      <w:jc w:val="center"/>
    </w:pPr>
    <w:rPr>
      <w:szCs w:val="20"/>
    </w:rPr>
  </w:style>
  <w:style w:type="paragraph" w:customStyle="1" w:styleId="133">
    <w:name w:val="参考文献标题"/>
    <w:basedOn w:val="2"/>
    <w:next w:val="134"/>
    <w:link w:val="136"/>
    <w:uiPriority w:val="99"/>
    <w:pPr>
      <w:keepLines/>
      <w:spacing w:beforeLines="50" w:afterLines="50" w:line="300" w:lineRule="auto"/>
      <w:jc w:val="left"/>
    </w:pPr>
    <w:rPr>
      <w:kern w:val="44"/>
      <w:sz w:val="44"/>
    </w:rPr>
  </w:style>
  <w:style w:type="paragraph" w:customStyle="1" w:styleId="134">
    <w:name w:val="参考文献详细"/>
    <w:basedOn w:val="1"/>
    <w:link w:val="139"/>
    <w:uiPriority w:val="99"/>
    <w:pPr>
      <w:spacing w:line="300" w:lineRule="auto"/>
      <w:jc w:val="left"/>
    </w:pPr>
    <w:rPr>
      <w:sz w:val="24"/>
      <w:szCs w:val="20"/>
    </w:rPr>
  </w:style>
  <w:style w:type="character" w:customStyle="1" w:styleId="135">
    <w:name w:val="正文图片标题 Char"/>
    <w:link w:val="132"/>
    <w:locked/>
    <w:uiPriority w:val="99"/>
    <w:rPr>
      <w:rFonts w:eastAsia="宋体"/>
      <w:kern w:val="2"/>
      <w:sz w:val="21"/>
    </w:rPr>
  </w:style>
  <w:style w:type="character" w:customStyle="1" w:styleId="136">
    <w:name w:val="参考文献标题 Char"/>
    <w:link w:val="133"/>
    <w:locked/>
    <w:uiPriority w:val="99"/>
    <w:rPr>
      <w:rFonts w:eastAsia="黑体"/>
      <w:kern w:val="44"/>
      <w:sz w:val="44"/>
    </w:rPr>
  </w:style>
  <w:style w:type="paragraph" w:customStyle="1" w:styleId="137">
    <w:name w:val="外文标题"/>
    <w:basedOn w:val="2"/>
    <w:next w:val="138"/>
    <w:link w:val="140"/>
    <w:uiPriority w:val="99"/>
    <w:pPr>
      <w:keepLines/>
      <w:spacing w:line="300" w:lineRule="auto"/>
    </w:pPr>
    <w:rPr>
      <w:kern w:val="44"/>
      <w:sz w:val="44"/>
    </w:rPr>
  </w:style>
  <w:style w:type="paragraph" w:customStyle="1" w:styleId="138">
    <w:name w:val="外文正文"/>
    <w:basedOn w:val="1"/>
    <w:link w:val="142"/>
    <w:uiPriority w:val="99"/>
    <w:pPr>
      <w:spacing w:line="300" w:lineRule="auto"/>
    </w:pPr>
    <w:rPr>
      <w:kern w:val="44"/>
      <w:sz w:val="44"/>
      <w:szCs w:val="20"/>
    </w:rPr>
  </w:style>
  <w:style w:type="character" w:customStyle="1" w:styleId="139">
    <w:name w:val="参考文献详细 Char"/>
    <w:link w:val="134"/>
    <w:locked/>
    <w:uiPriority w:val="99"/>
    <w:rPr>
      <w:rFonts w:eastAsia="宋体"/>
      <w:kern w:val="2"/>
      <w:sz w:val="24"/>
    </w:rPr>
  </w:style>
  <w:style w:type="character" w:customStyle="1" w:styleId="140">
    <w:name w:val="外文标题 Char"/>
    <w:link w:val="137"/>
    <w:locked/>
    <w:uiPriority w:val="99"/>
    <w:rPr>
      <w:rFonts w:eastAsia="黑体"/>
      <w:kern w:val="44"/>
      <w:sz w:val="44"/>
    </w:rPr>
  </w:style>
  <w:style w:type="paragraph" w:customStyle="1" w:styleId="141">
    <w:name w:val="译文标题"/>
    <w:basedOn w:val="2"/>
    <w:next w:val="138"/>
    <w:link w:val="144"/>
    <w:uiPriority w:val="99"/>
    <w:pPr>
      <w:keepLines/>
      <w:spacing w:line="300" w:lineRule="auto"/>
    </w:pPr>
    <w:rPr>
      <w:kern w:val="44"/>
      <w:sz w:val="44"/>
    </w:rPr>
  </w:style>
  <w:style w:type="character" w:customStyle="1" w:styleId="142">
    <w:name w:val="外文正文 Char"/>
    <w:link w:val="138"/>
    <w:locked/>
    <w:uiPriority w:val="99"/>
    <w:rPr>
      <w:rFonts w:eastAsia="宋体"/>
      <w:kern w:val="44"/>
      <w:sz w:val="44"/>
    </w:rPr>
  </w:style>
  <w:style w:type="paragraph" w:customStyle="1" w:styleId="143">
    <w:name w:val="译文正文"/>
    <w:basedOn w:val="138"/>
    <w:link w:val="147"/>
    <w:uiPriority w:val="99"/>
  </w:style>
  <w:style w:type="character" w:customStyle="1" w:styleId="144">
    <w:name w:val="译文标题 Char"/>
    <w:link w:val="141"/>
    <w:locked/>
    <w:uiPriority w:val="99"/>
    <w:rPr>
      <w:rFonts w:eastAsia="黑体"/>
      <w:kern w:val="44"/>
      <w:sz w:val="44"/>
    </w:rPr>
  </w:style>
  <w:style w:type="paragraph" w:customStyle="1" w:styleId="145">
    <w:name w:val="致谢标题"/>
    <w:basedOn w:val="2"/>
    <w:next w:val="146"/>
    <w:link w:val="148"/>
    <w:uiPriority w:val="99"/>
    <w:pPr>
      <w:keepLines/>
      <w:spacing w:beforeLines="50" w:afterLines="50" w:line="300" w:lineRule="auto"/>
    </w:pPr>
    <w:rPr>
      <w:b/>
      <w:kern w:val="44"/>
      <w:sz w:val="44"/>
    </w:rPr>
  </w:style>
  <w:style w:type="paragraph" w:customStyle="1" w:styleId="146">
    <w:name w:val="致谢内容"/>
    <w:basedOn w:val="1"/>
    <w:link w:val="149"/>
    <w:uiPriority w:val="99"/>
    <w:pPr>
      <w:spacing w:line="300" w:lineRule="auto"/>
      <w:ind w:firstLine="200" w:firstLineChars="200"/>
    </w:pPr>
    <w:rPr>
      <w:b/>
      <w:kern w:val="44"/>
      <w:sz w:val="44"/>
      <w:szCs w:val="20"/>
    </w:rPr>
  </w:style>
  <w:style w:type="character" w:customStyle="1" w:styleId="147">
    <w:name w:val="译文正文 Char"/>
    <w:link w:val="143"/>
    <w:locked/>
    <w:uiPriority w:val="99"/>
    <w:rPr>
      <w:rFonts w:eastAsia="宋体"/>
      <w:kern w:val="44"/>
      <w:sz w:val="44"/>
    </w:rPr>
  </w:style>
  <w:style w:type="character" w:customStyle="1" w:styleId="148">
    <w:name w:val="致谢标题 Char"/>
    <w:link w:val="145"/>
    <w:locked/>
    <w:uiPriority w:val="99"/>
    <w:rPr>
      <w:rFonts w:eastAsia="黑体"/>
      <w:b/>
      <w:kern w:val="44"/>
      <w:sz w:val="44"/>
    </w:rPr>
  </w:style>
  <w:style w:type="character" w:customStyle="1" w:styleId="149">
    <w:name w:val="致谢内容 Char"/>
    <w:link w:val="146"/>
    <w:locked/>
    <w:uiPriority w:val="99"/>
    <w:rPr>
      <w:rFonts w:eastAsia="宋体"/>
      <w:b/>
      <w:kern w:val="44"/>
      <w:sz w:val="44"/>
    </w:rPr>
  </w:style>
  <w:style w:type="paragraph" w:customStyle="1" w:styleId="150">
    <w:name w:val="页码（self）"/>
    <w:basedOn w:val="24"/>
    <w:link w:val="151"/>
    <w:uiPriority w:val="99"/>
    <w:pPr>
      <w:adjustRightInd/>
      <w:spacing w:line="240" w:lineRule="auto"/>
      <w:jc w:val="center"/>
      <w:textAlignment w:val="auto"/>
    </w:pPr>
    <w:rPr>
      <w:rFonts w:ascii="宋体" w:hAnsi="宋体"/>
    </w:rPr>
  </w:style>
  <w:style w:type="character" w:customStyle="1" w:styleId="151">
    <w:name w:val="页码（self） Char"/>
    <w:link w:val="150"/>
    <w:locked/>
    <w:uiPriority w:val="99"/>
    <w:rPr>
      <w:rFonts w:ascii="宋体" w:hAnsi="宋体" w:eastAsia="宋体"/>
      <w:sz w:val="18"/>
    </w:rPr>
  </w:style>
  <w:style w:type="paragraph" w:customStyle="1" w:styleId="152">
    <w:name w:val="外文内容"/>
    <w:basedOn w:val="1"/>
    <w:link w:val="154"/>
    <w:uiPriority w:val="99"/>
    <w:pPr>
      <w:autoSpaceDE w:val="0"/>
      <w:autoSpaceDN w:val="0"/>
      <w:adjustRightInd w:val="0"/>
      <w:spacing w:line="300" w:lineRule="auto"/>
      <w:jc w:val="left"/>
    </w:pPr>
    <w:rPr>
      <w:kern w:val="0"/>
      <w:sz w:val="24"/>
      <w:szCs w:val="20"/>
    </w:rPr>
  </w:style>
  <w:style w:type="paragraph" w:customStyle="1" w:styleId="153">
    <w:name w:val="外文章节"/>
    <w:basedOn w:val="1"/>
    <w:next w:val="152"/>
    <w:link w:val="156"/>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4">
    <w:name w:val="外文内容 Char"/>
    <w:link w:val="152"/>
    <w:locked/>
    <w:uiPriority w:val="99"/>
    <w:rPr>
      <w:rFonts w:eastAsia="宋体"/>
      <w:sz w:val="24"/>
    </w:rPr>
  </w:style>
  <w:style w:type="paragraph" w:customStyle="1" w:styleId="155">
    <w:name w:val="外文备注"/>
    <w:basedOn w:val="1"/>
    <w:link w:val="158"/>
    <w:uiPriority w:val="99"/>
    <w:pPr>
      <w:autoSpaceDE w:val="0"/>
      <w:autoSpaceDN w:val="0"/>
      <w:adjustRightInd w:val="0"/>
      <w:jc w:val="left"/>
    </w:pPr>
    <w:rPr>
      <w:rFonts w:eastAsia="黑体"/>
      <w:kern w:val="0"/>
      <w:sz w:val="16"/>
      <w:szCs w:val="20"/>
    </w:rPr>
  </w:style>
  <w:style w:type="character" w:customStyle="1" w:styleId="156">
    <w:name w:val="外文章节 Char"/>
    <w:link w:val="153"/>
    <w:locked/>
    <w:uiPriority w:val="99"/>
    <w:rPr>
      <w:rFonts w:eastAsia="黑体"/>
      <w:b/>
      <w:sz w:val="28"/>
    </w:rPr>
  </w:style>
  <w:style w:type="paragraph" w:customStyle="1" w:styleId="157">
    <w:name w:val="外文1级标题"/>
    <w:basedOn w:val="1"/>
    <w:link w:val="159"/>
    <w:uiPriority w:val="99"/>
    <w:pPr>
      <w:autoSpaceDE w:val="0"/>
      <w:autoSpaceDN w:val="0"/>
      <w:adjustRightInd w:val="0"/>
      <w:spacing w:beforeLines="50" w:afterLines="50" w:line="300" w:lineRule="auto"/>
      <w:jc w:val="left"/>
    </w:pPr>
    <w:rPr>
      <w:b/>
      <w:kern w:val="0"/>
      <w:sz w:val="24"/>
      <w:szCs w:val="20"/>
    </w:rPr>
  </w:style>
  <w:style w:type="character" w:customStyle="1" w:styleId="158">
    <w:name w:val="外文备注 Char"/>
    <w:link w:val="155"/>
    <w:locked/>
    <w:uiPriority w:val="99"/>
    <w:rPr>
      <w:rFonts w:eastAsia="黑体"/>
      <w:sz w:val="16"/>
    </w:rPr>
  </w:style>
  <w:style w:type="character" w:customStyle="1" w:styleId="159">
    <w:name w:val="外文1级标题 Char"/>
    <w:link w:val="157"/>
    <w:locked/>
    <w:uiPriority w:val="99"/>
    <w:rPr>
      <w:b/>
      <w:sz w:val="24"/>
    </w:rPr>
  </w:style>
  <w:style w:type="paragraph" w:customStyle="1" w:styleId="160">
    <w:name w:val="译文内容"/>
    <w:basedOn w:val="1"/>
    <w:link w:val="161"/>
    <w:uiPriority w:val="99"/>
    <w:pPr>
      <w:spacing w:line="300" w:lineRule="auto"/>
      <w:ind w:firstLine="480" w:firstLineChars="200"/>
    </w:pPr>
    <w:rPr>
      <w:rFonts w:ascii="Calibri" w:hAnsi="Calibri"/>
      <w:kern w:val="0"/>
      <w:sz w:val="24"/>
      <w:szCs w:val="20"/>
    </w:rPr>
  </w:style>
  <w:style w:type="character" w:customStyle="1" w:styleId="161">
    <w:name w:val="译文内容 Char"/>
    <w:link w:val="160"/>
    <w:locked/>
    <w:uiPriority w:val="99"/>
    <w:rPr>
      <w:rFonts w:ascii="Calibri" w:hAnsi="Calibri" w:eastAsia="宋体"/>
      <w:sz w:val="24"/>
    </w:rPr>
  </w:style>
  <w:style w:type="paragraph" w:customStyle="1" w:styleId="162">
    <w:name w:val="译文章节"/>
    <w:basedOn w:val="153"/>
    <w:link w:val="164"/>
    <w:uiPriority w:val="99"/>
  </w:style>
  <w:style w:type="paragraph" w:customStyle="1" w:styleId="163">
    <w:name w:val="译文1级标题"/>
    <w:basedOn w:val="157"/>
    <w:link w:val="165"/>
    <w:uiPriority w:val="99"/>
    <w:rPr>
      <w:rFonts w:ascii="黑体" w:hAnsi="黑体" w:eastAsia="黑体"/>
      <w:b w:val="0"/>
    </w:rPr>
  </w:style>
  <w:style w:type="character" w:customStyle="1" w:styleId="164">
    <w:name w:val="译文章节 Char"/>
    <w:link w:val="162"/>
    <w:locked/>
    <w:uiPriority w:val="99"/>
    <w:rPr>
      <w:rFonts w:eastAsia="黑体"/>
      <w:b/>
      <w:sz w:val="28"/>
    </w:rPr>
  </w:style>
  <w:style w:type="character" w:customStyle="1" w:styleId="165">
    <w:name w:val="译文1级标题 Char"/>
    <w:link w:val="163"/>
    <w:locked/>
    <w:uiPriority w:val="99"/>
    <w:rPr>
      <w:rFonts w:ascii="黑体" w:hAnsi="黑体" w:eastAsia="黑体"/>
      <w:sz w:val="24"/>
    </w:rPr>
  </w:style>
  <w:style w:type="paragraph" w:customStyle="1" w:styleId="166">
    <w:name w:val="页眉（新）"/>
    <w:basedOn w:val="122"/>
    <w:link w:val="167"/>
    <w:uiPriority w:val="99"/>
    <w:pPr>
      <w:pBdr>
        <w:bottom w:val="single" w:color="auto" w:sz="8" w:space="1"/>
      </w:pBdr>
      <w:spacing w:line="240" w:lineRule="auto"/>
      <w:ind w:firstLine="0" w:firstLineChars="0"/>
      <w:jc w:val="center"/>
    </w:pPr>
    <w:rPr>
      <w:sz w:val="18"/>
    </w:rPr>
  </w:style>
  <w:style w:type="character" w:customStyle="1" w:styleId="167">
    <w:name w:val="页眉（新） Char"/>
    <w:link w:val="166"/>
    <w:locked/>
    <w:uiPriority w:val="99"/>
    <w:rPr>
      <w:rFonts w:eastAsia="宋体"/>
      <w:sz w:val="18"/>
    </w:rPr>
  </w:style>
  <w:style w:type="paragraph" w:customStyle="1" w:styleId="168">
    <w:name w:val="列出段落1"/>
    <w:basedOn w:val="1"/>
    <w:link w:val="173"/>
    <w:uiPriority w:val="99"/>
    <w:pPr>
      <w:ind w:firstLine="420"/>
    </w:pPr>
    <w:rPr>
      <w:kern w:val="0"/>
      <w:sz w:val="24"/>
      <w:szCs w:val="20"/>
    </w:rPr>
  </w:style>
  <w:style w:type="paragraph" w:customStyle="1" w:styleId="169">
    <w:name w:val="三级标题"/>
    <w:basedOn w:val="1"/>
    <w:link w:val="171"/>
    <w:uiPriority w:val="99"/>
    <w:pPr>
      <w:numPr>
        <w:ilvl w:val="0"/>
        <w:numId w:val="2"/>
      </w:numPr>
      <w:spacing w:line="300" w:lineRule="auto"/>
      <w:jc w:val="left"/>
    </w:pPr>
    <w:rPr>
      <w:sz w:val="24"/>
      <w:szCs w:val="20"/>
    </w:rPr>
  </w:style>
  <w:style w:type="paragraph" w:customStyle="1" w:styleId="170">
    <w:name w:val="四级标题"/>
    <w:basedOn w:val="1"/>
    <w:next w:val="122"/>
    <w:link w:val="174"/>
    <w:uiPriority w:val="99"/>
    <w:pPr>
      <w:numPr>
        <w:ilvl w:val="4"/>
        <w:numId w:val="1"/>
      </w:numPr>
      <w:spacing w:line="300" w:lineRule="auto"/>
    </w:pPr>
    <w:rPr>
      <w:sz w:val="24"/>
      <w:szCs w:val="20"/>
    </w:rPr>
  </w:style>
  <w:style w:type="character" w:customStyle="1" w:styleId="171">
    <w:name w:val="三级标题 Char"/>
    <w:link w:val="169"/>
    <w:locked/>
    <w:uiPriority w:val="99"/>
    <w:rPr>
      <w:rFonts w:eastAsia="宋体"/>
      <w:kern w:val="2"/>
      <w:sz w:val="24"/>
    </w:rPr>
  </w:style>
  <w:style w:type="paragraph" w:customStyle="1" w:styleId="172">
    <w:name w:val="正文公式"/>
    <w:basedOn w:val="122"/>
    <w:next w:val="122"/>
    <w:link w:val="175"/>
    <w:uiPriority w:val="99"/>
    <w:pPr>
      <w:ind w:firstLine="480"/>
      <w:jc w:val="center"/>
    </w:pPr>
  </w:style>
  <w:style w:type="character" w:customStyle="1" w:styleId="173">
    <w:name w:val="列出段落 Char"/>
    <w:link w:val="168"/>
    <w:locked/>
    <w:uiPriority w:val="99"/>
    <w:rPr>
      <w:rFonts w:eastAsia="宋体"/>
      <w:sz w:val="24"/>
    </w:rPr>
  </w:style>
  <w:style w:type="character" w:customStyle="1" w:styleId="174">
    <w:name w:val="四级标题 Char"/>
    <w:link w:val="170"/>
    <w:locked/>
    <w:uiPriority w:val="99"/>
    <w:rPr>
      <w:rFonts w:eastAsia="宋体"/>
      <w:kern w:val="2"/>
      <w:sz w:val="24"/>
    </w:rPr>
  </w:style>
  <w:style w:type="character" w:customStyle="1" w:styleId="175">
    <w:name w:val="正文公式 Char"/>
    <w:link w:val="172"/>
    <w:locked/>
    <w:uiPriority w:val="99"/>
    <w:rPr>
      <w:rFonts w:eastAsia="宋体"/>
      <w:sz w:val="24"/>
    </w:rPr>
  </w:style>
  <w:style w:type="paragraph" w:customStyle="1" w:styleId="176">
    <w:name w:val="正文图信息"/>
    <w:basedOn w:val="122"/>
    <w:next w:val="132"/>
    <w:link w:val="177"/>
    <w:uiPriority w:val="99"/>
    <w:pPr>
      <w:ind w:firstLine="0" w:firstLineChars="0"/>
      <w:jc w:val="center"/>
    </w:pPr>
  </w:style>
  <w:style w:type="character" w:customStyle="1" w:styleId="177">
    <w:name w:val="正文图信息 Char"/>
    <w:link w:val="176"/>
    <w:locked/>
    <w:uiPriority w:val="99"/>
    <w:rPr>
      <w:rFonts w:eastAsia="宋体"/>
      <w:sz w:val="24"/>
    </w:rPr>
  </w:style>
  <w:style w:type="paragraph" w:customStyle="1" w:styleId="178">
    <w:name w:val="5级标题"/>
    <w:basedOn w:val="122"/>
    <w:link w:val="180"/>
    <w:uiPriority w:val="99"/>
    <w:pPr>
      <w:numPr>
        <w:ilvl w:val="5"/>
        <w:numId w:val="1"/>
      </w:numPr>
      <w:ind w:firstLine="0" w:firstLineChars="0"/>
    </w:pPr>
    <w:rPr>
      <w:kern w:val="2"/>
    </w:rPr>
  </w:style>
  <w:style w:type="paragraph" w:customStyle="1" w:styleId="179">
    <w:name w:val="正文内容功能组详细"/>
    <w:basedOn w:val="169"/>
    <w:link w:val="181"/>
    <w:uiPriority w:val="99"/>
    <w:rPr>
      <w:kern w:val="0"/>
    </w:rPr>
  </w:style>
  <w:style w:type="character" w:customStyle="1" w:styleId="180">
    <w:name w:val="5级标题 Char"/>
    <w:link w:val="178"/>
    <w:locked/>
    <w:uiPriority w:val="99"/>
    <w:rPr>
      <w:rFonts w:eastAsia="宋体"/>
      <w:kern w:val="2"/>
      <w:sz w:val="24"/>
    </w:rPr>
  </w:style>
  <w:style w:type="character" w:customStyle="1" w:styleId="181">
    <w:name w:val="正文内容功能组详细 Char"/>
    <w:link w:val="179"/>
    <w:locked/>
    <w:uiPriority w:val="99"/>
    <w:rPr>
      <w:rFonts w:eastAsia="宋体"/>
      <w:sz w:val="24"/>
    </w:rPr>
  </w:style>
  <w:style w:type="paragraph" w:customStyle="1" w:styleId="182">
    <w:name w:val="正文表格信息"/>
    <w:basedOn w:val="122"/>
    <w:link w:val="184"/>
    <w:uiPriority w:val="99"/>
    <w:pPr>
      <w:ind w:firstLine="0" w:firstLineChars="0"/>
    </w:pPr>
  </w:style>
  <w:style w:type="paragraph" w:customStyle="1" w:styleId="183">
    <w:name w:val="正文表格表头"/>
    <w:basedOn w:val="182"/>
    <w:link w:val="185"/>
    <w:uiPriority w:val="99"/>
    <w:pPr>
      <w:tabs>
        <w:tab w:val="left" w:pos="300"/>
        <w:tab w:val="center" w:pos="821"/>
      </w:tabs>
      <w:spacing w:line="240" w:lineRule="auto"/>
      <w:jc w:val="center"/>
    </w:pPr>
    <w:rPr>
      <w:b/>
      <w:sz w:val="21"/>
    </w:rPr>
  </w:style>
  <w:style w:type="character" w:customStyle="1" w:styleId="184">
    <w:name w:val="正文表格信息 Char"/>
    <w:link w:val="182"/>
    <w:locked/>
    <w:uiPriority w:val="99"/>
    <w:rPr>
      <w:rFonts w:eastAsia="宋体"/>
      <w:sz w:val="24"/>
    </w:rPr>
  </w:style>
  <w:style w:type="character" w:customStyle="1" w:styleId="185">
    <w:name w:val="正文表格表头 Char"/>
    <w:link w:val="183"/>
    <w:locked/>
    <w:uiPriority w:val="99"/>
    <w:rPr>
      <w:rFonts w:eastAsia="宋体"/>
      <w:b/>
      <w:sz w:val="21"/>
    </w:rPr>
  </w:style>
  <w:style w:type="paragraph" w:customStyle="1" w:styleId="186">
    <w:name w:val="图表"/>
    <w:basedOn w:val="1"/>
    <w:uiPriority w:val="99"/>
    <w:pPr>
      <w:spacing w:line="300" w:lineRule="auto"/>
      <w:jc w:val="left"/>
    </w:pPr>
    <w:rPr>
      <w:szCs w:val="20"/>
    </w:rPr>
  </w:style>
  <w:style w:type="paragraph" w:customStyle="1" w:styleId="187">
    <w:name w:val="正文表格详细"/>
    <w:basedOn w:val="182"/>
    <w:link w:val="188"/>
    <w:uiPriority w:val="99"/>
    <w:pPr>
      <w:spacing w:line="240" w:lineRule="auto"/>
      <w:jc w:val="left"/>
    </w:pPr>
    <w:rPr>
      <w:b/>
    </w:rPr>
  </w:style>
  <w:style w:type="character" w:customStyle="1" w:styleId="188">
    <w:name w:val="正文表格详细 Char"/>
    <w:link w:val="187"/>
    <w:locked/>
    <w:uiPriority w:val="99"/>
    <w:rPr>
      <w:rFonts w:eastAsia="宋体"/>
      <w:b/>
      <w:sz w:val="24"/>
    </w:rPr>
  </w:style>
  <w:style w:type="paragraph" w:customStyle="1" w:styleId="189">
    <w:name w:val="正文表格头"/>
    <w:basedOn w:val="183"/>
    <w:link w:val="190"/>
    <w:uiPriority w:val="99"/>
  </w:style>
  <w:style w:type="character" w:customStyle="1" w:styleId="190">
    <w:name w:val="正文表格头 Char"/>
    <w:link w:val="189"/>
    <w:locked/>
    <w:uiPriority w:val="99"/>
    <w:rPr>
      <w:rFonts w:eastAsia="宋体"/>
      <w:b/>
      <w:sz w:val="21"/>
    </w:rPr>
  </w:style>
  <w:style w:type="paragraph" w:customStyle="1" w:styleId="191">
    <w:name w:val="题目"/>
    <w:basedOn w:val="122"/>
    <w:link w:val="192"/>
    <w:uiPriority w:val="99"/>
    <w:pPr>
      <w:ind w:firstLine="0" w:firstLineChars="0"/>
      <w:jc w:val="center"/>
    </w:pPr>
    <w:rPr>
      <w:rFonts w:eastAsia="黑体"/>
      <w:sz w:val="44"/>
    </w:rPr>
  </w:style>
  <w:style w:type="character" w:customStyle="1" w:styleId="192">
    <w:name w:val="题目 Char"/>
    <w:link w:val="191"/>
    <w:locked/>
    <w:uiPriority w:val="99"/>
    <w:rPr>
      <w:rFonts w:eastAsia="黑体"/>
      <w:sz w:val="44"/>
    </w:rPr>
  </w:style>
  <w:style w:type="paragraph" w:customStyle="1" w:styleId="193">
    <w:name w:val="设计说明编号"/>
    <w:basedOn w:val="187"/>
    <w:link w:val="194"/>
    <w:uiPriority w:val="99"/>
    <w:rPr>
      <w:b w:val="0"/>
    </w:rPr>
  </w:style>
  <w:style w:type="character" w:customStyle="1" w:styleId="194">
    <w:name w:val="设计说明编号 Char"/>
    <w:link w:val="193"/>
    <w:locked/>
    <w:uiPriority w:val="99"/>
    <w:rPr>
      <w:rFonts w:eastAsia="宋体"/>
      <w:sz w:val="24"/>
    </w:rPr>
  </w:style>
  <w:style w:type="paragraph" w:customStyle="1" w:styleId="195">
    <w:name w:val="正文表格详细居中"/>
    <w:basedOn w:val="187"/>
    <w:next w:val="182"/>
    <w:link w:val="196"/>
    <w:uiPriority w:val="99"/>
    <w:pPr>
      <w:jc w:val="center"/>
    </w:pPr>
    <w:rPr>
      <w:b w:val="0"/>
    </w:rPr>
  </w:style>
  <w:style w:type="character" w:customStyle="1" w:styleId="196">
    <w:name w:val="正文表格详细居中 Char"/>
    <w:link w:val="195"/>
    <w:locked/>
    <w:uiPriority w:val="99"/>
    <w:rPr>
      <w:rFonts w:eastAsia="宋体"/>
      <w:sz w:val="24"/>
    </w:rPr>
  </w:style>
  <w:style w:type="character" w:customStyle="1" w:styleId="197">
    <w:name w:val="apple-converted-space"/>
    <w:uiPriority w:val="99"/>
    <w:rPr>
      <w:rFonts w:cs="Times New Roman"/>
    </w:rPr>
  </w:style>
  <w:style w:type="character" w:customStyle="1" w:styleId="198">
    <w:name w:val="hps"/>
    <w:uiPriority w:val="99"/>
    <w:rPr>
      <w:rFonts w:cs="Times New Roman"/>
    </w:rPr>
  </w:style>
  <w:style w:type="character" w:customStyle="1" w:styleId="199">
    <w:name w:val="标题1"/>
    <w:uiPriority w:val="99"/>
    <w:rPr>
      <w:rFonts w:cs="Times New Roman"/>
    </w:rPr>
  </w:style>
  <w:style w:type="character" w:customStyle="1" w:styleId="200">
    <w:name w:val="纯文本 Char"/>
    <w:link w:val="19"/>
    <w:locked/>
    <w:uiPriority w:val="99"/>
    <w:rPr>
      <w:rFonts w:ascii="宋体" w:hAnsi="宋体" w:eastAsia="宋体" w:cs="Times New Roman"/>
      <w:sz w:val="24"/>
      <w:szCs w:val="24"/>
      <w:lang w:val="en-US" w:eastAsia="zh-CN" w:bidi="ar-SA"/>
    </w:rPr>
  </w:style>
  <w:style w:type="paragraph" w:customStyle="1" w:styleId="201">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2">
    <w:name w:val="副标题 Char"/>
    <w:link w:val="28"/>
    <w:uiPriority w:val="11"/>
    <w:rPr>
      <w:rFonts w:ascii="Cambria" w:hAnsi="Cambria" w:cs="Times New Roman"/>
      <w:b/>
      <w:bCs/>
      <w:kern w:val="28"/>
      <w:sz w:val="32"/>
      <w:szCs w:val="32"/>
    </w:rPr>
  </w:style>
  <w:style w:type="paragraph" w:customStyle="1" w:styleId="203">
    <w:name w:val="Char Char Char"/>
    <w:basedOn w:val="1"/>
    <w:uiPriority w:val="99"/>
    <w:pPr>
      <w:widowControl/>
      <w:spacing w:after="160" w:line="240" w:lineRule="exact"/>
      <w:jc w:val="left"/>
    </w:pPr>
    <w:rPr>
      <w:szCs w:val="20"/>
    </w:rPr>
  </w:style>
  <w:style w:type="paragraph" w:customStyle="1" w:styleId="204">
    <w:name w:val="样式 标题 1 + (符号) 宋体"/>
    <w:basedOn w:val="2"/>
    <w:uiPriority w:val="99"/>
    <w:pPr>
      <w:keepLines/>
      <w:spacing w:line="240" w:lineRule="auto"/>
      <w:jc w:val="both"/>
      <w:outlineLvl w:val="9"/>
    </w:pPr>
    <w:rPr>
      <w:rFonts w:eastAsia="宋体"/>
      <w:b/>
      <w:bCs/>
      <w:kern w:val="44"/>
      <w:sz w:val="20"/>
    </w:rPr>
  </w:style>
  <w:style w:type="paragraph" w:customStyle="1" w:styleId="205">
    <w:name w:val="DZX文档正文style"/>
    <w:basedOn w:val="1"/>
    <w:link w:val="206"/>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6">
    <w:name w:val="DZX文档正文style Char"/>
    <w:link w:val="205"/>
    <w:locked/>
    <w:uiPriority w:val="99"/>
    <w:rPr>
      <w:rFonts w:eastAsia="宋体" w:cs="黑体"/>
      <w:kern w:val="2"/>
      <w:sz w:val="28"/>
      <w:szCs w:val="28"/>
      <w:lang w:val="zh-CN" w:eastAsia="zh-CN" w:bidi="ar-SA"/>
    </w:rPr>
  </w:style>
  <w:style w:type="paragraph" w:customStyle="1" w:styleId="207">
    <w:name w:val="Char Char Char1"/>
    <w:basedOn w:val="1"/>
    <w:uiPriority w:val="99"/>
    <w:pPr>
      <w:widowControl/>
      <w:spacing w:after="160" w:line="240" w:lineRule="exact"/>
      <w:jc w:val="left"/>
    </w:pPr>
    <w:rPr>
      <w:szCs w:val="20"/>
    </w:rPr>
  </w:style>
  <w:style w:type="paragraph" w:customStyle="1" w:styleId="208">
    <w:name w:val="DZX文档章节style"/>
    <w:basedOn w:val="1"/>
    <w:link w:val="209"/>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09">
    <w:name w:val="DZX文档章节style Char"/>
    <w:link w:val="208"/>
    <w:locked/>
    <w:uiPriority w:val="99"/>
    <w:rPr>
      <w:rFonts w:ascii="黑体" w:eastAsia="黑体" w:cs="黑体"/>
      <w:kern w:val="2"/>
      <w:sz w:val="28"/>
      <w:szCs w:val="28"/>
      <w:lang w:val="zh-CN" w:eastAsia="zh-CN" w:bidi="ar-SA"/>
    </w:rPr>
  </w:style>
  <w:style w:type="paragraph" w:customStyle="1" w:styleId="210">
    <w:name w:val="DZX文档一级标题style"/>
    <w:basedOn w:val="1"/>
    <w:link w:val="211"/>
    <w:uiPriority w:val="99"/>
    <w:pPr>
      <w:autoSpaceDE w:val="0"/>
      <w:autoSpaceDN w:val="0"/>
      <w:adjustRightInd w:val="0"/>
      <w:spacing w:line="300" w:lineRule="auto"/>
      <w:outlineLvl w:val="1"/>
    </w:pPr>
    <w:rPr>
      <w:rFonts w:eastAsia="黑体" w:cs="黑体"/>
      <w:sz w:val="30"/>
      <w:szCs w:val="28"/>
      <w:lang w:val="zh-CN"/>
    </w:rPr>
  </w:style>
  <w:style w:type="character" w:customStyle="1" w:styleId="211">
    <w:name w:val="DZX文档一级标题style Char"/>
    <w:link w:val="210"/>
    <w:locked/>
    <w:uiPriority w:val="99"/>
    <w:rPr>
      <w:rFonts w:eastAsia="黑体" w:cs="黑体"/>
      <w:kern w:val="2"/>
      <w:sz w:val="28"/>
      <w:szCs w:val="28"/>
      <w:lang w:val="zh-CN" w:eastAsia="zh-CN" w:bidi="ar-SA"/>
    </w:rPr>
  </w:style>
  <w:style w:type="paragraph" w:customStyle="1" w:styleId="212">
    <w:name w:val="DZX文档二级标题style"/>
    <w:basedOn w:val="1"/>
    <w:link w:val="213"/>
    <w:uiPriority w:val="99"/>
    <w:pPr>
      <w:autoSpaceDE w:val="0"/>
      <w:autoSpaceDN w:val="0"/>
      <w:adjustRightInd w:val="0"/>
      <w:spacing w:line="300" w:lineRule="auto"/>
      <w:outlineLvl w:val="2"/>
    </w:pPr>
    <w:rPr>
      <w:rFonts w:eastAsia="黑体" w:cs="黑体"/>
      <w:sz w:val="28"/>
      <w:szCs w:val="28"/>
      <w:lang w:val="zh-CN"/>
    </w:rPr>
  </w:style>
  <w:style w:type="character" w:customStyle="1" w:styleId="213">
    <w:name w:val="DZX文档二级标题style Char"/>
    <w:link w:val="212"/>
    <w:locked/>
    <w:uiPriority w:val="99"/>
    <w:rPr>
      <w:rFonts w:eastAsia="黑体" w:cs="黑体"/>
      <w:kern w:val="2"/>
      <w:sz w:val="28"/>
      <w:szCs w:val="28"/>
      <w:lang w:val="zh-CN" w:eastAsia="zh-CN" w:bidi="ar-SA"/>
    </w:rPr>
  </w:style>
  <w:style w:type="paragraph" w:customStyle="1" w:styleId="214">
    <w:name w:val="DZX文档标注style"/>
    <w:basedOn w:val="1"/>
    <w:link w:val="215"/>
    <w:uiPriority w:val="99"/>
    <w:pPr>
      <w:autoSpaceDE w:val="0"/>
      <w:autoSpaceDN w:val="0"/>
      <w:adjustRightInd w:val="0"/>
      <w:spacing w:line="300" w:lineRule="auto"/>
      <w:jc w:val="center"/>
    </w:pPr>
    <w:rPr>
      <w:rFonts w:cs="黑体"/>
      <w:sz w:val="20"/>
      <w:szCs w:val="28"/>
      <w:lang w:val="zh-CN"/>
    </w:rPr>
  </w:style>
  <w:style w:type="character" w:customStyle="1" w:styleId="215">
    <w:name w:val="DZX文档标注style Char"/>
    <w:link w:val="214"/>
    <w:locked/>
    <w:uiPriority w:val="99"/>
    <w:rPr>
      <w:rFonts w:eastAsia="宋体" w:cs="黑体"/>
      <w:kern w:val="2"/>
      <w:sz w:val="28"/>
      <w:szCs w:val="28"/>
      <w:lang w:val="zh-CN" w:eastAsia="zh-CN" w:bidi="ar-SA"/>
    </w:rPr>
  </w:style>
  <w:style w:type="paragraph" w:customStyle="1" w:styleId="216">
    <w:name w:val="DZX文档关键字style"/>
    <w:basedOn w:val="1"/>
    <w:link w:val="217"/>
    <w:uiPriority w:val="99"/>
    <w:pPr>
      <w:autoSpaceDE w:val="0"/>
      <w:autoSpaceDN w:val="0"/>
      <w:adjustRightInd w:val="0"/>
      <w:spacing w:line="300" w:lineRule="auto"/>
      <w:jc w:val="left"/>
    </w:pPr>
    <w:rPr>
      <w:rFonts w:cs="黑体"/>
      <w:b/>
      <w:sz w:val="24"/>
      <w:szCs w:val="28"/>
      <w:lang w:val="zh-CN"/>
    </w:rPr>
  </w:style>
  <w:style w:type="character" w:customStyle="1" w:styleId="217">
    <w:name w:val="DZX文档关键字style Char"/>
    <w:link w:val="216"/>
    <w:locked/>
    <w:uiPriority w:val="99"/>
    <w:rPr>
      <w:rFonts w:eastAsia="宋体" w:cs="黑体"/>
      <w:b/>
      <w:kern w:val="2"/>
      <w:sz w:val="28"/>
      <w:szCs w:val="28"/>
      <w:lang w:val="zh-CN" w:eastAsia="zh-CN" w:bidi="ar-SA"/>
    </w:rPr>
  </w:style>
  <w:style w:type="paragraph" w:customStyle="1" w:styleId="218">
    <w:name w:val="DZX文档摘要style"/>
    <w:basedOn w:val="1"/>
    <w:link w:val="219"/>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19">
    <w:name w:val="DZX文档摘要style Char"/>
    <w:link w:val="218"/>
    <w:locked/>
    <w:uiPriority w:val="99"/>
    <w:rPr>
      <w:rFonts w:ascii="黑体" w:eastAsia="黑体" w:cs="黑体"/>
      <w:kern w:val="2"/>
      <w:sz w:val="28"/>
      <w:szCs w:val="28"/>
      <w:lang w:val="zh-CN" w:eastAsia="zh-CN" w:bidi="ar-SA"/>
    </w:rPr>
  </w:style>
  <w:style w:type="paragraph" w:customStyle="1" w:styleId="220">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1">
    <w:name w:val="正文 + 首行缩进 Char"/>
    <w:link w:val="222"/>
    <w:locked/>
    <w:uiPriority w:val="99"/>
    <w:rPr>
      <w:rFonts w:ascii="Courier New" w:hAnsi="Courier New" w:cs="Times New Roman"/>
      <w:color w:val="000000"/>
      <w:sz w:val="24"/>
      <w:lang w:bidi="ar-SA"/>
    </w:rPr>
  </w:style>
  <w:style w:type="paragraph" w:customStyle="1" w:styleId="222">
    <w:name w:val="正文 + 首行缩进"/>
    <w:basedOn w:val="1"/>
    <w:link w:val="221"/>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3">
    <w:name w:val="apple-style-span"/>
    <w:uiPriority w:val="99"/>
    <w:rPr>
      <w:rFonts w:cs="Times New Roman"/>
    </w:rPr>
  </w:style>
  <w:style w:type="character" w:customStyle="1" w:styleId="224">
    <w:name w:val="样式2 Char Char"/>
    <w:uiPriority w:val="99"/>
    <w:rPr>
      <w:rFonts w:ascii="宋体" w:eastAsia="宋体" w:cs="Times New Roman"/>
      <w:sz w:val="18"/>
    </w:rPr>
  </w:style>
  <w:style w:type="character" w:customStyle="1" w:styleId="225">
    <w:name w:val="正文表格表头 Char Char"/>
    <w:uiPriority w:val="99"/>
    <w:rPr>
      <w:rFonts w:eastAsia="宋体"/>
      <w:kern w:val="2"/>
      <w:sz w:val="24"/>
      <w:lang w:val="en-US" w:eastAsia="zh-CN"/>
    </w:rPr>
  </w:style>
  <w:style w:type="character" w:customStyle="1" w:styleId="226">
    <w:name w:val="正文表格详细居中 Char Char"/>
    <w:uiPriority w:val="99"/>
    <w:rPr>
      <w:rFonts w:eastAsia="宋体"/>
      <w:sz w:val="24"/>
    </w:rPr>
  </w:style>
  <w:style w:type="character" w:customStyle="1" w:styleId="227">
    <w:name w:val="正文表格详细 Char Char"/>
    <w:uiPriority w:val="99"/>
    <w:rPr>
      <w:rFonts w:eastAsia="宋体"/>
      <w:b/>
      <w:sz w:val="24"/>
    </w:rPr>
  </w:style>
  <w:style w:type="character" w:customStyle="1" w:styleId="228">
    <w:name w:val="HTML 预设格式 Char"/>
    <w:link w:val="33"/>
    <w:semiHidden/>
    <w:uiPriority w:val="99"/>
    <w:rPr>
      <w:rFonts w:ascii="Courier New" w:hAnsi="Courier New" w:cs="Courier New"/>
      <w:sz w:val="20"/>
      <w:szCs w:val="20"/>
    </w:rPr>
  </w:style>
  <w:style w:type="character" w:customStyle="1" w:styleId="229">
    <w:name w:val="正文图信息 Char Char"/>
    <w:uiPriority w:val="99"/>
    <w:rPr>
      <w:rFonts w:eastAsia="宋体"/>
      <w:sz w:val="24"/>
    </w:rPr>
  </w:style>
  <w:style w:type="character" w:customStyle="1" w:styleId="230">
    <w:name w:val="设计说明编号 Char Char"/>
    <w:uiPriority w:val="99"/>
    <w:rPr>
      <w:rFonts w:eastAsia="宋体"/>
      <w:sz w:val="24"/>
    </w:rPr>
  </w:style>
  <w:style w:type="character" w:customStyle="1" w:styleId="231">
    <w:name w:val="正文表格标题 Char Char"/>
    <w:uiPriority w:val="99"/>
    <w:rPr>
      <w:rFonts w:eastAsia="宋体"/>
      <w:kern w:val="2"/>
      <w:sz w:val="21"/>
    </w:rPr>
  </w:style>
  <w:style w:type="character" w:customStyle="1" w:styleId="232">
    <w:name w:val="正文文本缩进 3 Char"/>
    <w:link w:val="30"/>
    <w:semiHidden/>
    <w:uiPriority w:val="99"/>
    <w:rPr>
      <w:sz w:val="16"/>
      <w:szCs w:val="16"/>
    </w:rPr>
  </w:style>
  <w:style w:type="character" w:customStyle="1" w:styleId="233">
    <w:name w:val="highligh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header" Target="head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oleObject" Target="embeddings/oleObject26.bin"/><Relationship Id="rId66" Type="http://schemas.openxmlformats.org/officeDocument/2006/relationships/oleObject" Target="embeddings/oleObject25.bin"/><Relationship Id="rId65" Type="http://schemas.openxmlformats.org/officeDocument/2006/relationships/image" Target="media/image23.emf"/><Relationship Id="rId64" Type="http://schemas.openxmlformats.org/officeDocument/2006/relationships/oleObject" Target="embeddings/oleObject24.bin"/><Relationship Id="rId63" Type="http://schemas.openxmlformats.org/officeDocument/2006/relationships/image" Target="media/image22.emf"/><Relationship Id="rId62" Type="http://schemas.openxmlformats.org/officeDocument/2006/relationships/oleObject" Target="embeddings/oleObject23.bin"/><Relationship Id="rId61" Type="http://schemas.openxmlformats.org/officeDocument/2006/relationships/image" Target="media/image21.emf"/><Relationship Id="rId60" Type="http://schemas.openxmlformats.org/officeDocument/2006/relationships/oleObject" Target="embeddings/oleObject22.bin"/><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0.emf"/><Relationship Id="rId57" Type="http://schemas.openxmlformats.org/officeDocument/2006/relationships/oleObject" Target="embeddings/oleObject20.bin"/><Relationship Id="rId56" Type="http://schemas.openxmlformats.org/officeDocument/2006/relationships/image" Target="media/image19.emf"/><Relationship Id="rId55" Type="http://schemas.openxmlformats.org/officeDocument/2006/relationships/oleObject" Target="embeddings/oleObject19.bin"/><Relationship Id="rId54" Type="http://schemas.openxmlformats.org/officeDocument/2006/relationships/image" Target="media/image18.emf"/><Relationship Id="rId53" Type="http://schemas.openxmlformats.org/officeDocument/2006/relationships/oleObject" Target="embeddings/oleObject18.bin"/><Relationship Id="rId52" Type="http://schemas.openxmlformats.org/officeDocument/2006/relationships/image" Target="media/image17.emf"/><Relationship Id="rId51" Type="http://schemas.openxmlformats.org/officeDocument/2006/relationships/oleObject" Target="embeddings/oleObject17.bin"/><Relationship Id="rId50" Type="http://schemas.openxmlformats.org/officeDocument/2006/relationships/image" Target="media/image16.emf"/><Relationship Id="rId5" Type="http://schemas.openxmlformats.org/officeDocument/2006/relationships/footer" Target="footer2.xml"/><Relationship Id="rId49" Type="http://schemas.openxmlformats.org/officeDocument/2006/relationships/oleObject" Target="embeddings/oleObject16.bin"/><Relationship Id="rId48" Type="http://schemas.openxmlformats.org/officeDocument/2006/relationships/image" Target="media/image15.emf"/><Relationship Id="rId47" Type="http://schemas.openxmlformats.org/officeDocument/2006/relationships/oleObject" Target="embeddings/oleObject15.bin"/><Relationship Id="rId46" Type="http://schemas.openxmlformats.org/officeDocument/2006/relationships/image" Target="media/image14.emf"/><Relationship Id="rId45" Type="http://schemas.openxmlformats.org/officeDocument/2006/relationships/oleObject" Target="embeddings/oleObject14.bin"/><Relationship Id="rId44" Type="http://schemas.openxmlformats.org/officeDocument/2006/relationships/image" Target="media/image13.emf"/><Relationship Id="rId43" Type="http://schemas.openxmlformats.org/officeDocument/2006/relationships/oleObject" Target="embeddings/oleObject13.bin"/><Relationship Id="rId42" Type="http://schemas.openxmlformats.org/officeDocument/2006/relationships/image" Target="media/image12.emf"/><Relationship Id="rId41" Type="http://schemas.openxmlformats.org/officeDocument/2006/relationships/oleObject" Target="embeddings/oleObject12.bin"/><Relationship Id="rId40" Type="http://schemas.openxmlformats.org/officeDocument/2006/relationships/image" Target="media/image11.emf"/><Relationship Id="rId4" Type="http://schemas.openxmlformats.org/officeDocument/2006/relationships/header" Target="header1.xml"/><Relationship Id="rId39" Type="http://schemas.openxmlformats.org/officeDocument/2006/relationships/oleObject" Target="embeddings/oleObject11.bin"/><Relationship Id="rId38" Type="http://schemas.openxmlformats.org/officeDocument/2006/relationships/image" Target="media/image10.emf"/><Relationship Id="rId37" Type="http://schemas.openxmlformats.org/officeDocument/2006/relationships/oleObject" Target="embeddings/oleObject10.bin"/><Relationship Id="rId36" Type="http://schemas.openxmlformats.org/officeDocument/2006/relationships/image" Target="media/image9.emf"/><Relationship Id="rId35" Type="http://schemas.openxmlformats.org/officeDocument/2006/relationships/oleObject" Target="embeddings/oleObject9.bin"/><Relationship Id="rId34" Type="http://schemas.openxmlformats.org/officeDocument/2006/relationships/image" Target="media/image8.emf"/><Relationship Id="rId33" Type="http://schemas.openxmlformats.org/officeDocument/2006/relationships/oleObject" Target="embeddings/oleObject8.bin"/><Relationship Id="rId32" Type="http://schemas.openxmlformats.org/officeDocument/2006/relationships/image" Target="media/image7.emf"/><Relationship Id="rId31" Type="http://schemas.openxmlformats.org/officeDocument/2006/relationships/oleObject" Target="embeddings/oleObject7.bin"/><Relationship Id="rId30" Type="http://schemas.openxmlformats.org/officeDocument/2006/relationships/image" Target="media/image6.emf"/><Relationship Id="rId3" Type="http://schemas.openxmlformats.org/officeDocument/2006/relationships/footer" Target="footer1.xml"/><Relationship Id="rId29" Type="http://schemas.openxmlformats.org/officeDocument/2006/relationships/oleObject" Target="embeddings/oleObject6.bin"/><Relationship Id="rId28" Type="http://schemas.openxmlformats.org/officeDocument/2006/relationships/image" Target="media/image5.emf"/><Relationship Id="rId27" Type="http://schemas.openxmlformats.org/officeDocument/2006/relationships/oleObject" Target="embeddings/oleObject5.bin"/><Relationship Id="rId26" Type="http://schemas.openxmlformats.org/officeDocument/2006/relationships/image" Target="media/image4.emf"/><Relationship Id="rId25" Type="http://schemas.openxmlformats.org/officeDocument/2006/relationships/oleObject" Target="embeddings/oleObject4.bin"/><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emf"/><Relationship Id="rId21" Type="http://schemas.openxmlformats.org/officeDocument/2006/relationships/oleObject" Target="embeddings/oleObject2.bin"/><Relationship Id="rId20" Type="http://schemas.openxmlformats.org/officeDocument/2006/relationships/image" Target="media/image1.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diagramColors" Target="diagrams/colors1.xml"/><Relationship Id="rId17" Type="http://schemas.openxmlformats.org/officeDocument/2006/relationships/diagramQuickStyle" Target="diagrams/quickStyle1.xml"/><Relationship Id="rId16" Type="http://schemas.openxmlformats.org/officeDocument/2006/relationships/diagramLayout" Target="diagrams/layout1.xml"/><Relationship Id="rId15" Type="http://schemas.openxmlformats.org/officeDocument/2006/relationships/diagramData" Target="diagrams/data1.xml"/><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r>
            <a:rPr lang="zh-CN" altLang="en-US"/>
            <a:t/>
          </a:r>
          <a:endParaRPr lang="zh-CN" altLang="en-US"/>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模块</a:t>
          </a:r>
          <a:r>
            <a:rPr lang="zh-CN" altLang="en-US"/>
            <a:t/>
          </a:r>
          <a:endParaRPr lang="zh-CN" altLang="en-US"/>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r>
            <a:rPr lang="zh-CN"/>
            <a:t/>
          </a:r>
          <a:endParaRPr lang="zh-CN"/>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r>
            <a:rPr lang="zh-CN"/>
            <a:t/>
          </a:r>
          <a:endParaRPr lang="zh-CN"/>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模块</a:t>
          </a:r>
          <a:r>
            <a:rPr lang="zh-CN" altLang="en-US"/>
            <a:t/>
          </a:r>
          <a:endParaRPr lang="zh-CN" altLang="en-US"/>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r>
            <a:rPr lang="zh-CN"/>
            <a:t/>
          </a:r>
          <a:endParaRPr lang="zh-CN"/>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r>
            <a:rPr lang="zh-CN"/>
            <a:t/>
          </a:r>
          <a:endParaRPr lang="zh-CN"/>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r>
            <a:rPr lang="zh-CN"/>
            <a:t/>
          </a:r>
          <a:endParaRPr lang="zh-CN"/>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r>
            <a:rPr lang="zh-CN"/>
            <a:t/>
          </a:r>
          <a:endParaRPr lang="zh-CN"/>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r>
            <a:rPr lang="zh-CN"/>
            <a:t/>
          </a:r>
          <a:endParaRPr lang="zh-CN"/>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a:t>
          </a:r>
          <a:r>
            <a:rPr lang="zh-CN"/>
            <a:t>诉</a:t>
          </a:r>
          <a:r>
            <a:rPr lang="zh-CN"/>
            <a:t>管理</a:t>
          </a:r>
          <a:r>
            <a:rPr altLang="en-US"/>
            <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r>
            <a:rPr lang="zh-CN"/>
            <a:t/>
          </a:r>
          <a:endParaRPr lang="zh-CN"/>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Cnt="0"/>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Cnt="0"/>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Cnt="0"/>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Cnt="0"/>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Cnt="0"/>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Cnt="0"/>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Cnt="0"/>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Cnt="0"/>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Cnt="0"/>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Cnt="0"/>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Cnt="0"/>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Cnt="0"/>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Cnt="0"/>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Cnt="0"/>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Cnt="0"/>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9F0A1E38-B126-4BBC-BAA6-0B0C6139A1D6}" srcId="{A77D31B3-3808-4FBA-8FA4-CC8D448A173E}" destId="{47C757F0-AA23-46BE-9311-EA432CDEEAA1}" srcOrd="0" destOrd="0" parTransId="{AB39B06D-FE6C-48B2-B5B4-77CD0C8CF7AD}" sibTransId="{DF0D1C21-B79E-4875-B7FA-EF183CB48B88}"/>
    <dgm:cxn modelId="{50D9D668-B77A-429E-9560-3E56CC864C21}" srcId="{47C757F0-AA23-46BE-9311-EA432CDEEAA1}" destId="{12714FC6-8B41-47E5-91DD-F02D34D23B93}" srcOrd="0" destOrd="0" parTransId="{EACD17F5-D793-4A43-B489-D1804D50CFEF}" sibTransId="{FA45D93F-0724-4936-AA45-E6762732A19D}"/>
    <dgm:cxn modelId="{5E022F97-DFBE-4FF3-A485-34C9DA971EE9}" srcId="{12714FC6-8B41-47E5-91DD-F02D34D23B93}" destId="{443ED077-5710-4DC3-B22F-566E4FDEE812}" srcOrd="0" destOrd="0" parTransId="{ABEE8903-4CB5-4E62-AE0F-7DC0C186C896}" sibTransId="{738C31E3-EAC2-4709-BC55-E89DAD29981E}"/>
    <dgm:cxn modelId="{6706E61A-40C1-46E9-8F53-57AC663A5382}" srcId="{12714FC6-8B41-47E5-91DD-F02D34D23B93}" destId="{7A18466D-E7DC-436F-A869-EB6797C4FE85}" srcOrd="1" destOrd="0" parTransId="{DAC72230-DAAF-4429-8B9C-348FE54DFDB0}" sibTransId="{036F2B38-73B7-41E4-82FD-D3FA5A680ADD}"/>
    <dgm:cxn modelId="{FB28A802-9249-466E-9ED2-7F65405878BF}" srcId="{12714FC6-8B41-47E5-91DD-F02D34D23B93}" destId="{4D53CCB9-5909-459D-B941-A1BAD973DB06}" srcOrd="2" destOrd="0" parTransId="{9CB65771-4C3C-4E70-906C-57856ED8EEA6}" sibTransId="{400B4D34-6A4A-4806-9C46-7645AD3AFC00}"/>
    <dgm:cxn modelId="{FA4B4D61-F4C8-426B-A9BD-9BCB1AA41923}" srcId="{12714FC6-8B41-47E5-91DD-F02D34D23B93}" destId="{32544878-BFBE-4EE3-B2B6-165E1FBFD472}" srcOrd="3" destOrd="0" parTransId="{1C80D2DA-2BB0-457C-8ED4-7FDCCB38CC2F}" sibTransId="{C2AD703F-636F-440B-9BA0-F444DA7FE734}"/>
    <dgm:cxn modelId="{C9802B36-B661-487E-8939-9E2A3B6EDC0D}" srcId="{12714FC6-8B41-47E5-91DD-F02D34D23B93}" destId="{7A3EFDAB-3360-468A-BA4F-286E68C31CB4}" srcOrd="4" destOrd="0" parTransId="{325C4CE9-A101-482F-9E55-D3A29AC28C8A}" sibTransId="{F08CA35A-78A0-4390-8013-DB4E649439CE}"/>
    <dgm:cxn modelId="{FA9A5E1F-3D83-49E1-8530-69100FD83564}" srcId="{47C757F0-AA23-46BE-9311-EA432CDEEAA1}" destId="{CF717C8A-B40B-4AFF-BF49-65ABB7DF8190}" srcOrd="1" destOrd="0" parTransId="{CCF68ADE-40B6-47D0-93C1-88EC13ADC8AC}" sibTransId="{630D3E0B-D1D7-4E1A-8193-515AA5E1866F}"/>
    <dgm:cxn modelId="{3FB6BF8F-48A2-476F-BEA2-7BE7C1DA9D55}" srcId="{CF717C8A-B40B-4AFF-BF49-65ABB7DF8190}" destId="{11DFE8BC-A3BC-4E8E-8F2B-46C3C2E7D4E9}" srcOrd="0" destOrd="1" parTransId="{638BBAC6-E324-4296-90DA-BBFECAD350A7}" sibTransId="{E27829CA-54DE-4D1C-81D8-99AEE88EE656}"/>
    <dgm:cxn modelId="{E1D850AC-45CE-4C92-9CD1-4930F510E44A}" srcId="{CF717C8A-B40B-4AFF-BF49-65ABB7DF8190}" destId="{F3E5DC5A-90C6-42C7-9169-B56F1B53A7C5}" srcOrd="1" destOrd="1" parTransId="{5A28292B-2BE1-4671-B696-16D368C6D015}" sibTransId="{FC918FAD-9CD0-4987-BE7B-E546DEBF5052}"/>
    <dgm:cxn modelId="{9695B7CF-6674-4CBA-A419-7DE8508669C1}" srcId="{CF717C8A-B40B-4AFF-BF49-65ABB7DF8190}" destId="{A83BB49B-81DE-416C-B638-0EB84A8D4864}" srcOrd="2" destOrd="1" parTransId="{DD527D58-2973-4253-9436-4938A7D1A456}" sibTransId="{D4256EF5-59FB-432A-8F3B-40303BF341AE}"/>
    <dgm:cxn modelId="{9A5AAF58-0041-40A9-A55D-3DBEC3DEAF1F}" srcId="{CF717C8A-B40B-4AFF-BF49-65ABB7DF8190}" destId="{E7AF497C-24AD-487B-9B8A-3BC3D286F4E8}" srcOrd="3" destOrd="1" parTransId="{84DEBAAC-25BE-4BA4-984F-5D8992C72DBC}" sibTransId="{1EB386AC-15E8-418F-9776-C7B71EAEA0DE}"/>
    <dgm:cxn modelId="{C7A39659-B060-4FC1-A31E-172DE9A0CC72}" srcId="{CF717C8A-B40B-4AFF-BF49-65ABB7DF8190}" destId="{3FB1A0D3-19A1-4BAA-B990-77AAB5CDC97E}" srcOrd="4" destOrd="1" parTransId="{9B49D4C2-2F68-4A80-A0FC-6383EE3D2C40}" sibTransId="{62D7F251-A956-4D7E-8F02-430FE2958862}"/>
    <dgm:cxn modelId="{448C9228-737A-400D-93C0-77FB1748D441}" srcId="{CF717C8A-B40B-4AFF-BF49-65ABB7DF8190}" destId="{4007C4C9-E550-4FC3-9183-0DDCEDDD7B82}" srcOrd="5" destOrd="1" parTransId="{18FDF89E-E99A-48F8-918C-F3269C7D7432}" sibTransId="{5299054E-63EC-4129-BBDA-D153B9F37951}"/>
    <dgm:cxn modelId="{BF4E85DA-B0AE-4BC0-9483-F28DE5CB2988}" srcId="{CF717C8A-B40B-4AFF-BF49-65ABB7DF8190}" destId="{0B9696D9-AD9A-4861-A288-F9EAA3D87B90}" srcOrd="6" destOrd="1" parTransId="{C4F74E79-E061-49F8-960F-4C9117D794F9}" sibTransId="{F45E10C1-7E9C-4B34-BB7A-EC0F5D37E459}"/>
    <dgm:cxn modelId="{F2AB4A2D-CB92-499B-9B49-C457BC287891}" srcId="{CF717C8A-B40B-4AFF-BF49-65ABB7DF8190}" destId="{3B32A3E7-AF09-4A7A-B1A8-323C45B8B664}" srcOrd="7" destOrd="1" parTransId="{D989909D-A650-48D6-8D90-730B7AB684CB}" sibTransId="{4650BA35-DFC0-4383-93A4-DE7D143B6C8D}"/>
    <dgm:cxn modelId="{09614314-2C97-4EF8-8ADB-72B20FDE8995}" srcId="{CF717C8A-B40B-4AFF-BF49-65ABB7DF8190}" destId="{19440E33-6AB9-45EA-A958-E363239DB105}" srcOrd="8" destOrd="1" parTransId="{E042D474-CFBB-4FF0-8B88-50BA0F9E6B22}" sibTransId="{4C7D13E3-2EE0-4671-AF85-C7F014175A95}"/>
    <dgm:cxn modelId="{1D4D2EDC-CC6B-4D58-8715-91A8A7BD8CFB}" srcId="{47C757F0-AA23-46BE-9311-EA432CDEEAA1}" destId="{C98EED5C-E0CC-48E8-BCFA-675E73329C30}" srcOrd="2" destOrd="0" parTransId="{9EAE1F43-AD8B-4C94-B70D-C55C11D45504}" sibTransId="{D4E1FD46-E6AA-4635-9FD6-1702527B7897}"/>
    <dgm:cxn modelId="{04B7ADB3-9A10-49D8-B50C-3079AA7606CB}" type="presOf" srcId="{A77D31B3-3808-4FBA-8FA4-CC8D448A173E}" destId="{E498DC9C-C5AC-4482-A26F-3B99DC5D79F0}" srcOrd="0" destOrd="0" presId="urn:microsoft.com/office/officeart/2005/8/layout/orgChart1"/>
    <dgm:cxn modelId="{6B05414C-DB5B-48BE-BA17-F2ACD59CC949}" type="presParOf" srcId="{E498DC9C-C5AC-4482-A26F-3B99DC5D79F0}" destId="{F728C3E8-5128-4BB6-90CC-A86769ECE335}" srcOrd="0" destOrd="0" presId="urn:microsoft.com/office/officeart/2005/8/layout/orgChart1"/>
    <dgm:cxn modelId="{B727C606-A211-4A85-BC3C-420F29220BDF}" type="presParOf" srcId="{F728C3E8-5128-4BB6-90CC-A86769ECE335}" destId="{79147750-B6BF-43FD-83A0-7ACDC9B53EFF}" srcOrd="0" destOrd="0" presId="urn:microsoft.com/office/officeart/2005/8/layout/orgChart1"/>
    <dgm:cxn modelId="{CA5CEF32-949D-4689-9F1D-71A399EAE7AE}" type="presOf" srcId="{47C757F0-AA23-46BE-9311-EA432CDEEAA1}" destId="{79147750-B6BF-43FD-83A0-7ACDC9B53EFF}" srcOrd="0" destOrd="0" presId="urn:microsoft.com/office/officeart/2005/8/layout/orgChart1"/>
    <dgm:cxn modelId="{BB03DE41-E66C-492D-92D6-B259FE1904FE}" type="presParOf" srcId="{79147750-B6BF-43FD-83A0-7ACDC9B53EFF}" destId="{AE79172D-D441-42BB-84EA-E3D989670DED}" srcOrd="0" destOrd="0" presId="urn:microsoft.com/office/officeart/2005/8/layout/orgChart1"/>
    <dgm:cxn modelId="{4A42B9F4-CCD5-4497-BE5F-4CD02B38DDF7}" type="presOf" srcId="{47C757F0-AA23-46BE-9311-EA432CDEEAA1}" destId="{AE79172D-D441-42BB-84EA-E3D989670DED}" srcOrd="0" destOrd="0" presId="urn:microsoft.com/office/officeart/2005/8/layout/orgChart1"/>
    <dgm:cxn modelId="{80993655-7509-4DC5-BE26-9EEA69DD9901}" type="presParOf" srcId="{79147750-B6BF-43FD-83A0-7ACDC9B53EFF}" destId="{86420519-308D-4A6A-8FEA-6FB2E39BA448}" srcOrd="1" destOrd="0" presId="urn:microsoft.com/office/officeart/2005/8/layout/orgChart1"/>
    <dgm:cxn modelId="{70FBA324-CFA0-4D27-9D64-322177CDB178}" type="presOf" srcId="{47C757F0-AA23-46BE-9311-EA432CDEEAA1}" destId="{86420519-308D-4A6A-8FEA-6FB2E39BA448}" srcOrd="0" destOrd="0" presId="urn:microsoft.com/office/officeart/2005/8/layout/orgChart1"/>
    <dgm:cxn modelId="{14815FD4-5D15-4595-9F10-84EF66A1B52F}" type="presParOf" srcId="{F728C3E8-5128-4BB6-90CC-A86769ECE335}" destId="{9A0FF10C-81C7-47CD-A320-768F2009480B}" srcOrd="1" destOrd="0" presId="urn:microsoft.com/office/officeart/2005/8/layout/orgChart1"/>
    <dgm:cxn modelId="{DC18978E-0B75-42BB-81EA-757901D181DE}" type="presParOf" srcId="{9A0FF10C-81C7-47CD-A320-768F2009480B}" destId="{6A259130-4455-44E0-969B-948D1249687E}" srcOrd="0" destOrd="1" presId="urn:microsoft.com/office/officeart/2005/8/layout/orgChart1"/>
    <dgm:cxn modelId="{25CC9FBC-6E38-4E5D-B09D-F85512A6CDF4}" type="presOf" srcId="{EACD17F5-D793-4A43-B489-D1804D50CFEF}" destId="{6A259130-4455-44E0-969B-948D1249687E}" srcOrd="0" destOrd="0" presId="urn:microsoft.com/office/officeart/2005/8/layout/orgChart1"/>
    <dgm:cxn modelId="{B9CFB737-0C42-476C-BCE7-C72B69FE2517}" type="presParOf" srcId="{9A0FF10C-81C7-47CD-A320-768F2009480B}" destId="{D6C5C065-A308-417C-8ECC-04FC2BEC646C}" srcOrd="1" destOrd="1" presId="urn:microsoft.com/office/officeart/2005/8/layout/orgChart1"/>
    <dgm:cxn modelId="{990E4EB4-DCE2-4B5D-BA1F-19D50E455F99}" type="presParOf" srcId="{D6C5C065-A308-417C-8ECC-04FC2BEC646C}" destId="{E36491EF-5019-46FD-BC82-1BD579B9EE0E}" srcOrd="0" destOrd="1" presId="urn:microsoft.com/office/officeart/2005/8/layout/orgChart1"/>
    <dgm:cxn modelId="{D65096D5-66D4-4892-8331-1827DB661E0E}" type="presOf" srcId="{12714FC6-8B41-47E5-91DD-F02D34D23B93}" destId="{E36491EF-5019-46FD-BC82-1BD579B9EE0E}" srcOrd="0" destOrd="0" presId="urn:microsoft.com/office/officeart/2005/8/layout/orgChart1"/>
    <dgm:cxn modelId="{CB6DC6FE-7B25-43E9-A42A-9AFC229D2EDF}" type="presParOf" srcId="{E36491EF-5019-46FD-BC82-1BD579B9EE0E}" destId="{43B7C837-49D6-40CE-BBAB-953D9E4BA7ED}" srcOrd="0" destOrd="0" presId="urn:microsoft.com/office/officeart/2005/8/layout/orgChart1"/>
    <dgm:cxn modelId="{CEF2C0FF-AAA4-40EA-B000-6B66B718E1EE}" type="presOf" srcId="{12714FC6-8B41-47E5-91DD-F02D34D23B93}" destId="{43B7C837-49D6-40CE-BBAB-953D9E4BA7ED}" srcOrd="0" destOrd="0" presId="urn:microsoft.com/office/officeart/2005/8/layout/orgChart1"/>
    <dgm:cxn modelId="{4F7AEB3B-735E-441C-908B-B18D61F7F0A5}" type="presParOf" srcId="{E36491EF-5019-46FD-BC82-1BD579B9EE0E}" destId="{9A037140-9B69-4B9F-A134-F2F2EB0F2E32}" srcOrd="1" destOrd="0" presId="urn:microsoft.com/office/officeart/2005/8/layout/orgChart1"/>
    <dgm:cxn modelId="{6237E26C-0242-4BDA-A946-17805B239D2C}" type="presOf" srcId="{12714FC6-8B41-47E5-91DD-F02D34D23B93}" destId="{9A037140-9B69-4B9F-A134-F2F2EB0F2E32}" srcOrd="0" destOrd="0" presId="urn:microsoft.com/office/officeart/2005/8/layout/orgChart1"/>
    <dgm:cxn modelId="{11680D0A-FEE3-442E-AF87-4C1FA354419D}" type="presParOf" srcId="{D6C5C065-A308-417C-8ECC-04FC2BEC646C}" destId="{FA37AA5D-87C2-47F6-9B72-B753C073E744}" srcOrd="1" destOrd="1" presId="urn:microsoft.com/office/officeart/2005/8/layout/orgChart1"/>
    <dgm:cxn modelId="{DCCA4929-4EFC-487F-8390-DC582834FD76}" type="presParOf" srcId="{FA37AA5D-87C2-47F6-9B72-B753C073E744}" destId="{B140DF83-0383-4E32-A991-54A79813354C}" srcOrd="0" destOrd="1" presId="urn:microsoft.com/office/officeart/2005/8/layout/orgChart1"/>
    <dgm:cxn modelId="{D967791F-E627-4230-8517-B41C8FC034DF}" type="presOf" srcId="{ABEE8903-4CB5-4E62-AE0F-7DC0C186C896}" destId="{B140DF83-0383-4E32-A991-54A79813354C}" srcOrd="0" destOrd="0" presId="urn:microsoft.com/office/officeart/2005/8/layout/orgChart1"/>
    <dgm:cxn modelId="{96E65FDE-DA63-4466-BC36-6E75283CF24F}" type="presParOf" srcId="{FA37AA5D-87C2-47F6-9B72-B753C073E744}" destId="{A308262E-9B12-44B4-AC84-42A15009696E}" srcOrd="1" destOrd="1" presId="urn:microsoft.com/office/officeart/2005/8/layout/orgChart1"/>
    <dgm:cxn modelId="{3657C607-BD1E-4FEC-A588-5430A7A63BA6}" type="presParOf" srcId="{A308262E-9B12-44B4-AC84-42A15009696E}" destId="{5D17070B-3411-475A-9E12-6DF6972CB954}" srcOrd="0" destOrd="1" presId="urn:microsoft.com/office/officeart/2005/8/layout/orgChart1"/>
    <dgm:cxn modelId="{B6A8A041-910E-4C74-A81C-0938B1472CA5}" type="presOf" srcId="{443ED077-5710-4DC3-B22F-566E4FDEE812}" destId="{5D17070B-3411-475A-9E12-6DF6972CB954}" srcOrd="0" destOrd="0" presId="urn:microsoft.com/office/officeart/2005/8/layout/orgChart1"/>
    <dgm:cxn modelId="{E2B9A803-D53A-4208-8248-F34E9A5259E5}" type="presParOf" srcId="{5D17070B-3411-475A-9E12-6DF6972CB954}" destId="{3793DC61-3688-46FC-9286-1540AEFDBF40}" srcOrd="0" destOrd="0" presId="urn:microsoft.com/office/officeart/2005/8/layout/orgChart1"/>
    <dgm:cxn modelId="{B3660730-0E45-48AA-8C91-5AE8CED43CA6}" type="presOf" srcId="{443ED077-5710-4DC3-B22F-566E4FDEE812}" destId="{3793DC61-3688-46FC-9286-1540AEFDBF40}" srcOrd="0" destOrd="0" presId="urn:microsoft.com/office/officeart/2005/8/layout/orgChart1"/>
    <dgm:cxn modelId="{D0BB8B57-45E7-4424-B278-B44C761D8565}" type="presParOf" srcId="{5D17070B-3411-475A-9E12-6DF6972CB954}" destId="{649CB51A-7E44-49BE-87D1-92F9F19E13E0}" srcOrd="1" destOrd="0" presId="urn:microsoft.com/office/officeart/2005/8/layout/orgChart1"/>
    <dgm:cxn modelId="{93E47D7F-DAD8-4E77-A528-29EB8CE23AA2}" type="presOf" srcId="{443ED077-5710-4DC3-B22F-566E4FDEE812}" destId="{649CB51A-7E44-49BE-87D1-92F9F19E13E0}" srcOrd="0" destOrd="0" presId="urn:microsoft.com/office/officeart/2005/8/layout/orgChart1"/>
    <dgm:cxn modelId="{4E1C5F4E-36FD-42F8-A3AA-D79D782DA92E}" type="presParOf" srcId="{A308262E-9B12-44B4-AC84-42A15009696E}" destId="{89003066-942A-4655-BA51-C8203385CA6F}" srcOrd="1" destOrd="1" presId="urn:microsoft.com/office/officeart/2005/8/layout/orgChart1"/>
    <dgm:cxn modelId="{2B504689-09DE-4C45-8341-AB746FBBA404}" type="presParOf" srcId="{A308262E-9B12-44B4-AC84-42A15009696E}" destId="{F0B0EDB3-3310-403E-B355-EF4FA893CEE4}" srcOrd="2" destOrd="1" presId="urn:microsoft.com/office/officeart/2005/8/layout/orgChart1"/>
    <dgm:cxn modelId="{F51040C8-FE83-4615-9F41-8C42D73F3E8E}" type="presParOf" srcId="{FA37AA5D-87C2-47F6-9B72-B753C073E744}" destId="{0E1594B3-9540-4D3A-8B68-7F86ACD97FBD}" srcOrd="2" destOrd="1" presId="urn:microsoft.com/office/officeart/2005/8/layout/orgChart1"/>
    <dgm:cxn modelId="{D139BA04-B08A-4252-B904-85A62CEC429C}" type="presOf" srcId="{DAC72230-DAAF-4429-8B9C-348FE54DFDB0}" destId="{0E1594B3-9540-4D3A-8B68-7F86ACD97FBD}" srcOrd="0" destOrd="0" presId="urn:microsoft.com/office/officeart/2005/8/layout/orgChart1"/>
    <dgm:cxn modelId="{B4B092DA-5709-4920-A646-4CAB42628B25}" type="presParOf" srcId="{FA37AA5D-87C2-47F6-9B72-B753C073E744}" destId="{DAE731E9-9A8C-4C62-9967-A64861B1BF0C}" srcOrd="3" destOrd="1" presId="urn:microsoft.com/office/officeart/2005/8/layout/orgChart1"/>
    <dgm:cxn modelId="{04404FD8-944D-4264-8E24-C5D903146F93}" type="presParOf" srcId="{DAE731E9-9A8C-4C62-9967-A64861B1BF0C}" destId="{083C6A5B-F7DE-49FD-8CAD-301B2B1704D6}" srcOrd="0" destOrd="3" presId="urn:microsoft.com/office/officeart/2005/8/layout/orgChart1"/>
    <dgm:cxn modelId="{B83BC56A-7103-4CC3-84A6-6B9B24CDC4D1}" type="presOf" srcId="{7A18466D-E7DC-436F-A869-EB6797C4FE85}" destId="{083C6A5B-F7DE-49FD-8CAD-301B2B1704D6}" srcOrd="0" destOrd="0" presId="urn:microsoft.com/office/officeart/2005/8/layout/orgChart1"/>
    <dgm:cxn modelId="{4ACCCEF4-9202-4736-B4E0-2F91A3B381A4}" type="presParOf" srcId="{083C6A5B-F7DE-49FD-8CAD-301B2B1704D6}" destId="{A0556DF1-4E51-4107-87F9-E5A1F48D8760}" srcOrd="0" destOrd="0" presId="urn:microsoft.com/office/officeart/2005/8/layout/orgChart1"/>
    <dgm:cxn modelId="{3410A193-C85E-40FC-B293-F15942E248EA}" type="presOf" srcId="{7A18466D-E7DC-436F-A869-EB6797C4FE85}" destId="{A0556DF1-4E51-4107-87F9-E5A1F48D8760}" srcOrd="0" destOrd="0" presId="urn:microsoft.com/office/officeart/2005/8/layout/orgChart1"/>
    <dgm:cxn modelId="{D083A049-DB87-4E0C-837F-183A774F39AA}" type="presParOf" srcId="{083C6A5B-F7DE-49FD-8CAD-301B2B1704D6}" destId="{2712EA71-6C6E-49D4-8B12-1E265BBF8AF7}" srcOrd="1" destOrd="0" presId="urn:microsoft.com/office/officeart/2005/8/layout/orgChart1"/>
    <dgm:cxn modelId="{AE30B396-0620-451E-A39C-843528A59EE2}" type="presOf" srcId="{7A18466D-E7DC-436F-A869-EB6797C4FE85}" destId="{2712EA71-6C6E-49D4-8B12-1E265BBF8AF7}" srcOrd="0" destOrd="0" presId="urn:microsoft.com/office/officeart/2005/8/layout/orgChart1"/>
    <dgm:cxn modelId="{9DFD256E-34EF-48C1-8D4E-C50C5BA0AF8B}" type="presParOf" srcId="{DAE731E9-9A8C-4C62-9967-A64861B1BF0C}" destId="{1AB289EC-0427-44DC-9F01-0D276A722596}" srcOrd="1" destOrd="3" presId="urn:microsoft.com/office/officeart/2005/8/layout/orgChart1"/>
    <dgm:cxn modelId="{A7BE5986-D2CA-457A-AF15-1CDE6B124CE2}" type="presParOf" srcId="{DAE731E9-9A8C-4C62-9967-A64861B1BF0C}" destId="{CED41EB8-4881-4992-84AE-3AA898E4296D}" srcOrd="2" destOrd="3" presId="urn:microsoft.com/office/officeart/2005/8/layout/orgChart1"/>
    <dgm:cxn modelId="{E6E57745-E936-437C-B24A-C6EF4011D2C5}" type="presParOf" srcId="{FA37AA5D-87C2-47F6-9B72-B753C073E744}" destId="{F2AA629C-23E9-4A10-81FF-E2E1C9C1E0C7}" srcOrd="4" destOrd="1" presId="urn:microsoft.com/office/officeart/2005/8/layout/orgChart1"/>
    <dgm:cxn modelId="{1FCF3728-6BF9-4377-A54F-3E86D1FAD04C}" type="presOf" srcId="{9CB65771-4C3C-4E70-906C-57856ED8EEA6}" destId="{F2AA629C-23E9-4A10-81FF-E2E1C9C1E0C7}" srcOrd="0" destOrd="0" presId="urn:microsoft.com/office/officeart/2005/8/layout/orgChart1"/>
    <dgm:cxn modelId="{B8E6DD88-5144-45C5-A2B3-532008619B2B}" type="presParOf" srcId="{FA37AA5D-87C2-47F6-9B72-B753C073E744}" destId="{616D9C48-0811-4FF2-A7A0-240E8DE05B96}" srcOrd="5" destOrd="1" presId="urn:microsoft.com/office/officeart/2005/8/layout/orgChart1"/>
    <dgm:cxn modelId="{EA6A60F3-A8E0-4502-9233-E4527476D662}" type="presParOf" srcId="{616D9C48-0811-4FF2-A7A0-240E8DE05B96}" destId="{7ED644F8-FCA7-40B3-85BD-E1DAE822AB50}" srcOrd="0" destOrd="5" presId="urn:microsoft.com/office/officeart/2005/8/layout/orgChart1"/>
    <dgm:cxn modelId="{B01ADDF0-9A71-435E-B8C5-C1F87C92520E}" type="presOf" srcId="{4D53CCB9-5909-459D-B941-A1BAD973DB06}" destId="{7ED644F8-FCA7-40B3-85BD-E1DAE822AB50}" srcOrd="0" destOrd="0" presId="urn:microsoft.com/office/officeart/2005/8/layout/orgChart1"/>
    <dgm:cxn modelId="{430DC1F6-23C7-4F79-91C8-D92CB93CC392}" type="presParOf" srcId="{7ED644F8-FCA7-40B3-85BD-E1DAE822AB50}" destId="{60FFDA18-C0F9-49B6-8E66-B5E75F6CAB46}" srcOrd="0" destOrd="0" presId="urn:microsoft.com/office/officeart/2005/8/layout/orgChart1"/>
    <dgm:cxn modelId="{659212B8-1395-4999-9285-34646B62C6EB}" type="presOf" srcId="{4D53CCB9-5909-459D-B941-A1BAD973DB06}" destId="{60FFDA18-C0F9-49B6-8E66-B5E75F6CAB46}" srcOrd="0" destOrd="0" presId="urn:microsoft.com/office/officeart/2005/8/layout/orgChart1"/>
    <dgm:cxn modelId="{85270A16-1931-4184-A5AE-9750C4D6FDCE}" type="presParOf" srcId="{7ED644F8-FCA7-40B3-85BD-E1DAE822AB50}" destId="{B2B8B383-5C0A-4D47-848E-26FACE0B23A4}" srcOrd="1" destOrd="0" presId="urn:microsoft.com/office/officeart/2005/8/layout/orgChart1"/>
    <dgm:cxn modelId="{F4016FD1-043E-4D5B-B165-70F7A460386B}" type="presOf" srcId="{4D53CCB9-5909-459D-B941-A1BAD973DB06}" destId="{B2B8B383-5C0A-4D47-848E-26FACE0B23A4}" srcOrd="0" destOrd="0" presId="urn:microsoft.com/office/officeart/2005/8/layout/orgChart1"/>
    <dgm:cxn modelId="{E20B6405-FE09-4FA3-9581-77EFD4F1D4D2}" type="presParOf" srcId="{616D9C48-0811-4FF2-A7A0-240E8DE05B96}" destId="{3450ED8C-41C9-405F-8B3C-DDA4F8EF816C}" srcOrd="1" destOrd="5" presId="urn:microsoft.com/office/officeart/2005/8/layout/orgChart1"/>
    <dgm:cxn modelId="{8FA4880D-3E34-4B79-BB94-F47F38E8C720}" type="presParOf" srcId="{616D9C48-0811-4FF2-A7A0-240E8DE05B96}" destId="{86FADA7C-7414-438C-9D54-6D3E363F6ED3}" srcOrd="2" destOrd="5" presId="urn:microsoft.com/office/officeart/2005/8/layout/orgChart1"/>
    <dgm:cxn modelId="{67F68861-06C1-4B52-9089-9A3D3F4501A9}" type="presParOf" srcId="{FA37AA5D-87C2-47F6-9B72-B753C073E744}" destId="{69E3A85B-56E6-4FA9-B571-7A0E3C24D801}" srcOrd="6" destOrd="1" presId="urn:microsoft.com/office/officeart/2005/8/layout/orgChart1"/>
    <dgm:cxn modelId="{34609FC3-B7A9-481D-9BEA-909E24D8B26D}" type="presOf" srcId="{1C80D2DA-2BB0-457C-8ED4-7FDCCB38CC2F}" destId="{69E3A85B-56E6-4FA9-B571-7A0E3C24D801}" srcOrd="0" destOrd="0" presId="urn:microsoft.com/office/officeart/2005/8/layout/orgChart1"/>
    <dgm:cxn modelId="{D17E69A6-8781-4146-8FCC-5AA97C92E392}" type="presParOf" srcId="{FA37AA5D-87C2-47F6-9B72-B753C073E744}" destId="{4F2A6758-579E-46C6-A0B0-5BD7BCA652C8}" srcOrd="7" destOrd="1" presId="urn:microsoft.com/office/officeart/2005/8/layout/orgChart1"/>
    <dgm:cxn modelId="{84B3FE1F-9D2C-4C3C-BC04-E95D38B67882}" type="presParOf" srcId="{4F2A6758-579E-46C6-A0B0-5BD7BCA652C8}" destId="{16E647D2-8FA6-4F21-9869-38D95A7D4E2C}" srcOrd="0" destOrd="7" presId="urn:microsoft.com/office/officeart/2005/8/layout/orgChart1"/>
    <dgm:cxn modelId="{5492375E-3B0E-42B3-B729-6A91896D8E62}" type="presOf" srcId="{32544878-BFBE-4EE3-B2B6-165E1FBFD472}" destId="{16E647D2-8FA6-4F21-9869-38D95A7D4E2C}" srcOrd="0" destOrd="0" presId="urn:microsoft.com/office/officeart/2005/8/layout/orgChart1"/>
    <dgm:cxn modelId="{DF0F39B6-5BE3-4D95-89EE-4A02B982C997}" type="presParOf" srcId="{16E647D2-8FA6-4F21-9869-38D95A7D4E2C}" destId="{003BE2DC-83FD-4419-972A-B7F0364DEDD7}" srcOrd="0" destOrd="0" presId="urn:microsoft.com/office/officeart/2005/8/layout/orgChart1"/>
    <dgm:cxn modelId="{8E4AE750-A18A-4818-B5AA-54860B959704}" type="presOf" srcId="{32544878-BFBE-4EE3-B2B6-165E1FBFD472}" destId="{003BE2DC-83FD-4419-972A-B7F0364DEDD7}" srcOrd="0" destOrd="0" presId="urn:microsoft.com/office/officeart/2005/8/layout/orgChart1"/>
    <dgm:cxn modelId="{9474A768-EB33-4473-B279-7EEFCA343B82}" type="presParOf" srcId="{16E647D2-8FA6-4F21-9869-38D95A7D4E2C}" destId="{8331839E-EC5A-4B69-AECA-048EE0D37627}" srcOrd="1" destOrd="0" presId="urn:microsoft.com/office/officeart/2005/8/layout/orgChart1"/>
    <dgm:cxn modelId="{F3528AB5-8CB6-49FD-A271-24D3B266D7A5}" type="presOf" srcId="{32544878-BFBE-4EE3-B2B6-165E1FBFD472}" destId="{8331839E-EC5A-4B69-AECA-048EE0D37627}" srcOrd="0" destOrd="0" presId="urn:microsoft.com/office/officeart/2005/8/layout/orgChart1"/>
    <dgm:cxn modelId="{59414C91-8AD6-43FF-9C0C-8667D1C86FD8}" type="presParOf" srcId="{4F2A6758-579E-46C6-A0B0-5BD7BCA652C8}" destId="{EA0D3CAB-3C6C-43B2-A102-A194BB756DB6}" srcOrd="1" destOrd="7" presId="urn:microsoft.com/office/officeart/2005/8/layout/orgChart1"/>
    <dgm:cxn modelId="{515682FD-B32A-46E1-9C48-E77A49D373DF}" type="presParOf" srcId="{4F2A6758-579E-46C6-A0B0-5BD7BCA652C8}" destId="{E7CB6802-9792-4CCB-AAB4-A562564ED4C9}" srcOrd="2" destOrd="7" presId="urn:microsoft.com/office/officeart/2005/8/layout/orgChart1"/>
    <dgm:cxn modelId="{27ACED57-1963-4C3B-B28D-F1C6D7C2C7B6}" type="presParOf" srcId="{FA37AA5D-87C2-47F6-9B72-B753C073E744}" destId="{9015B672-072B-49C1-8FA7-B769F67F282F}" srcOrd="8" destOrd="1" presId="urn:microsoft.com/office/officeart/2005/8/layout/orgChart1"/>
    <dgm:cxn modelId="{1EE0CB34-8C7C-4F39-BF7E-D145549301CA}" type="presOf" srcId="{325C4CE9-A101-482F-9E55-D3A29AC28C8A}" destId="{9015B672-072B-49C1-8FA7-B769F67F282F}" srcOrd="0" destOrd="0" presId="urn:microsoft.com/office/officeart/2005/8/layout/orgChart1"/>
    <dgm:cxn modelId="{55B77C0E-99A3-46A5-97F0-332E55464E81}" type="presParOf" srcId="{FA37AA5D-87C2-47F6-9B72-B753C073E744}" destId="{3D0E0444-97F6-44E6-94E8-DBEF9CC0D0AD}" srcOrd="9" destOrd="1" presId="urn:microsoft.com/office/officeart/2005/8/layout/orgChart1"/>
    <dgm:cxn modelId="{B5BB62ED-F078-4333-A1D5-42E265739D30}" type="presParOf" srcId="{3D0E0444-97F6-44E6-94E8-DBEF9CC0D0AD}" destId="{73095B75-7ADE-4733-8394-A1F67A96245A}" srcOrd="0" destOrd="9" presId="urn:microsoft.com/office/officeart/2005/8/layout/orgChart1"/>
    <dgm:cxn modelId="{55C9545D-DCFE-4974-B2A0-04897D09DDC9}" type="presOf" srcId="{7A3EFDAB-3360-468A-BA4F-286E68C31CB4}" destId="{73095B75-7ADE-4733-8394-A1F67A96245A}" srcOrd="0" destOrd="0" presId="urn:microsoft.com/office/officeart/2005/8/layout/orgChart1"/>
    <dgm:cxn modelId="{AFF87AEE-2FF8-4554-A9C2-7DF4204EE777}" type="presParOf" srcId="{73095B75-7ADE-4733-8394-A1F67A96245A}" destId="{4D161C41-D8E5-473E-AB86-F5A002DAA3D1}" srcOrd="0" destOrd="0" presId="urn:microsoft.com/office/officeart/2005/8/layout/orgChart1"/>
    <dgm:cxn modelId="{FAC87183-E893-451B-A6DD-9CDFE7199183}" type="presOf" srcId="{7A3EFDAB-3360-468A-BA4F-286E68C31CB4}" destId="{4D161C41-D8E5-473E-AB86-F5A002DAA3D1}" srcOrd="0" destOrd="0" presId="urn:microsoft.com/office/officeart/2005/8/layout/orgChart1"/>
    <dgm:cxn modelId="{86A41304-5348-4F13-8F8D-7DAFB3E15290}" type="presParOf" srcId="{73095B75-7ADE-4733-8394-A1F67A96245A}" destId="{22DAFDC5-2A54-422D-AB41-FEE9CEFC68F6}" srcOrd="1" destOrd="0" presId="urn:microsoft.com/office/officeart/2005/8/layout/orgChart1"/>
    <dgm:cxn modelId="{BBF2FEC1-F354-4DCB-B84D-F927251BF212}" type="presOf" srcId="{7A3EFDAB-3360-468A-BA4F-286E68C31CB4}" destId="{22DAFDC5-2A54-422D-AB41-FEE9CEFC68F6}" srcOrd="0" destOrd="0" presId="urn:microsoft.com/office/officeart/2005/8/layout/orgChart1"/>
    <dgm:cxn modelId="{875D0E21-1D21-4B49-9A2C-AD199DF9DB99}" type="presParOf" srcId="{3D0E0444-97F6-44E6-94E8-DBEF9CC0D0AD}" destId="{476B116E-9DEB-410A-89EF-031CC7533D73}" srcOrd="1" destOrd="9" presId="urn:microsoft.com/office/officeart/2005/8/layout/orgChart1"/>
    <dgm:cxn modelId="{0A4D1DCE-DF1F-4E11-9BE3-D2863150C4DE}" type="presParOf" srcId="{3D0E0444-97F6-44E6-94E8-DBEF9CC0D0AD}" destId="{69AA5FD3-C352-4F15-B26E-1EFBA10A1690}" srcOrd="2" destOrd="9" presId="urn:microsoft.com/office/officeart/2005/8/layout/orgChart1"/>
    <dgm:cxn modelId="{C8E2FC28-0F15-45DF-BF37-F1D57BA81E44}" type="presParOf" srcId="{D6C5C065-A308-417C-8ECC-04FC2BEC646C}" destId="{A7309641-2A58-41EA-9E42-56812CF298ED}" srcOrd="2" destOrd="1" presId="urn:microsoft.com/office/officeart/2005/8/layout/orgChart1"/>
    <dgm:cxn modelId="{9A2C8040-FFC1-4F6E-9CA7-AC34ABEE935B}" type="presParOf" srcId="{9A0FF10C-81C7-47CD-A320-768F2009480B}" destId="{AB3A8128-6C86-49B7-B5CC-0153888815E5}" srcOrd="2" destOrd="1" presId="urn:microsoft.com/office/officeart/2005/8/layout/orgChart1"/>
    <dgm:cxn modelId="{5BE29635-7922-40A3-A3F8-1B1D32387D0E}" type="presOf" srcId="{CCF68ADE-40B6-47D0-93C1-88EC13ADC8AC}" destId="{AB3A8128-6C86-49B7-B5CC-0153888815E5}" srcOrd="0" destOrd="0" presId="urn:microsoft.com/office/officeart/2005/8/layout/orgChart1"/>
    <dgm:cxn modelId="{BCBBA025-BAD7-4C54-8685-2CE882F26064}" type="presParOf" srcId="{9A0FF10C-81C7-47CD-A320-768F2009480B}" destId="{1A917F9A-DDE6-4568-B35C-7FABCEF0A586}" srcOrd="3" destOrd="1" presId="urn:microsoft.com/office/officeart/2005/8/layout/orgChart1"/>
    <dgm:cxn modelId="{2AC11BB7-29E3-4D8F-9954-EDC4269AF22E}" type="presParOf" srcId="{1A917F9A-DDE6-4568-B35C-7FABCEF0A586}" destId="{FA949B67-3DB7-47FA-97C9-4A653E762F22}" srcOrd="0" destOrd="3" presId="urn:microsoft.com/office/officeart/2005/8/layout/orgChart1"/>
    <dgm:cxn modelId="{668B31F8-EAEE-455B-9069-7645961673E4}" type="presOf" srcId="{CF717C8A-B40B-4AFF-BF49-65ABB7DF8190}" destId="{FA949B67-3DB7-47FA-97C9-4A653E762F22}" srcOrd="0" destOrd="0" presId="urn:microsoft.com/office/officeart/2005/8/layout/orgChart1"/>
    <dgm:cxn modelId="{BE7FC0C0-7A6E-4E80-9C0A-14371B9471CF}" type="presParOf" srcId="{FA949B67-3DB7-47FA-97C9-4A653E762F22}" destId="{7D64F4A3-0E55-47AC-A59B-9D5A9DC25552}" srcOrd="0" destOrd="0" presId="urn:microsoft.com/office/officeart/2005/8/layout/orgChart1"/>
    <dgm:cxn modelId="{11E27DA5-7C6E-4901-9B11-E7506D00CC5E}" type="presOf" srcId="{CF717C8A-B40B-4AFF-BF49-65ABB7DF8190}" destId="{7D64F4A3-0E55-47AC-A59B-9D5A9DC25552}" srcOrd="0" destOrd="0" presId="urn:microsoft.com/office/officeart/2005/8/layout/orgChart1"/>
    <dgm:cxn modelId="{8597AAFA-8893-473B-9544-979B2838F446}" type="presParOf" srcId="{FA949B67-3DB7-47FA-97C9-4A653E762F22}" destId="{5667CB49-EC34-46BC-AD2D-72F3BD95D049}" srcOrd="1" destOrd="0" presId="urn:microsoft.com/office/officeart/2005/8/layout/orgChart1"/>
    <dgm:cxn modelId="{9632CD80-131D-4B67-9A78-7CA03A9C242D}" type="presOf" srcId="{CF717C8A-B40B-4AFF-BF49-65ABB7DF8190}" destId="{5667CB49-EC34-46BC-AD2D-72F3BD95D049}" srcOrd="0" destOrd="0" presId="urn:microsoft.com/office/officeart/2005/8/layout/orgChart1"/>
    <dgm:cxn modelId="{75FBEED9-E251-4043-8599-2D475F48987A}" type="presParOf" srcId="{1A917F9A-DDE6-4568-B35C-7FABCEF0A586}" destId="{EB3A10DA-2FA4-4DAD-8341-8078D7F83716}" srcOrd="1" destOrd="3" presId="urn:microsoft.com/office/officeart/2005/8/layout/orgChart1"/>
    <dgm:cxn modelId="{A65F9882-13BB-4255-ACE0-9DAA8BE735EC}" type="presParOf" srcId="{EB3A10DA-2FA4-4DAD-8341-8078D7F83716}" destId="{19A072E4-16EF-4CD8-AEB0-4B59BAFC7B0A}" srcOrd="0" destOrd="1" presId="urn:microsoft.com/office/officeart/2005/8/layout/orgChart1"/>
    <dgm:cxn modelId="{1C53EE05-51D4-48C7-87BB-1EF4DB9EC6F8}" type="presOf" srcId="{638BBAC6-E324-4296-90DA-BBFECAD350A7}" destId="{19A072E4-16EF-4CD8-AEB0-4B59BAFC7B0A}" srcOrd="0" destOrd="0" presId="urn:microsoft.com/office/officeart/2005/8/layout/orgChart1"/>
    <dgm:cxn modelId="{AF23D435-86C5-4C54-A63A-4C65C76170B0}" type="presParOf" srcId="{EB3A10DA-2FA4-4DAD-8341-8078D7F83716}" destId="{6433612A-E6E4-4B87-B237-EFC30AEFB21C}" srcOrd="1" destOrd="1" presId="urn:microsoft.com/office/officeart/2005/8/layout/orgChart1"/>
    <dgm:cxn modelId="{AB35F246-69F4-4808-868D-8B2383BAEC6B}" type="presParOf" srcId="{6433612A-E6E4-4B87-B237-EFC30AEFB21C}" destId="{3C8A18BB-FD15-4D7B-BFAD-9299D997C428}" srcOrd="0" destOrd="1" presId="urn:microsoft.com/office/officeart/2005/8/layout/orgChart1"/>
    <dgm:cxn modelId="{5B0EBF93-37EF-4919-8975-1D0E27409A1B}" type="presOf" srcId="{11DFE8BC-A3BC-4E8E-8F2B-46C3C2E7D4E9}" destId="{3C8A18BB-FD15-4D7B-BFAD-9299D997C428}" srcOrd="0" destOrd="0" presId="urn:microsoft.com/office/officeart/2005/8/layout/orgChart1"/>
    <dgm:cxn modelId="{C37541FA-6F04-407B-B715-9D7A74395834}" type="presParOf" srcId="{3C8A18BB-FD15-4D7B-BFAD-9299D997C428}" destId="{90EFFD92-F2DC-40FB-9149-9722DCFA2695}" srcOrd="0" destOrd="0" presId="urn:microsoft.com/office/officeart/2005/8/layout/orgChart1"/>
    <dgm:cxn modelId="{6A95EE0B-45FB-49C0-B0D7-48B7AFCB382F}" type="presOf" srcId="{11DFE8BC-A3BC-4E8E-8F2B-46C3C2E7D4E9}" destId="{90EFFD92-F2DC-40FB-9149-9722DCFA2695}" srcOrd="0" destOrd="0" presId="urn:microsoft.com/office/officeart/2005/8/layout/orgChart1"/>
    <dgm:cxn modelId="{DBB443A8-9FFC-4F4A-B663-31A2C39301C8}" type="presParOf" srcId="{3C8A18BB-FD15-4D7B-BFAD-9299D997C428}" destId="{03436298-C250-432F-8B5E-8ABC12F375D3}" srcOrd="1" destOrd="0" presId="urn:microsoft.com/office/officeart/2005/8/layout/orgChart1"/>
    <dgm:cxn modelId="{432370BC-308F-4D02-B733-260905C4EEAF}" type="presOf" srcId="{11DFE8BC-A3BC-4E8E-8F2B-46C3C2E7D4E9}" destId="{03436298-C250-432F-8B5E-8ABC12F375D3}" srcOrd="0" destOrd="0" presId="urn:microsoft.com/office/officeart/2005/8/layout/orgChart1"/>
    <dgm:cxn modelId="{EDD2D0D5-589A-4BDB-9EDA-8FEC7E556436}" type="presParOf" srcId="{6433612A-E6E4-4B87-B237-EFC30AEFB21C}" destId="{68114CA3-666F-424F-AB79-0C3EDAB39DA9}" srcOrd="1" destOrd="1" presId="urn:microsoft.com/office/officeart/2005/8/layout/orgChart1"/>
    <dgm:cxn modelId="{6E992572-232E-4F8B-98FA-D17FBDB2A099}" type="presParOf" srcId="{6433612A-E6E4-4B87-B237-EFC30AEFB21C}" destId="{3BB020D9-3B88-4760-8BE5-640220A37E5E}" srcOrd="2" destOrd="1" presId="urn:microsoft.com/office/officeart/2005/8/layout/orgChart1"/>
    <dgm:cxn modelId="{8A2F1D81-57CA-4FEB-BD76-9AB47B449C1D}" type="presParOf" srcId="{EB3A10DA-2FA4-4DAD-8341-8078D7F83716}" destId="{41FBC60D-4395-4AB5-95A3-BF4FDE507628}" srcOrd="2" destOrd="1" presId="urn:microsoft.com/office/officeart/2005/8/layout/orgChart1"/>
    <dgm:cxn modelId="{6967D4AC-DF71-4611-AFB1-A65F36AEB8A6}" type="presOf" srcId="{5A28292B-2BE1-4671-B696-16D368C6D015}" destId="{41FBC60D-4395-4AB5-95A3-BF4FDE507628}" srcOrd="0" destOrd="0" presId="urn:microsoft.com/office/officeart/2005/8/layout/orgChart1"/>
    <dgm:cxn modelId="{4E2680F5-3AB2-498C-99B5-F655150A48B6}" type="presParOf" srcId="{EB3A10DA-2FA4-4DAD-8341-8078D7F83716}" destId="{DBCC159B-0CDF-4B13-95A5-106F3208E92B}" srcOrd="3" destOrd="1" presId="urn:microsoft.com/office/officeart/2005/8/layout/orgChart1"/>
    <dgm:cxn modelId="{9A6C4E97-9FE3-4610-8821-2E98781D2544}" type="presParOf" srcId="{DBCC159B-0CDF-4B13-95A5-106F3208E92B}" destId="{03306878-D75D-4718-B03C-B9C9421069C4}" srcOrd="0" destOrd="3" presId="urn:microsoft.com/office/officeart/2005/8/layout/orgChart1"/>
    <dgm:cxn modelId="{8D7AB52A-4563-403E-8C1C-CF681C1179E9}" type="presOf" srcId="{F3E5DC5A-90C6-42C7-9169-B56F1B53A7C5}" destId="{03306878-D75D-4718-B03C-B9C9421069C4}" srcOrd="0" destOrd="0" presId="urn:microsoft.com/office/officeart/2005/8/layout/orgChart1"/>
    <dgm:cxn modelId="{5BA11A5D-28A5-4DCB-96F4-B8BFD3E89A19}" type="presParOf" srcId="{03306878-D75D-4718-B03C-B9C9421069C4}" destId="{4B7BC4BE-ACBF-4A61-8AF8-BB620E1F291E}" srcOrd="0" destOrd="0" presId="urn:microsoft.com/office/officeart/2005/8/layout/orgChart1"/>
    <dgm:cxn modelId="{7AFEB1D2-03D7-4891-BC64-9FC5B292DE17}" type="presOf" srcId="{F3E5DC5A-90C6-42C7-9169-B56F1B53A7C5}" destId="{4B7BC4BE-ACBF-4A61-8AF8-BB620E1F291E}" srcOrd="0" destOrd="0" presId="urn:microsoft.com/office/officeart/2005/8/layout/orgChart1"/>
    <dgm:cxn modelId="{652B2028-D616-4887-B2BD-148450B40E2B}" type="presParOf" srcId="{03306878-D75D-4718-B03C-B9C9421069C4}" destId="{18E1ED8E-9174-4EBE-948D-622455634BD2}" srcOrd="1" destOrd="0" presId="urn:microsoft.com/office/officeart/2005/8/layout/orgChart1"/>
    <dgm:cxn modelId="{7D6D5C6F-53D7-4F16-B7AA-80D3BA99E0DC}" type="presOf" srcId="{F3E5DC5A-90C6-42C7-9169-B56F1B53A7C5}" destId="{18E1ED8E-9174-4EBE-948D-622455634BD2}" srcOrd="0" destOrd="0" presId="urn:microsoft.com/office/officeart/2005/8/layout/orgChart1"/>
    <dgm:cxn modelId="{FF55C924-9AF4-4B73-8014-8442FB0F1C73}" type="presParOf" srcId="{DBCC159B-0CDF-4B13-95A5-106F3208E92B}" destId="{39DF75A3-9205-47E7-A2B1-4095C5165EC8}" srcOrd="1" destOrd="3" presId="urn:microsoft.com/office/officeart/2005/8/layout/orgChart1"/>
    <dgm:cxn modelId="{849E6D37-BF57-4EFA-9B7E-0D034FE75593}" type="presParOf" srcId="{DBCC159B-0CDF-4B13-95A5-106F3208E92B}" destId="{553A7D1E-FA7E-44DA-9EBD-548073D016CF}" srcOrd="2" destOrd="3" presId="urn:microsoft.com/office/officeart/2005/8/layout/orgChart1"/>
    <dgm:cxn modelId="{9D5D4D82-C44D-41FA-9143-1CEB5E5F98C1}" type="presParOf" srcId="{EB3A10DA-2FA4-4DAD-8341-8078D7F83716}" destId="{09980AFF-F45A-4973-BEDD-397B5F71C5DD}" srcOrd="4" destOrd="1" presId="urn:microsoft.com/office/officeart/2005/8/layout/orgChart1"/>
    <dgm:cxn modelId="{D00DC02C-70FD-4FA3-9F93-A7C53056772D}" type="presOf" srcId="{DD527D58-2973-4253-9436-4938A7D1A456}" destId="{09980AFF-F45A-4973-BEDD-397B5F71C5DD}" srcOrd="0" destOrd="0" presId="urn:microsoft.com/office/officeart/2005/8/layout/orgChart1"/>
    <dgm:cxn modelId="{01419FEC-84C1-409D-B4B4-8555A93F8428}" type="presParOf" srcId="{EB3A10DA-2FA4-4DAD-8341-8078D7F83716}" destId="{82387EAA-283D-4552-8833-52B5060BC5A6}" srcOrd="5" destOrd="1" presId="urn:microsoft.com/office/officeart/2005/8/layout/orgChart1"/>
    <dgm:cxn modelId="{C829852D-0BD8-4DC1-919A-025B5421AE43}" type="presParOf" srcId="{82387EAA-283D-4552-8833-52B5060BC5A6}" destId="{0085EBEB-104B-4206-BF7D-D1904C8CBD58}" srcOrd="0" destOrd="5" presId="urn:microsoft.com/office/officeart/2005/8/layout/orgChart1"/>
    <dgm:cxn modelId="{A94B19F1-9597-41D4-BB65-04242B803178}" type="presOf" srcId="{A83BB49B-81DE-416C-B638-0EB84A8D4864}" destId="{0085EBEB-104B-4206-BF7D-D1904C8CBD58}" srcOrd="0" destOrd="0" presId="urn:microsoft.com/office/officeart/2005/8/layout/orgChart1"/>
    <dgm:cxn modelId="{F37856F6-77D9-4777-96F3-3429AACA612C}" type="presParOf" srcId="{0085EBEB-104B-4206-BF7D-D1904C8CBD58}" destId="{6A091FB9-4AC9-41AF-B959-D14D5D4F353E}" srcOrd="0" destOrd="0" presId="urn:microsoft.com/office/officeart/2005/8/layout/orgChart1"/>
    <dgm:cxn modelId="{3F4AAB00-25FF-466D-99D1-9028D195C710}" type="presOf" srcId="{A83BB49B-81DE-416C-B638-0EB84A8D4864}" destId="{6A091FB9-4AC9-41AF-B959-D14D5D4F353E}" srcOrd="0" destOrd="0" presId="urn:microsoft.com/office/officeart/2005/8/layout/orgChart1"/>
    <dgm:cxn modelId="{F50CD6B1-2604-45A4-96E4-D6A867277067}" type="presParOf" srcId="{0085EBEB-104B-4206-BF7D-D1904C8CBD58}" destId="{15013C1C-07CC-48B1-9DDA-B28745EDB61D}" srcOrd="1" destOrd="0" presId="urn:microsoft.com/office/officeart/2005/8/layout/orgChart1"/>
    <dgm:cxn modelId="{8C781B3B-951F-4653-8BAF-1F3660A7C1C5}" type="presOf" srcId="{A83BB49B-81DE-416C-B638-0EB84A8D4864}" destId="{15013C1C-07CC-48B1-9DDA-B28745EDB61D}" srcOrd="0" destOrd="0" presId="urn:microsoft.com/office/officeart/2005/8/layout/orgChart1"/>
    <dgm:cxn modelId="{E5981329-6A50-4FD1-BD6A-0204C41A3356}" type="presParOf" srcId="{82387EAA-283D-4552-8833-52B5060BC5A6}" destId="{E1966589-BA3B-4C88-A82B-64C8A3C885F0}" srcOrd="1" destOrd="5" presId="urn:microsoft.com/office/officeart/2005/8/layout/orgChart1"/>
    <dgm:cxn modelId="{810291B6-0AC0-447B-AC1D-C8F2CCD0B607}" type="presParOf" srcId="{82387EAA-283D-4552-8833-52B5060BC5A6}" destId="{0CF71A04-FC36-494B-A7BF-32B305D2B017}" srcOrd="2" destOrd="5" presId="urn:microsoft.com/office/officeart/2005/8/layout/orgChart1"/>
    <dgm:cxn modelId="{62EB0B18-BDDE-4040-9F5C-4722A36D9D02}" type="presParOf" srcId="{EB3A10DA-2FA4-4DAD-8341-8078D7F83716}" destId="{90473974-91DB-4148-BBE9-5714403DF426}" srcOrd="6" destOrd="1" presId="urn:microsoft.com/office/officeart/2005/8/layout/orgChart1"/>
    <dgm:cxn modelId="{25DDA193-BE2C-44A5-A1F5-4D1A9F17BCDB}" type="presOf" srcId="{84DEBAAC-25BE-4BA4-984F-5D8992C72DBC}" destId="{90473974-91DB-4148-BBE9-5714403DF426}" srcOrd="0" destOrd="0" presId="urn:microsoft.com/office/officeart/2005/8/layout/orgChart1"/>
    <dgm:cxn modelId="{1D8A4969-AA94-4EE3-A3A5-583792EA5410}" type="presParOf" srcId="{EB3A10DA-2FA4-4DAD-8341-8078D7F83716}" destId="{79D24894-FF1A-4CDE-B17D-201C229CEEC8}" srcOrd="7" destOrd="1" presId="urn:microsoft.com/office/officeart/2005/8/layout/orgChart1"/>
    <dgm:cxn modelId="{B97D82E9-E9A0-407B-A249-9A58DC6228D7}" type="presParOf" srcId="{79D24894-FF1A-4CDE-B17D-201C229CEEC8}" destId="{EC3F9EDE-5B1C-4851-984E-7BBF9D0F9679}" srcOrd="0" destOrd="7" presId="urn:microsoft.com/office/officeart/2005/8/layout/orgChart1"/>
    <dgm:cxn modelId="{8B10A8FD-2814-416E-8156-53690E4689F5}" type="presOf" srcId="{E7AF497C-24AD-487B-9B8A-3BC3D286F4E8}" destId="{EC3F9EDE-5B1C-4851-984E-7BBF9D0F9679}" srcOrd="0" destOrd="0" presId="urn:microsoft.com/office/officeart/2005/8/layout/orgChart1"/>
    <dgm:cxn modelId="{167B941D-D3D5-43A2-92E6-AF4E53736521}" type="presParOf" srcId="{EC3F9EDE-5B1C-4851-984E-7BBF9D0F9679}" destId="{25F3C206-43A8-4068-AFC4-8629CB7E6539}" srcOrd="0" destOrd="0" presId="urn:microsoft.com/office/officeart/2005/8/layout/orgChart1"/>
    <dgm:cxn modelId="{2CDAB9D7-3DD0-4CE9-9322-EB0F37F59EB3}" type="presOf" srcId="{E7AF497C-24AD-487B-9B8A-3BC3D286F4E8}" destId="{25F3C206-43A8-4068-AFC4-8629CB7E6539}" srcOrd="0" destOrd="0" presId="urn:microsoft.com/office/officeart/2005/8/layout/orgChart1"/>
    <dgm:cxn modelId="{BC1069E2-7209-4AD0-BBBD-7C05EF2E5793}" type="presParOf" srcId="{EC3F9EDE-5B1C-4851-984E-7BBF9D0F9679}" destId="{D7971EB1-8ACC-404B-982A-AF887E21C763}" srcOrd="1" destOrd="0" presId="urn:microsoft.com/office/officeart/2005/8/layout/orgChart1"/>
    <dgm:cxn modelId="{F21C2203-714D-41D4-B906-F5E2AEDBBD74}" type="presOf" srcId="{E7AF497C-24AD-487B-9B8A-3BC3D286F4E8}" destId="{D7971EB1-8ACC-404B-982A-AF887E21C763}" srcOrd="0" destOrd="0" presId="urn:microsoft.com/office/officeart/2005/8/layout/orgChart1"/>
    <dgm:cxn modelId="{B4DEC5EF-3A9A-421D-841F-5A79ABC123B0}" type="presParOf" srcId="{79D24894-FF1A-4CDE-B17D-201C229CEEC8}" destId="{8803E426-11D7-45FD-AE2B-E255174E4050}" srcOrd="1" destOrd="7" presId="urn:microsoft.com/office/officeart/2005/8/layout/orgChart1"/>
    <dgm:cxn modelId="{91CB574B-1398-42FD-BE2E-CE4C4C3D0B66}" type="presParOf" srcId="{79D24894-FF1A-4CDE-B17D-201C229CEEC8}" destId="{29D38466-33E7-47C2-9EBA-728CA96D0170}" srcOrd="2" destOrd="7" presId="urn:microsoft.com/office/officeart/2005/8/layout/orgChart1"/>
    <dgm:cxn modelId="{8DD244AF-3F77-4077-8D19-B4DDAADAB6F2}" type="presParOf" srcId="{EB3A10DA-2FA4-4DAD-8341-8078D7F83716}" destId="{5BA3BA1C-4E1B-4F96-844A-937099CF6E34}" srcOrd="8" destOrd="1" presId="urn:microsoft.com/office/officeart/2005/8/layout/orgChart1"/>
    <dgm:cxn modelId="{9FC1AB21-1475-42AE-9540-AE426F2EC44E}" type="presOf" srcId="{9B49D4C2-2F68-4A80-A0FC-6383EE3D2C40}" destId="{5BA3BA1C-4E1B-4F96-844A-937099CF6E34}" srcOrd="0" destOrd="0" presId="urn:microsoft.com/office/officeart/2005/8/layout/orgChart1"/>
    <dgm:cxn modelId="{DC8F4FB9-085E-4BF1-AE55-27E421573319}" type="presParOf" srcId="{EB3A10DA-2FA4-4DAD-8341-8078D7F83716}" destId="{EF15CE83-FCC6-4F17-9298-8CFCC8705E97}" srcOrd="9" destOrd="1" presId="urn:microsoft.com/office/officeart/2005/8/layout/orgChart1"/>
    <dgm:cxn modelId="{47091F0A-ECEC-40D9-909C-736847887A84}" type="presParOf" srcId="{EF15CE83-FCC6-4F17-9298-8CFCC8705E97}" destId="{1169D440-DBAA-491C-836E-E854DFCAC845}" srcOrd="0" destOrd="9" presId="urn:microsoft.com/office/officeart/2005/8/layout/orgChart1"/>
    <dgm:cxn modelId="{D05CBEEC-2473-42EE-96AF-4B929689A590}" type="presOf" srcId="{3FB1A0D3-19A1-4BAA-B990-77AAB5CDC97E}" destId="{1169D440-DBAA-491C-836E-E854DFCAC845}" srcOrd="0" destOrd="0" presId="urn:microsoft.com/office/officeart/2005/8/layout/orgChart1"/>
    <dgm:cxn modelId="{E3DA215D-41D7-45EB-8B44-3B9F88AA40B9}" type="presParOf" srcId="{1169D440-DBAA-491C-836E-E854DFCAC845}" destId="{D7A2FC9E-802A-4730-A784-0A5DE27F4E33}" srcOrd="0" destOrd="0" presId="urn:microsoft.com/office/officeart/2005/8/layout/orgChart1"/>
    <dgm:cxn modelId="{99B7895E-C690-474A-B55A-59CF291BE826}" type="presOf" srcId="{3FB1A0D3-19A1-4BAA-B990-77AAB5CDC97E}" destId="{D7A2FC9E-802A-4730-A784-0A5DE27F4E33}" srcOrd="0" destOrd="0" presId="urn:microsoft.com/office/officeart/2005/8/layout/orgChart1"/>
    <dgm:cxn modelId="{A6BE90F2-118D-450D-A60A-B7B649019D38}" type="presParOf" srcId="{1169D440-DBAA-491C-836E-E854DFCAC845}" destId="{5960E092-7EDF-4105-BD64-A600BDA0433F}" srcOrd="1" destOrd="0" presId="urn:microsoft.com/office/officeart/2005/8/layout/orgChart1"/>
    <dgm:cxn modelId="{2C722B39-D2AD-493B-8377-9BB4AB27909F}" type="presOf" srcId="{3FB1A0D3-19A1-4BAA-B990-77AAB5CDC97E}" destId="{5960E092-7EDF-4105-BD64-A600BDA0433F}" srcOrd="0" destOrd="0" presId="urn:microsoft.com/office/officeart/2005/8/layout/orgChart1"/>
    <dgm:cxn modelId="{CC980C13-A4F4-435F-9E5A-9CEB20B753A3}" type="presParOf" srcId="{EF15CE83-FCC6-4F17-9298-8CFCC8705E97}" destId="{F1A2293C-2B6D-4536-99DF-D5142D8DD7A7}" srcOrd="1" destOrd="9" presId="urn:microsoft.com/office/officeart/2005/8/layout/orgChart1"/>
    <dgm:cxn modelId="{1A7D65A2-B1C0-41AC-92DF-6E17367BC141}" type="presParOf" srcId="{EF15CE83-FCC6-4F17-9298-8CFCC8705E97}" destId="{2434C5F4-4081-43E2-817A-F76E12DF2433}" srcOrd="2" destOrd="9" presId="urn:microsoft.com/office/officeart/2005/8/layout/orgChart1"/>
    <dgm:cxn modelId="{93EBCF10-2D9E-42E3-9BB2-B5DF447552C2}" type="presParOf" srcId="{EB3A10DA-2FA4-4DAD-8341-8078D7F83716}" destId="{0EF19F87-5D68-4DBD-8BC6-0B4474BAE158}" srcOrd="10" destOrd="1" presId="urn:microsoft.com/office/officeart/2005/8/layout/orgChart1"/>
    <dgm:cxn modelId="{B45E5D8C-8FE5-4754-9156-CC7894E5F607}" type="presOf" srcId="{18FDF89E-E99A-48F8-918C-F3269C7D7432}" destId="{0EF19F87-5D68-4DBD-8BC6-0B4474BAE158}" srcOrd="0" destOrd="0" presId="urn:microsoft.com/office/officeart/2005/8/layout/orgChart1"/>
    <dgm:cxn modelId="{D9E4E2BC-3AA5-4DE5-941C-C57A522D8E6D}" type="presParOf" srcId="{EB3A10DA-2FA4-4DAD-8341-8078D7F83716}" destId="{B5D8657A-E6D8-4770-BFF8-BEDFDED9BFC6}" srcOrd="11" destOrd="1" presId="urn:microsoft.com/office/officeart/2005/8/layout/orgChart1"/>
    <dgm:cxn modelId="{FED157FD-7AF6-4CDA-9C62-40878D6836B1}" type="presParOf" srcId="{B5D8657A-E6D8-4770-BFF8-BEDFDED9BFC6}" destId="{F4FEA18A-F3FF-4661-B4E0-CEE22D8AC7A9}" srcOrd="0" destOrd="11" presId="urn:microsoft.com/office/officeart/2005/8/layout/orgChart1"/>
    <dgm:cxn modelId="{CF76EDC1-9790-40BD-9567-4B9F7619FE4B}" type="presOf" srcId="{4007C4C9-E550-4FC3-9183-0DDCEDDD7B82}" destId="{F4FEA18A-F3FF-4661-B4E0-CEE22D8AC7A9}" srcOrd="0" destOrd="0" presId="urn:microsoft.com/office/officeart/2005/8/layout/orgChart1"/>
    <dgm:cxn modelId="{2614AEFD-13A7-4F50-A934-2194B8FBF2C5}" type="presParOf" srcId="{F4FEA18A-F3FF-4661-B4E0-CEE22D8AC7A9}" destId="{50B40FAE-E040-47BC-81D3-4A9D6FA0F0E3}" srcOrd="0" destOrd="0" presId="urn:microsoft.com/office/officeart/2005/8/layout/orgChart1"/>
    <dgm:cxn modelId="{7F294C93-1D7B-4E2D-BDFB-9D7E08581DA8}" type="presOf" srcId="{4007C4C9-E550-4FC3-9183-0DDCEDDD7B82}" destId="{50B40FAE-E040-47BC-81D3-4A9D6FA0F0E3}" srcOrd="0" destOrd="0" presId="urn:microsoft.com/office/officeart/2005/8/layout/orgChart1"/>
    <dgm:cxn modelId="{E92A7B2D-2FE3-41C7-A271-BD2F1D21D98B}" type="presParOf" srcId="{F4FEA18A-F3FF-4661-B4E0-CEE22D8AC7A9}" destId="{1897B836-3BE9-47B0-9D1B-E797577248C9}" srcOrd="1" destOrd="0" presId="urn:microsoft.com/office/officeart/2005/8/layout/orgChart1"/>
    <dgm:cxn modelId="{1070F311-CEE2-4D7E-9790-88EDA45B1FDA}" type="presOf" srcId="{4007C4C9-E550-4FC3-9183-0DDCEDDD7B82}" destId="{1897B836-3BE9-47B0-9D1B-E797577248C9}" srcOrd="0" destOrd="0" presId="urn:microsoft.com/office/officeart/2005/8/layout/orgChart1"/>
    <dgm:cxn modelId="{9B484A11-724B-4E1C-BC2D-310106185BB0}" type="presParOf" srcId="{B5D8657A-E6D8-4770-BFF8-BEDFDED9BFC6}" destId="{03F83937-8B08-4B2A-AF26-DCC8880BE5ED}" srcOrd="1" destOrd="11" presId="urn:microsoft.com/office/officeart/2005/8/layout/orgChart1"/>
    <dgm:cxn modelId="{8D90A4E7-768F-4A96-B3D2-971F0FF52100}" type="presParOf" srcId="{B5D8657A-E6D8-4770-BFF8-BEDFDED9BFC6}" destId="{6324F047-D975-4780-BEB0-E7605690926F}" srcOrd="2" destOrd="11" presId="urn:microsoft.com/office/officeart/2005/8/layout/orgChart1"/>
    <dgm:cxn modelId="{45949AC4-BA0B-46AF-929F-1928BD95D8A5}" type="presParOf" srcId="{EB3A10DA-2FA4-4DAD-8341-8078D7F83716}" destId="{FBBF8006-C8B2-48A6-868D-D61C07D5AF91}" srcOrd="12" destOrd="1" presId="urn:microsoft.com/office/officeart/2005/8/layout/orgChart1"/>
    <dgm:cxn modelId="{1AE7C612-4BB6-4C05-8A55-717134745381}" type="presOf" srcId="{C4F74E79-E061-49F8-960F-4C9117D794F9}" destId="{FBBF8006-C8B2-48A6-868D-D61C07D5AF91}" srcOrd="0" destOrd="0" presId="urn:microsoft.com/office/officeart/2005/8/layout/orgChart1"/>
    <dgm:cxn modelId="{0150250A-47C0-4EE3-AC46-210978BBB8FC}" type="presParOf" srcId="{EB3A10DA-2FA4-4DAD-8341-8078D7F83716}" destId="{D2790287-B263-4D90-9C42-DCCB974EA34C}" srcOrd="13" destOrd="1" presId="urn:microsoft.com/office/officeart/2005/8/layout/orgChart1"/>
    <dgm:cxn modelId="{36E1C0F8-3C31-485F-AAA2-C60FAFA1FECB}" type="presParOf" srcId="{D2790287-B263-4D90-9C42-DCCB974EA34C}" destId="{BB6FC684-9765-421D-91BC-274352FF71A6}" srcOrd="0" destOrd="13" presId="urn:microsoft.com/office/officeart/2005/8/layout/orgChart1"/>
    <dgm:cxn modelId="{12C55F25-A4CF-405E-88A3-88901A1082B2}" type="presOf" srcId="{0B9696D9-AD9A-4861-A288-F9EAA3D87B90}" destId="{BB6FC684-9765-421D-91BC-274352FF71A6}" srcOrd="0" destOrd="0" presId="urn:microsoft.com/office/officeart/2005/8/layout/orgChart1"/>
    <dgm:cxn modelId="{42AE89F8-8E43-46CE-9FB5-3652D9C92069}" type="presParOf" srcId="{BB6FC684-9765-421D-91BC-274352FF71A6}" destId="{078E939E-1C37-41ED-9326-156BEE45A7CE}" srcOrd="0" destOrd="0" presId="urn:microsoft.com/office/officeart/2005/8/layout/orgChart1"/>
    <dgm:cxn modelId="{270AEED4-4D43-4203-9B13-2F505193C946}" type="presOf" srcId="{0B9696D9-AD9A-4861-A288-F9EAA3D87B90}" destId="{078E939E-1C37-41ED-9326-156BEE45A7CE}" srcOrd="0" destOrd="0" presId="urn:microsoft.com/office/officeart/2005/8/layout/orgChart1"/>
    <dgm:cxn modelId="{DFE2ACBE-4F4C-4787-8624-C8968919D16F}" type="presParOf" srcId="{BB6FC684-9765-421D-91BC-274352FF71A6}" destId="{B41B51B5-CBC2-48AB-B419-B89E98845F8A}" srcOrd="1" destOrd="0" presId="urn:microsoft.com/office/officeart/2005/8/layout/orgChart1"/>
    <dgm:cxn modelId="{BCDDB87C-2509-4883-AEB3-AD7F4D2A210B}" type="presOf" srcId="{0B9696D9-AD9A-4861-A288-F9EAA3D87B90}" destId="{B41B51B5-CBC2-48AB-B419-B89E98845F8A}" srcOrd="0" destOrd="0" presId="urn:microsoft.com/office/officeart/2005/8/layout/orgChart1"/>
    <dgm:cxn modelId="{514BD427-0C83-48EE-AF69-0C82C696D367}" type="presParOf" srcId="{D2790287-B263-4D90-9C42-DCCB974EA34C}" destId="{D5F5B9AC-A1B9-4E44-BBA9-35D1A411D42D}" srcOrd="1" destOrd="13" presId="urn:microsoft.com/office/officeart/2005/8/layout/orgChart1"/>
    <dgm:cxn modelId="{5CFE9119-98EF-4D43-AE38-C765E188FBF0}" type="presParOf" srcId="{D2790287-B263-4D90-9C42-DCCB974EA34C}" destId="{B87ED4DB-9EF7-4602-90CC-76CC79E27711}" srcOrd="2" destOrd="13" presId="urn:microsoft.com/office/officeart/2005/8/layout/orgChart1"/>
    <dgm:cxn modelId="{09ED2ABA-F170-4C67-8E64-EC69C634CC26}" type="presParOf" srcId="{EB3A10DA-2FA4-4DAD-8341-8078D7F83716}" destId="{13F58B3B-E98A-49A3-9D72-28A0E49BD1F4}" srcOrd="14" destOrd="1" presId="urn:microsoft.com/office/officeart/2005/8/layout/orgChart1"/>
    <dgm:cxn modelId="{17CF8B5C-CA6D-46A3-B53D-7BC5EB0E3D28}" type="presOf" srcId="{D989909D-A650-48D6-8D90-730B7AB684CB}" destId="{13F58B3B-E98A-49A3-9D72-28A0E49BD1F4}" srcOrd="0" destOrd="0" presId="urn:microsoft.com/office/officeart/2005/8/layout/orgChart1"/>
    <dgm:cxn modelId="{E7AF579D-63AD-4A9F-B465-1518BFF2BEAE}" type="presParOf" srcId="{EB3A10DA-2FA4-4DAD-8341-8078D7F83716}" destId="{7383A265-460B-4E49-BC34-A155777C97D5}" srcOrd="15" destOrd="1" presId="urn:microsoft.com/office/officeart/2005/8/layout/orgChart1"/>
    <dgm:cxn modelId="{F9EB42B1-9D09-4F68-8CC2-F1DD9C4EB435}" type="presParOf" srcId="{7383A265-460B-4E49-BC34-A155777C97D5}" destId="{A87DC966-F5E7-4021-B50D-A05B182CF32A}" srcOrd="0" destOrd="15" presId="urn:microsoft.com/office/officeart/2005/8/layout/orgChart1"/>
    <dgm:cxn modelId="{DB4B91F4-6BAD-42C7-A6CE-0421E2300DBA}" type="presOf" srcId="{3B32A3E7-AF09-4A7A-B1A8-323C45B8B664}" destId="{A87DC966-F5E7-4021-B50D-A05B182CF32A}" srcOrd="0" destOrd="0" presId="urn:microsoft.com/office/officeart/2005/8/layout/orgChart1"/>
    <dgm:cxn modelId="{11D270D6-BE27-42A3-9D03-DA282D09B417}" type="presParOf" srcId="{A87DC966-F5E7-4021-B50D-A05B182CF32A}" destId="{FB3BEB47-00E4-429F-935C-2988D123B19B}" srcOrd="0" destOrd="0" presId="urn:microsoft.com/office/officeart/2005/8/layout/orgChart1"/>
    <dgm:cxn modelId="{173EEF36-1082-45E2-9CAD-7A85C03BCBDA}" type="presOf" srcId="{3B32A3E7-AF09-4A7A-B1A8-323C45B8B664}" destId="{FB3BEB47-00E4-429F-935C-2988D123B19B}" srcOrd="0" destOrd="0" presId="urn:microsoft.com/office/officeart/2005/8/layout/orgChart1"/>
    <dgm:cxn modelId="{2E763F89-3794-48FE-B96E-B3ADC7357850}" type="presParOf" srcId="{A87DC966-F5E7-4021-B50D-A05B182CF32A}" destId="{53981F72-FFCE-4199-BB15-957F60A4FB9B}" srcOrd="1" destOrd="0" presId="urn:microsoft.com/office/officeart/2005/8/layout/orgChart1"/>
    <dgm:cxn modelId="{F350C96F-A8E7-4594-880C-05B6703F1A0E}" type="presOf" srcId="{3B32A3E7-AF09-4A7A-B1A8-323C45B8B664}" destId="{53981F72-FFCE-4199-BB15-957F60A4FB9B}" srcOrd="0" destOrd="0" presId="urn:microsoft.com/office/officeart/2005/8/layout/orgChart1"/>
    <dgm:cxn modelId="{2EC75E2D-851D-4DAA-9930-D7D1356BA7A7}" type="presParOf" srcId="{7383A265-460B-4E49-BC34-A155777C97D5}" destId="{36249D5A-335F-421C-9D5F-602FDF4115E0}" srcOrd="1" destOrd="15" presId="urn:microsoft.com/office/officeart/2005/8/layout/orgChart1"/>
    <dgm:cxn modelId="{0726657B-2449-477B-BFAF-6B1CAD5A3E84}" type="presParOf" srcId="{7383A265-460B-4E49-BC34-A155777C97D5}" destId="{F1DE8FB1-53D5-423F-86F5-3E4CF0ECF279}" srcOrd="2" destOrd="15" presId="urn:microsoft.com/office/officeart/2005/8/layout/orgChart1"/>
    <dgm:cxn modelId="{6CA7BCDE-DCDD-42E7-A773-790C40B74357}" type="presParOf" srcId="{EB3A10DA-2FA4-4DAD-8341-8078D7F83716}" destId="{9A7EE8B5-C340-4BF8-8504-4D4C1F913B7B}" srcOrd="16" destOrd="1" presId="urn:microsoft.com/office/officeart/2005/8/layout/orgChart1"/>
    <dgm:cxn modelId="{66C98844-15EB-4FD6-9890-AF0B1FE02D3E}" type="presOf" srcId="{E042D474-CFBB-4FF0-8B88-50BA0F9E6B22}" destId="{9A7EE8B5-C340-4BF8-8504-4D4C1F913B7B}" srcOrd="0" destOrd="0" presId="urn:microsoft.com/office/officeart/2005/8/layout/orgChart1"/>
    <dgm:cxn modelId="{6BFB6388-7544-44CB-9C95-E8057B25B48B}" type="presParOf" srcId="{EB3A10DA-2FA4-4DAD-8341-8078D7F83716}" destId="{6D37AB7A-0832-4134-8496-CF5AA3482E02}" srcOrd="17" destOrd="1" presId="urn:microsoft.com/office/officeart/2005/8/layout/orgChart1"/>
    <dgm:cxn modelId="{2F85CCD1-E969-4387-8D3B-172AED6CEE07}" type="presParOf" srcId="{6D37AB7A-0832-4134-8496-CF5AA3482E02}" destId="{8623A0FB-4794-4EA4-9F76-13DC6A9B2390}" srcOrd="0" destOrd="17" presId="urn:microsoft.com/office/officeart/2005/8/layout/orgChart1"/>
    <dgm:cxn modelId="{DE8DD672-BC63-478F-8E31-F5E57770AC60}" type="presOf" srcId="{19440E33-6AB9-45EA-A958-E363239DB105}" destId="{8623A0FB-4794-4EA4-9F76-13DC6A9B2390}" srcOrd="0" destOrd="0" presId="urn:microsoft.com/office/officeart/2005/8/layout/orgChart1"/>
    <dgm:cxn modelId="{AD03697F-8A54-42AA-84AB-02DECA3E0FA6}" type="presParOf" srcId="{8623A0FB-4794-4EA4-9F76-13DC6A9B2390}" destId="{F546440B-E1FB-4763-A14B-6BAEE14F5292}" srcOrd="0" destOrd="0" presId="urn:microsoft.com/office/officeart/2005/8/layout/orgChart1"/>
    <dgm:cxn modelId="{BEE8F41A-5F60-42D0-9016-EF7D412A501A}" type="presOf" srcId="{19440E33-6AB9-45EA-A958-E363239DB105}" destId="{F546440B-E1FB-4763-A14B-6BAEE14F5292}" srcOrd="0" destOrd="0" presId="urn:microsoft.com/office/officeart/2005/8/layout/orgChart1"/>
    <dgm:cxn modelId="{9A954936-E167-47AF-B777-1DF8868B7930}" type="presParOf" srcId="{8623A0FB-4794-4EA4-9F76-13DC6A9B2390}" destId="{C4E12238-A6FB-4E22-9A1F-C2CE3DE60DCB}" srcOrd="1" destOrd="0" presId="urn:microsoft.com/office/officeart/2005/8/layout/orgChart1"/>
    <dgm:cxn modelId="{1DA1697B-A99A-4E2B-AB29-D59C62783CC7}" type="presOf" srcId="{19440E33-6AB9-45EA-A958-E363239DB105}" destId="{C4E12238-A6FB-4E22-9A1F-C2CE3DE60DCB}" srcOrd="0" destOrd="0" presId="urn:microsoft.com/office/officeart/2005/8/layout/orgChart1"/>
    <dgm:cxn modelId="{06D7B6B8-A488-4AD5-B73C-9B073385E240}" type="presParOf" srcId="{6D37AB7A-0832-4134-8496-CF5AA3482E02}" destId="{9CBB1D06-9B24-4AE7-B39F-3912F70C51A8}" srcOrd="1" destOrd="17" presId="urn:microsoft.com/office/officeart/2005/8/layout/orgChart1"/>
    <dgm:cxn modelId="{907D25B9-6711-4C42-8B8A-1FF88CB3058F}" type="presParOf" srcId="{6D37AB7A-0832-4134-8496-CF5AA3482E02}" destId="{90E8343D-81EB-4FA5-ABF7-96A7F25A8F30}" srcOrd="2" destOrd="17" presId="urn:microsoft.com/office/officeart/2005/8/layout/orgChart1"/>
    <dgm:cxn modelId="{3574A824-2AF9-4752-B2A8-3829DB376D94}" type="presParOf" srcId="{1A917F9A-DDE6-4568-B35C-7FABCEF0A586}" destId="{B05C5608-85C8-433E-A928-1755312B673B}" srcOrd="2" destOrd="3" presId="urn:microsoft.com/office/officeart/2005/8/layout/orgChart1"/>
    <dgm:cxn modelId="{6A99BD79-5837-48F4-BE6A-F1F6DA2AEA0A}" type="presParOf" srcId="{9A0FF10C-81C7-47CD-A320-768F2009480B}" destId="{356C8DF6-0CDB-490F-90BE-4076C6693CB6}" srcOrd="4" destOrd="1" presId="urn:microsoft.com/office/officeart/2005/8/layout/orgChart1"/>
    <dgm:cxn modelId="{198B4EBD-0F42-420E-A0EF-A38CB39804DC}" type="presOf" srcId="{9EAE1F43-AD8B-4C94-B70D-C55C11D45504}" destId="{356C8DF6-0CDB-490F-90BE-4076C6693CB6}" srcOrd="0" destOrd="0" presId="urn:microsoft.com/office/officeart/2005/8/layout/orgChart1"/>
    <dgm:cxn modelId="{E7B6835C-5F90-466A-842B-3B5D327202A8}" type="presParOf" srcId="{9A0FF10C-81C7-47CD-A320-768F2009480B}" destId="{CCDD169F-A09F-4298-B043-5D81FF6ED49C}" srcOrd="5" destOrd="1" presId="urn:microsoft.com/office/officeart/2005/8/layout/orgChart1"/>
    <dgm:cxn modelId="{8A51AC14-08B7-4A6A-BF24-E6252A041574}" type="presParOf" srcId="{CCDD169F-A09F-4298-B043-5D81FF6ED49C}" destId="{602E5480-AD15-42A6-8857-778708528D4B}" srcOrd="0" destOrd="5" presId="urn:microsoft.com/office/officeart/2005/8/layout/orgChart1"/>
    <dgm:cxn modelId="{4C8A5453-0362-4E94-A783-F09C7982E577}" type="presOf" srcId="{C98EED5C-E0CC-48E8-BCFA-675E73329C30}" destId="{602E5480-AD15-42A6-8857-778708528D4B}" srcOrd="0" destOrd="0" presId="urn:microsoft.com/office/officeart/2005/8/layout/orgChart1"/>
    <dgm:cxn modelId="{B9FC2768-2ED7-4F81-9CD6-90F57BB34ADD}" type="presParOf" srcId="{602E5480-AD15-42A6-8857-778708528D4B}" destId="{3716493E-C13F-4A01-AC99-DF1C10D5F6D3}" srcOrd="0" destOrd="0" presId="urn:microsoft.com/office/officeart/2005/8/layout/orgChart1"/>
    <dgm:cxn modelId="{9AAC69E1-7E05-4343-984C-055BC33CB695}" type="presOf" srcId="{C98EED5C-E0CC-48E8-BCFA-675E73329C30}" destId="{3716493E-C13F-4A01-AC99-DF1C10D5F6D3}" srcOrd="0" destOrd="0" presId="urn:microsoft.com/office/officeart/2005/8/layout/orgChart1"/>
    <dgm:cxn modelId="{8D6320B2-071D-44E1-876A-AB437DC05B37}" type="presParOf" srcId="{602E5480-AD15-42A6-8857-778708528D4B}" destId="{6CA16734-F433-4268-9CA5-34D5FB09A438}" srcOrd="1" destOrd="0" presId="urn:microsoft.com/office/officeart/2005/8/layout/orgChart1"/>
    <dgm:cxn modelId="{9C606DE0-C32E-443D-AA5A-1F34A79AD645}" type="presOf" srcId="{C98EED5C-E0CC-48E8-BCFA-675E73329C30}" destId="{6CA16734-F433-4268-9CA5-34D5FB09A438}" srcOrd="0" destOrd="0" presId="urn:microsoft.com/office/officeart/2005/8/layout/orgChart1"/>
    <dgm:cxn modelId="{7876A472-0A46-4D30-9969-AB94DC4858C9}" type="presParOf" srcId="{CCDD169F-A09F-4298-B043-5D81FF6ED49C}" destId="{9C33B870-BFF7-4F89-AB8F-EC5B8085F4D6}" srcOrd="1" destOrd="5" presId="urn:microsoft.com/office/officeart/2005/8/layout/orgChart1"/>
    <dgm:cxn modelId="{3523DACC-079C-4C98-B63D-F5B266E75B94}" type="presParOf" srcId="{CCDD169F-A09F-4298-B043-5D81FF6ED49C}" destId="{0C5D3B69-E624-49D0-B77F-582C58A60428}" srcOrd="2" destOrd="5" presId="urn:microsoft.com/office/officeart/2005/8/layout/orgChart1"/>
    <dgm:cxn modelId="{638AB72E-1154-422B-A72E-4F60842C1956}"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0782300" cy="5313045"/>
        <a:chOff x="0" y="0"/>
        <a:chExt cx="10782300" cy="5313045"/>
      </a:xfrm>
    </dsp:grpSpPr>
    <dsp:sp modelId="{6A259130-4455-44E0-969B-948D1249687E}">
      <dsp:nvSpPr>
        <dsp:cNvPr id="5" name="任意多边形 4"/>
        <dsp:cNvSpPr/>
      </dsp:nvSpPr>
      <dsp:spPr bwMode="white">
        <a:xfrm>
          <a:off x="4458090" y="385562"/>
          <a:ext cx="933060" cy="161936"/>
        </a:xfrm>
        <a:custGeom>
          <a:avLst/>
          <a:gdLst/>
          <a:ahLst/>
          <a:cxnLst/>
          <a:pathLst>
            <a:path w="1469" h="255">
              <a:moveTo>
                <a:pt x="1469" y="0"/>
              </a:moveTo>
              <a:lnTo>
                <a:pt x="1469" y="128"/>
              </a:lnTo>
              <a:lnTo>
                <a:pt x="0" y="128"/>
              </a:lnTo>
              <a:lnTo>
                <a:pt x="0" y="255"/>
              </a:lnTo>
            </a:path>
          </a:pathLst>
        </a:custGeom>
      </dsp:spPr>
      <dsp:style>
        <a:lnRef idx="2">
          <a:schemeClr val="accent1">
            <a:shade val="60000"/>
          </a:schemeClr>
        </a:lnRef>
        <a:fillRef idx="0">
          <a:schemeClr val="accent1"/>
        </a:fillRef>
        <a:effectRef idx="0">
          <a:scrgbClr r="0" g="0" b="0"/>
        </a:effectRef>
        <a:fontRef idx="minor"/>
      </dsp:style>
      <dsp:txXfrm>
        <a:off x="4458090" y="385562"/>
        <a:ext cx="933060" cy="161936"/>
      </dsp:txXfrm>
    </dsp:sp>
    <dsp:sp modelId="{B140DF83-0383-4E32-A991-54A79813354C}">
      <dsp:nvSpPr>
        <dsp:cNvPr id="17" name="任意多边形 16"/>
        <dsp:cNvSpPr/>
      </dsp:nvSpPr>
      <dsp:spPr bwMode="white">
        <a:xfrm>
          <a:off x="414964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354717"/>
      </dsp:txXfrm>
    </dsp:sp>
    <dsp:sp modelId="{0E1594B3-9540-4D3A-8B68-7F86ACD97FBD}">
      <dsp:nvSpPr>
        <dsp:cNvPr id="20" name="任意多边形 19"/>
        <dsp:cNvSpPr/>
      </dsp:nvSpPr>
      <dsp:spPr bwMode="white">
        <a:xfrm>
          <a:off x="414964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902215"/>
      </dsp:txXfrm>
    </dsp:sp>
    <dsp:sp modelId="{F2AA629C-23E9-4A10-81FF-E2E1C9C1E0C7}">
      <dsp:nvSpPr>
        <dsp:cNvPr id="23" name="任意多边形 22"/>
        <dsp:cNvSpPr/>
      </dsp:nvSpPr>
      <dsp:spPr bwMode="white">
        <a:xfrm>
          <a:off x="414964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449713"/>
      </dsp:txXfrm>
    </dsp:sp>
    <dsp:sp modelId="{69E3A85B-56E6-4FA9-B571-7A0E3C24D801}">
      <dsp:nvSpPr>
        <dsp:cNvPr id="26" name="任意多边形 25"/>
        <dsp:cNvSpPr/>
      </dsp:nvSpPr>
      <dsp:spPr bwMode="white">
        <a:xfrm>
          <a:off x="414964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997211"/>
      </dsp:txXfrm>
    </dsp:sp>
    <dsp:sp modelId="{9015B672-072B-49C1-8FA7-B769F67F282F}">
      <dsp:nvSpPr>
        <dsp:cNvPr id="29" name="任意多边形 28"/>
        <dsp:cNvSpPr/>
      </dsp:nvSpPr>
      <dsp:spPr bwMode="white">
        <a:xfrm>
          <a:off x="414964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2544710"/>
      </dsp:txXfrm>
    </dsp:sp>
    <dsp:sp modelId="{AB3A8128-6C86-49B7-B5CC-0153888815E5}">
      <dsp:nvSpPr>
        <dsp:cNvPr id="11" name="任意多边形 10"/>
        <dsp:cNvSpPr/>
      </dsp:nvSpPr>
      <dsp:spPr bwMode="white">
        <a:xfrm>
          <a:off x="5391150" y="385562"/>
          <a:ext cx="0" cy="161936"/>
        </a:xfrm>
        <a:custGeom>
          <a:avLst/>
          <a:gdLst/>
          <a:ahLst/>
          <a:cxnLst/>
          <a:pathLst>
            <a:path h="255">
              <a:moveTo>
                <a:pt x="0" y="0"/>
              </a:moveTo>
              <a:lnTo>
                <a:pt x="0" y="255"/>
              </a:lnTo>
            </a:path>
          </a:pathLst>
        </a:custGeom>
      </dsp:spPr>
      <dsp:style>
        <a:lnRef idx="2">
          <a:schemeClr val="accent1">
            <a:shade val="60000"/>
          </a:schemeClr>
        </a:lnRef>
        <a:fillRef idx="0">
          <a:schemeClr val="accent1"/>
        </a:fillRef>
        <a:effectRef idx="0">
          <a:scrgbClr r="0" g="0" b="0"/>
        </a:effectRef>
        <a:fontRef idx="minor"/>
      </dsp:style>
      <dsp:txXfrm>
        <a:off x="5391150" y="385562"/>
        <a:ext cx="0" cy="161936"/>
      </dsp:txXfrm>
    </dsp:sp>
    <dsp:sp modelId="{19A072E4-16EF-4CD8-AEB0-4B59BAFC7B0A}">
      <dsp:nvSpPr>
        <dsp:cNvPr id="32" name="任意多边形 31"/>
        <dsp:cNvSpPr/>
      </dsp:nvSpPr>
      <dsp:spPr bwMode="white">
        <a:xfrm>
          <a:off x="508270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54717"/>
      </dsp:txXfrm>
    </dsp:sp>
    <dsp:sp modelId="{41FBC60D-4395-4AB5-95A3-BF4FDE507628}">
      <dsp:nvSpPr>
        <dsp:cNvPr id="35" name="任意多边形 34"/>
        <dsp:cNvSpPr/>
      </dsp:nvSpPr>
      <dsp:spPr bwMode="white">
        <a:xfrm>
          <a:off x="508270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902215"/>
      </dsp:txXfrm>
    </dsp:sp>
    <dsp:sp modelId="{09980AFF-F45A-4973-BEDD-397B5F71C5DD}">
      <dsp:nvSpPr>
        <dsp:cNvPr id="38" name="任意多边形 37"/>
        <dsp:cNvSpPr/>
      </dsp:nvSpPr>
      <dsp:spPr bwMode="white">
        <a:xfrm>
          <a:off x="508270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449713"/>
      </dsp:txXfrm>
    </dsp:sp>
    <dsp:sp modelId="{90473974-91DB-4148-BBE9-5714403DF426}">
      <dsp:nvSpPr>
        <dsp:cNvPr id="41" name="任意多边形 40"/>
        <dsp:cNvSpPr/>
      </dsp:nvSpPr>
      <dsp:spPr bwMode="white">
        <a:xfrm>
          <a:off x="508270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997211"/>
      </dsp:txXfrm>
    </dsp:sp>
    <dsp:sp modelId="{5BA3BA1C-4E1B-4F96-844A-937099CF6E34}">
      <dsp:nvSpPr>
        <dsp:cNvPr id="44" name="任意多边形 43"/>
        <dsp:cNvSpPr/>
      </dsp:nvSpPr>
      <dsp:spPr bwMode="white">
        <a:xfrm>
          <a:off x="508270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2544710"/>
      </dsp:txXfrm>
    </dsp:sp>
    <dsp:sp modelId="{0EF19F87-5D68-4DBD-8BC6-0B4474BAE158}">
      <dsp:nvSpPr>
        <dsp:cNvPr id="47" name="任意多边形 46"/>
        <dsp:cNvSpPr/>
      </dsp:nvSpPr>
      <dsp:spPr bwMode="white">
        <a:xfrm>
          <a:off x="5082700" y="933060"/>
          <a:ext cx="115669" cy="3092208"/>
        </a:xfrm>
        <a:custGeom>
          <a:avLst/>
          <a:gdLst/>
          <a:ahLst/>
          <a:cxnLst/>
          <a:pathLst>
            <a:path w="182" h="4870">
              <a:moveTo>
                <a:pt x="0" y="0"/>
              </a:moveTo>
              <a:lnTo>
                <a:pt x="0" y="4870"/>
              </a:lnTo>
              <a:lnTo>
                <a:pt x="182" y="4870"/>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092208"/>
      </dsp:txXfrm>
    </dsp:sp>
    <dsp:sp modelId="{FBBF8006-C8B2-48A6-868D-D61C07D5AF91}">
      <dsp:nvSpPr>
        <dsp:cNvPr id="50" name="任意多边形 49"/>
        <dsp:cNvSpPr/>
      </dsp:nvSpPr>
      <dsp:spPr bwMode="white">
        <a:xfrm>
          <a:off x="5082700" y="933060"/>
          <a:ext cx="115669" cy="3639706"/>
        </a:xfrm>
        <a:custGeom>
          <a:avLst/>
          <a:gdLst/>
          <a:ahLst/>
          <a:cxnLst/>
          <a:pathLst>
            <a:path w="182" h="5732">
              <a:moveTo>
                <a:pt x="0" y="0"/>
              </a:moveTo>
              <a:lnTo>
                <a:pt x="0" y="5732"/>
              </a:lnTo>
              <a:lnTo>
                <a:pt x="182" y="5732"/>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639706"/>
      </dsp:txXfrm>
    </dsp:sp>
    <dsp:sp modelId="{13F58B3B-E98A-49A3-9D72-28A0E49BD1F4}">
      <dsp:nvSpPr>
        <dsp:cNvPr id="53" name="任意多边形 52"/>
        <dsp:cNvSpPr/>
      </dsp:nvSpPr>
      <dsp:spPr bwMode="white">
        <a:xfrm>
          <a:off x="5082700" y="933060"/>
          <a:ext cx="115669" cy="4187204"/>
        </a:xfrm>
        <a:custGeom>
          <a:avLst/>
          <a:gdLst/>
          <a:ahLst/>
          <a:cxnLst/>
          <a:pathLst>
            <a:path w="182" h="6594">
              <a:moveTo>
                <a:pt x="0" y="0"/>
              </a:moveTo>
              <a:lnTo>
                <a:pt x="0" y="6594"/>
              </a:lnTo>
              <a:lnTo>
                <a:pt x="182" y="6594"/>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4187204"/>
      </dsp:txXfrm>
    </dsp:sp>
    <dsp:sp modelId="{356C8DF6-0CDB-490F-90BE-4076C6693CB6}">
      <dsp:nvSpPr>
        <dsp:cNvPr id="152" name="任意多边形 151"/>
        <dsp:cNvSpPr/>
      </dsp:nvSpPr>
      <dsp:spPr bwMode="white">
        <a:xfrm>
          <a:off x="5391150" y="385562"/>
          <a:ext cx="933060" cy="161936"/>
        </a:xfrm>
        <a:custGeom>
          <a:avLst/>
          <a:gdLst/>
          <a:ahLst/>
          <a:cxnLst/>
          <a:pathLst>
            <a:path w="1469" h="255">
              <a:moveTo>
                <a:pt x="0" y="0"/>
              </a:moveTo>
              <a:lnTo>
                <a:pt x="0" y="128"/>
              </a:lnTo>
              <a:lnTo>
                <a:pt x="1469" y="128"/>
              </a:lnTo>
              <a:lnTo>
                <a:pt x="1469" y="255"/>
              </a:lnTo>
            </a:path>
          </a:pathLst>
        </a:custGeom>
      </dsp:spPr>
      <dsp:style>
        <a:lnRef idx="2">
          <a:schemeClr val="accent1">
            <a:shade val="60000"/>
          </a:schemeClr>
        </a:lnRef>
        <a:fillRef idx="0">
          <a:schemeClr val="accent1"/>
        </a:fillRef>
        <a:effectRef idx="0">
          <a:scrgbClr r="0" g="0" b="0"/>
        </a:effectRef>
        <a:fontRef idx="minor"/>
      </dsp:style>
      <dsp:txXfrm>
        <a:off x="5391150" y="385562"/>
        <a:ext cx="933060" cy="161936"/>
      </dsp:txXfrm>
    </dsp:sp>
    <dsp:sp modelId="{AE79172D-D441-42BB-84EA-E3D989670DED}">
      <dsp:nvSpPr>
        <dsp:cNvPr id="3" name="矩形 2"/>
        <dsp:cNvSpPr/>
      </dsp:nvSpPr>
      <dsp:spPr bwMode="white">
        <a:xfrm>
          <a:off x="5005588" y="0"/>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企业信息管理系统</a:t>
          </a:r>
          <a:endParaRPr lang="zh-CN" altLang="en-US"/>
        </a:p>
      </dsp:txBody>
      <dsp:txXfrm>
        <a:off x="5005588" y="0"/>
        <a:ext cx="771124" cy="385562"/>
      </dsp:txXfrm>
    </dsp:sp>
    <dsp:sp modelId="{43B7C837-49D6-40CE-BBAB-953D9E4BA7ED}">
      <dsp:nvSpPr>
        <dsp:cNvPr id="6" name="矩形 5"/>
        <dsp:cNvSpPr/>
      </dsp:nvSpPr>
      <dsp:spPr bwMode="white">
        <a:xfrm>
          <a:off x="407252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前台管理</a:t>
          </a:r>
          <a:endParaRPr lang="zh-CN" altLang="en-US"/>
        </a:p>
      </dsp:txBody>
      <dsp:txXfrm>
        <a:off x="4072528" y="547498"/>
        <a:ext cx="771124" cy="385562"/>
      </dsp:txXfrm>
    </dsp:sp>
    <dsp:sp modelId="{3793DC61-3688-46FC-9286-1540AEFDBF40}">
      <dsp:nvSpPr>
        <dsp:cNvPr id="18" name="矩形 17"/>
        <dsp:cNvSpPr/>
      </dsp:nvSpPr>
      <dsp:spPr bwMode="white">
        <a:xfrm>
          <a:off x="426530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4265309" y="1094996"/>
        <a:ext cx="771124" cy="385562"/>
      </dsp:txXfrm>
    </dsp:sp>
    <dsp:sp modelId="{A0556DF1-4E51-4107-87F9-E5A1F48D8760}">
      <dsp:nvSpPr>
        <dsp:cNvPr id="21" name="矩形 20"/>
        <dsp:cNvSpPr/>
      </dsp:nvSpPr>
      <dsp:spPr bwMode="white">
        <a:xfrm>
          <a:off x="426530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4265309" y="1642494"/>
        <a:ext cx="771124" cy="385562"/>
      </dsp:txXfrm>
    </dsp:sp>
    <dsp:sp modelId="{60FFDA18-C0F9-49B6-8E66-B5E75F6CAB46}">
      <dsp:nvSpPr>
        <dsp:cNvPr id="24" name="矩形 23"/>
        <dsp:cNvSpPr/>
      </dsp:nvSpPr>
      <dsp:spPr bwMode="white">
        <a:xfrm>
          <a:off x="426530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4265309" y="2189992"/>
        <a:ext cx="771124" cy="385562"/>
      </dsp:txXfrm>
    </dsp:sp>
    <dsp:sp modelId="{003BE2DC-83FD-4419-972A-B7F0364DEDD7}">
      <dsp:nvSpPr>
        <dsp:cNvPr id="27" name="矩形 26"/>
        <dsp:cNvSpPr/>
      </dsp:nvSpPr>
      <dsp:spPr bwMode="white">
        <a:xfrm>
          <a:off x="426530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生产管理</a:t>
          </a:r>
          <a:endParaRPr lang="zh-CN"/>
        </a:p>
      </dsp:txBody>
      <dsp:txXfrm>
        <a:off x="4265309" y="2737491"/>
        <a:ext cx="771124" cy="385562"/>
      </dsp:txXfrm>
    </dsp:sp>
    <dsp:sp modelId="{4D161C41-D8E5-473E-AB86-F5A002DAA3D1}">
      <dsp:nvSpPr>
        <dsp:cNvPr id="30" name="矩形 29"/>
        <dsp:cNvSpPr/>
      </dsp:nvSpPr>
      <dsp:spPr bwMode="white">
        <a:xfrm>
          <a:off x="426530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a:t>
          </a:r>
          <a:endParaRPr lang="zh-CN"/>
        </a:p>
      </dsp:txBody>
      <dsp:txXfrm>
        <a:off x="4265309" y="3284989"/>
        <a:ext cx="771124" cy="385562"/>
      </dsp:txXfrm>
    </dsp:sp>
    <dsp:sp modelId="{7D64F4A3-0E55-47AC-A59B-9D5A9DC25552}">
      <dsp:nvSpPr>
        <dsp:cNvPr id="12" name="矩形 11"/>
        <dsp:cNvSpPr/>
      </dsp:nvSpPr>
      <dsp:spPr bwMode="white">
        <a:xfrm>
          <a:off x="500558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后台管理</a:t>
          </a:r>
          <a:endParaRPr lang="zh-CN" altLang="en-US"/>
        </a:p>
      </dsp:txBody>
      <dsp:txXfrm>
        <a:off x="5005588" y="547498"/>
        <a:ext cx="771124" cy="385562"/>
      </dsp:txXfrm>
    </dsp:sp>
    <dsp:sp modelId="{90EFFD92-F2DC-40FB-9149-9722DCFA2695}">
      <dsp:nvSpPr>
        <dsp:cNvPr id="33" name="矩形 32"/>
        <dsp:cNvSpPr/>
      </dsp:nvSpPr>
      <dsp:spPr bwMode="white">
        <a:xfrm>
          <a:off x="519836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5198369" y="1094996"/>
        <a:ext cx="771124" cy="385562"/>
      </dsp:txXfrm>
    </dsp:sp>
    <dsp:sp modelId="{4B7BC4BE-ACBF-4A61-8AF8-BB620E1F291E}">
      <dsp:nvSpPr>
        <dsp:cNvPr id="36" name="矩形 35"/>
        <dsp:cNvSpPr/>
      </dsp:nvSpPr>
      <dsp:spPr bwMode="white">
        <a:xfrm>
          <a:off x="519836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系统用户管理</a:t>
          </a:r>
          <a:endParaRPr lang="zh-CN"/>
        </a:p>
      </dsp:txBody>
      <dsp:txXfrm>
        <a:off x="5198369" y="1642494"/>
        <a:ext cx="771124" cy="385562"/>
      </dsp:txXfrm>
    </dsp:sp>
    <dsp:sp modelId="{6A091FB9-4AC9-41AF-B959-D14D5D4F353E}">
      <dsp:nvSpPr>
        <dsp:cNvPr id="39" name="矩形 38"/>
        <dsp:cNvSpPr/>
      </dsp:nvSpPr>
      <dsp:spPr bwMode="white">
        <a:xfrm>
          <a:off x="519836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数据记录管理</a:t>
          </a:r>
          <a:endParaRPr lang="zh-CN"/>
        </a:p>
      </dsp:txBody>
      <dsp:txXfrm>
        <a:off x="5198369" y="2189992"/>
        <a:ext cx="771124" cy="385562"/>
      </dsp:txXfrm>
    </dsp:sp>
    <dsp:sp modelId="{25F3C206-43A8-4068-AFC4-8629CB7E6539}">
      <dsp:nvSpPr>
        <dsp:cNvPr id="42" name="矩形 41"/>
        <dsp:cNvSpPr/>
      </dsp:nvSpPr>
      <dsp:spPr bwMode="white">
        <a:xfrm>
          <a:off x="519836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生产信息管理</a:t>
          </a:r>
          <a:endParaRPr lang="zh-CN"/>
        </a:p>
      </dsp:txBody>
      <dsp:txXfrm>
        <a:off x="5198369" y="2737491"/>
        <a:ext cx="771124" cy="385562"/>
      </dsp:txXfrm>
    </dsp:sp>
    <dsp:sp modelId="{D7A2FC9E-802A-4730-A784-0A5DE27F4E33}">
      <dsp:nvSpPr>
        <dsp:cNvPr id="45" name="矩形 44"/>
        <dsp:cNvSpPr/>
      </dsp:nvSpPr>
      <dsp:spPr bwMode="white">
        <a:xfrm>
          <a:off x="519836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5198369" y="3284989"/>
        <a:ext cx="771124" cy="385562"/>
      </dsp:txXfrm>
    </dsp:sp>
    <dsp:sp modelId="{50B40FAE-E040-47BC-81D3-4A9D6FA0F0E3}">
      <dsp:nvSpPr>
        <dsp:cNvPr id="48" name="矩形 47"/>
        <dsp:cNvSpPr/>
      </dsp:nvSpPr>
      <dsp:spPr bwMode="white">
        <a:xfrm>
          <a:off x="5198369" y="3832487"/>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后台权限管理</a:t>
          </a:r>
          <a:endParaRPr lang="zh-CN"/>
        </a:p>
      </dsp:txBody>
      <dsp:txXfrm>
        <a:off x="5198369" y="3832487"/>
        <a:ext cx="771124" cy="385562"/>
      </dsp:txXfrm>
    </dsp:sp>
    <dsp:sp modelId="{078E939E-1C37-41ED-9326-156BEE45A7CE}">
      <dsp:nvSpPr>
        <dsp:cNvPr id="51" name="矩形 50"/>
        <dsp:cNvSpPr/>
      </dsp:nvSpPr>
      <dsp:spPr bwMode="white">
        <a:xfrm>
          <a:off x="5198369" y="4379985"/>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前台权限管理</a:t>
          </a:r>
          <a:endParaRPr lang="zh-CN"/>
        </a:p>
      </dsp:txBody>
      <dsp:txXfrm>
        <a:off x="5198369" y="4379985"/>
        <a:ext cx="771124" cy="385562"/>
      </dsp:txXfrm>
    </dsp:sp>
    <dsp:sp modelId="{FB3BEB47-00E4-429F-935C-2988D123B19B}">
      <dsp:nvSpPr>
        <dsp:cNvPr id="54" name="矩形 53"/>
        <dsp:cNvSpPr/>
      </dsp:nvSpPr>
      <dsp:spPr bwMode="white">
        <a:xfrm>
          <a:off x="5198369" y="4927483"/>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5198369" y="4927483"/>
        <a:ext cx="771124" cy="385562"/>
      </dsp:txXfrm>
    </dsp:sp>
    <dsp:sp modelId="{3716493E-C13F-4A01-AC99-DF1C10D5F6D3}">
      <dsp:nvSpPr>
        <dsp:cNvPr id="153" name="矩形 152"/>
        <dsp:cNvSpPr/>
      </dsp:nvSpPr>
      <dsp:spPr bwMode="white">
        <a:xfrm>
          <a:off x="593864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系统常规管理</a:t>
          </a:r>
          <a:endParaRPr lang="zh-CN"/>
        </a:p>
      </dsp:txBody>
      <dsp:txXfrm>
        <a:off x="5938648" y="547498"/>
        <a:ext cx="771124" cy="385562"/>
      </dsp:txXfrm>
    </dsp:sp>
    <dsp:sp modelId="{86420519-308D-4A6A-8FEA-6FB2E39BA448}">
      <dsp:nvSpPr>
        <dsp:cNvPr id="4" name="矩形 3" hidden="1"/>
        <dsp:cNvSpPr/>
      </dsp:nvSpPr>
      <dsp:spPr bwMode="white">
        <a:xfrm>
          <a:off x="5005588" y="0"/>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0"/>
        <a:ext cx="154225" cy="385562"/>
      </dsp:txXfrm>
    </dsp:sp>
    <dsp:sp modelId="{9A037140-9B69-4B9F-A134-F2F2EB0F2E32}">
      <dsp:nvSpPr>
        <dsp:cNvPr id="7" name="矩形 6" hidden="1"/>
        <dsp:cNvSpPr/>
      </dsp:nvSpPr>
      <dsp:spPr bwMode="white">
        <a:xfrm>
          <a:off x="407252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072528" y="547498"/>
        <a:ext cx="154225" cy="385562"/>
      </dsp:txXfrm>
    </dsp:sp>
    <dsp:sp modelId="{649CB51A-7E44-49BE-87D1-92F9F19E13E0}">
      <dsp:nvSpPr>
        <dsp:cNvPr id="19" name="矩形 18" hidden="1"/>
        <dsp:cNvSpPr/>
      </dsp:nvSpPr>
      <dsp:spPr bwMode="white">
        <a:xfrm>
          <a:off x="426530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094996"/>
        <a:ext cx="154225" cy="385562"/>
      </dsp:txXfrm>
    </dsp:sp>
    <dsp:sp modelId="{2712EA71-6C6E-49D4-8B12-1E265BBF8AF7}">
      <dsp:nvSpPr>
        <dsp:cNvPr id="22" name="矩形 21" hidden="1"/>
        <dsp:cNvSpPr/>
      </dsp:nvSpPr>
      <dsp:spPr bwMode="white">
        <a:xfrm>
          <a:off x="426530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642494"/>
        <a:ext cx="154225" cy="385562"/>
      </dsp:txXfrm>
    </dsp:sp>
    <dsp:sp modelId="{B2B8B383-5C0A-4D47-848E-26FACE0B23A4}">
      <dsp:nvSpPr>
        <dsp:cNvPr id="25" name="矩形 24" hidden="1"/>
        <dsp:cNvSpPr/>
      </dsp:nvSpPr>
      <dsp:spPr bwMode="white">
        <a:xfrm>
          <a:off x="426530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189992"/>
        <a:ext cx="154225" cy="385562"/>
      </dsp:txXfrm>
    </dsp:sp>
    <dsp:sp modelId="{8331839E-EC5A-4B69-AECA-048EE0D37627}">
      <dsp:nvSpPr>
        <dsp:cNvPr id="28" name="矩形 27" hidden="1"/>
        <dsp:cNvSpPr/>
      </dsp:nvSpPr>
      <dsp:spPr bwMode="white">
        <a:xfrm>
          <a:off x="426530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737491"/>
        <a:ext cx="154225" cy="385562"/>
      </dsp:txXfrm>
    </dsp:sp>
    <dsp:sp modelId="{22DAFDC5-2A54-422D-AB41-FEE9CEFC68F6}">
      <dsp:nvSpPr>
        <dsp:cNvPr id="31" name="矩形 30" hidden="1"/>
        <dsp:cNvSpPr/>
      </dsp:nvSpPr>
      <dsp:spPr bwMode="white">
        <a:xfrm>
          <a:off x="426530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3284989"/>
        <a:ext cx="154225" cy="385562"/>
      </dsp:txXfrm>
    </dsp:sp>
    <dsp:sp modelId="{5667CB49-EC34-46BC-AD2D-72F3BD95D049}">
      <dsp:nvSpPr>
        <dsp:cNvPr id="13" name="矩形 12" hidden="1"/>
        <dsp:cNvSpPr/>
      </dsp:nvSpPr>
      <dsp:spPr bwMode="white">
        <a:xfrm>
          <a:off x="500558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547498"/>
        <a:ext cx="154225" cy="385562"/>
      </dsp:txXfrm>
    </dsp:sp>
    <dsp:sp modelId="{03436298-C250-432F-8B5E-8ABC12F375D3}">
      <dsp:nvSpPr>
        <dsp:cNvPr id="34" name="矩形 33" hidden="1"/>
        <dsp:cNvSpPr/>
      </dsp:nvSpPr>
      <dsp:spPr bwMode="white">
        <a:xfrm>
          <a:off x="519836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094996"/>
        <a:ext cx="154225" cy="385562"/>
      </dsp:txXfrm>
    </dsp:sp>
    <dsp:sp modelId="{18E1ED8E-9174-4EBE-948D-622455634BD2}">
      <dsp:nvSpPr>
        <dsp:cNvPr id="37" name="矩形 36" hidden="1"/>
        <dsp:cNvSpPr/>
      </dsp:nvSpPr>
      <dsp:spPr bwMode="white">
        <a:xfrm>
          <a:off x="519836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642494"/>
        <a:ext cx="154225" cy="385562"/>
      </dsp:txXfrm>
    </dsp:sp>
    <dsp:sp modelId="{15013C1C-07CC-48B1-9DDA-B28745EDB61D}">
      <dsp:nvSpPr>
        <dsp:cNvPr id="40" name="矩形 39" hidden="1"/>
        <dsp:cNvSpPr/>
      </dsp:nvSpPr>
      <dsp:spPr bwMode="white">
        <a:xfrm>
          <a:off x="519836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189992"/>
        <a:ext cx="154225" cy="385562"/>
      </dsp:txXfrm>
    </dsp:sp>
    <dsp:sp modelId="{D7971EB1-8ACC-404B-982A-AF887E21C763}">
      <dsp:nvSpPr>
        <dsp:cNvPr id="43" name="矩形 42" hidden="1"/>
        <dsp:cNvSpPr/>
      </dsp:nvSpPr>
      <dsp:spPr bwMode="white">
        <a:xfrm>
          <a:off x="519836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737491"/>
        <a:ext cx="154225" cy="385562"/>
      </dsp:txXfrm>
    </dsp:sp>
    <dsp:sp modelId="{5960E092-7EDF-4105-BD64-A600BDA0433F}">
      <dsp:nvSpPr>
        <dsp:cNvPr id="46" name="矩形 45" hidden="1"/>
        <dsp:cNvSpPr/>
      </dsp:nvSpPr>
      <dsp:spPr bwMode="white">
        <a:xfrm>
          <a:off x="519836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284989"/>
        <a:ext cx="154225" cy="385562"/>
      </dsp:txXfrm>
    </dsp:sp>
    <dsp:sp modelId="{1897B836-3BE9-47B0-9D1B-E797577248C9}">
      <dsp:nvSpPr>
        <dsp:cNvPr id="49" name="矩形 48" hidden="1"/>
        <dsp:cNvSpPr/>
      </dsp:nvSpPr>
      <dsp:spPr bwMode="white">
        <a:xfrm>
          <a:off x="5198369" y="3832487"/>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832487"/>
        <a:ext cx="154225" cy="385562"/>
      </dsp:txXfrm>
    </dsp:sp>
    <dsp:sp modelId="{B41B51B5-CBC2-48AB-B419-B89E98845F8A}">
      <dsp:nvSpPr>
        <dsp:cNvPr id="52" name="矩形 51" hidden="1"/>
        <dsp:cNvSpPr/>
      </dsp:nvSpPr>
      <dsp:spPr bwMode="white">
        <a:xfrm>
          <a:off x="5198369" y="4379985"/>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379985"/>
        <a:ext cx="154225" cy="385562"/>
      </dsp:txXfrm>
    </dsp:sp>
    <dsp:sp modelId="{53981F72-FFCE-4199-BB15-957F60A4FB9B}">
      <dsp:nvSpPr>
        <dsp:cNvPr id="55" name="矩形 54" hidden="1"/>
        <dsp:cNvSpPr/>
      </dsp:nvSpPr>
      <dsp:spPr bwMode="white">
        <a:xfrm>
          <a:off x="5198369" y="4927483"/>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927483"/>
        <a:ext cx="154225" cy="385562"/>
      </dsp:txXfrm>
    </dsp:sp>
    <dsp:sp modelId="{6CA16734-F433-4268-9CA5-34D5FB09A438}">
      <dsp:nvSpPr>
        <dsp:cNvPr id="154" name="矩形 153" hidden="1"/>
        <dsp:cNvSpPr/>
      </dsp:nvSpPr>
      <dsp:spPr bwMode="white">
        <a:xfrm>
          <a:off x="593864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938648" y="547498"/>
        <a:ext cx="154225" cy="3855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9790F-78E7-492D-9EB7-3354EE808C5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43</Pages>
  <Words>3507</Words>
  <Characters>19994</Characters>
  <Lines>166</Lines>
  <Paragraphs>46</Paragraphs>
  <TotalTime>0</TotalTime>
  <ScaleCrop>false</ScaleCrop>
  <LinksUpToDate>false</LinksUpToDate>
  <CharactersWithSpaces>23455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2013-06-23T13:56:00Z</dcterms:created>
  <dc:creator>sysxk</dc:creator>
  <cp:lastModifiedBy>WPS_201559795</cp:lastModifiedBy>
  <cp:lastPrinted>2004-04-14T02:51:00Z</cp:lastPrinted>
  <dcterms:modified xsi:type="dcterms:W3CDTF">2019-05-20T15:05:20Z</dcterms:modified>
  <dc:title>毕业设计（论文）规范化要求</dc:title>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