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Computer Science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Reichman University, 2024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Instructors: Kfir Bar and Shimon Schocken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 hear, I forget; What I see, I remember; What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understand.”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(Confucius, 551-479 BC)</w:t>
      </w:r>
    </w:p>
    <w:p w:rsidR="00000000" w:rsidDel="00000000" w:rsidP="00000000" w:rsidRDefault="00000000" w:rsidRPr="00000000" w14:paraId="00000006">
      <w:pPr>
        <w:spacing w:before="120" w:lineRule="auto"/>
        <w:rPr>
          <w:color w:val="000000"/>
        </w:rPr>
      </w:pPr>
      <w:r w:rsidDel="00000000" w:rsidR="00000000" w:rsidRPr="00000000">
        <w:rPr>
          <w:b w:val="1"/>
          <w:color w:val="000000"/>
          <w:rtl w:val="0"/>
        </w:rPr>
        <w:t xml:space="preserve">Objectives:</w:t>
      </w:r>
      <w:r w:rsidDel="00000000" w:rsidR="00000000" w:rsidRPr="00000000">
        <w:rPr>
          <w:color w:val="000000"/>
          <w:rtl w:val="0"/>
        </w:rPr>
        <w:t xml:space="preserve"> The course exposes students to computer science fundamentals and equips them with solid programming skills, using a hands-on approach. Key elements of the theory and practice of computer science are presented in the context of programming examples and exercises. Through this experience, students develop an appreciation of the elegance and joy of computer science, and become competent Java programmers. The course assumes no previous experience. Students are expected to be curious and motivated to learn computer science not because it leads to great careers, but because it is fun and intellectually rewarding. </w:t>
      </w:r>
    </w:p>
    <w:p w:rsidR="00000000" w:rsidDel="00000000" w:rsidP="00000000" w:rsidRDefault="00000000" w:rsidRPr="00000000" w14:paraId="00000007">
      <w:pPr>
        <w:spacing w:before="120" w:lineRule="auto"/>
        <w:rPr>
          <w:color w:val="000000"/>
        </w:rPr>
      </w:pPr>
      <w:r w:rsidDel="00000000" w:rsidR="00000000" w:rsidRPr="00000000">
        <w:rPr>
          <w:b w:val="1"/>
          <w:color w:val="000000"/>
          <w:rtl w:val="0"/>
        </w:rPr>
        <w:t xml:space="preserve">Methodology:</w:t>
      </w:r>
      <w:r w:rsidDel="00000000" w:rsidR="00000000" w:rsidRPr="00000000">
        <w:rPr>
          <w:rtl w:val="0"/>
        </w:rPr>
      </w:r>
      <w:r w:rsidDel="00000000" w:rsidR="00000000" w:rsidRPr="00000000">
        <w:rPr>
          <w:color w:val="000000"/>
          <w:rtl w:val="0"/>
        </w:rPr>
        <w:t xml:space="preserve"> 13 </w:t>
      </w:r>
      <w:r w:rsidDel="00000000" w:rsidR="00000000" w:rsidRPr="00000000">
        <w:rPr>
          <w:color w:val="000000"/>
          <w:rtl w:val="0"/>
        </w:rPr>
        <w:t xml:space="preserve">semester</w:t>
      </w:r>
      <w:r w:rsidDel="00000000" w:rsidR="00000000" w:rsidRPr="00000000">
        <w:rPr>
          <w:color w:val="000000"/>
          <w:rtl w:val="0"/>
        </w:rPr>
        <w:t xml:space="preserve"> </w:t>
      </w:r>
      <w:r w:rsidDel="00000000" w:rsidR="00000000" w:rsidRPr="00000000">
        <w:rPr>
          <w:color w:val="000000"/>
          <w:rtl w:val="0"/>
        </w:rPr>
        <w:t xml:space="preserve">weeks</w:t>
      </w:r>
      <w:r w:rsidDel="00000000" w:rsidR="00000000" w:rsidRPr="00000000">
        <w:rPr>
          <w:color w:val="000000"/>
          <w:rtl w:val="0"/>
        </w:rPr>
        <w:t xml:space="preserve">, </w:t>
      </w:r>
      <w:r w:rsidDel="00000000" w:rsidR="00000000" w:rsidRPr="00000000">
        <w:rPr>
          <w:color w:val="000000"/>
          <w:rtl w:val="0"/>
        </w:rPr>
        <w:t xml:space="preserve">each</w:t>
      </w:r>
      <w:r w:rsidDel="00000000" w:rsidR="00000000" w:rsidRPr="00000000">
        <w:rPr>
          <w:color w:val="000000"/>
          <w:rtl w:val="0"/>
        </w:rPr>
        <w:t xml:space="preserve"> </w:t>
      </w:r>
      <w:r w:rsidDel="00000000" w:rsidR="00000000" w:rsidRPr="00000000">
        <w:rPr>
          <w:color w:val="000000"/>
          <w:rtl w:val="0"/>
        </w:rPr>
        <w:t xml:space="preserve">consisting</w:t>
      </w:r>
      <w:r w:rsidDel="00000000" w:rsidR="00000000" w:rsidRPr="00000000">
        <w:rPr>
          <w:color w:val="000000"/>
          <w:rtl w:val="0"/>
        </w:rPr>
        <w:t xml:space="preserve"> </w:t>
      </w:r>
      <w:r w:rsidDel="00000000" w:rsidR="00000000" w:rsidRPr="00000000">
        <w:rPr>
          <w:color w:val="000000"/>
          <w:rtl w:val="0"/>
        </w:rPr>
        <w:t xml:space="preserve">of</w:t>
      </w:r>
      <w:r w:rsidDel="00000000" w:rsidR="00000000" w:rsidRPr="00000000">
        <w:rPr>
          <w:color w:val="000000"/>
          <w:rtl w:val="0"/>
        </w:rPr>
        <w:t xml:space="preserve"> </w:t>
      </w:r>
      <w:r w:rsidDel="00000000" w:rsidR="00000000" w:rsidRPr="00000000">
        <w:rPr>
          <w:color w:val="000000"/>
          <w:rtl w:val="0"/>
        </w:rPr>
        <w:t xml:space="preserve">two</w:t>
      </w:r>
      <w:r w:rsidDel="00000000" w:rsidR="00000000" w:rsidRPr="00000000">
        <w:rPr>
          <w:color w:val="000000"/>
          <w:rtl w:val="0"/>
        </w:rPr>
        <w:t xml:space="preserve"> 2-</w:t>
      </w:r>
      <w:r w:rsidDel="00000000" w:rsidR="00000000" w:rsidRPr="00000000">
        <w:rPr>
          <w:color w:val="000000"/>
          <w:rtl w:val="0"/>
        </w:rPr>
        <w:t xml:space="preserve">hour</w:t>
      </w:r>
      <w:r w:rsidDel="00000000" w:rsidR="00000000" w:rsidRPr="00000000">
        <w:rPr>
          <w:color w:val="000000"/>
          <w:rtl w:val="0"/>
        </w:rPr>
        <w:t xml:space="preserve"> </w:t>
      </w:r>
      <w:r w:rsidDel="00000000" w:rsidR="00000000" w:rsidRPr="00000000">
        <w:rPr>
          <w:color w:val="000000"/>
          <w:rtl w:val="0"/>
        </w:rPr>
        <w:t xml:space="preserve">lectures</w:t>
      </w:r>
      <w:r w:rsidDel="00000000" w:rsidR="00000000" w:rsidRPr="00000000">
        <w:rPr>
          <w:color w:val="000000"/>
          <w:rtl w:val="0"/>
        </w:rPr>
        <w:t xml:space="preserve">, </w:t>
      </w:r>
      <w:r w:rsidDel="00000000" w:rsidR="00000000" w:rsidRPr="00000000">
        <w:rPr>
          <w:color w:val="000000"/>
          <w:rtl w:val="0"/>
        </w:rPr>
        <w:t xml:space="preserve">one</w:t>
      </w:r>
      <w:r w:rsidDel="00000000" w:rsidR="00000000" w:rsidRPr="00000000">
        <w:rPr>
          <w:color w:val="000000"/>
          <w:rtl w:val="0"/>
        </w:rPr>
        <w:t xml:space="preserve"> 2-</w:t>
      </w:r>
      <w:r w:rsidDel="00000000" w:rsidR="00000000" w:rsidRPr="00000000">
        <w:rPr>
          <w:color w:val="000000"/>
          <w:rtl w:val="0"/>
        </w:rPr>
        <w:t xml:space="preserve">hour</w:t>
      </w:r>
      <w:r w:rsidDel="00000000" w:rsidR="00000000" w:rsidRPr="00000000">
        <w:rPr>
          <w:color w:val="000000"/>
          <w:rtl w:val="0"/>
        </w:rPr>
        <w:t xml:space="preserve"> </w:t>
      </w:r>
      <w:r w:rsidDel="00000000" w:rsidR="00000000" w:rsidRPr="00000000">
        <w:rPr>
          <w:color w:val="000000"/>
          <w:rtl w:val="0"/>
        </w:rPr>
        <w:t xml:space="preserve">recitation</w:t>
      </w:r>
      <w:r w:rsidDel="00000000" w:rsidR="00000000" w:rsidRPr="00000000">
        <w:rPr>
          <w:color w:val="000000"/>
          <w:rtl w:val="0"/>
        </w:rPr>
        <w:t xml:space="preserve"> (</w:t>
      </w:r>
      <w:r w:rsidDel="00000000" w:rsidR="00000000" w:rsidRPr="00000000">
        <w:rPr>
          <w:color w:val="000000"/>
          <w:rtl w:val="1"/>
        </w:rPr>
        <w:t xml:space="preserve">תירגול</w:t>
      </w:r>
      <w:r w:rsidDel="00000000" w:rsidR="00000000" w:rsidRPr="00000000">
        <w:rPr>
          <w:color w:val="000000"/>
          <w:rtl w:val="0"/>
        </w:rPr>
        <w:t xml:space="preserve">), </w:t>
      </w:r>
      <w:r w:rsidDel="00000000" w:rsidR="00000000" w:rsidRPr="00000000">
        <w:rPr>
          <w:color w:val="000000"/>
          <w:rtl w:val="0"/>
        </w:rPr>
        <w:t xml:space="preserve">One</w:t>
      </w:r>
      <w:r w:rsidDel="00000000" w:rsidR="00000000" w:rsidRPr="00000000">
        <w:rPr>
          <w:color w:val="000000"/>
          <w:rtl w:val="0"/>
        </w:rPr>
        <w:t xml:space="preserve"> 2-</w:t>
      </w:r>
      <w:r w:rsidDel="00000000" w:rsidR="00000000" w:rsidRPr="00000000">
        <w:rPr>
          <w:color w:val="000000"/>
          <w:rtl w:val="0"/>
        </w:rPr>
        <w:t xml:space="preserve">hours</w:t>
      </w:r>
      <w:r w:rsidDel="00000000" w:rsidR="00000000" w:rsidRPr="00000000">
        <w:rPr>
          <w:color w:val="000000"/>
          <w:rtl w:val="0"/>
        </w:rPr>
        <w:t xml:space="preserve"> </w:t>
      </w:r>
      <w:r w:rsidDel="00000000" w:rsidR="00000000" w:rsidRPr="00000000">
        <w:rPr>
          <w:color w:val="000000"/>
          <w:rtl w:val="0"/>
        </w:rPr>
        <w:t xml:space="preserve">workshop</w:t>
      </w:r>
      <w:r w:rsidDel="00000000" w:rsidR="00000000" w:rsidRPr="00000000">
        <w:rPr>
          <w:color w:val="000000"/>
          <w:rtl w:val="0"/>
        </w:rPr>
        <w:t xml:space="preserve"> (</w:t>
      </w:r>
      <w:r w:rsidDel="00000000" w:rsidR="00000000" w:rsidRPr="00000000">
        <w:rPr>
          <w:color w:val="000000"/>
          <w:rtl w:val="1"/>
        </w:rPr>
        <w:t xml:space="preserve">סדנה</w:t>
      </w:r>
      <w:r w:rsidDel="00000000" w:rsidR="00000000" w:rsidRPr="00000000">
        <w:rPr>
          <w:color w:val="000000"/>
          <w:rtl w:val="0"/>
        </w:rPr>
        <w:t xml:space="preserve">) </w:t>
      </w:r>
      <w:r w:rsidDel="00000000" w:rsidR="00000000" w:rsidRPr="00000000">
        <w:rPr>
          <w:color w:val="000000"/>
          <w:rtl w:val="0"/>
        </w:rPr>
        <w:t xml:space="preserve">and</w:t>
      </w:r>
      <w:r w:rsidDel="00000000" w:rsidR="00000000" w:rsidRPr="00000000">
        <w:rPr>
          <w:color w:val="000000"/>
          <w:rtl w:val="0"/>
        </w:rPr>
        <w:t xml:space="preserve"> </w:t>
      </w:r>
      <w:r w:rsidDel="00000000" w:rsidR="00000000" w:rsidRPr="00000000">
        <w:rPr>
          <w:color w:val="000000"/>
          <w:rtl w:val="0"/>
        </w:rPr>
        <w:t xml:space="preserve">a</w:t>
      </w:r>
      <w:r w:rsidDel="00000000" w:rsidR="00000000" w:rsidRPr="00000000">
        <w:rPr>
          <w:color w:val="000000"/>
          <w:rtl w:val="0"/>
        </w:rPr>
        <w:t xml:space="preserve"> </w:t>
      </w:r>
      <w:r w:rsidDel="00000000" w:rsidR="00000000" w:rsidRPr="00000000">
        <w:rPr>
          <w:color w:val="000000"/>
          <w:rtl w:val="0"/>
        </w:rPr>
        <w:t xml:space="preserve">homework</w:t>
      </w:r>
      <w:r w:rsidDel="00000000" w:rsidR="00000000" w:rsidRPr="00000000">
        <w:rPr>
          <w:color w:val="000000"/>
          <w:rtl w:val="0"/>
        </w:rPr>
        <w:t xml:space="preserve"> </w:t>
      </w:r>
      <w:r w:rsidDel="00000000" w:rsidR="00000000" w:rsidRPr="00000000">
        <w:rPr>
          <w:color w:val="000000"/>
          <w:rtl w:val="0"/>
        </w:rPr>
        <w:t xml:space="preserve">assignment</w:t>
      </w:r>
      <w:r w:rsidDel="00000000" w:rsidR="00000000" w:rsidRPr="00000000">
        <w:rPr>
          <w:color w:val="000000"/>
          <w:rtl w:val="0"/>
        </w:rPr>
        <w:t xml:space="preserve">. </w:t>
      </w:r>
      <w:r w:rsidDel="00000000" w:rsidR="00000000" w:rsidRPr="00000000">
        <w:rPr>
          <w:color w:val="000000"/>
          <w:rtl w:val="0"/>
        </w:rPr>
        <w:t xml:space="preserve">Of</w:t>
      </w:r>
      <w:r w:rsidDel="00000000" w:rsidR="00000000" w:rsidRPr="00000000">
        <w:rPr>
          <w:color w:val="000000"/>
          <w:rtl w:val="0"/>
        </w:rPr>
        <w:t xml:space="preserve"> </w:t>
      </w:r>
      <w:r w:rsidDel="00000000" w:rsidR="00000000" w:rsidRPr="00000000">
        <w:rPr>
          <w:color w:val="000000"/>
          <w:rtl w:val="0"/>
        </w:rPr>
        <w:t xml:space="preserve">these</w:t>
      </w:r>
      <w:r w:rsidDel="00000000" w:rsidR="00000000" w:rsidRPr="00000000">
        <w:rPr>
          <w:color w:val="000000"/>
          <w:rtl w:val="0"/>
        </w:rPr>
        <w:t xml:space="preserve"> </w:t>
      </w:r>
      <w:r w:rsidDel="00000000" w:rsidR="00000000" w:rsidRPr="00000000">
        <w:rPr>
          <w:color w:val="000000"/>
          <w:rtl w:val="0"/>
        </w:rPr>
        <w:t xml:space="preserve">course</w:t>
      </w:r>
      <w:r w:rsidDel="00000000" w:rsidR="00000000" w:rsidRPr="00000000">
        <w:rPr>
          <w:color w:val="000000"/>
          <w:rtl w:val="0"/>
        </w:rPr>
        <w:t xml:space="preserve"> </w:t>
      </w:r>
      <w:r w:rsidDel="00000000" w:rsidR="00000000" w:rsidRPr="00000000">
        <w:rPr>
          <w:color w:val="000000"/>
          <w:rtl w:val="0"/>
        </w:rPr>
        <w:t xml:space="preserve">elements</w:t>
      </w:r>
      <w:r w:rsidDel="00000000" w:rsidR="00000000" w:rsidRPr="00000000">
        <w:rPr>
          <w:color w:val="000000"/>
          <w:rtl w:val="0"/>
        </w:rPr>
        <w:t xml:space="preserve">, </w:t>
      </w:r>
      <w:r w:rsidDel="00000000" w:rsidR="00000000" w:rsidRPr="00000000">
        <w:rPr>
          <w:color w:val="000000"/>
          <w:rtl w:val="0"/>
        </w:rPr>
        <w:t xml:space="preserve">the</w:t>
      </w:r>
      <w:r w:rsidDel="00000000" w:rsidR="00000000" w:rsidRPr="00000000">
        <w:rPr>
          <w:color w:val="000000"/>
          <w:rtl w:val="0"/>
        </w:rPr>
        <w:t xml:space="preserve"> </w:t>
      </w:r>
      <w:r w:rsidDel="00000000" w:rsidR="00000000" w:rsidRPr="00000000">
        <w:rPr>
          <w:color w:val="000000"/>
          <w:rtl w:val="0"/>
        </w:rPr>
        <w:t xml:space="preserve">homework</w:t>
      </w:r>
      <w:r w:rsidDel="00000000" w:rsidR="00000000" w:rsidRPr="00000000">
        <w:rPr>
          <w:color w:val="000000"/>
          <w:rtl w:val="0"/>
        </w:rPr>
        <w:t xml:space="preserve"> </w:t>
      </w:r>
      <w:r w:rsidDel="00000000" w:rsidR="00000000" w:rsidRPr="00000000">
        <w:rPr>
          <w:color w:val="000000"/>
          <w:rtl w:val="0"/>
        </w:rPr>
        <w:t xml:space="preserve">assignments</w:t>
      </w:r>
      <w:r w:rsidDel="00000000" w:rsidR="00000000" w:rsidRPr="00000000">
        <w:rPr>
          <w:color w:val="000000"/>
          <w:rtl w:val="0"/>
        </w:rPr>
        <w:t xml:space="preserve"> </w:t>
      </w:r>
      <w:r w:rsidDel="00000000" w:rsidR="00000000" w:rsidRPr="00000000">
        <w:rPr>
          <w:color w:val="000000"/>
          <w:rtl w:val="0"/>
        </w:rPr>
        <w:t xml:space="preserve">are</w:t>
      </w:r>
      <w:r w:rsidDel="00000000" w:rsidR="00000000" w:rsidRPr="00000000">
        <w:rPr>
          <w:color w:val="000000"/>
          <w:rtl w:val="0"/>
        </w:rPr>
        <w:t xml:space="preserve"> </w:t>
      </w:r>
      <w:r w:rsidDel="00000000" w:rsidR="00000000" w:rsidRPr="00000000">
        <w:rPr>
          <w:color w:val="000000"/>
          <w:rtl w:val="0"/>
        </w:rPr>
        <w:t xml:space="preserve">by</w:t>
      </w:r>
      <w:r w:rsidDel="00000000" w:rsidR="00000000" w:rsidRPr="00000000">
        <w:rPr>
          <w:color w:val="000000"/>
          <w:rtl w:val="0"/>
        </w:rPr>
        <w:t xml:space="preserve"> </w:t>
      </w:r>
      <w:r w:rsidDel="00000000" w:rsidR="00000000" w:rsidRPr="00000000">
        <w:rPr>
          <w:color w:val="000000"/>
          <w:rtl w:val="0"/>
        </w:rPr>
        <w:t xml:space="preserve">far</w:t>
      </w:r>
      <w:r w:rsidDel="00000000" w:rsidR="00000000" w:rsidRPr="00000000">
        <w:rPr>
          <w:color w:val="000000"/>
          <w:rtl w:val="0"/>
        </w:rPr>
        <w:t xml:space="preserve"> </w:t>
      </w:r>
      <w:r w:rsidDel="00000000" w:rsidR="00000000" w:rsidRPr="00000000">
        <w:rPr>
          <w:color w:val="000000"/>
          <w:rtl w:val="0"/>
        </w:rPr>
        <w:t xml:space="preserve">the</w:t>
      </w:r>
      <w:r w:rsidDel="00000000" w:rsidR="00000000" w:rsidRPr="00000000">
        <w:rPr>
          <w:color w:val="000000"/>
          <w:rtl w:val="0"/>
        </w:rPr>
        <w:t xml:space="preserve"> </w:t>
      </w:r>
      <w:r w:rsidDel="00000000" w:rsidR="00000000" w:rsidRPr="00000000">
        <w:rPr>
          <w:color w:val="000000"/>
          <w:rtl w:val="0"/>
        </w:rPr>
        <w:t xml:space="preserve">most</w:t>
      </w:r>
      <w:r w:rsidDel="00000000" w:rsidR="00000000" w:rsidRPr="00000000">
        <w:rPr>
          <w:color w:val="000000"/>
          <w:rtl w:val="0"/>
        </w:rPr>
        <w:t xml:space="preserve"> </w:t>
      </w:r>
      <w:r w:rsidDel="00000000" w:rsidR="00000000" w:rsidRPr="00000000">
        <w:rPr>
          <w:color w:val="000000"/>
          <w:rtl w:val="0"/>
        </w:rPr>
        <w:t xml:space="preserve">important</w:t>
      </w:r>
      <w:r w:rsidDel="00000000" w:rsidR="00000000" w:rsidRPr="00000000">
        <w:rPr>
          <w:color w:val="000000"/>
          <w:rtl w:val="0"/>
        </w:rPr>
        <w:t xml:space="preserve">. </w:t>
      </w:r>
      <w:r w:rsidDel="00000000" w:rsidR="00000000" w:rsidRPr="00000000">
        <w:rPr>
          <w:color w:val="000000"/>
          <w:rtl w:val="0"/>
        </w:rPr>
        <w:t xml:space="preserve">Students</w:t>
      </w:r>
      <w:r w:rsidDel="00000000" w:rsidR="00000000" w:rsidRPr="00000000">
        <w:rPr>
          <w:color w:val="000000"/>
          <w:rtl w:val="0"/>
        </w:rPr>
        <w:t xml:space="preserve"> </w:t>
      </w:r>
      <w:r w:rsidDel="00000000" w:rsidR="00000000" w:rsidRPr="00000000">
        <w:rPr>
          <w:color w:val="000000"/>
          <w:rtl w:val="0"/>
        </w:rPr>
        <w:t xml:space="preserve">should</w:t>
      </w:r>
      <w:r w:rsidDel="00000000" w:rsidR="00000000" w:rsidRPr="00000000">
        <w:rPr>
          <w:color w:val="000000"/>
          <w:rtl w:val="0"/>
        </w:rPr>
        <w:t xml:space="preserve"> </w:t>
      </w:r>
      <w:r w:rsidDel="00000000" w:rsidR="00000000" w:rsidRPr="00000000">
        <w:rPr>
          <w:color w:val="000000"/>
          <w:rtl w:val="0"/>
        </w:rPr>
        <w:t xml:space="preserve">expect</w:t>
      </w:r>
      <w:r w:rsidDel="00000000" w:rsidR="00000000" w:rsidRPr="00000000">
        <w:rPr>
          <w:color w:val="000000"/>
          <w:rtl w:val="0"/>
        </w:rPr>
        <w:t xml:space="preserve"> </w:t>
      </w:r>
      <w:r w:rsidDel="00000000" w:rsidR="00000000" w:rsidRPr="00000000">
        <w:rPr>
          <w:color w:val="000000"/>
          <w:rtl w:val="0"/>
        </w:rPr>
        <w:t xml:space="preserve">to</w:t>
      </w:r>
      <w:r w:rsidDel="00000000" w:rsidR="00000000" w:rsidRPr="00000000">
        <w:rPr>
          <w:color w:val="000000"/>
          <w:rtl w:val="0"/>
        </w:rPr>
        <w:t xml:space="preserve"> </w:t>
      </w:r>
      <w:r w:rsidDel="00000000" w:rsidR="00000000" w:rsidRPr="00000000">
        <w:rPr>
          <w:color w:val="000000"/>
          <w:rtl w:val="0"/>
        </w:rPr>
        <w:t xml:space="preserve">work</w:t>
      </w:r>
      <w:r w:rsidDel="00000000" w:rsidR="00000000" w:rsidRPr="00000000">
        <w:rPr>
          <w:color w:val="000000"/>
          <w:rtl w:val="0"/>
        </w:rPr>
        <w:t xml:space="preserve"> 6-12 </w:t>
      </w:r>
      <w:r w:rsidDel="00000000" w:rsidR="00000000" w:rsidRPr="00000000">
        <w:rPr>
          <w:color w:val="000000"/>
          <w:rtl w:val="0"/>
        </w:rPr>
        <w:t xml:space="preserve">hours</w:t>
      </w:r>
      <w:r w:rsidDel="00000000" w:rsidR="00000000" w:rsidRPr="00000000">
        <w:rPr>
          <w:color w:val="000000"/>
          <w:rtl w:val="0"/>
        </w:rPr>
        <w:t xml:space="preserve"> </w:t>
      </w:r>
      <w:r w:rsidDel="00000000" w:rsidR="00000000" w:rsidRPr="00000000">
        <w:rPr>
          <w:color w:val="000000"/>
          <w:rtl w:val="0"/>
        </w:rPr>
        <w:t xml:space="preserve">a</w:t>
      </w:r>
      <w:r w:rsidDel="00000000" w:rsidR="00000000" w:rsidRPr="00000000">
        <w:rPr>
          <w:color w:val="000000"/>
          <w:rtl w:val="0"/>
        </w:rPr>
        <w:t xml:space="preserve"> </w:t>
      </w:r>
      <w:r w:rsidDel="00000000" w:rsidR="00000000" w:rsidRPr="00000000">
        <w:rPr>
          <w:color w:val="000000"/>
          <w:rtl w:val="0"/>
        </w:rPr>
        <w:t xml:space="preserve">week</w:t>
      </w:r>
      <w:r w:rsidDel="00000000" w:rsidR="00000000" w:rsidRPr="00000000">
        <w:rPr>
          <w:color w:val="000000"/>
          <w:rtl w:val="0"/>
        </w:rPr>
        <w:t xml:space="preserve"> </w:t>
      </w:r>
      <w:r w:rsidDel="00000000" w:rsidR="00000000" w:rsidRPr="00000000">
        <w:rPr>
          <w:color w:val="000000"/>
          <w:rtl w:val="0"/>
        </w:rPr>
        <w:t xml:space="preserve">on</w:t>
      </w:r>
      <w:r w:rsidDel="00000000" w:rsidR="00000000" w:rsidRPr="00000000">
        <w:rPr>
          <w:color w:val="000000"/>
          <w:rtl w:val="0"/>
        </w:rPr>
        <w:t xml:space="preserve"> </w:t>
      </w:r>
      <w:r w:rsidDel="00000000" w:rsidR="00000000" w:rsidRPr="00000000">
        <w:rPr>
          <w:color w:val="000000"/>
          <w:rtl w:val="0"/>
        </w:rPr>
        <w:t xml:space="preserve">each</w:t>
      </w:r>
      <w:r w:rsidDel="00000000" w:rsidR="00000000" w:rsidRPr="00000000">
        <w:rPr>
          <w:color w:val="000000"/>
          <w:rtl w:val="0"/>
        </w:rPr>
        <w:t xml:space="preserve"> </w:t>
      </w:r>
      <w:r w:rsidDel="00000000" w:rsidR="00000000" w:rsidRPr="00000000">
        <w:rPr>
          <w:color w:val="000000"/>
          <w:rtl w:val="0"/>
        </w:rPr>
        <w:t xml:space="preserve">homework</w:t>
      </w:r>
      <w:r w:rsidDel="00000000" w:rsidR="00000000" w:rsidRPr="00000000">
        <w:rPr>
          <w:color w:val="000000"/>
          <w:rtl w:val="0"/>
        </w:rPr>
        <w:t xml:space="preserve"> </w:t>
      </w:r>
      <w:r w:rsidDel="00000000" w:rsidR="00000000" w:rsidRPr="00000000">
        <w:rPr>
          <w:color w:val="000000"/>
          <w:rtl w:val="0"/>
        </w:rPr>
        <w:t xml:space="preserve">assignment</w:t>
      </w:r>
      <w:r w:rsidDel="00000000" w:rsidR="00000000" w:rsidRPr="00000000">
        <w:rPr>
          <w:color w:val="000000"/>
          <w:rtl w:val="0"/>
        </w:rPr>
        <w:t xml:space="preserve">.</w:t>
      </w:r>
    </w:p>
    <w:p w:rsidR="00000000" w:rsidDel="00000000" w:rsidP="00000000" w:rsidRDefault="00000000" w:rsidRPr="00000000" w14:paraId="00000008">
      <w:pPr>
        <w:spacing w:before="120" w:lineRule="auto"/>
        <w:rPr>
          <w:color w:val="000000"/>
        </w:rPr>
      </w:pPr>
      <w:r w:rsidDel="00000000" w:rsidR="00000000" w:rsidRPr="00000000">
        <w:rPr>
          <w:b w:val="1"/>
          <w:color w:val="000000"/>
          <w:rtl w:val="0"/>
        </w:rPr>
        <w:t xml:space="preserve">The course grade</w:t>
      </w:r>
      <w:r w:rsidDel="00000000" w:rsidR="00000000" w:rsidRPr="00000000">
        <w:rPr>
          <w:color w:val="000000"/>
          <w:rtl w:val="0"/>
        </w:rPr>
        <w:t xml:space="preserve"> is based on a midterm exam (25%), final exam (60%), and homework assignments (15%). In order to pass the course, students must get at least 60 in the final exam. If the homework assignments are so important, how come they get such a small weight? The answer is that if you will not do the homework on your own, you will not pass the exams.</w:t>
      </w:r>
    </w:p>
    <w:p w:rsidR="00000000" w:rsidDel="00000000" w:rsidP="00000000" w:rsidRDefault="00000000" w:rsidRPr="00000000" w14:paraId="00000009">
      <w:pPr>
        <w:spacing w:before="120" w:lineRule="auto"/>
        <w:rPr>
          <w:color w:val="000000"/>
        </w:rPr>
      </w:pPr>
      <w:r w:rsidDel="00000000" w:rsidR="00000000" w:rsidRPr="00000000">
        <w:rPr>
          <w:b w:val="1"/>
          <w:color w:val="000000"/>
          <w:rtl w:val="0"/>
        </w:rPr>
        <w:t xml:space="preserve">Textbook:</w:t>
      </w:r>
      <w:r w:rsidDel="00000000" w:rsidR="00000000" w:rsidRPr="00000000">
        <w:rPr>
          <w:color w:val="000000"/>
          <w:rtl w:val="0"/>
        </w:rPr>
        <w:t xml:space="preserve"> </w:t>
      </w:r>
      <w:r w:rsidDel="00000000" w:rsidR="00000000" w:rsidRPr="00000000">
        <w:rPr>
          <w:i w:val="1"/>
          <w:color w:val="000000"/>
          <w:rtl w:val="0"/>
        </w:rPr>
        <w:t xml:space="preserve">Introduction to Programming in Java: An Interdisciplinary Approach</w:t>
      </w:r>
      <w:r w:rsidDel="00000000" w:rsidR="00000000" w:rsidRPr="00000000">
        <w:rPr>
          <w:color w:val="000000"/>
          <w:rtl w:val="0"/>
        </w:rPr>
        <w:t xml:space="preserve"> by Sedgewick and Wayne (any edition is fine). Copies of this book are available at RUNI’s library, as well as in on-line bookstores. The textbook is recommended, but not required. </w:t>
      </w:r>
    </w:p>
    <w:p w:rsidR="00000000" w:rsidDel="00000000" w:rsidP="00000000" w:rsidRDefault="00000000" w:rsidRPr="00000000" w14:paraId="0000000A">
      <w:pPr>
        <w:spacing w:before="120" w:lineRule="auto"/>
        <w:rPr>
          <w:color w:val="000000"/>
        </w:rPr>
      </w:pPr>
      <w:r w:rsidDel="00000000" w:rsidR="00000000" w:rsidRPr="00000000">
        <w:rPr>
          <w:b w:val="1"/>
          <w:color w:val="000000"/>
          <w:rtl w:val="0"/>
        </w:rPr>
        <w:t xml:space="preserve">English</w:t>
      </w:r>
      <w:r w:rsidDel="00000000" w:rsidR="00000000" w:rsidRPr="00000000">
        <w:rPr>
          <w:color w:val="000000"/>
          <w:rtl w:val="0"/>
        </w:rPr>
        <w:t xml:space="preserve"> is the official written language of this course. The spoken language in the lectures is Hebrew in the regular tracks and English in the international track; in all tracks though, all written materials (lecture notes, homework, web site, etc.) are in English. The course provides an excellent opportunity to improve your English in an applied context.</w:t>
      </w:r>
    </w:p>
    <w:p w:rsidR="00000000" w:rsidDel="00000000" w:rsidP="00000000" w:rsidRDefault="00000000" w:rsidRPr="00000000" w14:paraId="0000000B">
      <w:pPr>
        <w:spacing w:before="120" w:lineRule="auto"/>
        <w:rPr>
          <w:color w:val="000000"/>
        </w:rPr>
      </w:pPr>
      <w:r w:rsidDel="00000000" w:rsidR="00000000" w:rsidRPr="00000000">
        <w:rPr>
          <w:b w:val="1"/>
          <w:color w:val="000000"/>
          <w:rtl w:val="0"/>
        </w:rPr>
        <w:t xml:space="preserve">Questions and answers </w:t>
      </w:r>
      <w:r w:rsidDel="00000000" w:rsidR="00000000" w:rsidRPr="00000000">
        <w:rPr>
          <w:color w:val="000000"/>
          <w:rtl w:val="0"/>
        </w:rPr>
        <w:t xml:space="preserve">are welcome and encouraged. Post your questions on the course's Questions and Answers (Q&amp;A) forum, and they will be answered shortly by the course staff, or by students who know the answer and want to help out.</w:t>
      </w:r>
    </w:p>
    <w:p w:rsidR="00000000" w:rsidDel="00000000" w:rsidP="00000000" w:rsidRDefault="00000000" w:rsidRPr="00000000" w14:paraId="0000000C">
      <w:pPr>
        <w:spacing w:before="120" w:lineRule="auto"/>
        <w:rPr>
          <w:color w:val="000000"/>
        </w:rPr>
      </w:pPr>
      <w:r w:rsidDel="00000000" w:rsidR="00000000" w:rsidRPr="00000000">
        <w:rPr>
          <w:b w:val="1"/>
          <w:color w:val="000000"/>
          <w:rtl w:val="0"/>
        </w:rPr>
        <w:t xml:space="preserve">The course website</w:t>
      </w:r>
      <w:r w:rsidDel="00000000" w:rsidR="00000000" w:rsidRPr="00000000">
        <w:rPr>
          <w:color w:val="000000"/>
          <w:rtl w:val="0"/>
        </w:rPr>
        <w:t xml:space="preserve"> and the Q&amp;A forum are the hub of all the course activities. The lecture slides, homework assignments and course materials for every week will be uploaded to the course website every Sunday. The course website is also the official repository of all the course's announcements, rules and regulations. If we say </w:t>
      </w:r>
      <w:r w:rsidDel="00000000" w:rsidR="00000000" w:rsidRPr="00000000">
        <w:rPr>
          <w:i w:val="1"/>
          <w:color w:val="000000"/>
          <w:rtl w:val="0"/>
        </w:rPr>
        <w:t xml:space="preserve">x</w:t>
      </w:r>
      <w:r w:rsidDel="00000000" w:rsidR="00000000" w:rsidRPr="00000000">
        <w:rPr>
          <w:color w:val="000000"/>
          <w:rtl w:val="0"/>
        </w:rPr>
        <w:t xml:space="preserve"> in a class meeting and the course website says </w:t>
      </w:r>
      <w:r w:rsidDel="00000000" w:rsidR="00000000" w:rsidRPr="00000000">
        <w:rPr>
          <w:i w:val="1"/>
          <w:color w:val="000000"/>
          <w:rtl w:val="0"/>
        </w:rPr>
        <w:t xml:space="preserve">y</w:t>
      </w:r>
      <w:r w:rsidDel="00000000" w:rsidR="00000000" w:rsidRPr="00000000">
        <w:rPr>
          <w:color w:val="000000"/>
          <w:rtl w:val="0"/>
        </w:rPr>
        <w:t xml:space="preserve">, you must ignore </w:t>
      </w:r>
      <w:r w:rsidDel="00000000" w:rsidR="00000000" w:rsidRPr="00000000">
        <w:rPr>
          <w:i w:val="1"/>
          <w:color w:val="000000"/>
          <w:rtl w:val="0"/>
        </w:rPr>
        <w:t xml:space="preserve">x</w:t>
      </w:r>
      <w:r w:rsidDel="00000000" w:rsidR="00000000" w:rsidRPr="00000000">
        <w:rPr>
          <w:color w:val="000000"/>
          <w:rtl w:val="0"/>
        </w:rPr>
        <w:t xml:space="preserve"> and do </w:t>
      </w:r>
      <w:r w:rsidDel="00000000" w:rsidR="00000000" w:rsidRPr="00000000">
        <w:rPr>
          <w:i w:val="1"/>
          <w:color w:val="000000"/>
          <w:rtl w:val="0"/>
        </w:rPr>
        <w:t xml:space="preserve">y</w:t>
      </w:r>
      <w:r w:rsidDel="00000000" w:rsidR="00000000" w:rsidRPr="00000000">
        <w:rPr>
          <w:color w:val="000000"/>
          <w:rtl w:val="0"/>
        </w:rPr>
        <w:t xml:space="preserve">. Each student is responsible for visiting the course website and Q&amp;A forum daily and following the guidelines listed there.</w:t>
      </w:r>
    </w:p>
    <w:p w:rsidR="00000000" w:rsidDel="00000000" w:rsidP="00000000" w:rsidRDefault="00000000" w:rsidRPr="00000000" w14:paraId="0000000D">
      <w:pPr>
        <w:spacing w:before="120" w:lineRule="auto"/>
        <w:rPr>
          <w:color w:val="000000"/>
        </w:rPr>
      </w:pPr>
      <w:r w:rsidDel="00000000" w:rsidR="00000000" w:rsidRPr="00000000">
        <w:rPr>
          <w:b w:val="1"/>
          <w:color w:val="000000"/>
          <w:rtl w:val="0"/>
        </w:rPr>
        <w:t xml:space="preserve">Civilized behavior </w:t>
      </w:r>
      <w:r w:rsidDel="00000000" w:rsidR="00000000" w:rsidRPr="00000000">
        <w:rPr>
          <w:color w:val="000000"/>
          <w:rtl w:val="0"/>
        </w:rPr>
        <w:t xml:space="preserve">in and out the class activities is expected. Please refrain from doing things that would irritate you if you were to teach this course. Examples include being late to class meetings, posting silly messages in the Q&amp;A forum, not following instructor requests during class activities, and so on. Use your judgment.</w:t>
      </w:r>
    </w:p>
    <w:p w:rsidR="00000000" w:rsidDel="00000000" w:rsidP="00000000" w:rsidRDefault="00000000" w:rsidRPr="00000000" w14:paraId="0000000E">
      <w:pPr>
        <w:spacing w:before="120" w:lineRule="auto"/>
        <w:rPr/>
      </w:pPr>
      <w:r w:rsidDel="00000000" w:rsidR="00000000" w:rsidRPr="00000000">
        <w:rPr>
          <w:rtl w:val="0"/>
        </w:rPr>
      </w:r>
    </w:p>
    <w:p w:rsidR="00000000" w:rsidDel="00000000" w:rsidP="00000000" w:rsidRDefault="00000000" w:rsidRPr="00000000" w14:paraId="0000000F">
      <w:pPr>
        <w:spacing w:before="120" w:lineRule="auto"/>
        <w:rPr>
          <w:color w:val="000000"/>
        </w:rPr>
      </w:pPr>
      <w:r w:rsidDel="00000000" w:rsidR="00000000" w:rsidRPr="00000000">
        <w:rPr>
          <w:b w:val="1"/>
          <w:color w:val="000000"/>
          <w:u w:val="single"/>
          <w:rtl w:val="0"/>
        </w:rPr>
        <w:t xml:space="preserve">Course Plan</w:t>
      </w:r>
      <w:r w:rsidDel="00000000" w:rsidR="00000000" w:rsidRPr="00000000">
        <w:rPr>
          <w:color w:val="000000"/>
          <w:rtl w:val="0"/>
        </w:rPr>
        <w:t xml:space="preserve"> (by week)</w:t>
      </w:r>
    </w:p>
    <w:p w:rsidR="00000000" w:rsidDel="00000000" w:rsidP="00000000" w:rsidRDefault="00000000" w:rsidRPr="00000000" w14:paraId="00000010">
      <w:pPr>
        <w:spacing w:after="240" w:before="120" w:lineRule="auto"/>
        <w:rPr>
          <w:color w:val="000000"/>
        </w:rPr>
      </w:pPr>
      <w:r w:rsidDel="00000000" w:rsidR="00000000" w:rsidRPr="00000000">
        <w:rPr>
          <w:color w:val="000000"/>
          <w:rtl w:val="0"/>
        </w:rPr>
        <w:t xml:space="preserve">The plan listed below (next page) is tentative. The actual week-by-week plan will be published in the course website, one week in advance.  The reading references, which are optional, refer to page numbers from </w:t>
      </w:r>
      <w:r w:rsidDel="00000000" w:rsidR="00000000" w:rsidRPr="00000000">
        <w:rPr>
          <w:i w:val="1"/>
          <w:color w:val="000000"/>
          <w:rtl w:val="0"/>
        </w:rPr>
        <w:t xml:space="preserve">Introduction to Programming in Java: An Interdisciplinary Approach</w:t>
      </w:r>
      <w:r w:rsidDel="00000000" w:rsidR="00000000" w:rsidRPr="00000000">
        <w:rPr>
          <w:color w:val="000000"/>
          <w:rtl w:val="0"/>
        </w:rPr>
        <w:t xml:space="preserve"> by Sedgewick and Wayne.</w:t>
      </w:r>
    </w:p>
    <w:p w:rsidR="00000000" w:rsidDel="00000000" w:rsidP="00000000" w:rsidRDefault="00000000" w:rsidRPr="00000000" w14:paraId="00000011">
      <w:pPr>
        <w:spacing w:after="240" w:before="120" w:lineRule="auto"/>
        <w:rPr>
          <w:color w:val="000000"/>
        </w:rPr>
      </w:pPr>
      <w:r w:rsidDel="00000000" w:rsidR="00000000" w:rsidRPr="00000000">
        <w:rPr>
          <w:rtl w:val="0"/>
        </w:rPr>
      </w:r>
    </w:p>
    <w:tbl>
      <w:tblPr>
        <w:tblStyle w:val="Table1"/>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6"/>
        <w:gridCol w:w="6946"/>
        <w:gridCol w:w="1218"/>
        <w:tblGridChange w:id="0">
          <w:tblGrid>
            <w:gridCol w:w="846"/>
            <w:gridCol w:w="6946"/>
            <w:gridCol w:w="1218"/>
          </w:tblGrid>
        </w:tblGridChange>
      </w:tblGrid>
      <w:tr>
        <w:trPr>
          <w:cantSplit w:val="0"/>
          <w:tblHeader w:val="0"/>
        </w:trPr>
        <w:tc>
          <w:tcPr>
            <w:gridSpan w:val="2"/>
          </w:tcPr>
          <w:p w:rsidR="00000000" w:rsidDel="00000000" w:rsidP="00000000" w:rsidRDefault="00000000" w:rsidRPr="00000000" w14:paraId="00000012">
            <w:pPr>
              <w:spacing w:after="120" w:lineRule="auto"/>
              <w:rPr>
                <w:b w:val="1"/>
                <w:color w:val="000000"/>
              </w:rPr>
            </w:pPr>
            <w:r w:rsidDel="00000000" w:rsidR="00000000" w:rsidRPr="00000000">
              <w:rPr>
                <w:b w:val="1"/>
                <w:color w:val="000000"/>
                <w:rtl w:val="0"/>
              </w:rPr>
              <w:t xml:space="preserve">Topics</w:t>
            </w:r>
            <w:r w:rsidDel="00000000" w:rsidR="00000000" w:rsidRPr="00000000">
              <w:rPr>
                <w:color w:val="000000"/>
                <w:rtl w:val="0"/>
              </w:rPr>
              <w:t xml:space="preserve">, more or less by week</w:t>
            </w:r>
            <w:r w:rsidDel="00000000" w:rsidR="00000000" w:rsidRPr="00000000">
              <w:rPr>
                <w:rtl w:val="0"/>
              </w:rPr>
            </w:r>
          </w:p>
        </w:tc>
        <w:tc>
          <w:tcPr/>
          <w:p w:rsidR="00000000" w:rsidDel="00000000" w:rsidP="00000000" w:rsidRDefault="00000000" w:rsidRPr="00000000" w14:paraId="00000014">
            <w:pPr>
              <w:spacing w:after="120" w:lineRule="auto"/>
              <w:rPr>
                <w:b w:val="1"/>
                <w:color w:val="000000"/>
              </w:rPr>
            </w:pPr>
            <w:r w:rsidDel="00000000" w:rsidR="00000000" w:rsidRPr="00000000">
              <w:rPr>
                <w:b w:val="1"/>
                <w:color w:val="000000"/>
                <w:rtl w:val="0"/>
              </w:rPr>
              <w:t xml:space="preserve">Reading</w:t>
            </w:r>
          </w:p>
        </w:tc>
      </w:tr>
      <w:tr>
        <w:trPr>
          <w:cantSplit w:val="0"/>
          <w:tblHeader w:val="0"/>
        </w:trPr>
        <w:tc>
          <w:tcPr/>
          <w:p w:rsidR="00000000" w:rsidDel="00000000" w:rsidP="00000000" w:rsidRDefault="00000000" w:rsidRPr="00000000" w14:paraId="00000015">
            <w:pPr>
              <w:jc w:val="right"/>
              <w:rPr>
                <w:color w:val="000000"/>
              </w:rPr>
            </w:pPr>
            <w:r w:rsidDel="00000000" w:rsidR="00000000" w:rsidRPr="00000000">
              <w:rPr>
                <w:color w:val="000000"/>
                <w:rtl w:val="0"/>
              </w:rPr>
              <w:t xml:space="preserve">1</w:t>
            </w:r>
          </w:p>
        </w:tc>
        <w:tc>
          <w:tcPr/>
          <w:p w:rsidR="00000000" w:rsidDel="00000000" w:rsidP="00000000" w:rsidRDefault="00000000" w:rsidRPr="00000000" w14:paraId="00000016">
            <w:pPr>
              <w:rPr>
                <w:color w:val="000000"/>
              </w:rPr>
            </w:pPr>
            <w:r w:rsidDel="00000000" w:rsidR="00000000" w:rsidRPr="00000000">
              <w:rPr>
                <w:color w:val="000000"/>
                <w:rtl w:val="0"/>
              </w:rPr>
              <w:t xml:space="preserve">Welcome to computer science, and to the course.</w:t>
            </w:r>
          </w:p>
        </w:tc>
        <w:tc>
          <w:tcPr/>
          <w:p w:rsidR="00000000" w:rsidDel="00000000" w:rsidP="00000000" w:rsidRDefault="00000000" w:rsidRPr="00000000" w14:paraId="00000017">
            <w:pPr>
              <w:rPr>
                <w:color w:val="000000"/>
              </w:rPr>
            </w:pPr>
            <w:r w:rsidDel="00000000" w:rsidR="00000000" w:rsidRPr="00000000">
              <w:rPr>
                <w:color w:val="000000"/>
                <w:rtl w:val="0"/>
              </w:rPr>
              <w:t xml:space="preserve">1-37</w:t>
            </w:r>
          </w:p>
        </w:tc>
      </w:tr>
      <w:tr>
        <w:trPr>
          <w:cantSplit w:val="0"/>
          <w:tblHeader w:val="0"/>
        </w:trPr>
        <w:tc>
          <w:tcPr/>
          <w:p w:rsidR="00000000" w:rsidDel="00000000" w:rsidP="00000000" w:rsidRDefault="00000000" w:rsidRPr="00000000" w14:paraId="00000018">
            <w:pPr>
              <w:jc w:val="right"/>
              <w:rPr>
                <w:color w:val="000000"/>
              </w:rPr>
            </w:pPr>
            <w:r w:rsidDel="00000000" w:rsidR="00000000" w:rsidRPr="00000000">
              <w:rPr>
                <w:rtl w:val="0"/>
              </w:rPr>
            </w:r>
          </w:p>
        </w:tc>
        <w:tc>
          <w:tcPr/>
          <w:p w:rsidR="00000000" w:rsidDel="00000000" w:rsidP="00000000" w:rsidRDefault="00000000" w:rsidRPr="00000000" w14:paraId="00000019">
            <w:pPr>
              <w:rPr>
                <w:color w:val="000000"/>
              </w:rPr>
            </w:pPr>
            <w:r w:rsidDel="00000000" w:rsidR="00000000" w:rsidRPr="00000000">
              <w:rPr>
                <w:color w:val="000000"/>
                <w:rtl w:val="0"/>
              </w:rPr>
              <w:t xml:space="preserve">Programming basics: variables and data types.</w:t>
            </w:r>
          </w:p>
        </w:tc>
        <w:tc>
          <w:tcPr/>
          <w:p w:rsidR="00000000" w:rsidDel="00000000" w:rsidP="00000000" w:rsidRDefault="00000000" w:rsidRPr="00000000" w14:paraId="0000001A">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B">
            <w:pPr>
              <w:jc w:val="right"/>
              <w:rPr>
                <w:color w:val="000000"/>
              </w:rPr>
            </w:pPr>
            <w:r w:rsidDel="00000000" w:rsidR="00000000" w:rsidRPr="00000000">
              <w:rPr>
                <w:rtl w:val="0"/>
              </w:rPr>
            </w:r>
          </w:p>
        </w:tc>
        <w:tc>
          <w:tcPr/>
          <w:p w:rsidR="00000000" w:rsidDel="00000000" w:rsidP="00000000" w:rsidRDefault="00000000" w:rsidRPr="00000000" w14:paraId="0000001C">
            <w:pPr>
              <w:rPr>
                <w:color w:val="000000"/>
              </w:rPr>
            </w:pPr>
            <w:r w:rsidDel="00000000" w:rsidR="00000000" w:rsidRPr="00000000">
              <w:rPr>
                <w:rtl w:val="0"/>
              </w:rPr>
            </w:r>
          </w:p>
        </w:tc>
        <w:tc>
          <w:tcPr/>
          <w:p w:rsidR="00000000" w:rsidDel="00000000" w:rsidP="00000000" w:rsidRDefault="00000000" w:rsidRPr="00000000" w14:paraId="0000001D">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E">
            <w:pPr>
              <w:jc w:val="right"/>
              <w:rPr>
                <w:color w:val="000000"/>
              </w:rPr>
            </w:pPr>
            <w:r w:rsidDel="00000000" w:rsidR="00000000" w:rsidRPr="00000000">
              <w:rPr>
                <w:color w:val="000000"/>
                <w:rtl w:val="0"/>
              </w:rPr>
              <w:t xml:space="preserve">2</w:t>
            </w:r>
          </w:p>
        </w:tc>
        <w:tc>
          <w:tcPr/>
          <w:p w:rsidR="00000000" w:rsidDel="00000000" w:rsidP="00000000" w:rsidRDefault="00000000" w:rsidRPr="00000000" w14:paraId="0000001F">
            <w:pPr>
              <w:rPr>
                <w:color w:val="000000"/>
              </w:rPr>
            </w:pPr>
            <w:r w:rsidDel="00000000" w:rsidR="00000000" w:rsidRPr="00000000">
              <w:rPr>
                <w:color w:val="000000"/>
                <w:rtl w:val="0"/>
              </w:rPr>
              <w:t xml:space="preserve">Conditional and iterative processing.</w:t>
            </w:r>
          </w:p>
        </w:tc>
        <w:tc>
          <w:tcPr/>
          <w:p w:rsidR="00000000" w:rsidDel="00000000" w:rsidP="00000000" w:rsidRDefault="00000000" w:rsidRPr="00000000" w14:paraId="00000020">
            <w:pPr>
              <w:rPr>
                <w:color w:val="000000"/>
              </w:rPr>
            </w:pPr>
            <w:r w:rsidDel="00000000" w:rsidR="00000000" w:rsidRPr="00000000">
              <w:rPr>
                <w:color w:val="000000"/>
                <w:rtl w:val="0"/>
              </w:rPr>
              <w:t xml:space="preserve">45-75</w:t>
            </w:r>
          </w:p>
        </w:tc>
      </w:tr>
      <w:tr>
        <w:trPr>
          <w:cantSplit w:val="0"/>
          <w:tblHeader w:val="0"/>
        </w:trPr>
        <w:tc>
          <w:tcPr/>
          <w:p w:rsidR="00000000" w:rsidDel="00000000" w:rsidP="00000000" w:rsidRDefault="00000000" w:rsidRPr="00000000" w14:paraId="00000021">
            <w:pPr>
              <w:jc w:val="right"/>
              <w:rPr>
                <w:color w:val="000000"/>
              </w:rPr>
            </w:pPr>
            <w:r w:rsidDel="00000000" w:rsidR="00000000" w:rsidRPr="00000000">
              <w:rPr>
                <w:rtl w:val="0"/>
              </w:rPr>
            </w:r>
          </w:p>
        </w:tc>
        <w:tc>
          <w:tcPr/>
          <w:p w:rsidR="00000000" w:rsidDel="00000000" w:rsidP="00000000" w:rsidRDefault="00000000" w:rsidRPr="00000000" w14:paraId="00000022">
            <w:pPr>
              <w:rPr>
                <w:color w:val="000000"/>
              </w:rPr>
            </w:pPr>
            <w:r w:rsidDel="00000000" w:rsidR="00000000" w:rsidRPr="00000000">
              <w:rPr>
                <w:color w:val="000000"/>
                <w:rtl w:val="0"/>
              </w:rPr>
              <w:t xml:space="preserve">Examples: The decimal and binary systems, Monte Carlo simulation.</w:t>
            </w:r>
          </w:p>
        </w:tc>
        <w:tc>
          <w:tcPr/>
          <w:p w:rsidR="00000000" w:rsidDel="00000000" w:rsidP="00000000" w:rsidRDefault="00000000" w:rsidRPr="00000000" w14:paraId="00000023">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4">
            <w:pPr>
              <w:jc w:val="right"/>
              <w:rPr>
                <w:color w:val="000000"/>
              </w:rPr>
            </w:pPr>
            <w:r w:rsidDel="00000000" w:rsidR="00000000" w:rsidRPr="00000000">
              <w:rPr>
                <w:rtl w:val="0"/>
              </w:rPr>
            </w:r>
          </w:p>
        </w:tc>
        <w:tc>
          <w:tcPr/>
          <w:p w:rsidR="00000000" w:rsidDel="00000000" w:rsidP="00000000" w:rsidRDefault="00000000" w:rsidRPr="00000000" w14:paraId="00000025">
            <w:pPr>
              <w:rPr>
                <w:color w:val="000000"/>
              </w:rPr>
            </w:pPr>
            <w:r w:rsidDel="00000000" w:rsidR="00000000" w:rsidRPr="00000000">
              <w:rPr>
                <w:rtl w:val="0"/>
              </w:rPr>
            </w:r>
          </w:p>
        </w:tc>
        <w:tc>
          <w:tcPr/>
          <w:p w:rsidR="00000000" w:rsidDel="00000000" w:rsidP="00000000" w:rsidRDefault="00000000" w:rsidRPr="00000000" w14:paraId="00000026">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7">
            <w:pPr>
              <w:jc w:val="right"/>
              <w:rPr>
                <w:color w:val="000000"/>
              </w:rPr>
            </w:pPr>
            <w:r w:rsidDel="00000000" w:rsidR="00000000" w:rsidRPr="00000000">
              <w:rPr>
                <w:color w:val="000000"/>
                <w:rtl w:val="0"/>
              </w:rPr>
              <w:t xml:space="preserve">3</w:t>
            </w:r>
          </w:p>
        </w:tc>
        <w:tc>
          <w:tcPr/>
          <w:p w:rsidR="00000000" w:rsidDel="00000000" w:rsidP="00000000" w:rsidRDefault="00000000" w:rsidRPr="00000000" w14:paraId="00000028">
            <w:pPr>
              <w:rPr>
                <w:color w:val="000000"/>
              </w:rPr>
            </w:pPr>
            <w:r w:rsidDel="00000000" w:rsidR="00000000" w:rsidRPr="00000000">
              <w:rPr>
                <w:color w:val="000000"/>
                <w:rtl w:val="0"/>
              </w:rPr>
              <w:t xml:space="preserve">Functions and the art of modular programming.</w:t>
            </w:r>
          </w:p>
        </w:tc>
        <w:tc>
          <w:tcPr/>
          <w:p w:rsidR="00000000" w:rsidDel="00000000" w:rsidP="00000000" w:rsidRDefault="00000000" w:rsidRPr="00000000" w14:paraId="00000029">
            <w:pPr>
              <w:rPr>
                <w:color w:val="000000"/>
              </w:rPr>
            </w:pPr>
            <w:r w:rsidDel="00000000" w:rsidR="00000000" w:rsidRPr="00000000">
              <w:rPr>
                <w:color w:val="000000"/>
                <w:rtl w:val="0"/>
              </w:rPr>
              <w:t xml:space="preserve">85-100</w:t>
            </w:r>
          </w:p>
        </w:tc>
      </w:tr>
      <w:tr>
        <w:trPr>
          <w:cantSplit w:val="0"/>
          <w:tblHeader w:val="0"/>
        </w:trPr>
        <w:tc>
          <w:tcPr/>
          <w:p w:rsidR="00000000" w:rsidDel="00000000" w:rsidP="00000000" w:rsidRDefault="00000000" w:rsidRPr="00000000" w14:paraId="0000002A">
            <w:pPr>
              <w:jc w:val="right"/>
              <w:rPr>
                <w:color w:val="000000"/>
              </w:rPr>
            </w:pPr>
            <w:r w:rsidDel="00000000" w:rsidR="00000000" w:rsidRPr="00000000">
              <w:rPr>
                <w:rtl w:val="0"/>
              </w:rPr>
            </w:r>
          </w:p>
        </w:tc>
        <w:tc>
          <w:tcPr/>
          <w:p w:rsidR="00000000" w:rsidDel="00000000" w:rsidP="00000000" w:rsidRDefault="00000000" w:rsidRPr="00000000" w14:paraId="0000002B">
            <w:pPr>
              <w:rPr>
                <w:color w:val="000000"/>
              </w:rPr>
            </w:pPr>
            <w:r w:rsidDel="00000000" w:rsidR="00000000" w:rsidRPr="00000000">
              <w:rPr>
                <w:color w:val="000000"/>
                <w:rtl w:val="0"/>
              </w:rPr>
              <w:t xml:space="preserve">Examples: Approximation algorithms, string processing.</w:t>
            </w:r>
          </w:p>
        </w:tc>
        <w:tc>
          <w:tcPr/>
          <w:p w:rsidR="00000000" w:rsidDel="00000000" w:rsidP="00000000" w:rsidRDefault="00000000" w:rsidRPr="00000000" w14:paraId="0000002C">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D">
            <w:pPr>
              <w:jc w:val="right"/>
              <w:rPr>
                <w:color w:val="000000"/>
              </w:rPr>
            </w:pPr>
            <w:r w:rsidDel="00000000" w:rsidR="00000000" w:rsidRPr="00000000">
              <w:rPr>
                <w:rtl w:val="0"/>
              </w:rPr>
            </w:r>
          </w:p>
        </w:tc>
        <w:tc>
          <w:tcPr/>
          <w:p w:rsidR="00000000" w:rsidDel="00000000" w:rsidP="00000000" w:rsidRDefault="00000000" w:rsidRPr="00000000" w14:paraId="0000002E">
            <w:pPr>
              <w:rPr>
                <w:color w:val="000000"/>
              </w:rPr>
            </w:pPr>
            <w:r w:rsidDel="00000000" w:rsidR="00000000" w:rsidRPr="00000000">
              <w:rPr>
                <w:rtl w:val="0"/>
              </w:rPr>
            </w:r>
          </w:p>
        </w:tc>
        <w:tc>
          <w:tcPr/>
          <w:p w:rsidR="00000000" w:rsidDel="00000000" w:rsidP="00000000" w:rsidRDefault="00000000" w:rsidRPr="00000000" w14:paraId="0000002F">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0">
            <w:pPr>
              <w:jc w:val="right"/>
              <w:rPr>
                <w:color w:val="000000"/>
              </w:rPr>
            </w:pPr>
            <w:r w:rsidDel="00000000" w:rsidR="00000000" w:rsidRPr="00000000">
              <w:rPr>
                <w:color w:val="000000"/>
                <w:rtl w:val="0"/>
              </w:rPr>
              <w:t xml:space="preserve">4</w:t>
            </w:r>
          </w:p>
        </w:tc>
        <w:tc>
          <w:tcPr/>
          <w:p w:rsidR="00000000" w:rsidDel="00000000" w:rsidP="00000000" w:rsidRDefault="00000000" w:rsidRPr="00000000" w14:paraId="00000031">
            <w:pPr>
              <w:rPr>
                <w:color w:val="000000"/>
              </w:rPr>
            </w:pPr>
            <w:r w:rsidDel="00000000" w:rsidR="00000000" w:rsidRPr="00000000">
              <w:rPr>
                <w:color w:val="000000"/>
                <w:rtl w:val="0"/>
              </w:rPr>
              <w:t xml:space="preserve">One- and multi-dimensional arrays. </w:t>
            </w:r>
          </w:p>
        </w:tc>
        <w:tc>
          <w:tcPr/>
          <w:p w:rsidR="00000000" w:rsidDel="00000000" w:rsidP="00000000" w:rsidRDefault="00000000" w:rsidRPr="00000000" w14:paraId="00000032">
            <w:pPr>
              <w:rPr>
                <w:color w:val="000000"/>
              </w:rPr>
            </w:pPr>
            <w:r w:rsidDel="00000000" w:rsidR="00000000" w:rsidRPr="00000000">
              <w:rPr>
                <w:color w:val="000000"/>
                <w:rtl w:val="0"/>
              </w:rPr>
              <w:t xml:space="preserve">101-110</w:t>
            </w:r>
          </w:p>
        </w:tc>
      </w:tr>
      <w:tr>
        <w:trPr>
          <w:cantSplit w:val="0"/>
          <w:tblHeader w:val="0"/>
        </w:trPr>
        <w:tc>
          <w:tcPr/>
          <w:p w:rsidR="00000000" w:rsidDel="00000000" w:rsidP="00000000" w:rsidRDefault="00000000" w:rsidRPr="00000000" w14:paraId="00000033">
            <w:pPr>
              <w:jc w:val="right"/>
              <w:rPr>
                <w:color w:val="000000"/>
              </w:rPr>
            </w:pPr>
            <w:r w:rsidDel="00000000" w:rsidR="00000000" w:rsidRPr="00000000">
              <w:rPr>
                <w:rtl w:val="0"/>
              </w:rPr>
            </w:r>
          </w:p>
        </w:tc>
        <w:tc>
          <w:tcPr/>
          <w:p w:rsidR="00000000" w:rsidDel="00000000" w:rsidP="00000000" w:rsidRDefault="00000000" w:rsidRPr="00000000" w14:paraId="00000034">
            <w:pPr>
              <w:rPr>
                <w:color w:val="000000"/>
              </w:rPr>
            </w:pPr>
            <w:r w:rsidDel="00000000" w:rsidR="00000000" w:rsidRPr="00000000">
              <w:rPr>
                <w:color w:val="000000"/>
                <w:rtl w:val="0"/>
              </w:rPr>
              <w:t xml:space="preserve">Examples: prime numbers, the PageRank algorithm.</w:t>
            </w:r>
          </w:p>
        </w:tc>
        <w:tc>
          <w:tcPr/>
          <w:p w:rsidR="00000000" w:rsidDel="00000000" w:rsidP="00000000" w:rsidRDefault="00000000" w:rsidRPr="00000000" w14:paraId="00000035">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6">
            <w:pPr>
              <w:jc w:val="right"/>
              <w:rPr>
                <w:color w:val="000000"/>
              </w:rPr>
            </w:pPr>
            <w:r w:rsidDel="00000000" w:rsidR="00000000" w:rsidRPr="00000000">
              <w:rPr>
                <w:rtl w:val="0"/>
              </w:rPr>
            </w:r>
          </w:p>
        </w:tc>
        <w:tc>
          <w:tcPr/>
          <w:p w:rsidR="00000000" w:rsidDel="00000000" w:rsidP="00000000" w:rsidRDefault="00000000" w:rsidRPr="00000000" w14:paraId="00000037">
            <w:pPr>
              <w:rPr>
                <w:color w:val="000000"/>
              </w:rPr>
            </w:pPr>
            <w:r w:rsidDel="00000000" w:rsidR="00000000" w:rsidRPr="00000000">
              <w:rPr>
                <w:rtl w:val="0"/>
              </w:rPr>
            </w:r>
          </w:p>
        </w:tc>
        <w:tc>
          <w:tcPr/>
          <w:p w:rsidR="00000000" w:rsidDel="00000000" w:rsidP="00000000" w:rsidRDefault="00000000" w:rsidRPr="00000000" w14:paraId="00000038">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9">
            <w:pPr>
              <w:jc w:val="right"/>
              <w:rPr>
                <w:color w:val="000000"/>
              </w:rPr>
            </w:pPr>
            <w:r w:rsidDel="00000000" w:rsidR="00000000" w:rsidRPr="00000000">
              <w:rPr>
                <w:color w:val="000000"/>
                <w:rtl w:val="0"/>
              </w:rPr>
              <w:t xml:space="preserve">5</w:t>
            </w:r>
          </w:p>
        </w:tc>
        <w:tc>
          <w:tcPr/>
          <w:p w:rsidR="00000000" w:rsidDel="00000000" w:rsidP="00000000" w:rsidRDefault="00000000" w:rsidRPr="00000000" w14:paraId="0000003A">
            <w:pPr>
              <w:rPr>
                <w:color w:val="000000"/>
              </w:rPr>
            </w:pPr>
            <w:r w:rsidDel="00000000" w:rsidR="00000000" w:rsidRPr="00000000">
              <w:rPr>
                <w:color w:val="000000"/>
                <w:rtl w:val="0"/>
              </w:rPr>
              <w:t xml:space="preserve">Multimedia I: handling text, graphics, and sound.</w:t>
            </w:r>
          </w:p>
        </w:tc>
        <w:tc>
          <w:tcPr/>
          <w:p w:rsidR="00000000" w:rsidDel="00000000" w:rsidP="00000000" w:rsidRDefault="00000000" w:rsidRPr="00000000" w14:paraId="0000003B">
            <w:pPr>
              <w:rPr>
                <w:color w:val="000000"/>
              </w:rPr>
            </w:pPr>
            <w:r w:rsidDel="00000000" w:rsidR="00000000" w:rsidRPr="00000000">
              <w:rPr>
                <w:color w:val="000000"/>
                <w:rtl w:val="0"/>
              </w:rPr>
              <w:t xml:space="preserve">119-150</w:t>
            </w:r>
          </w:p>
        </w:tc>
      </w:tr>
      <w:tr>
        <w:trPr>
          <w:cantSplit w:val="0"/>
          <w:tblHeader w:val="0"/>
        </w:trPr>
        <w:tc>
          <w:tcPr/>
          <w:p w:rsidR="00000000" w:rsidDel="00000000" w:rsidP="00000000" w:rsidRDefault="00000000" w:rsidRPr="00000000" w14:paraId="0000003C">
            <w:pPr>
              <w:jc w:val="right"/>
              <w:rPr>
                <w:color w:val="000000"/>
              </w:rPr>
            </w:pPr>
            <w:r w:rsidDel="00000000" w:rsidR="00000000" w:rsidRPr="00000000">
              <w:rPr>
                <w:rtl w:val="0"/>
              </w:rPr>
            </w:r>
          </w:p>
        </w:tc>
        <w:tc>
          <w:tcPr/>
          <w:p w:rsidR="00000000" w:rsidDel="00000000" w:rsidP="00000000" w:rsidRDefault="00000000" w:rsidRPr="00000000" w14:paraId="0000003D">
            <w:pPr>
              <w:rPr>
                <w:color w:val="000000"/>
              </w:rPr>
            </w:pPr>
            <w:r w:rsidDel="00000000" w:rsidR="00000000" w:rsidRPr="00000000">
              <w:rPr>
                <w:color w:val="000000"/>
                <w:rtl w:val="0"/>
              </w:rPr>
              <w:t xml:space="preserve">Multimedia II: handling animation and physical models.</w:t>
            </w:r>
          </w:p>
        </w:tc>
        <w:tc>
          <w:tcPr/>
          <w:p w:rsidR="00000000" w:rsidDel="00000000" w:rsidP="00000000" w:rsidRDefault="00000000" w:rsidRPr="00000000" w14:paraId="0000003E">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F">
            <w:pPr>
              <w:jc w:val="right"/>
              <w:rPr>
                <w:color w:val="000000"/>
              </w:rPr>
            </w:pPr>
            <w:r w:rsidDel="00000000" w:rsidR="00000000" w:rsidRPr="00000000">
              <w:rPr>
                <w:rtl w:val="0"/>
              </w:rPr>
            </w:r>
          </w:p>
        </w:tc>
        <w:tc>
          <w:tcPr/>
          <w:p w:rsidR="00000000" w:rsidDel="00000000" w:rsidP="00000000" w:rsidRDefault="00000000" w:rsidRPr="00000000" w14:paraId="00000040">
            <w:pPr>
              <w:rPr>
                <w:color w:val="000000"/>
              </w:rPr>
            </w:pPr>
            <w:r w:rsidDel="00000000" w:rsidR="00000000" w:rsidRPr="00000000">
              <w:rPr>
                <w:rtl w:val="0"/>
              </w:rPr>
            </w:r>
          </w:p>
        </w:tc>
        <w:tc>
          <w:tcPr/>
          <w:p w:rsidR="00000000" w:rsidDel="00000000" w:rsidP="00000000" w:rsidRDefault="00000000" w:rsidRPr="00000000" w14:paraId="00000041">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2">
            <w:pPr>
              <w:jc w:val="right"/>
              <w:rPr>
                <w:color w:val="000000"/>
              </w:rPr>
            </w:pPr>
            <w:r w:rsidDel="00000000" w:rsidR="00000000" w:rsidRPr="00000000">
              <w:rPr>
                <w:color w:val="000000"/>
                <w:rtl w:val="0"/>
              </w:rPr>
              <w:t xml:space="preserve">6</w:t>
            </w:r>
          </w:p>
        </w:tc>
        <w:tc>
          <w:tcPr/>
          <w:p w:rsidR="00000000" w:rsidDel="00000000" w:rsidP="00000000" w:rsidRDefault="00000000" w:rsidRPr="00000000" w14:paraId="00000043">
            <w:pPr>
              <w:rPr>
                <w:color w:val="000000"/>
              </w:rPr>
            </w:pPr>
            <w:r w:rsidDel="00000000" w:rsidR="00000000" w:rsidRPr="00000000">
              <w:rPr>
                <w:color w:val="000000"/>
                <w:rtl w:val="0"/>
              </w:rPr>
              <w:t xml:space="preserve">Mid-semester review, more application examples.</w:t>
            </w:r>
          </w:p>
        </w:tc>
        <w:tc>
          <w:tcPr/>
          <w:p w:rsidR="00000000" w:rsidDel="00000000" w:rsidP="00000000" w:rsidRDefault="00000000" w:rsidRPr="00000000" w14:paraId="00000044">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5">
            <w:pPr>
              <w:jc w:val="right"/>
              <w:rPr>
                <w:color w:val="000000"/>
              </w:rPr>
            </w:pPr>
            <w:r w:rsidDel="00000000" w:rsidR="00000000" w:rsidRPr="00000000">
              <w:rPr>
                <w:rtl w:val="0"/>
              </w:rPr>
            </w:r>
          </w:p>
        </w:tc>
        <w:tc>
          <w:tcPr/>
          <w:p w:rsidR="00000000" w:rsidDel="00000000" w:rsidP="00000000" w:rsidRDefault="00000000" w:rsidRPr="00000000" w14:paraId="00000046">
            <w:pPr>
              <w:rPr>
                <w:color w:val="000000"/>
              </w:rPr>
            </w:pPr>
            <w:r w:rsidDel="00000000" w:rsidR="00000000" w:rsidRPr="00000000">
              <w:rPr>
                <w:color w:val="000000"/>
                <w:rtl w:val="0"/>
              </w:rPr>
              <w:t xml:space="preserve">Midterm examination.</w:t>
            </w:r>
          </w:p>
        </w:tc>
        <w:tc>
          <w:tcPr/>
          <w:p w:rsidR="00000000" w:rsidDel="00000000" w:rsidP="00000000" w:rsidRDefault="00000000" w:rsidRPr="00000000" w14:paraId="00000047">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8">
            <w:pPr>
              <w:jc w:val="right"/>
              <w:rPr>
                <w:color w:val="000000"/>
              </w:rPr>
            </w:pPr>
            <w:r w:rsidDel="00000000" w:rsidR="00000000" w:rsidRPr="00000000">
              <w:rPr>
                <w:rtl w:val="0"/>
              </w:rPr>
            </w:r>
          </w:p>
        </w:tc>
        <w:tc>
          <w:tcPr/>
          <w:p w:rsidR="00000000" w:rsidDel="00000000" w:rsidP="00000000" w:rsidRDefault="00000000" w:rsidRPr="00000000" w14:paraId="00000049">
            <w:pPr>
              <w:rPr>
                <w:color w:val="000000"/>
              </w:rPr>
            </w:pPr>
            <w:r w:rsidDel="00000000" w:rsidR="00000000" w:rsidRPr="00000000">
              <w:rPr>
                <w:rtl w:val="0"/>
              </w:rPr>
            </w:r>
          </w:p>
        </w:tc>
        <w:tc>
          <w:tcPr/>
          <w:p w:rsidR="00000000" w:rsidDel="00000000" w:rsidP="00000000" w:rsidRDefault="00000000" w:rsidRPr="00000000" w14:paraId="0000004A">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B">
            <w:pPr>
              <w:jc w:val="right"/>
              <w:rPr>
                <w:color w:val="000000"/>
              </w:rPr>
            </w:pPr>
            <w:r w:rsidDel="00000000" w:rsidR="00000000" w:rsidRPr="00000000">
              <w:rPr>
                <w:color w:val="000000"/>
                <w:rtl w:val="0"/>
              </w:rPr>
              <w:t xml:space="preserve">7</w:t>
            </w:r>
          </w:p>
        </w:tc>
        <w:tc>
          <w:tcPr/>
          <w:p w:rsidR="00000000" w:rsidDel="00000000" w:rsidP="00000000" w:rsidRDefault="00000000" w:rsidRPr="00000000" w14:paraId="0000004C">
            <w:pPr>
              <w:rPr>
                <w:color w:val="000000"/>
              </w:rPr>
            </w:pPr>
            <w:r w:rsidDel="00000000" w:rsidR="00000000" w:rsidRPr="00000000">
              <w:rPr>
                <w:color w:val="000000"/>
                <w:rtl w:val="0"/>
              </w:rPr>
              <w:t xml:space="preserve">Hardware architectures, machine languages.</w:t>
            </w:r>
          </w:p>
        </w:tc>
        <w:tc>
          <w:tcPr/>
          <w:p w:rsidR="00000000" w:rsidDel="00000000" w:rsidP="00000000" w:rsidRDefault="00000000" w:rsidRPr="00000000" w14:paraId="0000004D">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E">
            <w:pPr>
              <w:jc w:val="right"/>
              <w:rPr>
                <w:color w:val="000000"/>
              </w:rPr>
            </w:pPr>
            <w:r w:rsidDel="00000000" w:rsidR="00000000" w:rsidRPr="00000000">
              <w:rPr>
                <w:rtl w:val="0"/>
              </w:rPr>
            </w:r>
          </w:p>
        </w:tc>
        <w:tc>
          <w:tcPr/>
          <w:p w:rsidR="00000000" w:rsidDel="00000000" w:rsidP="00000000" w:rsidRDefault="00000000" w:rsidRPr="00000000" w14:paraId="0000004F">
            <w:pPr>
              <w:rPr>
                <w:color w:val="000000"/>
              </w:rPr>
            </w:pPr>
            <w:r w:rsidDel="00000000" w:rsidR="00000000" w:rsidRPr="00000000">
              <w:rPr>
                <w:color w:val="000000"/>
                <w:rtl w:val="0"/>
              </w:rPr>
              <w:t xml:space="preserve">Software architectures, compilation, computability.</w:t>
            </w:r>
          </w:p>
        </w:tc>
        <w:tc>
          <w:tcPr/>
          <w:p w:rsidR="00000000" w:rsidDel="00000000" w:rsidP="00000000" w:rsidRDefault="00000000" w:rsidRPr="00000000" w14:paraId="00000050">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1">
            <w:pPr>
              <w:jc w:val="right"/>
              <w:rPr>
                <w:color w:val="000000"/>
              </w:rPr>
            </w:pPr>
            <w:r w:rsidDel="00000000" w:rsidR="00000000" w:rsidRPr="00000000">
              <w:rPr>
                <w:rtl w:val="0"/>
              </w:rPr>
            </w:r>
          </w:p>
        </w:tc>
        <w:tc>
          <w:tcPr/>
          <w:p w:rsidR="00000000" w:rsidDel="00000000" w:rsidP="00000000" w:rsidRDefault="00000000" w:rsidRPr="00000000" w14:paraId="00000052">
            <w:pPr>
              <w:rPr>
                <w:color w:val="000000"/>
              </w:rPr>
            </w:pPr>
            <w:r w:rsidDel="00000000" w:rsidR="00000000" w:rsidRPr="00000000">
              <w:rPr>
                <w:rtl w:val="0"/>
              </w:rPr>
            </w:r>
          </w:p>
        </w:tc>
        <w:tc>
          <w:tcPr/>
          <w:p w:rsidR="00000000" w:rsidDel="00000000" w:rsidP="00000000" w:rsidRDefault="00000000" w:rsidRPr="00000000" w14:paraId="00000053">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4">
            <w:pPr>
              <w:jc w:val="right"/>
              <w:rPr>
                <w:color w:val="000000"/>
              </w:rPr>
            </w:pPr>
            <w:r w:rsidDel="00000000" w:rsidR="00000000" w:rsidRPr="00000000">
              <w:rPr>
                <w:color w:val="000000"/>
                <w:rtl w:val="0"/>
              </w:rPr>
              <w:t xml:space="preserve">8</w:t>
            </w:r>
          </w:p>
        </w:tc>
        <w:tc>
          <w:tcPr/>
          <w:p w:rsidR="00000000" w:rsidDel="00000000" w:rsidP="00000000" w:rsidRDefault="00000000" w:rsidRPr="00000000" w14:paraId="00000055">
            <w:pPr>
              <w:rPr>
                <w:color w:val="000000"/>
              </w:rPr>
            </w:pPr>
            <w:r w:rsidDel="00000000" w:rsidR="00000000" w:rsidRPr="00000000">
              <w:rPr>
                <w:color w:val="000000"/>
                <w:rtl w:val="0"/>
              </w:rPr>
              <w:t xml:space="preserve">Recursion: concepts and techniques.</w:t>
            </w:r>
          </w:p>
        </w:tc>
        <w:tc>
          <w:tcPr/>
          <w:p w:rsidR="00000000" w:rsidDel="00000000" w:rsidP="00000000" w:rsidRDefault="00000000" w:rsidRPr="00000000" w14:paraId="00000056">
            <w:pPr>
              <w:rPr>
                <w:color w:val="000000"/>
              </w:rPr>
            </w:pPr>
            <w:r w:rsidDel="00000000" w:rsidR="00000000" w:rsidRPr="00000000">
              <w:rPr>
                <w:color w:val="000000"/>
                <w:rtl w:val="0"/>
              </w:rPr>
              <w:t xml:space="preserve">253-275</w:t>
            </w:r>
          </w:p>
        </w:tc>
      </w:tr>
      <w:tr>
        <w:trPr>
          <w:cantSplit w:val="0"/>
          <w:tblHeader w:val="0"/>
        </w:trPr>
        <w:tc>
          <w:tcPr/>
          <w:p w:rsidR="00000000" w:rsidDel="00000000" w:rsidP="00000000" w:rsidRDefault="00000000" w:rsidRPr="00000000" w14:paraId="00000057">
            <w:pPr>
              <w:jc w:val="right"/>
              <w:rPr>
                <w:color w:val="000000"/>
              </w:rPr>
            </w:pPr>
            <w:r w:rsidDel="00000000" w:rsidR="00000000" w:rsidRPr="00000000">
              <w:rPr>
                <w:rtl w:val="0"/>
              </w:rPr>
            </w:r>
          </w:p>
        </w:tc>
        <w:tc>
          <w:tcPr/>
          <w:p w:rsidR="00000000" w:rsidDel="00000000" w:rsidP="00000000" w:rsidRDefault="00000000" w:rsidRPr="00000000" w14:paraId="00000058">
            <w:pPr>
              <w:rPr>
                <w:color w:val="000000"/>
              </w:rPr>
            </w:pPr>
            <w:r w:rsidDel="00000000" w:rsidR="00000000" w:rsidRPr="00000000">
              <w:rPr>
                <w:color w:val="000000"/>
                <w:rtl w:val="0"/>
              </w:rPr>
              <w:t xml:space="preserve">Examples: fractals, permutations, artificial landscapes.</w:t>
            </w:r>
          </w:p>
        </w:tc>
        <w:tc>
          <w:tcPr/>
          <w:p w:rsidR="00000000" w:rsidDel="00000000" w:rsidP="00000000" w:rsidRDefault="00000000" w:rsidRPr="00000000" w14:paraId="00000059">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A">
            <w:pPr>
              <w:jc w:val="right"/>
              <w:rPr>
                <w:color w:val="000000"/>
              </w:rPr>
            </w:pPr>
            <w:r w:rsidDel="00000000" w:rsidR="00000000" w:rsidRPr="00000000">
              <w:rPr>
                <w:rtl w:val="0"/>
              </w:rPr>
            </w:r>
          </w:p>
        </w:tc>
        <w:tc>
          <w:tcPr/>
          <w:p w:rsidR="00000000" w:rsidDel="00000000" w:rsidP="00000000" w:rsidRDefault="00000000" w:rsidRPr="00000000" w14:paraId="0000005B">
            <w:pPr>
              <w:rPr>
                <w:color w:val="000000"/>
              </w:rPr>
            </w:pPr>
            <w:r w:rsidDel="00000000" w:rsidR="00000000" w:rsidRPr="00000000">
              <w:rPr>
                <w:rtl w:val="0"/>
              </w:rPr>
            </w:r>
          </w:p>
        </w:tc>
        <w:tc>
          <w:tcPr/>
          <w:p w:rsidR="00000000" w:rsidDel="00000000" w:rsidP="00000000" w:rsidRDefault="00000000" w:rsidRPr="00000000" w14:paraId="0000005C">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D">
            <w:pPr>
              <w:jc w:val="right"/>
              <w:rPr>
                <w:color w:val="000000"/>
              </w:rPr>
            </w:pPr>
            <w:r w:rsidDel="00000000" w:rsidR="00000000" w:rsidRPr="00000000">
              <w:rPr>
                <w:color w:val="000000"/>
                <w:rtl w:val="0"/>
              </w:rPr>
              <w:t xml:space="preserve">9</w:t>
            </w:r>
          </w:p>
        </w:tc>
        <w:tc>
          <w:tcPr/>
          <w:p w:rsidR="00000000" w:rsidDel="00000000" w:rsidP="00000000" w:rsidRDefault="00000000" w:rsidRPr="00000000" w14:paraId="0000005E">
            <w:pPr>
              <w:rPr>
                <w:color w:val="000000"/>
              </w:rPr>
            </w:pPr>
            <w:r w:rsidDel="00000000" w:rsidR="00000000" w:rsidRPr="00000000">
              <w:rPr>
                <w:color w:val="000000"/>
                <w:rtl w:val="0"/>
              </w:rPr>
              <w:t xml:space="preserve">Object-oriented programming I: the client’s perspective.</w:t>
            </w:r>
          </w:p>
        </w:tc>
        <w:tc>
          <w:tcPr/>
          <w:p w:rsidR="00000000" w:rsidDel="00000000" w:rsidP="00000000" w:rsidRDefault="00000000" w:rsidRPr="00000000" w14:paraId="0000005F">
            <w:pPr>
              <w:rPr>
                <w:color w:val="000000"/>
              </w:rPr>
            </w:pPr>
            <w:r w:rsidDel="00000000" w:rsidR="00000000" w:rsidRPr="00000000">
              <w:rPr>
                <w:color w:val="000000"/>
                <w:rtl w:val="0"/>
              </w:rPr>
              <w:t xml:space="preserve">314-357</w:t>
            </w:r>
          </w:p>
        </w:tc>
      </w:tr>
      <w:tr>
        <w:trPr>
          <w:cantSplit w:val="0"/>
          <w:tblHeader w:val="0"/>
        </w:trPr>
        <w:tc>
          <w:tcPr/>
          <w:p w:rsidR="00000000" w:rsidDel="00000000" w:rsidP="00000000" w:rsidRDefault="00000000" w:rsidRPr="00000000" w14:paraId="00000060">
            <w:pPr>
              <w:jc w:val="right"/>
              <w:rPr>
                <w:color w:val="000000"/>
              </w:rPr>
            </w:pPr>
            <w:r w:rsidDel="00000000" w:rsidR="00000000" w:rsidRPr="00000000">
              <w:rPr>
                <w:rtl w:val="0"/>
              </w:rPr>
            </w:r>
          </w:p>
        </w:tc>
        <w:tc>
          <w:tcPr/>
          <w:p w:rsidR="00000000" w:rsidDel="00000000" w:rsidP="00000000" w:rsidRDefault="00000000" w:rsidRPr="00000000" w14:paraId="00000061">
            <w:pPr>
              <w:rPr>
                <w:color w:val="000000"/>
              </w:rPr>
            </w:pPr>
            <w:r w:rsidDel="00000000" w:rsidR="00000000" w:rsidRPr="00000000">
              <w:rPr>
                <w:color w:val="000000"/>
                <w:rtl w:val="0"/>
              </w:rPr>
              <w:t xml:space="preserve">Object-oriented programming II: the class-writer’s perspective.</w:t>
            </w:r>
          </w:p>
        </w:tc>
        <w:tc>
          <w:tcPr/>
          <w:p w:rsidR="00000000" w:rsidDel="00000000" w:rsidP="00000000" w:rsidRDefault="00000000" w:rsidRPr="00000000" w14:paraId="00000062">
            <w:pPr>
              <w:rPr>
                <w:color w:val="000000"/>
              </w:rPr>
            </w:pPr>
            <w:r w:rsidDel="00000000" w:rsidR="00000000" w:rsidRPr="00000000">
              <w:rPr>
                <w:color w:val="000000"/>
                <w:rtl w:val="0"/>
              </w:rPr>
              <w:t xml:space="preserve">369-400</w:t>
            </w:r>
          </w:p>
        </w:tc>
      </w:tr>
      <w:tr>
        <w:trPr>
          <w:cantSplit w:val="0"/>
          <w:tblHeader w:val="0"/>
        </w:trPr>
        <w:tc>
          <w:tcPr/>
          <w:p w:rsidR="00000000" w:rsidDel="00000000" w:rsidP="00000000" w:rsidRDefault="00000000" w:rsidRPr="00000000" w14:paraId="00000063">
            <w:pPr>
              <w:jc w:val="right"/>
              <w:rPr>
                <w:color w:val="000000"/>
              </w:rPr>
            </w:pPr>
            <w:r w:rsidDel="00000000" w:rsidR="00000000" w:rsidRPr="00000000">
              <w:rPr>
                <w:rtl w:val="0"/>
              </w:rPr>
            </w:r>
          </w:p>
        </w:tc>
        <w:tc>
          <w:tcPr/>
          <w:p w:rsidR="00000000" w:rsidDel="00000000" w:rsidP="00000000" w:rsidRDefault="00000000" w:rsidRPr="00000000" w14:paraId="00000064">
            <w:pPr>
              <w:rPr>
                <w:color w:val="000000"/>
              </w:rPr>
            </w:pPr>
            <w:r w:rsidDel="00000000" w:rsidR="00000000" w:rsidRPr="00000000">
              <w:rPr>
                <w:rtl w:val="0"/>
              </w:rPr>
            </w:r>
          </w:p>
        </w:tc>
        <w:tc>
          <w:tcPr/>
          <w:p w:rsidR="00000000" w:rsidDel="00000000" w:rsidP="00000000" w:rsidRDefault="00000000" w:rsidRPr="00000000" w14:paraId="00000065">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6">
            <w:pPr>
              <w:jc w:val="right"/>
              <w:rPr>
                <w:color w:val="000000"/>
              </w:rPr>
            </w:pPr>
            <w:r w:rsidDel="00000000" w:rsidR="00000000" w:rsidRPr="00000000">
              <w:rPr>
                <w:color w:val="000000"/>
                <w:rtl w:val="0"/>
              </w:rPr>
              <w:t xml:space="preserve">10</w:t>
            </w:r>
          </w:p>
        </w:tc>
        <w:tc>
          <w:tcPr/>
          <w:p w:rsidR="00000000" w:rsidDel="00000000" w:rsidP="00000000" w:rsidRDefault="00000000" w:rsidRPr="00000000" w14:paraId="00000067">
            <w:pPr>
              <w:rPr>
                <w:color w:val="000000"/>
              </w:rPr>
            </w:pPr>
            <w:r w:rsidDel="00000000" w:rsidR="00000000" w:rsidRPr="00000000">
              <w:rPr>
                <w:color w:val="000000"/>
                <w:rtl w:val="0"/>
              </w:rPr>
              <w:t xml:space="preserve">Data structures: linked lists.</w:t>
            </w:r>
          </w:p>
          <w:p w:rsidR="00000000" w:rsidDel="00000000" w:rsidP="00000000" w:rsidRDefault="00000000" w:rsidRPr="00000000" w14:paraId="00000068">
            <w:pPr>
              <w:rPr>
                <w:color w:val="000000"/>
              </w:rPr>
            </w:pPr>
            <w:r w:rsidDel="00000000" w:rsidR="00000000" w:rsidRPr="00000000">
              <w:rPr>
                <w:color w:val="000000"/>
                <w:rtl w:val="0"/>
              </w:rPr>
              <w:t xml:space="preserve">Sets, stacks, run-time analysis.</w:t>
            </w:r>
          </w:p>
        </w:tc>
        <w:tc>
          <w:tcPr/>
          <w:p w:rsidR="00000000" w:rsidDel="00000000" w:rsidP="00000000" w:rsidRDefault="00000000" w:rsidRPr="00000000" w14:paraId="00000069">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A">
            <w:pPr>
              <w:jc w:val="right"/>
              <w:rPr>
                <w:color w:val="000000"/>
              </w:rPr>
            </w:pPr>
            <w:r w:rsidDel="00000000" w:rsidR="00000000" w:rsidRPr="00000000">
              <w:rPr>
                <w:rtl w:val="0"/>
              </w:rPr>
            </w:r>
          </w:p>
        </w:tc>
        <w:tc>
          <w:tcPr/>
          <w:p w:rsidR="00000000" w:rsidDel="00000000" w:rsidP="00000000" w:rsidRDefault="00000000" w:rsidRPr="00000000" w14:paraId="0000006B">
            <w:pPr>
              <w:rPr>
                <w:color w:val="000000"/>
              </w:rPr>
            </w:pPr>
            <w:r w:rsidDel="00000000" w:rsidR="00000000" w:rsidRPr="00000000">
              <w:rPr>
                <w:rtl w:val="0"/>
              </w:rPr>
            </w:r>
          </w:p>
        </w:tc>
        <w:tc>
          <w:tcPr/>
          <w:p w:rsidR="00000000" w:rsidDel="00000000" w:rsidP="00000000" w:rsidRDefault="00000000" w:rsidRPr="00000000" w14:paraId="0000006C">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D">
            <w:pPr>
              <w:jc w:val="right"/>
              <w:rPr>
                <w:color w:val="000000"/>
              </w:rPr>
            </w:pPr>
            <w:r w:rsidDel="00000000" w:rsidR="00000000" w:rsidRPr="00000000">
              <w:rPr>
                <w:color w:val="000000"/>
                <w:rtl w:val="0"/>
              </w:rPr>
              <w:t xml:space="preserve">11</w:t>
            </w:r>
          </w:p>
        </w:tc>
        <w:tc>
          <w:tcPr/>
          <w:p w:rsidR="00000000" w:rsidDel="00000000" w:rsidP="00000000" w:rsidRDefault="00000000" w:rsidRPr="00000000" w14:paraId="0000006E">
            <w:pPr>
              <w:rPr>
                <w:color w:val="000000"/>
              </w:rPr>
            </w:pPr>
            <w:r w:rsidDel="00000000" w:rsidR="00000000" w:rsidRPr="00000000">
              <w:rPr>
                <w:color w:val="000000"/>
                <w:rtl w:val="0"/>
              </w:rPr>
              <w:t xml:space="preserve">Sorting algorithms, trees.</w:t>
            </w:r>
          </w:p>
        </w:tc>
        <w:tc>
          <w:tcPr/>
          <w:p w:rsidR="00000000" w:rsidDel="00000000" w:rsidP="00000000" w:rsidRDefault="00000000" w:rsidRPr="00000000" w14:paraId="0000006F">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0">
            <w:pPr>
              <w:jc w:val="right"/>
              <w:rPr>
                <w:color w:val="000000"/>
              </w:rPr>
            </w:pPr>
            <w:r w:rsidDel="00000000" w:rsidR="00000000" w:rsidRPr="00000000">
              <w:rPr>
                <w:rtl w:val="0"/>
              </w:rPr>
            </w:r>
          </w:p>
        </w:tc>
        <w:tc>
          <w:tcPr/>
          <w:p w:rsidR="00000000" w:rsidDel="00000000" w:rsidP="00000000" w:rsidRDefault="00000000" w:rsidRPr="00000000" w14:paraId="00000071">
            <w:pPr>
              <w:rPr>
                <w:color w:val="000000"/>
              </w:rPr>
            </w:pPr>
            <w:r w:rsidDel="00000000" w:rsidR="00000000" w:rsidRPr="00000000">
              <w:rPr>
                <w:color w:val="000000"/>
                <w:rtl w:val="0"/>
              </w:rPr>
              <w:t xml:space="preserve">Example: Compression using Huffman coding.</w:t>
            </w:r>
          </w:p>
        </w:tc>
        <w:tc>
          <w:tcPr/>
          <w:p w:rsidR="00000000" w:rsidDel="00000000" w:rsidP="00000000" w:rsidRDefault="00000000" w:rsidRPr="00000000" w14:paraId="00000072">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jc w:val="right"/>
              <w:rPr>
                <w:color w:val="000000"/>
              </w:rPr>
            </w:pPr>
            <w:r w:rsidDel="00000000" w:rsidR="00000000" w:rsidRPr="00000000">
              <w:rPr>
                <w:rtl w:val="0"/>
              </w:rPr>
            </w:r>
          </w:p>
        </w:tc>
        <w:tc>
          <w:tcPr/>
          <w:p w:rsidR="00000000" w:rsidDel="00000000" w:rsidP="00000000" w:rsidRDefault="00000000" w:rsidRPr="00000000" w14:paraId="00000074">
            <w:pPr>
              <w:rPr>
                <w:color w:val="000000"/>
              </w:rPr>
            </w:pPr>
            <w:r w:rsidDel="00000000" w:rsidR="00000000" w:rsidRPr="00000000">
              <w:rPr>
                <w:rtl w:val="0"/>
              </w:rPr>
            </w:r>
          </w:p>
        </w:tc>
        <w:tc>
          <w:tcPr/>
          <w:p w:rsidR="00000000" w:rsidDel="00000000" w:rsidP="00000000" w:rsidRDefault="00000000" w:rsidRPr="00000000" w14:paraId="00000075">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6">
            <w:pPr>
              <w:jc w:val="right"/>
              <w:rPr>
                <w:color w:val="000000"/>
              </w:rPr>
            </w:pPr>
            <w:r w:rsidDel="00000000" w:rsidR="00000000" w:rsidRPr="00000000">
              <w:rPr>
                <w:color w:val="000000"/>
                <w:rtl w:val="0"/>
              </w:rPr>
              <w:t xml:space="preserve">12</w:t>
            </w:r>
          </w:p>
        </w:tc>
        <w:tc>
          <w:tcPr/>
          <w:p w:rsidR="00000000" w:rsidDel="00000000" w:rsidP="00000000" w:rsidRDefault="00000000" w:rsidRPr="00000000" w14:paraId="00000077">
            <w:pPr>
              <w:rPr>
                <w:color w:val="000000"/>
              </w:rPr>
            </w:pPr>
            <w:r w:rsidDel="00000000" w:rsidR="00000000" w:rsidRPr="00000000">
              <w:rPr>
                <w:color w:val="000000"/>
                <w:rtl w:val="0"/>
              </w:rPr>
              <w:t xml:space="preserve">Inheritance: basic concepts and techniques.</w:t>
            </w:r>
          </w:p>
        </w:tc>
        <w:tc>
          <w:tcPr/>
          <w:p w:rsidR="00000000" w:rsidDel="00000000" w:rsidP="00000000" w:rsidRDefault="00000000" w:rsidRPr="00000000" w14:paraId="00000078">
            <w:pPr>
              <w:rPr>
                <w:color w:val="000000"/>
              </w:rPr>
            </w:pPr>
            <w:r w:rsidDel="00000000" w:rsidR="00000000" w:rsidRPr="00000000">
              <w:rPr>
                <w:color w:val="000000"/>
                <w:rtl w:val="0"/>
              </w:rPr>
              <w:t xml:space="preserve">415-446</w:t>
            </w:r>
          </w:p>
        </w:tc>
      </w:tr>
      <w:tr>
        <w:trPr>
          <w:cantSplit w:val="0"/>
          <w:tblHeader w:val="0"/>
        </w:trPr>
        <w:tc>
          <w:tcPr/>
          <w:p w:rsidR="00000000" w:rsidDel="00000000" w:rsidP="00000000" w:rsidRDefault="00000000" w:rsidRPr="00000000" w14:paraId="00000079">
            <w:pPr>
              <w:jc w:val="right"/>
              <w:rPr>
                <w:color w:val="000000"/>
              </w:rPr>
            </w:pPr>
            <w:r w:rsidDel="00000000" w:rsidR="00000000" w:rsidRPr="00000000">
              <w:rPr>
                <w:rtl w:val="0"/>
              </w:rPr>
            </w:r>
          </w:p>
        </w:tc>
        <w:tc>
          <w:tcPr/>
          <w:p w:rsidR="00000000" w:rsidDel="00000000" w:rsidP="00000000" w:rsidRDefault="00000000" w:rsidRPr="00000000" w14:paraId="0000007A">
            <w:pPr>
              <w:rPr>
                <w:color w:val="000000"/>
              </w:rPr>
            </w:pPr>
            <w:r w:rsidDel="00000000" w:rsidR="00000000" w:rsidRPr="00000000">
              <w:rPr>
                <w:color w:val="000000"/>
                <w:rtl w:val="0"/>
              </w:rPr>
              <w:t xml:space="preserve">Example: virus spreading and drug therapy.</w:t>
            </w:r>
          </w:p>
        </w:tc>
        <w:tc>
          <w:tcPr/>
          <w:p w:rsidR="00000000" w:rsidDel="00000000" w:rsidP="00000000" w:rsidRDefault="00000000" w:rsidRPr="00000000" w14:paraId="0000007B">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C">
            <w:pPr>
              <w:jc w:val="right"/>
              <w:rPr>
                <w:color w:val="000000"/>
              </w:rPr>
            </w:pPr>
            <w:r w:rsidDel="00000000" w:rsidR="00000000" w:rsidRPr="00000000">
              <w:rPr>
                <w:rtl w:val="0"/>
              </w:rPr>
            </w:r>
          </w:p>
        </w:tc>
        <w:tc>
          <w:tcPr/>
          <w:p w:rsidR="00000000" w:rsidDel="00000000" w:rsidP="00000000" w:rsidRDefault="00000000" w:rsidRPr="00000000" w14:paraId="0000007D">
            <w:pPr>
              <w:rPr>
                <w:color w:val="000000"/>
              </w:rPr>
            </w:pPr>
            <w:r w:rsidDel="00000000" w:rsidR="00000000" w:rsidRPr="00000000">
              <w:rPr>
                <w:rtl w:val="0"/>
              </w:rPr>
            </w:r>
          </w:p>
        </w:tc>
        <w:tc>
          <w:tcPr/>
          <w:p w:rsidR="00000000" w:rsidDel="00000000" w:rsidP="00000000" w:rsidRDefault="00000000" w:rsidRPr="00000000" w14:paraId="0000007E">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F">
            <w:pPr>
              <w:jc w:val="right"/>
              <w:rPr>
                <w:color w:val="000000"/>
              </w:rPr>
            </w:pPr>
            <w:r w:rsidDel="00000000" w:rsidR="00000000" w:rsidRPr="00000000">
              <w:rPr>
                <w:color w:val="000000"/>
                <w:rtl w:val="0"/>
              </w:rPr>
              <w:t xml:space="preserve">13</w:t>
            </w:r>
          </w:p>
        </w:tc>
        <w:tc>
          <w:tcPr/>
          <w:p w:rsidR="00000000" w:rsidDel="00000000" w:rsidP="00000000" w:rsidRDefault="00000000" w:rsidRPr="00000000" w14:paraId="00000080">
            <w:pPr>
              <w:rPr>
                <w:color w:val="000000"/>
              </w:rPr>
            </w:pPr>
            <w:r w:rsidDel="00000000" w:rsidR="00000000" w:rsidRPr="00000000">
              <w:rPr>
                <w:color w:val="000000"/>
                <w:rtl w:val="0"/>
              </w:rPr>
              <w:t xml:space="preserve">Machine learning: Introduction and basic concepts.</w:t>
            </w:r>
          </w:p>
        </w:tc>
        <w:tc>
          <w:tcPr/>
          <w:p w:rsidR="00000000" w:rsidDel="00000000" w:rsidP="00000000" w:rsidRDefault="00000000" w:rsidRPr="00000000" w14:paraId="00000081">
            <w:pP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2">
            <w:pPr>
              <w:jc w:val="right"/>
              <w:rPr>
                <w:color w:val="000000"/>
              </w:rPr>
            </w:pPr>
            <w:r w:rsidDel="00000000" w:rsidR="00000000" w:rsidRPr="00000000">
              <w:rPr>
                <w:rtl w:val="0"/>
              </w:rPr>
            </w:r>
          </w:p>
        </w:tc>
        <w:tc>
          <w:tcPr/>
          <w:p w:rsidR="00000000" w:rsidDel="00000000" w:rsidP="00000000" w:rsidRDefault="00000000" w:rsidRPr="00000000" w14:paraId="00000083">
            <w:pPr>
              <w:rPr>
                <w:color w:val="000000"/>
              </w:rPr>
            </w:pPr>
            <w:r w:rsidDel="00000000" w:rsidR="00000000" w:rsidRPr="00000000">
              <w:rPr>
                <w:color w:val="000000"/>
                <w:rtl w:val="0"/>
              </w:rPr>
              <w:t xml:space="preserve">Basic algorithms and implementations.</w:t>
            </w:r>
          </w:p>
        </w:tc>
        <w:tc>
          <w:tcPr/>
          <w:p w:rsidR="00000000" w:rsidDel="00000000" w:rsidP="00000000" w:rsidRDefault="00000000" w:rsidRPr="00000000" w14:paraId="00000084">
            <w:pPr>
              <w:rPr>
                <w:color w:val="000000"/>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pgSz w:h="16817" w:w="11901" w:orient="portrait"/>
      <w:pgMar w:bottom="1134" w:top="1134"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E37B0"/>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0E37B0"/>
    <w:rPr>
      <w:b w:val="1"/>
      <w:bCs w:val="1"/>
    </w:rPr>
  </w:style>
  <w:style w:type="character" w:styleId="Emphasis">
    <w:name w:val="Emphasis"/>
    <w:basedOn w:val="DefaultParagraphFont"/>
    <w:uiPriority w:val="20"/>
    <w:qFormat w:val="1"/>
    <w:rsid w:val="000E37B0"/>
    <w:rPr>
      <w:i w:val="1"/>
      <w:iCs w:val="1"/>
    </w:rPr>
  </w:style>
  <w:style w:type="character" w:styleId="Hyperlink">
    <w:name w:val="Hyperlink"/>
    <w:basedOn w:val="DefaultParagraphFont"/>
    <w:uiPriority w:val="99"/>
    <w:semiHidden w:val="1"/>
    <w:unhideWhenUsed w:val="1"/>
    <w:rsid w:val="000E37B0"/>
    <w:rPr>
      <w:color w:val="0000ff"/>
      <w:u w:val="single"/>
    </w:rPr>
  </w:style>
  <w:style w:type="character" w:styleId="apple-converted-space" w:customStyle="1">
    <w:name w:val="apple-converted-space"/>
    <w:basedOn w:val="DefaultParagraphFont"/>
    <w:rsid w:val="000E37B0"/>
  </w:style>
  <w:style w:type="table" w:styleId="TableGrid">
    <w:name w:val="Table Grid"/>
    <w:basedOn w:val="TableNormal"/>
    <w:uiPriority w:val="39"/>
    <w:rsid w:val="00C879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80560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05604"/>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NQQamrdzOzocxmkNPH1Uyq/CPg==">CgMxLjA4AHIhMTFEejZrSTJPM1BDUWFDb0JZVi14Nnp5TXhhUXBIVnlE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2021-09-30T07:18:00Z</dcterms:created>
  <dc:creator>Yoav Ram</dc:creator>
</cp:coreProperties>
</file>