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7F8D" w14:textId="6F1FAB26" w:rsidR="000E65B5" w:rsidRDefault="00FF108C" w:rsidP="00FF108C">
      <w:pPr>
        <w:pStyle w:val="Titel"/>
      </w:pPr>
      <w:r>
        <w:t>Einführung</w:t>
      </w:r>
    </w:p>
    <w:p w14:paraId="32FE996C" w14:textId="1C75BCD5" w:rsidR="00FF108C" w:rsidRPr="00FF108C" w:rsidRDefault="00FF108C" w:rsidP="00FF108C">
      <w:pPr>
        <w:rPr>
          <w:b/>
          <w:bCs/>
        </w:rPr>
      </w:pPr>
      <w:r w:rsidRPr="00FF108C">
        <w:rPr>
          <w:b/>
          <w:bCs/>
        </w:rPr>
        <w:t xml:space="preserve">1.1 </w:t>
      </w:r>
      <w:r w:rsidR="00300836" w:rsidRPr="00FF108C">
        <w:rPr>
          <w:b/>
          <w:bCs/>
        </w:rPr>
        <w:t>Definition</w:t>
      </w:r>
    </w:p>
    <w:p w14:paraId="18395F7E" w14:textId="129860A7" w:rsidR="00FF108C" w:rsidRDefault="00FF108C" w:rsidP="00FF108C">
      <w:r w:rsidRPr="00FF108C">
        <w:t xml:space="preserve">„Erleben und Verhalten (ABC: </w:t>
      </w:r>
      <w:proofErr w:type="spellStart"/>
      <w:r w:rsidRPr="00FF108C">
        <w:t>A</w:t>
      </w:r>
      <w:r w:rsidRPr="00FF108C">
        <w:rPr>
          <w:rFonts w:ascii="Cambria Math" w:hAnsi="Cambria Math" w:cs="Cambria Math"/>
        </w:rPr>
        <w:t>ﬀ</w:t>
      </w:r>
      <w:r w:rsidRPr="00FF108C">
        <w:t>ekt</w:t>
      </w:r>
      <w:proofErr w:type="spellEnd"/>
      <w:r w:rsidRPr="00FF108C">
        <w:t>, Verhalten, Kogni</w:t>
      </w:r>
      <w:r>
        <w:t>ti</w:t>
      </w:r>
      <w:r w:rsidRPr="00FF108C">
        <w:t>on) im Konsumkontext: Wissenscha</w:t>
      </w:r>
      <w:r>
        <w:t>ftl</w:t>
      </w:r>
      <w:r w:rsidRPr="00FF108C">
        <w:t>iche Disziplin die die kogni</w:t>
      </w:r>
      <w:r>
        <w:t>ti</w:t>
      </w:r>
      <w:r w:rsidRPr="00FF108C">
        <w:t>ven,</w:t>
      </w:r>
      <w:r>
        <w:t xml:space="preserve"> </w:t>
      </w:r>
      <w:proofErr w:type="spellStart"/>
      <w:r w:rsidRPr="00FF108C">
        <w:t>a</w:t>
      </w:r>
      <w:r w:rsidRPr="00FF108C">
        <w:rPr>
          <w:rFonts w:ascii="Cambria Math" w:hAnsi="Cambria Math" w:cs="Cambria Math"/>
        </w:rPr>
        <w:t>ﬀ</w:t>
      </w:r>
      <w:r w:rsidRPr="00FF108C">
        <w:t>ek</w:t>
      </w:r>
      <w:r>
        <w:t>ti</w:t>
      </w:r>
      <w:r w:rsidRPr="00FF108C">
        <w:t>ven</w:t>
      </w:r>
      <w:proofErr w:type="spellEnd"/>
      <w:r w:rsidRPr="00FF108C">
        <w:t xml:space="preserve"> und Verhaltensreak</w:t>
      </w:r>
      <w:r>
        <w:t>ti</w:t>
      </w:r>
      <w:r w:rsidRPr="00FF108C">
        <w:t>onen bezüglich Konsums</w:t>
      </w:r>
      <w:r>
        <w:t>ti</w:t>
      </w:r>
      <w:r w:rsidRPr="00FF108C">
        <w:t>muli (Produkte, Marken, Dienstleistungen etc. inklusive den damit</w:t>
      </w:r>
      <w:r>
        <w:t xml:space="preserve"> </w:t>
      </w:r>
      <w:r w:rsidRPr="00FF108C">
        <w:t>verbundenen Marke</w:t>
      </w:r>
      <w:r>
        <w:t>ti</w:t>
      </w:r>
      <w:r w:rsidRPr="00FF108C">
        <w:t>ngmaßnahmen) erforscht“</w:t>
      </w:r>
    </w:p>
    <w:p w14:paraId="702AB133" w14:textId="77777777" w:rsidR="00FF108C" w:rsidRDefault="00FF108C" w:rsidP="00FF108C"/>
    <w:p w14:paraId="34013B56" w14:textId="28211542" w:rsidR="00FF108C" w:rsidRPr="00FF108C" w:rsidRDefault="00FF108C" w:rsidP="00FF108C">
      <w:pPr>
        <w:rPr>
          <w:u w:val="single"/>
        </w:rPr>
      </w:pPr>
      <w:r w:rsidRPr="00FF108C">
        <w:rPr>
          <w:u w:val="single"/>
        </w:rPr>
        <w:t>Bsp. für Konsum:</w:t>
      </w:r>
    </w:p>
    <w:p w14:paraId="2E4E2E8E" w14:textId="5EBE9721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Marke</w:t>
      </w:r>
      <w:r>
        <w:t>ti</w:t>
      </w:r>
      <w:r w:rsidRPr="00FF108C">
        <w:t>ngmaßnahmen: Bsp. Musik im Supermarkt</w:t>
      </w:r>
    </w:p>
    <w:p w14:paraId="085CCF09" w14:textId="4AD64DEB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Essen = Produkt</w:t>
      </w:r>
    </w:p>
    <w:p w14:paraId="6B7F50C0" w14:textId="211493B2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Verkehr/Mobilität</w:t>
      </w:r>
    </w:p>
    <w:p w14:paraId="0E49D6B4" w14:textId="31192990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Weniger Konsumieren - Ressourcen als Produkte</w:t>
      </w:r>
    </w:p>
    <w:p w14:paraId="41BE8218" w14:textId="77E8C65F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Wohnraum</w:t>
      </w:r>
    </w:p>
    <w:p w14:paraId="4491B03B" w14:textId="147F772C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Poli</w:t>
      </w:r>
      <w:r>
        <w:t>ti</w:t>
      </w:r>
      <w:r w:rsidRPr="00FF108C">
        <w:t>sche Kampagnen</w:t>
      </w:r>
    </w:p>
    <w:p w14:paraId="68C8604A" w14:textId="58D8757D" w:rsidR="00FF108C" w:rsidRDefault="00FF108C" w:rsidP="00FF108C">
      <w:pPr>
        <w:pStyle w:val="Listenabsatz"/>
        <w:numPr>
          <w:ilvl w:val="0"/>
          <w:numId w:val="2"/>
        </w:numPr>
      </w:pPr>
      <w:r w:rsidRPr="00FF108C">
        <w:t>Spendenkampagnen: Soll Leiden vs. Hilfe gezeigt werden</w:t>
      </w:r>
    </w:p>
    <w:p w14:paraId="0488FE51" w14:textId="77777777" w:rsidR="00FF108C" w:rsidRDefault="00FF108C" w:rsidP="00FF108C"/>
    <w:p w14:paraId="77AB19AC" w14:textId="7ED0A672" w:rsidR="00FF108C" w:rsidRPr="00FF108C" w:rsidRDefault="00FF108C" w:rsidP="00FF108C">
      <w:pPr>
        <w:rPr>
          <w:b/>
          <w:bCs/>
        </w:rPr>
      </w:pPr>
      <w:r w:rsidRPr="00FF108C">
        <w:rPr>
          <w:b/>
          <w:bCs/>
        </w:rPr>
        <w:t>1.2 Reak</w:t>
      </w:r>
      <w:r w:rsidRPr="00FF108C">
        <w:rPr>
          <w:b/>
          <w:bCs/>
        </w:rPr>
        <w:t>ti</w:t>
      </w:r>
      <w:r w:rsidRPr="00FF108C">
        <w:rPr>
          <w:b/>
          <w:bCs/>
        </w:rPr>
        <w:t>onen</w:t>
      </w:r>
    </w:p>
    <w:p w14:paraId="276750F5" w14:textId="78731C81" w:rsidR="00FF108C" w:rsidRDefault="00FF108C" w:rsidP="00FF108C">
      <w:r>
        <w:t xml:space="preserve">-&gt; </w:t>
      </w:r>
      <w:r w:rsidRPr="00FF108C">
        <w:t>Produkte, Marken &amp;Konsum in der Personenwahrnehmung</w:t>
      </w:r>
    </w:p>
    <w:p w14:paraId="35E36AA1" w14:textId="77777777" w:rsidR="00FF108C" w:rsidRDefault="00FF108C" w:rsidP="00FF108C"/>
    <w:p w14:paraId="3D5DCC3E" w14:textId="2128EE74" w:rsidR="00FF108C" w:rsidRDefault="00FF108C" w:rsidP="00FF108C">
      <w:pPr>
        <w:rPr>
          <w:u w:val="single"/>
        </w:rPr>
      </w:pPr>
      <w:r w:rsidRPr="00FF108C">
        <w:rPr>
          <w:u w:val="single"/>
        </w:rPr>
        <w:t>Versuch „Schuhe machen Menschen“</w:t>
      </w:r>
    </w:p>
    <w:p w14:paraId="112DAD26" w14:textId="77777777" w:rsidR="00FF108C" w:rsidRDefault="00FF108C" w:rsidP="00FF108C">
      <w:r w:rsidRPr="00FF108C">
        <w:rPr>
          <w:b/>
          <w:bCs/>
        </w:rPr>
        <w:t>UV:</w:t>
      </w:r>
      <w:r>
        <w:t xml:space="preserve"> Schuhe, </w:t>
      </w:r>
    </w:p>
    <w:p w14:paraId="3FD52064" w14:textId="6F3CF91C" w:rsidR="00FF108C" w:rsidRDefault="00FF108C" w:rsidP="00FF108C">
      <w:r w:rsidRPr="00FF108C">
        <w:rPr>
          <w:b/>
          <w:bCs/>
        </w:rPr>
        <w:t>AV:</w:t>
      </w:r>
      <w:r>
        <w:t xml:space="preserve"> Einschätzung verschiedener Persönlichkeitsvariablen der jeweiligen Träger</w:t>
      </w:r>
    </w:p>
    <w:p w14:paraId="730CB0D4" w14:textId="1C6B82C8" w:rsidR="00FF108C" w:rsidRDefault="00FF108C" w:rsidP="00FF108C">
      <w:r w:rsidRPr="00FF108C">
        <w:rPr>
          <w:b/>
          <w:bCs/>
        </w:rPr>
        <w:t>Ergebnis:</w:t>
      </w:r>
      <w:r>
        <w:rPr>
          <w:b/>
          <w:bCs/>
        </w:rPr>
        <w:t xml:space="preserve"> </w:t>
      </w:r>
      <w:r>
        <w:t>signifikanter Konsens in den Urteilen = „Schuh-Stereotyp“</w:t>
      </w:r>
    </w:p>
    <w:p w14:paraId="7CB6F56F" w14:textId="77777777" w:rsidR="00FF108C" w:rsidRDefault="00FF108C" w:rsidP="00FF108C"/>
    <w:p w14:paraId="238C8E66" w14:textId="7ADA52B4" w:rsidR="00FF108C" w:rsidRPr="00FF108C" w:rsidRDefault="00FF108C" w:rsidP="00FF108C">
      <w:pPr>
        <w:rPr>
          <w:i/>
          <w:iCs/>
        </w:rPr>
      </w:pPr>
      <w:r w:rsidRPr="00FF108C">
        <w:rPr>
          <w:i/>
          <w:iCs/>
        </w:rPr>
        <w:t>Versuchsablauf:</w:t>
      </w:r>
    </w:p>
    <w:p w14:paraId="5AF3F9B4" w14:textId="27CD8692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„Wie schätzen sie diese Person ein anhand der</w:t>
      </w:r>
      <w:r>
        <w:t xml:space="preserve"> g</w:t>
      </w:r>
      <w:r w:rsidRPr="00FF108C">
        <w:t xml:space="preserve">etragenen Schuhe?“ </w:t>
      </w:r>
      <w:r>
        <w:t>=</w:t>
      </w:r>
      <w:proofErr w:type="gramStart"/>
      <w:r>
        <w:t xml:space="preserve">&gt; </w:t>
      </w:r>
      <w:r w:rsidRPr="00FF108C">
        <w:t xml:space="preserve"> Nur</w:t>
      </w:r>
      <w:proofErr w:type="gramEnd"/>
      <w:r w:rsidRPr="00FF108C">
        <w:t xml:space="preserve"> Bilder von den</w:t>
      </w:r>
      <w:r>
        <w:t xml:space="preserve"> </w:t>
      </w:r>
      <w:r w:rsidRPr="00FF108C">
        <w:t>Schuhen wurde gezeigt</w:t>
      </w:r>
    </w:p>
    <w:p w14:paraId="6306934D" w14:textId="0D542E87" w:rsidR="00FF108C" w:rsidRPr="00FF108C" w:rsidRDefault="00FF108C" w:rsidP="00FF108C">
      <w:pPr>
        <w:pStyle w:val="Listenabsatz"/>
        <w:numPr>
          <w:ilvl w:val="0"/>
          <w:numId w:val="2"/>
        </w:numPr>
      </w:pPr>
      <w:r w:rsidRPr="00FF108C">
        <w:t>Personen s</w:t>
      </w:r>
      <w:r>
        <w:t>ti</w:t>
      </w:r>
      <w:r w:rsidRPr="00FF108C">
        <w:t>mmen in ihrem Urteil zum Teil</w:t>
      </w:r>
      <w:r>
        <w:t xml:space="preserve"> </w:t>
      </w:r>
      <w:r w:rsidRPr="00FF108C">
        <w:t xml:space="preserve">überein: </w:t>
      </w:r>
      <w:r w:rsidRPr="00FF108C">
        <w:rPr>
          <w:b/>
          <w:bCs/>
        </w:rPr>
        <w:t>Big Five = Konsens</w:t>
      </w:r>
      <w:r w:rsidRPr="00FF108C">
        <w:t xml:space="preserve"> (spielen eine Rolle in</w:t>
      </w:r>
      <w:r>
        <w:t xml:space="preserve"> </w:t>
      </w:r>
      <w:r w:rsidRPr="00FF108C">
        <w:t>der Personenwahrnehmung)</w:t>
      </w:r>
    </w:p>
    <w:p w14:paraId="37ADA5BF" w14:textId="51941B06" w:rsidR="00FF108C" w:rsidRDefault="00FF108C" w:rsidP="00FF108C">
      <w:pPr>
        <w:pStyle w:val="Listenabsatz"/>
        <w:numPr>
          <w:ilvl w:val="0"/>
          <w:numId w:val="2"/>
        </w:numPr>
      </w:pPr>
      <w:r w:rsidRPr="00FF108C">
        <w:t>Stereotype = Eigene Vorstellung über andere</w:t>
      </w:r>
      <w:r>
        <w:t xml:space="preserve"> </w:t>
      </w:r>
      <w:r w:rsidRPr="00FF108C">
        <w:t xml:space="preserve">Konsumenten </w:t>
      </w:r>
      <w:r>
        <w:t>=</w:t>
      </w:r>
      <w:proofErr w:type="gramStart"/>
      <w:r>
        <w:t xml:space="preserve">&gt; </w:t>
      </w:r>
      <w:r w:rsidRPr="00FF108C">
        <w:t xml:space="preserve"> muss</w:t>
      </w:r>
      <w:proofErr w:type="gramEnd"/>
      <w:r w:rsidRPr="00FF108C">
        <w:t xml:space="preserve"> nicht immer rich</w:t>
      </w:r>
      <w:r>
        <w:t>ti</w:t>
      </w:r>
      <w:r w:rsidRPr="00FF108C">
        <w:t>g sein</w:t>
      </w:r>
      <w:r>
        <w:t xml:space="preserve"> =&gt; </w:t>
      </w:r>
      <w:r w:rsidRPr="00FF108C">
        <w:t>beeinflusst wie wir eine andere Person</w:t>
      </w:r>
      <w:r>
        <w:t xml:space="preserve"> </w:t>
      </w:r>
      <w:r w:rsidRPr="00FF108C">
        <w:t>wahrnehmen</w:t>
      </w:r>
    </w:p>
    <w:p w14:paraId="43110EA9" w14:textId="77777777" w:rsidR="00FF108C" w:rsidRDefault="00FF108C" w:rsidP="00FF108C"/>
    <w:p w14:paraId="0AD5F9B4" w14:textId="48F15F79" w:rsidR="00FF108C" w:rsidRPr="00F94257" w:rsidRDefault="009C590A" w:rsidP="00FF108C">
      <w:pPr>
        <w:rPr>
          <w:b/>
          <w:bCs/>
          <w:u w:val="single"/>
        </w:rPr>
      </w:pPr>
      <w:r w:rsidRPr="00F94257">
        <w:rPr>
          <w:b/>
          <w:bCs/>
          <w:u w:val="single"/>
        </w:rPr>
        <w:t>Versuche mit „Nebenwirkungen“</w:t>
      </w:r>
    </w:p>
    <w:p w14:paraId="17E6430F" w14:textId="78B7C5F1" w:rsidR="009C590A" w:rsidRDefault="009C590A" w:rsidP="009C590A">
      <w:r w:rsidRPr="009C590A">
        <w:t xml:space="preserve">- </w:t>
      </w:r>
      <w:r w:rsidRPr="009C590A">
        <w:rPr>
          <w:b/>
          <w:bCs/>
        </w:rPr>
        <w:t>Intension</w:t>
      </w:r>
      <w:r w:rsidRPr="009C590A">
        <w:t xml:space="preserve"> einer Werbung ist ein Produkt </w:t>
      </w:r>
      <w:r w:rsidRPr="009C590A">
        <w:rPr>
          <w:b/>
          <w:bCs/>
        </w:rPr>
        <w:t>zu verkaufen</w:t>
      </w:r>
      <w:r w:rsidRPr="009C590A">
        <w:t>, trotzdem gibt es durch sie einige Nebenwirkungen (bspw.:</w:t>
      </w:r>
      <w:r>
        <w:t xml:space="preserve"> </w:t>
      </w:r>
      <w:r w:rsidRPr="009C590A">
        <w:t>Rollenbilder)</w:t>
      </w:r>
    </w:p>
    <w:p w14:paraId="6A7D10F3" w14:textId="77777777" w:rsidR="009C590A" w:rsidRDefault="009C590A" w:rsidP="009C590A"/>
    <w:p w14:paraId="2C53FF38" w14:textId="253AF23F" w:rsidR="009C590A" w:rsidRPr="009C590A" w:rsidRDefault="00F94257" w:rsidP="009C590A">
      <w:pPr>
        <w:rPr>
          <w:i/>
          <w:iCs/>
          <w:u w:val="single"/>
        </w:rPr>
      </w:pPr>
      <w:r w:rsidRPr="00F94257">
        <w:rPr>
          <w:i/>
          <w:iCs/>
          <w:u w:val="single"/>
        </w:rPr>
        <w:t xml:space="preserve">VERSUCH1: </w:t>
      </w:r>
      <w:r w:rsidR="009C590A" w:rsidRPr="009C590A">
        <w:rPr>
          <w:i/>
          <w:iCs/>
          <w:u w:val="single"/>
        </w:rPr>
        <w:t>Inwieweit nehmen Frauen oder Männer diese Führungsrolle</w:t>
      </w:r>
      <w:r w:rsidR="009C590A" w:rsidRPr="00F94257">
        <w:rPr>
          <w:i/>
          <w:iCs/>
          <w:u w:val="single"/>
        </w:rPr>
        <w:t xml:space="preserve"> </w:t>
      </w:r>
      <w:r w:rsidR="009C590A" w:rsidRPr="009C590A">
        <w:rPr>
          <w:i/>
          <w:iCs/>
          <w:u w:val="single"/>
        </w:rPr>
        <w:t>auf?</w:t>
      </w:r>
    </w:p>
    <w:p w14:paraId="26F42AC3" w14:textId="5EFB73AE" w:rsidR="009C590A" w:rsidRDefault="009C590A" w:rsidP="009C590A">
      <w:r w:rsidRPr="009C590A">
        <w:rPr>
          <w:b/>
          <w:bCs/>
        </w:rPr>
        <w:t>UV:</w:t>
      </w:r>
      <w:r w:rsidRPr="009C590A">
        <w:t xml:space="preserve"> 2 Werbefilme (neutral vs. tradi</w:t>
      </w:r>
      <w:r>
        <w:t>ti</w:t>
      </w:r>
      <w:r w:rsidRPr="009C590A">
        <w:t>onell)</w:t>
      </w:r>
      <w:r>
        <w:t xml:space="preserve"> =&gt;</w:t>
      </w:r>
      <w:r w:rsidRPr="009C590A">
        <w:t>Tradi</w:t>
      </w:r>
      <w:r>
        <w:t>ti</w:t>
      </w:r>
      <w:r w:rsidRPr="009C590A">
        <w:t>onell: Klassische Geschlechterrollen</w:t>
      </w:r>
    </w:p>
    <w:p w14:paraId="03537B8F" w14:textId="44983E2E" w:rsidR="009C590A" w:rsidRDefault="009C590A" w:rsidP="009C590A">
      <w:r w:rsidRPr="009C590A">
        <w:rPr>
          <w:b/>
          <w:bCs/>
        </w:rPr>
        <w:t>AV:</w:t>
      </w:r>
      <w:r>
        <w:rPr>
          <w:b/>
          <w:bCs/>
        </w:rPr>
        <w:t xml:space="preserve"> </w:t>
      </w:r>
      <w:r>
        <w:t>Bereitschaft Führungsaufgabe in einem Rollenspiel zu übernehmen, je nachdem ob neutrale oder frauenstereotypische (Traditionell) Werbung gezeigt wurde</w:t>
      </w:r>
    </w:p>
    <w:p w14:paraId="177E632D" w14:textId="4AFDA1AE" w:rsidR="009C590A" w:rsidRPr="009C590A" w:rsidRDefault="009C590A" w:rsidP="009C590A">
      <w:r>
        <w:rPr>
          <w:b/>
          <w:bCs/>
        </w:rPr>
        <w:t xml:space="preserve">Ergebnis: </w:t>
      </w:r>
      <w:r>
        <w:t>kein großer Unterschied bei Männern, nur leichter Zuwachs bei frauenstereotypischer Werbung. ABER großer Effekt/Unterschied bei Frauen</w:t>
      </w:r>
      <w:r w:rsidR="00F94257">
        <w:t>, diese zeigen eine geringere Be</w:t>
      </w:r>
      <w:r w:rsidR="00300836">
        <w:t>rei</w:t>
      </w:r>
      <w:r w:rsidR="00F94257">
        <w:t>tschaft Führungsrollen zu übernehmen, nachdem sie die frauenstereotypische Werbung gesehen haben.</w:t>
      </w:r>
    </w:p>
    <w:p w14:paraId="651A9CAB" w14:textId="302A26DA" w:rsidR="009C590A" w:rsidRPr="009C590A" w:rsidRDefault="009C590A" w:rsidP="009C590A">
      <w:r w:rsidRPr="009C590A">
        <w:t xml:space="preserve">- </w:t>
      </w:r>
      <w:r w:rsidR="00F94257">
        <w:t xml:space="preserve">&gt; </w:t>
      </w:r>
      <w:r w:rsidRPr="009C590A">
        <w:t>Medienvorbilder beeinflussen uns!!!! (nicht nur</w:t>
      </w:r>
      <w:r>
        <w:t xml:space="preserve"> </w:t>
      </w:r>
      <w:r w:rsidRPr="009C590A">
        <w:t>Geschlechterstereotype)</w:t>
      </w:r>
    </w:p>
    <w:p w14:paraId="2F273C84" w14:textId="3B4407CB" w:rsidR="009C590A" w:rsidRDefault="009C590A" w:rsidP="009C590A">
      <w:r w:rsidRPr="009C590A">
        <w:t xml:space="preserve">- </w:t>
      </w:r>
      <w:r w:rsidR="00F94257" w:rsidRPr="00F94257">
        <w:rPr>
          <w:b/>
          <w:bCs/>
        </w:rPr>
        <w:t>ABER:</w:t>
      </w:r>
      <w:r w:rsidR="00F94257">
        <w:t xml:space="preserve"> </w:t>
      </w:r>
      <w:r w:rsidRPr="009C590A">
        <w:t xml:space="preserve">Studie von 2005 </w:t>
      </w:r>
      <w:r w:rsidR="00F94257">
        <w:t>=&gt;</w:t>
      </w:r>
      <w:r w:rsidRPr="009C590A">
        <w:t xml:space="preserve"> heute wahrscheinlich keine</w:t>
      </w:r>
      <w:r>
        <w:t xml:space="preserve"> </w:t>
      </w:r>
      <w:r w:rsidRPr="009C590A">
        <w:t>Replika</w:t>
      </w:r>
      <w:r w:rsidR="00F94257">
        <w:t>ti</w:t>
      </w:r>
      <w:r w:rsidRPr="009C590A">
        <w:t>on mehr möglich</w:t>
      </w:r>
    </w:p>
    <w:p w14:paraId="704A8055" w14:textId="77777777" w:rsidR="00F94257" w:rsidRDefault="00F94257" w:rsidP="009C590A"/>
    <w:p w14:paraId="707BE01D" w14:textId="4D96AD0A" w:rsidR="00F94257" w:rsidRDefault="00F94257" w:rsidP="009C590A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VERSUCH2: Matheleistung nach sexualisierter Darstellungen Frauen in Werbeanzeigen</w:t>
      </w:r>
    </w:p>
    <w:p w14:paraId="4E04ECF2" w14:textId="242780FD" w:rsidR="00F94257" w:rsidRDefault="00F94257" w:rsidP="009C590A">
      <w:r>
        <w:rPr>
          <w:b/>
          <w:bCs/>
        </w:rPr>
        <w:t xml:space="preserve">UV: </w:t>
      </w:r>
      <w:r>
        <w:t>2 Werbefilme (sexualisierte Darstellung von Frauen vs. Nicht-sexualisierte)</w:t>
      </w:r>
    </w:p>
    <w:p w14:paraId="4D0EE41A" w14:textId="238CE8C3" w:rsidR="00001E97" w:rsidRDefault="00001E97" w:rsidP="009C590A">
      <w:r>
        <w:rPr>
          <w:b/>
          <w:bCs/>
        </w:rPr>
        <w:t>AV:</w:t>
      </w:r>
      <w:r>
        <w:t xml:space="preserve"> Leistung in Mathetest Frauen und Männer</w:t>
      </w:r>
    </w:p>
    <w:p w14:paraId="40985BCC" w14:textId="5B07DAE1" w:rsidR="00001E97" w:rsidRDefault="00001E97" w:rsidP="00001E97">
      <w:r>
        <w:rPr>
          <w:b/>
          <w:bCs/>
        </w:rPr>
        <w:t xml:space="preserve">Ergebnis: </w:t>
      </w:r>
      <w:r w:rsidRPr="00001E97">
        <w:rPr>
          <w:u w:val="single"/>
        </w:rPr>
        <w:t xml:space="preserve">Stereotype </w:t>
      </w:r>
      <w:proofErr w:type="spellStart"/>
      <w:r w:rsidRPr="00001E97">
        <w:rPr>
          <w:u w:val="single"/>
        </w:rPr>
        <w:t>Threat</w:t>
      </w:r>
      <w:proofErr w:type="spellEnd"/>
      <w:r w:rsidRPr="00001E97">
        <w:rPr>
          <w:u w:val="single"/>
        </w:rPr>
        <w:t>:</w:t>
      </w:r>
      <w:r w:rsidRPr="00001E97">
        <w:rPr>
          <w:b/>
          <w:bCs/>
        </w:rPr>
        <w:t xml:space="preserve"> </w:t>
      </w:r>
      <w:r w:rsidRPr="00001E97">
        <w:t>Die Leistung sinkt bei Mädchen</w:t>
      </w:r>
      <w:r w:rsidRPr="00001E97">
        <w:t xml:space="preserve"> </w:t>
      </w:r>
      <w:r w:rsidRPr="00001E97">
        <w:t>nach sexualisierter Darstellung der Frau in der</w:t>
      </w:r>
      <w:r w:rsidRPr="00001E97">
        <w:t xml:space="preserve"> </w:t>
      </w:r>
      <w:r w:rsidRPr="00001E97">
        <w:t>Werbung</w:t>
      </w:r>
    </w:p>
    <w:p w14:paraId="512B455E" w14:textId="77777777" w:rsidR="00001E97" w:rsidRDefault="00001E97" w:rsidP="00001E97"/>
    <w:p w14:paraId="1A460842" w14:textId="47DD7333" w:rsidR="00001E97" w:rsidRDefault="00001E97" w:rsidP="00001E97">
      <w:pPr>
        <w:rPr>
          <w:u w:val="single"/>
        </w:rPr>
      </w:pPr>
      <w:r>
        <w:rPr>
          <w:u w:val="single"/>
        </w:rPr>
        <w:t>VERSUCH3: schöne Frauen in Werbung</w:t>
      </w:r>
    </w:p>
    <w:p w14:paraId="3BAE9E23" w14:textId="16DA369A" w:rsidR="00001E97" w:rsidRPr="00001E97" w:rsidRDefault="00001E97" w:rsidP="00001E97">
      <w:r w:rsidRPr="00001E97">
        <w:t>Schöne Frauen beeinflussen die Selbstwahrnehmung</w:t>
      </w:r>
      <w:r>
        <w:t xml:space="preserve"> </w:t>
      </w:r>
      <w:r w:rsidRPr="00001E97">
        <w:t>und das Selbstwertgefühl durch Vergleichen von sich</w:t>
      </w:r>
      <w:r>
        <w:t xml:space="preserve"> </w:t>
      </w:r>
      <w:r w:rsidRPr="00001E97">
        <w:t>selbst mit dem Ideal</w:t>
      </w:r>
    </w:p>
    <w:p w14:paraId="34F576EA" w14:textId="2E8FE6AA" w:rsidR="00001E97" w:rsidRPr="00001E97" w:rsidRDefault="00001E97" w:rsidP="00001E97">
      <w:pPr>
        <w:pStyle w:val="Listenabsatz"/>
        <w:numPr>
          <w:ilvl w:val="0"/>
          <w:numId w:val="2"/>
        </w:numPr>
      </w:pPr>
      <w:r w:rsidRPr="00001E97">
        <w:t>Geringere Zufriedenheit mit dem Aussehen</w:t>
      </w:r>
    </w:p>
    <w:p w14:paraId="47DFC374" w14:textId="7B49441A" w:rsidR="00001E97" w:rsidRPr="00001E97" w:rsidRDefault="00001E97" w:rsidP="00001E97">
      <w:pPr>
        <w:pStyle w:val="Listenabsatz"/>
        <w:numPr>
          <w:ilvl w:val="0"/>
          <w:numId w:val="2"/>
        </w:numPr>
      </w:pPr>
      <w:r w:rsidRPr="00001E97">
        <w:t>Internalisierung Dünn = Ideal</w:t>
      </w:r>
    </w:p>
    <w:p w14:paraId="34ADB152" w14:textId="24A79714" w:rsidR="00001E97" w:rsidRDefault="00001E97" w:rsidP="00001E97">
      <w:pPr>
        <w:pStyle w:val="Listenabsatz"/>
        <w:numPr>
          <w:ilvl w:val="0"/>
          <w:numId w:val="2"/>
        </w:numPr>
      </w:pPr>
      <w:r w:rsidRPr="00001E97">
        <w:t>Einfluss auf Essverhalten</w:t>
      </w:r>
    </w:p>
    <w:p w14:paraId="52E17271" w14:textId="77777777" w:rsidR="00001E97" w:rsidRDefault="00001E97" w:rsidP="00001E97"/>
    <w:p w14:paraId="2392E933" w14:textId="17B7088F" w:rsidR="00001E97" w:rsidRDefault="00001E97" w:rsidP="00001E97">
      <w:pPr>
        <w:rPr>
          <w:u w:val="single"/>
        </w:rPr>
      </w:pPr>
      <w:r>
        <w:rPr>
          <w:u w:val="single"/>
        </w:rPr>
        <w:t>VERSUCH4: ältere Frauen in Werbung</w:t>
      </w:r>
    </w:p>
    <w:p w14:paraId="43E0632B" w14:textId="21B564AF" w:rsidR="00001E97" w:rsidRPr="00001E97" w:rsidRDefault="00001E97" w:rsidP="00001E97">
      <w:pPr>
        <w:pStyle w:val="Listenabsatz"/>
        <w:numPr>
          <w:ilvl w:val="0"/>
          <w:numId w:val="2"/>
        </w:numPr>
      </w:pPr>
      <w:r w:rsidRPr="00001E97">
        <w:rPr>
          <w:b/>
          <w:bCs/>
        </w:rPr>
        <w:t>↑Höherer Selbstwert</w:t>
      </w:r>
      <w:r w:rsidRPr="00001E97">
        <w:t xml:space="preserve"> bei jungen Frauen </w:t>
      </w:r>
      <w:r>
        <w:t>=&gt;</w:t>
      </w:r>
      <w:r w:rsidRPr="00001E97">
        <w:t xml:space="preserve"> es gibt</w:t>
      </w:r>
      <w:r>
        <w:t xml:space="preserve"> </w:t>
      </w:r>
      <w:r w:rsidRPr="00001E97">
        <w:t>keinen Vergleichsstandard</w:t>
      </w:r>
    </w:p>
    <w:p w14:paraId="3ED2AE99" w14:textId="44E06642" w:rsidR="00001E97" w:rsidRDefault="00001E97" w:rsidP="00001E97">
      <w:pPr>
        <w:pStyle w:val="Listenabsatz"/>
        <w:numPr>
          <w:ilvl w:val="0"/>
          <w:numId w:val="2"/>
        </w:numPr>
      </w:pPr>
      <w:r w:rsidRPr="00001E97">
        <w:rPr>
          <w:i/>
          <w:iCs/>
        </w:rPr>
        <w:t>↓Niedriger Selbstwert</w:t>
      </w:r>
      <w:r w:rsidRPr="00001E97">
        <w:t xml:space="preserve"> bei älteren Frauen </w:t>
      </w:r>
      <w:r>
        <w:t>=&gt;</w:t>
      </w:r>
      <w:r w:rsidRPr="00001E97">
        <w:t xml:space="preserve"> sehr</w:t>
      </w:r>
      <w:r>
        <w:t xml:space="preserve"> </w:t>
      </w:r>
      <w:r w:rsidRPr="00001E97">
        <w:t>a</w:t>
      </w:r>
      <w:r>
        <w:t>ttr</w:t>
      </w:r>
      <w:r w:rsidRPr="00001E97">
        <w:t>ak</w:t>
      </w:r>
      <w:r>
        <w:t>ti</w:t>
      </w:r>
      <w:r w:rsidRPr="00001E97">
        <w:t xml:space="preserve">ve Frauen </w:t>
      </w:r>
      <w:r>
        <w:t>=&gt;</w:t>
      </w:r>
      <w:r w:rsidRPr="00001E97">
        <w:t xml:space="preserve">Vergleich </w:t>
      </w:r>
      <w:r>
        <w:t xml:space="preserve">=&gt;   </w:t>
      </w:r>
      <w:r w:rsidRPr="00001E97">
        <w:t>Selbstkonzept sinkt</w:t>
      </w:r>
    </w:p>
    <w:p w14:paraId="5E261D19" w14:textId="77777777" w:rsidR="00001E97" w:rsidRDefault="00001E97" w:rsidP="00001E97"/>
    <w:p w14:paraId="1AEE6129" w14:textId="1544B2B3" w:rsidR="00001E97" w:rsidRDefault="00001E97" w:rsidP="00001E97">
      <w:pPr>
        <w:rPr>
          <w:u w:val="single"/>
        </w:rPr>
      </w:pPr>
      <w:r>
        <w:rPr>
          <w:u w:val="single"/>
        </w:rPr>
        <w:t>VERSUCH5: Wie wirken</w:t>
      </w:r>
      <w:r w:rsidR="00841794">
        <w:rPr>
          <w:u w:val="single"/>
        </w:rPr>
        <w:t xml:space="preserve"> sich verschiedene Werbungen auf affektive Reaktionen aus</w:t>
      </w:r>
    </w:p>
    <w:p w14:paraId="033BEEC7" w14:textId="5C0A599B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 xml:space="preserve">Die Darbietung von </w:t>
      </w:r>
      <w:r w:rsidRPr="00841794">
        <w:rPr>
          <w:b/>
          <w:bCs/>
        </w:rPr>
        <w:t>Luxusprodukten</w:t>
      </w:r>
      <w:r w:rsidRPr="00841794">
        <w:t xml:space="preserve"> führt zu</w:t>
      </w:r>
      <w:r>
        <w:t xml:space="preserve"> </w:t>
      </w:r>
      <w:r w:rsidRPr="00841794">
        <w:t xml:space="preserve">höheren </w:t>
      </w:r>
      <w:proofErr w:type="spellStart"/>
      <w:r w:rsidRPr="00841794">
        <w:t>a</w:t>
      </w:r>
      <w:r w:rsidRPr="00841794">
        <w:rPr>
          <w:rFonts w:ascii="Cambria Math" w:hAnsi="Cambria Math" w:cs="Cambria Math"/>
        </w:rPr>
        <w:t>ﬀ</w:t>
      </w:r>
      <w:r w:rsidRPr="00841794">
        <w:t>ek</w:t>
      </w:r>
      <w:r>
        <w:t>ti</w:t>
      </w:r>
      <w:r w:rsidRPr="00841794">
        <w:t>ven</w:t>
      </w:r>
      <w:proofErr w:type="spellEnd"/>
      <w:r w:rsidRPr="00841794">
        <w:t xml:space="preserve"> Reak</w:t>
      </w:r>
      <w:r>
        <w:t>ti</w:t>
      </w:r>
      <w:r w:rsidRPr="00841794">
        <w:t>onen</w:t>
      </w:r>
    </w:p>
    <w:p w14:paraId="11C7735D" w14:textId="4B680ED8" w:rsidR="00841794" w:rsidRDefault="00841794" w:rsidP="00841794">
      <w:pPr>
        <w:pStyle w:val="Listenabsatz"/>
        <w:numPr>
          <w:ilvl w:val="0"/>
          <w:numId w:val="2"/>
        </w:numPr>
      </w:pPr>
      <w:r w:rsidRPr="00841794">
        <w:t>Präsenta</w:t>
      </w:r>
      <w:r>
        <w:t>ti</w:t>
      </w:r>
      <w:r w:rsidRPr="00841794">
        <w:t xml:space="preserve">on von </w:t>
      </w:r>
      <w:proofErr w:type="spellStart"/>
      <w:r w:rsidRPr="00841794">
        <w:rPr>
          <w:b/>
          <w:bCs/>
        </w:rPr>
        <w:t>Red</w:t>
      </w:r>
      <w:proofErr w:type="spellEnd"/>
      <w:r w:rsidRPr="00841794">
        <w:rPr>
          <w:b/>
          <w:bCs/>
        </w:rPr>
        <w:t xml:space="preserve"> Bull</w:t>
      </w:r>
      <w:r w:rsidRPr="00841794">
        <w:t xml:space="preserve"> Werbespots (</w:t>
      </w:r>
      <w:r w:rsidR="00300836" w:rsidRPr="00841794">
        <w:t>YouTube</w:t>
      </w:r>
      <w:r w:rsidRPr="00841794">
        <w:t>)</w:t>
      </w:r>
      <w:r>
        <w:t xml:space="preserve"> </w:t>
      </w:r>
      <w:r w:rsidRPr="00841794">
        <w:t>führt zu erhöhter körperlicher Risikobereitscha</w:t>
      </w:r>
      <w:r>
        <w:t>ft</w:t>
      </w:r>
    </w:p>
    <w:p w14:paraId="50F0361D" w14:textId="77777777" w:rsidR="00841794" w:rsidRDefault="00841794" w:rsidP="00841794"/>
    <w:p w14:paraId="3496569D" w14:textId="30A2D927" w:rsidR="00841794" w:rsidRPr="00841794" w:rsidRDefault="00841794" w:rsidP="00841794">
      <w:pPr>
        <w:rPr>
          <w:b/>
          <w:bCs/>
        </w:rPr>
      </w:pPr>
      <w:r w:rsidRPr="00841794">
        <w:rPr>
          <w:b/>
          <w:bCs/>
        </w:rPr>
        <w:t>FAZIT</w:t>
      </w:r>
      <w:r>
        <w:rPr>
          <w:b/>
          <w:bCs/>
        </w:rPr>
        <w:t xml:space="preserve"> </w:t>
      </w:r>
    </w:p>
    <w:p w14:paraId="62016184" w14:textId="77777777" w:rsidR="00841794" w:rsidRPr="00841794" w:rsidRDefault="00841794" w:rsidP="00841794">
      <w:r w:rsidRPr="00841794">
        <w:t>„Erleben und Verhalten (ABC) im Konsumkontext: Konsumkontext ist sehr weit gefasst“</w:t>
      </w:r>
    </w:p>
    <w:p w14:paraId="6A06F8F1" w14:textId="123230F3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Auch Poli</w:t>
      </w:r>
      <w:r>
        <w:t>ti</w:t>
      </w:r>
      <w:r w:rsidRPr="00841794">
        <w:t>cal &amp; social Marke</w:t>
      </w:r>
      <w:r>
        <w:t>ti</w:t>
      </w:r>
      <w:r w:rsidRPr="00841794">
        <w:t>ng, Kampagnen verschiedener Art</w:t>
      </w:r>
    </w:p>
    <w:p w14:paraId="28891649" w14:textId="13E9C5D8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Umgang mit Ressourcen</w:t>
      </w:r>
    </w:p>
    <w:p w14:paraId="2E28B51A" w14:textId="2D256FB1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Unterschiedliche Formen des Konsums (inkl. Konsumverzicht)</w:t>
      </w:r>
    </w:p>
    <w:p w14:paraId="370A5144" w14:textId="18D4682F" w:rsidR="00841794" w:rsidRDefault="00841794" w:rsidP="00841794">
      <w:pPr>
        <w:pStyle w:val="Listenabsatz"/>
        <w:numPr>
          <w:ilvl w:val="0"/>
          <w:numId w:val="2"/>
        </w:numPr>
      </w:pPr>
      <w:r w:rsidRPr="00841794">
        <w:t>Nicht intendierte Reak</w:t>
      </w:r>
      <w:r w:rsidR="00300836">
        <w:t>ti</w:t>
      </w:r>
      <w:r w:rsidRPr="00841794">
        <w:t>onen (s. „Nebenwirkungen“)</w:t>
      </w:r>
    </w:p>
    <w:p w14:paraId="6561727A" w14:textId="77777777" w:rsidR="00841794" w:rsidRDefault="00841794" w:rsidP="00841794">
      <w:pPr>
        <w:pStyle w:val="Listenabsatz"/>
      </w:pPr>
    </w:p>
    <w:p w14:paraId="7D07AC28" w14:textId="0030E009" w:rsidR="00841794" w:rsidRDefault="00841794" w:rsidP="00841794">
      <w:pPr>
        <w:pStyle w:val="Listenabsatz"/>
        <w:numPr>
          <w:ilvl w:val="0"/>
          <w:numId w:val="8"/>
        </w:numPr>
      </w:pPr>
      <w:r w:rsidRPr="00841794">
        <w:t>Der Forschungsbereich der</w:t>
      </w:r>
      <w:r>
        <w:t xml:space="preserve"> </w:t>
      </w:r>
      <w:r w:rsidRPr="00841794">
        <w:t>Konsumentenpsychologie geht weit über</w:t>
      </w:r>
      <w:r>
        <w:t xml:space="preserve"> </w:t>
      </w:r>
      <w:r w:rsidRPr="00841794">
        <w:t>Kaufverhalten hinaus</w:t>
      </w:r>
    </w:p>
    <w:p w14:paraId="6297985E" w14:textId="77777777" w:rsidR="00841794" w:rsidRDefault="00841794" w:rsidP="00841794"/>
    <w:p w14:paraId="0BCE533E" w14:textId="78735181" w:rsidR="00841794" w:rsidRPr="00841794" w:rsidRDefault="00841794" w:rsidP="00841794">
      <w:pPr>
        <w:rPr>
          <w:b/>
          <w:bCs/>
        </w:rPr>
      </w:pPr>
      <w:r w:rsidRPr="00841794">
        <w:rPr>
          <w:b/>
          <w:bCs/>
        </w:rPr>
        <w:t>1.3 „Warum Konsumentenpsychologie?“</w:t>
      </w:r>
    </w:p>
    <w:p w14:paraId="3C1DF600" w14:textId="77777777" w:rsidR="00841794" w:rsidRDefault="00841794" w:rsidP="00841794"/>
    <w:p w14:paraId="3737DAD1" w14:textId="26681229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Verstehen &amp; Vorhersagen von Verhalten</w:t>
      </w:r>
    </w:p>
    <w:p w14:paraId="74D2579E" w14:textId="73F92E9A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Konsumkontext/</w:t>
      </w:r>
      <w:proofErr w:type="spellStart"/>
      <w:r w:rsidRPr="00841794">
        <w:t>s</w:t>
      </w:r>
      <w:r>
        <w:t>ti</w:t>
      </w:r>
      <w:r w:rsidRPr="00841794">
        <w:t>muli</w:t>
      </w:r>
      <w:proofErr w:type="spellEnd"/>
      <w:r w:rsidRPr="00841794">
        <w:t xml:space="preserve"> allgegenwär</w:t>
      </w:r>
      <w:r>
        <w:t>ti</w:t>
      </w:r>
      <w:r w:rsidRPr="00841794">
        <w:t>g</w:t>
      </w:r>
    </w:p>
    <w:p w14:paraId="4478447B" w14:textId="1A65FF99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z.T. hohe persönliche Relevanz</w:t>
      </w:r>
    </w:p>
    <w:p w14:paraId="54E7F4BB" w14:textId="06D0DE1F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Konsequenzen über Konsumverhalten hinaus</w:t>
      </w:r>
    </w:p>
    <w:p w14:paraId="61A47FCD" w14:textId="4D32827F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Anwendungsfeld für grundlagenorien</w:t>
      </w:r>
      <w:r>
        <w:t>ti</w:t>
      </w:r>
      <w:r w:rsidRPr="00841794">
        <w:t>erte Forschung</w:t>
      </w:r>
    </w:p>
    <w:p w14:paraId="3018A879" w14:textId="2C3F2E8F" w:rsidR="00841794" w:rsidRDefault="00841794" w:rsidP="00841794">
      <w:pPr>
        <w:pStyle w:val="Listenabsatz"/>
        <w:numPr>
          <w:ilvl w:val="0"/>
          <w:numId w:val="2"/>
        </w:numPr>
      </w:pPr>
      <w:r w:rsidRPr="00841794">
        <w:t>Konsumverhalten entscheidend für viele gesellscha</w:t>
      </w:r>
      <w:r>
        <w:t>ftl</w:t>
      </w:r>
      <w:r w:rsidRPr="00841794">
        <w:t>iche Probleme und deren Lösung (z.B. Gesundheit, Nachhal</w:t>
      </w:r>
      <w:r>
        <w:t>ti</w:t>
      </w:r>
      <w:r w:rsidRPr="00841794">
        <w:t>gkeit,</w:t>
      </w:r>
      <w:r>
        <w:t xml:space="preserve"> </w:t>
      </w:r>
      <w:r w:rsidRPr="00841794">
        <w:t>Mobilität, Akzeptanz neuer Technologien etc.)</w:t>
      </w:r>
    </w:p>
    <w:p w14:paraId="3D2814B1" w14:textId="77777777" w:rsidR="00841794" w:rsidRDefault="00841794" w:rsidP="00841794"/>
    <w:p w14:paraId="606A38B3" w14:textId="6538E1BE" w:rsidR="00841794" w:rsidRPr="00841794" w:rsidRDefault="00841794" w:rsidP="00841794">
      <w:pPr>
        <w:rPr>
          <w:b/>
          <w:bCs/>
        </w:rPr>
      </w:pPr>
      <w:r w:rsidRPr="00841794">
        <w:rPr>
          <w:b/>
          <w:bCs/>
        </w:rPr>
        <w:t>1.4 Ziele der Konsumentenpsychologie</w:t>
      </w:r>
      <w:r>
        <w:rPr>
          <w:b/>
          <w:bCs/>
        </w:rPr>
        <w:t xml:space="preserve"> </w:t>
      </w:r>
    </w:p>
    <w:p w14:paraId="660E16D9" w14:textId="4EF3A7F8" w:rsidR="00841794" w:rsidRDefault="00841794" w:rsidP="00841794">
      <w:r w:rsidRPr="00841794">
        <w:t>- Grundlagenforschung: Verständnis von menschlichem Erleben und Verhalten im Konsumkontext (Konsumgesellscha</w:t>
      </w:r>
      <w:r>
        <w:t>ft</w:t>
      </w:r>
      <w:r w:rsidRPr="00841794">
        <w:t>)</w:t>
      </w:r>
    </w:p>
    <w:p w14:paraId="6435782A" w14:textId="77777777" w:rsidR="00841794" w:rsidRDefault="00841794" w:rsidP="00841794"/>
    <w:p w14:paraId="6CD2244B" w14:textId="77777777" w:rsidR="003F7024" w:rsidRDefault="003F7024" w:rsidP="00841794"/>
    <w:p w14:paraId="7C89C629" w14:textId="77777777" w:rsidR="003F7024" w:rsidRPr="00841794" w:rsidRDefault="003F7024" w:rsidP="00841794"/>
    <w:p w14:paraId="458F6B48" w14:textId="77777777" w:rsidR="00841794" w:rsidRPr="00841794" w:rsidRDefault="00841794" w:rsidP="00841794">
      <w:pPr>
        <w:rPr>
          <w:b/>
          <w:bCs/>
        </w:rPr>
      </w:pPr>
      <w:r w:rsidRPr="00841794">
        <w:rPr>
          <w:b/>
          <w:bCs/>
        </w:rPr>
        <w:t>1.5 Anwendungsfelder der Konsumentenpsychologie</w:t>
      </w:r>
    </w:p>
    <w:p w14:paraId="2A138AF0" w14:textId="29361767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Beeinflussung von (Konsum)verhalten</w:t>
      </w:r>
    </w:p>
    <w:p w14:paraId="4AC5F49A" w14:textId="35ACF7F1" w:rsidR="00841794" w:rsidRPr="00841794" w:rsidRDefault="00841794" w:rsidP="00841794">
      <w:pPr>
        <w:pStyle w:val="Listenabsatz"/>
        <w:numPr>
          <w:ilvl w:val="0"/>
          <w:numId w:val="2"/>
        </w:numPr>
        <w:rPr>
          <w:lang w:val="en-US"/>
        </w:rPr>
      </w:pPr>
      <w:r w:rsidRPr="00841794">
        <w:rPr>
          <w:lang w:val="en-US"/>
        </w:rPr>
        <w:t>Marke</w:t>
      </w:r>
      <w:r w:rsidRPr="00841794">
        <w:rPr>
          <w:lang w:val="en-US"/>
        </w:rPr>
        <w:t>ti</w:t>
      </w:r>
      <w:r w:rsidRPr="00841794">
        <w:rPr>
          <w:lang w:val="en-US"/>
        </w:rPr>
        <w:t xml:space="preserve">ng (incl. </w:t>
      </w:r>
      <w:proofErr w:type="gramStart"/>
      <w:r w:rsidRPr="00841794">
        <w:rPr>
          <w:lang w:val="en-US"/>
        </w:rPr>
        <w:t>Social</w:t>
      </w:r>
      <w:proofErr w:type="gramEnd"/>
      <w:r w:rsidRPr="00841794">
        <w:rPr>
          <w:lang w:val="en-US"/>
        </w:rPr>
        <w:t xml:space="preserve"> marke</w:t>
      </w:r>
      <w:r w:rsidRPr="00841794">
        <w:rPr>
          <w:lang w:val="en-US"/>
        </w:rPr>
        <w:t>ti</w:t>
      </w:r>
      <w:r w:rsidRPr="00841794">
        <w:rPr>
          <w:lang w:val="en-US"/>
        </w:rPr>
        <w:t xml:space="preserve">ng, </w:t>
      </w:r>
      <w:proofErr w:type="spellStart"/>
      <w:r w:rsidRPr="00841794">
        <w:rPr>
          <w:lang w:val="en-US"/>
        </w:rPr>
        <w:t>poli</w:t>
      </w:r>
      <w:r w:rsidRPr="00841794">
        <w:rPr>
          <w:lang w:val="en-US"/>
        </w:rPr>
        <w:t>ti</w:t>
      </w:r>
      <w:r w:rsidRPr="00841794">
        <w:rPr>
          <w:lang w:val="en-US"/>
        </w:rPr>
        <w:t>sche</w:t>
      </w:r>
      <w:proofErr w:type="spellEnd"/>
      <w:r w:rsidRPr="00841794">
        <w:rPr>
          <w:lang w:val="en-US"/>
        </w:rPr>
        <w:t xml:space="preserve"> </w:t>
      </w:r>
      <w:proofErr w:type="spellStart"/>
      <w:r w:rsidRPr="00841794">
        <w:rPr>
          <w:lang w:val="en-US"/>
        </w:rPr>
        <w:t>Kampagnen</w:t>
      </w:r>
      <w:proofErr w:type="spellEnd"/>
      <w:r w:rsidRPr="00841794">
        <w:rPr>
          <w:lang w:val="en-US"/>
        </w:rPr>
        <w:t>, etc.)</w:t>
      </w:r>
    </w:p>
    <w:p w14:paraId="30AC3813" w14:textId="718EF25C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Produktkommunika</w:t>
      </w:r>
      <w:r>
        <w:t>ti</w:t>
      </w:r>
      <w:r w:rsidRPr="00841794">
        <w:t>on (z.B.</w:t>
      </w:r>
      <w:r>
        <w:t xml:space="preserve"> </w:t>
      </w:r>
      <w:r w:rsidRPr="00841794">
        <w:t>Werbung, Verpackung,</w:t>
      </w:r>
      <w:r>
        <w:t xml:space="preserve"> </w:t>
      </w:r>
      <w:r w:rsidRPr="00841794">
        <w:t>Verkauf)</w:t>
      </w:r>
    </w:p>
    <w:p w14:paraId="59F006FE" w14:textId="41B00D75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Produktdesign, -entwicklung</w:t>
      </w:r>
    </w:p>
    <w:p w14:paraId="68493329" w14:textId="5650455F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Gestaltung Einkaufsstä</w:t>
      </w:r>
      <w:r w:rsidR="001D4F2A">
        <w:t>tt</w:t>
      </w:r>
      <w:r w:rsidRPr="00841794">
        <w:t>en (inkl. Internet)</w:t>
      </w:r>
    </w:p>
    <w:p w14:paraId="5B3C9385" w14:textId="4D667216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Poli</w:t>
      </w:r>
      <w:r>
        <w:t>ti</w:t>
      </w:r>
      <w:r w:rsidRPr="00841794">
        <w:t>k &amp; Gesellscha</w:t>
      </w:r>
      <w:r>
        <w:t>ft</w:t>
      </w:r>
    </w:p>
    <w:p w14:paraId="3DF4372C" w14:textId="4EFD79E3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Nachhal</w:t>
      </w:r>
      <w:r>
        <w:t>ti</w:t>
      </w:r>
      <w:r w:rsidRPr="00841794">
        <w:t>ger Konsum</w:t>
      </w:r>
    </w:p>
    <w:p w14:paraId="5CF5755D" w14:textId="359EA4CB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Gesundheit</w:t>
      </w:r>
    </w:p>
    <w:p w14:paraId="4FA45D95" w14:textId="2F09DAD4" w:rsidR="00841794" w:rsidRPr="00841794" w:rsidRDefault="00841794" w:rsidP="00841794">
      <w:pPr>
        <w:pStyle w:val="Listenabsatz"/>
        <w:numPr>
          <w:ilvl w:val="1"/>
          <w:numId w:val="2"/>
        </w:numPr>
      </w:pPr>
      <w:r w:rsidRPr="00841794">
        <w:t>Sozial verantwortlicher Konsum/Ethik</w:t>
      </w:r>
    </w:p>
    <w:p w14:paraId="6FA6ED13" w14:textId="4E2CDB10" w:rsidR="00841794" w:rsidRPr="00841794" w:rsidRDefault="00841794" w:rsidP="00841794">
      <w:pPr>
        <w:pStyle w:val="Listenabsatz"/>
        <w:numPr>
          <w:ilvl w:val="0"/>
          <w:numId w:val="2"/>
        </w:numPr>
      </w:pPr>
      <w:r w:rsidRPr="00841794">
        <w:t>Verbraucherschutz</w:t>
      </w:r>
    </w:p>
    <w:p w14:paraId="0182C049" w14:textId="590CE27C" w:rsidR="00841794" w:rsidRDefault="00841794" w:rsidP="00841794">
      <w:pPr>
        <w:pStyle w:val="Listenabsatz"/>
        <w:numPr>
          <w:ilvl w:val="0"/>
          <w:numId w:val="2"/>
        </w:numPr>
      </w:pPr>
      <w:r w:rsidRPr="00841794">
        <w:t>Mark</w:t>
      </w:r>
      <w:r>
        <w:t>tf</w:t>
      </w:r>
      <w:r w:rsidRPr="00841794">
        <w:t>orschung</w:t>
      </w:r>
    </w:p>
    <w:p w14:paraId="5CF0D946" w14:textId="77777777" w:rsidR="002F5C65" w:rsidRDefault="002F5C65" w:rsidP="002F5C65"/>
    <w:p w14:paraId="44E5EAFF" w14:textId="6E5760C6" w:rsidR="002F5C65" w:rsidRDefault="002F5C65" w:rsidP="002F5C65">
      <w:r w:rsidRPr="002F5C65">
        <w:drawing>
          <wp:inline distT="0" distB="0" distL="0" distR="0" wp14:anchorId="29287967" wp14:editId="1E70F3DC">
            <wp:extent cx="5760720" cy="3668395"/>
            <wp:effectExtent l="0" t="0" r="5080" b="1905"/>
            <wp:docPr id="50436646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66463" name="Grafik 1" descr="Ein Bild, das Text, Screenshot, Schrif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A1C" w14:textId="77777777" w:rsidR="002F5C65" w:rsidRDefault="002F5C65" w:rsidP="002F5C65"/>
    <w:p w14:paraId="21758C58" w14:textId="77777777" w:rsidR="00300836" w:rsidRDefault="00300836" w:rsidP="002F5C65"/>
    <w:p w14:paraId="52088E98" w14:textId="77777777" w:rsidR="00300836" w:rsidRDefault="00300836" w:rsidP="002F5C65"/>
    <w:p w14:paraId="6FC12619" w14:textId="77777777" w:rsidR="00300836" w:rsidRDefault="00300836" w:rsidP="002F5C65"/>
    <w:p w14:paraId="1AD22295" w14:textId="77777777" w:rsidR="00300836" w:rsidRDefault="00300836" w:rsidP="002F5C65"/>
    <w:p w14:paraId="3EBE3247" w14:textId="77777777" w:rsidR="00300836" w:rsidRDefault="00300836" w:rsidP="002F5C65"/>
    <w:p w14:paraId="68E2C165" w14:textId="77777777" w:rsidR="00300836" w:rsidRDefault="00300836" w:rsidP="002F5C65"/>
    <w:p w14:paraId="61D7B2EC" w14:textId="77777777" w:rsidR="00300836" w:rsidRDefault="00300836" w:rsidP="002F5C65"/>
    <w:p w14:paraId="0766BE99" w14:textId="77777777" w:rsidR="00300836" w:rsidRDefault="00300836" w:rsidP="002F5C65"/>
    <w:p w14:paraId="2C4AE276" w14:textId="77777777" w:rsidR="00300836" w:rsidRDefault="00300836" w:rsidP="002F5C65"/>
    <w:p w14:paraId="26C7DCF6" w14:textId="77777777" w:rsidR="00300836" w:rsidRDefault="00300836" w:rsidP="002F5C65"/>
    <w:p w14:paraId="7CA6D379" w14:textId="77777777" w:rsidR="00300836" w:rsidRDefault="00300836" w:rsidP="002F5C65"/>
    <w:p w14:paraId="08FD6968" w14:textId="77777777" w:rsidR="00300836" w:rsidRDefault="00300836" w:rsidP="002F5C65"/>
    <w:p w14:paraId="2675ABB5" w14:textId="77777777" w:rsidR="00300836" w:rsidRDefault="00300836" w:rsidP="002F5C65"/>
    <w:p w14:paraId="7A3A5E32" w14:textId="77777777" w:rsidR="00300836" w:rsidRDefault="00300836" w:rsidP="002F5C65"/>
    <w:p w14:paraId="782F83AC" w14:textId="77777777" w:rsidR="002F5C65" w:rsidRPr="002F5C65" w:rsidRDefault="002F5C65" w:rsidP="002F5C65">
      <w:pPr>
        <w:tabs>
          <w:tab w:val="left" w:pos="907"/>
        </w:tabs>
        <w:rPr>
          <w:b/>
          <w:bCs/>
        </w:rPr>
      </w:pPr>
      <w:r w:rsidRPr="002F5C65">
        <w:rPr>
          <w:b/>
          <w:bCs/>
        </w:rPr>
        <w:t>1.6 Anwendungsfach???</w:t>
      </w:r>
    </w:p>
    <w:p w14:paraId="68EACBFE" w14:textId="43EF0704" w:rsidR="002F5C65" w:rsidRPr="002F5C65" w:rsidRDefault="002F5C65" w:rsidP="002F5C65">
      <w:pPr>
        <w:pStyle w:val="Listenabsatz"/>
        <w:numPr>
          <w:ilvl w:val="0"/>
          <w:numId w:val="8"/>
        </w:numPr>
        <w:tabs>
          <w:tab w:val="left" w:pos="907"/>
        </w:tabs>
      </w:pPr>
      <w:r w:rsidRPr="002F5C65">
        <w:t>Konsumentenpsychologie ist sehr sta</w:t>
      </w:r>
      <w:r w:rsidR="007C2E16">
        <w:t>r</w:t>
      </w:r>
      <w:r w:rsidRPr="002F5C65">
        <w:t>k Theoriegetrieben, hat aber keinen eigenen Theorien, sondern verwendet</w:t>
      </w:r>
      <w:r>
        <w:t xml:space="preserve"> </w:t>
      </w:r>
      <w:r w:rsidRPr="002F5C65">
        <w:t>Theorien der Grundlegenden Fächer</w:t>
      </w:r>
    </w:p>
    <w:p w14:paraId="6013A010" w14:textId="55B38E90" w:rsidR="002F5C65" w:rsidRDefault="002F5C65" w:rsidP="002F5C65">
      <w:pPr>
        <w:pStyle w:val="Listenabsatz"/>
        <w:numPr>
          <w:ilvl w:val="0"/>
          <w:numId w:val="8"/>
        </w:numPr>
        <w:tabs>
          <w:tab w:val="left" w:pos="907"/>
        </w:tabs>
      </w:pPr>
      <w:r w:rsidRPr="002F5C65">
        <w:t>Kurt Lewin: „Nichts ist so prak</w:t>
      </w:r>
      <w:r>
        <w:t>ti</w:t>
      </w:r>
      <w:r w:rsidRPr="002F5C65">
        <w:t>sch wie eine Theorie“</w:t>
      </w:r>
    </w:p>
    <w:p w14:paraId="7C38A56B" w14:textId="77777777" w:rsidR="00C276FD" w:rsidRDefault="00C276FD" w:rsidP="00C276FD">
      <w:pPr>
        <w:tabs>
          <w:tab w:val="left" w:pos="907"/>
        </w:tabs>
      </w:pPr>
    </w:p>
    <w:p w14:paraId="0F645D39" w14:textId="7124FCF4" w:rsidR="00C276FD" w:rsidRDefault="00C276FD" w:rsidP="00C276FD">
      <w:pPr>
        <w:tabs>
          <w:tab w:val="left" w:pos="907"/>
        </w:tabs>
        <w:rPr>
          <w:u w:val="single"/>
        </w:rPr>
      </w:pPr>
      <w:r>
        <w:rPr>
          <w:u w:val="single"/>
        </w:rPr>
        <w:t>Terror Management Theorie (TMT)</w:t>
      </w:r>
    </w:p>
    <w:p w14:paraId="7C7120FF" w14:textId="210C5192" w:rsidR="00C276FD" w:rsidRDefault="00C276FD" w:rsidP="00C276FD">
      <w:pPr>
        <w:tabs>
          <w:tab w:val="left" w:pos="907"/>
        </w:tabs>
      </w:pPr>
      <w:r>
        <w:t>Was besagt diese Theorie? =</w:t>
      </w:r>
      <w:proofErr w:type="gramStart"/>
      <w:r>
        <w:t>&gt;</w:t>
      </w:r>
      <w:proofErr w:type="gramEnd"/>
      <w:r>
        <w:t xml:space="preserve"> </w:t>
      </w:r>
      <w:r w:rsidRPr="00C276FD">
        <w:t>da</w:t>
      </w:r>
      <w:r>
        <w:t>ss</w:t>
      </w:r>
      <w:r w:rsidRPr="00C276FD">
        <w:t xml:space="preserve"> das Bewu</w:t>
      </w:r>
      <w:r>
        <w:t>ss</w:t>
      </w:r>
      <w:r w:rsidRPr="00C276FD">
        <w:t>tsein, die einzige Sicherheit im Leben sei der Tod, ein Potential für paralysierenden "Terror" hervorrufen müsse.</w:t>
      </w:r>
      <w:r w:rsidRPr="00C276FD">
        <w:t xml:space="preserve"> </w:t>
      </w:r>
      <w:r w:rsidRPr="00C276FD">
        <w:t>Ohne Mittel zur Kontrolle dieses durch</w:t>
      </w:r>
      <w:r>
        <w:t xml:space="preserve"> Selbstaufmerksamkeit</w:t>
      </w:r>
      <w:r w:rsidRPr="00C276FD">
        <w:t xml:space="preserve"> geschaffenen "Terrors" wäre das menschliche Leben nicht auszuhalten.</w:t>
      </w:r>
    </w:p>
    <w:p w14:paraId="68EF5103" w14:textId="77777777" w:rsidR="00C276FD" w:rsidRDefault="00C276FD" w:rsidP="00C276FD">
      <w:pPr>
        <w:tabs>
          <w:tab w:val="left" w:pos="907"/>
        </w:tabs>
      </w:pPr>
    </w:p>
    <w:p w14:paraId="6C6215B7" w14:textId="03E39737" w:rsidR="00C276FD" w:rsidRDefault="00C276FD" w:rsidP="00C276FD">
      <w:pPr>
        <w:tabs>
          <w:tab w:val="left" w:pos="907"/>
        </w:tabs>
      </w:pPr>
      <w:r w:rsidRPr="004B15F2">
        <w:rPr>
          <w:i/>
          <w:iCs/>
        </w:rPr>
        <w:t>Versuch:</w:t>
      </w:r>
      <w:r>
        <w:t xml:space="preserve"> </w:t>
      </w:r>
      <w:r w:rsidRPr="00C276FD">
        <w:t>Einfluss von Mortalitätssalienz auf Produktbeurteilungen</w:t>
      </w:r>
      <w:r>
        <w:t xml:space="preserve"> (Lindt </w:t>
      </w:r>
      <w:proofErr w:type="spellStart"/>
      <w:r>
        <w:t>vs</w:t>
      </w:r>
      <w:proofErr w:type="spellEnd"/>
      <w:r>
        <w:t xml:space="preserve"> Milka)</w:t>
      </w:r>
    </w:p>
    <w:p w14:paraId="106D6BC4" w14:textId="20E9CF08" w:rsidR="004B15F2" w:rsidRDefault="004B15F2" w:rsidP="00C276FD">
      <w:pPr>
        <w:tabs>
          <w:tab w:val="left" w:pos="907"/>
        </w:tabs>
      </w:pPr>
      <w:r>
        <w:rPr>
          <w:b/>
          <w:bCs/>
        </w:rPr>
        <w:t xml:space="preserve">UV: </w:t>
      </w:r>
      <w:r>
        <w:t>Wahl der Schokolade</w:t>
      </w:r>
    </w:p>
    <w:p w14:paraId="673984AF" w14:textId="03F1CB33" w:rsidR="004B15F2" w:rsidRDefault="004B15F2" w:rsidP="00C276FD">
      <w:pPr>
        <w:tabs>
          <w:tab w:val="left" w:pos="907"/>
        </w:tabs>
      </w:pPr>
      <w:r>
        <w:rPr>
          <w:b/>
          <w:bCs/>
        </w:rPr>
        <w:t xml:space="preserve">AV: </w:t>
      </w:r>
      <w:r>
        <w:t>Bewusstsein der eigenen Sterblichkeit</w:t>
      </w:r>
    </w:p>
    <w:p w14:paraId="7674BD08" w14:textId="4BEF3D4F" w:rsidR="004B15F2" w:rsidRPr="004B15F2" w:rsidRDefault="004B15F2" w:rsidP="004B15F2">
      <w:pPr>
        <w:tabs>
          <w:tab w:val="left" w:pos="907"/>
        </w:tabs>
      </w:pPr>
      <w:r>
        <w:rPr>
          <w:b/>
          <w:bCs/>
        </w:rPr>
        <w:t>Ergebnis</w:t>
      </w:r>
      <w:proofErr w:type="gramStart"/>
      <w:r>
        <w:rPr>
          <w:b/>
          <w:bCs/>
        </w:rPr>
        <w:t xml:space="preserve">: </w:t>
      </w:r>
      <w:r>
        <w:t>!</w:t>
      </w:r>
      <w:proofErr w:type="gramEnd"/>
      <w:r w:rsidRPr="004B15F2">
        <w:t xml:space="preserve"> Studie wurde in der Schweiz durchgeführt</w:t>
      </w:r>
      <w:r>
        <w:t>!</w:t>
      </w:r>
    </w:p>
    <w:p w14:paraId="3FBAA762" w14:textId="3B2D77F3" w:rsidR="004B15F2" w:rsidRPr="004B15F2" w:rsidRDefault="004B15F2" w:rsidP="004B15F2">
      <w:pPr>
        <w:pStyle w:val="Listenabsatz"/>
        <w:numPr>
          <w:ilvl w:val="0"/>
          <w:numId w:val="2"/>
        </w:numPr>
        <w:tabs>
          <w:tab w:val="left" w:pos="907"/>
        </w:tabs>
      </w:pPr>
      <w:r w:rsidRPr="004B15F2">
        <w:t>Aufwertung der eigenen Gruppe und Abwertung der</w:t>
      </w:r>
      <w:r>
        <w:t xml:space="preserve"> </w:t>
      </w:r>
      <w:r w:rsidRPr="004B15F2">
        <w:t>anderen Gruppe</w:t>
      </w:r>
    </w:p>
    <w:p w14:paraId="075231E0" w14:textId="6426FC1E" w:rsidR="004B15F2" w:rsidRDefault="004B15F2" w:rsidP="004B15F2">
      <w:pPr>
        <w:pStyle w:val="Listenabsatz"/>
        <w:numPr>
          <w:ilvl w:val="0"/>
          <w:numId w:val="2"/>
        </w:numPr>
        <w:tabs>
          <w:tab w:val="left" w:pos="907"/>
        </w:tabs>
      </w:pPr>
      <w:r w:rsidRPr="004B15F2">
        <w:t>Essen in der Mortalitätsbedingung: Mehr eigene</w:t>
      </w:r>
      <w:r>
        <w:t xml:space="preserve"> </w:t>
      </w:r>
      <w:r w:rsidRPr="004B15F2">
        <w:t>Schokolade wurde gegessen</w:t>
      </w:r>
    </w:p>
    <w:p w14:paraId="08EA2521" w14:textId="77777777" w:rsidR="004B15F2" w:rsidRDefault="004B15F2" w:rsidP="004B15F2">
      <w:pPr>
        <w:tabs>
          <w:tab w:val="left" w:pos="907"/>
        </w:tabs>
      </w:pPr>
    </w:p>
    <w:p w14:paraId="60B366C3" w14:textId="42F910EB" w:rsidR="004B15F2" w:rsidRDefault="004B15F2" w:rsidP="004B15F2">
      <w:pPr>
        <w:tabs>
          <w:tab w:val="left" w:pos="907"/>
        </w:tabs>
        <w:rPr>
          <w:u w:val="single"/>
        </w:rPr>
      </w:pPr>
      <w:r>
        <w:rPr>
          <w:u w:val="single"/>
        </w:rPr>
        <w:t>Balancetheorie</w:t>
      </w:r>
    </w:p>
    <w:p w14:paraId="02DC3866" w14:textId="4B5AEBA3" w:rsidR="004B15F2" w:rsidRDefault="004B15F2" w:rsidP="004B15F2">
      <w:pPr>
        <w:tabs>
          <w:tab w:val="left" w:pos="907"/>
        </w:tabs>
      </w:pPr>
      <w:r>
        <w:t>= eine Konsistenztheorie</w:t>
      </w:r>
    </w:p>
    <w:p w14:paraId="1D86E9F6" w14:textId="77777777" w:rsidR="004B15F2" w:rsidRDefault="004B15F2" w:rsidP="004B15F2">
      <w:pPr>
        <w:tabs>
          <w:tab w:val="left" w:pos="907"/>
        </w:tabs>
      </w:pPr>
    </w:p>
    <w:p w14:paraId="53CF0DBE" w14:textId="1DA16511" w:rsidR="004B15F2" w:rsidRPr="004B15F2" w:rsidRDefault="004B15F2" w:rsidP="004B15F2">
      <w:pPr>
        <w:tabs>
          <w:tab w:val="left" w:pos="907"/>
        </w:tabs>
      </w:pPr>
      <w:r>
        <w:t xml:space="preserve">BSP.: </w:t>
      </w:r>
      <w:r w:rsidRPr="004B15F2">
        <w:t>Ich mag G</w:t>
      </w:r>
      <w:r>
        <w:t xml:space="preserve">eorge </w:t>
      </w:r>
      <w:proofErr w:type="gramStart"/>
      <w:r w:rsidRPr="004B15F2">
        <w:t>C</w:t>
      </w:r>
      <w:r>
        <w:t xml:space="preserve">looney </w:t>
      </w:r>
      <w:r w:rsidRPr="004B15F2">
        <w:t xml:space="preserve"> </w:t>
      </w:r>
      <w:r>
        <w:t>=</w:t>
      </w:r>
      <w:proofErr w:type="gramEnd"/>
      <w:r>
        <w:t xml:space="preserve">&gt; </w:t>
      </w:r>
      <w:r w:rsidRPr="004B15F2">
        <w:t>G</w:t>
      </w:r>
      <w:r>
        <w:t xml:space="preserve">eorge </w:t>
      </w:r>
      <w:r w:rsidRPr="004B15F2">
        <w:t>C</w:t>
      </w:r>
      <w:r>
        <w:t>looney</w:t>
      </w:r>
      <w:r w:rsidRPr="004B15F2">
        <w:t xml:space="preserve"> mag seinen </w:t>
      </w:r>
      <w:proofErr w:type="spellStart"/>
      <w:r w:rsidRPr="004B15F2">
        <w:t>Ka</w:t>
      </w:r>
      <w:r w:rsidRPr="004B15F2">
        <w:rPr>
          <w:rFonts w:ascii="Cambria Math" w:hAnsi="Cambria Math" w:cs="Cambria Math"/>
        </w:rPr>
        <w:t>ﬀ</w:t>
      </w:r>
      <w:r w:rsidRPr="004B15F2">
        <w:t>ee</w:t>
      </w:r>
      <w:proofErr w:type="spellEnd"/>
      <w:r w:rsidRPr="004B15F2">
        <w:t xml:space="preserve"> </w:t>
      </w:r>
      <w:r>
        <w:t>=&gt;</w:t>
      </w:r>
      <w:r w:rsidRPr="004B15F2">
        <w:t xml:space="preserve"> Deswegen mag</w:t>
      </w:r>
    </w:p>
    <w:p w14:paraId="79189EC6" w14:textId="08B203EF" w:rsidR="004B15F2" w:rsidRDefault="004B15F2" w:rsidP="004B15F2">
      <w:pPr>
        <w:tabs>
          <w:tab w:val="left" w:pos="907"/>
        </w:tabs>
      </w:pPr>
      <w:r w:rsidRPr="004B15F2">
        <w:t xml:space="preserve">ich den </w:t>
      </w:r>
      <w:proofErr w:type="spellStart"/>
      <w:r w:rsidRPr="004B15F2">
        <w:t>Ka</w:t>
      </w:r>
      <w:r w:rsidRPr="004B15F2">
        <w:rPr>
          <w:rFonts w:ascii="Cambria Math" w:hAnsi="Cambria Math" w:cs="Cambria Math"/>
        </w:rPr>
        <w:t>ﬀ</w:t>
      </w:r>
      <w:r w:rsidRPr="004B15F2">
        <w:t>ee</w:t>
      </w:r>
      <w:proofErr w:type="spellEnd"/>
      <w:r w:rsidRPr="004B15F2">
        <w:t xml:space="preserve"> bes</w:t>
      </w:r>
      <w:r>
        <w:t>ti</w:t>
      </w:r>
      <w:r w:rsidRPr="004B15F2">
        <w:t>mmt auch</w:t>
      </w:r>
    </w:p>
    <w:p w14:paraId="2C572A21" w14:textId="77777777" w:rsidR="004B15F2" w:rsidRDefault="004B15F2" w:rsidP="004B15F2">
      <w:pPr>
        <w:tabs>
          <w:tab w:val="left" w:pos="907"/>
        </w:tabs>
      </w:pPr>
    </w:p>
    <w:p w14:paraId="12ADACEB" w14:textId="2DE74821" w:rsidR="004B15F2" w:rsidRDefault="004B15F2" w:rsidP="004B15F2">
      <w:pPr>
        <w:tabs>
          <w:tab w:val="left" w:pos="907"/>
        </w:tabs>
      </w:pPr>
      <w:r>
        <w:t xml:space="preserve">Für was nutzt man diese Theorie in der </w:t>
      </w:r>
      <w:proofErr w:type="gramStart"/>
      <w:r>
        <w:t>Werbung?:</w:t>
      </w:r>
      <w:proofErr w:type="gramEnd"/>
      <w:r>
        <w:t xml:space="preserve">  Prominente als </w:t>
      </w:r>
      <w:proofErr w:type="spellStart"/>
      <w:r>
        <w:t>Werbebotschaftende</w:t>
      </w:r>
      <w:proofErr w:type="spellEnd"/>
    </w:p>
    <w:p w14:paraId="17F4F8A6" w14:textId="77777777" w:rsidR="004B15F2" w:rsidRDefault="004B15F2" w:rsidP="004B15F2">
      <w:pPr>
        <w:tabs>
          <w:tab w:val="left" w:pos="907"/>
        </w:tabs>
      </w:pPr>
    </w:p>
    <w:p w14:paraId="3CE9D6A6" w14:textId="670FD0B3" w:rsidR="004B15F2" w:rsidRDefault="004B15F2" w:rsidP="004B15F2">
      <w:pPr>
        <w:tabs>
          <w:tab w:val="left" w:pos="907"/>
        </w:tabs>
        <w:rPr>
          <w:u w:val="single"/>
        </w:rPr>
      </w:pPr>
      <w:proofErr w:type="spellStart"/>
      <w:r>
        <w:rPr>
          <w:u w:val="single"/>
        </w:rPr>
        <w:t>Construal</w:t>
      </w:r>
      <w:proofErr w:type="spellEnd"/>
      <w:r>
        <w:rPr>
          <w:u w:val="single"/>
        </w:rPr>
        <w:t xml:space="preserve"> Level Theorie (CTL)</w:t>
      </w:r>
    </w:p>
    <w:p w14:paraId="270B0070" w14:textId="702F21DB" w:rsidR="004B15F2" w:rsidRDefault="004B15F2" w:rsidP="004B15F2">
      <w:pPr>
        <w:pStyle w:val="Listenabsatz"/>
        <w:numPr>
          <w:ilvl w:val="0"/>
          <w:numId w:val="12"/>
        </w:numPr>
        <w:tabs>
          <w:tab w:val="left" w:pos="907"/>
        </w:tabs>
      </w:pPr>
      <w:r>
        <w:t xml:space="preserve">Befasst sich damit, wie sich </w:t>
      </w:r>
      <w:proofErr w:type="spellStart"/>
      <w:r>
        <w:t>Abstraktionseebenen</w:t>
      </w:r>
      <w:proofErr w:type="spellEnd"/>
      <w:r>
        <w:t xml:space="preserve"> auf die Wahrnehmung auswirken</w:t>
      </w:r>
    </w:p>
    <w:p w14:paraId="44C31C93" w14:textId="7BBEE0AD" w:rsidR="004B15F2" w:rsidRDefault="004B15F2" w:rsidP="004B15F2">
      <w:pPr>
        <w:pStyle w:val="Listenabsatz"/>
        <w:numPr>
          <w:ilvl w:val="0"/>
          <w:numId w:val="12"/>
        </w:numPr>
        <w:tabs>
          <w:tab w:val="left" w:pos="907"/>
        </w:tabs>
      </w:pPr>
      <w:r w:rsidRPr="004B15F2">
        <w:rPr>
          <w:b/>
          <w:bCs/>
        </w:rPr>
        <w:t>Nah</w:t>
      </w:r>
      <w:r w:rsidRPr="004B15F2">
        <w:t xml:space="preserve"> = konkret, spezifisch</w:t>
      </w:r>
      <w:r>
        <w:t xml:space="preserve">       </w:t>
      </w:r>
      <w:r w:rsidRPr="004B15F2">
        <w:rPr>
          <w:b/>
          <w:bCs/>
        </w:rPr>
        <w:t>Fern</w:t>
      </w:r>
      <w:r w:rsidRPr="004B15F2">
        <w:t xml:space="preserve"> = abstrakt, global</w:t>
      </w:r>
    </w:p>
    <w:p w14:paraId="7106BB44" w14:textId="77777777" w:rsidR="004B15F2" w:rsidRDefault="004B15F2" w:rsidP="004B15F2">
      <w:pPr>
        <w:tabs>
          <w:tab w:val="left" w:pos="907"/>
        </w:tabs>
      </w:pPr>
    </w:p>
    <w:p w14:paraId="7FC60A12" w14:textId="13D8B1A4" w:rsidR="004B15F2" w:rsidRDefault="004B15F2" w:rsidP="004B15F2">
      <w:pPr>
        <w:tabs>
          <w:tab w:val="left" w:pos="907"/>
        </w:tabs>
      </w:pPr>
      <w:r>
        <w:rPr>
          <w:i/>
          <w:iCs/>
        </w:rPr>
        <w:t xml:space="preserve">Versuch: </w:t>
      </w:r>
      <w:r w:rsidRPr="004B15F2">
        <w:t>Einfluss psychologische/ zeitliche Distanz</w:t>
      </w:r>
      <w:r>
        <w:t xml:space="preserve"> für Orca-Spenden</w:t>
      </w:r>
    </w:p>
    <w:p w14:paraId="346F5A27" w14:textId="77777777" w:rsidR="004B15F2" w:rsidRPr="004B15F2" w:rsidRDefault="004B15F2" w:rsidP="004B15F2">
      <w:pPr>
        <w:tabs>
          <w:tab w:val="left" w:pos="907"/>
        </w:tabs>
        <w:rPr>
          <w:i/>
          <w:iCs/>
        </w:rPr>
      </w:pPr>
      <w:r w:rsidRPr="004B15F2">
        <w:rPr>
          <w:i/>
          <w:iCs/>
        </w:rPr>
        <w:t>Vorhersage:</w:t>
      </w:r>
    </w:p>
    <w:p w14:paraId="1481B78B" w14:textId="77777777" w:rsidR="004B15F2" w:rsidRPr="004B15F2" w:rsidRDefault="004B15F2" w:rsidP="004B15F2">
      <w:pPr>
        <w:pStyle w:val="Listenabsatz"/>
        <w:numPr>
          <w:ilvl w:val="0"/>
          <w:numId w:val="2"/>
        </w:numPr>
        <w:tabs>
          <w:tab w:val="left" w:pos="907"/>
        </w:tabs>
      </w:pPr>
      <w:r w:rsidRPr="004B15F2">
        <w:t>Mehr Spenden für globales als spezifisches Objekt (Orcas vs. 1</w:t>
      </w:r>
      <w:r w:rsidRPr="004B15F2">
        <w:t xml:space="preserve"> </w:t>
      </w:r>
      <w:r w:rsidRPr="004B15F2">
        <w:t>Orca) in ferner Zuku</w:t>
      </w:r>
      <w:r w:rsidRPr="004B15F2">
        <w:t>nft</w:t>
      </w:r>
    </w:p>
    <w:p w14:paraId="1E52B601" w14:textId="4D76EFB5" w:rsidR="004B15F2" w:rsidRDefault="004B15F2" w:rsidP="004B15F2">
      <w:pPr>
        <w:pStyle w:val="Listenabsatz"/>
        <w:numPr>
          <w:ilvl w:val="0"/>
          <w:numId w:val="2"/>
        </w:numPr>
        <w:tabs>
          <w:tab w:val="left" w:pos="907"/>
        </w:tabs>
      </w:pPr>
      <w:r w:rsidRPr="004B15F2">
        <w:t>Mehr Spenden für spezifisches als für globales Objekt in naher</w:t>
      </w:r>
      <w:r w:rsidRPr="004B15F2">
        <w:t xml:space="preserve"> Zukunft</w:t>
      </w:r>
    </w:p>
    <w:p w14:paraId="69F8134F" w14:textId="51395F5D" w:rsidR="00300836" w:rsidRPr="00300836" w:rsidRDefault="00300836" w:rsidP="00300836">
      <w:pPr>
        <w:tabs>
          <w:tab w:val="left" w:pos="907"/>
        </w:tabs>
      </w:pPr>
      <w:r>
        <w:rPr>
          <w:b/>
          <w:bCs/>
        </w:rPr>
        <w:t>Ergebnis:</w:t>
      </w:r>
      <w:r>
        <w:t xml:space="preserve"> man spendet mehr in naher Zukunft für einen bestimmten Orca, jedoch spendet man in ferner Zukunft mehr für Orcas in ferner Zukunft</w:t>
      </w:r>
    </w:p>
    <w:sectPr w:rsidR="00300836" w:rsidRPr="00300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D23"/>
    <w:multiLevelType w:val="hybridMultilevel"/>
    <w:tmpl w:val="82D24C34"/>
    <w:lvl w:ilvl="0" w:tplc="9CDE592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98D"/>
    <w:multiLevelType w:val="hybridMultilevel"/>
    <w:tmpl w:val="1918FA2E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317D"/>
    <w:multiLevelType w:val="hybridMultilevel"/>
    <w:tmpl w:val="709C92F8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0AC8"/>
    <w:multiLevelType w:val="hybridMultilevel"/>
    <w:tmpl w:val="A216AF12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C387E"/>
    <w:multiLevelType w:val="hybridMultilevel"/>
    <w:tmpl w:val="1010A170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F4724"/>
    <w:multiLevelType w:val="hybridMultilevel"/>
    <w:tmpl w:val="8E9EEC10"/>
    <w:lvl w:ilvl="0" w:tplc="F394FB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D5683"/>
    <w:multiLevelType w:val="hybridMultilevel"/>
    <w:tmpl w:val="3B023E1A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3D48"/>
    <w:multiLevelType w:val="hybridMultilevel"/>
    <w:tmpl w:val="89589554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F1D7A"/>
    <w:multiLevelType w:val="hybridMultilevel"/>
    <w:tmpl w:val="EEBA1ECA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6F2A27C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71B4B"/>
    <w:multiLevelType w:val="hybridMultilevel"/>
    <w:tmpl w:val="96B29D14"/>
    <w:lvl w:ilvl="0" w:tplc="CED8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C2B"/>
    <w:multiLevelType w:val="hybridMultilevel"/>
    <w:tmpl w:val="95FA2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726BF"/>
    <w:multiLevelType w:val="hybridMultilevel"/>
    <w:tmpl w:val="925A3302"/>
    <w:lvl w:ilvl="0" w:tplc="9CDE592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527593">
    <w:abstractNumId w:val="10"/>
  </w:num>
  <w:num w:numId="2" w16cid:durableId="1610237248">
    <w:abstractNumId w:val="8"/>
  </w:num>
  <w:num w:numId="3" w16cid:durableId="1791584736">
    <w:abstractNumId w:val="9"/>
  </w:num>
  <w:num w:numId="4" w16cid:durableId="263347637">
    <w:abstractNumId w:val="2"/>
  </w:num>
  <w:num w:numId="5" w16cid:durableId="2122799515">
    <w:abstractNumId w:val="6"/>
  </w:num>
  <w:num w:numId="6" w16cid:durableId="405961191">
    <w:abstractNumId w:val="4"/>
  </w:num>
  <w:num w:numId="7" w16cid:durableId="885021188">
    <w:abstractNumId w:val="1"/>
  </w:num>
  <w:num w:numId="8" w16cid:durableId="539323187">
    <w:abstractNumId w:val="11"/>
  </w:num>
  <w:num w:numId="9" w16cid:durableId="589779070">
    <w:abstractNumId w:val="3"/>
  </w:num>
  <w:num w:numId="10" w16cid:durableId="1178079976">
    <w:abstractNumId w:val="7"/>
  </w:num>
  <w:num w:numId="11" w16cid:durableId="1127506326">
    <w:abstractNumId w:val="0"/>
  </w:num>
  <w:num w:numId="12" w16cid:durableId="766923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8C"/>
    <w:rsid w:val="00001E97"/>
    <w:rsid w:val="000E65B5"/>
    <w:rsid w:val="001D4F2A"/>
    <w:rsid w:val="00262062"/>
    <w:rsid w:val="002F5C65"/>
    <w:rsid w:val="00300836"/>
    <w:rsid w:val="00333617"/>
    <w:rsid w:val="003F7024"/>
    <w:rsid w:val="004B15F2"/>
    <w:rsid w:val="007C2E16"/>
    <w:rsid w:val="007E4723"/>
    <w:rsid w:val="00841794"/>
    <w:rsid w:val="009C590A"/>
    <w:rsid w:val="00C276FD"/>
    <w:rsid w:val="00F33E73"/>
    <w:rsid w:val="00F94257"/>
    <w:rsid w:val="00FF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28C6F"/>
  <w15:chartTrackingRefBased/>
  <w15:docId w15:val="{191BB574-07DD-7B48-AA6D-A9ACEEF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1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0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0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0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0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1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10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0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0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0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0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0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10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10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1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10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10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10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1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10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10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276F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76F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76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2</cp:revision>
  <dcterms:created xsi:type="dcterms:W3CDTF">2024-11-09T09:11:00Z</dcterms:created>
  <dcterms:modified xsi:type="dcterms:W3CDTF">2024-11-09T11:12:00Z</dcterms:modified>
</cp:coreProperties>
</file>