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原始语料、处理后数据、144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（144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2466.5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