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原始语料、处理后数据、152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（152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3,182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2480.5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