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145 个结果目录</w:t>
      </w:r>
      <w:r>
        <w:t>（3,263 个文件，2.47 GB，其中 13 个被正文或补充材料引用）与</w:t>
      </w:r>
      <w:r>
        <w:rPr>
          <w:b/>
        </w:rPr>
        <w:t>全部 383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disjoint_views_k60 rows changed                     33.666667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46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self-check E8 equal auroc                         0.95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99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其余探索性目录（62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145 个 </w:t>
      </w:r>
      <w:r>
        <w:rPr>
          <w:rFonts w:ascii="Consolas" w:hAnsi="Consolas"/>
        </w:rPr>
        <w:t>results_*</w:t>
      </w:r>
      <w:r>
        <w:t xml:space="preserve"> 目录、3,263 个文件、2.47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383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3278619e781995c5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44542ad264b88825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eee6df6ef8f6808a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771db9a4ceb56a3f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4a03e4fd3e9920df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cad3bb81bb2ae495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474289ddaf4422c7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7a66b7a728a9ecf1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cbecd9191879e774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748a33501cb9e7cd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c0d7e99fd46346f3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55cfc4c44af244d9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