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17:48（由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16,042 词 / 中文 43,400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，856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仓库提交中的逐轮记录（105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ac996f1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six extension experiments - member families, day holdout, 10-seed external benchmarks, deployment metrics, CIC-IDS2018 and CIC-IoT-2023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aa811b0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extension-experiment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17; the three-seed set: 27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results_rccf_aci_iot2023_v1: 19,404 vs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results_rccf_iot23_v1: 4,000 vs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results_rccf_litnet2020_v1: 9,522 vs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results_rccf_rt_iot2022_v1: 5,390 vs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26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