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228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原始语料、处理后数据、186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（186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3,933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4220.0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