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原始语料、处理后数据、162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（162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3,356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3042.0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