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数据产物清单</w:t>
      </w:r>
    </w:p>
    <w:p>
      <w:r>
        <w:t>&gt; 语料与处理后数据按许可与体积要求</w:t>
      </w:r>
      <w:r>
        <w:rPr>
          <w:b/>
        </w:rPr>
        <w:t>不随投稿包分发</w:t>
      </w:r>
      <w:r>
        <w:t>；本清单把它们变成可核对的对象：逐文件的大小与 SHA-256（≤64 MB 的文件）、CSV 行数、去重审计的阶段计数、类别计数，以及重建命令。论文印出的总体规模在这里被逐一断言。</w:t>
      </w:r>
    </w:p>
    <w:p>
      <w:pPr>
        <w:pStyle w:val="Heading1"/>
      </w:pPr>
      <w:r>
        <w:t>一、论文用到的总体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总体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目录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训练 / 验证 / 测试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特征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类别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论文位置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校验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NSL-KDD 原生标签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data_external_nsl_kdd_processed_v2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125,973 / — / 22,544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8、S28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6TiSCHSet-2026 遥测基准（2026）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data_processed_6tisch2026_v1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33,623 / 5,934 / 15,957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扩展实验报告十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平衡控制总体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data_processed_cic_balanced_v3b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2,355 / 505 / 505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4(b)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截断总体（每类上限 2 万）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data_processed_cic_natural_v3b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37,265 / 7,986 / 7,986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3、表 4(a)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全去重语料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data_processed_cic_natural_v4_full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1,700,652 / 364,425 / 364,426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7、S29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规模阶梯（每类上限 20 万）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data_processed_cic_natural_v4_scale200k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289,246 / 61,981 / 61,982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7、S27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CTU-IDSEVAL-6 Zeek 流基准（2026）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data_processed_ctu_idseval6_v1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9,185 / 1,622 / 4,599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扩展实验报告十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Gotham-2025 数据包级基准（2025）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data_processed_gotham2025_v1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62,212 / 10,979 / 29,718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扩展实验报告九、S31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N-BaIoT 三分类基准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data_processed_nbaiot_v48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126,000 / 27,000 / 27,000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8、S28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RTN 数据包表（2026）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data_processed_rtn2026_v1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5,436 / 960 / 2,538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扩展实验报告十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</w:tbl>
    <w:p>
      <w:pPr>
        <w:spacing w:after="40"/>
      </w:pPr>
    </w:p>
    <w:p>
      <w:r>
        <w:t xml:space="preserve">类别分布（各目录 </w:t>
      </w:r>
      <w:r>
        <w:rPr>
          <w:rFonts w:ascii="Consolas" w:hAnsi="Consolas"/>
        </w:rPr>
        <w:t>dataset_summary</w:t>
      </w:r>
      <w:r>
        <w:t>）：</w:t>
      </w:r>
    </w:p>
    <w:p>
      <w:pPr>
        <w:pStyle w:val="ListBullet"/>
      </w:pPr>
      <w:r>
        <w:rPr>
          <w:rFonts w:ascii="Consolas" w:hAnsi="Consolas"/>
        </w:rPr>
        <w:t>data_external_nsl_kdd_processed_v2</w:t>
      </w:r>
      <w:r>
        <w:t>：Normal 67,343、DoS 45,927、Probe 11,656、R2L 995、U2R 52</w:t>
      </w:r>
    </w:p>
    <w:p>
      <w:pPr>
        <w:pStyle w:val="ListBullet"/>
      </w:pPr>
      <w:r>
        <w:rPr>
          <w:rFonts w:ascii="Consolas" w:hAnsi="Consolas"/>
        </w:rPr>
        <w:t>data_processed_6tisch2026_v1</w:t>
      </w:r>
      <w:r>
        <w:t>：NONE 5,000、Blackhole 5,000、DIS Flooding 5,000、TSCH Desync 5,000、Decreased Rank 5,000、App Flooding 5,000、6P Exhaustion 5,000、Shared Cell 4,557</w:t>
      </w:r>
    </w:p>
    <w:p>
      <w:pPr>
        <w:pStyle w:val="ListBullet"/>
      </w:pPr>
      <w:r>
        <w:rPr>
          <w:rFonts w:ascii="Consolas" w:hAnsi="Consolas"/>
        </w:rPr>
        <w:t>data_processed_cic_natural_v4_full</w:t>
      </w:r>
      <w:r>
        <w:t>：Normal 2,094,666、DoS/DDoS 321,596、Brute Force 10,620、Bot 1,948、Web Attack 673</w:t>
      </w:r>
    </w:p>
    <w:p>
      <w:pPr>
        <w:pStyle w:val="ListBullet"/>
      </w:pPr>
      <w:r>
        <w:rPr>
          <w:rFonts w:ascii="Consolas" w:hAnsi="Consolas"/>
        </w:rPr>
        <w:t>data_processed_cic_natural_v4_scale200k</w:t>
      </w:r>
      <w:r>
        <w:t>：Normal 199,992、DoS/DDoS 199,976、Brute Force 10,620、Bot 1,948、Web Attack 673</w:t>
      </w:r>
    </w:p>
    <w:p>
      <w:pPr>
        <w:pStyle w:val="ListBullet"/>
      </w:pPr>
      <w:r>
        <w:rPr>
          <w:rFonts w:ascii="Consolas" w:hAnsi="Consolas"/>
        </w:rPr>
        <w:t>data_processed_ctu_idseval6_v1</w:t>
      </w:r>
      <w:r>
        <w:t>：Malicious 5,000、Background 3,006、Benign 2,801</w:t>
      </w:r>
    </w:p>
    <w:p>
      <w:pPr>
        <w:pStyle w:val="ListBullet"/>
      </w:pPr>
      <w:r>
        <w:rPr>
          <w:rFonts w:ascii="Consolas" w:hAnsi="Consolas"/>
        </w:rPr>
        <w:t>data_processed_gotham2025_v1</w:t>
      </w:r>
      <w:r>
        <w:t>：Benign 5,000、Telnet Brute Force 5,000、TCP Scan 5,000、Ingress Tool Transfer 5,000、Mirai UDP Flooding 5,000、Mirai TCP Flooding 5,000、Mirai GRE Flooding 5,000、Merlin C&amp;C Communication 5,000、Merlin ICMP Flooding 5,000、Merlin UDP Flooding 5,000、Merlin TCP Flooding 5,000、CoAP Amplification 5,000、Unknown 4,784、File Download 4,166、UDP Scan 2,935、Mirai C&amp;C Communication 732、C&amp;C Communication 301、Reporting 273</w:t>
      </w:r>
    </w:p>
    <w:p>
      <w:pPr>
        <w:pStyle w:val="ListBullet"/>
      </w:pPr>
      <w:r>
        <w:rPr>
          <w:rFonts w:ascii="Consolas" w:hAnsi="Consolas"/>
        </w:rPr>
        <w:t>data_processed_nbaiot_v48</w:t>
      </w:r>
      <w:r>
        <w:t>：Benign 60,000、Gafgyt 60,000、Mirai 60,000</w:t>
      </w:r>
    </w:p>
    <w:p>
      <w:pPr>
        <w:pStyle w:val="ListBullet"/>
      </w:pPr>
      <w:r>
        <w:rPr>
          <w:rFonts w:ascii="Consolas" w:hAnsi="Consolas"/>
        </w:rPr>
        <w:t>data_processed_rtn2026_v1</w:t>
      </w:r>
      <w:r>
        <w:t>：Attack 5,000、Benign 1,396</w:t>
      </w:r>
    </w:p>
    <w:p>
      <w:pPr>
        <w:pStyle w:val="Heading1"/>
      </w:pPr>
      <w:r>
        <w:t>二、逐目录文件清单</w:t>
      </w:r>
    </w:p>
    <w:p>
      <w:r>
        <w:t>行数按 CSV 逐行统计（</w:t>
      </w:r>
      <w:r>
        <w:rPr>
          <w:rFonts w:ascii="Consolas" w:hAnsi="Consolas"/>
        </w:rPr>
        <w:t>wc -l</w:t>
      </w:r>
      <w:r>
        <w:t xml:space="preserve"> 等价）；SHA-256 只对 64 MB 以内的文件计算，更大的文件以大小与行数为准（它们在公开仓库里可逐文件下载核对）。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目录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文件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 MB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SHA-256（前 16 位）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data_external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UNSW-NB15/UNSW-NB15_testing-set.csv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15.38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82,332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734fe6642edf758f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data_external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UNSW-NB15/UNSW-NB15_training-set.csv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32.29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175,341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bec7dd5ec88dc2a0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data_external_nsl_kdd_processed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efe303be45462a07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data_external_nsl_kdd_processed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22,544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9e4bae3069b16e1b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data_external_nsl_kdd_processed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36.58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125,973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c85e5d0ed8173f21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data_external_nsl_kdd_processed_v2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772554478c38c887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data_external_nsl_kdd_processed_v2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22,544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9e4bae3069b16e1b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data_external_nsl_kdd_processed_v2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36.58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125,973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c85e5d0ed8173f21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data_processed_6tisch2026_grouped_v1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all.csv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7.65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78,894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bbec7706436b4010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data_processed_6tisch2026_uncapped_v1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d590c3f9f317d1f7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data_processed_6tisch2026_uncapped_v1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c8fe1bc785721b6a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data_processed_6tisch2026_uncapped_v1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34.00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364,816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93cfb12d9188881f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data_processed_6tisch2026_uncapped_v1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67.38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723,061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data_processed_6tisch2026_uncapped_v1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11.89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127,599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c123fe943107a5b5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data_processed_6tisch2026_v1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5c54795d7bbaf925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data_processed_6tisch2026_v1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0ff41acf13921234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data_processed_6tisch2026_v1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1.60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15,957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3d64b9629a293d05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data_processed_6tisch2026_v1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3.38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33,623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8fb7f40ba7dec97e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data_processed_6tisch2026_v1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0.60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5,934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ef4842d6a1a4eda8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data_processed_aci_iot2023_v1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2ce706b3055804d2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data_processed_aci_iot2023_v1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a468cb4fd5bae921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data_processed_aci_iot2023_v1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15.78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19,404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a9536c9d04fc7bb3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data_processed_aci_iot2023_v1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34.83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42,843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09381375f075b55f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data_processed_aci_iot2023_v1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6.15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7,561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e14324bf6d193f26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49b8527e93cc980a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dedup_audit.json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6ed39fb804e0c4aa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label_mapping.json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9c542877e0614e07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5f3d346e9cc5c842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c4607ceab8feeffb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2,355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89f77eca00507406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63d6548eb606af8c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49b8527e93cc980a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dedup_audit.json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4a4c0dd4444d71e7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label_mapping.json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9c542877e0614e07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5f3d346e9cc5c842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c4607ceab8feeffb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2,355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89f77eca00507406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63d6548eb606af8c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49b8527e93cc980a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dedup_audit.json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45be6d72412c48c1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label_mapping.json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9c542877e0614e07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5f3d346e9cc5c842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c4607ceab8feeffb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58bdab35ffa558ed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2,355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89f77eca00507406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2,355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cd4b690239d9804c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63d6548eb606af8c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d7298b82ce6d0fb2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49b8527e93cc980a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dedup_audit.json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45be6d72412c48c1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label_mapping.json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9c542877e0614e07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5f3d346e9cc5c842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c4607ceab8feeffb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90149d29a6861f95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2,355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89f77eca00507406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2,355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051cf4fe2ffb1298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63d6548eb606af8c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1f929ae49c811b8a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49b8527e93cc980a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dedup_audit.json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45be6d72412c48c1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label_mapping.json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9c542877e0614e07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5f3d346e9cc5c842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c4607ceab8feeffb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58bdab35ffa558ed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2,355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89f77eca00507406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2,355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cd4b690239d9804c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63d6548eb606af8c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d7298b82ce6d0fb2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49b8527e93cc980a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dedup_audit.json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45be6d72412c48c1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label_mapping.json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9c542877e0614e07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5f3d346e9cc5c842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c4607ceab8feeffb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58bdab35ffa558ed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2,355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89f77eca00507406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2,355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cd4b690239d9804c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63d6548eb606af8c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d7298b82ce6d0fb2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49b8527e93cc980a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dedup_audit.json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e1c0e611dc78533e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label_mapping.json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9c542877e0614e07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d63344b67b0ea831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0739318627cbfbdd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e558e9c4225aefdb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2,355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f0f6e575daa1c75d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0.28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2,355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d29b1c04d2eb7d58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19f8381b3531d063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fd832914b150a00d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data_processed_cic_ids2018_v1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1bb95dc8a8f7df6a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data_processed_cic_ids2018_v1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a5b194143a390e11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data_processed_cic_ids2018_v1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5.59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12,012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13ca184ac6cecaf6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data_processed_cic_ids2018_v1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26.04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56,055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9d37b467ac7798df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data_processed_cic_ids2018_v1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5.59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12,012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7c191a59a696ca28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data_processed_cic_iot2023_cap200k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38bcd5b47d8cf100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data_processed_cic_iot2023_cap200k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98766f38847ddc19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data_processed_cic_iot2023_cap200k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61.36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307,516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b504e4028dc67fc2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data_processed_cic_iot2023_cap200k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209.03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1,045,747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data_processed_cic_iot2023_cap200k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36.89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184,544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71b9e406443d5f94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data_processed_cic_iot2023_cap20k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170cd91ef903b66d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data_processed_cic_iot2023_cap20k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060bda186356a9b9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data_processed_cic_iot2023_cap20k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7.52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37,516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5ab99bf7c532ff92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data_processed_cic_iot2023_cap20k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25.61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127,747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b5cfb6c0fa5b44f8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data_processed_cic_iot2023_cap20k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4.52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22,544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dddfe5a396d95d5f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data_processed_cic_iot2023_cap500k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83b18ad8caed07a5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data_processed_cic_iot2023_cap500k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eec74b0ea9ef4516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data_processed_cic_iot2023_cap500k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119.68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599,792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data_processed_cic_iot2023_cap500k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491.74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2,460,136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data_processed_cic_iot2023_cap500k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86.78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434,142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170cd91ef903b66d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060bda186356a9b9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7.52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37,516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5ab99bf7c532ff92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25.61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127,747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b5cfb6c0fa5b44f8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4.52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22,544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dddfe5a396d95d5f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a06fe79c103a65b1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dedup_audit.json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c3312b2c11b80b22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label_mapping.json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9c542877e0614e07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6d167bdf4b91835a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3.02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7,986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f77a235aec2bb486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1.20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7,986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60cf4a2011ea6e4f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14.06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37,265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edf80f9838aec4c0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5.63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37,265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d77a6c5c2349469e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3.01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7,986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aa6b4e4c9f122e38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1.20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7,986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1586a4563dd2d5a6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a06fe79c103a65b1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dedup_audit.json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c3312b2c11b80b22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label_mapping.json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9c542877e0614e07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6d167bdf4b91835a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3.02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7,986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f77a235aec2bb486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1.20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7,986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60cf4a2011ea6e4f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14.06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37,265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edf80f9838aec4c0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5.63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37,265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d77a6c5c2349469e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3.01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7,986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aa6b4e4c9f122e38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1.20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7,986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1586a4563dd2d5a6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ab1552c9ea3b7eca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dedup_audit.json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7714ece08d0f6fdc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label_mapping.json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9c542877e0614e07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83b2b9bb283c522f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3.01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7,986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2872173b30387af7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1.20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7,986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fc5284a217a0ec41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14.07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37,265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f525a61fe7d45508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5.62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37,265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f9e5013c1cf2ec5b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7,986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dc552aaf357fa6ef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1.20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7,986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df69417d383b8e14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ab1552c9ea3b7eca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dedup_audit.json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65f3be40274a896c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label_mapping.json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9c542877e0614e07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83b2b9bb283c522f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3.01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7,986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2872173b30387af7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7,986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0677814c51f45eac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14.07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37,265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f525a61fe7d45508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4.21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37,265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9f1c1b0fddbf172b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7,986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dc552aaf357fa6ef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7,986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9b7ca5c7f9cce651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data_processed_cic_natural_v4_full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b47498c863e2e8bf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data_processed_cic_natural_v4_full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dedup_audit.json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31a4c293b656492f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data_processed_cic_natural_v4_full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label_mapping.json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9c542877e0614e07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data_processed_cic_natural_v4_full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7b392d0c10f59d10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data_processed_cic_natural_v4_full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128.61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364,426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data_processed_cic_natural_v4_full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40.94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364,426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09e09e38df72590e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data_processed_cic_natural_v4_full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600.51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1,700,652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data_processed_cic_natural_v4_full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192.23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1,700,652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data_processed_cic_natural_v4_full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128.75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364,425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data_processed_cic_natural_v4_full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40.96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364,425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04bca0fc2bccad12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data_processed_cic_natural_v4_scale200k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7b8a1754061db5d6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data_processed_cic_natural_v4_scale200k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dedup_audit.json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e06ab8f276665036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data_processed_cic_natural_v4_scale200k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label_mapping.json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9c542877e0614e07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data_processed_cic_natural_v4_scale200k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fddd1f0ebaecd1b0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data_processed_cic_natural_v4_scale200k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23.35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61,982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15d588ccddd901d7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data_processed_cic_natural_v4_scale200k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6.98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61,982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5e4873c40f650a41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data_processed_cic_natural_v4_scale200k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108.89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289,246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data_processed_cic_natural_v4_scale200k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32.81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289,246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fd15019fa6a13df9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data_processed_cic_natural_v4_scale200k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23.35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61,981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747ed68cf7581389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data_processed_cic_natural_v4_scale200k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validation_source_provenance.csv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6.97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61,981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f00076def93ba7cb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data_processed_ctu_idseval6_uncapped_v1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3cdf3510d0991caa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data_processed_ctu_idseval6_uncapped_v1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27322937465d3d69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data_processed_ctu_idseval6_uncapped_v1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3.34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54,983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a89cc4d221b30e01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data_processed_ctu_idseval6_uncapped_v1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6.62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108,976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196b8c3e60e9b789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data_processed_ctu_idseval6_uncapped_v1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1.17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19,232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6768fb00a5295d91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data_processed_ctu_idseval6_v1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5034a2c8c2952189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data_processed_ctu_idseval6_v1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46bbe2e3dbbdee96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data_processed_ctu_idseval6_v1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4,599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2058883eff0f6087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data_processed_ctu_idseval6_v1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9,185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25ac8c249577bfe4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data_processed_ctu_idseval6_v1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1,622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af560e3930d6cc25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data_processed_genis2025_v1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f4373bf6528adce3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data_processed_genis2025_v1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aa0f38e740d4f339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data_processed_genis2025_v1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3.59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8,000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0e487bfb8858ebca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data_processed_genis2025_v1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7.63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17,000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dd8b84878b5cdb3b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data_processed_genis2025_v1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1.35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3,000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9105fd4a27bda001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data_processed_gotham2025_cap200k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497788f56f028ff9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data_processed_gotham2025_cap200k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424b4d41fecac824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data_processed_gotham2025_cap200k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41.41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415,223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4122f1aee8a1ccc3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data_processed_gotham2025_cap200k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119.28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1,198,606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data_processed_gotham2025_cap200k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21.05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211,519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a91cf5c5a9664aa9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data_processed_gotham2025_full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258772529720450d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data_processed_gotham2025_full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f884d957750bfcea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data_processed_gotham2025_full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710.28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7,189,693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data_processed_gotham2025_full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1408.30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14,254,746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data_processed_gotham2025_full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248.53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2,515,544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data_processed_gotham2025_grouped_v1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all.csv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11.07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47,736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5f14adfcfae0c616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data_processed_gotham2025_v1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b279fce0e9ee5fb3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data_processed_gotham2025_v1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5e19599ca6a7a72a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data_processed_gotham2025_v1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2.95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29,718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dd57a370e9fd1384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data_processed_gotham2025_v1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62,212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65cb8596f233d1f9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data_processed_gotham2025_v1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1.09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10,979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fa8e7c4e3622f586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data_processed_ids2025_v1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972bed329df46ec5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data_processed_ids2025_v1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4a094be78197bca4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data_processed_ids2025_v1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3.81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9,114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39e46436c478f274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data_processed_ids2025_v1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8.12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19,419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12ddd951186ddd66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data_processed_ids2025_v1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1.43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3,427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57b8af3769247f95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data_processed_imbalanced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a06fe79c103a65b1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data_processed_imbalanced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dedup_audit.json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3a0ce8bd66591ca2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data_processed_imbalanced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label_mapping.json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9c542877e0614e07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data_processed_imbalanced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6d167bdf4b91835a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data_processed_imbalanced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3.02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7,986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f77a235aec2bb486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data_processed_imbalanced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14.06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37,265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edf80f9838aec4c0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data_processed_imbalanced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3.01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7,986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aa6b4e4c9f122e38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data_processed_imbalanced_v3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a06fe79c103a65b1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data_processed_imbalanced_v3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dedup_audit.json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89867c4cae19d198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data_processed_imbalanced_v3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label_mapping.json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9c542877e0614e07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data_processed_imbalanced_v3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6d167bdf4b91835a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data_processed_imbalanced_v3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3.02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7,986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f77a235aec2bb486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data_processed_imbalanced_v3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14.06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37,265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edf80f9838aec4c0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data_processed_imbalanced_v3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3.01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7,986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aa6b4e4c9f122e38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data_processed_iot23_v1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a1c8908e1ec05528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data_processed_iot23_v1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f70fd3bc0fd70ebc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data_processed_iot23_v1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4,000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91f9cbe6579951a0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data_processed_iot23_v1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0.41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8,500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bbd34f1d91a6ea6e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data_processed_iot23_v1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1,500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4091f66bfe076239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data_processed_litnet2020_v1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10cd3e32d25bf400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data_processed_litnet2020_v1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fdc659a3a342ad26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data_processed_litnet2020_v1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2.66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9,522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52346d055860cffa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data_processed_litnet2020_v1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4.83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17,296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b0c4f386e5aedc0c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data_processed_litnet2020_v1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3,053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a9f5006205b8edb6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data_processed_nbaiot_v48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973f3e1fb523d225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data_processed_nbaiot_v48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04ca81e561ca761b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data_processed_nbaiot_v48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24.71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27,000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9910602bf6e8b6ea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data_processed_nbaiot_v48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115.28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126,000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data_processed_nbaiot_v48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24.68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27,000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7757fdee77582b7b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data_processed_rt_iot2022_v1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da241019876144f1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data_processed_rt_iot2022_v1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36ae9a70f390f97a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data_processed_rt_iot2022_v1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2.72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5,393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02ca02abb72226d7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data_processed_rt_iot2022_v1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5.37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10,620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6c863af5c502340e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data_processed_rt_iot2022_v1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1,875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c396d482042338b3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data_processed_rtn2026_v1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a5568ff33db02731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data_processed_rtn2026_v1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14c45772d468422e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data_processed_rtn2026_v1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0.29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2,538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777438d56f834f45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data_processed_rtn2026_v1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0.62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5,436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2234524af7162c68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data_processed_rtn2026_v1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960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f91b34b724810489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data_processed_uavids2025_v1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dataset_summary.csv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a2b24ea66cd32dd0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data_processed_uavids2025_v1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preprocess_config.json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3ab5158a4b07be27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data_processed_uavids2025_v1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1.45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10,000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a6ffe8328905730e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data_processed_uavids2025_v1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train.csv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3.09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21,250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e0a9b33773d81c9c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data_processed_uavids2025_v1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validation.csv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3,750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d153c943e5b60c1f</w:t>
            </w:r>
          </w:p>
        </w:tc>
      </w:tr>
    </w:tbl>
    <w:p>
      <w:pPr>
        <w:spacing w:after="40"/>
      </w:pPr>
    </w:p>
    <w:p>
      <w:pPr>
        <w:pStyle w:val="Heading1"/>
      </w:pPr>
      <w:r>
        <w:t>三、去重与清洗的阶段计数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目录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原始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可映射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剔除标签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非有限值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有效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重复行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物理有效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2,830,743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2,671,766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2,741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2,669,025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239,101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2,830,743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2,671,766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2,741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2,669,025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239,101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data_processed_audit_v4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2,830,743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2,671,766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2,741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2,669,025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239,101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2,830,743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2,671,766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2,741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2,669,025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239,101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2,830,743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2,671,766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2,741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2,669,025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239,101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2,830,743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2,671,766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2,741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2,669,025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239,101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data_processed_cic_balanced_v3b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2,830,743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2,671,766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2,741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2,669,025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239,093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2,668,729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2,830,743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2,671,766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2,741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2,669,025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239,101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2,830,743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2,671,766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2,741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2,669,025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239,101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2,830,743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2,671,766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2,741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2,669,025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239,093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data_processed_cic_natural_v3b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2,830,743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2,671,766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2,741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2,669,025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239,093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2,668,729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data_processed_cic_natural_v4_full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2,830,743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2,671,766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2,741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2,669,025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239,093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2,668,729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data_processed_cic_natural_v4_scale200k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2,830,743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2,671,766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2,741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2,669,025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239,093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2,668,729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data_processed_imbalanced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2,830,743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2,671,766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2,741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239,101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data_processed_imbalanced_v3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2,830,743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2,671,766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2,741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2,669,025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239,101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四、历史迭代目录（未进入论文）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目录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文件数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 MB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data_external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47.7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data_external_nsl_kdd_processed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43.1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data_processed_6tisch2026_grouped_v1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data_processed_6tisch2026_uncapped_v1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113.3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data_processed_aci_iot2023_v1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56.8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data_processed_audit_v6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data_processed_cic_ids2018_v1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37.2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data_processed_cic_iot2023_cap200k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307.3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data_processed_cic_iot2023_cap20k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37.6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data_processed_cic_iot2023_cap500k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698.2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data_processed_cic_iot2023_v1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37.6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28.1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28.1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28.1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data_processed_ctu_idseval6_uncapped_v1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data_processed_genis2025_v1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12.6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data_processed_gotham2025_cap200k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181.7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data_processed_gotham2025_full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2367.1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data_processed_gotham2025_grouped_v1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data_processed_ids2025_v1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13.4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data_processed_imbalanced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20.1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data_processed_imbalanced_v3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20.1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data_processed_iot23_v1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data_processed_litnet2020_v1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data_processed_rt_iot2022_v1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data_processed_uavids2025_v1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早期版本或其它先验设定，保留用于追溯，不作为论文证据</w:t>
            </w:r>
          </w:p>
        </w:tc>
      </w:tr>
    </w:tbl>
    <w:p>
      <w:pPr>
        <w:spacing w:after="40"/>
      </w:pPr>
    </w:p>
    <w:p>
      <w:pPr>
        <w:pStyle w:val="Heading1"/>
      </w:pPr>
      <w:r>
        <w:t>五、重建命令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$py = 'E:\论文\.venv\Scripts\python.exe'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六阶段审计 + 截断总体（每类上限 2 万）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scripts\audit_data_processing_v1.py --raw-dir data\raw\MachineLearningCVE --processed-dir data_processed_cic_natural_v3b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平衡控制总体、规模阶梯、全语料（同一条流水线，换上限）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scripts\prepare_dataset.py --per-class-cap 20000  --balance --out data_processed_cic_balanced_v3b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scripts\prepare_dataset.py --per-class-cap 200000 --out data_processed_cic_natural_v4_scale200k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scripts\prepare_dataset.py --no-cap            --out data_processed_cic_natural_v4_full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外部语料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scripts\prepare_nbaiot_v48.py --processed-dir data_processed_nbaiot_v48</w:t>
      </w:r>
    </w:p>
    <w:p>
      <w:pPr>
        <w:spacing w:after="40"/>
      </w:pPr>
    </w:p>
    <w:p>
      <w:r>
        <w:t>&gt; 原始文件不在本包内；按《数据与资料来源总表》的 URL、检索日期与 SHA-256 取得后，以上命令会重建同名目录，</w:t>
      </w:r>
      <w:r>
        <w:rPr>
          <w:rFonts w:ascii="Consolas" w:hAnsi="Consolas"/>
        </w:rPr>
        <w:t>scripts/audit_data_authenticity_v1.py</w:t>
      </w:r>
      <w:r>
        <w:t xml:space="preserve"> 会逐字节比对摘要。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