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数据处理代码与流程</w:t>
      </w:r>
    </w:p>
    <w:p>
      <w:r>
        <w:t>&gt; CIC-IDS2017 的处理是</w:t>
      </w:r>
      <w:r>
        <w:rPr>
          <w:b/>
        </w:rPr>
        <w:t>六阶段审计</w:t>
      </w:r>
      <w:r>
        <w:t xml:space="preserve">：每一步都有实现代码、输入输出与发布证据，原始 2 830 743 行最终落到研究总体。本表同时给出流程截图、运行记录截图与关键代码摘录；所有计数取自 </w:t>
      </w:r>
      <w:r>
        <w:rPr>
          <w:rFonts w:ascii="Consolas" w:hAnsi="Consolas"/>
        </w:rPr>
        <w:t>results_data_audit_cic_natural_v3b/data_processing_audit.json</w:t>
      </w:r>
      <w:r>
        <w:t>。</w:t>
      </w:r>
    </w:p>
    <w:p>
      <w:pPr>
        <w:pStyle w:val="Heading1"/>
      </w:pPr>
      <w:r>
        <w:t>一、流程与运行记录（截图）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340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rotocol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4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图 1 协议流水线（正文图 1）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78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ata_waterf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7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图 2 数据瀑布：从原始文件到研究总体（正文图 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479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ipeline_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04040"/>
          <w:sz w:val="18"/>
        </w:rPr>
        <w:t>图 3 本次处理与审计的运行记录（由真实审计输出渲染）</w:t>
      </w:r>
    </w:p>
    <w:p>
      <w:pPr>
        <w:pStyle w:val="Heading1"/>
      </w:pPr>
      <w:r>
        <w:t>二、阶段 → 代码 → 证据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阶段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实现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输入 → 输出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发布证据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S1 标签映射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src/data_pipeline.py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6"/>
              </w:rPr>
              <w:t>map_attack_label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2,830,743 → 2,671,766（排除 158,977 条非保留标签）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S02、表 3、</w:t>
            </w:r>
            <w:r>
              <w:rPr>
                <w:rFonts w:ascii="Consolas" w:hAnsi="Consolas"/>
                <w:sz w:val="16"/>
              </w:rPr>
              <w:t>data_processing_audit.json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S2 非有限值清理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src/prepare_dataset.py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6"/>
              </w:rPr>
              <w:t>collect_balanced_sample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移除 2,741 条（缺失 0 条）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同上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S3 物理范围筛查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src/data_pipeline.py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6"/>
              </w:rPr>
              <w:t>cic_physical_valid_mask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保留 2,668,729 条（时长/速率/长度/段大小不可为负）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同上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S4 全局去重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src/prepare_dataset.py</w:t>
            </w:r>
            <w:r>
              <w:rPr>
                <w:sz w:val="16"/>
              </w:rPr>
              <w:t>（前向/反向双哈希指纹）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精确重复行在划分前全局剔除，审计见 </w:t>
            </w:r>
            <w:r>
              <w:rPr>
                <w:rFonts w:ascii="Consolas" w:hAnsi="Consolas"/>
                <w:sz w:val="16"/>
              </w:rPr>
              <w:t>dedup_audit.json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S21（近重复审计）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S5 分层划分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src/prepare_dataset.py</w:t>
            </w:r>
            <w:r>
              <w:rPr>
                <w:sz w:val="16"/>
              </w:rPr>
              <w:t xml:space="preserve"> · </w:t>
            </w:r>
            <w:r>
              <w:rPr>
                <w:rFonts w:ascii="Consolas" w:hAnsi="Consolas"/>
                <w:sz w:val="16"/>
              </w:rPr>
              <w:t>prepare_dataset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70/15/15 分层：37,265 / 7,986 / 7,986；跨划分精确特征重叠 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S03、S05、表 3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S6 训练侧特征选择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src/feature_selection.py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仅在训练侧拟合卡方/互信息/ANOVA，取前 60 维；其余视图保留全特征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S04、图 3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审计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scripts/audit_data_processing_v1.py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只读地重算每一阶段，写出审计 JSON 与划分汇总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results_data_audit_*</w:t>
            </w:r>
            <w:r>
              <w:rPr>
                <w:sz w:val="16"/>
              </w:rPr>
              <w:t>、S02/S03</w:t>
            </w:r>
          </w:p>
        </w:tc>
      </w:tr>
    </w:tbl>
    <w:p>
      <w:pPr>
        <w:spacing w:after="40"/>
      </w:pPr>
    </w:p>
    <w:p>
      <w:pPr>
        <w:pStyle w:val="Heading1"/>
      </w:pPr>
      <w:r>
        <w:t>三、代码清单（SHA-256 前 12 位，生成时计算）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文件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大小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SHA-256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作用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src/data_pipeline.py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3.4 KB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a158b6744d33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标签映射与物理范围掩码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src/prepare_dataset.py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12.8 KB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ac5c2ea3c075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分块读取、去重、按类上限、平衡与分层划分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src/feature_selection.py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3.5 KB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dd48bd452ce1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训练侧特征选择（卡方 / 互信息 / ANOVA）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scripts/audit_data_processing_v1.py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7.7 KB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c98952971ea1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非改写式处理审计与阶段计数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scripts/hash_external_data.py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0.7 KB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33fd889ddc12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外部数据集校验和记录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scripts/check_audit_chain_numbers_v1.py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4.1 KB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ca4d8e81ff7c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阶段计数与正文数字的一致性检查</w:t>
            </w:r>
          </w:p>
        </w:tc>
      </w:tr>
    </w:tbl>
    <w:p>
      <w:pPr>
        <w:spacing w:after="40"/>
      </w:pPr>
    </w:p>
    <w:p>
      <w:r>
        <w:t>&gt; 数据获取本身不是脚本：四个语料由人工从公开来源下载，URL、检索日期、快照与校验和记录在 S01 与《数据与资料来源总表》，再由上述代码处理。</w:t>
      </w:r>
    </w:p>
    <w:p>
      <w:pPr>
        <w:pStyle w:val="Heading1"/>
      </w:pPr>
      <w:r>
        <w:t>四、关键代码摘录（摘自当前仓库）</w:t>
      </w:r>
    </w:p>
    <w:p>
      <w:r>
        <w:rPr>
          <w:b/>
        </w:rPr>
        <w:t>S1 · 标签映射</w:t>
      </w:r>
      <w:r>
        <w:t>（</w:t>
      </w:r>
      <w:r>
        <w:rPr>
          <w:rFonts w:ascii="Consolas" w:hAnsi="Consolas"/>
        </w:rPr>
        <w:t>src/data_pipeline.py</w:t>
      </w:r>
      <w:r>
        <w:t>）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def map_attack_label(label: object, include_other: bool = False) -&gt; Optional[str]: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"""Map a raw CIC-IDS2017 label to the paper's class scheme.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The source CSVs contain leading spaces and, in some encodings, a replacement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character in the en-dash used by Web Attack labels. Matching is therefore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intentionally based on normalized lowercase substrings.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if label is None or (isinstance(label, float) and np.isnan(label)):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None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raw = str(label).strip()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key = raw.lower().replace("–", "-").replace("—", "-")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if key == "benign":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"Normal"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if key == "bot":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"Bot"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if key == "ddos" or key.startswith("dos ") or key.startswith("dos-"):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"DoS/DDoS"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if key in {"ftp-patator", "ssh-patator"}: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"Brute Force"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if "web attack" in key and "brute" in key: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return "Brute Force"</w:t>
      </w:r>
    </w:p>
    <w:p>
      <w:pPr>
        <w:spacing w:after="40"/>
      </w:pPr>
    </w:p>
    <w:p>
      <w:r>
        <w:rPr>
          <w:b/>
        </w:rPr>
        <w:t>S3 · 物理范围掩码</w:t>
      </w:r>
      <w:r>
        <w:t>（</w:t>
      </w:r>
      <w:r>
        <w:rPr>
          <w:rFonts w:ascii="Consolas" w:hAnsi="Consolas"/>
        </w:rPr>
        <w:t>src/data_pipeline.py</w:t>
      </w:r>
      <w:r>
        <w:t>）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def cic_physical_valid_mask(frame: pd.DataFrame):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"""Return a conservative physical-range mask for CICFlowMeter fields.</w:t>
      </w:r>
    </w:p>
    <w:p>
      <w:pPr>
        <w:spacing w:after="0" w:line="240" w:lineRule="auto"/>
      </w:pPr>
      <w:r>
        <w:rPr>
          <w:rFonts w:ascii="Consolas" w:hAnsi="Consolas"/>
          <w:sz w:val="17"/>
        </w:rPr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The CIC files contain a small number of malformed negative values.  The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two TCP initial-window fields legitimately use ``-1`` as an unavailable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value, so that sentinel is retained; other duration, rate, length and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header fields must be non-negative.  Missing columns are ignored to keep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the helper usable with reduced test fixtures.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"""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rules =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"Flow Duration": 0.0,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"Total Fwd Packets": 0.0,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"Total Backward Packets": 0.0,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"Total Length of Fwd Packets": 0.0,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"Total Length of Bwd Packets": 0.0,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"Flow Bytes/s": 0.0,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"Flow Packets/s": 0.0,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"Flow IAT Mean": 0.0,</w:t>
      </w:r>
    </w:p>
    <w:p>
      <w:pPr>
        <w:spacing w:after="40"/>
      </w:pPr>
    </w:p>
    <w:p>
      <w:r>
        <w:rPr>
          <w:b/>
        </w:rPr>
        <w:t>S4 · 去重指纹与按类上限</w:t>
      </w:r>
      <w:r>
        <w:t>（</w:t>
      </w:r>
      <w:r>
        <w:rPr>
          <w:rFonts w:ascii="Consolas" w:hAnsi="Consolas"/>
        </w:rPr>
        <w:t>src/prepare_dataset.py</w:t>
      </w:r>
      <w:r>
        <w:t>）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# removed before model CSVs are written and never enter features.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numeric["_source_file"] = path.name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numeric["_source_path"] = str(path.relative_to(raw_dir))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numeric["_source_row_id"] = source_row_ids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numeric["_source_label"] = source_labels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kept_hashes = [row_hashes[i] for i, keep_row in enumerate(unique_mask) if keep_row]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numeric["_dedup_hash_forward"] = [int(item[0]) for item in kept_hashes]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numeric["_dedup_hash_reverse"] = [int(item[1]) for item in kept_hashes]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for label in numeric["target"].unique():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group = numeric.loc[numeric["target"] == label].copy()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        buckets.setdefault(label, []).append(group)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audit["unique_rows_before_conflict"] = int(len(seen_hashes))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audit["conflicting_feature_hash_count"] = int(len(conflict_hashes))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audit["rows_in_conflicting_groups"] = int(sum(hash_row_counts[key] for key in conflict_hashes))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audit["unique_rows_removed_for_conflicts"] = int(len(conflict_hashes))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audit["cross_label_conflict_hashes"] = int(len(conflict_hashes))</w:t>
      </w:r>
    </w:p>
    <w:p>
      <w:pPr>
        <w:spacing w:after="40"/>
      </w:pPr>
    </w:p>
    <w:p>
      <w:r>
        <w:rPr>
          <w:b/>
        </w:rPr>
        <w:t>S5 · 分层划分与产物写出</w:t>
      </w:r>
      <w:r>
        <w:t>（</w:t>
      </w:r>
      <w:r>
        <w:rPr>
          <w:rFonts w:ascii="Consolas" w:hAnsi="Consolas"/>
        </w:rPr>
        <w:t>src/prepare_dataset.py</w:t>
      </w:r>
      <w:r>
        <w:t>）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def prepare_dataset(raw_dir: Path, processed_dir: Path, config: dict):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frame, features, audit = collect_balanced_sample(raw_dir, **config)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provenance_cols = ["_source_file", "_source_path", "_source_row_id", "_source_label"]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train, temp = train_test_split(frame, test_size=0.30, stratify=frame["target"], random_state=config["seed"])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valid, test = train_test_split(temp, test_size=0.50, stratify=temp["target"], random_state=config["seed"])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processed_dir.mkdir(parents=True, exist_ok=True)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for split_name, split_frame in [("train", train), ("validation", valid), ("test", test)]: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split_frame.reset_index(drop=True)[["target", *provenance_cols]].assign(processed_row_id=lambda d: np.arange(len(d))).to_csv(processed_dir / f"{split_name}_source_provenance.csv", index=False, encoding="utf-8-sig")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train = train.drop(columns=provenance_cols)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valid = valid.drop(columns=provenance_cols)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test = test.drop(columns=provenance_cols)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train.to_csv(processed_dir / "train.csv", index=False, encoding="utf-8-sig")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valid.to_csv(processed_dir / "validation.csv", index=False, encoding="utf-8-sig")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test.to_csv(processed_dir / "test.csv", index=False, encoding="utf-8-sig")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mapping = {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"Normal": ["BENIGN"],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"DoS/DDoS": ["DDoS", "DoS ..."],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"Brute Force": ["FTP-Patator", "SSH-Patator", "Web Attack ... Brute Force"],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"Web Attack": ["Web Attack ... XSS", "Web Attack ... Sql Injection"],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"Bot": ["Bot"],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"excluded_main": ["PortScan", "Infiltration", "Heartbleed"],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after="40"/>
      </w:pPr>
    </w:p>
    <w:p>
      <w:r>
        <w:rPr>
          <w:b/>
        </w:rPr>
        <w:t>审计入口</w:t>
      </w:r>
      <w:r>
        <w:t>（</w:t>
      </w:r>
      <w:r>
        <w:rPr>
          <w:rFonts w:ascii="Consolas" w:hAnsi="Consolas"/>
        </w:rPr>
        <w:t>scripts/audit_data_processing_v1.py</w:t>
      </w:r>
      <w:r>
        <w:t>）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def main() -&gt; None: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 = argparse.ArgumentParser()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ap.add_argument("--raw-dir", type=Path, required=True)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ap.add_argument("--processed-dir", type=Path, required=True)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ap.add_argument("--output-dir", type=Path, required=True)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args = ap.parse_args(); args.output_dir.mkdir(parents=True, exist_ok=True)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files, totals = audit_raw(args.raw_dir)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processed = audit_processed(args.processed_dir)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result = {"raw_dir": str(args.raw_dir), "processed_dir": str(args.processed_dir), "raw_totals": totals, "raw_files": files, "processed": processed, "protocol_notes": ["Raw invalid rows are classified as excluded-label, infinite, or missing/non-numeric.", "Processed sidecar provenance is metadata only and is excluded from model features.", "Cross-split overlap is checked on exact processed feature vectors."]}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(args.output_dir / "data_processing_audit.json").write_text(json.dumps(result, ensure_ascii=False, indent=2), encoding="utf-8")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flat_files = []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for row in files: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flat = {k: v for k, v in row.items() if k not in {"class_counts", "raw_label_counts", "feature_columns", "file_hash"}}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flat["class_counts"] = json.dumps(row["class_counts"], ensure_ascii=False)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flat["raw_label_counts"] = json.dumps(row["raw_label_counts"], ensure_ascii=False)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  flat["feature_count"] = row["feature_count"]</w:t>
      </w:r>
    </w:p>
    <w:p>
      <w:pPr>
        <w:spacing w:after="40"/>
      </w:pPr>
    </w:p>
    <w:p>
      <w:pPr>
        <w:pStyle w:val="Heading1"/>
      </w:pPr>
      <w:r>
        <w:t>五、同一份代码生成四个 CIC 总体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none" w:sz="0" w:space="0" w:color="auto"/>
          <w:bottom w:val="single" w:sz="6" w:space="0" w:color="000000"/>
          <w:right w:val="none" w:sz="0" w:space="0" w:color="auto"/>
          <w:insideH w:val="single" w:sz="6" w:space="0" w:color="000000"/>
          <w:insideV w:val="none" w:sz="0" w:space="0" w:color="auto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总体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关键参数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结果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配置记录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自然先验（主）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--per-class-cap 20000</w:t>
            </w:r>
            <w:r>
              <w:rPr>
                <w:sz w:val="16"/>
              </w:rPr>
              <w:t>（平衡度按自然先验保留）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53,237 条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data_processed_cic_natural_v3b/preprocess_config.json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平衡控制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--balance</w:t>
            </w:r>
            <w:r>
              <w:rPr>
                <w:sz w:val="16"/>
              </w:rPr>
              <w:t>（各类等量）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3 365 条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data_processed_cic_balanced_v3b/preprocess_config.json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规模阶梯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--per-class-cap 200000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413 209 条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data_processed_cic_natural_v4_scale200k/preprocess_config.json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全去重语料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取消上限（</w:t>
            </w:r>
            <w:r>
              <w:rPr>
                <w:rFonts w:ascii="Consolas" w:hAnsi="Consolas"/>
                <w:sz w:val="16"/>
              </w:rPr>
              <w:t>--per-class-cap</w:t>
            </w:r>
            <w:r>
              <w:rPr>
                <w:sz w:val="16"/>
              </w:rPr>
              <w:t xml:space="preserve"> 极大）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2 429 503 条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data_processed_cic_natural_v4_full/preprocess_config.json</w:t>
            </w:r>
          </w:p>
        </w:tc>
      </w:tr>
    </w:tbl>
    <w:p>
      <w:pPr>
        <w:spacing w:after="40"/>
      </w:pPr>
    </w:p>
    <w:p>
      <w:pPr>
        <w:pStyle w:val="Heading1"/>
      </w:pPr>
      <w:r>
        <w:t>六、复现命令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$py = "E:\论文\.venv\Scripts\python.exe"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-m src.prepare_dataset --raw-dir E:\论文\data\raw\MachineLearningCVE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--processed-dir data_processed_cic_natural_v3b --per-class-cap 20000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scripts\audit_data_processing_v1.py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--raw-dir E:\论文\data\raw\MachineLearningCVE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--processed-dir data_processed_cic_natural_v3b `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 xml:space="preserve">      --output-dir results_data_audit_cic_natural_v3b</w:t>
      </w:r>
    </w:p>
    <w:p>
      <w:pPr>
        <w:spacing w:after="0" w:line="240" w:lineRule="auto"/>
      </w:pPr>
      <w:r>
        <w:rPr>
          <w:rFonts w:ascii="Consolas" w:hAnsi="Consolas"/>
          <w:sz w:val="17"/>
        </w:rPr>
        <w:t>&amp; $py scripts\check_audit_chain_numbers_v1.py   # 与正文表 3 逐项比对</w:t>
      </w:r>
    </w:p>
    <w:p>
      <w:pPr>
        <w:spacing w:after="40"/>
      </w:pPr>
    </w:p>
    <w:p>
      <w:pPr>
        <w:pStyle w:val="Heading1"/>
      </w:pPr>
      <w:r>
        <w:t>七、核验</w:t>
      </w:r>
    </w:p>
    <w:p>
      <w:pPr>
        <w:pStyle w:val="ListBullet"/>
      </w:pPr>
      <w:r>
        <w:t>阶段计数链 2 830 743 → 2,671,766 → 2,669,025 → 2,668,729 → 划分/去重/截断，与正文表 3 及 S02 一致（</w:t>
      </w:r>
      <w:r>
        <w:rPr>
          <w:rFonts w:ascii="Consolas" w:hAnsi="Consolas"/>
        </w:rPr>
        <w:t>check_audit_chain_numbers_v1.py</w:t>
      </w:r>
      <w:r>
        <w:t xml:space="preserve"> 入闸门）；</w:t>
      </w:r>
    </w:p>
    <w:p>
      <w:pPr>
        <w:pStyle w:val="ListBullet"/>
      </w:pPr>
      <w:r>
        <w:t>跨划分精确特征重叠为 0；训练侧特征质量（常数列与近零方差列）记录在审计 JSON；</w:t>
      </w:r>
    </w:p>
    <w:p>
      <w:pPr>
        <w:pStyle w:val="ListBullet"/>
      </w:pPr>
      <w:r>
        <w:t xml:space="preserve">全语料与规模总体的划分计数由 </w:t>
      </w:r>
      <w:r>
        <w:rPr>
          <w:rFonts w:ascii="Consolas" w:hAnsi="Consolas"/>
        </w:rPr>
        <w:t>check_audit_chain_numbers_v1.py</w:t>
      </w:r>
      <w:r>
        <w:t>、</w:t>
      </w:r>
      <w:r>
        <w:rPr>
          <w:rFonts w:ascii="Consolas" w:hAnsi="Consolas"/>
        </w:rPr>
        <w:t>audit_full_corpus_data_v1.py</w:t>
      </w:r>
      <w:r>
        <w:t xml:space="preserve"> 持续复核。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