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基于卡方特征选择与随机森林的CIC-IDS2017入侵检测研究</w:t>
      </w:r>
    </w:p>
    <w:p>
      <w:pPr>
        <w:jc w:val="center"/>
      </w:pPr>
      <w:r>
        <w:rPr>
          <w:i/>
        </w:rPr>
        <w:t>论文草稿（基于真实实验结果生成）</w:t>
      </w:r>
    </w:p>
    <w:p>
      <w:pPr>
        <w:pStyle w:val="Heading1"/>
      </w:pPr>
      <w:r>
        <w:t>摘要</w:t>
      </w:r>
    </w:p>
    <w:p>
      <w:r>
        <w:t>针对网络入侵检测中流量特征维度较高、特征冗余以及模型对类别不均衡敏感等问题，本文以CIC-IDS2017公开数据集为基础，构建Normal、DoS/DDoS、Brute Force、Web Attack和Bot五分类任务。首先对原始流量记录进行标签映射、无效值清理、全局去重和跨标签冲突剔除；随后仅利用训练集计算卡方统计量，对网络流量特征进行排序，并通过验证集Macro-F1选择特征数量；最后比较决策树、支持向量机、随机森林以及基于验证集单树平衡准确率加权的随机森林。实验采用独立训练集、验证集和测试集，并使用三个随机种子重复运行。结果表明，78维特征压缩至60维后，随机森林测试集Accuracy为95.31%±0.11%，Macro-F1为95.31%±0.12%，与全特征随机森林的95.38%±0.23%和95.37%±0.23%接近。加权随机森林与普通χ²随机森林结果一致，未表现出额外性能提升。研究结果说明，卡方特征选择能够在降低输入维度的同时基本保持检测性能，但加权投票机制的有效性仍需在更大规模和更多数据划分上进一步验证。</w:t>
      </w:r>
    </w:p>
    <w:p>
      <w:r>
        <w:t>关键词： 网络入侵检测；CIC-IDS2017；卡方检验；随机森林；特征选择</w:t>
      </w:r>
    </w:p>
    <w:p>
      <w:pPr>
        <w:pStyle w:val="Heading1"/>
      </w:pPr>
      <w:r>
        <w:t>第一章 绪论</w:t>
      </w:r>
    </w:p>
    <w:p>
      <w:pPr>
        <w:pStyle w:val="Heading2"/>
      </w:pPr>
      <w:r>
        <w:t>1.1 研究背景</w:t>
      </w:r>
    </w:p>
    <w:p>
      <w:r>
        <w:t>网络流量中同时包含正常访问、拒绝服务、暴力破解、Web攻击和僵尸网络等多种行为。基于固定规则的防护设备对已知模式较为有效，但面对变种攻击和复杂流量组合时，规则维护成本较高。机器学习方法可以从带标签流量中学习统计模式，因而成为网络入侵检测的重要研究方向。</w:t>
      </w:r>
    </w:p>
    <w:p>
      <w:pPr>
        <w:pStyle w:val="Heading2"/>
      </w:pPr>
      <w:r>
        <w:t>1.2 现有问题</w:t>
      </w:r>
    </w:p>
    <w:p>
      <w:r>
        <w:t>CIC-IDS2017包含较多流量统计特征，其中部分特征存在冗余、尺度差异或有效信息不足。直接使用全部特征可能增加训练开销，并使模型对噪声更敏感。随机森林通过多棵决策树投票完成分类，但传统实现对所有树采用相同投票权重，未区分单棵树在验证集上的分类能力。本文围绕特征压缩和投票权重开展实验性研究。</w:t>
      </w:r>
    </w:p>
    <w:p>
      <w:pPr>
        <w:pStyle w:val="Heading2"/>
      </w:pPr>
      <w:r>
        <w:t>1.3 研究内容</w:t>
      </w:r>
    </w:p>
    <w:p>
      <w:r>
        <w:t>本文主要工作包括：构建五分类数据处理流程；在训练集上使用卡方检验进行特征排序；使用验证集Macro-F1选择特征数量；比较多种基线模型和加权随机森林；通过独立测试集、重复随机种子和数据重叠审计评估结果的稳定性。</w:t>
      </w:r>
    </w:p>
    <w:p>
      <w:pPr>
        <w:pStyle w:val="Heading1"/>
      </w:pPr>
      <w:r>
        <w:t>第二章 相关技术</w:t>
      </w:r>
    </w:p>
    <w:p>
      <w:pPr>
        <w:pStyle w:val="Heading2"/>
      </w:pPr>
      <w:r>
        <w:t>2.1 数据类别</w:t>
      </w:r>
    </w:p>
    <w:p>
      <w:r>
        <w:t>Normal表示正常流量；DoS/DDoS包括DDoS及各类DoS攻击；Brute Force包括FTP-Patator、SSH-Patator和Web Attack Brute Force；Web Attack包括XSS和SQL Injection；Bot表示僵尸网络流量。PortScan、Infiltration和Heartbleed不纳入主实验。</w:t>
      </w:r>
    </w:p>
    <w:p>
      <w:pPr>
        <w:pStyle w:val="Heading2"/>
      </w:pPr>
      <w:r>
        <w:t>2.2 随机森林</w:t>
      </w:r>
    </w:p>
    <w:p>
      <w:r>
        <w:t>随机森林通过Bootstrap抽样构造多棵决策树，并在节点划分时随机选择候选特征。分类时，各棵树分别给出预测结果，再通过投票得到最终类别。</w:t>
      </w:r>
    </w:p>
    <w:p>
      <w:pPr>
        <w:pStyle w:val="Heading2"/>
      </w:pPr>
      <w:r>
        <w:t>2.3 卡方特征选择</w:t>
      </w:r>
    </w:p>
    <w:p>
      <w:r>
        <w:t>对非负特征计算其与类别标签之间的卡方统计量。统计量越大，表示特征分布与类别之间的关联越强。本文在训练集上完成统计量计算，并将排名靠前的特征用于后续模型训练，避免测试集信息参与特征选择。</w:t>
      </w:r>
    </w:p>
    <w:p>
      <w:pPr>
        <w:pStyle w:val="Heading2"/>
      </w:pPr>
      <w:r>
        <w:t>2.4 评价指标</w:t>
      </w:r>
    </w:p>
    <w:p>
      <w:r>
        <w:t>本文报告Accuracy、Macro-Precision、Macro-Recall和Macro-F1。宏平均指标先分别计算各类别指标，再对类别取算术平均，以减少多数类对整体结果的掩盖。</w:t>
      </w:r>
    </w:p>
    <w:p>
      <w:pPr>
        <w:pStyle w:val="Heading1"/>
      </w:pPr>
      <w:r>
        <w:t>第三章 方法设计</w:t>
      </w:r>
    </w:p>
    <w:p>
      <w:pPr>
        <w:pStyle w:val="Heading2"/>
      </w:pPr>
      <w:r>
        <w:t>3.1 总体流程</w:t>
      </w:r>
    </w:p>
    <w:p>
      <w:r>
        <w:t>原始CSV数据首先经过标签映射和数值清洗，然后执行全局去重与冲突样本剔除。处理后的数据按分层方式划分为训练集、验证集和测试集。归一化参数仅由训练集拟合；卡方特征排名仅由训练集计算；候选特征数量根据验证集Macro-F1确定；最终模型只在测试集上进行一次独立评估。</w:t>
      </w:r>
    </w:p>
    <w:p>
      <w:pPr>
        <w:pStyle w:val="Heading2"/>
      </w:pPr>
      <w:r>
        <w:t>3.2 数据审计与划分</w:t>
      </w:r>
    </w:p>
    <w:p>
      <w:r>
        <w:t>原始数据共2,830,743条记录。映射至五分类后保留2,671,766条，清除无效值2,741条，识别重复记录239,101条，并处理跨标签冲突4,524条。去重后可用记录为712,143条。为避免类别规模差异影响宏平均指标，最终平衡样本为3,365条，每类673条。训练集、验证集和测试集分别为2,355、505和505条，审计结果显示三份数据不存在内部重复和跨集合特征重叠。</w:t>
      </w:r>
    </w:p>
    <w:p>
      <w:pPr>
        <w:pStyle w:val="Heading2"/>
      </w:pPr>
      <w:r>
        <w:t>3.3 卡方特征优选</w:t>
      </w:r>
    </w:p>
    <w:p>
      <w:r>
        <w:t>本文设置候选特征数量k∈{10,20,30,40,60}。对每个候选值，使用相同训练集训练随机森林，并在验证集上计算Macro-F1。三个随机种子的平均结果选择k=60，对应验证集Macro-F1为94.11%。</w:t>
      </w:r>
    </w:p>
    <w:p>
      <w:pPr>
        <w:pStyle w:val="Heading2"/>
      </w:pPr>
      <w:r>
        <w:t>3.4 加权随机森林</w:t>
      </w:r>
    </w:p>
    <w:p>
      <w:r>
        <w:t>设第i棵树在验证集上的平衡准确率为b_i，则其权重定义为：</w:t>
      </w:r>
    </w:p>
    <w:p>
      <w:r>
        <w:t>w_i=\frac{b_i+\epsilon}{\sum_{j=1}^{n}(b_j+\epsilon)}</w:t>
      </w:r>
    </w:p>
    <w:p>
      <w:r>
        <w:t>其中ε为防止分母为零的极小正数。每棵树输出类别概率后，按w_i进行加权求和，取得分最高的类别作为最终结果。需要指出的是，该机制在本文数据上的测试性能与普通随机森林一致，因此只能作为探索性改进进行讨论。</w:t>
      </w:r>
    </w:p>
    <w:p>
      <w:pPr>
        <w:pStyle w:val="Heading1"/>
      </w:pPr>
      <w:r>
        <w:t>第四章 实验结果与分析</w:t>
      </w:r>
    </w:p>
    <w:p>
      <w:r>
        <w:t>本章正文建议直接使用同目录下的chapter4_results_draft.md，并插入figures目录中的五幅图以及tables目录中的统计表。正式汇总应采用三个随机种子的均值和标准差，单个seed仅用于展示代表性混淆矩阵。</w:t>
      </w:r>
    </w:p>
    <w:p>
      <w:pPr>
        <w:pStyle w:val="Heading2"/>
      </w:pPr>
      <w:r>
        <w:t>4.6 第二公开数据集外部基准</w:t>
      </w:r>
    </w:p>
    <w:p>
      <w:r>
        <w:t>为检验方法在不同网络流量分布下的稳定性，本文引入NSL-KDD作为独立公开数据集，采用官方KDDTrain+和KDDTest+划分。由于NSL-KDD的特征定义和攻击类别体系与CIC-IDS2017不同，本文不进行未经对齐的直接迁移，而是在NSL-KDD上独立构建Normal、DoS、Probe、R2L和U2R五类基准任务。RandomForest在测试集上的Accuracy为73.80%，Macro-F1为47.29%；ExtraTrees的Accuracy为76.49%，Macro-F1为51.15%。两项指标之间存在较大差距，反映出NSL-KDD类别分布不均衡以及少数类识别困难。该结果说明，模型在不同数据集上的性能受特征体系、标签定义和类别分布共同影响，CIC-IDS2017上的结果不应直接外推到其他网络环境。</w:t>
      </w:r>
    </w:p>
    <w:p>
      <w:pPr>
        <w:pStyle w:val="Heading2"/>
      </w:pPr>
      <w:r>
        <w:t>4.7 按文件划分的可行性分析</w:t>
      </w:r>
    </w:p>
    <w:p>
      <w:r>
        <w:t>CIC-IDS2017的攻击场景与原始文件高度绑定。文件覆盖审计表明，部分文件仅包含Normal，DoS/DDoS、Brute Force、Web Attack和Bot也分别集中在特定场景中。若将完整文件直接作为五分类测试集，测试集会出现训练阶段未见过的类别，不再是常规监督分类问题。因此本文将文件级分析用于数据集结构和泛化风险说明，而不把不满足类别覆盖条件的文件切分结果包装成标准五分类性能。</w:t>
      </w:r>
    </w:p>
    <w:p>
      <w:pPr>
        <w:pStyle w:val="Heading1"/>
      </w:pPr>
      <w:r>
        <w:t>第五章 总结与展望</w:t>
      </w:r>
    </w:p>
    <w:p>
      <w:r>
        <w:t>本文构建了一个面向CIC-IDS2017五分类任务的可复现实验流程，并对数据清洗、全局去重、卡方特征选择和随机森林分类进行了系统评估。实验显示，使用60个卡方优选特征可以将输入维度从78维降低至60维，同时保持约95.31%的测试集Accuracy和Macro-F1。全特征随机森林略优于χ²随机森林，加权投票没有带来额外提升。未来可从更大规模数据、时间切分、跨数据集验证、概率校准和严格超参数搜索等方向继续研究。</w:t>
      </w:r>
    </w:p>
    <w:p>
      <w:pPr>
        <w:pStyle w:val="Heading1"/>
      </w:pPr>
      <w:r>
        <w:t>参考文献说明</w:t>
      </w:r>
    </w:p>
    <w:p>
      <w:r>
        <w:t>本草稿不填入未经核验的文献。正式投稿前，应根据学校或期刊格式，检索并核对CIC-IDS2017原始论文、随机森林、卡方特征选择、入侵检测评价方法以及近五年相关研究，并确保每条文献真实存在且在正文中有对应引用。</w:t>
      </w:r>
    </w:p>
    <w:p>
      <w:r>
        <w:br w:type="page"/>
      </w:r>
    </w:p>
    <w:p>
      <w:pPr>
        <w:pStyle w:val="Heading1"/>
      </w:pPr>
      <w:r>
        <w:t>附录A 实验结果表</w:t>
      </w:r>
    </w:p>
    <w:tbl>
      <w:tblPr>
        <w:tblStyle w:val="TableGrid"/>
        <w:tblW w:type="auto" w:w="0"/>
        <w:jc w:val="center"/>
        <w:tblLook w:firstColumn="1" w:firstRow="1" w:lastColumn="0" w:lastRow="0" w:noHBand="0" w:noVBand="1" w:val="04A0"/>
      </w:tblPr>
      <w:tblGrid>
        <w:gridCol w:w="742"/>
        <w:gridCol w:w="742"/>
        <w:gridCol w:w="742"/>
        <w:gridCol w:w="742"/>
        <w:gridCol w:w="742"/>
        <w:gridCol w:w="742"/>
        <w:gridCol w:w="742"/>
        <w:gridCol w:w="742"/>
        <w:gridCol w:w="742"/>
        <w:gridCol w:w="742"/>
        <w:gridCol w:w="742"/>
        <w:gridCol w:w="742"/>
        <w:gridCol w:w="742"/>
      </w:tblGrid>
      <w:tr>
        <w:tc>
          <w:tcPr>
            <w:tcW w:type="dxa" w:w="742"/>
          </w:tcPr>
          <w:p>
            <w:r>
              <w:t>model</w:t>
            </w:r>
          </w:p>
        </w:tc>
        <w:tc>
          <w:tcPr>
            <w:tcW w:type="dxa" w:w="742"/>
          </w:tcPr>
          <w:p>
            <w:r>
              <w:t>accuracy_mean</w:t>
            </w:r>
          </w:p>
        </w:tc>
        <w:tc>
          <w:tcPr>
            <w:tcW w:type="dxa" w:w="742"/>
          </w:tcPr>
          <w:p>
            <w:r>
              <w:t>accuracy_std</w:t>
            </w:r>
          </w:p>
        </w:tc>
        <w:tc>
          <w:tcPr>
            <w:tcW w:type="dxa" w:w="742"/>
          </w:tcPr>
          <w:p>
            <w:r>
              <w:t>macro_precision_mean</w:t>
            </w:r>
          </w:p>
        </w:tc>
        <w:tc>
          <w:tcPr>
            <w:tcW w:type="dxa" w:w="742"/>
          </w:tcPr>
          <w:p>
            <w:r>
              <w:t>macro_precision_std</w:t>
            </w:r>
          </w:p>
        </w:tc>
        <w:tc>
          <w:tcPr>
            <w:tcW w:type="dxa" w:w="742"/>
          </w:tcPr>
          <w:p>
            <w:r>
              <w:t>macro_recall_mean</w:t>
            </w:r>
          </w:p>
        </w:tc>
        <w:tc>
          <w:tcPr>
            <w:tcW w:type="dxa" w:w="742"/>
          </w:tcPr>
          <w:p>
            <w:r>
              <w:t>macro_recall_std</w:t>
            </w:r>
          </w:p>
        </w:tc>
        <w:tc>
          <w:tcPr>
            <w:tcW w:type="dxa" w:w="742"/>
          </w:tcPr>
          <w:p>
            <w:r>
              <w:t>macro_f1_mean</w:t>
            </w:r>
          </w:p>
        </w:tc>
        <w:tc>
          <w:tcPr>
            <w:tcW w:type="dxa" w:w="742"/>
          </w:tcPr>
          <w:p>
            <w:r>
              <w:t>macro_f1_std</w:t>
            </w:r>
          </w:p>
        </w:tc>
        <w:tc>
          <w:tcPr>
            <w:tcW w:type="dxa" w:w="742"/>
          </w:tcPr>
          <w:p>
            <w:r>
              <w:t>train_seconds_mean</w:t>
            </w:r>
          </w:p>
        </w:tc>
        <w:tc>
          <w:tcPr>
            <w:tcW w:type="dxa" w:w="742"/>
          </w:tcPr>
          <w:p>
            <w:r>
              <w:t>train_seconds_std</w:t>
            </w:r>
          </w:p>
        </w:tc>
        <w:tc>
          <w:tcPr>
            <w:tcW w:type="dxa" w:w="742"/>
          </w:tcPr>
          <w:p>
            <w:r>
              <w:t>predict_seconds_mean</w:t>
            </w:r>
          </w:p>
        </w:tc>
        <w:tc>
          <w:tcPr>
            <w:tcW w:type="dxa" w:w="742"/>
          </w:tcPr>
          <w:p>
            <w:r>
              <w:t>predict_seconds_std</w:t>
            </w:r>
          </w:p>
        </w:tc>
      </w:tr>
      <w:tr>
        <w:tc>
          <w:tcPr>
            <w:tcW w:type="dxa" w:w="742"/>
          </w:tcPr>
          <w:p>
            <w:r>
              <w:t>decision_tree_all</w:t>
            </w:r>
          </w:p>
        </w:tc>
        <w:tc>
          <w:tcPr>
            <w:tcW w:type="dxa" w:w="742"/>
          </w:tcPr>
          <w:p>
            <w:r>
              <w:t>0.9405940594059404</w:t>
            </w:r>
          </w:p>
        </w:tc>
        <w:tc>
          <w:tcPr>
            <w:tcW w:type="dxa" w:w="742"/>
          </w:tcPr>
          <w:p>
            <w:r>
              <w:t>0.0</w:t>
            </w:r>
          </w:p>
        </w:tc>
        <w:tc>
          <w:tcPr>
            <w:tcW w:type="dxa" w:w="742"/>
          </w:tcPr>
          <w:p>
            <w:r>
              <w:t>0.9416551365035404</w:t>
            </w:r>
          </w:p>
        </w:tc>
        <w:tc>
          <w:tcPr>
            <w:tcW w:type="dxa" w:w="742"/>
          </w:tcPr>
          <w:p>
            <w:r>
              <w:t>0.000201118584873</w:t>
            </w:r>
          </w:p>
        </w:tc>
        <w:tc>
          <w:tcPr>
            <w:tcW w:type="dxa" w:w="742"/>
          </w:tcPr>
          <w:p>
            <w:r>
              <w:t>0.9405940594059404</w:t>
            </w:r>
          </w:p>
        </w:tc>
        <w:tc>
          <w:tcPr>
            <w:tcW w:type="dxa" w:w="742"/>
          </w:tcPr>
          <w:p>
            <w:r>
              <w:t>0.0</w:t>
            </w:r>
          </w:p>
        </w:tc>
        <w:tc>
          <w:tcPr>
            <w:tcW w:type="dxa" w:w="742"/>
          </w:tcPr>
          <w:p>
            <w:r>
              <w:t>0.9408191616086038</w:t>
            </w:r>
          </w:p>
        </w:tc>
        <w:tc>
          <w:tcPr>
            <w:tcW w:type="dxa" w:w="742"/>
          </w:tcPr>
          <w:p>
            <w:r>
              <w:t>6.867453403979254e-05</w:t>
            </w:r>
          </w:p>
        </w:tc>
        <w:tc>
          <w:tcPr>
            <w:tcW w:type="dxa" w:w="742"/>
          </w:tcPr>
          <w:p>
            <w:r>
              <w:t>0.0290652666687189</w:t>
            </w:r>
          </w:p>
        </w:tc>
        <w:tc>
          <w:tcPr>
            <w:tcW w:type="dxa" w:w="742"/>
          </w:tcPr>
          <w:p>
            <w:r>
              <w:t>0.0013927904685016</w:t>
            </w:r>
          </w:p>
        </w:tc>
        <w:tc>
          <w:tcPr>
            <w:tcW w:type="dxa" w:w="742"/>
          </w:tcPr>
          <w:p>
            <w:r>
              <w:t>0.000675899995258</w:t>
            </w:r>
          </w:p>
        </w:tc>
        <w:tc>
          <w:tcPr>
            <w:tcW w:type="dxa" w:w="742"/>
          </w:tcPr>
          <w:p>
            <w:r>
              <w:t>0.0002548466712743</w:t>
            </w:r>
          </w:p>
        </w:tc>
      </w:tr>
      <w:tr>
        <w:tc>
          <w:tcPr>
            <w:tcW w:type="dxa" w:w="742"/>
          </w:tcPr>
          <w:p>
            <w:r>
              <w:t>decision_tree_chi2</w:t>
            </w:r>
          </w:p>
        </w:tc>
        <w:tc>
          <w:tcPr>
            <w:tcW w:type="dxa" w:w="742"/>
          </w:tcPr>
          <w:p>
            <w:r>
              <w:t>0.943894389438944</w:t>
            </w:r>
          </w:p>
        </w:tc>
        <w:tc>
          <w:tcPr>
            <w:tcW w:type="dxa" w:w="742"/>
          </w:tcPr>
          <w:p>
            <w:r>
              <w:t>0.0022865357195628</w:t>
            </w:r>
          </w:p>
        </w:tc>
        <w:tc>
          <w:tcPr>
            <w:tcW w:type="dxa" w:w="742"/>
          </w:tcPr>
          <w:p>
            <w:r>
              <w:t>0.944638717114182</w:t>
            </w:r>
          </w:p>
        </w:tc>
        <w:tc>
          <w:tcPr>
            <w:tcW w:type="dxa" w:w="742"/>
          </w:tcPr>
          <w:p>
            <w:r>
              <w:t>0.0019940421202498</w:t>
            </w:r>
          </w:p>
        </w:tc>
        <w:tc>
          <w:tcPr>
            <w:tcW w:type="dxa" w:w="742"/>
          </w:tcPr>
          <w:p>
            <w:r>
              <w:t>0.943894389438944</w:t>
            </w:r>
          </w:p>
        </w:tc>
        <w:tc>
          <w:tcPr>
            <w:tcW w:type="dxa" w:w="742"/>
          </w:tcPr>
          <w:p>
            <w:r>
              <w:t>0.0022865357195628</w:t>
            </w:r>
          </w:p>
        </w:tc>
        <w:tc>
          <w:tcPr>
            <w:tcW w:type="dxa" w:w="742"/>
          </w:tcPr>
          <w:p>
            <w:r>
              <w:t>0.9440499138305668</w:t>
            </w:r>
          </w:p>
        </w:tc>
        <w:tc>
          <w:tcPr>
            <w:tcW w:type="dxa" w:w="742"/>
          </w:tcPr>
          <w:p>
            <w:r>
              <w:t>0.0022094581950782</w:t>
            </w:r>
          </w:p>
        </w:tc>
        <w:tc>
          <w:tcPr>
            <w:tcW w:type="dxa" w:w="742"/>
          </w:tcPr>
          <w:p>
            <w:r>
              <w:t>0.0269708333265346</w:t>
            </w:r>
          </w:p>
        </w:tc>
        <w:tc>
          <w:tcPr>
            <w:tcW w:type="dxa" w:w="742"/>
          </w:tcPr>
          <w:p>
            <w:r>
              <w:t>0.0003818840579932</w:t>
            </w:r>
          </w:p>
        </w:tc>
        <w:tc>
          <w:tcPr>
            <w:tcW w:type="dxa" w:w="742"/>
          </w:tcPr>
          <w:p>
            <w:r>
              <w:t>0.000331600002634</w:t>
            </w:r>
          </w:p>
        </w:tc>
        <w:tc>
          <w:tcPr>
            <w:tcW w:type="dxa" w:w="742"/>
          </w:tcPr>
          <w:p>
            <w:r>
              <w:t>3.751359605051037e-05</w:t>
            </w:r>
          </w:p>
        </w:tc>
      </w:tr>
      <w:tr>
        <w:tc>
          <w:tcPr>
            <w:tcW w:type="dxa" w:w="742"/>
          </w:tcPr>
          <w:p>
            <w:r>
              <w:t>svm_all</w:t>
            </w:r>
          </w:p>
        </w:tc>
        <w:tc>
          <w:tcPr>
            <w:tcW w:type="dxa" w:w="742"/>
          </w:tcPr>
          <w:p>
            <w:r>
              <w:t>0.9326732673267328</w:t>
            </w:r>
          </w:p>
        </w:tc>
        <w:tc>
          <w:tcPr>
            <w:tcW w:type="dxa" w:w="742"/>
          </w:tcPr>
          <w:p>
            <w:r>
              <w:t>0.0</w:t>
            </w:r>
          </w:p>
        </w:tc>
        <w:tc>
          <w:tcPr>
            <w:tcW w:type="dxa" w:w="742"/>
          </w:tcPr>
          <w:p>
            <w:r>
              <w:t>0.933612441556367</w:t>
            </w:r>
          </w:p>
        </w:tc>
        <w:tc>
          <w:tcPr>
            <w:tcW w:type="dxa" w:w="742"/>
          </w:tcPr>
          <w:p>
            <w:r>
              <w:t>0.0</w:t>
            </w:r>
          </w:p>
        </w:tc>
        <w:tc>
          <w:tcPr>
            <w:tcW w:type="dxa" w:w="742"/>
          </w:tcPr>
          <w:p>
            <w:r>
              <w:t>0.9326732673267326</w:t>
            </w:r>
          </w:p>
        </w:tc>
        <w:tc>
          <w:tcPr>
            <w:tcW w:type="dxa" w:w="742"/>
          </w:tcPr>
          <w:p>
            <w:r>
              <w:t>0.0</w:t>
            </w:r>
          </w:p>
        </w:tc>
        <w:tc>
          <w:tcPr>
            <w:tcW w:type="dxa" w:w="742"/>
          </w:tcPr>
          <w:p>
            <w:r>
              <w:t>0.9323791432145092</w:t>
            </w:r>
          </w:p>
        </w:tc>
        <w:tc>
          <w:tcPr>
            <w:tcW w:type="dxa" w:w="742"/>
          </w:tcPr>
          <w:p>
            <w:r>
              <w:t>0.0</w:t>
            </w:r>
          </w:p>
        </w:tc>
        <w:tc>
          <w:tcPr>
            <w:tcW w:type="dxa" w:w="742"/>
          </w:tcPr>
          <w:p>
            <w:r>
              <w:t>0.0417041999850577</w:t>
            </w:r>
          </w:p>
        </w:tc>
        <w:tc>
          <w:tcPr>
            <w:tcW w:type="dxa" w:w="742"/>
          </w:tcPr>
          <w:p>
            <w:r>
              <w:t>0.0012935678266202</w:t>
            </w:r>
          </w:p>
        </w:tc>
        <w:tc>
          <w:tcPr>
            <w:tcW w:type="dxa" w:w="742"/>
          </w:tcPr>
          <w:p>
            <w:r>
              <w:t>0.0160971666725041</w:t>
            </w:r>
          </w:p>
        </w:tc>
        <w:tc>
          <w:tcPr>
            <w:tcW w:type="dxa" w:w="742"/>
          </w:tcPr>
          <w:p>
            <w:r>
              <w:t>0.0009154122104055</w:t>
            </w:r>
          </w:p>
        </w:tc>
      </w:tr>
      <w:tr>
        <w:tc>
          <w:tcPr>
            <w:tcW w:type="dxa" w:w="742"/>
          </w:tcPr>
          <w:p>
            <w:r>
              <w:t>svm_chi2</w:t>
            </w:r>
          </w:p>
        </w:tc>
        <w:tc>
          <w:tcPr>
            <w:tcW w:type="dxa" w:w="742"/>
          </w:tcPr>
          <w:p>
            <w:r>
              <w:t>0.9326732673267328</w:t>
            </w:r>
          </w:p>
        </w:tc>
        <w:tc>
          <w:tcPr>
            <w:tcW w:type="dxa" w:w="742"/>
          </w:tcPr>
          <w:p>
            <w:r>
              <w:t>0.0</w:t>
            </w:r>
          </w:p>
        </w:tc>
        <w:tc>
          <w:tcPr>
            <w:tcW w:type="dxa" w:w="742"/>
          </w:tcPr>
          <w:p>
            <w:r>
              <w:t>0.933612441556367</w:t>
            </w:r>
          </w:p>
        </w:tc>
        <w:tc>
          <w:tcPr>
            <w:tcW w:type="dxa" w:w="742"/>
          </w:tcPr>
          <w:p>
            <w:r>
              <w:t>0.0</w:t>
            </w:r>
          </w:p>
        </w:tc>
        <w:tc>
          <w:tcPr>
            <w:tcW w:type="dxa" w:w="742"/>
          </w:tcPr>
          <w:p>
            <w:r>
              <w:t>0.9326732673267326</w:t>
            </w:r>
          </w:p>
        </w:tc>
        <w:tc>
          <w:tcPr>
            <w:tcW w:type="dxa" w:w="742"/>
          </w:tcPr>
          <w:p>
            <w:r>
              <w:t>0.0</w:t>
            </w:r>
          </w:p>
        </w:tc>
        <w:tc>
          <w:tcPr>
            <w:tcW w:type="dxa" w:w="742"/>
          </w:tcPr>
          <w:p>
            <w:r>
              <w:t>0.9323791432145092</w:t>
            </w:r>
          </w:p>
        </w:tc>
        <w:tc>
          <w:tcPr>
            <w:tcW w:type="dxa" w:w="742"/>
          </w:tcPr>
          <w:p>
            <w:r>
              <w:t>0.0</w:t>
            </w:r>
          </w:p>
        </w:tc>
        <w:tc>
          <w:tcPr>
            <w:tcW w:type="dxa" w:w="742"/>
          </w:tcPr>
          <w:p>
            <w:r>
              <w:t>0.0368269000027794</w:t>
            </w:r>
          </w:p>
        </w:tc>
        <w:tc>
          <w:tcPr>
            <w:tcW w:type="dxa" w:w="742"/>
          </w:tcPr>
          <w:p>
            <w:r>
              <w:t>0.0016524515049212</w:t>
            </w:r>
          </w:p>
        </w:tc>
        <w:tc>
          <w:tcPr>
            <w:tcW w:type="dxa" w:w="742"/>
          </w:tcPr>
          <w:p>
            <w:r>
              <w:t>0.0165825333388056</w:t>
            </w:r>
          </w:p>
        </w:tc>
        <w:tc>
          <w:tcPr>
            <w:tcW w:type="dxa" w:w="742"/>
          </w:tcPr>
          <w:p>
            <w:r>
              <w:t>0.0019992480550293</w:t>
            </w:r>
          </w:p>
        </w:tc>
      </w:tr>
      <w:tr>
        <w:tc>
          <w:tcPr>
            <w:tcW w:type="dxa" w:w="742"/>
          </w:tcPr>
          <w:p>
            <w:r>
              <w:t>random_forest_all</w:t>
            </w:r>
          </w:p>
        </w:tc>
        <w:tc>
          <w:tcPr>
            <w:tcW w:type="dxa" w:w="742"/>
          </w:tcPr>
          <w:p>
            <w:r>
              <w:t>0.9537953795379538</w:t>
            </w:r>
          </w:p>
        </w:tc>
        <w:tc>
          <w:tcPr>
            <w:tcW w:type="dxa" w:w="742"/>
          </w:tcPr>
          <w:p>
            <w:r>
              <w:t>0.0022865357195628</w:t>
            </w:r>
          </w:p>
        </w:tc>
        <w:tc>
          <w:tcPr>
            <w:tcW w:type="dxa" w:w="742"/>
          </w:tcPr>
          <w:p>
            <w:r>
              <w:t>0.9542350534524008</w:t>
            </w:r>
          </w:p>
        </w:tc>
        <w:tc>
          <w:tcPr>
            <w:tcW w:type="dxa" w:w="742"/>
          </w:tcPr>
          <w:p>
            <w:r>
              <w:t>0.0022262343343866</w:t>
            </w:r>
          </w:p>
        </w:tc>
        <w:tc>
          <w:tcPr>
            <w:tcW w:type="dxa" w:w="742"/>
          </w:tcPr>
          <w:p>
            <w:r>
              <w:t>0.9537953795379538</w:t>
            </w:r>
          </w:p>
        </w:tc>
        <w:tc>
          <w:tcPr>
            <w:tcW w:type="dxa" w:w="742"/>
          </w:tcPr>
          <w:p>
            <w:r>
              <w:t>0.0022865357195628</w:t>
            </w:r>
          </w:p>
        </w:tc>
        <w:tc>
          <w:tcPr>
            <w:tcW w:type="dxa" w:w="742"/>
          </w:tcPr>
          <w:p>
            <w:r>
              <w:t>0.9537108704573146</w:t>
            </w:r>
          </w:p>
        </w:tc>
        <w:tc>
          <w:tcPr>
            <w:tcW w:type="dxa" w:w="742"/>
          </w:tcPr>
          <w:p>
            <w:r>
              <w:t>0.0023030206950939</w:t>
            </w:r>
          </w:p>
        </w:tc>
        <w:tc>
          <w:tcPr>
            <w:tcW w:type="dxa" w:w="742"/>
          </w:tcPr>
          <w:p>
            <w:r>
              <w:t>0.5003946000069845</w:t>
            </w:r>
          </w:p>
        </w:tc>
        <w:tc>
          <w:tcPr>
            <w:tcW w:type="dxa" w:w="742"/>
          </w:tcPr>
          <w:p>
            <w:r>
              <w:t>0.0167585238139395</w:t>
            </w:r>
          </w:p>
        </w:tc>
        <w:tc>
          <w:tcPr>
            <w:tcW w:type="dxa" w:w="742"/>
          </w:tcPr>
          <w:p>
            <w:r>
              <w:t>0.0506840666639618</w:t>
            </w:r>
          </w:p>
        </w:tc>
        <w:tc>
          <w:tcPr>
            <w:tcW w:type="dxa" w:w="742"/>
          </w:tcPr>
          <w:p>
            <w:r>
              <w:t>0.0010495136230848</w:t>
            </w:r>
          </w:p>
        </w:tc>
      </w:tr>
      <w:tr>
        <w:tc>
          <w:tcPr>
            <w:tcW w:type="dxa" w:w="742"/>
          </w:tcPr>
          <w:p>
            <w:r>
              <w:t>random_forest_chi2</w:t>
            </w:r>
          </w:p>
        </w:tc>
        <w:tc>
          <w:tcPr>
            <w:tcW w:type="dxa" w:w="742"/>
          </w:tcPr>
          <w:p>
            <w:r>
              <w:t>0.9531353135313532</w:t>
            </w:r>
          </w:p>
        </w:tc>
        <w:tc>
          <w:tcPr>
            <w:tcW w:type="dxa" w:w="742"/>
          </w:tcPr>
          <w:p>
            <w:r>
              <w:t>0.0011432678597814</w:t>
            </w:r>
          </w:p>
        </w:tc>
        <w:tc>
          <w:tcPr>
            <w:tcW w:type="dxa" w:w="742"/>
          </w:tcPr>
          <w:p>
            <w:r>
              <w:t>0.9536298430921994</w:t>
            </w:r>
          </w:p>
        </w:tc>
        <w:tc>
          <w:tcPr>
            <w:tcW w:type="dxa" w:w="742"/>
          </w:tcPr>
          <w:p>
            <w:r>
              <w:t>0.0014068598158948</w:t>
            </w:r>
          </w:p>
        </w:tc>
        <w:tc>
          <w:tcPr>
            <w:tcW w:type="dxa" w:w="742"/>
          </w:tcPr>
          <w:p>
            <w:r>
              <w:t>0.9531353135313532</w:t>
            </w:r>
          </w:p>
        </w:tc>
        <w:tc>
          <w:tcPr>
            <w:tcW w:type="dxa" w:w="742"/>
          </w:tcPr>
          <w:p>
            <w:r>
              <w:t>0.0011432678597814</w:t>
            </w:r>
          </w:p>
        </w:tc>
        <w:tc>
          <w:tcPr>
            <w:tcW w:type="dxa" w:w="742"/>
          </w:tcPr>
          <w:p>
            <w:r>
              <w:t>0.9530865846567074</w:t>
            </w:r>
          </w:p>
        </w:tc>
        <w:tc>
          <w:tcPr>
            <w:tcW w:type="dxa" w:w="742"/>
          </w:tcPr>
          <w:p>
            <w:r>
              <w:t>0.0011927237679185</w:t>
            </w:r>
          </w:p>
        </w:tc>
        <w:tc>
          <w:tcPr>
            <w:tcW w:type="dxa" w:w="742"/>
          </w:tcPr>
          <w:p>
            <w:r>
              <w:t>0.516347833336719</w:t>
            </w:r>
          </w:p>
        </w:tc>
        <w:tc>
          <w:tcPr>
            <w:tcW w:type="dxa" w:w="742"/>
          </w:tcPr>
          <w:p>
            <w:r>
              <w:t>0.0356782594491527</w:t>
            </w:r>
          </w:p>
        </w:tc>
        <w:tc>
          <w:tcPr>
            <w:tcW w:type="dxa" w:w="742"/>
          </w:tcPr>
          <w:p>
            <w:r>
              <w:t>0.0479224666778463</w:t>
            </w:r>
          </w:p>
        </w:tc>
        <w:tc>
          <w:tcPr>
            <w:tcW w:type="dxa" w:w="742"/>
          </w:tcPr>
          <w:p>
            <w:r>
              <w:t>0.0069365722877255</w:t>
            </w:r>
          </w:p>
        </w:tc>
      </w:tr>
      <w:tr>
        <w:tc>
          <w:tcPr>
            <w:tcW w:type="dxa" w:w="742"/>
          </w:tcPr>
          <w:p>
            <w:r>
              <w:t>weighted_rf_chi2</w:t>
            </w:r>
          </w:p>
        </w:tc>
        <w:tc>
          <w:tcPr>
            <w:tcW w:type="dxa" w:w="742"/>
          </w:tcPr>
          <w:p>
            <w:r>
              <w:t>0.9531353135313532</w:t>
            </w:r>
          </w:p>
        </w:tc>
        <w:tc>
          <w:tcPr>
            <w:tcW w:type="dxa" w:w="742"/>
          </w:tcPr>
          <w:p>
            <w:r>
              <w:t>0.0011432678597814</w:t>
            </w:r>
          </w:p>
        </w:tc>
        <w:tc>
          <w:tcPr>
            <w:tcW w:type="dxa" w:w="742"/>
          </w:tcPr>
          <w:p>
            <w:r>
              <w:t>0.9536298430921994</w:t>
            </w:r>
          </w:p>
        </w:tc>
        <w:tc>
          <w:tcPr>
            <w:tcW w:type="dxa" w:w="742"/>
          </w:tcPr>
          <w:p>
            <w:r>
              <w:t>0.0014068598158948</w:t>
            </w:r>
          </w:p>
        </w:tc>
        <w:tc>
          <w:tcPr>
            <w:tcW w:type="dxa" w:w="742"/>
          </w:tcPr>
          <w:p>
            <w:r>
              <w:t>0.9531353135313532</w:t>
            </w:r>
          </w:p>
        </w:tc>
        <w:tc>
          <w:tcPr>
            <w:tcW w:type="dxa" w:w="742"/>
          </w:tcPr>
          <w:p>
            <w:r>
              <w:t>0.0011432678597814</w:t>
            </w:r>
          </w:p>
        </w:tc>
        <w:tc>
          <w:tcPr>
            <w:tcW w:type="dxa" w:w="742"/>
          </w:tcPr>
          <w:p>
            <w:r>
              <w:t>0.9530865846567074</w:t>
            </w:r>
          </w:p>
        </w:tc>
        <w:tc>
          <w:tcPr>
            <w:tcW w:type="dxa" w:w="742"/>
          </w:tcPr>
          <w:p>
            <w:r>
              <w:t>0.0011927237679185</w:t>
            </w:r>
          </w:p>
        </w:tc>
        <w:tc>
          <w:tcPr>
            <w:tcW w:type="dxa" w:w="742"/>
          </w:tcPr>
          <w:p>
            <w:r>
              <w:t>0.8191800333346085</w:t>
            </w:r>
          </w:p>
        </w:tc>
        <w:tc>
          <w:tcPr>
            <w:tcW w:type="dxa" w:w="742"/>
          </w:tcPr>
          <w:p>
            <w:r>
              <w:t>0.0447632567057641</w:t>
            </w:r>
          </w:p>
        </w:tc>
        <w:tc>
          <w:tcPr>
            <w:tcW w:type="dxa" w:w="742"/>
          </w:tcPr>
          <w:p>
            <w:r>
              <w:t>0.0279146666580345</w:t>
            </w:r>
          </w:p>
        </w:tc>
        <w:tc>
          <w:tcPr>
            <w:tcW w:type="dxa" w:w="742"/>
          </w:tcPr>
          <w:p>
            <w:r>
              <w:t>0.0004479816672144</w:t>
            </w:r>
          </w:p>
        </w:tc>
      </w:tr>
    </w:tbl>
    <w:p>
      <w:pPr>
        <w:pStyle w:val="Caption"/>
      </w:pPr>
      <w:r>
        <w:t>数据来源：table_model_comparison.csv</w:t>
      </w:r>
    </w:p>
    <w:p>
      <w:pPr>
        <w:pStyle w:val="Heading1"/>
      </w:pPr>
      <w:r>
        <w:t>附录B 数据审计与划分统计</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t>source_rows</w:t>
            </w:r>
          </w:p>
        </w:tc>
        <w:tc>
          <w:tcPr>
            <w:tcW w:type="dxa" w:w="877"/>
          </w:tcPr>
          <w:p>
            <w:r>
              <w:t>mapped_rows</w:t>
            </w:r>
          </w:p>
        </w:tc>
        <w:tc>
          <w:tcPr>
            <w:tcW w:type="dxa" w:w="877"/>
          </w:tcPr>
          <w:p>
            <w:r>
              <w:t>invalid_rows</w:t>
            </w:r>
          </w:p>
        </w:tc>
        <w:tc>
          <w:tcPr>
            <w:tcW w:type="dxa" w:w="877"/>
          </w:tcPr>
          <w:p>
            <w:r>
              <w:t>duplicate_rows</w:t>
            </w:r>
          </w:p>
        </w:tc>
        <w:tc>
          <w:tcPr>
            <w:tcW w:type="dxa" w:w="877"/>
          </w:tcPr>
          <w:p>
            <w:r>
              <w:t>cross_label_conflicts</w:t>
            </w:r>
          </w:p>
        </w:tc>
        <w:tc>
          <w:tcPr>
            <w:tcW w:type="dxa" w:w="877"/>
          </w:tcPr>
          <w:p>
            <w:r>
              <w:t>dedup_rows_before_balance</w:t>
            </w:r>
          </w:p>
        </w:tc>
        <w:tc>
          <w:tcPr>
            <w:tcW w:type="dxa" w:w="877"/>
          </w:tcPr>
          <w:p>
            <w:r>
              <w:t>balanced_rows</w:t>
            </w:r>
          </w:p>
        </w:tc>
        <w:tc>
          <w:tcPr>
            <w:tcW w:type="dxa" w:w="877"/>
          </w:tcPr>
          <w:p>
            <w:r>
              <w:t>balanced_per_class</w:t>
            </w:r>
          </w:p>
        </w:tc>
        <w:tc>
          <w:tcPr>
            <w:tcW w:type="dxa" w:w="877"/>
          </w:tcPr>
          <w:p>
            <w:r>
              <w:t>selected_k</w:t>
            </w:r>
          </w:p>
        </w:tc>
        <w:tc>
          <w:tcPr>
            <w:tcW w:type="dxa" w:w="877"/>
          </w:tcPr>
          <w:p>
            <w:r>
              <w:t>feature_count_original</w:t>
            </w:r>
          </w:p>
        </w:tc>
        <w:tc>
          <w:tcPr>
            <w:tcW w:type="dxa" w:w="877"/>
          </w:tcPr>
          <w:p>
            <w:r>
              <w:t>feature_count_selected</w:t>
            </w:r>
          </w:p>
        </w:tc>
      </w:tr>
      <w:tr>
        <w:tc>
          <w:tcPr>
            <w:tcW w:type="dxa" w:w="877"/>
          </w:tcPr>
          <w:p>
            <w:r>
              <w:t>2830743</w:t>
            </w:r>
          </w:p>
        </w:tc>
        <w:tc>
          <w:tcPr>
            <w:tcW w:type="dxa" w:w="877"/>
          </w:tcPr>
          <w:p>
            <w:r>
              <w:t>2671766</w:t>
            </w:r>
          </w:p>
        </w:tc>
        <w:tc>
          <w:tcPr>
            <w:tcW w:type="dxa" w:w="877"/>
          </w:tcPr>
          <w:p>
            <w:r>
              <w:t>2741</w:t>
            </w:r>
          </w:p>
        </w:tc>
        <w:tc>
          <w:tcPr>
            <w:tcW w:type="dxa" w:w="877"/>
          </w:tcPr>
          <w:p>
            <w:r>
              <w:t>239101</w:t>
            </w:r>
          </w:p>
        </w:tc>
        <w:tc>
          <w:tcPr>
            <w:tcW w:type="dxa" w:w="877"/>
          </w:tcPr>
          <w:p>
            <w:r>
              <w:t>4524</w:t>
            </w:r>
          </w:p>
        </w:tc>
        <w:tc>
          <w:tcPr>
            <w:tcW w:type="dxa" w:w="877"/>
          </w:tcPr>
          <w:p>
            <w:r>
              <w:t>712143</w:t>
            </w:r>
          </w:p>
        </w:tc>
        <w:tc>
          <w:tcPr>
            <w:tcW w:type="dxa" w:w="877"/>
          </w:tcPr>
          <w:p>
            <w:r>
              <w:t>3365</w:t>
            </w:r>
          </w:p>
        </w:tc>
        <w:tc>
          <w:tcPr>
            <w:tcW w:type="dxa" w:w="877"/>
          </w:tcPr>
          <w:p>
            <w:r>
              <w:t>673</w:t>
            </w:r>
          </w:p>
        </w:tc>
        <w:tc>
          <w:tcPr>
            <w:tcW w:type="dxa" w:w="877"/>
          </w:tcPr>
          <w:p>
            <w:r>
              <w:t>60</w:t>
            </w:r>
          </w:p>
        </w:tc>
        <w:tc>
          <w:tcPr>
            <w:tcW w:type="dxa" w:w="877"/>
          </w:tcPr>
          <w:p>
            <w:r>
              <w:t>78</w:t>
            </w:r>
          </w:p>
        </w:tc>
        <w:tc>
          <w:tcPr>
            <w:tcW w:type="dxa" w:w="877"/>
          </w:tcPr>
          <w:p>
            <w:r>
              <w:t>60</w:t>
            </w:r>
          </w:p>
        </w:tc>
      </w:tr>
    </w:tbl>
    <w:p>
      <w:pPr>
        <w:pStyle w:val="Caption"/>
      </w:pPr>
      <w:r>
        <w:t>数据来源：table_data_audit.csv</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split</w:t>
            </w:r>
          </w:p>
        </w:tc>
        <w:tc>
          <w:tcPr>
            <w:tcW w:type="dxa" w:w="3216"/>
          </w:tcPr>
          <w:p>
            <w:r>
              <w:t>target</w:t>
            </w:r>
          </w:p>
        </w:tc>
        <w:tc>
          <w:tcPr>
            <w:tcW w:type="dxa" w:w="3216"/>
          </w:tcPr>
          <w:p>
            <w:r>
              <w:t>count</w:t>
            </w:r>
          </w:p>
        </w:tc>
      </w:tr>
      <w:tr>
        <w:tc>
          <w:tcPr>
            <w:tcW w:type="dxa" w:w="3216"/>
          </w:tcPr>
          <w:p>
            <w:r>
              <w:t>train</w:t>
            </w:r>
          </w:p>
        </w:tc>
        <w:tc>
          <w:tcPr>
            <w:tcW w:type="dxa" w:w="3216"/>
          </w:tcPr>
          <w:p>
            <w:r>
              <w:t>Brute Force</w:t>
            </w:r>
          </w:p>
        </w:tc>
        <w:tc>
          <w:tcPr>
            <w:tcW w:type="dxa" w:w="3216"/>
          </w:tcPr>
          <w:p>
            <w:r>
              <w:t>471</w:t>
            </w:r>
          </w:p>
        </w:tc>
      </w:tr>
      <w:tr>
        <w:tc>
          <w:tcPr>
            <w:tcW w:type="dxa" w:w="3216"/>
          </w:tcPr>
          <w:p>
            <w:r>
              <w:t>train</w:t>
            </w:r>
          </w:p>
        </w:tc>
        <w:tc>
          <w:tcPr>
            <w:tcW w:type="dxa" w:w="3216"/>
          </w:tcPr>
          <w:p>
            <w:r>
              <w:t>DoS/DDoS</w:t>
            </w:r>
          </w:p>
        </w:tc>
        <w:tc>
          <w:tcPr>
            <w:tcW w:type="dxa" w:w="3216"/>
          </w:tcPr>
          <w:p>
            <w:r>
              <w:t>471</w:t>
            </w:r>
          </w:p>
        </w:tc>
      </w:tr>
      <w:tr>
        <w:tc>
          <w:tcPr>
            <w:tcW w:type="dxa" w:w="3216"/>
          </w:tcPr>
          <w:p>
            <w:r>
              <w:t>train</w:t>
            </w:r>
          </w:p>
        </w:tc>
        <w:tc>
          <w:tcPr>
            <w:tcW w:type="dxa" w:w="3216"/>
          </w:tcPr>
          <w:p>
            <w:r>
              <w:t>Bot</w:t>
            </w:r>
          </w:p>
        </w:tc>
        <w:tc>
          <w:tcPr>
            <w:tcW w:type="dxa" w:w="3216"/>
          </w:tcPr>
          <w:p>
            <w:r>
              <w:t>471</w:t>
            </w:r>
          </w:p>
        </w:tc>
      </w:tr>
      <w:tr>
        <w:tc>
          <w:tcPr>
            <w:tcW w:type="dxa" w:w="3216"/>
          </w:tcPr>
          <w:p>
            <w:r>
              <w:t>train</w:t>
            </w:r>
          </w:p>
        </w:tc>
        <w:tc>
          <w:tcPr>
            <w:tcW w:type="dxa" w:w="3216"/>
          </w:tcPr>
          <w:p>
            <w:r>
              <w:t>Normal</w:t>
            </w:r>
          </w:p>
        </w:tc>
        <w:tc>
          <w:tcPr>
            <w:tcW w:type="dxa" w:w="3216"/>
          </w:tcPr>
          <w:p>
            <w:r>
              <w:t>471</w:t>
            </w:r>
          </w:p>
        </w:tc>
      </w:tr>
      <w:tr>
        <w:tc>
          <w:tcPr>
            <w:tcW w:type="dxa" w:w="3216"/>
          </w:tcPr>
          <w:p>
            <w:r>
              <w:t>train</w:t>
            </w:r>
          </w:p>
        </w:tc>
        <w:tc>
          <w:tcPr>
            <w:tcW w:type="dxa" w:w="3216"/>
          </w:tcPr>
          <w:p>
            <w:r>
              <w:t>Web Attack</w:t>
            </w:r>
          </w:p>
        </w:tc>
        <w:tc>
          <w:tcPr>
            <w:tcW w:type="dxa" w:w="3216"/>
          </w:tcPr>
          <w:p>
            <w:r>
              <w:t>471</w:t>
            </w:r>
          </w:p>
        </w:tc>
      </w:tr>
      <w:tr>
        <w:tc>
          <w:tcPr>
            <w:tcW w:type="dxa" w:w="3216"/>
          </w:tcPr>
          <w:p>
            <w:r>
              <w:t>validation</w:t>
            </w:r>
          </w:p>
        </w:tc>
        <w:tc>
          <w:tcPr>
            <w:tcW w:type="dxa" w:w="3216"/>
          </w:tcPr>
          <w:p>
            <w:r>
              <w:t>DoS/DDoS</w:t>
            </w:r>
          </w:p>
        </w:tc>
        <w:tc>
          <w:tcPr>
            <w:tcW w:type="dxa" w:w="3216"/>
          </w:tcPr>
          <w:p>
            <w:r>
              <w:t>101</w:t>
            </w:r>
          </w:p>
        </w:tc>
      </w:tr>
      <w:tr>
        <w:tc>
          <w:tcPr>
            <w:tcW w:type="dxa" w:w="3216"/>
          </w:tcPr>
          <w:p>
            <w:r>
              <w:t>validation</w:t>
            </w:r>
          </w:p>
        </w:tc>
        <w:tc>
          <w:tcPr>
            <w:tcW w:type="dxa" w:w="3216"/>
          </w:tcPr>
          <w:p>
            <w:r>
              <w:t>Bot</w:t>
            </w:r>
          </w:p>
        </w:tc>
        <w:tc>
          <w:tcPr>
            <w:tcW w:type="dxa" w:w="3216"/>
          </w:tcPr>
          <w:p>
            <w:r>
              <w:t>101</w:t>
            </w:r>
          </w:p>
        </w:tc>
      </w:tr>
      <w:tr>
        <w:tc>
          <w:tcPr>
            <w:tcW w:type="dxa" w:w="3216"/>
          </w:tcPr>
          <w:p>
            <w:r>
              <w:t>validation</w:t>
            </w:r>
          </w:p>
        </w:tc>
        <w:tc>
          <w:tcPr>
            <w:tcW w:type="dxa" w:w="3216"/>
          </w:tcPr>
          <w:p>
            <w:r>
              <w:t>Normal</w:t>
            </w:r>
          </w:p>
        </w:tc>
        <w:tc>
          <w:tcPr>
            <w:tcW w:type="dxa" w:w="3216"/>
          </w:tcPr>
          <w:p>
            <w:r>
              <w:t>101</w:t>
            </w:r>
          </w:p>
        </w:tc>
      </w:tr>
      <w:tr>
        <w:tc>
          <w:tcPr>
            <w:tcW w:type="dxa" w:w="3216"/>
          </w:tcPr>
          <w:p>
            <w:r>
              <w:t>validation</w:t>
            </w:r>
          </w:p>
        </w:tc>
        <w:tc>
          <w:tcPr>
            <w:tcW w:type="dxa" w:w="3216"/>
          </w:tcPr>
          <w:p>
            <w:r>
              <w:t>Web Attack</w:t>
            </w:r>
          </w:p>
        </w:tc>
        <w:tc>
          <w:tcPr>
            <w:tcW w:type="dxa" w:w="3216"/>
          </w:tcPr>
          <w:p>
            <w:r>
              <w:t>101</w:t>
            </w:r>
          </w:p>
        </w:tc>
      </w:tr>
      <w:tr>
        <w:tc>
          <w:tcPr>
            <w:tcW w:type="dxa" w:w="3216"/>
          </w:tcPr>
          <w:p>
            <w:r>
              <w:t>validation</w:t>
            </w:r>
          </w:p>
        </w:tc>
        <w:tc>
          <w:tcPr>
            <w:tcW w:type="dxa" w:w="3216"/>
          </w:tcPr>
          <w:p>
            <w:r>
              <w:t>Brute Force</w:t>
            </w:r>
          </w:p>
        </w:tc>
        <w:tc>
          <w:tcPr>
            <w:tcW w:type="dxa" w:w="3216"/>
          </w:tcPr>
          <w:p>
            <w:r>
              <w:t>101</w:t>
            </w:r>
          </w:p>
        </w:tc>
      </w:tr>
      <w:tr>
        <w:tc>
          <w:tcPr>
            <w:tcW w:type="dxa" w:w="3216"/>
          </w:tcPr>
          <w:p>
            <w:r>
              <w:t>test</w:t>
            </w:r>
          </w:p>
        </w:tc>
        <w:tc>
          <w:tcPr>
            <w:tcW w:type="dxa" w:w="3216"/>
          </w:tcPr>
          <w:p>
            <w:r>
              <w:t>Normal</w:t>
            </w:r>
          </w:p>
        </w:tc>
        <w:tc>
          <w:tcPr>
            <w:tcW w:type="dxa" w:w="3216"/>
          </w:tcPr>
          <w:p>
            <w:r>
              <w:t>101</w:t>
            </w:r>
          </w:p>
        </w:tc>
      </w:tr>
      <w:tr>
        <w:tc>
          <w:tcPr>
            <w:tcW w:type="dxa" w:w="3216"/>
          </w:tcPr>
          <w:p>
            <w:r>
              <w:t>test</w:t>
            </w:r>
          </w:p>
        </w:tc>
        <w:tc>
          <w:tcPr>
            <w:tcW w:type="dxa" w:w="3216"/>
          </w:tcPr>
          <w:p>
            <w:r>
              <w:t>Brute Force</w:t>
            </w:r>
          </w:p>
        </w:tc>
        <w:tc>
          <w:tcPr>
            <w:tcW w:type="dxa" w:w="3216"/>
          </w:tcPr>
          <w:p>
            <w:r>
              <w:t>101</w:t>
            </w:r>
          </w:p>
        </w:tc>
      </w:tr>
      <w:tr>
        <w:tc>
          <w:tcPr>
            <w:tcW w:type="dxa" w:w="3216"/>
          </w:tcPr>
          <w:p>
            <w:r>
              <w:t>test</w:t>
            </w:r>
          </w:p>
        </w:tc>
        <w:tc>
          <w:tcPr>
            <w:tcW w:type="dxa" w:w="3216"/>
          </w:tcPr>
          <w:p>
            <w:r>
              <w:t>Web Attack</w:t>
            </w:r>
          </w:p>
        </w:tc>
        <w:tc>
          <w:tcPr>
            <w:tcW w:type="dxa" w:w="3216"/>
          </w:tcPr>
          <w:p>
            <w:r>
              <w:t>101</w:t>
            </w:r>
          </w:p>
        </w:tc>
      </w:tr>
      <w:tr>
        <w:tc>
          <w:tcPr>
            <w:tcW w:type="dxa" w:w="3216"/>
          </w:tcPr>
          <w:p>
            <w:r>
              <w:t>test</w:t>
            </w:r>
          </w:p>
        </w:tc>
        <w:tc>
          <w:tcPr>
            <w:tcW w:type="dxa" w:w="3216"/>
          </w:tcPr>
          <w:p>
            <w:r>
              <w:t>DoS/DDoS</w:t>
            </w:r>
          </w:p>
        </w:tc>
        <w:tc>
          <w:tcPr>
            <w:tcW w:type="dxa" w:w="3216"/>
          </w:tcPr>
          <w:p>
            <w:r>
              <w:t>101</w:t>
            </w:r>
          </w:p>
        </w:tc>
      </w:tr>
      <w:tr>
        <w:tc>
          <w:tcPr>
            <w:tcW w:type="dxa" w:w="3216"/>
          </w:tcPr>
          <w:p>
            <w:r>
              <w:t>test</w:t>
            </w:r>
          </w:p>
        </w:tc>
        <w:tc>
          <w:tcPr>
            <w:tcW w:type="dxa" w:w="3216"/>
          </w:tcPr>
          <w:p>
            <w:r>
              <w:t>Bot</w:t>
            </w:r>
          </w:p>
        </w:tc>
        <w:tc>
          <w:tcPr>
            <w:tcW w:type="dxa" w:w="3216"/>
          </w:tcPr>
          <w:p>
            <w:r>
              <w:t>101</w:t>
            </w:r>
          </w:p>
        </w:tc>
      </w:tr>
    </w:tbl>
    <w:p>
      <w:pPr>
        <w:pStyle w:val="Caption"/>
      </w:pPr>
      <w:r>
        <w:t>数据来源：table_split_class_counts.csv</w:t>
      </w:r>
    </w:p>
    <w:p>
      <w:pPr>
        <w:pStyle w:val="Heading1"/>
      </w:pPr>
      <w:r>
        <w:t>附录C 图表</w:t>
      </w:r>
    </w:p>
    <w:p>
      <w:pPr>
        <w:jc w:val="center"/>
      </w:pPr>
      <w:r>
        <w:drawing>
          <wp:inline xmlns:a="http://schemas.openxmlformats.org/drawingml/2006/main" xmlns:pic="http://schemas.openxmlformats.org/drawingml/2006/picture">
            <wp:extent cx="5669280" cy="4711935"/>
            <wp:docPr id="1" name="Picture 1"/>
            <wp:cNvGraphicFramePr>
              <a:graphicFrameLocks noChangeAspect="1"/>
            </wp:cNvGraphicFramePr>
            <a:graphic>
              <a:graphicData uri="http://schemas.openxmlformats.org/drawingml/2006/picture">
                <pic:pic>
                  <pic:nvPicPr>
                    <pic:cNvPr id="0" name="fig_chi2_top20.png"/>
                    <pic:cNvPicPr/>
                  </pic:nvPicPr>
                  <pic:blipFill>
                    <a:blip r:embed="rId9"/>
                    <a:stretch>
                      <a:fillRect/>
                    </a:stretch>
                  </pic:blipFill>
                  <pic:spPr>
                    <a:xfrm>
                      <a:off x="0" y="0"/>
                      <a:ext cx="5669280" cy="4711935"/>
                    </a:xfrm>
                    <a:prstGeom prst="rect"/>
                  </pic:spPr>
                </pic:pic>
              </a:graphicData>
            </a:graphic>
          </wp:inline>
        </w:drawing>
      </w:r>
    </w:p>
    <w:p>
      <w:pPr>
        <w:pStyle w:val="Caption"/>
        <w:jc w:val="center"/>
      </w:pPr>
      <w:r>
        <w:t>图C-1 χ²值排名前20的特征</w:t>
      </w:r>
    </w:p>
    <w:p>
      <w:pPr>
        <w:jc w:val="center"/>
      </w:pPr>
      <w:r>
        <w:drawing>
          <wp:inline xmlns:a="http://schemas.openxmlformats.org/drawingml/2006/main" xmlns:pic="http://schemas.openxmlformats.org/drawingml/2006/picture">
            <wp:extent cx="5669280" cy="3706186"/>
            <wp:docPr id="2" name="Picture 2"/>
            <wp:cNvGraphicFramePr>
              <a:graphicFrameLocks noChangeAspect="1"/>
            </wp:cNvGraphicFramePr>
            <a:graphic>
              <a:graphicData uri="http://schemas.openxmlformats.org/drawingml/2006/picture">
                <pic:pic>
                  <pic:nvPicPr>
                    <pic:cNvPr id="0" name="fig_k_selection.png"/>
                    <pic:cNvPicPr/>
                  </pic:nvPicPr>
                  <pic:blipFill>
                    <a:blip r:embed="rId10"/>
                    <a:stretch>
                      <a:fillRect/>
                    </a:stretch>
                  </pic:blipFill>
                  <pic:spPr>
                    <a:xfrm>
                      <a:off x="0" y="0"/>
                      <a:ext cx="5669280" cy="3706186"/>
                    </a:xfrm>
                    <a:prstGeom prst="rect"/>
                  </pic:spPr>
                </pic:pic>
              </a:graphicData>
            </a:graphic>
          </wp:inline>
        </w:drawing>
      </w:r>
    </w:p>
    <w:p>
      <w:pPr>
        <w:pStyle w:val="Caption"/>
        <w:jc w:val="center"/>
      </w:pPr>
      <w:r>
        <w:t>图C-2 特征数量选择曲线</w:t>
      </w:r>
    </w:p>
    <w:p>
      <w:pPr>
        <w:jc w:val="center"/>
      </w:pPr>
      <w:r>
        <w:drawing>
          <wp:inline xmlns:a="http://schemas.openxmlformats.org/drawingml/2006/main" xmlns:pic="http://schemas.openxmlformats.org/drawingml/2006/picture">
            <wp:extent cx="5669280" cy="2929971"/>
            <wp:docPr id="3" name="Picture 3"/>
            <wp:cNvGraphicFramePr>
              <a:graphicFrameLocks noChangeAspect="1"/>
            </wp:cNvGraphicFramePr>
            <a:graphic>
              <a:graphicData uri="http://schemas.openxmlformats.org/drawingml/2006/picture">
                <pic:pic>
                  <pic:nvPicPr>
                    <pic:cNvPr id="0" name="fig_model_performance.png"/>
                    <pic:cNvPicPr/>
                  </pic:nvPicPr>
                  <pic:blipFill>
                    <a:blip r:embed="rId11"/>
                    <a:stretch>
                      <a:fillRect/>
                    </a:stretch>
                  </pic:blipFill>
                  <pic:spPr>
                    <a:xfrm>
                      <a:off x="0" y="0"/>
                      <a:ext cx="5669280" cy="2929971"/>
                    </a:xfrm>
                    <a:prstGeom prst="rect"/>
                  </pic:spPr>
                </pic:pic>
              </a:graphicData>
            </a:graphic>
          </wp:inline>
        </w:drawing>
      </w:r>
    </w:p>
    <w:p>
      <w:pPr>
        <w:pStyle w:val="Caption"/>
        <w:jc w:val="center"/>
      </w:pPr>
      <w:r>
        <w:t>图C-3 模型性能对比</w:t>
      </w:r>
    </w:p>
    <w:p>
      <w:pPr>
        <w:jc w:val="center"/>
      </w:pPr>
      <w:r>
        <w:drawing>
          <wp:inline xmlns:a="http://schemas.openxmlformats.org/drawingml/2006/main" xmlns:pic="http://schemas.openxmlformats.org/drawingml/2006/picture">
            <wp:extent cx="5669280" cy="2929971"/>
            <wp:docPr id="4" name="Picture 4"/>
            <wp:cNvGraphicFramePr>
              <a:graphicFrameLocks noChangeAspect="1"/>
            </wp:cNvGraphicFramePr>
            <a:graphic>
              <a:graphicData uri="http://schemas.openxmlformats.org/drawingml/2006/picture">
                <pic:pic>
                  <pic:nvPicPr>
                    <pic:cNvPr id="0" name="fig_time_comparison.png"/>
                    <pic:cNvPicPr/>
                  </pic:nvPicPr>
                  <pic:blipFill>
                    <a:blip r:embed="rId12"/>
                    <a:stretch>
                      <a:fillRect/>
                    </a:stretch>
                  </pic:blipFill>
                  <pic:spPr>
                    <a:xfrm>
                      <a:off x="0" y="0"/>
                      <a:ext cx="5669280" cy="2929971"/>
                    </a:xfrm>
                    <a:prstGeom prst="rect"/>
                  </pic:spPr>
                </pic:pic>
              </a:graphicData>
            </a:graphic>
          </wp:inline>
        </w:drawing>
      </w:r>
    </w:p>
    <w:p>
      <w:pPr>
        <w:pStyle w:val="Caption"/>
        <w:jc w:val="center"/>
      </w:pPr>
      <w:r>
        <w:t>图C-4 训练与推理时间对比</w:t>
      </w:r>
    </w:p>
    <w:p>
      <w:pPr>
        <w:jc w:val="center"/>
      </w:pPr>
      <w:r>
        <w:drawing>
          <wp:inline xmlns:a="http://schemas.openxmlformats.org/drawingml/2006/main" xmlns:pic="http://schemas.openxmlformats.org/drawingml/2006/picture">
            <wp:extent cx="5669280" cy="4725491"/>
            <wp:docPr id="5" name="Picture 5"/>
            <wp:cNvGraphicFramePr>
              <a:graphicFrameLocks noChangeAspect="1"/>
            </wp:cNvGraphicFramePr>
            <a:graphic>
              <a:graphicData uri="http://schemas.openxmlformats.org/drawingml/2006/picture">
                <pic:pic>
                  <pic:nvPicPr>
                    <pic:cNvPr id="0" name="fig_confusion_matrix_rf_chi2_seed42.png"/>
                    <pic:cNvPicPr/>
                  </pic:nvPicPr>
                  <pic:blipFill>
                    <a:blip r:embed="rId13"/>
                    <a:stretch>
                      <a:fillRect/>
                    </a:stretch>
                  </pic:blipFill>
                  <pic:spPr>
                    <a:xfrm>
                      <a:off x="0" y="0"/>
                      <a:ext cx="5669280" cy="4725491"/>
                    </a:xfrm>
                    <a:prstGeom prst="rect"/>
                  </pic:spPr>
                </pic:pic>
              </a:graphicData>
            </a:graphic>
          </wp:inline>
        </w:drawing>
      </w:r>
    </w:p>
    <w:p>
      <w:pPr>
        <w:pStyle w:val="Caption"/>
        <w:jc w:val="center"/>
      </w:pPr>
      <w:r>
        <w:t>图C-5 随机森林+χ²60混淆矩阵（seed=42）</w:t>
      </w:r>
    </w:p>
    <w:p>
      <w:pPr>
        <w:pStyle w:val="Heading1"/>
      </w:pPr>
      <w:r>
        <w:t>附录D 使用说明</w:t>
      </w:r>
    </w:p>
    <w:p>
      <w:r>
        <w:t>本草稿中的结果来自CIC-IDS2017公开数据集和项目目录中的可复现实验脚本。正式提交前，需要根据学校模板调整封面、目录、图表编号、公式格式和参考文献格式，并由作者核对实验环境、作者信息及引用文献。</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