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173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原始语料、处理后数据、144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（144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3,092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2466.5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