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：66 项检查，62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  <w:numPr>
          <w:ilvl w:val="0"/>
          <w:numId w:val="10"/>
        </w:numPr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  <w:numPr>
          <w:ilvl w:val="0"/>
          <w:numId w:val="10"/>
        </w:numPr>
      </w:pPr>
      <w:r>
        <w:t>计算专家两两不一致率、Q-statistic、平均 KL 散度、预测相关系数；</w:t>
      </w:r>
    </w:p>
    <w:p>
      <w:pPr>
        <w:pStyle w:val="ListNumber"/>
        <w:numPr>
          <w:ilvl w:val="0"/>
          <w:numId w:val="10"/>
        </w:numPr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  <w:numPr>
          <w:ilvl w:val="0"/>
          <w:numId w:val="11"/>
        </w:numPr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  <w:numPr>
          <w:ilvl w:val="0"/>
          <w:numId w:val="11"/>
        </w:numPr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  <w:numPr>
          <w:ilvl w:val="0"/>
          <w:numId w:val="12"/>
        </w:numPr>
      </w:pPr>
      <w:r>
        <w:t>补充材料成册（S1–S15 表格与图）；</w:t>
      </w:r>
    </w:p>
    <w:p>
      <w:pPr>
        <w:pStyle w:val="ListNumber"/>
        <w:numPr>
          <w:ilvl w:val="0"/>
          <w:numId w:val="12"/>
        </w:numPr>
      </w:pPr>
      <w:r>
        <w:t>参考文献从 45 条补到 50 条以上，并用 Crossref 逐条核验 DOI；</w:t>
      </w:r>
    </w:p>
    <w:p>
      <w:pPr>
        <w:pStyle w:val="ListNumber"/>
        <w:numPr>
          <w:ilvl w:val="0"/>
          <w:numId w:val="12"/>
        </w:numPr>
      </w:pPr>
      <w:r>
        <w:t>按目标期刊模板排版；</w:t>
      </w:r>
    </w:p>
    <w:p>
      <w:pPr>
        <w:pStyle w:val="ListNumber"/>
        <w:numPr>
          <w:ilvl w:val="0"/>
          <w:numId w:val="12"/>
        </w:numPr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  <w:numPr>
          <w:ilvl w:val="0"/>
          <w:numId w:val="13"/>
        </w:numPr>
      </w:pPr>
      <w:r>
        <w:t>提供作者信息：姓名、单位、通信作者、ORCID、基金情况；</w:t>
      </w:r>
    </w:p>
    <w:p>
      <w:pPr>
        <w:pStyle w:val="ListNumber"/>
        <w:numPr>
          <w:ilvl w:val="0"/>
          <w:numId w:val="13"/>
        </w:numPr>
      </w:pPr>
      <w:r>
        <w:t>与导师确认目标期刊；</w:t>
      </w:r>
    </w:p>
    <w:p>
      <w:pPr>
        <w:pStyle w:val="ListNumber"/>
        <w:numPr>
          <w:ilvl w:val="0"/>
          <w:numId w:val="13"/>
        </w:numPr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