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center"/>
        <w:rPr>
          <w:rFonts w:eastAsia="黑体"/>
          <w:bCs w:val="0"/>
          <w:sz w:val="30"/>
          <w:szCs w:val="30"/>
        </w:rPr>
      </w:pPr>
      <w:r>
        <w:rPr>
          <w:rFonts w:hint="eastAsia" w:ascii="Times New Roman" w:hAnsi="Times New Roman" w:eastAsia="黑体" w:cs="Times New Roman"/>
          <w:bCs w:val="0"/>
          <w:spacing w:val="6"/>
          <w:kern w:val="22"/>
          <w:sz w:val="30"/>
          <w:szCs w:val="30"/>
          <w:lang w:val="en-US" w:eastAsia="zh-CN" w:bidi="ar-SA"/>
        </w:rPr>
        <w:pict>
          <v:rect id="Text Box 10" o:spid="_x0000_s1026" o:spt="1" style="position:absolute;left:0pt;margin-left:-32.4pt;margin-top:-47.95pt;height:141.15pt;width:58.9pt;z-index:251658240;mso-width-relative:page;mso-height-relative:page;" fillcolor="#FFFFFF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学生用表</w:t>
                  </w:r>
                </w:p>
              </w:txbxContent>
            </v:textbox>
          </v:rect>
        </w:pict>
      </w:r>
      <w:r>
        <w:rPr>
          <w:rFonts w:hint="eastAsia" w:eastAsia="黑体"/>
          <w:bCs w:val="0"/>
          <w:sz w:val="30"/>
          <w:szCs w:val="30"/>
          <w:lang w:val="en-US" w:eastAsia="zh-CN"/>
        </w:rPr>
        <w:t>广东石油化工学院</w:t>
      </w:r>
      <w:r>
        <w:rPr>
          <w:rFonts w:hint="eastAsia" w:eastAsia="黑体"/>
          <w:sz w:val="30"/>
          <w:u w:val="single"/>
        </w:rPr>
        <w:t xml:space="preserve">  </w:t>
      </w:r>
      <w:r>
        <w:rPr>
          <w:rFonts w:hint="eastAsia" w:eastAsia="黑体"/>
          <w:sz w:val="30"/>
          <w:u w:val="single"/>
          <w:lang w:val="en-US" w:eastAsia="zh-CN"/>
        </w:rPr>
        <w:t xml:space="preserve"> 2020  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</w:rPr>
        <w:t>届</w:t>
      </w:r>
      <w:r>
        <w:rPr>
          <w:rFonts w:hint="eastAsia" w:eastAsia="黑体"/>
          <w:bCs w:val="0"/>
          <w:sz w:val="30"/>
          <w:szCs w:val="30"/>
        </w:rPr>
        <w:t>本科</w:t>
      </w:r>
      <w:r>
        <w:rPr>
          <w:rFonts w:hint="eastAsia" w:eastAsia="黑体"/>
          <w:sz w:val="30"/>
        </w:rPr>
        <w:t>生</w:t>
      </w:r>
      <w:r>
        <w:rPr>
          <w:rFonts w:hint="eastAsia" w:eastAsia="黑体"/>
          <w:bCs w:val="0"/>
          <w:sz w:val="30"/>
          <w:szCs w:val="30"/>
        </w:rPr>
        <w:t>毕业</w:t>
      </w:r>
      <w:r>
        <w:rPr>
          <w:rFonts w:hint="eastAsia" w:eastAsia="黑体"/>
          <w:bCs w:val="0"/>
          <w:sz w:val="30"/>
          <w:szCs w:val="30"/>
          <w:lang w:val="en-US" w:eastAsia="zh-CN"/>
        </w:rPr>
        <w:t>设计</w:t>
      </w:r>
      <w:r>
        <w:rPr>
          <w:rFonts w:hint="eastAsia" w:eastAsia="黑体"/>
          <w:bCs w:val="0"/>
          <w:sz w:val="30"/>
          <w:szCs w:val="30"/>
        </w:rPr>
        <w:t>（</w:t>
      </w:r>
      <w:r>
        <w:rPr>
          <w:rFonts w:hint="eastAsia" w:eastAsia="黑体"/>
          <w:bCs w:val="0"/>
          <w:sz w:val="30"/>
          <w:szCs w:val="30"/>
          <w:lang w:val="en-US" w:eastAsia="zh-CN"/>
        </w:rPr>
        <w:t>论文</w:t>
      </w:r>
      <w:r>
        <w:rPr>
          <w:rFonts w:hint="eastAsia" w:eastAsia="黑体"/>
          <w:bCs w:val="0"/>
          <w:sz w:val="30"/>
          <w:szCs w:val="30"/>
        </w:rPr>
        <w:t>）中期报告</w:t>
      </w:r>
    </w:p>
    <w:p>
      <w:pPr>
        <w:pStyle w:val="2"/>
        <w:ind w:firstLine="0" w:firstLineChars="0"/>
        <w:jc w:val="left"/>
        <w:rPr>
          <w:rFonts w:eastAsia="黑体"/>
          <w:bCs w:val="0"/>
          <w:sz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宋体" w:eastAsia="黑体"/>
          <w:sz w:val="28"/>
          <w:szCs w:val="28"/>
        </w:rPr>
        <w:t>学院：</w:t>
      </w:r>
      <w:r>
        <w:rPr>
          <w:rFonts w:hint="eastAsia" w:ascii="黑体" w:hAnsi="宋体" w:eastAsia="黑体"/>
          <w:sz w:val="28"/>
          <w:szCs w:val="28"/>
          <w:u w:val="single"/>
        </w:rPr>
        <w:t xml:space="preserve">  </w:t>
      </w:r>
      <w:r>
        <w:rPr>
          <w:rFonts w:hint="eastAsia" w:ascii="黑体" w:hAnsi="宋体" w:eastAsia="黑体"/>
          <w:sz w:val="28"/>
          <w:szCs w:val="28"/>
          <w:u w:val="single"/>
          <w:lang w:val="en-US" w:eastAsia="zh-CN"/>
        </w:rPr>
        <w:t xml:space="preserve">      计算机学院         </w:t>
      </w:r>
      <w:r>
        <w:rPr>
          <w:rFonts w:hint="eastAsia" w:ascii="黑体" w:hAnsi="宋体" w:eastAsia="黑体"/>
          <w:sz w:val="28"/>
          <w:szCs w:val="28"/>
        </w:rPr>
        <w:t>专业：</w:t>
      </w:r>
      <w:r>
        <w:rPr>
          <w:rFonts w:hint="eastAsia" w:ascii="黑体" w:hAnsi="宋体" w:eastAsia="黑体"/>
          <w:u w:val="single"/>
        </w:rPr>
        <w:t xml:space="preserve">  </w:t>
      </w:r>
      <w:r>
        <w:rPr>
          <w:rFonts w:hint="eastAsia" w:ascii="黑体" w:hAnsi="宋体" w:eastAsia="黑体"/>
          <w:u w:val="single"/>
          <w:lang w:val="en-US" w:eastAsia="zh-CN"/>
        </w:rPr>
        <w:t xml:space="preserve">     网络工程         </w:t>
      </w:r>
      <w:r>
        <w:rPr>
          <w:rFonts w:hint="eastAsia" w:eastAsia="黑体"/>
          <w:bCs w:val="0"/>
          <w:u w:val="single"/>
        </w:rPr>
        <w:t xml:space="preserve">  </w:t>
      </w:r>
    </w:p>
    <w:tbl>
      <w:tblPr>
        <w:tblStyle w:val="5"/>
        <w:tblW w:w="94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88"/>
        <w:gridCol w:w="2166"/>
        <w:gridCol w:w="708"/>
        <w:gridCol w:w="2254"/>
        <w:gridCol w:w="846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709" w:type="dxa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554" w:type="dxa"/>
            <w:gridSpan w:val="2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16034460208</w:t>
            </w:r>
          </w:p>
        </w:tc>
        <w:tc>
          <w:tcPr>
            <w:tcW w:w="708" w:type="dxa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254" w:type="dxa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林诗诗</w:t>
            </w:r>
          </w:p>
        </w:tc>
        <w:tc>
          <w:tcPr>
            <w:tcW w:w="846" w:type="dxa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班名</w:t>
            </w:r>
          </w:p>
        </w:tc>
        <w:tc>
          <w:tcPr>
            <w:tcW w:w="2331" w:type="dxa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网络16-2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1097" w:type="dxa"/>
            <w:gridSpan w:val="2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论文(设计)题目</w:t>
            </w:r>
          </w:p>
        </w:tc>
        <w:tc>
          <w:tcPr>
            <w:tcW w:w="8305" w:type="dxa"/>
            <w:gridSpan w:val="5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基</w:t>
            </w:r>
            <w:r>
              <w:rPr>
                <w:rFonts w:hint="eastAsia" w:ascii="宋体" w:hAnsi="宋体"/>
                <w:bCs/>
                <w:sz w:val="30"/>
                <w:szCs w:val="30"/>
                <w:lang w:val="en-US" w:eastAsia="zh-CN"/>
              </w:rPr>
              <w:t>于原生JavaScript的闯关类游戏设计与实现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3" w:hRule="atLeast"/>
          <w:jc w:val="center"/>
        </w:trPr>
        <w:tc>
          <w:tcPr>
            <w:tcW w:w="1097" w:type="dxa"/>
            <w:gridSpan w:val="2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简述开题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以来所做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的具体工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作和取得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的进展或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成果</w:t>
            </w:r>
          </w:p>
        </w:tc>
        <w:tc>
          <w:tcPr>
            <w:tcW w:w="8305" w:type="dxa"/>
            <w:gridSpan w:val="5"/>
            <w:vAlign w:val="top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开题以来所做的具体工作：</w:t>
            </w:r>
          </w:p>
          <w:p>
            <w:pPr>
              <w:ind w:left="420" w:leftChars="2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前端完善界面的设计及js交互逻辑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</w:p>
          <w:p>
            <w:pPr>
              <w:ind w:firstLine="720" w:firstLineChars="300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t>1)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界面设计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首页背景图设计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坦克图标设计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关卡界面设计、 登录界面窗口设计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(2)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js交互逻辑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我方坦克定位,上下左右运动逻辑实现</w:t>
            </w:r>
            <w:r>
              <w:rPr>
                <w:rFonts w:hint="eastAsia" w:ascii="宋体" w:hAnsi="宋体"/>
                <w:bCs/>
                <w:sz w:val="24"/>
              </w:rPr>
              <w:t xml:space="preserve">、 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敌方多种类型的坦克定位及运动逻辑实现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子弹发射速度和方向控制，子弹与角色碰撞逻辑实现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自动生成登录、注册验证码功能实现</w:t>
            </w:r>
            <w:r>
              <w:rPr>
                <w:rFonts w:hint="eastAsia" w:ascii="宋体" w:hAnsi="宋体"/>
                <w:bCs/>
                <w:sz w:val="24"/>
              </w:rPr>
              <w:t>、玩家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游戏总</w:t>
            </w:r>
            <w:r>
              <w:rPr>
                <w:rFonts w:hint="eastAsia" w:ascii="宋体" w:hAnsi="宋体"/>
                <w:bCs/>
                <w:sz w:val="24"/>
              </w:rPr>
              <w:t>积分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和</w:t>
            </w:r>
            <w:r>
              <w:rPr>
                <w:rFonts w:hint="eastAsia" w:ascii="宋体" w:hAnsi="宋体"/>
                <w:bCs/>
                <w:sz w:val="24"/>
              </w:rPr>
              <w:t>玩家生命数计算逻辑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实现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left="420" w:leftChars="200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数据库设计：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t>1)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后台管理员用户表设计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前端用户表设计。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关卡表设计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left="420" w:leftChars="200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后台系统登录界面设计：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t>1)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登录模块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后台登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录界面的设计与功能实现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管理员信息管理模块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管理员信息管理界面设计以及增删改查功能实现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用户信息管理模块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用户信息管理界面设计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4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玩家排行榜模块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玩家排行榜界面设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(5)、游戏关卡设置模块：游戏关卡设置界面设计与功能实现。</w:t>
            </w:r>
          </w:p>
          <w:p>
            <w:pPr>
              <w:ind w:left="420" w:leftChars="200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接口开发：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t>1)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后台系统登录页接口开发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后台系统管理员信息管理增删改查接口开发。</w:t>
            </w:r>
          </w:p>
          <w:p>
            <w:pPr>
              <w:ind w:firstLine="720" w:firstLineChars="3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后台游戏关卡设置增删改查接口开发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(4)、前台用户登录注册接口开发。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0" w:hRule="atLeast"/>
          <w:jc w:val="center"/>
        </w:trPr>
        <w:tc>
          <w:tcPr>
            <w:tcW w:w="1097" w:type="dxa"/>
            <w:gridSpan w:val="2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存在的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</w:p>
        </w:tc>
        <w:tc>
          <w:tcPr>
            <w:tcW w:w="8305" w:type="dxa"/>
            <w:gridSpan w:val="5"/>
            <w:vAlign w:val="top"/>
          </w:tcPr>
          <w:p>
            <w:pPr>
              <w:rPr>
                <w:rFonts w:hint="eastAsia" w:ascii="宋体" w:hAnsi="宋体"/>
                <w:bCs/>
                <w:sz w:val="24"/>
              </w:rPr>
            </w:pPr>
          </w:p>
          <w:p>
            <w:pPr>
              <w:rPr>
                <w:rFonts w:hint="eastAsia" w:ascii="宋体" w:hAnsi="宋体"/>
                <w:bCs/>
                <w:sz w:val="24"/>
              </w:rPr>
            </w:pPr>
          </w:p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当子弹碰撞到角色之后，有时候会出现角色爆炸的定位不准的情况，正在排查代码出错的地方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2、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游戏通关之后，有时候会出现关卡界面整体下移的情况，由于情况出现过于偶然，还排查不出具体出现的原因，需后期完善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spacing w:line="320" w:lineRule="exact"/>
              <w:ind w:left="-42" w:leftChars="-20" w:right="-42" w:rightChars="-2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0" w:hRule="atLeast"/>
          <w:jc w:val="center"/>
        </w:trPr>
        <w:tc>
          <w:tcPr>
            <w:tcW w:w="1097" w:type="dxa"/>
            <w:gridSpan w:val="2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设想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安排</w:t>
            </w:r>
          </w:p>
        </w:tc>
        <w:tc>
          <w:tcPr>
            <w:tcW w:w="8305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2020年4月20日至4月30日：</w:t>
            </w:r>
            <w:r>
              <w:rPr>
                <w:rFonts w:hint="eastAsia" w:ascii="宋体" w:hAnsi="宋体" w:eastAsia="宋体" w:cs="宋体"/>
                <w:sz w:val="24"/>
              </w:rPr>
              <w:t>完成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24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前后端接口联调，实现游戏的完整功能</w:t>
            </w:r>
            <w:r>
              <w:rPr>
                <w:rFonts w:hint="eastAsia" w:ascii="宋体" w:hAnsi="宋体" w:eastAsia="宋体" w:cs="宋体"/>
                <w:sz w:val="24"/>
              </w:rPr>
              <w:t>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2020年5月至5月15日：完善游戏并提交毕业设计说明书初稿；</w:t>
            </w:r>
          </w:p>
          <w:p>
            <w:pPr>
              <w:spacing w:line="320" w:lineRule="exact"/>
              <w:ind w:left="-42" w:leftChars="-20" w:right="-42" w:rightChars="-20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2020年5月月16日至5月31日：进一步修改毕业设计说明书，准备答辩事宜。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4" w:hRule="atLeast"/>
          <w:jc w:val="center"/>
        </w:trPr>
        <w:tc>
          <w:tcPr>
            <w:tcW w:w="1097" w:type="dxa"/>
            <w:gridSpan w:val="2"/>
            <w:vAlign w:val="center"/>
          </w:tcPr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>
            <w:pPr>
              <w:spacing w:line="320" w:lineRule="exact"/>
              <w:ind w:left="-42" w:leftChars="-20" w:right="-42" w:rightChars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>
            <w:pPr>
              <w:spacing w:line="320" w:lineRule="exact"/>
              <w:ind w:left="-42" w:leftChars="-20" w:right="-42" w:rightChars="-20"/>
              <w:jc w:val="center"/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305" w:type="dxa"/>
            <w:gridSpan w:val="5"/>
            <w:vAlign w:val="top"/>
          </w:tcPr>
          <w:p>
            <w:pPr>
              <w:widowControl/>
              <w:jc w:val="left"/>
            </w:pPr>
          </w:p>
          <w:p>
            <w:pPr>
              <w:spacing w:line="320" w:lineRule="exact"/>
              <w:ind w:left="-42" w:leftChars="-20" w:right="-42" w:rightChars="-20" w:firstLine="4234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</w:p>
          <w:p>
            <w:pPr>
              <w:spacing w:line="320" w:lineRule="exact"/>
              <w:ind w:right="-42" w:rightChars="-20" w:firstLine="5990" w:firstLineChars="2496"/>
            </w:pPr>
            <w:r>
              <w:rPr>
                <w:rFonts w:hint="eastAsia"/>
                <w:sz w:val="24"/>
              </w:rPr>
              <w:t>年     月     日</w:t>
            </w:r>
          </w:p>
        </w:tc>
      </w:tr>
    </w:tbl>
    <w:p>
      <w:pPr>
        <w:spacing w:line="60" w:lineRule="exact"/>
      </w:pPr>
    </w:p>
    <w:sectPr>
      <w:footerReference r:id="rId3" w:type="even"/>
      <w:pgSz w:w="11906" w:h="16838"/>
      <w:pgMar w:top="1418" w:right="1247" w:bottom="1304" w:left="124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4D65C94"/>
    <w:rsid w:val="08157EDC"/>
    <w:rsid w:val="0DDB08E1"/>
    <w:rsid w:val="0EA27004"/>
    <w:rsid w:val="3E433FA4"/>
    <w:rsid w:val="42641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GDOUJWC</Company>
  <Pages>1</Pages>
  <Words>64</Words>
  <Characters>368</Characters>
  <Lines>3</Lines>
  <Paragraphs>1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2018-11-16T09:21:00Z</dcterms:created>
  <dc:creator>ksk2</dc:creator>
  <cp:lastModifiedBy>诗诗，我请你吃饭！</cp:lastModifiedBy>
  <dcterms:modified xsi:type="dcterms:W3CDTF">2020-04-19T14:08:47Z</dcterms:modified>
  <dc:title>广东海洋大学本科生毕业论文（设计）中期报告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