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105" w:rsidRPr="0002386D" w:rsidRDefault="00F77310" w:rsidP="00CD75A6">
      <w:pPr>
        <w:jc w:val="center"/>
        <w:rPr>
          <w:b/>
          <w:sz w:val="28"/>
          <w:szCs w:val="24"/>
        </w:rPr>
      </w:pPr>
      <w:r w:rsidRPr="0002386D">
        <w:rPr>
          <w:rFonts w:hint="eastAsia"/>
          <w:b/>
          <w:sz w:val="28"/>
          <w:szCs w:val="24"/>
        </w:rPr>
        <w:t>晶圆切割问题</w:t>
      </w:r>
    </w:p>
    <w:p w:rsidR="003C5FB4" w:rsidRDefault="003C5FB4"/>
    <w:p w:rsidR="00462109" w:rsidRDefault="006C218B" w:rsidP="00EB3C5E">
      <w:pPr>
        <w:ind w:firstLine="440"/>
      </w:pPr>
      <w:r>
        <w:rPr>
          <w:rFonts w:hint="eastAsia"/>
        </w:rPr>
        <w:t>随着微电子产业的迅猛发展，传统电子封装技术已不能满足现代工艺的需要。集成电路的外形封装技术中，晶圆切割是重要的第一步工作，直接影响芯片的性能和效益。由于单个芯片的尺寸变得越来越小，导致晶圆厚度也随之变薄</w:t>
      </w:r>
      <w:r w:rsidR="00B571CE">
        <w:rPr>
          <w:rFonts w:hint="eastAsia"/>
        </w:rPr>
        <w:t>，从而切割晶圆时发生断裂的可能性增加</w:t>
      </w:r>
      <w:r>
        <w:rPr>
          <w:rFonts w:hint="eastAsia"/>
        </w:rPr>
        <w:t>。</w:t>
      </w:r>
      <w:r w:rsidR="00A95AC2">
        <w:rPr>
          <w:rFonts w:hint="eastAsia"/>
        </w:rPr>
        <w:t>同时，晶圆也是制造太阳能光伏电池的重要的半导体材料。如何减少制造成本、提高太阳能光伏发电的竞争力，是当前太阳能光</w:t>
      </w:r>
      <w:r w:rsidR="00462109">
        <w:rPr>
          <w:rFonts w:hint="eastAsia"/>
        </w:rPr>
        <w:t>晶圆制造产业的一个关键问题。</w:t>
      </w:r>
    </w:p>
    <w:p w:rsidR="00A52554" w:rsidRDefault="00B00871" w:rsidP="00EB3C5E">
      <w:pPr>
        <w:ind w:firstLine="440"/>
      </w:pPr>
      <w:r>
        <w:rPr>
          <w:rFonts w:hint="eastAsia"/>
        </w:rPr>
        <w:t>一般而言，</w:t>
      </w:r>
      <w:r w:rsidR="003C47ED">
        <w:rPr>
          <w:rFonts w:hint="eastAsia"/>
        </w:rPr>
        <w:t>晶圆加工时均需要将晶棒、石英等材料进行切割。</w:t>
      </w:r>
      <w:r>
        <w:rPr>
          <w:rFonts w:hint="eastAsia"/>
        </w:rPr>
        <w:t>晶圆切割</w:t>
      </w:r>
      <w:r w:rsidR="003C47ED">
        <w:rPr>
          <w:rFonts w:hint="eastAsia"/>
        </w:rPr>
        <w:t>的方法主要有</w:t>
      </w:r>
      <w:r>
        <w:rPr>
          <w:rFonts w:hint="eastAsia"/>
        </w:rPr>
        <w:t>：接触式刀片切割、锯线切割、</w:t>
      </w:r>
      <w:r w:rsidR="00E31421">
        <w:rPr>
          <w:rFonts w:hint="eastAsia"/>
        </w:rPr>
        <w:t>电火花线切割、</w:t>
      </w:r>
      <w:r>
        <w:rPr>
          <w:rFonts w:hint="eastAsia"/>
        </w:rPr>
        <w:t>激光切割等重要的几类。</w:t>
      </w:r>
      <w:r w:rsidR="00E31421">
        <w:rPr>
          <w:rFonts w:hint="eastAsia"/>
        </w:rPr>
        <w:t>接触式刀片切割主要是使用刀片外（内）圆沉积金刚石薄片磨削晶棒</w:t>
      </w:r>
      <w:r w:rsidR="009C7683">
        <w:rPr>
          <w:rFonts w:hint="eastAsia"/>
        </w:rPr>
        <w:t>，并使用冷却液冲洗粉尘</w:t>
      </w:r>
      <w:r w:rsidR="00E31421">
        <w:rPr>
          <w:rFonts w:hint="eastAsia"/>
        </w:rPr>
        <w:t>；锯线切割主要使用锯线的高速往复运行带动碳化硅研磨液研磨切割晶圆；电火花线切割则是使用脉冲性电火花放电使用高温</w:t>
      </w:r>
      <w:r w:rsidR="009C7683">
        <w:rPr>
          <w:rFonts w:hint="eastAsia"/>
        </w:rPr>
        <w:t>使晶圆局部熔化；激光切割的一般原理是利用</w:t>
      </w:r>
      <w:r w:rsidR="0002386D">
        <w:rPr>
          <w:rFonts w:hint="eastAsia"/>
        </w:rPr>
        <w:t>晶圆吸收</w:t>
      </w:r>
      <w:r w:rsidR="009C7683">
        <w:rPr>
          <w:rFonts w:hint="eastAsia"/>
        </w:rPr>
        <w:t>激光光波</w:t>
      </w:r>
      <w:r w:rsidR="0002386D">
        <w:rPr>
          <w:rFonts w:hint="eastAsia"/>
        </w:rPr>
        <w:t>而直接汽化形成沟道，达到切割的目的。晶圆加工时，切割速度及切割效率、晶圆最小厚度与加工精度、表面粗糙度与完整性等均是衡量切割质量的重要指标。</w:t>
      </w:r>
    </w:p>
    <w:p w:rsidR="00913578" w:rsidRDefault="003C47ED" w:rsidP="003C47ED">
      <w:pPr>
        <w:ind w:firstLineChars="200" w:firstLine="420"/>
      </w:pPr>
      <w:r>
        <w:rPr>
          <w:rFonts w:hint="eastAsia"/>
        </w:rPr>
        <w:t>当考虑晶圆微加工时，激光切割晶圆由于具有一致性好、产品成功率优、自动化程度高等特点，但其成本较高、激光产生的热效应影响较芯片性能也是其明显的不足。而当晶圆制造精度要求不高时，使用锯线进行切割无疑具有成本低廉、表面完整性高、适于工业制造等特点，具有广泛的应用场景，它已经成为当前太阳能光伏电池或低精度集成电路产业中主流的切割方法。</w:t>
      </w:r>
      <w:r w:rsidR="00913578">
        <w:rPr>
          <w:rFonts w:hint="eastAsia"/>
        </w:rPr>
        <w:t>材料去除率（</w:t>
      </w:r>
      <w:r w:rsidR="00913578">
        <w:rPr>
          <w:rFonts w:hint="eastAsia"/>
        </w:rPr>
        <w:t>Mater</w:t>
      </w:r>
      <w:r w:rsidR="00913578">
        <w:t xml:space="preserve">ial </w:t>
      </w:r>
      <w:r w:rsidR="00913578">
        <w:rPr>
          <w:rFonts w:hint="eastAsia"/>
        </w:rPr>
        <w:t>R</w:t>
      </w:r>
      <w:r w:rsidR="00913578">
        <w:t xml:space="preserve">emoval </w:t>
      </w:r>
      <w:r w:rsidR="00913578">
        <w:rPr>
          <w:rFonts w:hint="eastAsia"/>
        </w:rPr>
        <w:t>R</w:t>
      </w:r>
      <w:r w:rsidR="00913578">
        <w:t>ate</w:t>
      </w:r>
      <w:r w:rsidR="00913578">
        <w:rPr>
          <w:rFonts w:hint="eastAsia"/>
        </w:rPr>
        <w:t>）是锯线在单位时间内切割掉的材料体积，令</w:t>
      </w:r>
      <m:oMath>
        <m:r>
          <m:rPr>
            <m:sty m:val="p"/>
          </m:rPr>
          <w:rPr>
            <w:rFonts w:ascii="Cambria Math" w:hAnsi="Cambria Math"/>
          </w:rPr>
          <m:t>Δ</m:t>
        </m:r>
        <m:r>
          <w:rPr>
            <w:rFonts w:ascii="Cambria Math" w:hAnsi="Cambria Math"/>
          </w:rPr>
          <m:t>M</m:t>
        </m:r>
      </m:oMath>
      <w:r w:rsidR="00913578">
        <w:rPr>
          <w:rFonts w:hint="eastAsia"/>
        </w:rPr>
        <w:t>为</w:t>
      </w:r>
      <m:oMath>
        <m:r>
          <m:rPr>
            <m:sty m:val="p"/>
          </m:rPr>
          <w:rPr>
            <w:rFonts w:ascii="Cambria Math" w:hAnsi="Cambria Math"/>
          </w:rPr>
          <m:t>Δ</m:t>
        </m:r>
        <m:r>
          <w:rPr>
            <w:rFonts w:ascii="Cambria Math" w:hAnsi="Cambria Math"/>
          </w:rPr>
          <m:t>T</m:t>
        </m:r>
      </m:oMath>
      <w:r w:rsidR="00913578">
        <w:rPr>
          <w:rFonts w:hint="eastAsia"/>
        </w:rPr>
        <w:t>时间里切割的材料质量（单位为</w:t>
      </w:r>
      <w:r w:rsidR="00913578">
        <w:rPr>
          <w:rFonts w:hint="eastAsia"/>
        </w:rPr>
        <w:t>k</w:t>
      </w:r>
      <w:r w:rsidR="00913578">
        <w:t>g</w:t>
      </w:r>
      <w:r w:rsidR="00913578">
        <w:rPr>
          <w:rFonts w:hint="eastAsia"/>
        </w:rPr>
        <w:t>），则</w:t>
      </w:r>
      <m:oMath>
        <m:r>
          <w:rPr>
            <w:rFonts w:ascii="Cambria Math" w:hAnsi="Cambria Math"/>
          </w:rPr>
          <m:t>ρ</m:t>
        </m:r>
      </m:oMath>
      <w:r w:rsidR="00913578">
        <w:rPr>
          <w:rFonts w:hint="eastAsia"/>
        </w:rPr>
        <w:t>为材料的密度（单位为</w:t>
      </w:r>
      <w:r w:rsidR="00913578">
        <w:rPr>
          <w:rFonts w:hint="eastAsia"/>
        </w:rPr>
        <w:t>k</w:t>
      </w:r>
      <w:r w:rsidR="00913578">
        <w:t>g/</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00913578">
        <w:rPr>
          <w:rFonts w:hint="eastAsia"/>
        </w:rPr>
        <w:t>），切割晶圆在某个微小区域内的材料去除率定义为：</w:t>
      </w:r>
      <m:oMath>
        <m:r>
          <w:rPr>
            <w:rFonts w:ascii="Cambria Math" w:hAnsi="Cambria Math"/>
          </w:rPr>
          <m:t>MRR=</m:t>
        </m:r>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ρ×</m:t>
            </m:r>
            <m:r>
              <m:rPr>
                <m:sty m:val="p"/>
              </m:rPr>
              <w:rPr>
                <w:rFonts w:ascii="Cambria Math" w:hAnsi="Cambria Math"/>
              </w:rPr>
              <m:t>Δ</m:t>
            </m:r>
            <m:r>
              <w:rPr>
                <w:rFonts w:ascii="Cambria Math" w:hAnsi="Cambria Math"/>
              </w:rPr>
              <m:t>T</m:t>
            </m:r>
          </m:den>
        </m:f>
      </m:oMath>
      <w:r w:rsidR="0054499F">
        <w:rPr>
          <w:rFonts w:hint="eastAsia"/>
        </w:rPr>
        <w:t>。</w:t>
      </w:r>
    </w:p>
    <w:p w:rsidR="003C47ED" w:rsidRDefault="00913578" w:rsidP="003C47ED">
      <w:pPr>
        <w:ind w:firstLineChars="200" w:firstLine="420"/>
      </w:pPr>
      <w:r>
        <w:rPr>
          <w:rFonts w:hint="eastAsia"/>
        </w:rPr>
        <w:t>单线切割的原理如图</w:t>
      </w:r>
      <w:r>
        <w:rPr>
          <w:rFonts w:hint="eastAsia"/>
        </w:rPr>
        <w:t>1</w:t>
      </w:r>
      <w:r>
        <w:rPr>
          <w:rFonts w:hint="eastAsia"/>
        </w:rPr>
        <w:t>所示。</w:t>
      </w:r>
      <w:r w:rsidR="0054499F">
        <w:rPr>
          <w:rFonts w:hint="eastAsia"/>
        </w:rPr>
        <w:t>设</w:t>
      </w:r>
      <w:r w:rsidR="008E3D84">
        <w:rPr>
          <w:rFonts w:hint="eastAsia"/>
        </w:rPr>
        <w:t>基台下降的速度为</w:t>
      </w:r>
      <w:r w:rsidR="008E3D84">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E3D84">
        <w:rPr>
          <w:rFonts w:hint="eastAsia"/>
        </w:rPr>
        <w:t xml:space="preserve"> m/</w:t>
      </w:r>
      <w:r w:rsidR="008E3D84">
        <w:t>s</w:t>
      </w:r>
      <w:r w:rsidR="008E3D84">
        <w:rPr>
          <w:rFonts w:hint="eastAsia"/>
        </w:rPr>
        <w:t>，</w:t>
      </w:r>
      <w:r w:rsidR="007F5376">
        <w:rPr>
          <w:rFonts w:hint="eastAsia"/>
        </w:rPr>
        <w:t>锯线的</w:t>
      </w:r>
      <w:r w:rsidR="005632BA">
        <w:rPr>
          <w:rFonts w:hint="eastAsia"/>
        </w:rPr>
        <w:t>线</w:t>
      </w:r>
      <w:r w:rsidR="007F5376">
        <w:rPr>
          <w:rFonts w:hint="eastAsia"/>
        </w:rPr>
        <w:t>速度为</w:t>
      </w:r>
      <w:r w:rsidR="007F5376">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007F5376">
        <w:rPr>
          <w:rFonts w:hint="eastAsia"/>
        </w:rPr>
        <w:t xml:space="preserve"> </w:t>
      </w:r>
      <w:r w:rsidR="007F5376">
        <w:t>m/s</w:t>
      </w:r>
      <w:r w:rsidR="0054499F">
        <w:rPr>
          <w:rFonts w:hint="eastAsia"/>
        </w:rPr>
        <w:t>。根据磨线弹性流体力学特性，当锯线切割过晶棒上的某一点</w:t>
      </w:r>
      <m:oMath>
        <m:r>
          <w:rPr>
            <w:rFonts w:ascii="Cambria Math" w:hAnsi="Cambria Math" w:hint="eastAsia"/>
          </w:rPr>
          <m:t>M</m:t>
        </m:r>
      </m:oMath>
      <w:r w:rsidR="0054499F">
        <w:rPr>
          <w:rFonts w:hint="eastAsia"/>
        </w:rPr>
        <w:t>时（坐标用</w:t>
      </w:r>
      <m:oMath>
        <m:d>
          <m:dPr>
            <m:ctrlPr>
              <w:rPr>
                <w:rFonts w:ascii="Cambria Math" w:hAnsi="Cambria Math"/>
                <w:i/>
              </w:rPr>
            </m:ctrlPr>
          </m:dPr>
          <m:e>
            <m:r>
              <w:rPr>
                <w:rFonts w:ascii="Cambria Math" w:hAnsi="Cambria Math"/>
              </w:rPr>
              <m:t>x,y</m:t>
            </m:r>
          </m:e>
        </m:d>
      </m:oMath>
      <w:r w:rsidR="0054499F" w:rsidRPr="0054499F">
        <w:rPr>
          <w:rFonts w:hint="eastAsia"/>
        </w:rPr>
        <w:t>表示</w:t>
      </w:r>
      <w:r w:rsidR="0054499F">
        <w:rPr>
          <w:rFonts w:hint="eastAsia"/>
        </w:rPr>
        <w:t>），则材料去除率为如下公式：</w:t>
      </w:r>
    </w:p>
    <w:p w:rsidR="0054499F" w:rsidRPr="0054499F" w:rsidRDefault="0054499F" w:rsidP="003C47ED">
      <w:pPr>
        <w:ind w:firstLineChars="200" w:firstLine="420"/>
        <w:rPr>
          <w:i/>
        </w:rPr>
      </w:pPr>
      <m:oMathPara>
        <m:oMath>
          <m:r>
            <w:rPr>
              <w:rFonts w:ascii="Cambria Math" w:hAnsi="Cambria Math" w:hint="eastAsia"/>
            </w:rPr>
            <m:t>M</m:t>
          </m:r>
          <m:r>
            <w:rPr>
              <w:rFonts w:ascii="Cambria Math" w:hAnsi="Cambria Math"/>
            </w:rPr>
            <m:t>RR</m:t>
          </m:r>
          <m:d>
            <m:dPr>
              <m:ctrlPr>
                <w:rPr>
                  <w:rFonts w:ascii="Cambria Math" w:hAnsi="Cambria Math"/>
                  <w:i/>
                </w:rPr>
              </m:ctrlPr>
            </m:dPr>
            <m:e>
              <m:r>
                <w:rPr>
                  <w:rFonts w:ascii="Cambria Math" w:hAnsi="Cambria Math"/>
                </w:rPr>
                <m:t>x,y,u,V</m:t>
              </m:r>
            </m:e>
          </m:d>
          <m:r>
            <w:rPr>
              <w:rFonts w:ascii="Cambria Math" w:hAnsi="Cambria Math"/>
            </w:rPr>
            <m:t>=au</m:t>
          </m:r>
          <m:sSubSup>
            <m:sSubSupPr>
              <m:ctrlPr>
                <w:rPr>
                  <w:rFonts w:ascii="Cambria Math" w:hAnsi="Cambria Math"/>
                  <w:i/>
                </w:rPr>
              </m:ctrlPr>
            </m:sSubSupPr>
            <m:e>
              <m:r>
                <w:rPr>
                  <w:rFonts w:ascii="Cambria Math" w:hAnsi="Cambria Math"/>
                </w:rPr>
                <m:t>V</m:t>
              </m:r>
            </m:e>
            <m:sub>
              <m:r>
                <w:rPr>
                  <w:rFonts w:ascii="Cambria Math" w:hAnsi="Cambria Math"/>
                </w:rPr>
                <m:t>l</m:t>
              </m:r>
            </m:sub>
            <m:sup>
              <m:r>
                <w:rPr>
                  <w:rFonts w:ascii="Cambria Math" w:hAnsi="Cambria Math"/>
                </w:rPr>
                <m:t>2</m:t>
              </m:r>
            </m:sup>
          </m:sSubSup>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x,y</m:t>
                  </m:r>
                </m:e>
              </m:d>
            </m:den>
          </m:f>
        </m:oMath>
      </m:oMathPara>
    </w:p>
    <w:p w:rsidR="008E3D84" w:rsidRDefault="0054499F" w:rsidP="0054499F">
      <w:r>
        <w:rPr>
          <w:rFonts w:hint="eastAsia"/>
        </w:rPr>
        <w:t>其中</w:t>
      </w:r>
      <m:oMath>
        <m:r>
          <w:rPr>
            <w:rFonts w:ascii="Cambria Math" w:hAnsi="Cambria Math"/>
          </w:rPr>
          <m:t>a</m:t>
        </m:r>
      </m:oMath>
      <w:r>
        <w:rPr>
          <w:rFonts w:hint="eastAsia"/>
        </w:rPr>
        <w:t>为未知常数，</w:t>
      </w:r>
      <m:oMath>
        <m:r>
          <w:rPr>
            <w:rFonts w:ascii="Cambria Math" w:hAnsi="Cambria Math"/>
          </w:rPr>
          <m:t>u</m:t>
        </m:r>
      </m:oMath>
      <w:r w:rsidR="005632BA">
        <w:rPr>
          <w:rFonts w:hint="eastAsia"/>
        </w:rPr>
        <w:t>为研磨液的粘度系数，</w:t>
      </w:r>
      <m:oMath>
        <m:r>
          <w:rPr>
            <w:rFonts w:ascii="Cambria Math" w:hAnsi="Cambria Math" w:hint="eastAsia"/>
          </w:rPr>
          <m:t>P</m:t>
        </m:r>
        <m:r>
          <w:rPr>
            <w:rFonts w:ascii="Cambria Math" w:hAnsi="Cambria Math"/>
          </w:rPr>
          <m:t>(x,y)</m:t>
        </m:r>
      </m:oMath>
      <w:r w:rsidR="005632BA">
        <w:rPr>
          <w:rFonts w:hint="eastAsia"/>
        </w:rPr>
        <w:t>是研磨液对锯线的压强，</w:t>
      </w:r>
      <m:oMath>
        <m:r>
          <w:rPr>
            <w:rFonts w:ascii="Cambria Math" w:hAnsi="Cambria Math"/>
          </w:rPr>
          <m:t>h(x,y)</m:t>
        </m:r>
      </m:oMath>
      <w:r w:rsidR="005632BA">
        <w:rPr>
          <w:rFonts w:hint="eastAsia"/>
        </w:rPr>
        <w:t>为研磨液薄膜的厚度。</w:t>
      </w:r>
    </w:p>
    <w:p w:rsidR="003C47ED" w:rsidRDefault="005632BA" w:rsidP="003C47ED">
      <w:r>
        <w:object w:dxaOrig="8871" w:dyaOrig="3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3.65pt" o:ole="">
            <v:imagedata r:id="rId7" o:title=""/>
          </v:shape>
          <o:OLEObject Type="Embed" ProgID="Visio.Drawing.15" ShapeID="_x0000_i1025" DrawAspect="Content" ObjectID="_1722443812" r:id="rId8"/>
        </w:object>
      </w:r>
    </w:p>
    <w:p w:rsidR="003C47ED" w:rsidRDefault="008E3D84" w:rsidP="008E3D84">
      <w:pPr>
        <w:jc w:val="center"/>
      </w:pPr>
      <w:r>
        <w:rPr>
          <w:rFonts w:hint="eastAsia"/>
        </w:rPr>
        <w:t>图</w:t>
      </w:r>
      <w:r>
        <w:rPr>
          <w:rFonts w:hint="eastAsia"/>
        </w:rPr>
        <w:t>1</w:t>
      </w:r>
      <w:r>
        <w:t xml:space="preserve"> </w:t>
      </w:r>
      <w:r>
        <w:rPr>
          <w:rFonts w:hint="eastAsia"/>
        </w:rPr>
        <w:t>单线切割晶圆示意图</w:t>
      </w:r>
    </w:p>
    <w:p w:rsidR="00C166F9" w:rsidRDefault="00C166F9" w:rsidP="003C47ED"/>
    <w:p w:rsidR="008F281A" w:rsidRDefault="008F281A" w:rsidP="001B10D2">
      <w:pPr>
        <w:ind w:firstLineChars="200" w:firstLine="420"/>
      </w:pPr>
      <w:r>
        <w:rPr>
          <w:rFonts w:hint="eastAsia"/>
        </w:rPr>
        <w:lastRenderedPageBreak/>
        <w:t>单线切割过程中，通过锯线的高速往复运动，其携带的研磨液带入切割区域，锯线与晶棒之间在研磨液的作用下没有直接接触，而使用研磨液的磨粒实现对晶棒的滚刻切割，起到类似刀具的作用。因此，研磨液的厚度在晶棒切槽入口与出口处</w:t>
      </w:r>
      <w:r w:rsidR="002B07A3">
        <w:rPr>
          <w:rFonts w:hint="eastAsia"/>
        </w:rPr>
        <w:t>并不一样，在入口处最大而在出口处最小。</w:t>
      </w:r>
      <w:r w:rsidR="00E84306">
        <w:rPr>
          <w:rFonts w:hint="eastAsia"/>
        </w:rPr>
        <w:t>基台缓慢向下移动将晶棒压入锯线并保持一定的压力；而锯线在压力下形成一定的弧度。</w:t>
      </w:r>
    </w:p>
    <w:p w:rsidR="00C166F9" w:rsidRDefault="001B10D2" w:rsidP="001B10D2">
      <w:pPr>
        <w:ind w:firstLineChars="200" w:firstLine="420"/>
      </w:pPr>
      <w:r>
        <w:rPr>
          <w:rFonts w:hint="eastAsia"/>
        </w:rPr>
        <w:t>多线切割的示意图如图</w:t>
      </w:r>
      <w:r>
        <w:rPr>
          <w:rFonts w:hint="eastAsia"/>
        </w:rPr>
        <w:t>2</w:t>
      </w:r>
      <w:r>
        <w:rPr>
          <w:rFonts w:hint="eastAsia"/>
        </w:rPr>
        <w:t>所示。</w:t>
      </w:r>
      <w:r w:rsidR="00746725">
        <w:rPr>
          <w:rFonts w:hint="eastAsia"/>
        </w:rPr>
        <w:t>多线切割</w:t>
      </w:r>
      <w:r w:rsidR="00D50DB6">
        <w:rPr>
          <w:rFonts w:hint="eastAsia"/>
        </w:rPr>
        <w:t>的晶棒上有一个基板，其功能如同单线切割的基台，通过向下的移动增加晶棒的切割效率。</w:t>
      </w:r>
    </w:p>
    <w:p w:rsidR="003C47ED" w:rsidRDefault="003C47ED" w:rsidP="003C47ED"/>
    <w:p w:rsidR="003C47ED" w:rsidRDefault="00743F26" w:rsidP="00743F26">
      <w:pPr>
        <w:jc w:val="center"/>
      </w:pPr>
      <w:r>
        <w:rPr>
          <w:rFonts w:hint="eastAsia"/>
        </w:rPr>
        <w:t>图</w:t>
      </w:r>
      <w:r w:rsidRPr="00743F26">
        <w:rPr>
          <w:noProof/>
        </w:rPr>
        <mc:AlternateContent>
          <mc:Choice Requires="wpg">
            <w:drawing>
              <wp:anchor distT="0" distB="0" distL="114300" distR="114300" simplePos="0" relativeHeight="251659264" behindDoc="0" locked="0" layoutInCell="1" allowOverlap="1" wp14:anchorId="147B1081" wp14:editId="0A10D50C">
                <wp:simplePos x="0" y="0"/>
                <wp:positionH relativeFrom="column">
                  <wp:posOffset>0</wp:posOffset>
                </wp:positionH>
                <wp:positionV relativeFrom="paragraph">
                  <wp:posOffset>0</wp:posOffset>
                </wp:positionV>
                <wp:extent cx="5024019" cy="2147487"/>
                <wp:effectExtent l="0" t="0" r="0" b="215265"/>
                <wp:wrapSquare wrapText="bothSides"/>
                <wp:docPr id="91" name="组合 133"/>
                <wp:cNvGraphicFramePr/>
                <a:graphic xmlns:a="http://schemas.openxmlformats.org/drawingml/2006/main">
                  <a:graphicData uri="http://schemas.microsoft.com/office/word/2010/wordprocessingGroup">
                    <wpg:wgp>
                      <wpg:cNvGrpSpPr/>
                      <wpg:grpSpPr>
                        <a:xfrm>
                          <a:off x="0" y="0"/>
                          <a:ext cx="5024019" cy="2147487"/>
                          <a:chOff x="0" y="0"/>
                          <a:chExt cx="9797495" cy="4231243"/>
                        </a:xfrm>
                      </wpg:grpSpPr>
                      <wps:wsp>
                        <wps:cNvPr id="92" name="流程图: 磁盘 92"/>
                        <wps:cNvSpPr/>
                        <wps:spPr>
                          <a:xfrm rot="13751916">
                            <a:off x="4087316" y="146428"/>
                            <a:ext cx="994364" cy="2932478"/>
                          </a:xfrm>
                          <a:prstGeom prst="flowChartMagneticDisk">
                            <a:avLst/>
                          </a:prstGeom>
                          <a:ln w="28575"/>
                        </wps:spPr>
                        <wps:style>
                          <a:lnRef idx="1">
                            <a:schemeClr val="accent3"/>
                          </a:lnRef>
                          <a:fillRef idx="2">
                            <a:schemeClr val="accent3"/>
                          </a:fillRef>
                          <a:effectRef idx="1">
                            <a:schemeClr val="accent3"/>
                          </a:effectRef>
                          <a:fontRef idx="minor">
                            <a:schemeClr val="dk1"/>
                          </a:fontRef>
                        </wps:style>
                        <wps:bodyPr rtlCol="0" anchor="ctr"/>
                      </wps:wsp>
                      <wps:wsp>
                        <wps:cNvPr id="93" name="流程图: 磁盘 93"/>
                        <wps:cNvSpPr/>
                        <wps:spPr>
                          <a:xfrm rot="13684574">
                            <a:off x="2104264" y="2367245"/>
                            <a:ext cx="511566" cy="2236063"/>
                          </a:xfrm>
                          <a:prstGeom prst="flowChartMagneticDisk">
                            <a:avLst/>
                          </a:prstGeom>
                          <a:ln w="28575"/>
                        </wps:spPr>
                        <wps:style>
                          <a:lnRef idx="1">
                            <a:schemeClr val="accent3"/>
                          </a:lnRef>
                          <a:fillRef idx="2">
                            <a:schemeClr val="accent3"/>
                          </a:fillRef>
                          <a:effectRef idx="1">
                            <a:schemeClr val="accent3"/>
                          </a:effectRef>
                          <a:fontRef idx="minor">
                            <a:schemeClr val="dk1"/>
                          </a:fontRef>
                        </wps:style>
                        <wps:bodyPr rtlCol="0" anchor="ctr"/>
                      </wps:wsp>
                      <wps:wsp>
                        <wps:cNvPr id="94" name="直接连接符 94"/>
                        <wps:cNvCnPr>
                          <a:cxnSpLocks/>
                        </wps:cNvCnPr>
                        <wps:spPr>
                          <a:xfrm>
                            <a:off x="609462" y="2327884"/>
                            <a:ext cx="991069" cy="156797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5" name="流程图: 接点 95"/>
                        <wps:cNvSpPr/>
                        <wps:spPr>
                          <a:xfrm>
                            <a:off x="110836" y="2243699"/>
                            <a:ext cx="630382" cy="62446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文本框 22"/>
                        <wps:cNvSpPr txBox="1"/>
                        <wps:spPr>
                          <a:xfrm>
                            <a:off x="0" y="1628539"/>
                            <a:ext cx="1695278" cy="960887"/>
                          </a:xfrm>
                          <a:prstGeom prst="rect">
                            <a:avLst/>
                          </a:prstGeom>
                          <a:noFill/>
                        </wps:spPr>
                        <wps:txbx>
                          <w:txbxContent>
                            <w:p w:rsidR="00743F26" w:rsidRDefault="00743F26" w:rsidP="00743F26">
                              <w:pPr>
                                <w:rPr>
                                  <w:color w:val="000000" w:themeColor="text1"/>
                                  <w:kern w:val="24"/>
                                  <w:sz w:val="36"/>
                                  <w:szCs w:val="36"/>
                                </w:rPr>
                              </w:pPr>
                              <w:r>
                                <w:rPr>
                                  <w:rFonts w:hint="eastAsia"/>
                                  <w:color w:val="000000" w:themeColor="text1"/>
                                  <w:kern w:val="24"/>
                                  <w:sz w:val="36"/>
                                  <w:szCs w:val="36"/>
                                </w:rPr>
                                <w:t>左线轮</w:t>
                              </w:r>
                            </w:p>
                          </w:txbxContent>
                        </wps:txbx>
                        <wps:bodyPr wrap="none" rtlCol="0">
                          <a:spAutoFit/>
                        </wps:bodyPr>
                      </wps:wsp>
                      <wps:wsp>
                        <wps:cNvPr id="98" name="流程图: 接点 98"/>
                        <wps:cNvSpPr/>
                        <wps:spPr>
                          <a:xfrm>
                            <a:off x="8416205" y="1604825"/>
                            <a:ext cx="630382" cy="62446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文本框 26"/>
                        <wps:cNvSpPr txBox="1"/>
                        <wps:spPr>
                          <a:xfrm>
                            <a:off x="8102217" y="1056176"/>
                            <a:ext cx="1695278" cy="960887"/>
                          </a:xfrm>
                          <a:prstGeom prst="rect">
                            <a:avLst/>
                          </a:prstGeom>
                          <a:noFill/>
                        </wps:spPr>
                        <wps:txbx>
                          <w:txbxContent>
                            <w:p w:rsidR="00743F26" w:rsidRDefault="00743F26" w:rsidP="00743F26">
                              <w:pPr>
                                <w:rPr>
                                  <w:color w:val="000000" w:themeColor="text1"/>
                                  <w:kern w:val="24"/>
                                  <w:sz w:val="36"/>
                                  <w:szCs w:val="36"/>
                                </w:rPr>
                              </w:pPr>
                              <w:r>
                                <w:rPr>
                                  <w:rFonts w:hint="eastAsia"/>
                                  <w:color w:val="000000" w:themeColor="text1"/>
                                  <w:kern w:val="24"/>
                                  <w:sz w:val="36"/>
                                  <w:szCs w:val="36"/>
                                </w:rPr>
                                <w:t>右线轮</w:t>
                              </w:r>
                            </w:p>
                          </w:txbxContent>
                        </wps:txbx>
                        <wps:bodyPr wrap="none" rtlCol="0">
                          <a:spAutoFit/>
                        </wps:bodyPr>
                      </wps:wsp>
                      <wps:wsp>
                        <wps:cNvPr id="101" name="直接连接符 101"/>
                        <wps:cNvCnPr>
                          <a:cxnSpLocks/>
                        </wps:cNvCnPr>
                        <wps:spPr>
                          <a:xfrm>
                            <a:off x="2765898" y="3459944"/>
                            <a:ext cx="3468351" cy="2166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2" name="直接连接符 102"/>
                        <wps:cNvCnPr>
                          <a:cxnSpLocks/>
                        </wps:cNvCnPr>
                        <wps:spPr>
                          <a:xfrm>
                            <a:off x="2422829" y="3758797"/>
                            <a:ext cx="3302874" cy="80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4" name="直接连接符 104"/>
                        <wps:cNvCnPr>
                          <a:cxnSpLocks/>
                        </wps:cNvCnPr>
                        <wps:spPr>
                          <a:xfrm flipV="1">
                            <a:off x="2089973" y="3988064"/>
                            <a:ext cx="3911589" cy="10274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5" name="直接连接符 105"/>
                        <wps:cNvCnPr>
                          <a:cxnSpLocks/>
                        </wps:cNvCnPr>
                        <wps:spPr>
                          <a:xfrm flipV="1">
                            <a:off x="6809616" y="1633066"/>
                            <a:ext cx="1745270" cy="193372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6" name="直接连接符 106"/>
                        <wps:cNvCnPr>
                          <a:cxnSpLocks/>
                        </wps:cNvCnPr>
                        <wps:spPr>
                          <a:xfrm>
                            <a:off x="4584498" y="1917304"/>
                            <a:ext cx="103216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7" name="直接连接符 107"/>
                        <wps:cNvCnPr>
                          <a:cxnSpLocks/>
                        </wps:cNvCnPr>
                        <wps:spPr>
                          <a:xfrm>
                            <a:off x="4881587" y="1714352"/>
                            <a:ext cx="103216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8" name="直接连接符 108"/>
                        <wps:cNvCnPr>
                          <a:cxnSpLocks/>
                        </wps:cNvCnPr>
                        <wps:spPr>
                          <a:xfrm>
                            <a:off x="2243553" y="1917599"/>
                            <a:ext cx="125455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9" name="流程图: 磁盘 109"/>
                        <wps:cNvSpPr/>
                        <wps:spPr>
                          <a:xfrm rot="13684574">
                            <a:off x="5862483" y="2709469"/>
                            <a:ext cx="511566" cy="2211350"/>
                          </a:xfrm>
                          <a:prstGeom prst="flowChartMagneticDisk">
                            <a:avLst/>
                          </a:prstGeom>
                          <a:ln w="28575"/>
                        </wps:spPr>
                        <wps:style>
                          <a:lnRef idx="1">
                            <a:schemeClr val="accent3"/>
                          </a:lnRef>
                          <a:fillRef idx="2">
                            <a:schemeClr val="accent3"/>
                          </a:fillRef>
                          <a:effectRef idx="1">
                            <a:schemeClr val="accent3"/>
                          </a:effectRef>
                          <a:fontRef idx="minor">
                            <a:schemeClr val="dk1"/>
                          </a:fontRef>
                        </wps:style>
                        <wps:bodyPr rtlCol="0" anchor="ctr"/>
                      </wps:wsp>
                      <wps:wsp>
                        <wps:cNvPr id="110" name="直接连接符 110"/>
                        <wps:cNvCnPr>
                          <a:cxnSpLocks/>
                        </wps:cNvCnPr>
                        <wps:spPr>
                          <a:xfrm>
                            <a:off x="5115523" y="1500404"/>
                            <a:ext cx="103216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2" name="弧形 112"/>
                        <wps:cNvSpPr/>
                        <wps:spPr>
                          <a:xfrm>
                            <a:off x="4511306" y="1930024"/>
                            <a:ext cx="152236" cy="380464"/>
                          </a:xfrm>
                          <a:prstGeom prst="arc">
                            <a:avLst>
                              <a:gd name="adj1" fmla="val 16200000"/>
                              <a:gd name="adj2" fmla="val 275355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13" name="弧形 113"/>
                        <wps:cNvSpPr/>
                        <wps:spPr>
                          <a:xfrm>
                            <a:off x="4798545" y="1714352"/>
                            <a:ext cx="152236" cy="380464"/>
                          </a:xfrm>
                          <a:prstGeom prst="arc">
                            <a:avLst>
                              <a:gd name="adj1" fmla="val 16200000"/>
                              <a:gd name="adj2" fmla="val 275355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15" name="弧形 115"/>
                        <wps:cNvSpPr/>
                        <wps:spPr>
                          <a:xfrm>
                            <a:off x="5029639" y="1502539"/>
                            <a:ext cx="152236" cy="380464"/>
                          </a:xfrm>
                          <a:prstGeom prst="arc">
                            <a:avLst>
                              <a:gd name="adj1" fmla="val 16200000"/>
                              <a:gd name="adj2" fmla="val 275355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16" name="直接连接符 116"/>
                        <wps:cNvCnPr>
                          <a:cxnSpLocks/>
                        </wps:cNvCnPr>
                        <wps:spPr>
                          <a:xfrm flipV="1">
                            <a:off x="2556164" y="1615564"/>
                            <a:ext cx="1276835" cy="3500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7" name="直接连接符 117"/>
                        <wps:cNvCnPr>
                          <a:cxnSpLocks/>
                        </wps:cNvCnPr>
                        <wps:spPr>
                          <a:xfrm>
                            <a:off x="2870831" y="1384152"/>
                            <a:ext cx="120190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流程图: 磁盘 118"/>
                        <wps:cNvSpPr/>
                        <wps:spPr>
                          <a:xfrm rot="13684574">
                            <a:off x="5842364" y="913942"/>
                            <a:ext cx="511566" cy="1871050"/>
                          </a:xfrm>
                          <a:prstGeom prst="flowChartMagneticDisk">
                            <a:avLst/>
                          </a:prstGeom>
                          <a:ln w="28575"/>
                        </wps:spPr>
                        <wps:style>
                          <a:lnRef idx="1">
                            <a:schemeClr val="accent3"/>
                          </a:lnRef>
                          <a:fillRef idx="2">
                            <a:schemeClr val="accent3"/>
                          </a:fillRef>
                          <a:effectRef idx="1">
                            <a:schemeClr val="accent3"/>
                          </a:effectRef>
                          <a:fontRef idx="minor">
                            <a:schemeClr val="dk1"/>
                          </a:fontRef>
                        </wps:style>
                        <wps:bodyPr rtlCol="0" anchor="ctr"/>
                      </wps:wsp>
                      <wps:wsp>
                        <wps:cNvPr id="119" name="直接连接符 119"/>
                        <wps:cNvCnPr>
                          <a:cxnSpLocks/>
                        </wps:cNvCnPr>
                        <wps:spPr>
                          <a:xfrm flipV="1">
                            <a:off x="6003937" y="2272564"/>
                            <a:ext cx="15352" cy="195867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0" name="直接连接符 120"/>
                        <wps:cNvCnPr>
                          <a:cxnSpLocks/>
                        </wps:cNvCnPr>
                        <wps:spPr>
                          <a:xfrm flipV="1">
                            <a:off x="6297523" y="2021595"/>
                            <a:ext cx="2169" cy="199957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1" name="直接连接符 121"/>
                        <wps:cNvCnPr>
                          <a:cxnSpLocks/>
                        </wps:cNvCnPr>
                        <wps:spPr>
                          <a:xfrm flipH="1" flipV="1">
                            <a:off x="2069860" y="2021595"/>
                            <a:ext cx="29297" cy="129859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2" name="直接连接符 122"/>
                        <wps:cNvCnPr>
                          <a:cxnSpLocks/>
                        </wps:cNvCnPr>
                        <wps:spPr>
                          <a:xfrm flipH="1" flipV="1">
                            <a:off x="2388480" y="1661621"/>
                            <a:ext cx="40341" cy="144462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3" name="直接连接符 123"/>
                        <wps:cNvCnPr>
                          <a:cxnSpLocks/>
                        </wps:cNvCnPr>
                        <wps:spPr>
                          <a:xfrm flipH="1" flipV="1">
                            <a:off x="2636801" y="1441460"/>
                            <a:ext cx="40341" cy="144462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4" name="流程图: 磁盘 124"/>
                        <wps:cNvSpPr/>
                        <wps:spPr>
                          <a:xfrm rot="13684574">
                            <a:off x="1945607" y="703494"/>
                            <a:ext cx="511566" cy="1871050"/>
                          </a:xfrm>
                          <a:prstGeom prst="flowChartMagneticDisk">
                            <a:avLst/>
                          </a:prstGeom>
                          <a:ln w="28575"/>
                        </wps:spPr>
                        <wps:style>
                          <a:lnRef idx="1">
                            <a:schemeClr val="accent3"/>
                          </a:lnRef>
                          <a:fillRef idx="2">
                            <a:schemeClr val="accent3"/>
                          </a:fillRef>
                          <a:effectRef idx="1">
                            <a:schemeClr val="accent3"/>
                          </a:effectRef>
                          <a:fontRef idx="minor">
                            <a:schemeClr val="dk1"/>
                          </a:fontRef>
                        </wps:style>
                        <wps:bodyPr rtlCol="0" anchor="ctr"/>
                      </wps:wsp>
                      <wps:wsp>
                        <wps:cNvPr id="125" name="直接连接符 125"/>
                        <wps:cNvCnPr>
                          <a:cxnSpLocks/>
                        </wps:cNvCnPr>
                        <wps:spPr>
                          <a:xfrm>
                            <a:off x="3089468" y="3167109"/>
                            <a:ext cx="3340196" cy="125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7" name="直接连接符 127"/>
                        <wps:cNvCnPr>
                          <a:cxnSpLocks/>
                        </wps:cNvCnPr>
                        <wps:spPr>
                          <a:xfrm flipV="1">
                            <a:off x="6550143" y="1785329"/>
                            <a:ext cx="15352" cy="195867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立方体 129"/>
                        <wps:cNvSpPr/>
                        <wps:spPr>
                          <a:xfrm>
                            <a:off x="2116941" y="0"/>
                            <a:ext cx="6129867" cy="1167668"/>
                          </a:xfrm>
                          <a:prstGeom prst="cube">
                            <a:avLst>
                              <a:gd name="adj" fmla="val 67055"/>
                            </a:avLst>
                          </a:prstGeom>
                        </wps:spPr>
                        <wps:style>
                          <a:lnRef idx="1">
                            <a:schemeClr val="accent4"/>
                          </a:lnRef>
                          <a:fillRef idx="2">
                            <a:schemeClr val="accent4"/>
                          </a:fillRef>
                          <a:effectRef idx="1">
                            <a:schemeClr val="accent4"/>
                          </a:effectRef>
                          <a:fontRef idx="minor">
                            <a:schemeClr val="dk1"/>
                          </a:fontRef>
                        </wps:style>
                        <wps:txbx>
                          <w:txbxContent>
                            <w:p w:rsidR="00743F26" w:rsidRDefault="00743F26" w:rsidP="00743F26">
                              <w:pPr>
                                <w:jc w:val="center"/>
                                <w:rPr>
                                  <w:color w:val="000000" w:themeColor="dark1"/>
                                  <w:kern w:val="24"/>
                                  <w:sz w:val="36"/>
                                  <w:szCs w:val="36"/>
                                </w:rPr>
                              </w:pPr>
                              <w:r>
                                <w:rPr>
                                  <w:rFonts w:hint="eastAsia"/>
                                  <w:color w:val="000000" w:themeColor="dark1"/>
                                  <w:kern w:val="24"/>
                                  <w:sz w:val="36"/>
                                  <w:szCs w:val="36"/>
                                </w:rPr>
                                <w:t>基台</w:t>
                              </w:r>
                            </w:p>
                          </w:txbxContent>
                        </wps:txbx>
                        <wps:bodyPr rtlCol="0" anchor="ctr"/>
                      </wps:wsp>
                    </wpg:wgp>
                  </a:graphicData>
                </a:graphic>
              </wp:anchor>
            </w:drawing>
          </mc:Choice>
          <mc:Fallback>
            <w:pict>
              <v:group w14:anchorId="147B1081" id="组合 133" o:spid="_x0000_s1026" style="position:absolute;left:0;text-align:left;margin-left:0;margin-top:0;width:395.6pt;height:169.1pt;z-index:251659264" coordsize="97974,4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92" o:spid="_x0000_s1027" type="#_x0000_t132" style="position:absolute;left:40873;top:1463;width:9944;height:29325;rotation:-85722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" fillcolor="#c3c3c3 [2166]" strokecolor="#a5a5a5 [3206]" strokeweight="2.25pt">
                  <v:fill color2="#b6b6b6 [2614]" rotate="t" colors="0 #d2d2d2;.5 #c8c8c8;1 silver" focus="100%" type="gradient">
                    <o:fill v:ext="view" type="gradientUnscaled"/>
                  </v:fill>
                  <v:stroke joinstyle="miter"/>
                </v:shape>
                <v:shape id="流程图: 磁盘 93" o:spid="_x0000_s1028" type="#_x0000_t132" style="position:absolute;left:21042;top:23672;width:5116;height:22360;rotation:-8645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" fillcolor="#c3c3c3 [2166]" strokecolor="#a5a5a5 [3206]" strokeweight="2.25pt">
                  <v:fill color2="#b6b6b6 [2614]" rotate="t" colors="0 #d2d2d2;.5 #c8c8c8;1 silver" focus="100%" type="gradient">
                    <o:fill v:ext="view" type="gradientUnscaled"/>
                  </v:fill>
                  <v:stroke joinstyle="miter"/>
                </v:shape>
                <v:line id="直接连接符 94" o:spid="_x0000_s1029" style="position:absolute;visibility:visible;mso-wrap-style:square" from="6094,23278" to="16005,38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o:lock v:ext="edit" shapetype="f"/>
                </v:lin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95" o:spid="_x0000_s1030" type="#_x0000_t120" style="position:absolute;left:1108;top:22436;width:6304;height:6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" fillcolor="#5b9bd5 [3204]" strokecolor="#1f4d78 [1604]" strokeweight="1pt">
                  <v:stroke joinstyle="miter"/>
                </v:shape>
                <v:shapetype id="_x0000_t202" coordsize="21600,21600" o:spt="202" path="m,l,21600r21600,l21600,xe">
                  <v:stroke joinstyle="miter"/>
                  <v:path gradientshapeok="t" o:connecttype="rect"/>
                </v:shapetype>
                <v:shape id="文本框 22" o:spid="_x0000_s1031" type="#_x0000_t202" style="position:absolute;top:16285;width:16952;height:96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" filled="f" stroked="f">
                  <v:textbox style="mso-fit-shape-to-text:t">
                    <w:txbxContent>
                      <w:p w:rsidR="00743F26" w:rsidRDefault="00743F26" w:rsidP="00743F26">
                        <w:pPr>
                          <w:rPr>
                            <w:color w:val="000000" w:themeColor="text1"/>
                            <w:kern w:val="24"/>
                            <w:sz w:val="36"/>
                            <w:szCs w:val="36"/>
                          </w:rPr>
                        </w:pPr>
                        <w:r>
                          <w:rPr>
                            <w:rFonts w:hint="eastAsia"/>
                            <w:color w:val="000000" w:themeColor="text1"/>
                            <w:kern w:val="24"/>
                            <w:sz w:val="36"/>
                            <w:szCs w:val="36"/>
                          </w:rPr>
                          <w:t>左线轮</w:t>
                        </w:r>
                      </w:p>
                    </w:txbxContent>
                  </v:textbox>
                </v:shape>
                <v:shape id="流程图: 接点 98" o:spid="_x0000_s1032" type="#_x0000_t120" style="position:absolute;left:84162;top:16048;width:6303;height:6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" fillcolor="#5b9bd5 [3204]" strokecolor="#1f4d78 [1604]" strokeweight="1pt">
                  <v:stroke joinstyle="miter"/>
                </v:shape>
                <v:shape id="文本框 26" o:spid="_x0000_s1033" type="#_x0000_t202" style="position:absolute;left:81022;top:10561;width:16952;height:96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" filled="f" stroked="f">
                  <v:textbox style="mso-fit-shape-to-text:t">
                    <w:txbxContent>
                      <w:p w:rsidR="00743F26" w:rsidRDefault="00743F26" w:rsidP="00743F26">
                        <w:pPr>
                          <w:rPr>
                            <w:color w:val="000000" w:themeColor="text1"/>
                            <w:kern w:val="24"/>
                            <w:sz w:val="36"/>
                            <w:szCs w:val="36"/>
                          </w:rPr>
                        </w:pPr>
                        <w:r>
                          <w:rPr>
                            <w:rFonts w:hint="eastAsia"/>
                            <w:color w:val="000000" w:themeColor="text1"/>
                            <w:kern w:val="24"/>
                            <w:sz w:val="36"/>
                            <w:szCs w:val="36"/>
                          </w:rPr>
                          <w:t>右线轮</w:t>
                        </w:r>
                      </w:p>
                    </w:txbxContent>
                  </v:textbox>
                </v:shape>
                <v:line id="直接连接符 101" o:spid="_x0000_s1034" style="position:absolute;visibility:visible;mso-wrap-style:square" from="27658,34599" to="62342,3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line id="直接连接符 102" o:spid="_x0000_s1035" style="position:absolute;visibility:visible;mso-wrap-style:square" from="24228,37587" to="57257,3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" strokecolor="black [3200]" strokeweight="1.5pt">
                  <v:stroke joinstyle="miter"/>
                  <o:lock v:ext="edit" shapetype="f"/>
                </v:line>
                <v:line id="直接连接符 104" o:spid="_x0000_s1036" style="position:absolute;flip:y;visibility:visible;mso-wrap-style:square" from="20899,39880" to="60015,40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" strokecolor="black [3200]" strokeweight="1.5pt">
                  <v:stroke joinstyle="miter"/>
                  <o:lock v:ext="edit" shapetype="f"/>
                </v:line>
                <v:line id="直接连接符 105" o:spid="_x0000_s1037" style="position:absolute;flip:y;visibility:visible;mso-wrap-style:square" from="68096,16330" to="85548,3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" strokecolor="black [3200]" strokeweight="1.5pt">
                  <v:stroke joinstyle="miter"/>
                  <o:lock v:ext="edit" shapetype="f"/>
                </v:line>
                <v:line id="直接连接符 106" o:spid="_x0000_s1038" style="position:absolute;visibility:visible;mso-wrap-style:square" from="45844,19173" to="56166,1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" strokecolor="black [3200]" strokeweight="1.5pt">
                  <v:stroke joinstyle="miter"/>
                  <o:lock v:ext="edit" shapetype="f"/>
                </v:line>
                <v:line id="直接连接符 107" o:spid="_x0000_s1039" style="position:absolute;visibility:visible;mso-wrap-style:square" from="48815,17143" to="59137,1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" strokecolor="black [3200]" strokeweight="1.5pt">
                  <v:stroke joinstyle="miter"/>
                  <o:lock v:ext="edit" shapetype="f"/>
                </v:line>
                <v:line id="直接连接符 108" o:spid="_x0000_s1040" style="position:absolute;visibility:visible;mso-wrap-style:square" from="22435,19175" to="34981,19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" strokecolor="black [3200]" strokeweight="1.5pt">
                  <v:stroke joinstyle="miter"/>
                  <o:lock v:ext="edit" shapetype="f"/>
                </v:line>
                <v:shape id="流程图: 磁盘 109" o:spid="_x0000_s1041" type="#_x0000_t132" style="position:absolute;left:58624;top:27094;width:5116;height:22114;rotation:-8645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" fillcolor="#c3c3c3 [2166]" strokecolor="#a5a5a5 [3206]" strokeweight="2.25pt">
                  <v:fill color2="#b6b6b6 [2614]" rotate="t" colors="0 #d2d2d2;.5 #c8c8c8;1 silver" focus="100%" type="gradient">
                    <o:fill v:ext="view" type="gradientUnscaled"/>
                  </v:fill>
                  <v:stroke joinstyle="miter"/>
                </v:shape>
                <v:line id="直接连接符 110" o:spid="_x0000_s1042" style="position:absolute;visibility:visible;mso-wrap-style:square" from="51155,15004" to="61476,15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" strokecolor="black [3200]" strokeweight="1.5pt">
                  <v:stroke joinstyle="miter"/>
                  <o:lock v:ext="edit" shapetype="f"/>
                </v:line>
                <v:shape id="弧形 112" o:spid="_x0000_s1043" style="position:absolute;left:45113;top:19300;width:1522;height:3804;visibility:visible;mso-wrap-style:square;v-text-anchor:middle" coordsize="152236,3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" path="m76118,nsc113455,,145281,67682,151255,159793v2256,34785,602,70453,-4778,103025l76118,190232,76118,xem76118,nfc113455,,145281,67682,151255,159793v2256,34785,602,70453,-4778,103025e" filled="f" strokecolor="black [3213]" strokeweight=".5pt">
                  <v:stroke joinstyle="miter"/>
                  <v:path arrowok="t" o:connecttype="custom" o:connectlocs="76118,0;151255,159793;146477,262818" o:connectangles="0,0,0"/>
                </v:shape>
                <v:shape id="弧形 113" o:spid="_x0000_s1044" style="position:absolute;left:47985;top:17143;width:1522;height:3805;visibility:visible;mso-wrap-style:square;v-text-anchor:middle" coordsize="152236,3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" path="m76118,nsc113455,,145281,67682,151255,159793v2256,34785,602,70453,-4778,103025l76118,190232,76118,xem76118,nfc113455,,145281,67682,151255,159793v2256,34785,602,70453,-4778,103025e" filled="f" strokecolor="black [3213]" strokeweight=".5pt">
                  <v:stroke joinstyle="miter"/>
                  <v:path arrowok="t" o:connecttype="custom" o:connectlocs="76118,0;151255,159793;146477,262818" o:connectangles="0,0,0"/>
                </v:shape>
                <v:shape id="弧形 115" o:spid="_x0000_s1045" style="position:absolute;left:50296;top:15025;width:1522;height:3805;visibility:visible;mso-wrap-style:square;v-text-anchor:middle" coordsize="152236,3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" path="m76118,nsc113455,,145281,67682,151255,159793v2256,34785,602,70453,-4778,103025l76118,190232,76118,xem76118,nfc113455,,145281,67682,151255,159793v2256,34785,602,70453,-4778,103025e" filled="f" strokecolor="black [3213]" strokeweight=".5pt">
                  <v:stroke joinstyle="miter"/>
                  <v:path arrowok="t" o:connecttype="custom" o:connectlocs="76118,0;151255,159793;146477,262818" o:connectangles="0,0,0"/>
                </v:shape>
                <v:line id="直接连接符 116" o:spid="_x0000_s1046" style="position:absolute;flip:y;visibility:visible;mso-wrap-style:square" from="25561,16155" to="38329,1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" strokecolor="black [3200]" strokeweight="1.5pt">
                  <v:stroke joinstyle="miter"/>
                  <o:lock v:ext="edit" shapetype="f"/>
                </v:line>
                <v:line id="直接连接符 117" o:spid="_x0000_s1047" style="position:absolute;visibility:visible;mso-wrap-style:square" from="28708,13841" to="40727,13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" strokecolor="black [3200]" strokeweight="1.5pt">
                  <v:stroke joinstyle="miter"/>
                  <o:lock v:ext="edit" shapetype="f"/>
                </v:line>
                <v:shape id="流程图: 磁盘 118" o:spid="_x0000_s1048" type="#_x0000_t132" style="position:absolute;left:58423;top:9139;width:5116;height:18710;rotation:-8645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" fillcolor="#c3c3c3 [2166]" strokecolor="#a5a5a5 [3206]" strokeweight="2.25pt">
                  <v:fill color2="#b6b6b6 [2614]" rotate="t" colors="0 #d2d2d2;.5 #c8c8c8;1 silver" focus="100%" type="gradient">
                    <o:fill v:ext="view" type="gradientUnscaled"/>
                  </v:fill>
                  <v:stroke joinstyle="miter"/>
                </v:shape>
                <v:line id="直接连接符 119" o:spid="_x0000_s1049" style="position:absolute;flip:y;visibility:visible;mso-wrap-style:square" from="60039,22725" to="60192,4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" strokecolor="black [3200]" strokeweight="1.5pt">
                  <v:stroke joinstyle="miter"/>
                  <o:lock v:ext="edit" shapetype="f"/>
                </v:line>
                <v:line id="直接连接符 120" o:spid="_x0000_s1050" style="position:absolute;flip:y;visibility:visible;mso-wrap-style:square" from="62975,20215" to="62996,40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" strokecolor="black [3200]" strokeweight="1.5pt">
                  <v:stroke joinstyle="miter"/>
                  <o:lock v:ext="edit" shapetype="f"/>
                </v:line>
                <v:line id="直接连接符 121" o:spid="_x0000_s1051" style="position:absolute;flip:x y;visibility:visible;mso-wrap-style:square" from="20698,20215" to="20991,33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" strokecolor="black [3200]" strokeweight="1.5pt">
                  <v:stroke joinstyle="miter"/>
                  <o:lock v:ext="edit" shapetype="f"/>
                </v:line>
                <v:line id="直接连接符 122" o:spid="_x0000_s1052" style="position:absolute;flip:x y;visibility:visible;mso-wrap-style:square" from="23884,16616" to="24288,3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" strokecolor="black [3200]" strokeweight="1.5pt">
                  <v:stroke joinstyle="miter"/>
                  <o:lock v:ext="edit" shapetype="f"/>
                </v:line>
                <v:line id="直接连接符 123" o:spid="_x0000_s1053" style="position:absolute;flip:x y;visibility:visible;mso-wrap-style:square" from="26368,14414" to="26771,2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" strokecolor="black [3200]" strokeweight="1.5pt">
                  <v:stroke joinstyle="miter"/>
                  <o:lock v:ext="edit" shapetype="f"/>
                </v:line>
                <v:shape id="流程图: 磁盘 124" o:spid="_x0000_s1054" type="#_x0000_t132" style="position:absolute;left:19456;top:7034;width:5116;height:18711;rotation:-8645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" fillcolor="#c3c3c3 [2166]" strokecolor="#a5a5a5 [3206]" strokeweight="2.25pt">
                  <v:fill color2="#b6b6b6 [2614]" rotate="t" colors="0 #d2d2d2;.5 #c8c8c8;1 silver" focus="100%" type="gradient">
                    <o:fill v:ext="view" type="gradientUnscaled"/>
                  </v:fill>
                  <v:stroke joinstyle="miter"/>
                </v:shape>
                <v:line id="直接连接符 125" o:spid="_x0000_s1055" style="position:absolute;visibility:visible;mso-wrap-style:square" from="30894,31671" to="64296,3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" strokecolor="black [3200]" strokeweight="1.5pt">
                  <v:stroke joinstyle="miter"/>
                  <o:lock v:ext="edit" shapetype="f"/>
                </v:line>
                <v:line id="直接连接符 127" o:spid="_x0000_s1056" style="position:absolute;flip:y;visibility:visible;mso-wrap-style:square" from="65501,17853" to="65654,3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" strokecolor="black [3200]" strokeweight="1.5pt">
                  <v:stroke joinstyle="miter"/>
                  <o:lock v:ext="edit" shapetype="f"/>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29" o:spid="_x0000_s1057" type="#_x0000_t16" style="position:absolute;left:21169;width:61299;height:1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" adj="14484" fillcolor="#ffd555 [2167]" strokecolor="#ffc000 [3207]" strokeweight=".5pt">
                  <v:fill color2="#ffcc31 [2615]" rotate="t" colors="0 #ffdd9c;.5 #ffd78e;1 #ffd479" focus="100%" type="gradient">
                    <o:fill v:ext="view" type="gradientUnscaled"/>
                  </v:fill>
                  <v:textbox>
                    <w:txbxContent>
                      <w:p w:rsidR="00743F26" w:rsidRDefault="00743F26" w:rsidP="00743F26">
                        <w:pPr>
                          <w:jc w:val="center"/>
                          <w:rPr>
                            <w:color w:val="000000" w:themeColor="dark1"/>
                            <w:kern w:val="24"/>
                            <w:sz w:val="36"/>
                            <w:szCs w:val="36"/>
                          </w:rPr>
                        </w:pPr>
                        <w:r>
                          <w:rPr>
                            <w:rFonts w:hint="eastAsia"/>
                            <w:color w:val="000000" w:themeColor="dark1"/>
                            <w:kern w:val="24"/>
                            <w:sz w:val="36"/>
                            <w:szCs w:val="36"/>
                          </w:rPr>
                          <w:t>基台</w:t>
                        </w:r>
                      </w:p>
                    </w:txbxContent>
                  </v:textbox>
                </v:shape>
                <w10:wrap type="square"/>
              </v:group>
            </w:pict>
          </mc:Fallback>
        </mc:AlternateContent>
      </w:r>
      <w:r>
        <w:rPr>
          <w:rFonts w:hint="eastAsia"/>
        </w:rPr>
        <w:t>2</w:t>
      </w:r>
      <w:r>
        <w:t xml:space="preserve"> </w:t>
      </w:r>
      <w:r>
        <w:rPr>
          <w:rFonts w:hint="eastAsia"/>
        </w:rPr>
        <w:t>多线切割示意图</w:t>
      </w:r>
    </w:p>
    <w:p w:rsidR="00743F26" w:rsidRDefault="00743F26" w:rsidP="00743F26"/>
    <w:p w:rsidR="003C5FB4" w:rsidRDefault="00B46816" w:rsidP="00B46816">
      <w:pPr>
        <w:ind w:firstLineChars="200" w:firstLine="420"/>
      </w:pPr>
      <w:r>
        <w:t>请你</w:t>
      </w:r>
      <w:r w:rsidR="00AB32A5">
        <w:rPr>
          <w:rFonts w:hint="eastAsia"/>
        </w:rPr>
        <w:t>们结合</w:t>
      </w:r>
      <w:r w:rsidR="00E55809">
        <w:rPr>
          <w:rFonts w:hint="eastAsia"/>
        </w:rPr>
        <w:t>相关</w:t>
      </w:r>
      <w:r w:rsidR="00743F26">
        <w:rPr>
          <w:rFonts w:hint="eastAsia"/>
        </w:rPr>
        <w:t>晶圆切割</w:t>
      </w:r>
      <w:r w:rsidR="00E55809">
        <w:rPr>
          <w:rFonts w:hint="eastAsia"/>
        </w:rPr>
        <w:t>的</w:t>
      </w:r>
      <w:r w:rsidR="00743F26">
        <w:rPr>
          <w:rFonts w:hint="eastAsia"/>
        </w:rPr>
        <w:t>相关文献</w:t>
      </w:r>
      <w:r w:rsidR="00E55809">
        <w:rPr>
          <w:rFonts w:hint="eastAsia"/>
        </w:rPr>
        <w:t>，以及</w:t>
      </w:r>
      <w:r w:rsidR="00743F26">
        <w:rPr>
          <w:rFonts w:hint="eastAsia"/>
        </w:rPr>
        <w:t>本文所给</w:t>
      </w:r>
      <w:r w:rsidR="00E55809">
        <w:rPr>
          <w:rFonts w:hint="eastAsia"/>
        </w:rPr>
        <w:t>的相关数据</w:t>
      </w:r>
      <w:r w:rsidR="00D70FE7">
        <w:rPr>
          <w:rFonts w:hint="eastAsia"/>
        </w:rPr>
        <w:t>（如果可获得相关实际生产数据也可以用于拟合或检验）</w:t>
      </w:r>
      <w:r w:rsidR="00E55809">
        <w:rPr>
          <w:rFonts w:hint="eastAsia"/>
        </w:rPr>
        <w:t>，建立数学建模并解决如下几个问题：</w:t>
      </w:r>
    </w:p>
    <w:p w:rsidR="00E55809" w:rsidRDefault="00A04B49" w:rsidP="000F14FD">
      <w:pPr>
        <w:ind w:firstLineChars="200" w:firstLine="420"/>
      </w:pPr>
      <w:r>
        <w:t>问题</w:t>
      </w:r>
      <w:r w:rsidR="000F14FD">
        <w:t>1</w:t>
      </w:r>
      <w:r>
        <w:rPr>
          <w:rFonts w:hint="eastAsia"/>
        </w:rPr>
        <w:t>：</w:t>
      </w:r>
      <w:r w:rsidR="00D029EC">
        <w:rPr>
          <w:rFonts w:hint="eastAsia"/>
        </w:rPr>
        <w:t>单线切割中，</w:t>
      </w:r>
      <w:r w:rsidR="00D50DB6">
        <w:rPr>
          <w:rFonts w:hint="eastAsia"/>
        </w:rPr>
        <w:t>不考虑锯线的波动</w:t>
      </w:r>
      <w:r w:rsidR="00085154">
        <w:rPr>
          <w:rFonts w:hint="eastAsia"/>
        </w:rPr>
        <w:t>与系统偏移、圆晶厚度变化等情况</w:t>
      </w:r>
      <w:r w:rsidR="00D50DB6">
        <w:rPr>
          <w:rFonts w:hint="eastAsia"/>
        </w:rPr>
        <w:t>，</w:t>
      </w:r>
      <w:r w:rsidR="00E55809">
        <w:rPr>
          <w:rFonts w:hint="eastAsia"/>
        </w:rPr>
        <w:t>建立</w:t>
      </w:r>
      <w:r w:rsidR="00D029EC">
        <w:rPr>
          <w:rFonts w:hint="eastAsia"/>
        </w:rPr>
        <w:t>基台下移速度、锯线的线速度与材料去除率之间的数学模型，并</w:t>
      </w:r>
      <w:r w:rsidR="00085154">
        <w:rPr>
          <w:rFonts w:hint="eastAsia"/>
        </w:rPr>
        <w:t>对</w:t>
      </w:r>
      <w:r w:rsidR="00E84306">
        <w:rPr>
          <w:rFonts w:hint="eastAsia"/>
        </w:rPr>
        <w:t>锯线形成的弧度进行分析</w:t>
      </w:r>
      <w:r w:rsidR="00D029EC">
        <w:rPr>
          <w:rFonts w:hint="eastAsia"/>
        </w:rPr>
        <w:t>。</w:t>
      </w:r>
    </w:p>
    <w:p w:rsidR="00D50DB6" w:rsidRDefault="000F14FD" w:rsidP="000F14FD">
      <w:pPr>
        <w:ind w:firstLineChars="200" w:firstLine="420"/>
      </w:pPr>
      <w:r>
        <w:t>问题</w:t>
      </w:r>
      <w:r>
        <w:t>2</w:t>
      </w:r>
      <w:r>
        <w:rPr>
          <w:rFonts w:hint="eastAsia"/>
        </w:rPr>
        <w:t>：</w:t>
      </w:r>
      <w:r w:rsidR="00D50DB6">
        <w:rPr>
          <w:rFonts w:hint="eastAsia"/>
        </w:rPr>
        <w:t>考虑多线切割情况（本模型中</w:t>
      </w:r>
      <w:r w:rsidR="0074077C">
        <w:rPr>
          <w:rFonts w:hint="eastAsia"/>
        </w:rPr>
        <w:t>只选择</w:t>
      </w:r>
      <w:r w:rsidR="00D50DB6">
        <w:rPr>
          <w:rFonts w:hint="eastAsia"/>
        </w:rPr>
        <w:t>三线切割），</w:t>
      </w:r>
      <w:r w:rsidR="00125E9E">
        <w:rPr>
          <w:rFonts w:hint="eastAsia"/>
        </w:rPr>
        <w:t>不考虑锯线的波动与系统偏移等情况，</w:t>
      </w:r>
      <w:r w:rsidR="00D50DB6">
        <w:rPr>
          <w:rFonts w:hint="eastAsia"/>
        </w:rPr>
        <w:t>建立</w:t>
      </w:r>
      <w:r w:rsidR="00125E9E">
        <w:rPr>
          <w:rFonts w:hint="eastAsia"/>
        </w:rPr>
        <w:t>多线切割状态的</w:t>
      </w:r>
      <w:r w:rsidR="00D50DB6">
        <w:rPr>
          <w:rFonts w:hint="eastAsia"/>
        </w:rPr>
        <w:t>基板下移速度、锯线的线速度与材料去除率、</w:t>
      </w:r>
      <w:r w:rsidR="00085154">
        <w:rPr>
          <w:rFonts w:hint="eastAsia"/>
        </w:rPr>
        <w:t>圆晶厚度的数学模型，并</w:t>
      </w:r>
      <w:r w:rsidR="00E97C89">
        <w:rPr>
          <w:rFonts w:hint="eastAsia"/>
        </w:rPr>
        <w:t>优化相关的</w:t>
      </w:r>
      <w:r w:rsidR="000A36FB">
        <w:rPr>
          <w:rFonts w:hint="eastAsia"/>
        </w:rPr>
        <w:t>误差</w:t>
      </w:r>
      <w:r w:rsidR="00085154">
        <w:rPr>
          <w:rFonts w:hint="eastAsia"/>
        </w:rPr>
        <w:t>。</w:t>
      </w:r>
    </w:p>
    <w:p w:rsidR="00D50DB6" w:rsidRDefault="00D50DB6" w:rsidP="000F14FD">
      <w:pPr>
        <w:ind w:firstLineChars="200" w:firstLine="420"/>
      </w:pPr>
      <w:r>
        <w:rPr>
          <w:rFonts w:hint="eastAsia"/>
        </w:rPr>
        <w:t>问题</w:t>
      </w:r>
      <w:r>
        <w:rPr>
          <w:rFonts w:hint="eastAsia"/>
        </w:rPr>
        <w:t>3</w:t>
      </w:r>
      <w:r>
        <w:rPr>
          <w:rFonts w:hint="eastAsia"/>
        </w:rPr>
        <w:t>：</w:t>
      </w:r>
      <w:r w:rsidR="00085154">
        <w:rPr>
          <w:rFonts w:hint="eastAsia"/>
        </w:rPr>
        <w:t>在问题</w:t>
      </w:r>
      <w:r w:rsidR="00085154">
        <w:rPr>
          <w:rFonts w:hint="eastAsia"/>
        </w:rPr>
        <w:t>1</w:t>
      </w:r>
      <w:r w:rsidR="00085154">
        <w:rPr>
          <w:rFonts w:hint="eastAsia"/>
        </w:rPr>
        <w:t>，</w:t>
      </w:r>
      <w:r w:rsidR="00085154">
        <w:rPr>
          <w:rFonts w:hint="eastAsia"/>
        </w:rPr>
        <w:t>2</w:t>
      </w:r>
      <w:r w:rsidR="00085154">
        <w:rPr>
          <w:rFonts w:hint="eastAsia"/>
        </w:rPr>
        <w:t>的基础上，如果考虑锯线的波动情况，建立相应的基台下移速度、锯线的线速度与材料去除率，圆晶厚度的数学模型，再考虑基台下移时的波动情况，</w:t>
      </w:r>
      <w:r w:rsidR="008F2637">
        <w:rPr>
          <w:rFonts w:hint="eastAsia"/>
        </w:rPr>
        <w:t>该模型如何变化？</w:t>
      </w:r>
    </w:p>
    <w:p w:rsidR="00590EFC" w:rsidRPr="00125E9E" w:rsidRDefault="00590EFC" w:rsidP="00AC48C9"/>
    <w:p w:rsidR="00590EFC" w:rsidRDefault="00590EFC" w:rsidP="00AC48C9">
      <w:r>
        <w:t>附录</w:t>
      </w:r>
      <w:r>
        <w:rPr>
          <w:rFonts w:hint="eastAsia"/>
        </w:rPr>
        <w:t>1</w:t>
      </w:r>
      <w:r w:rsidR="00125E9E">
        <w:t xml:space="preserve">  </w:t>
      </w:r>
      <w:r w:rsidR="00125E9E">
        <w:rPr>
          <w:rFonts w:hint="eastAsia"/>
        </w:rPr>
        <w:t>本文所涉及的相关参数：</w:t>
      </w:r>
    </w:p>
    <w:p w:rsidR="0002393A" w:rsidRDefault="0002393A" w:rsidP="00AC48C9"/>
    <w:p w:rsidR="00C4729B" w:rsidRDefault="0002393A" w:rsidP="00AC48C9">
      <w:r>
        <w:rPr>
          <w:rFonts w:hint="eastAsia"/>
        </w:rPr>
        <w:t>圆晶直径：</w:t>
      </w:r>
      <w:r>
        <w:rPr>
          <w:rFonts w:hint="eastAsia"/>
        </w:rPr>
        <w:t>0</w:t>
      </w:r>
      <w:r>
        <w:t>.15</w:t>
      </w:r>
      <w:r>
        <w:rPr>
          <w:rFonts w:hint="eastAsia"/>
        </w:rPr>
        <w:t>m</w:t>
      </w:r>
    </w:p>
    <w:p w:rsidR="00C4729B" w:rsidRDefault="0002393A" w:rsidP="00AC48C9">
      <w:r>
        <w:rPr>
          <w:rFonts w:hint="eastAsia"/>
        </w:rPr>
        <w:t>晶圆与锯线接触弦的长度：</w:t>
      </w:r>
      <w:r>
        <w:rPr>
          <w:rFonts w:hint="eastAsia"/>
        </w:rPr>
        <w:t>0</w:t>
      </w:r>
      <w:r>
        <w:t>.05</w:t>
      </w:r>
      <w:r>
        <w:rPr>
          <w:rFonts w:hint="eastAsia"/>
        </w:rPr>
        <w:t>m</w:t>
      </w:r>
    </w:p>
    <w:p w:rsidR="00C4729B" w:rsidRDefault="00886321" w:rsidP="00AC48C9">
      <w:r>
        <w:rPr>
          <w:rFonts w:hint="eastAsia"/>
        </w:rPr>
        <w:t>线速度</w:t>
      </w:r>
      <w:r w:rsidR="00C4729B">
        <w:rPr>
          <w:rFonts w:hint="eastAsia"/>
        </w:rPr>
        <w:t>：</w:t>
      </w:r>
      <w:r>
        <w:rPr>
          <w:rFonts w:hint="eastAsia"/>
        </w:rPr>
        <w:t>1</w:t>
      </w:r>
      <w:r>
        <w:t>0</w:t>
      </w:r>
      <w:r>
        <w:rPr>
          <w:rFonts w:hint="eastAsia"/>
        </w:rPr>
        <w:t>m</w:t>
      </w:r>
      <w:r>
        <w:t>/s</w:t>
      </w:r>
    </w:p>
    <w:p w:rsidR="00C4729B" w:rsidRDefault="00E97C89" w:rsidP="00AC48C9">
      <w:r>
        <w:rPr>
          <w:rFonts w:hint="eastAsia"/>
        </w:rPr>
        <w:t>锯线的线密度：</w:t>
      </w:r>
      <m:oMath>
        <m:r>
          <w:rPr>
            <w:rFonts w:ascii="Cambria Math" w:hAnsi="Cambria Math"/>
          </w:rPr>
          <m:t>1.876×</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hint="eastAsia"/>
        </w:rPr>
        <w:t>k</w:t>
      </w:r>
      <w:r>
        <w:t>g/m</w:t>
      </w:r>
      <w:r>
        <w:rPr>
          <w:rFonts w:hint="eastAsia"/>
        </w:rPr>
        <w:t>；</w:t>
      </w:r>
    </w:p>
    <w:p w:rsidR="00C4729B" w:rsidRDefault="00E97C89" w:rsidP="00AC48C9">
      <w:r>
        <w:rPr>
          <w:rFonts w:hint="eastAsia"/>
        </w:rPr>
        <w:t>锯线所受张力</w:t>
      </w:r>
      <w:r>
        <w:rPr>
          <w:rFonts w:hint="eastAsia"/>
        </w:rPr>
        <w:t>T</w:t>
      </w:r>
      <w:r>
        <w:rPr>
          <w:rFonts w:hint="eastAsia"/>
        </w:rPr>
        <w:t>可设定一个常数</w:t>
      </w:r>
      <w:r w:rsidR="00C4729B">
        <w:rPr>
          <w:rFonts w:hint="eastAsia"/>
        </w:rPr>
        <w:t>，如果不考虑优化时可取锯线张力为</w:t>
      </w:r>
      <w:r w:rsidR="00C4729B">
        <w:rPr>
          <w:rFonts w:hint="eastAsia"/>
        </w:rPr>
        <w:t>2</w:t>
      </w:r>
      <w:r w:rsidR="00C4729B">
        <w:t>0</w:t>
      </w:r>
      <w:r w:rsidR="00C4729B">
        <w:rPr>
          <w:rFonts w:hint="eastAsia"/>
        </w:rPr>
        <w:t>N</w:t>
      </w:r>
      <w:r w:rsidR="00C4729B">
        <w:rPr>
          <w:rFonts w:hint="eastAsia"/>
        </w:rPr>
        <w:t>；</w:t>
      </w:r>
    </w:p>
    <w:p w:rsidR="00C4729B" w:rsidRDefault="00E97C89" w:rsidP="00AC48C9">
      <w:pPr>
        <w:rPr>
          <w:iCs/>
        </w:rPr>
      </w:pPr>
      <w:r>
        <w:rPr>
          <w:rFonts w:hint="eastAsia"/>
        </w:rPr>
        <w:t>研磨液粘度系数</w:t>
      </w:r>
      <m:oMath>
        <m:r>
          <w:rPr>
            <w:rFonts w:ascii="Cambria Math" w:hAnsi="Cambria Math"/>
          </w:rPr>
          <m:t xml:space="preserve">u=5000 </m:t>
        </m:r>
        <m:r>
          <m:rPr>
            <m:sty m:val="p"/>
          </m:rPr>
          <w:rPr>
            <w:rFonts w:ascii="Cambria Math" w:hAnsi="Cambria Math" w:hint="eastAsia"/>
          </w:rPr>
          <m:t>cP</m:t>
        </m:r>
      </m:oMath>
      <w:r>
        <w:rPr>
          <w:rFonts w:hint="eastAsia"/>
          <w:iCs/>
        </w:rPr>
        <w:t>（厘泊）</w:t>
      </w:r>
    </w:p>
    <w:p w:rsidR="0002393A" w:rsidRDefault="0012367C" w:rsidP="00AC48C9">
      <w:r>
        <w:rPr>
          <w:rFonts w:hint="eastAsia"/>
          <w:iCs/>
        </w:rPr>
        <w:t>两个排线轮之间的宽度为</w:t>
      </w:r>
      <w:r>
        <w:rPr>
          <w:rFonts w:hint="eastAsia"/>
          <w:iCs/>
        </w:rPr>
        <w:t>0</w:t>
      </w:r>
      <w:r>
        <w:rPr>
          <w:iCs/>
        </w:rPr>
        <w:t>.6</w:t>
      </w:r>
      <w:r>
        <w:rPr>
          <w:rFonts w:hint="eastAsia"/>
          <w:iCs/>
        </w:rPr>
        <w:t>m</w:t>
      </w:r>
    </w:p>
    <w:sectPr w:rsidR="000239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3A6" w:rsidRDefault="004663A6" w:rsidP="00590EFC">
      <w:r>
        <w:separator/>
      </w:r>
    </w:p>
  </w:endnote>
  <w:endnote w:type="continuationSeparator" w:id="0">
    <w:p w:rsidR="004663A6" w:rsidRDefault="004663A6" w:rsidP="0059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3A6" w:rsidRDefault="004663A6" w:rsidP="00590EFC">
      <w:r>
        <w:separator/>
      </w:r>
    </w:p>
  </w:footnote>
  <w:footnote w:type="continuationSeparator" w:id="0">
    <w:p w:rsidR="004663A6" w:rsidRDefault="004663A6" w:rsidP="00590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F3E6F"/>
    <w:multiLevelType w:val="multilevel"/>
    <w:tmpl w:val="CCD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61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474"/>
    <w:rsid w:val="0002386D"/>
    <w:rsid w:val="0002393A"/>
    <w:rsid w:val="0002422F"/>
    <w:rsid w:val="00085154"/>
    <w:rsid w:val="000A36FB"/>
    <w:rsid w:val="000A7A08"/>
    <w:rsid w:val="000B03C2"/>
    <w:rsid w:val="000B7ABC"/>
    <w:rsid w:val="000C1DC2"/>
    <w:rsid w:val="000F14FD"/>
    <w:rsid w:val="00121760"/>
    <w:rsid w:val="0012367C"/>
    <w:rsid w:val="00125E9E"/>
    <w:rsid w:val="00132DDE"/>
    <w:rsid w:val="00152644"/>
    <w:rsid w:val="00160E57"/>
    <w:rsid w:val="001611C5"/>
    <w:rsid w:val="00175192"/>
    <w:rsid w:val="001B10D2"/>
    <w:rsid w:val="00216650"/>
    <w:rsid w:val="002214FF"/>
    <w:rsid w:val="00245BA8"/>
    <w:rsid w:val="002A16DF"/>
    <w:rsid w:val="002B07A3"/>
    <w:rsid w:val="002B58D0"/>
    <w:rsid w:val="002C07B3"/>
    <w:rsid w:val="002C3B99"/>
    <w:rsid w:val="002F52DA"/>
    <w:rsid w:val="00304ED3"/>
    <w:rsid w:val="00324394"/>
    <w:rsid w:val="0039089D"/>
    <w:rsid w:val="003C1438"/>
    <w:rsid w:val="003C47ED"/>
    <w:rsid w:val="003C5FB4"/>
    <w:rsid w:val="003D0247"/>
    <w:rsid w:val="00402699"/>
    <w:rsid w:val="0040547E"/>
    <w:rsid w:val="004170EC"/>
    <w:rsid w:val="004500CC"/>
    <w:rsid w:val="00462109"/>
    <w:rsid w:val="0046363F"/>
    <w:rsid w:val="004663A6"/>
    <w:rsid w:val="00482FC4"/>
    <w:rsid w:val="00492A09"/>
    <w:rsid w:val="004B0A23"/>
    <w:rsid w:val="004E5474"/>
    <w:rsid w:val="00501DCA"/>
    <w:rsid w:val="0054499F"/>
    <w:rsid w:val="00545FAA"/>
    <w:rsid w:val="005537A1"/>
    <w:rsid w:val="005632BA"/>
    <w:rsid w:val="00570C96"/>
    <w:rsid w:val="005834D2"/>
    <w:rsid w:val="00590B0F"/>
    <w:rsid w:val="00590EFC"/>
    <w:rsid w:val="00592F89"/>
    <w:rsid w:val="005A25CE"/>
    <w:rsid w:val="006304C4"/>
    <w:rsid w:val="00631995"/>
    <w:rsid w:val="00641AEF"/>
    <w:rsid w:val="00646970"/>
    <w:rsid w:val="006528EA"/>
    <w:rsid w:val="00660C85"/>
    <w:rsid w:val="0066436A"/>
    <w:rsid w:val="006B35CB"/>
    <w:rsid w:val="006C218B"/>
    <w:rsid w:val="006D5F9B"/>
    <w:rsid w:val="006D7D4E"/>
    <w:rsid w:val="0074077C"/>
    <w:rsid w:val="00743F26"/>
    <w:rsid w:val="00746725"/>
    <w:rsid w:val="007524E5"/>
    <w:rsid w:val="00780507"/>
    <w:rsid w:val="007F5376"/>
    <w:rsid w:val="008176C8"/>
    <w:rsid w:val="00822373"/>
    <w:rsid w:val="00870AD3"/>
    <w:rsid w:val="00886321"/>
    <w:rsid w:val="00891335"/>
    <w:rsid w:val="008A492B"/>
    <w:rsid w:val="008C5EDD"/>
    <w:rsid w:val="008E3D84"/>
    <w:rsid w:val="008F2637"/>
    <w:rsid w:val="008F281A"/>
    <w:rsid w:val="008F3825"/>
    <w:rsid w:val="00913578"/>
    <w:rsid w:val="00954661"/>
    <w:rsid w:val="00967F08"/>
    <w:rsid w:val="009A7DE6"/>
    <w:rsid w:val="009B08B8"/>
    <w:rsid w:val="009C7683"/>
    <w:rsid w:val="00A01172"/>
    <w:rsid w:val="00A04B49"/>
    <w:rsid w:val="00A25860"/>
    <w:rsid w:val="00A52554"/>
    <w:rsid w:val="00A571E8"/>
    <w:rsid w:val="00A73B5B"/>
    <w:rsid w:val="00A95AC2"/>
    <w:rsid w:val="00AB2DD5"/>
    <w:rsid w:val="00AB32A5"/>
    <w:rsid w:val="00AC48C9"/>
    <w:rsid w:val="00B00871"/>
    <w:rsid w:val="00B13991"/>
    <w:rsid w:val="00B22C13"/>
    <w:rsid w:val="00B30CAA"/>
    <w:rsid w:val="00B46816"/>
    <w:rsid w:val="00B561E9"/>
    <w:rsid w:val="00B571CE"/>
    <w:rsid w:val="00B62B35"/>
    <w:rsid w:val="00B66FF5"/>
    <w:rsid w:val="00B94C0D"/>
    <w:rsid w:val="00BB57D2"/>
    <w:rsid w:val="00BB7FC1"/>
    <w:rsid w:val="00BF4055"/>
    <w:rsid w:val="00BF6105"/>
    <w:rsid w:val="00C166F9"/>
    <w:rsid w:val="00C31A6C"/>
    <w:rsid w:val="00C42ED4"/>
    <w:rsid w:val="00C4729B"/>
    <w:rsid w:val="00C96423"/>
    <w:rsid w:val="00CD75A6"/>
    <w:rsid w:val="00CF7A97"/>
    <w:rsid w:val="00D029EC"/>
    <w:rsid w:val="00D42BA6"/>
    <w:rsid w:val="00D50DB6"/>
    <w:rsid w:val="00D55064"/>
    <w:rsid w:val="00D70FE7"/>
    <w:rsid w:val="00DA1EC8"/>
    <w:rsid w:val="00DC5837"/>
    <w:rsid w:val="00DC792C"/>
    <w:rsid w:val="00DD068A"/>
    <w:rsid w:val="00E169F6"/>
    <w:rsid w:val="00E253EB"/>
    <w:rsid w:val="00E31421"/>
    <w:rsid w:val="00E55809"/>
    <w:rsid w:val="00E5747C"/>
    <w:rsid w:val="00E66103"/>
    <w:rsid w:val="00E84306"/>
    <w:rsid w:val="00E97C89"/>
    <w:rsid w:val="00EB3C5E"/>
    <w:rsid w:val="00EC025C"/>
    <w:rsid w:val="00F010EC"/>
    <w:rsid w:val="00F24C54"/>
    <w:rsid w:val="00F77310"/>
    <w:rsid w:val="00FA4EB1"/>
    <w:rsid w:val="00FA527B"/>
    <w:rsid w:val="00FE2A09"/>
    <w:rsid w:val="00FE7D68"/>
    <w:rsid w:val="00FF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2D1FF"/>
  <w15:chartTrackingRefBased/>
  <w15:docId w15:val="{CCC2A322-52A9-4E07-B167-3C06721F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5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75A6"/>
    <w:rPr>
      <w:color w:val="0000FF"/>
      <w:u w:val="single"/>
    </w:rPr>
  </w:style>
  <w:style w:type="table" w:styleId="a4">
    <w:name w:val="Table Grid"/>
    <w:basedOn w:val="a1"/>
    <w:uiPriority w:val="39"/>
    <w:rsid w:val="008A4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A571E8"/>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590E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0EFC"/>
    <w:rPr>
      <w:sz w:val="18"/>
      <w:szCs w:val="18"/>
    </w:rPr>
  </w:style>
  <w:style w:type="paragraph" w:styleId="a8">
    <w:name w:val="footer"/>
    <w:basedOn w:val="a"/>
    <w:link w:val="a9"/>
    <w:uiPriority w:val="99"/>
    <w:unhideWhenUsed/>
    <w:rsid w:val="00590EFC"/>
    <w:pPr>
      <w:tabs>
        <w:tab w:val="center" w:pos="4153"/>
        <w:tab w:val="right" w:pos="8306"/>
      </w:tabs>
      <w:snapToGrid w:val="0"/>
      <w:jc w:val="left"/>
    </w:pPr>
    <w:rPr>
      <w:sz w:val="18"/>
      <w:szCs w:val="18"/>
    </w:rPr>
  </w:style>
  <w:style w:type="character" w:customStyle="1" w:styleId="a9">
    <w:name w:val="页脚 字符"/>
    <w:basedOn w:val="a0"/>
    <w:link w:val="a8"/>
    <w:uiPriority w:val="99"/>
    <w:rsid w:val="00590EFC"/>
    <w:rPr>
      <w:sz w:val="18"/>
      <w:szCs w:val="18"/>
    </w:rPr>
  </w:style>
  <w:style w:type="character" w:styleId="aa">
    <w:name w:val="Placeholder Text"/>
    <w:basedOn w:val="a0"/>
    <w:uiPriority w:val="99"/>
    <w:semiHidden/>
    <w:rsid w:val="0055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025">
      <w:bodyDiv w:val="1"/>
      <w:marLeft w:val="0"/>
      <w:marRight w:val="0"/>
      <w:marTop w:val="0"/>
      <w:marBottom w:val="0"/>
      <w:divBdr>
        <w:top w:val="none" w:sz="0" w:space="0" w:color="auto"/>
        <w:left w:val="none" w:sz="0" w:space="0" w:color="auto"/>
        <w:bottom w:val="none" w:sz="0" w:space="0" w:color="auto"/>
        <w:right w:val="none" w:sz="0" w:space="0" w:color="auto"/>
      </w:divBdr>
      <w:divsChild>
        <w:div w:id="744960034">
          <w:marLeft w:val="0"/>
          <w:marRight w:val="0"/>
          <w:marTop w:val="0"/>
          <w:marBottom w:val="225"/>
          <w:divBdr>
            <w:top w:val="none" w:sz="0" w:space="0" w:color="auto"/>
            <w:left w:val="none" w:sz="0" w:space="0" w:color="auto"/>
            <w:bottom w:val="none" w:sz="0" w:space="0" w:color="auto"/>
            <w:right w:val="none" w:sz="0" w:space="0" w:color="auto"/>
          </w:divBdr>
        </w:div>
        <w:div w:id="376046702">
          <w:marLeft w:val="0"/>
          <w:marRight w:val="0"/>
          <w:marTop w:val="0"/>
          <w:marBottom w:val="225"/>
          <w:divBdr>
            <w:top w:val="none" w:sz="0" w:space="0" w:color="auto"/>
            <w:left w:val="none" w:sz="0" w:space="0" w:color="auto"/>
            <w:bottom w:val="none" w:sz="0" w:space="0" w:color="auto"/>
            <w:right w:val="none" w:sz="0" w:space="0" w:color="auto"/>
          </w:divBdr>
        </w:div>
        <w:div w:id="1864439053">
          <w:marLeft w:val="0"/>
          <w:marRight w:val="0"/>
          <w:marTop w:val="0"/>
          <w:marBottom w:val="225"/>
          <w:divBdr>
            <w:top w:val="none" w:sz="0" w:space="0" w:color="auto"/>
            <w:left w:val="none" w:sz="0" w:space="0" w:color="auto"/>
            <w:bottom w:val="none" w:sz="0" w:space="0" w:color="auto"/>
            <w:right w:val="none" w:sz="0" w:space="0" w:color="auto"/>
          </w:divBdr>
        </w:div>
        <w:div w:id="306858943">
          <w:marLeft w:val="0"/>
          <w:marRight w:val="0"/>
          <w:marTop w:val="0"/>
          <w:marBottom w:val="225"/>
          <w:divBdr>
            <w:top w:val="none" w:sz="0" w:space="0" w:color="auto"/>
            <w:left w:val="none" w:sz="0" w:space="0" w:color="auto"/>
            <w:bottom w:val="none" w:sz="0" w:space="0" w:color="auto"/>
            <w:right w:val="none" w:sz="0" w:space="0" w:color="auto"/>
          </w:divBdr>
        </w:div>
      </w:divsChild>
    </w:div>
    <w:div w:id="1211457792">
      <w:bodyDiv w:val="1"/>
      <w:marLeft w:val="0"/>
      <w:marRight w:val="0"/>
      <w:marTop w:val="0"/>
      <w:marBottom w:val="0"/>
      <w:divBdr>
        <w:top w:val="none" w:sz="0" w:space="0" w:color="auto"/>
        <w:left w:val="none" w:sz="0" w:space="0" w:color="auto"/>
        <w:bottom w:val="none" w:sz="0" w:space="0" w:color="auto"/>
        <w:right w:val="none" w:sz="0" w:space="0" w:color="auto"/>
      </w:divBdr>
    </w:div>
    <w:div w:id="1849250060">
      <w:bodyDiv w:val="1"/>
      <w:marLeft w:val="0"/>
      <w:marRight w:val="0"/>
      <w:marTop w:val="0"/>
      <w:marBottom w:val="0"/>
      <w:divBdr>
        <w:top w:val="none" w:sz="0" w:space="0" w:color="auto"/>
        <w:left w:val="none" w:sz="0" w:space="0" w:color="auto"/>
        <w:bottom w:val="none" w:sz="0" w:space="0" w:color="auto"/>
        <w:right w:val="none" w:sz="0" w:space="0" w:color="auto"/>
      </w:divBdr>
      <w:divsChild>
        <w:div w:id="25982237">
          <w:marLeft w:val="0"/>
          <w:marRight w:val="0"/>
          <w:marTop w:val="0"/>
          <w:marBottom w:val="225"/>
          <w:divBdr>
            <w:top w:val="none" w:sz="0" w:space="0" w:color="auto"/>
            <w:left w:val="none" w:sz="0" w:space="0" w:color="auto"/>
            <w:bottom w:val="none" w:sz="0" w:space="0" w:color="auto"/>
            <w:right w:val="none" w:sz="0" w:space="0" w:color="auto"/>
          </w:divBdr>
        </w:div>
        <w:div w:id="197159114">
          <w:marLeft w:val="0"/>
          <w:marRight w:val="0"/>
          <w:marTop w:val="0"/>
          <w:marBottom w:val="225"/>
          <w:divBdr>
            <w:top w:val="none" w:sz="0" w:space="0" w:color="auto"/>
            <w:left w:val="none" w:sz="0" w:space="0" w:color="auto"/>
            <w:bottom w:val="none" w:sz="0" w:space="0" w:color="auto"/>
            <w:right w:val="none" w:sz="0" w:space="0" w:color="auto"/>
          </w:divBdr>
        </w:div>
        <w:div w:id="90460811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7789</TotalTime>
  <Pages>2</Pages>
  <Words>262</Words>
  <Characters>1499</Characters>
  <Application>Microsoft Office Word</Application>
  <DocSecurity>0</DocSecurity>
  <Lines>12</Lines>
  <Paragraphs>3</Paragraphs>
  <ScaleCrop>false</ScaleCrop>
  <Company>Microsoft</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senqin</dc:creator>
  <cp:keywords/>
  <dc:description/>
  <cp:lastModifiedBy>qinsen</cp:lastModifiedBy>
  <cp:revision>86</cp:revision>
  <dcterms:created xsi:type="dcterms:W3CDTF">2018-12-21T12:02:00Z</dcterms:created>
  <dcterms:modified xsi:type="dcterms:W3CDTF">2022-08-19T11:50:00Z</dcterms:modified>
</cp:coreProperties>
</file>