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2350" w:rsidRPr="002B6046" w:rsidRDefault="00082350" w:rsidP="00CF0DAE">
      <w:pPr>
        <w:ind w:firstLine="240"/>
        <w:rPr>
          <w:rFonts w:ascii="新細明體" w:hAnsi="新細明體"/>
          <w:b/>
          <w:shd w:val="clear" w:color="auto" w:fill="FFFFFF"/>
        </w:rPr>
      </w:pPr>
      <w:r w:rsidRPr="002B6046">
        <w:rPr>
          <w:rFonts w:ascii="新細明體" w:hAnsi="新細明體" w:hint="eastAsia"/>
          <w:b/>
          <w:kern w:val="0"/>
          <w:shd w:val="clear" w:color="auto" w:fill="FFFFFF"/>
        </w:rPr>
        <w:t>致編者</w:t>
      </w:r>
      <w:r w:rsidR="002B6046" w:rsidRPr="002B6046">
        <w:rPr>
          <w:rFonts w:ascii="新細明體" w:hAnsi="新細明體" w:hint="eastAsia"/>
          <w:b/>
          <w:kern w:val="0"/>
          <w:shd w:val="clear" w:color="auto" w:fill="FFFFFF"/>
        </w:rPr>
        <w:t>及所有可能的讀者</w:t>
      </w:r>
      <w:r w:rsidRPr="002B6046">
        <w:rPr>
          <w:rFonts w:ascii="新細明體" w:hAnsi="新細明體" w:hint="eastAsia"/>
          <w:b/>
          <w:kern w:val="0"/>
          <w:shd w:val="clear" w:color="auto" w:fill="FFFFFF"/>
        </w:rPr>
        <w:t>：</w:t>
      </w:r>
    </w:p>
    <w:p w:rsidR="00082350" w:rsidRPr="003D6740" w:rsidRDefault="007212B9" w:rsidP="001E4FC4">
      <w:pPr>
        <w:numPr>
          <w:ilvl w:val="0"/>
          <w:numId w:val="4"/>
        </w:numPr>
        <w:ind w:firstLineChars="0"/>
        <w:rPr>
          <w:rFonts w:ascii="新細明體" w:hAnsi="新細明體"/>
          <w:color w:val="auto"/>
          <w:shd w:val="clear" w:color="auto" w:fill="FFFFFF"/>
        </w:rPr>
      </w:pPr>
      <w:r w:rsidRPr="00332A16">
        <w:rPr>
          <w:rFonts w:ascii="新細明體" w:hAnsi="新細明體" w:hint="eastAsia"/>
          <w:color w:val="auto"/>
          <w:shd w:val="clear" w:color="auto" w:fill="FFFFFF"/>
        </w:rPr>
        <w:t>絕大部分圖、表皆</w:t>
      </w:r>
      <w:r w:rsidR="00FB32DE" w:rsidRPr="00332A16">
        <w:rPr>
          <w:rFonts w:ascii="新細明體" w:hAnsi="新細明體" w:hint="eastAsia"/>
          <w:color w:val="auto"/>
          <w:shd w:val="clear" w:color="auto" w:fill="FFFFFF"/>
        </w:rPr>
        <w:t>為作者自</w:t>
      </w:r>
      <w:r w:rsidR="00082350" w:rsidRPr="00332A16">
        <w:rPr>
          <w:rFonts w:ascii="新細明體" w:hAnsi="新細明體" w:hint="eastAsia"/>
          <w:color w:val="auto"/>
          <w:shd w:val="clear" w:color="auto" w:fill="FFFFFF"/>
        </w:rPr>
        <w:t>己繪製</w:t>
      </w:r>
      <w:r w:rsidRPr="00332A16">
        <w:rPr>
          <w:rFonts w:ascii="新細明體" w:hAnsi="新細明體" w:hint="eastAsia"/>
          <w:color w:val="auto"/>
          <w:shd w:val="clear" w:color="auto" w:fill="FFFFFF"/>
        </w:rPr>
        <w:t>，少數在圖說之後附 * 號者為該圖引自他處</w:t>
      </w:r>
      <w:r w:rsidR="00082350" w:rsidRPr="00332A16">
        <w:rPr>
          <w:rFonts w:ascii="新細明體" w:hAnsi="新細明體" w:hint="eastAsia"/>
          <w:color w:val="auto"/>
          <w:shd w:val="clear" w:color="auto" w:fill="FFFFFF"/>
        </w:rPr>
        <w:t>。全書圖表序號如3.14表第三章第十四幅，各章圖表數：1.20、2.6、3.62、4.11共99幅。圖2.2為2002.12.2繪製，希望能夠保留手繪原圖(原因請看圖說)，因原圖較大，內容較多字跡較小較渙散，必要時也可裁作上下兩幅。圖表內文字多為簡體字，寫作時重新繪製的部分則盡量用繁體字。</w:t>
      </w:r>
    </w:p>
    <w:p w:rsidR="00082350" w:rsidRPr="00332A16" w:rsidRDefault="0045532D" w:rsidP="001E4FC4">
      <w:pPr>
        <w:numPr>
          <w:ilvl w:val="0"/>
          <w:numId w:val="4"/>
        </w:numPr>
        <w:ind w:firstLineChars="0"/>
        <w:rPr>
          <w:rFonts w:ascii="新細明體" w:hAnsi="新細明體"/>
          <w:color w:val="auto"/>
          <w:shd w:val="clear" w:color="auto" w:fill="FFFFFF"/>
        </w:rPr>
      </w:pPr>
      <w:r>
        <w:rPr>
          <w:rFonts w:ascii="新細明體" w:hAnsi="新細明體" w:hint="eastAsia"/>
          <w:color w:val="auto"/>
          <w:shd w:val="clear" w:color="auto" w:fill="FFFFFF"/>
        </w:rPr>
        <w:t>作者</w:t>
      </w:r>
      <w:r w:rsidRPr="0045532D">
        <w:rPr>
          <w:rFonts w:ascii="新細明體" w:hAnsi="新細明體" w:hint="eastAsia"/>
          <w:color w:val="auto"/>
          <w:shd w:val="clear" w:color="auto" w:fill="FFFFFF"/>
        </w:rPr>
        <w:t>原</w:t>
      </w:r>
      <w:r w:rsidR="00BD29E2" w:rsidRPr="0045532D">
        <w:rPr>
          <w:rFonts w:ascii="新細明體" w:hAnsi="新細明體" w:hint="eastAsia"/>
          <w:color w:val="auto"/>
          <w:shd w:val="clear" w:color="auto" w:fill="FFFFFF"/>
        </w:rPr>
        <w:t>註</w:t>
      </w:r>
      <w:r w:rsidR="00082350" w:rsidRPr="00332A16">
        <w:rPr>
          <w:rFonts w:ascii="新細明體" w:hAnsi="新細明體" w:hint="eastAsia"/>
          <w:color w:val="auto"/>
          <w:shd w:val="clear" w:color="auto" w:fill="FFFFFF"/>
        </w:rPr>
        <w:t>共</w:t>
      </w:r>
      <w:r w:rsidR="00866783" w:rsidRPr="00332A16">
        <w:rPr>
          <w:rFonts w:ascii="新細明體" w:hAnsi="新細明體" w:hint="eastAsia"/>
          <w:color w:val="auto"/>
          <w:shd w:val="clear" w:color="auto" w:fill="FFFFFF"/>
        </w:rPr>
        <w:t>1</w:t>
      </w:r>
      <w:r w:rsidR="00323613" w:rsidRPr="00332A16">
        <w:rPr>
          <w:rFonts w:ascii="新細明體" w:hAnsi="新細明體" w:hint="eastAsia"/>
          <w:color w:val="auto"/>
          <w:shd w:val="clear" w:color="auto" w:fill="FFFFFF"/>
        </w:rPr>
        <w:t>16</w:t>
      </w:r>
      <w:r w:rsidR="00082350" w:rsidRPr="00332A16">
        <w:rPr>
          <w:rFonts w:ascii="新細明體" w:hAnsi="新細明體" w:hint="eastAsia"/>
          <w:color w:val="auto"/>
          <w:shd w:val="clear" w:color="auto" w:fill="FFFFFF"/>
        </w:rPr>
        <w:t>條</w:t>
      </w:r>
      <w:r w:rsidR="00323613" w:rsidRPr="00332A16">
        <w:rPr>
          <w:rFonts w:ascii="新細明體" w:hAnsi="新細明體" w:hint="eastAsia"/>
          <w:color w:val="auto"/>
          <w:shd w:val="clear" w:color="auto" w:fill="FFFFFF"/>
        </w:rPr>
        <w:t>。部分註解較長</w:t>
      </w:r>
      <w:r w:rsidR="00082350" w:rsidRPr="00332A16">
        <w:rPr>
          <w:rFonts w:ascii="新細明體" w:hAnsi="新細明體" w:hint="eastAsia"/>
          <w:color w:val="auto"/>
          <w:shd w:val="clear" w:color="auto" w:fill="FFFFFF"/>
        </w:rPr>
        <w:t>。若將來編輯也加入註解，請註明“編註”以</w:t>
      </w:r>
      <w:r w:rsidR="003D5A70" w:rsidRPr="003D5A70">
        <w:rPr>
          <w:rFonts w:ascii="新細明體" w:hAnsi="新細明體" w:hint="eastAsia"/>
          <w:color w:val="auto"/>
          <w:shd w:val="clear" w:color="auto" w:fill="FFFFFF"/>
        </w:rPr>
        <w:t>示</w:t>
      </w:r>
      <w:r w:rsidR="00082350" w:rsidRPr="00332A16">
        <w:rPr>
          <w:rFonts w:ascii="新細明體" w:hAnsi="新細明體" w:hint="eastAsia"/>
          <w:color w:val="auto"/>
          <w:shd w:val="clear" w:color="auto" w:fill="FFFFFF"/>
        </w:rPr>
        <w:t>區別。</w:t>
      </w:r>
    </w:p>
    <w:p w:rsidR="002A1885" w:rsidRPr="007B6756" w:rsidRDefault="00082350" w:rsidP="001E4FC4">
      <w:pPr>
        <w:numPr>
          <w:ilvl w:val="0"/>
          <w:numId w:val="4"/>
        </w:numPr>
        <w:ind w:firstLineChars="0"/>
        <w:rPr>
          <w:rFonts w:ascii="新細明體" w:hAnsi="新細明體"/>
          <w:color w:val="auto"/>
          <w:shd w:val="clear" w:color="auto" w:fill="FFFFFF"/>
        </w:rPr>
      </w:pPr>
      <w:r w:rsidRPr="002A1885">
        <w:rPr>
          <w:rFonts w:ascii="新細明體" w:hAnsi="新細明體" w:hint="eastAsia"/>
          <w:color w:val="auto"/>
          <w:shd w:val="clear" w:color="auto" w:fill="FFFFFF"/>
        </w:rPr>
        <w:t>因為有大量羅馬字母，建議全書橫排，方便閱讀。可能的話</w:t>
      </w:r>
      <w:r w:rsidR="002A1885" w:rsidRPr="002A1885">
        <w:rPr>
          <w:rFonts w:ascii="新細明體" w:hAnsi="新細明體" w:hint="eastAsia"/>
          <w:color w:val="auto"/>
          <w:shd w:val="clear" w:color="auto" w:fill="FFFFFF"/>
        </w:rPr>
        <w:t>依漢語拼</w:t>
      </w:r>
      <w:r w:rsidR="002A1885" w:rsidRPr="007B6756">
        <w:rPr>
          <w:rFonts w:ascii="新細明體" w:hAnsi="新細明體" w:hint="eastAsia"/>
          <w:color w:val="auto"/>
          <w:shd w:val="clear" w:color="auto" w:fill="FFFFFF"/>
        </w:rPr>
        <w:t>音</w:t>
      </w:r>
      <w:r w:rsidRPr="007B6756">
        <w:rPr>
          <w:rFonts w:ascii="新細明體" w:hAnsi="新細明體" w:hint="eastAsia"/>
          <w:color w:val="auto"/>
          <w:shd w:val="clear" w:color="auto" w:fill="FFFFFF"/>
        </w:rPr>
        <w:t>製作詞彙索引</w:t>
      </w:r>
      <w:r w:rsidR="007B6756" w:rsidRPr="007B6756">
        <w:rPr>
          <w:rFonts w:ascii="新細明體" w:hAnsi="新細明體" w:hint="eastAsia"/>
          <w:color w:val="auto"/>
          <w:shd w:val="clear" w:color="auto" w:fill="FFFFFF"/>
        </w:rPr>
        <w:t>。</w:t>
      </w:r>
    </w:p>
    <w:p w:rsidR="00082350" w:rsidRPr="00BD29E2" w:rsidRDefault="00082350" w:rsidP="001E4FC4">
      <w:pPr>
        <w:numPr>
          <w:ilvl w:val="0"/>
          <w:numId w:val="4"/>
        </w:numPr>
        <w:ind w:firstLineChars="0"/>
        <w:rPr>
          <w:rFonts w:ascii="新細明體" w:hAnsi="新細明體"/>
          <w:color w:val="auto"/>
          <w:shd w:val="clear" w:color="auto" w:fill="FFFFFF"/>
        </w:rPr>
      </w:pPr>
      <w:r w:rsidRPr="002A1885">
        <w:rPr>
          <w:rFonts w:ascii="新細明體" w:hAnsi="新細明體" w:hint="eastAsia"/>
          <w:color w:val="auto"/>
          <w:shd w:val="clear" w:color="auto" w:fill="FFFFFF"/>
        </w:rPr>
        <w:t>總字</w:t>
      </w:r>
      <w:r w:rsidRPr="005E77B5">
        <w:rPr>
          <w:rFonts w:ascii="新細明體" w:hAnsi="新細明體" w:hint="eastAsia"/>
          <w:color w:val="auto"/>
          <w:shd w:val="clear" w:color="auto" w:fill="FFFFFF"/>
        </w:rPr>
        <w:t>數約</w:t>
      </w:r>
      <w:r w:rsidR="005E77B5" w:rsidRPr="005E77B5">
        <w:rPr>
          <w:rFonts w:ascii="新細明體" w:hAnsi="新細明體" w:hint="eastAsia"/>
          <w:color w:val="auto"/>
          <w:shd w:val="clear" w:color="auto" w:fill="FFFFFF"/>
        </w:rPr>
        <w:t>11</w:t>
      </w:r>
      <w:r w:rsidRPr="00E93558">
        <w:rPr>
          <w:rFonts w:ascii="新細明體" w:hAnsi="新細明體" w:hint="eastAsia"/>
          <w:color w:val="auto"/>
          <w:shd w:val="clear" w:color="auto" w:fill="FFFFFF"/>
        </w:rPr>
        <w:t>萬</w:t>
      </w:r>
      <w:r w:rsidR="00E93558" w:rsidRPr="00E93558">
        <w:rPr>
          <w:rFonts w:ascii="新細明體" w:hAnsi="新細明體" w:hint="eastAsia"/>
          <w:color w:val="auto"/>
          <w:shd w:val="clear" w:color="auto" w:fill="FFFFFF"/>
        </w:rPr>
        <w:t>餘</w:t>
      </w:r>
      <w:r w:rsidRPr="00E93558">
        <w:rPr>
          <w:rFonts w:ascii="新細明體" w:hAnsi="新細明體" w:hint="eastAsia"/>
          <w:color w:val="auto"/>
          <w:shd w:val="clear" w:color="auto" w:fill="FFFFFF"/>
        </w:rPr>
        <w:t>字</w:t>
      </w:r>
      <w:r w:rsidRPr="005E77B5">
        <w:rPr>
          <w:rFonts w:ascii="新細明體" w:hAnsi="新細明體" w:hint="eastAsia"/>
          <w:color w:val="auto"/>
          <w:shd w:val="clear" w:color="auto" w:fill="FFFFFF"/>
        </w:rPr>
        <w:t>。</w:t>
      </w:r>
      <w:r w:rsidR="00BD29E2" w:rsidRPr="00BD29E2">
        <w:rPr>
          <w:rFonts w:ascii="新細明體" w:hAnsi="新細明體" w:hint="eastAsia"/>
          <w:color w:val="auto"/>
          <w:shd w:val="clear" w:color="auto" w:fill="FFFFFF"/>
        </w:rPr>
        <w:t>第三章篇幅較大，必要時也可分割為兩章</w:t>
      </w:r>
      <w:r w:rsidR="00BD29E2">
        <w:rPr>
          <w:rFonts w:ascii="新細明體" w:eastAsia="SimSun" w:hAnsi="新細明體" w:hint="eastAsia"/>
          <w:color w:val="auto"/>
          <w:shd w:val="clear" w:color="auto" w:fill="FFFFFF"/>
        </w:rPr>
        <w:t>，</w:t>
      </w:r>
      <w:r w:rsidR="00BD29E2" w:rsidRPr="00BD29E2">
        <w:rPr>
          <w:rFonts w:ascii="新細明體" w:hAnsi="新細明體" w:hint="eastAsia"/>
          <w:color w:val="auto"/>
          <w:shd w:val="clear" w:color="auto" w:fill="FFFFFF"/>
        </w:rPr>
        <w:t>全書增為五章。</w:t>
      </w:r>
    </w:p>
    <w:p w:rsidR="00082350" w:rsidRPr="00332A16" w:rsidRDefault="00082350" w:rsidP="001E4FC4">
      <w:pPr>
        <w:numPr>
          <w:ilvl w:val="0"/>
          <w:numId w:val="4"/>
        </w:numPr>
        <w:ind w:firstLineChars="0"/>
        <w:rPr>
          <w:rFonts w:ascii="新細明體" w:hAnsi="新細明體"/>
          <w:color w:val="auto"/>
          <w:shd w:val="clear" w:color="auto" w:fill="FFFFFF"/>
        </w:rPr>
      </w:pPr>
      <w:r w:rsidRPr="00332A16">
        <w:rPr>
          <w:rFonts w:ascii="新細明體" w:hAnsi="新細明體" w:hint="eastAsia"/>
          <w:color w:val="auto"/>
          <w:shd w:val="clear" w:color="auto" w:fill="FFFFFF"/>
        </w:rPr>
        <w:t>前言文末附有參考書目及文獻，對細心的讀者來說，事實上也勾勒出整個理念、觀點的來龍去脈，並且交代了思想的淵源，有其重要性。希望能夠保留。</w:t>
      </w:r>
    </w:p>
    <w:p w:rsidR="00082350" w:rsidRPr="00332A16" w:rsidRDefault="00082350" w:rsidP="001E4FC4">
      <w:pPr>
        <w:numPr>
          <w:ilvl w:val="0"/>
          <w:numId w:val="4"/>
        </w:numPr>
        <w:ind w:firstLineChars="0"/>
        <w:rPr>
          <w:rFonts w:ascii="新細明體" w:hAnsi="新細明體"/>
          <w:color w:val="auto"/>
          <w:shd w:val="clear" w:color="auto" w:fill="FFFFFF"/>
        </w:rPr>
      </w:pPr>
      <w:r w:rsidRPr="00332A16">
        <w:rPr>
          <w:rFonts w:ascii="新細明體" w:hAnsi="新細明體" w:hint="eastAsia"/>
          <w:color w:val="auto"/>
          <w:shd w:val="clear" w:color="auto" w:fill="FFFFFF"/>
        </w:rPr>
        <w:t>書中的三個主角：易、神聖幾何、瑜伽科學哲學，事實上都不是很容易掌握的東西。雖然章節依文字排序，但實際上圖與文的關係是並行而非主從，這也是為何有些圖說與註解較長，甚至可以獨立成篇的原因，誠如三章二節之二所說的“圖解、解圖”。</w:t>
      </w:r>
    </w:p>
    <w:p w:rsidR="00082350" w:rsidRPr="002B6046" w:rsidRDefault="002B6046" w:rsidP="001E4FC4">
      <w:pPr>
        <w:numPr>
          <w:ilvl w:val="0"/>
          <w:numId w:val="4"/>
        </w:numPr>
        <w:ind w:firstLineChars="0"/>
        <w:rPr>
          <w:rFonts w:ascii="新細明體" w:hAnsi="新細明體"/>
          <w:color w:val="auto"/>
          <w:shd w:val="clear" w:color="auto" w:fill="FFFFFF"/>
        </w:rPr>
      </w:pPr>
      <w:r w:rsidRPr="002B6046">
        <w:rPr>
          <w:rFonts w:ascii="新細明體" w:hAnsi="新細明體" w:hint="eastAsia"/>
          <w:color w:val="auto"/>
          <w:shd w:val="clear" w:color="auto" w:fill="FFFFFF"/>
        </w:rPr>
        <w:t>形式上或意識上的非線性閱讀方式將有助於更好地理解書中所要表達的理念，因為這書的基本精神就是“超文明連結”</w:t>
      </w:r>
      <w:r w:rsidRPr="002B6046">
        <w:rPr>
          <w:rFonts w:ascii="新細明體" w:hAnsi="新細明體"/>
          <w:color w:val="auto"/>
          <w:shd w:val="clear" w:color="auto" w:fill="FFFFFF"/>
        </w:rPr>
        <w:t>(</w:t>
      </w:r>
      <w:r w:rsidRPr="002B6046">
        <w:rPr>
          <w:rFonts w:ascii="新細明體" w:hAnsi="新細明體" w:hint="eastAsia"/>
          <w:color w:val="auto"/>
          <w:shd w:val="clear" w:color="auto" w:fill="FFFFFF"/>
        </w:rPr>
        <w:t>三章四節</w:t>
      </w:r>
      <w:r w:rsidRPr="002B6046">
        <w:rPr>
          <w:rFonts w:ascii="新細明體" w:hAnsi="新細明體"/>
          <w:color w:val="auto"/>
          <w:shd w:val="clear" w:color="auto" w:fill="FFFFFF"/>
        </w:rPr>
        <w:t>)</w:t>
      </w:r>
      <w:r w:rsidRPr="002B6046">
        <w:rPr>
          <w:rFonts w:ascii="新細明體" w:hAnsi="新細明體" w:hint="eastAsia"/>
          <w:color w:val="auto"/>
          <w:shd w:val="clear" w:color="auto" w:fill="FFFFFF"/>
        </w:rPr>
        <w:t>的多維立體概念</w:t>
      </w:r>
      <w:r w:rsidRPr="002B6046">
        <w:rPr>
          <w:rFonts w:ascii="新細明體" w:hAnsi="新細明體"/>
          <w:color w:val="auto"/>
          <w:shd w:val="clear" w:color="auto" w:fill="FFFFFF"/>
        </w:rPr>
        <w:t>(</w:t>
      </w:r>
      <w:r w:rsidRPr="002B6046">
        <w:rPr>
          <w:rFonts w:ascii="新細明體" w:hAnsi="新細明體" w:hint="eastAsia"/>
          <w:color w:val="auto"/>
          <w:shd w:val="clear" w:color="auto" w:fill="FFFFFF"/>
        </w:rPr>
        <w:t>幾何邏輯、神話夢境、科學原理三位一體</w:t>
      </w:r>
      <w:r w:rsidRPr="002B6046">
        <w:rPr>
          <w:rFonts w:ascii="新細明體" w:hAnsi="新細明體"/>
          <w:color w:val="auto"/>
          <w:shd w:val="clear" w:color="auto" w:fill="FFFFFF"/>
        </w:rPr>
        <w:t>)</w:t>
      </w:r>
      <w:r w:rsidRPr="002B6046">
        <w:rPr>
          <w:rFonts w:ascii="新細明體" w:hAnsi="新細明體" w:hint="eastAsia"/>
          <w:color w:val="auto"/>
          <w:shd w:val="clear" w:color="auto" w:fill="FFFFFF"/>
        </w:rPr>
        <w:t>。</w:t>
      </w:r>
    </w:p>
    <w:p w:rsidR="00082350" w:rsidRPr="00F60DD0" w:rsidRDefault="00F60DD0" w:rsidP="001E4FC4">
      <w:pPr>
        <w:numPr>
          <w:ilvl w:val="0"/>
          <w:numId w:val="4"/>
        </w:numPr>
        <w:ind w:firstLineChars="0"/>
        <w:rPr>
          <w:rFonts w:ascii="新細明體" w:hAnsi="新細明體"/>
          <w:color w:val="auto"/>
          <w:shd w:val="clear" w:color="auto" w:fill="FFFFFF"/>
        </w:rPr>
      </w:pPr>
      <w:r w:rsidRPr="00F60DD0">
        <w:rPr>
          <w:rFonts w:ascii="新細明體" w:hAnsi="新細明體" w:hint="eastAsia"/>
          <w:color w:val="auto"/>
          <w:shd w:val="clear" w:color="auto" w:fill="FFFFFF"/>
        </w:rPr>
        <w:t>希望</w:t>
      </w:r>
      <w:r w:rsidR="00F416D0" w:rsidRPr="00F60DD0">
        <w:rPr>
          <w:rFonts w:ascii="新細明體" w:hAnsi="新細明體" w:hint="eastAsia"/>
          <w:color w:val="auto"/>
          <w:shd w:val="clear" w:color="auto" w:fill="FFFFFF"/>
        </w:rPr>
        <w:t>有機會可以出</w:t>
      </w:r>
      <w:r w:rsidR="00082350" w:rsidRPr="00F60DD0">
        <w:rPr>
          <w:rFonts w:ascii="新細明體" w:hAnsi="新細明體" w:hint="eastAsia"/>
          <w:color w:val="auto"/>
          <w:shd w:val="clear" w:color="auto" w:fill="FFFFFF"/>
        </w:rPr>
        <w:t>簡</w:t>
      </w:r>
      <w:r w:rsidR="00F416D0" w:rsidRPr="00F60DD0">
        <w:rPr>
          <w:rFonts w:ascii="新細明體" w:hAnsi="新細明體" w:hint="eastAsia"/>
          <w:color w:val="auto"/>
          <w:shd w:val="clear" w:color="auto" w:fill="FFFFFF"/>
        </w:rPr>
        <w:t>體</w:t>
      </w:r>
      <w:r w:rsidR="00082350" w:rsidRPr="00F60DD0">
        <w:rPr>
          <w:rFonts w:ascii="新細明體" w:hAnsi="新細明體" w:hint="eastAsia"/>
          <w:color w:val="auto"/>
          <w:shd w:val="clear" w:color="auto" w:fill="FFFFFF"/>
        </w:rPr>
        <w:t>字版。</w:t>
      </w:r>
    </w:p>
    <w:p w:rsidR="00082350" w:rsidRPr="00332A16" w:rsidRDefault="00082350" w:rsidP="001E4FC4">
      <w:pPr>
        <w:numPr>
          <w:ilvl w:val="0"/>
          <w:numId w:val="4"/>
        </w:numPr>
        <w:ind w:firstLineChars="0"/>
        <w:rPr>
          <w:rFonts w:ascii="新細明體" w:hAnsi="新細明體"/>
          <w:color w:val="auto"/>
          <w:shd w:val="clear" w:color="auto" w:fill="FFFFFF"/>
        </w:rPr>
      </w:pPr>
      <w:r w:rsidRPr="00332A16">
        <w:rPr>
          <w:rFonts w:ascii="新細明體" w:hAnsi="新細明體" w:hint="eastAsia"/>
          <w:color w:val="auto"/>
          <w:shd w:val="clear" w:color="auto" w:fill="FFFFFF"/>
        </w:rPr>
        <w:t>先謝謝耐心編校，因為這書的文字、內容或許都有點頑固。</w:t>
      </w:r>
    </w:p>
    <w:p w:rsidR="00082350" w:rsidRPr="007B6756" w:rsidRDefault="00082350" w:rsidP="001E4FC4">
      <w:pPr>
        <w:numPr>
          <w:ilvl w:val="0"/>
          <w:numId w:val="4"/>
        </w:numPr>
        <w:ind w:firstLineChars="0"/>
        <w:rPr>
          <w:rFonts w:ascii="新細明體" w:hAnsi="新細明體"/>
          <w:color w:val="auto"/>
          <w:shd w:val="clear" w:color="auto" w:fill="FFFFFF"/>
        </w:rPr>
      </w:pPr>
      <w:r w:rsidRPr="00873664">
        <w:rPr>
          <w:rFonts w:ascii="新細明體" w:hAnsi="新細明體" w:hint="eastAsia"/>
          <w:color w:val="auto"/>
          <w:shd w:val="clear" w:color="auto" w:fill="FFFFFF"/>
        </w:rPr>
        <w:t>感謝上天</w:t>
      </w:r>
      <w:r w:rsidR="00873664" w:rsidRPr="00873664">
        <w:rPr>
          <w:rFonts w:ascii="新細明體" w:hAnsi="新細明體" w:hint="eastAsia"/>
          <w:color w:val="auto"/>
          <w:shd w:val="clear" w:color="auto" w:fill="FFFFFF"/>
        </w:rPr>
        <w:t>及所有可能的讀者</w:t>
      </w:r>
      <w:r w:rsidRPr="00873664">
        <w:rPr>
          <w:rFonts w:ascii="新細明體" w:hAnsi="新細明體" w:hint="eastAsia"/>
          <w:color w:val="auto"/>
          <w:shd w:val="clear" w:color="auto" w:fill="FFFFFF"/>
        </w:rPr>
        <w:t>。</w:t>
      </w:r>
      <w:r w:rsidR="00091818" w:rsidRPr="007B6756">
        <w:rPr>
          <w:rFonts w:ascii="新細明體" w:hAnsi="新細明體" w:hint="eastAsia"/>
          <w:color w:val="auto"/>
          <w:shd w:val="clear" w:color="auto" w:fill="FFFFFF"/>
          <w:lang w:eastAsia="zh-CN"/>
        </w:rPr>
        <w:t>本書最後完稿于2014.3。</w:t>
      </w:r>
    </w:p>
    <w:p w:rsidR="00082350" w:rsidRPr="00332A16" w:rsidRDefault="00082350" w:rsidP="00CF0DAE">
      <w:pPr>
        <w:ind w:firstLine="240"/>
        <w:rPr>
          <w:rFonts w:ascii="新細明體" w:hAnsi="新細明體"/>
          <w:color w:val="800080"/>
          <w:shd w:val="clear" w:color="auto" w:fill="FFFFFF"/>
        </w:rPr>
      </w:pPr>
    </w:p>
    <w:p w:rsidR="00753C69" w:rsidRPr="00332A16" w:rsidRDefault="00753C69" w:rsidP="00A454F3">
      <w:pPr>
        <w:pStyle w:val="1"/>
        <w:ind w:firstLine="521"/>
        <w:rPr>
          <w:shd w:val="clear" w:color="auto" w:fill="FFFFFF"/>
        </w:rPr>
      </w:pPr>
      <w:bookmarkStart w:id="0" w:name="_Toc397178208"/>
      <w:r w:rsidRPr="00332A16">
        <w:rPr>
          <w:rFonts w:hint="eastAsia"/>
          <w:shd w:val="clear" w:color="auto" w:fill="FFFFFF"/>
        </w:rPr>
        <w:t>心靈</w:t>
      </w:r>
      <w:r w:rsidRPr="00A2211D">
        <w:rPr>
          <w:rFonts w:asciiTheme="majorEastAsia" w:eastAsiaTheme="majorEastAsia" w:hAnsiTheme="majorEastAsia"/>
          <w:shd w:val="clear" w:color="auto" w:fill="FFFFFF"/>
        </w:rPr>
        <w:t>DNA</w:t>
      </w:r>
      <w:r w:rsidRPr="00332A16">
        <w:rPr>
          <w:rFonts w:hint="eastAsia"/>
          <w:shd w:val="clear" w:color="auto" w:fill="FFFFFF"/>
        </w:rPr>
        <w:t>，靈性符號的幾何世界</w:t>
      </w:r>
      <w:bookmarkEnd w:id="0"/>
    </w:p>
    <w:p w:rsidR="009B3AD2" w:rsidRPr="005E77B5" w:rsidRDefault="00BD29E2" w:rsidP="00CF0DAE">
      <w:pPr>
        <w:ind w:firstLine="320"/>
        <w:jc w:val="center"/>
        <w:rPr>
          <w:rFonts w:ascii="新細明體" w:hAnsi="新細明體"/>
          <w:sz w:val="32"/>
          <w:szCs w:val="32"/>
          <w:lang w:eastAsia="zh-CN"/>
        </w:rPr>
      </w:pPr>
      <w:r w:rsidRPr="00A2211D">
        <w:rPr>
          <w:rFonts w:eastAsia="SimSun"/>
          <w:sz w:val="32"/>
          <w:szCs w:val="32"/>
          <w:lang w:eastAsia="zh-CN"/>
        </w:rPr>
        <w:t>Satyavan</w:t>
      </w:r>
      <w:r w:rsidR="009B3AD2" w:rsidRPr="005E77B5">
        <w:rPr>
          <w:rFonts w:ascii="新細明體" w:hAnsi="新細明體" w:hint="eastAsia"/>
          <w:sz w:val="32"/>
          <w:szCs w:val="32"/>
          <w:lang w:eastAsia="zh-CN"/>
        </w:rPr>
        <w:t xml:space="preserve">  著</w:t>
      </w:r>
    </w:p>
    <w:p w:rsidR="00640D7C" w:rsidRPr="00A454F3" w:rsidRDefault="00640D7C" w:rsidP="00640D7C">
      <w:pPr>
        <w:pStyle w:val="aff1"/>
        <w:ind w:firstLine="480"/>
        <w:rPr>
          <w:rFonts w:ascii="新細明體" w:hAnsi="新細明體"/>
          <w:color w:val="000000" w:themeColor="text1"/>
        </w:rPr>
      </w:pPr>
      <w:r w:rsidRPr="00A454F3">
        <w:rPr>
          <w:rFonts w:ascii="新細明體" w:hAnsi="新細明體"/>
          <w:color w:val="000000" w:themeColor="text1"/>
          <w:lang w:val="zh-TW"/>
        </w:rPr>
        <w:t>目錄</w:t>
      </w:r>
    </w:p>
    <w:p w:rsidR="00B42A33" w:rsidRDefault="00D96B25" w:rsidP="00B42A33">
      <w:pPr>
        <w:pStyle w:val="11"/>
        <w:tabs>
          <w:tab w:val="right" w:leader="dot" w:pos="8296"/>
        </w:tabs>
        <w:ind w:firstLine="240"/>
        <w:rPr>
          <w:rFonts w:asciiTheme="minorHAnsi" w:eastAsiaTheme="minorEastAsia" w:hAnsiTheme="minorHAnsi" w:cstheme="minorBidi"/>
          <w:noProof/>
          <w:color w:val="auto"/>
          <w:szCs w:val="22"/>
        </w:rPr>
      </w:pPr>
      <w:r w:rsidRPr="00D510E5">
        <w:rPr>
          <w:rFonts w:ascii="新細明體" w:hAnsi="新細明體"/>
        </w:rPr>
        <w:fldChar w:fldCharType="begin"/>
      </w:r>
      <w:r w:rsidR="00640D7C" w:rsidRPr="00D510E5">
        <w:rPr>
          <w:rFonts w:ascii="新細明體" w:hAnsi="新細明體"/>
        </w:rPr>
        <w:instrText xml:space="preserve"> TOC \o "1-3" \h \z \u </w:instrText>
      </w:r>
      <w:r w:rsidRPr="00D510E5">
        <w:rPr>
          <w:rFonts w:ascii="新細明體" w:hAnsi="新細明體"/>
        </w:rPr>
        <w:fldChar w:fldCharType="separate"/>
      </w:r>
      <w:hyperlink w:anchor="_Toc397178208" w:history="1">
        <w:r w:rsidR="00B42A33" w:rsidRPr="00F440F8">
          <w:rPr>
            <w:rStyle w:val="a5"/>
            <w:rFonts w:hint="eastAsia"/>
            <w:noProof/>
            <w:shd w:val="clear" w:color="auto" w:fill="FFFFFF"/>
          </w:rPr>
          <w:t>心靈</w:t>
        </w:r>
        <w:r w:rsidR="00B42A33" w:rsidRPr="00F440F8">
          <w:rPr>
            <w:rStyle w:val="a5"/>
            <w:rFonts w:asciiTheme="majorEastAsia" w:eastAsiaTheme="majorEastAsia" w:hAnsiTheme="majorEastAsia"/>
            <w:noProof/>
            <w:shd w:val="clear" w:color="auto" w:fill="FFFFFF"/>
          </w:rPr>
          <w:t>DNA</w:t>
        </w:r>
        <w:r w:rsidR="00B42A33" w:rsidRPr="00F440F8">
          <w:rPr>
            <w:rStyle w:val="a5"/>
            <w:rFonts w:hint="eastAsia"/>
            <w:noProof/>
            <w:shd w:val="clear" w:color="auto" w:fill="FFFFFF"/>
          </w:rPr>
          <w:t>，靈性符號的幾何世界</w:t>
        </w:r>
        <w:r w:rsidR="00B42A33">
          <w:rPr>
            <w:noProof/>
            <w:webHidden/>
          </w:rPr>
          <w:tab/>
        </w:r>
        <w:r>
          <w:rPr>
            <w:noProof/>
            <w:webHidden/>
          </w:rPr>
          <w:fldChar w:fldCharType="begin"/>
        </w:r>
        <w:r w:rsidR="00B42A33">
          <w:rPr>
            <w:noProof/>
            <w:webHidden/>
          </w:rPr>
          <w:instrText xml:space="preserve"> PAGEREF _Toc397178208 \h </w:instrText>
        </w:r>
        <w:r>
          <w:rPr>
            <w:noProof/>
            <w:webHidden/>
          </w:rPr>
        </w:r>
        <w:r>
          <w:rPr>
            <w:noProof/>
            <w:webHidden/>
          </w:rPr>
          <w:fldChar w:fldCharType="separate"/>
        </w:r>
        <w:r w:rsidR="00B42A33">
          <w:rPr>
            <w:noProof/>
            <w:webHidden/>
          </w:rPr>
          <w:t>1</w:t>
        </w:r>
        <w:r>
          <w:rPr>
            <w:noProof/>
            <w:webHidden/>
          </w:rPr>
          <w:fldChar w:fldCharType="end"/>
        </w:r>
      </w:hyperlink>
    </w:p>
    <w:p w:rsidR="00B42A33" w:rsidRDefault="00CC016A" w:rsidP="00B42A33">
      <w:pPr>
        <w:pStyle w:val="24"/>
        <w:tabs>
          <w:tab w:val="right" w:leader="dot" w:pos="8296"/>
        </w:tabs>
        <w:ind w:firstLine="240"/>
        <w:rPr>
          <w:rFonts w:asciiTheme="minorHAnsi" w:eastAsiaTheme="minorEastAsia" w:hAnsiTheme="minorHAnsi" w:cstheme="minorBidi"/>
          <w:noProof/>
          <w:color w:val="auto"/>
          <w:szCs w:val="22"/>
        </w:rPr>
      </w:pPr>
      <w:hyperlink w:anchor="_Toc397178209" w:history="1">
        <w:r w:rsidR="00B42A33" w:rsidRPr="00F440F8">
          <w:rPr>
            <w:rStyle w:val="a5"/>
            <w:rFonts w:hint="eastAsia"/>
            <w:noProof/>
          </w:rPr>
          <w:t>前言</w:t>
        </w:r>
        <w:r w:rsidR="00B42A33">
          <w:rPr>
            <w:noProof/>
            <w:webHidden/>
          </w:rPr>
          <w:tab/>
        </w:r>
        <w:r w:rsidR="00D96B25">
          <w:rPr>
            <w:noProof/>
            <w:webHidden/>
          </w:rPr>
          <w:fldChar w:fldCharType="begin"/>
        </w:r>
        <w:r w:rsidR="00B42A33">
          <w:rPr>
            <w:noProof/>
            <w:webHidden/>
          </w:rPr>
          <w:instrText xml:space="preserve"> PAGEREF _Toc397178209 \h </w:instrText>
        </w:r>
        <w:r w:rsidR="00D96B25">
          <w:rPr>
            <w:noProof/>
            <w:webHidden/>
          </w:rPr>
        </w:r>
        <w:r w:rsidR="00D96B25">
          <w:rPr>
            <w:noProof/>
            <w:webHidden/>
          </w:rPr>
          <w:fldChar w:fldCharType="separate"/>
        </w:r>
        <w:r w:rsidR="00B42A33">
          <w:rPr>
            <w:noProof/>
            <w:webHidden/>
          </w:rPr>
          <w:t>2</w:t>
        </w:r>
        <w:r w:rsidR="00D96B25">
          <w:rPr>
            <w:noProof/>
            <w:webHidden/>
          </w:rPr>
          <w:fldChar w:fldCharType="end"/>
        </w:r>
      </w:hyperlink>
    </w:p>
    <w:p w:rsidR="00B42A33" w:rsidRDefault="00CC016A" w:rsidP="00B42A33">
      <w:pPr>
        <w:pStyle w:val="24"/>
        <w:tabs>
          <w:tab w:val="right" w:leader="dot" w:pos="8296"/>
        </w:tabs>
        <w:ind w:firstLine="240"/>
        <w:rPr>
          <w:rFonts w:asciiTheme="minorHAnsi" w:eastAsiaTheme="minorEastAsia" w:hAnsiTheme="minorHAnsi" w:cstheme="minorBidi"/>
          <w:noProof/>
          <w:color w:val="auto"/>
          <w:szCs w:val="22"/>
        </w:rPr>
      </w:pPr>
      <w:hyperlink w:anchor="_Toc397178210" w:history="1">
        <w:r w:rsidR="00B42A33" w:rsidRPr="00F440F8">
          <w:rPr>
            <w:rStyle w:val="a5"/>
            <w:rFonts w:ascii="新細明體" w:hAnsi="新細明體" w:hint="eastAsia"/>
            <w:noProof/>
            <w:shd w:val="clear" w:color="auto" w:fill="FFFFFF"/>
          </w:rPr>
          <w:t>第一章</w:t>
        </w:r>
        <w:r w:rsidR="00B42A33" w:rsidRPr="00F440F8">
          <w:rPr>
            <w:rStyle w:val="a5"/>
            <w:rFonts w:ascii="新細明體" w:hAnsi="新細明體"/>
            <w:noProof/>
            <w:shd w:val="clear" w:color="auto" w:fill="FFFFFF"/>
          </w:rPr>
          <w:t xml:space="preserve">  </w:t>
        </w:r>
        <w:r w:rsidR="00B42A33" w:rsidRPr="00F440F8">
          <w:rPr>
            <w:rStyle w:val="a5"/>
            <w:rFonts w:ascii="新細明體" w:hAnsi="新細明體" w:hint="eastAsia"/>
            <w:noProof/>
            <w:shd w:val="clear" w:color="auto" w:fill="FFFFFF"/>
          </w:rPr>
          <w:t>聲音的形狀</w:t>
        </w:r>
        <w:r w:rsidR="00B42A33">
          <w:rPr>
            <w:noProof/>
            <w:webHidden/>
          </w:rPr>
          <w:tab/>
        </w:r>
        <w:r w:rsidR="00D96B25">
          <w:rPr>
            <w:noProof/>
            <w:webHidden/>
          </w:rPr>
          <w:fldChar w:fldCharType="begin"/>
        </w:r>
        <w:r w:rsidR="00B42A33">
          <w:rPr>
            <w:noProof/>
            <w:webHidden/>
          </w:rPr>
          <w:instrText xml:space="preserve"> PAGEREF _Toc397178210 \h </w:instrText>
        </w:r>
        <w:r w:rsidR="00D96B25">
          <w:rPr>
            <w:noProof/>
            <w:webHidden/>
          </w:rPr>
        </w:r>
        <w:r w:rsidR="00D96B25">
          <w:rPr>
            <w:noProof/>
            <w:webHidden/>
          </w:rPr>
          <w:fldChar w:fldCharType="separate"/>
        </w:r>
        <w:r w:rsidR="00B42A33">
          <w:rPr>
            <w:noProof/>
            <w:webHidden/>
          </w:rPr>
          <w:t>5</w:t>
        </w:r>
        <w:r w:rsidR="00D96B25">
          <w:rPr>
            <w:noProof/>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11" w:history="1">
        <w:r w:rsidR="00B42A33" w:rsidRPr="00F440F8">
          <w:rPr>
            <w:rStyle w:val="a5"/>
            <w:rFonts w:hint="eastAsia"/>
            <w:shd w:val="clear" w:color="auto" w:fill="FFFFFF"/>
          </w:rPr>
          <w:t>第一節</w:t>
        </w:r>
        <w:r w:rsidR="00B42A33" w:rsidRPr="00F440F8">
          <w:rPr>
            <w:rStyle w:val="a5"/>
            <w:shd w:val="clear" w:color="auto" w:fill="FFFFFF"/>
          </w:rPr>
          <w:t xml:space="preserve"> </w:t>
        </w:r>
        <w:r w:rsidR="00B42A33" w:rsidRPr="00F440F8">
          <w:rPr>
            <w:rStyle w:val="a5"/>
            <w:rFonts w:eastAsia="SimSun"/>
            <w:shd w:val="clear" w:color="auto" w:fill="FFFFFF"/>
            <w:lang w:eastAsia="zh-CN"/>
          </w:rPr>
          <w:t xml:space="preserve"> </w:t>
        </w:r>
        <w:r w:rsidR="00B42A33" w:rsidRPr="00F440F8">
          <w:rPr>
            <w:rStyle w:val="a5"/>
            <w:rFonts w:hint="eastAsia"/>
            <w:shd w:val="clear" w:color="auto" w:fill="FFFFFF"/>
          </w:rPr>
          <w:t>誰看見了聲音</w:t>
        </w:r>
        <w:r w:rsidR="00B42A33">
          <w:rPr>
            <w:webHidden/>
          </w:rPr>
          <w:tab/>
        </w:r>
        <w:r w:rsidR="00D96B25">
          <w:rPr>
            <w:webHidden/>
          </w:rPr>
          <w:fldChar w:fldCharType="begin"/>
        </w:r>
        <w:r w:rsidR="00B42A33">
          <w:rPr>
            <w:webHidden/>
          </w:rPr>
          <w:instrText xml:space="preserve"> PAGEREF _Toc397178211 \h </w:instrText>
        </w:r>
        <w:r w:rsidR="00D96B25">
          <w:rPr>
            <w:webHidden/>
          </w:rPr>
        </w:r>
        <w:r w:rsidR="00D96B25">
          <w:rPr>
            <w:webHidden/>
          </w:rPr>
          <w:fldChar w:fldCharType="separate"/>
        </w:r>
        <w:r w:rsidR="00B42A33">
          <w:rPr>
            <w:webHidden/>
          </w:rPr>
          <w:t>6</w:t>
        </w:r>
        <w:r w:rsidR="00D96B25">
          <w:rPr>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12" w:history="1">
        <w:r w:rsidR="00B42A33" w:rsidRPr="00F440F8">
          <w:rPr>
            <w:rStyle w:val="a5"/>
            <w:rFonts w:hint="eastAsia"/>
            <w:shd w:val="clear" w:color="auto" w:fill="FFFFFF"/>
          </w:rPr>
          <w:t>第二節</w:t>
        </w:r>
        <w:r w:rsidR="00B42A33" w:rsidRPr="00F440F8">
          <w:rPr>
            <w:rStyle w:val="a5"/>
            <w:shd w:val="clear" w:color="auto" w:fill="FFFFFF"/>
          </w:rPr>
          <w:t xml:space="preserve"> </w:t>
        </w:r>
        <w:r w:rsidR="00B42A33" w:rsidRPr="00F440F8">
          <w:rPr>
            <w:rStyle w:val="a5"/>
            <w:rFonts w:eastAsia="SimSun"/>
            <w:shd w:val="clear" w:color="auto" w:fill="FFFFFF"/>
          </w:rPr>
          <w:t xml:space="preserve"> </w:t>
        </w:r>
        <w:r w:rsidR="00B42A33" w:rsidRPr="00F440F8">
          <w:rPr>
            <w:rStyle w:val="a5"/>
            <w:rFonts w:hint="eastAsia"/>
            <w:shd w:val="clear" w:color="auto" w:fill="FFFFFF"/>
          </w:rPr>
          <w:t>語言與文字</w:t>
        </w:r>
        <w:r w:rsidR="00B42A33">
          <w:rPr>
            <w:webHidden/>
          </w:rPr>
          <w:tab/>
        </w:r>
        <w:r w:rsidR="00D96B25">
          <w:rPr>
            <w:webHidden/>
          </w:rPr>
          <w:fldChar w:fldCharType="begin"/>
        </w:r>
        <w:r w:rsidR="00B42A33">
          <w:rPr>
            <w:webHidden/>
          </w:rPr>
          <w:instrText xml:space="preserve"> PAGEREF _Toc397178212 \h </w:instrText>
        </w:r>
        <w:r w:rsidR="00D96B25">
          <w:rPr>
            <w:webHidden/>
          </w:rPr>
        </w:r>
        <w:r w:rsidR="00D96B25">
          <w:rPr>
            <w:webHidden/>
          </w:rPr>
          <w:fldChar w:fldCharType="separate"/>
        </w:r>
        <w:r w:rsidR="00B42A33">
          <w:rPr>
            <w:webHidden/>
          </w:rPr>
          <w:t>11</w:t>
        </w:r>
        <w:r w:rsidR="00D96B25">
          <w:rPr>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13" w:history="1">
        <w:r w:rsidR="00B42A33" w:rsidRPr="00F440F8">
          <w:rPr>
            <w:rStyle w:val="a5"/>
            <w:rFonts w:hint="eastAsia"/>
            <w:shd w:val="clear" w:color="auto" w:fill="FFFFFF"/>
          </w:rPr>
          <w:t>第三節</w:t>
        </w:r>
        <w:r w:rsidR="00B42A33" w:rsidRPr="00F440F8">
          <w:rPr>
            <w:rStyle w:val="a5"/>
            <w:shd w:val="clear" w:color="auto" w:fill="FFFFFF"/>
          </w:rPr>
          <w:t xml:space="preserve"> </w:t>
        </w:r>
        <w:r w:rsidR="00B42A33" w:rsidRPr="00F440F8">
          <w:rPr>
            <w:rStyle w:val="a5"/>
            <w:rFonts w:eastAsia="SimSun"/>
            <w:shd w:val="clear" w:color="auto" w:fill="FFFFFF"/>
          </w:rPr>
          <w:t xml:space="preserve"> </w:t>
        </w:r>
        <w:r w:rsidR="00B42A33" w:rsidRPr="00F440F8">
          <w:rPr>
            <w:rStyle w:val="a5"/>
            <w:rFonts w:hint="eastAsia"/>
            <w:shd w:val="clear" w:color="auto" w:fill="FFFFFF"/>
          </w:rPr>
          <w:t>光線與聲音的秘密</w:t>
        </w:r>
        <w:r w:rsidR="00B42A33">
          <w:rPr>
            <w:webHidden/>
          </w:rPr>
          <w:tab/>
        </w:r>
        <w:r w:rsidR="00D96B25">
          <w:rPr>
            <w:webHidden/>
          </w:rPr>
          <w:fldChar w:fldCharType="begin"/>
        </w:r>
        <w:r w:rsidR="00B42A33">
          <w:rPr>
            <w:webHidden/>
          </w:rPr>
          <w:instrText xml:space="preserve"> PAGEREF _Toc397178213 \h </w:instrText>
        </w:r>
        <w:r w:rsidR="00D96B25">
          <w:rPr>
            <w:webHidden/>
          </w:rPr>
        </w:r>
        <w:r w:rsidR="00D96B25">
          <w:rPr>
            <w:webHidden/>
          </w:rPr>
          <w:fldChar w:fldCharType="separate"/>
        </w:r>
        <w:r w:rsidR="00B42A33">
          <w:rPr>
            <w:webHidden/>
          </w:rPr>
          <w:t>18</w:t>
        </w:r>
        <w:r w:rsidR="00D96B25">
          <w:rPr>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14" w:history="1">
        <w:r w:rsidR="00B42A33" w:rsidRPr="00F440F8">
          <w:rPr>
            <w:rStyle w:val="a5"/>
            <w:rFonts w:hint="eastAsia"/>
            <w:shd w:val="clear" w:color="auto" w:fill="FFFFFF"/>
          </w:rPr>
          <w:t>第四節</w:t>
        </w:r>
        <w:r w:rsidR="00B42A33" w:rsidRPr="00F440F8">
          <w:rPr>
            <w:rStyle w:val="a5"/>
            <w:shd w:val="clear" w:color="auto" w:fill="FFFFFF"/>
          </w:rPr>
          <w:t xml:space="preserve"> </w:t>
        </w:r>
        <w:r w:rsidR="00B42A33" w:rsidRPr="00F440F8">
          <w:rPr>
            <w:rStyle w:val="a5"/>
            <w:rFonts w:eastAsia="SimSun"/>
            <w:shd w:val="clear" w:color="auto" w:fill="FFFFFF"/>
          </w:rPr>
          <w:t xml:space="preserve"> </w:t>
        </w:r>
        <w:r w:rsidR="00B42A33" w:rsidRPr="00F440F8">
          <w:rPr>
            <w:rStyle w:val="a5"/>
            <w:rFonts w:hint="eastAsia"/>
            <w:shd w:val="clear" w:color="auto" w:fill="FFFFFF"/>
          </w:rPr>
          <w:t>音樂與音符</w:t>
        </w:r>
        <w:r w:rsidR="00B42A33">
          <w:rPr>
            <w:webHidden/>
          </w:rPr>
          <w:tab/>
        </w:r>
        <w:r w:rsidR="00D96B25">
          <w:rPr>
            <w:webHidden/>
          </w:rPr>
          <w:fldChar w:fldCharType="begin"/>
        </w:r>
        <w:r w:rsidR="00B42A33">
          <w:rPr>
            <w:webHidden/>
          </w:rPr>
          <w:instrText xml:space="preserve"> PAGEREF _Toc397178214 \h </w:instrText>
        </w:r>
        <w:r w:rsidR="00D96B25">
          <w:rPr>
            <w:webHidden/>
          </w:rPr>
        </w:r>
        <w:r w:rsidR="00D96B25">
          <w:rPr>
            <w:webHidden/>
          </w:rPr>
          <w:fldChar w:fldCharType="separate"/>
        </w:r>
        <w:r w:rsidR="00B42A33">
          <w:rPr>
            <w:webHidden/>
          </w:rPr>
          <w:t>20</w:t>
        </w:r>
        <w:r w:rsidR="00D96B25">
          <w:rPr>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15" w:history="1">
        <w:r w:rsidR="00B42A33" w:rsidRPr="00F440F8">
          <w:rPr>
            <w:rStyle w:val="a5"/>
            <w:rFonts w:hint="eastAsia"/>
            <w:shd w:val="clear" w:color="auto" w:fill="FFFFFF"/>
          </w:rPr>
          <w:t>第五節</w:t>
        </w:r>
        <w:r w:rsidR="00B42A33" w:rsidRPr="00F440F8">
          <w:rPr>
            <w:rStyle w:val="a5"/>
            <w:rFonts w:eastAsia="SimSun"/>
            <w:shd w:val="clear" w:color="auto" w:fill="FFFFFF"/>
          </w:rPr>
          <w:t xml:space="preserve">  </w:t>
        </w:r>
        <w:r w:rsidR="00B42A33" w:rsidRPr="00F440F8">
          <w:rPr>
            <w:rStyle w:val="a5"/>
            <w:rFonts w:hint="eastAsia"/>
            <w:shd w:val="clear" w:color="auto" w:fill="FFFFFF"/>
          </w:rPr>
          <w:t>畢達哥拉斯的夢想</w:t>
        </w:r>
        <w:r w:rsidR="00B42A33">
          <w:rPr>
            <w:webHidden/>
          </w:rPr>
          <w:tab/>
        </w:r>
        <w:r w:rsidR="00D96B25">
          <w:rPr>
            <w:webHidden/>
          </w:rPr>
          <w:fldChar w:fldCharType="begin"/>
        </w:r>
        <w:r w:rsidR="00B42A33">
          <w:rPr>
            <w:webHidden/>
          </w:rPr>
          <w:instrText xml:space="preserve"> PAGEREF _Toc397178215 \h </w:instrText>
        </w:r>
        <w:r w:rsidR="00D96B25">
          <w:rPr>
            <w:webHidden/>
          </w:rPr>
        </w:r>
        <w:r w:rsidR="00D96B25">
          <w:rPr>
            <w:webHidden/>
          </w:rPr>
          <w:fldChar w:fldCharType="separate"/>
        </w:r>
        <w:r w:rsidR="00B42A33">
          <w:rPr>
            <w:webHidden/>
          </w:rPr>
          <w:t>23</w:t>
        </w:r>
        <w:r w:rsidR="00D96B25">
          <w:rPr>
            <w:webHidden/>
          </w:rPr>
          <w:fldChar w:fldCharType="end"/>
        </w:r>
      </w:hyperlink>
    </w:p>
    <w:p w:rsidR="00B42A33" w:rsidRDefault="00CC016A" w:rsidP="00B42A33">
      <w:pPr>
        <w:pStyle w:val="24"/>
        <w:tabs>
          <w:tab w:val="right" w:leader="dot" w:pos="8296"/>
        </w:tabs>
        <w:ind w:firstLine="240"/>
        <w:rPr>
          <w:rFonts w:asciiTheme="minorHAnsi" w:eastAsiaTheme="minorEastAsia" w:hAnsiTheme="minorHAnsi" w:cstheme="minorBidi"/>
          <w:noProof/>
          <w:color w:val="auto"/>
          <w:szCs w:val="22"/>
        </w:rPr>
      </w:pPr>
      <w:hyperlink w:anchor="_Toc397178216" w:history="1">
        <w:r w:rsidR="00B42A33" w:rsidRPr="00F440F8">
          <w:rPr>
            <w:rStyle w:val="a5"/>
            <w:rFonts w:ascii="新細明體" w:hAnsi="新細明體" w:hint="eastAsia"/>
            <w:noProof/>
          </w:rPr>
          <w:t>第二章</w:t>
        </w:r>
        <w:r w:rsidR="00B42A33" w:rsidRPr="00F440F8">
          <w:rPr>
            <w:rStyle w:val="a5"/>
            <w:rFonts w:ascii="新細明體" w:hAnsi="新細明體"/>
            <w:noProof/>
          </w:rPr>
          <w:t xml:space="preserve">  </w:t>
        </w:r>
        <w:r w:rsidR="00B42A33" w:rsidRPr="00F440F8">
          <w:rPr>
            <w:rStyle w:val="a5"/>
            <w:rFonts w:ascii="新細明體" w:hAnsi="新細明體" w:hint="eastAsia"/>
            <w:noProof/>
          </w:rPr>
          <w:t>至大無外至小無內</w:t>
        </w:r>
        <w:r w:rsidR="00B42A33">
          <w:rPr>
            <w:noProof/>
            <w:webHidden/>
          </w:rPr>
          <w:tab/>
        </w:r>
        <w:r w:rsidR="00D96B25">
          <w:rPr>
            <w:noProof/>
            <w:webHidden/>
          </w:rPr>
          <w:fldChar w:fldCharType="begin"/>
        </w:r>
        <w:r w:rsidR="00B42A33">
          <w:rPr>
            <w:noProof/>
            <w:webHidden/>
          </w:rPr>
          <w:instrText xml:space="preserve"> PAGEREF _Toc397178216 \h </w:instrText>
        </w:r>
        <w:r w:rsidR="00D96B25">
          <w:rPr>
            <w:noProof/>
            <w:webHidden/>
          </w:rPr>
        </w:r>
        <w:r w:rsidR="00D96B25">
          <w:rPr>
            <w:noProof/>
            <w:webHidden/>
          </w:rPr>
          <w:fldChar w:fldCharType="separate"/>
        </w:r>
        <w:r w:rsidR="00B42A33">
          <w:rPr>
            <w:noProof/>
            <w:webHidden/>
          </w:rPr>
          <w:t>28</w:t>
        </w:r>
        <w:r w:rsidR="00D96B25">
          <w:rPr>
            <w:noProof/>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17" w:history="1">
        <w:r w:rsidR="00B42A33" w:rsidRPr="00F440F8">
          <w:rPr>
            <w:rStyle w:val="a5"/>
            <w:rFonts w:hint="eastAsia"/>
            <w:shd w:val="clear" w:color="auto" w:fill="FFFFFF"/>
          </w:rPr>
          <w:t>第一節</w:t>
        </w:r>
        <w:r w:rsidR="00B42A33" w:rsidRPr="00F440F8">
          <w:rPr>
            <w:rStyle w:val="a5"/>
            <w:rFonts w:eastAsia="SimSun"/>
            <w:shd w:val="clear" w:color="auto" w:fill="FFFFFF"/>
          </w:rPr>
          <w:t xml:space="preserve">  </w:t>
        </w:r>
        <w:r w:rsidR="00B42A33" w:rsidRPr="00F440F8">
          <w:rPr>
            <w:rStyle w:val="a5"/>
            <w:rFonts w:hint="eastAsia"/>
            <w:shd w:val="clear" w:color="auto" w:fill="FFFFFF"/>
          </w:rPr>
          <w:t>梵文五十音與脈輪</w:t>
        </w:r>
        <w:r w:rsidR="00B42A33" w:rsidRPr="00F440F8">
          <w:rPr>
            <w:rStyle w:val="a5"/>
            <w:rFonts w:ascii="新細明體" w:hAnsi="新細明體"/>
            <w:shd w:val="clear" w:color="auto" w:fill="FFFFFF"/>
          </w:rPr>
          <w:t>Cakra</w:t>
        </w:r>
        <w:r w:rsidR="00B42A33">
          <w:rPr>
            <w:webHidden/>
          </w:rPr>
          <w:tab/>
        </w:r>
        <w:r w:rsidR="00D96B25">
          <w:rPr>
            <w:webHidden/>
          </w:rPr>
          <w:fldChar w:fldCharType="begin"/>
        </w:r>
        <w:r w:rsidR="00B42A33">
          <w:rPr>
            <w:webHidden/>
          </w:rPr>
          <w:instrText xml:space="preserve"> PAGEREF _Toc397178217 \h </w:instrText>
        </w:r>
        <w:r w:rsidR="00D96B25">
          <w:rPr>
            <w:webHidden/>
          </w:rPr>
        </w:r>
        <w:r w:rsidR="00D96B25">
          <w:rPr>
            <w:webHidden/>
          </w:rPr>
          <w:fldChar w:fldCharType="separate"/>
        </w:r>
        <w:r w:rsidR="00B42A33">
          <w:rPr>
            <w:webHidden/>
          </w:rPr>
          <w:t>29</w:t>
        </w:r>
        <w:r w:rsidR="00D96B25">
          <w:rPr>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18" w:history="1">
        <w:r w:rsidR="00B42A33" w:rsidRPr="00F440F8">
          <w:rPr>
            <w:rStyle w:val="a5"/>
            <w:rFonts w:hint="eastAsia"/>
          </w:rPr>
          <w:t>第二節</w:t>
        </w:r>
        <w:r w:rsidR="00B42A33" w:rsidRPr="00F440F8">
          <w:rPr>
            <w:rStyle w:val="a5"/>
            <w:rFonts w:eastAsia="SimSun"/>
          </w:rPr>
          <w:t xml:space="preserve">  </w:t>
        </w:r>
        <w:r w:rsidR="00B42A33" w:rsidRPr="00F440F8">
          <w:rPr>
            <w:rStyle w:val="a5"/>
            <w:rFonts w:hint="eastAsia"/>
          </w:rPr>
          <w:t>宇宙循環演化</w:t>
        </w:r>
        <w:r w:rsidR="00B42A33">
          <w:rPr>
            <w:webHidden/>
          </w:rPr>
          <w:tab/>
        </w:r>
        <w:r w:rsidR="00D96B25">
          <w:rPr>
            <w:webHidden/>
          </w:rPr>
          <w:fldChar w:fldCharType="begin"/>
        </w:r>
        <w:r w:rsidR="00B42A33">
          <w:rPr>
            <w:webHidden/>
          </w:rPr>
          <w:instrText xml:space="preserve"> PAGEREF _Toc397178218 \h </w:instrText>
        </w:r>
        <w:r w:rsidR="00D96B25">
          <w:rPr>
            <w:webHidden/>
          </w:rPr>
        </w:r>
        <w:r w:rsidR="00D96B25">
          <w:rPr>
            <w:webHidden/>
          </w:rPr>
          <w:fldChar w:fldCharType="separate"/>
        </w:r>
        <w:r w:rsidR="00B42A33">
          <w:rPr>
            <w:webHidden/>
          </w:rPr>
          <w:t>32</w:t>
        </w:r>
        <w:r w:rsidR="00D96B25">
          <w:rPr>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19" w:history="1">
        <w:r w:rsidR="00B42A33" w:rsidRPr="00F440F8">
          <w:rPr>
            <w:rStyle w:val="a5"/>
            <w:rFonts w:hint="eastAsia"/>
          </w:rPr>
          <w:t>第三節</w:t>
        </w:r>
        <w:r w:rsidR="00B42A33" w:rsidRPr="00F440F8">
          <w:rPr>
            <w:rStyle w:val="a5"/>
          </w:rPr>
          <w:t xml:space="preserve">  </w:t>
        </w:r>
        <w:r w:rsidR="00B42A33" w:rsidRPr="00F440F8">
          <w:rPr>
            <w:rStyle w:val="a5"/>
            <w:rFonts w:hint="eastAsia"/>
          </w:rPr>
          <w:t>心物共同基本元素微生命</w:t>
        </w:r>
        <w:r w:rsidR="00B42A33">
          <w:rPr>
            <w:webHidden/>
          </w:rPr>
          <w:tab/>
        </w:r>
        <w:r w:rsidR="00D96B25">
          <w:rPr>
            <w:webHidden/>
          </w:rPr>
          <w:fldChar w:fldCharType="begin"/>
        </w:r>
        <w:r w:rsidR="00B42A33">
          <w:rPr>
            <w:webHidden/>
          </w:rPr>
          <w:instrText xml:space="preserve"> PAGEREF _Toc397178219 \h </w:instrText>
        </w:r>
        <w:r w:rsidR="00D96B25">
          <w:rPr>
            <w:webHidden/>
          </w:rPr>
        </w:r>
        <w:r w:rsidR="00D96B25">
          <w:rPr>
            <w:webHidden/>
          </w:rPr>
          <w:fldChar w:fldCharType="separate"/>
        </w:r>
        <w:r w:rsidR="00B42A33">
          <w:rPr>
            <w:webHidden/>
          </w:rPr>
          <w:t>42</w:t>
        </w:r>
        <w:r w:rsidR="00D96B25">
          <w:rPr>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20" w:history="1">
        <w:r w:rsidR="00B42A33" w:rsidRPr="00F440F8">
          <w:rPr>
            <w:rStyle w:val="a5"/>
            <w:rFonts w:hint="eastAsia"/>
          </w:rPr>
          <w:t>第四節</w:t>
        </w:r>
        <w:r w:rsidR="00B42A33" w:rsidRPr="00F440F8">
          <w:rPr>
            <w:rStyle w:val="a5"/>
            <w:rFonts w:eastAsia="SimSun"/>
          </w:rPr>
          <w:t xml:space="preserve">  </w:t>
        </w:r>
        <w:r w:rsidR="00B42A33" w:rsidRPr="00F440F8">
          <w:rPr>
            <w:rStyle w:val="a5"/>
            <w:rFonts w:hint="eastAsia"/>
          </w:rPr>
          <w:t>內外之間，光的幾何界面</w:t>
        </w:r>
        <w:r w:rsidR="00B42A33">
          <w:rPr>
            <w:webHidden/>
          </w:rPr>
          <w:tab/>
        </w:r>
        <w:r w:rsidR="00D96B25">
          <w:rPr>
            <w:webHidden/>
          </w:rPr>
          <w:fldChar w:fldCharType="begin"/>
        </w:r>
        <w:r w:rsidR="00B42A33">
          <w:rPr>
            <w:webHidden/>
          </w:rPr>
          <w:instrText xml:space="preserve"> PAGEREF _Toc397178220 \h </w:instrText>
        </w:r>
        <w:r w:rsidR="00D96B25">
          <w:rPr>
            <w:webHidden/>
          </w:rPr>
        </w:r>
        <w:r w:rsidR="00D96B25">
          <w:rPr>
            <w:webHidden/>
          </w:rPr>
          <w:fldChar w:fldCharType="separate"/>
        </w:r>
        <w:r w:rsidR="00B42A33">
          <w:rPr>
            <w:webHidden/>
          </w:rPr>
          <w:t>49</w:t>
        </w:r>
        <w:r w:rsidR="00D96B25">
          <w:rPr>
            <w:webHidden/>
          </w:rPr>
          <w:fldChar w:fldCharType="end"/>
        </w:r>
      </w:hyperlink>
    </w:p>
    <w:p w:rsidR="00B42A33" w:rsidRDefault="00CC016A" w:rsidP="00B42A33">
      <w:pPr>
        <w:pStyle w:val="24"/>
        <w:tabs>
          <w:tab w:val="right" w:leader="dot" w:pos="8296"/>
        </w:tabs>
        <w:ind w:firstLine="240"/>
        <w:rPr>
          <w:rFonts w:asciiTheme="minorHAnsi" w:eastAsiaTheme="minorEastAsia" w:hAnsiTheme="minorHAnsi" w:cstheme="minorBidi"/>
          <w:noProof/>
          <w:color w:val="auto"/>
          <w:szCs w:val="22"/>
        </w:rPr>
      </w:pPr>
      <w:hyperlink w:anchor="_Toc397178221" w:history="1">
        <w:r w:rsidR="00B42A33" w:rsidRPr="00F440F8">
          <w:rPr>
            <w:rStyle w:val="a5"/>
            <w:rFonts w:ascii="新細明體" w:hAnsi="新細明體" w:hint="eastAsia"/>
            <w:noProof/>
          </w:rPr>
          <w:t>第三章</w:t>
        </w:r>
        <w:r w:rsidR="00B42A33" w:rsidRPr="00F440F8">
          <w:rPr>
            <w:rStyle w:val="a5"/>
            <w:rFonts w:ascii="新細明體" w:hAnsi="新細明體"/>
            <w:noProof/>
          </w:rPr>
          <w:t xml:space="preserve">  </w:t>
        </w:r>
        <w:r w:rsidR="00B42A33" w:rsidRPr="00F440F8">
          <w:rPr>
            <w:rStyle w:val="a5"/>
            <w:rFonts w:ascii="新細明體" w:hAnsi="新細明體" w:hint="eastAsia"/>
            <w:noProof/>
          </w:rPr>
          <w:t>靈性符號的幾何世界</w:t>
        </w:r>
        <w:r w:rsidR="00B42A33">
          <w:rPr>
            <w:noProof/>
            <w:webHidden/>
          </w:rPr>
          <w:tab/>
        </w:r>
        <w:r w:rsidR="00D96B25">
          <w:rPr>
            <w:noProof/>
            <w:webHidden/>
          </w:rPr>
          <w:fldChar w:fldCharType="begin"/>
        </w:r>
        <w:r w:rsidR="00B42A33">
          <w:rPr>
            <w:noProof/>
            <w:webHidden/>
          </w:rPr>
          <w:instrText xml:space="preserve"> PAGEREF _Toc397178221 \h </w:instrText>
        </w:r>
        <w:r w:rsidR="00D96B25">
          <w:rPr>
            <w:noProof/>
            <w:webHidden/>
          </w:rPr>
        </w:r>
        <w:r w:rsidR="00D96B25">
          <w:rPr>
            <w:noProof/>
            <w:webHidden/>
          </w:rPr>
          <w:fldChar w:fldCharType="separate"/>
        </w:r>
        <w:r w:rsidR="00B42A33">
          <w:rPr>
            <w:noProof/>
            <w:webHidden/>
          </w:rPr>
          <w:t>51</w:t>
        </w:r>
        <w:r w:rsidR="00D96B25">
          <w:rPr>
            <w:noProof/>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22" w:history="1">
        <w:r w:rsidR="00B42A33" w:rsidRPr="00F440F8">
          <w:rPr>
            <w:rStyle w:val="a5"/>
            <w:rFonts w:hint="eastAsia"/>
          </w:rPr>
          <w:t>第一節</w:t>
        </w:r>
        <w:r w:rsidR="00B42A33" w:rsidRPr="00F440F8">
          <w:rPr>
            <w:rStyle w:val="a5"/>
            <w:rFonts w:eastAsia="SimSun"/>
          </w:rPr>
          <w:t xml:space="preserve">  </w:t>
        </w:r>
        <w:r w:rsidR="00B42A33" w:rsidRPr="00F440F8">
          <w:rPr>
            <w:rStyle w:val="a5"/>
            <w:rFonts w:hint="eastAsia"/>
          </w:rPr>
          <w:t>易卦的幾何源起</w:t>
        </w:r>
        <w:r w:rsidR="00B42A33">
          <w:rPr>
            <w:webHidden/>
          </w:rPr>
          <w:tab/>
        </w:r>
        <w:r w:rsidR="00D96B25">
          <w:rPr>
            <w:webHidden/>
          </w:rPr>
          <w:fldChar w:fldCharType="begin"/>
        </w:r>
        <w:r w:rsidR="00B42A33">
          <w:rPr>
            <w:webHidden/>
          </w:rPr>
          <w:instrText xml:space="preserve"> PAGEREF _Toc397178222 \h </w:instrText>
        </w:r>
        <w:r w:rsidR="00D96B25">
          <w:rPr>
            <w:webHidden/>
          </w:rPr>
        </w:r>
        <w:r w:rsidR="00D96B25">
          <w:rPr>
            <w:webHidden/>
          </w:rPr>
          <w:fldChar w:fldCharType="separate"/>
        </w:r>
        <w:r w:rsidR="00B42A33">
          <w:rPr>
            <w:webHidden/>
          </w:rPr>
          <w:t>53</w:t>
        </w:r>
        <w:r w:rsidR="00D96B25">
          <w:rPr>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23" w:history="1">
        <w:r w:rsidR="00B42A33" w:rsidRPr="00F440F8">
          <w:rPr>
            <w:rStyle w:val="a5"/>
            <w:rFonts w:hint="eastAsia"/>
            <w:kern w:val="0"/>
          </w:rPr>
          <w:t>第二節</w:t>
        </w:r>
        <w:r w:rsidR="00B42A33" w:rsidRPr="00F440F8">
          <w:rPr>
            <w:rStyle w:val="a5"/>
            <w:kern w:val="0"/>
          </w:rPr>
          <w:t xml:space="preserve"> </w:t>
        </w:r>
        <w:r w:rsidR="00B42A33" w:rsidRPr="00F440F8">
          <w:rPr>
            <w:rStyle w:val="a5"/>
            <w:rFonts w:eastAsia="SimSun"/>
            <w:kern w:val="0"/>
          </w:rPr>
          <w:t xml:space="preserve"> </w:t>
        </w:r>
        <w:r w:rsidR="00B42A33" w:rsidRPr="00F440F8">
          <w:rPr>
            <w:rStyle w:val="a5"/>
            <w:rFonts w:hint="eastAsia"/>
            <w:kern w:val="0"/>
          </w:rPr>
          <w:t>易的文化定位與科學視野</w:t>
        </w:r>
        <w:r w:rsidR="00B42A33">
          <w:rPr>
            <w:webHidden/>
          </w:rPr>
          <w:tab/>
        </w:r>
        <w:r w:rsidR="00D96B25">
          <w:rPr>
            <w:webHidden/>
          </w:rPr>
          <w:fldChar w:fldCharType="begin"/>
        </w:r>
        <w:r w:rsidR="00B42A33">
          <w:rPr>
            <w:webHidden/>
          </w:rPr>
          <w:instrText xml:space="preserve"> PAGEREF _Toc397178223 \h </w:instrText>
        </w:r>
        <w:r w:rsidR="00D96B25">
          <w:rPr>
            <w:webHidden/>
          </w:rPr>
        </w:r>
        <w:r w:rsidR="00D96B25">
          <w:rPr>
            <w:webHidden/>
          </w:rPr>
          <w:fldChar w:fldCharType="separate"/>
        </w:r>
        <w:r w:rsidR="00B42A33">
          <w:rPr>
            <w:webHidden/>
          </w:rPr>
          <w:t>86</w:t>
        </w:r>
        <w:r w:rsidR="00D96B25">
          <w:rPr>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24" w:history="1">
        <w:r w:rsidR="00B42A33" w:rsidRPr="00F440F8">
          <w:rPr>
            <w:rStyle w:val="a5"/>
            <w:rFonts w:ascii="新細明體" w:hAnsi="新細明體" w:hint="eastAsia"/>
          </w:rPr>
          <w:t>第三節</w:t>
        </w:r>
        <w:r w:rsidR="00B42A33" w:rsidRPr="00F440F8">
          <w:rPr>
            <w:rStyle w:val="a5"/>
            <w:rFonts w:ascii="新細明體" w:hAnsi="新細明體"/>
          </w:rPr>
          <w:t xml:space="preserve">  </w:t>
        </w:r>
        <w:r w:rsidR="00B42A33" w:rsidRPr="00F440F8">
          <w:rPr>
            <w:rStyle w:val="a5"/>
            <w:rFonts w:ascii="新細明體" w:hAnsi="新細明體" w:hint="eastAsia"/>
          </w:rPr>
          <w:t>柏拉圖立體嵌套太極</w:t>
        </w:r>
        <w:r w:rsidR="00B42A33" w:rsidRPr="00F440F8">
          <w:rPr>
            <w:rStyle w:val="a5"/>
            <w:rFonts w:ascii="新細明體" w:hAnsi="新細明體"/>
          </w:rPr>
          <w:t>Merkaba</w:t>
        </w:r>
        <w:r w:rsidR="00B42A33">
          <w:rPr>
            <w:webHidden/>
          </w:rPr>
          <w:tab/>
        </w:r>
        <w:r w:rsidR="00D96B25">
          <w:rPr>
            <w:webHidden/>
          </w:rPr>
          <w:fldChar w:fldCharType="begin"/>
        </w:r>
        <w:r w:rsidR="00B42A33">
          <w:rPr>
            <w:webHidden/>
          </w:rPr>
          <w:instrText xml:space="preserve"> PAGEREF _Toc397178224 \h </w:instrText>
        </w:r>
        <w:r w:rsidR="00D96B25">
          <w:rPr>
            <w:webHidden/>
          </w:rPr>
        </w:r>
        <w:r w:rsidR="00D96B25">
          <w:rPr>
            <w:webHidden/>
          </w:rPr>
          <w:fldChar w:fldCharType="separate"/>
        </w:r>
        <w:r w:rsidR="00B42A33">
          <w:rPr>
            <w:webHidden/>
          </w:rPr>
          <w:t>102</w:t>
        </w:r>
        <w:r w:rsidR="00D96B25">
          <w:rPr>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25" w:history="1">
        <w:r w:rsidR="00B42A33" w:rsidRPr="00F440F8">
          <w:rPr>
            <w:rStyle w:val="a5"/>
            <w:rFonts w:hint="eastAsia"/>
          </w:rPr>
          <w:t>第四節</w:t>
        </w:r>
        <w:r w:rsidR="00B42A33" w:rsidRPr="00F440F8">
          <w:rPr>
            <w:rStyle w:val="a5"/>
          </w:rPr>
          <w:t xml:space="preserve"> </w:t>
        </w:r>
        <w:r w:rsidR="00B42A33" w:rsidRPr="00F440F8">
          <w:rPr>
            <w:rStyle w:val="a5"/>
            <w:rFonts w:eastAsia="SimSun"/>
          </w:rPr>
          <w:t xml:space="preserve"> </w:t>
        </w:r>
        <w:r w:rsidR="00B42A33" w:rsidRPr="00F440F8">
          <w:rPr>
            <w:rStyle w:val="a5"/>
            <w:rFonts w:hint="eastAsia"/>
          </w:rPr>
          <w:t>超文明連結</w:t>
        </w:r>
        <w:r w:rsidR="00B42A33">
          <w:rPr>
            <w:webHidden/>
          </w:rPr>
          <w:tab/>
        </w:r>
        <w:r w:rsidR="00D96B25">
          <w:rPr>
            <w:webHidden/>
          </w:rPr>
          <w:fldChar w:fldCharType="begin"/>
        </w:r>
        <w:r w:rsidR="00B42A33">
          <w:rPr>
            <w:webHidden/>
          </w:rPr>
          <w:instrText xml:space="preserve"> PAGEREF _Toc397178225 \h </w:instrText>
        </w:r>
        <w:r w:rsidR="00D96B25">
          <w:rPr>
            <w:webHidden/>
          </w:rPr>
        </w:r>
        <w:r w:rsidR="00D96B25">
          <w:rPr>
            <w:webHidden/>
          </w:rPr>
          <w:fldChar w:fldCharType="separate"/>
        </w:r>
        <w:r w:rsidR="00B42A33">
          <w:rPr>
            <w:webHidden/>
          </w:rPr>
          <w:t>116</w:t>
        </w:r>
        <w:r w:rsidR="00D96B25">
          <w:rPr>
            <w:webHidden/>
          </w:rPr>
          <w:fldChar w:fldCharType="end"/>
        </w:r>
      </w:hyperlink>
    </w:p>
    <w:p w:rsidR="00B42A33" w:rsidRDefault="00CC016A" w:rsidP="00B42A33">
      <w:pPr>
        <w:pStyle w:val="24"/>
        <w:tabs>
          <w:tab w:val="right" w:leader="dot" w:pos="8296"/>
        </w:tabs>
        <w:ind w:firstLine="240"/>
        <w:rPr>
          <w:rFonts w:asciiTheme="minorHAnsi" w:eastAsiaTheme="minorEastAsia" w:hAnsiTheme="minorHAnsi" w:cstheme="minorBidi"/>
          <w:noProof/>
          <w:color w:val="auto"/>
          <w:szCs w:val="22"/>
        </w:rPr>
      </w:pPr>
      <w:hyperlink w:anchor="_Toc397178226" w:history="1">
        <w:r w:rsidR="00B42A33" w:rsidRPr="00F440F8">
          <w:rPr>
            <w:rStyle w:val="a5"/>
            <w:rFonts w:ascii="新細明體" w:hAnsi="新細明體" w:hint="eastAsia"/>
            <w:noProof/>
          </w:rPr>
          <w:t>第四章</w:t>
        </w:r>
        <w:r w:rsidR="00B42A33" w:rsidRPr="00F440F8">
          <w:rPr>
            <w:rStyle w:val="a5"/>
            <w:rFonts w:ascii="新細明體" w:hAnsi="新細明體"/>
            <w:noProof/>
          </w:rPr>
          <w:t xml:space="preserve">  </w:t>
        </w:r>
        <w:r w:rsidR="00B42A33" w:rsidRPr="00F440F8">
          <w:rPr>
            <w:rStyle w:val="a5"/>
            <w:rFonts w:ascii="新細明體" w:hAnsi="新細明體" w:hint="eastAsia"/>
            <w:noProof/>
          </w:rPr>
          <w:t>走向靈性科學</w:t>
        </w:r>
        <w:r w:rsidR="00B42A33">
          <w:rPr>
            <w:noProof/>
            <w:webHidden/>
          </w:rPr>
          <w:tab/>
        </w:r>
        <w:r w:rsidR="00D96B25">
          <w:rPr>
            <w:noProof/>
            <w:webHidden/>
          </w:rPr>
          <w:fldChar w:fldCharType="begin"/>
        </w:r>
        <w:r w:rsidR="00B42A33">
          <w:rPr>
            <w:noProof/>
            <w:webHidden/>
          </w:rPr>
          <w:instrText xml:space="preserve"> PAGEREF _Toc397178226 \h </w:instrText>
        </w:r>
        <w:r w:rsidR="00D96B25">
          <w:rPr>
            <w:noProof/>
            <w:webHidden/>
          </w:rPr>
        </w:r>
        <w:r w:rsidR="00D96B25">
          <w:rPr>
            <w:noProof/>
            <w:webHidden/>
          </w:rPr>
          <w:fldChar w:fldCharType="separate"/>
        </w:r>
        <w:r w:rsidR="00B42A33">
          <w:rPr>
            <w:noProof/>
            <w:webHidden/>
          </w:rPr>
          <w:t>120</w:t>
        </w:r>
        <w:r w:rsidR="00D96B25">
          <w:rPr>
            <w:noProof/>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27" w:history="1">
        <w:r w:rsidR="00B42A33" w:rsidRPr="00F440F8">
          <w:rPr>
            <w:rStyle w:val="a5"/>
            <w:rFonts w:hint="eastAsia"/>
          </w:rPr>
          <w:t>第一節</w:t>
        </w:r>
        <w:r w:rsidR="00B42A33" w:rsidRPr="00F440F8">
          <w:rPr>
            <w:rStyle w:val="a5"/>
          </w:rPr>
          <w:t xml:space="preserve"> </w:t>
        </w:r>
        <w:r w:rsidR="00B42A33" w:rsidRPr="00F440F8">
          <w:rPr>
            <w:rStyle w:val="a5"/>
            <w:rFonts w:eastAsia="SimSun"/>
          </w:rPr>
          <w:t xml:space="preserve"> </w:t>
        </w:r>
        <w:r w:rsidR="00B42A33" w:rsidRPr="00F440F8">
          <w:rPr>
            <w:rStyle w:val="a5"/>
            <w:rFonts w:hint="eastAsia"/>
          </w:rPr>
          <w:t>古典與現代的靈性科學</w:t>
        </w:r>
        <w:r w:rsidR="00B42A33">
          <w:rPr>
            <w:webHidden/>
          </w:rPr>
          <w:tab/>
        </w:r>
        <w:r w:rsidR="00D96B25">
          <w:rPr>
            <w:webHidden/>
          </w:rPr>
          <w:fldChar w:fldCharType="begin"/>
        </w:r>
        <w:r w:rsidR="00B42A33">
          <w:rPr>
            <w:webHidden/>
          </w:rPr>
          <w:instrText xml:space="preserve"> PAGEREF _Toc397178227 \h </w:instrText>
        </w:r>
        <w:r w:rsidR="00D96B25">
          <w:rPr>
            <w:webHidden/>
          </w:rPr>
        </w:r>
        <w:r w:rsidR="00D96B25">
          <w:rPr>
            <w:webHidden/>
          </w:rPr>
          <w:fldChar w:fldCharType="separate"/>
        </w:r>
        <w:r w:rsidR="00B42A33">
          <w:rPr>
            <w:webHidden/>
          </w:rPr>
          <w:t>121</w:t>
        </w:r>
        <w:r w:rsidR="00D96B25">
          <w:rPr>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28" w:history="1">
        <w:r w:rsidR="00B42A33" w:rsidRPr="00F440F8">
          <w:rPr>
            <w:rStyle w:val="a5"/>
            <w:rFonts w:ascii="新細明體" w:hAnsi="新細明體" w:hint="eastAsia"/>
          </w:rPr>
          <w:t>第二節</w:t>
        </w:r>
        <w:r w:rsidR="00B42A33" w:rsidRPr="00F440F8">
          <w:rPr>
            <w:rStyle w:val="a5"/>
            <w:rFonts w:ascii="新細明體" w:hAnsi="新細明體"/>
          </w:rPr>
          <w:t xml:space="preserve">  </w:t>
        </w:r>
        <w:r w:rsidR="00B42A33" w:rsidRPr="00F440F8">
          <w:rPr>
            <w:rStyle w:val="a5"/>
            <w:rFonts w:ascii="新細明體" w:hAnsi="新細明體" w:hint="eastAsia"/>
          </w:rPr>
          <w:t>太極</w:t>
        </w:r>
        <w:r w:rsidR="00B42A33" w:rsidRPr="00F440F8">
          <w:rPr>
            <w:rStyle w:val="a5"/>
            <w:rFonts w:ascii="新細明體" w:hAnsi="新細明體"/>
          </w:rPr>
          <w:t>Merkaba</w:t>
        </w:r>
        <w:r w:rsidR="00B42A33" w:rsidRPr="00F440F8">
          <w:rPr>
            <w:rStyle w:val="a5"/>
            <w:rFonts w:ascii="新細明體" w:hAnsi="新細明體" w:hint="eastAsia"/>
          </w:rPr>
          <w:t>之靈性科學的展望</w:t>
        </w:r>
        <w:r w:rsidR="00B42A33">
          <w:rPr>
            <w:webHidden/>
          </w:rPr>
          <w:tab/>
        </w:r>
        <w:r w:rsidR="00D96B25">
          <w:rPr>
            <w:webHidden/>
          </w:rPr>
          <w:fldChar w:fldCharType="begin"/>
        </w:r>
        <w:r w:rsidR="00B42A33">
          <w:rPr>
            <w:webHidden/>
          </w:rPr>
          <w:instrText xml:space="preserve"> PAGEREF _Toc397178228 \h </w:instrText>
        </w:r>
        <w:r w:rsidR="00D96B25">
          <w:rPr>
            <w:webHidden/>
          </w:rPr>
        </w:r>
        <w:r w:rsidR="00D96B25">
          <w:rPr>
            <w:webHidden/>
          </w:rPr>
          <w:fldChar w:fldCharType="separate"/>
        </w:r>
        <w:r w:rsidR="00B42A33">
          <w:rPr>
            <w:webHidden/>
          </w:rPr>
          <w:t>126</w:t>
        </w:r>
        <w:r w:rsidR="00D96B25">
          <w:rPr>
            <w:webHidden/>
          </w:rPr>
          <w:fldChar w:fldCharType="end"/>
        </w:r>
      </w:hyperlink>
    </w:p>
    <w:p w:rsidR="00B42A33" w:rsidRDefault="00CC016A" w:rsidP="00B42A33">
      <w:pPr>
        <w:pStyle w:val="31"/>
        <w:ind w:firstLine="240"/>
        <w:rPr>
          <w:rFonts w:asciiTheme="minorHAnsi" w:eastAsiaTheme="minorEastAsia" w:hAnsiTheme="minorHAnsi" w:cstheme="minorBidi"/>
          <w:color w:val="auto"/>
          <w:szCs w:val="22"/>
          <w:shd w:val="clear" w:color="auto" w:fill="auto"/>
        </w:rPr>
      </w:pPr>
      <w:hyperlink w:anchor="_Toc397178229" w:history="1">
        <w:r w:rsidR="00B42A33" w:rsidRPr="00F440F8">
          <w:rPr>
            <w:rStyle w:val="a5"/>
            <w:rFonts w:hint="eastAsia"/>
          </w:rPr>
          <w:t>第三節</w:t>
        </w:r>
        <w:r w:rsidR="00B42A33" w:rsidRPr="00F440F8">
          <w:rPr>
            <w:rStyle w:val="a5"/>
          </w:rPr>
          <w:t xml:space="preserve"> </w:t>
        </w:r>
        <w:r w:rsidR="00B42A33" w:rsidRPr="00F440F8">
          <w:rPr>
            <w:rStyle w:val="a5"/>
            <w:rFonts w:eastAsia="SimSun"/>
            <w:lang w:eastAsia="zh-CN"/>
          </w:rPr>
          <w:t xml:space="preserve"> </w:t>
        </w:r>
        <w:r w:rsidR="00B42A33" w:rsidRPr="00F440F8">
          <w:rPr>
            <w:rStyle w:val="a5"/>
            <w:rFonts w:hint="eastAsia"/>
          </w:rPr>
          <w:t>夢與覺醒</w:t>
        </w:r>
        <w:r w:rsidR="00B42A33">
          <w:rPr>
            <w:webHidden/>
          </w:rPr>
          <w:tab/>
        </w:r>
        <w:r w:rsidR="00D96B25">
          <w:rPr>
            <w:webHidden/>
          </w:rPr>
          <w:fldChar w:fldCharType="begin"/>
        </w:r>
        <w:r w:rsidR="00B42A33">
          <w:rPr>
            <w:webHidden/>
          </w:rPr>
          <w:instrText xml:space="preserve"> PAGEREF _Toc397178229 \h </w:instrText>
        </w:r>
        <w:r w:rsidR="00D96B25">
          <w:rPr>
            <w:webHidden/>
          </w:rPr>
        </w:r>
        <w:r w:rsidR="00D96B25">
          <w:rPr>
            <w:webHidden/>
          </w:rPr>
          <w:fldChar w:fldCharType="separate"/>
        </w:r>
        <w:r w:rsidR="00B42A33">
          <w:rPr>
            <w:webHidden/>
          </w:rPr>
          <w:t>134</w:t>
        </w:r>
        <w:r w:rsidR="00D96B25">
          <w:rPr>
            <w:webHidden/>
          </w:rPr>
          <w:fldChar w:fldCharType="end"/>
        </w:r>
      </w:hyperlink>
    </w:p>
    <w:p w:rsidR="00B42A33" w:rsidRDefault="00CC016A" w:rsidP="00B42A33">
      <w:pPr>
        <w:pStyle w:val="24"/>
        <w:tabs>
          <w:tab w:val="right" w:leader="dot" w:pos="8296"/>
        </w:tabs>
        <w:ind w:firstLine="240"/>
        <w:rPr>
          <w:rFonts w:asciiTheme="minorHAnsi" w:eastAsiaTheme="minorEastAsia" w:hAnsiTheme="minorHAnsi" w:cstheme="minorBidi"/>
          <w:noProof/>
          <w:color w:val="auto"/>
          <w:szCs w:val="22"/>
        </w:rPr>
      </w:pPr>
      <w:hyperlink w:anchor="_Toc397178230" w:history="1">
        <w:r w:rsidR="00B42A33" w:rsidRPr="00F440F8">
          <w:rPr>
            <w:rStyle w:val="a5"/>
            <w:rFonts w:hint="eastAsia"/>
            <w:noProof/>
          </w:rPr>
          <w:t>後記：</w:t>
        </w:r>
        <w:r w:rsidR="00B42A33">
          <w:rPr>
            <w:noProof/>
            <w:webHidden/>
          </w:rPr>
          <w:tab/>
        </w:r>
        <w:r w:rsidR="00D96B25">
          <w:rPr>
            <w:noProof/>
            <w:webHidden/>
          </w:rPr>
          <w:fldChar w:fldCharType="begin"/>
        </w:r>
        <w:r w:rsidR="00B42A33">
          <w:rPr>
            <w:noProof/>
            <w:webHidden/>
          </w:rPr>
          <w:instrText xml:space="preserve"> PAGEREF _Toc397178230 \h </w:instrText>
        </w:r>
        <w:r w:rsidR="00D96B25">
          <w:rPr>
            <w:noProof/>
            <w:webHidden/>
          </w:rPr>
        </w:r>
        <w:r w:rsidR="00D96B25">
          <w:rPr>
            <w:noProof/>
            <w:webHidden/>
          </w:rPr>
          <w:fldChar w:fldCharType="separate"/>
        </w:r>
        <w:r w:rsidR="00B42A33">
          <w:rPr>
            <w:noProof/>
            <w:webHidden/>
          </w:rPr>
          <w:t>137</w:t>
        </w:r>
        <w:r w:rsidR="00D96B25">
          <w:rPr>
            <w:noProof/>
            <w:webHidden/>
          </w:rPr>
          <w:fldChar w:fldCharType="end"/>
        </w:r>
      </w:hyperlink>
    </w:p>
    <w:p w:rsidR="00B42A33" w:rsidRDefault="00CC016A" w:rsidP="00B42A33">
      <w:pPr>
        <w:pStyle w:val="24"/>
        <w:tabs>
          <w:tab w:val="right" w:leader="dot" w:pos="8296"/>
        </w:tabs>
        <w:ind w:firstLine="240"/>
        <w:rPr>
          <w:rFonts w:asciiTheme="minorHAnsi" w:eastAsiaTheme="minorEastAsia" w:hAnsiTheme="minorHAnsi" w:cstheme="minorBidi"/>
          <w:noProof/>
          <w:color w:val="auto"/>
          <w:szCs w:val="22"/>
        </w:rPr>
      </w:pPr>
      <w:hyperlink w:anchor="_Toc397178231" w:history="1">
        <w:r w:rsidR="00B42A33" w:rsidRPr="00F440F8">
          <w:rPr>
            <w:rStyle w:val="a5"/>
            <w:rFonts w:hint="eastAsia"/>
            <w:noProof/>
          </w:rPr>
          <w:t>注釋：</w:t>
        </w:r>
        <w:r w:rsidR="00B42A33">
          <w:rPr>
            <w:noProof/>
            <w:webHidden/>
          </w:rPr>
          <w:tab/>
        </w:r>
        <w:r w:rsidR="00D96B25">
          <w:rPr>
            <w:noProof/>
            <w:webHidden/>
          </w:rPr>
          <w:fldChar w:fldCharType="begin"/>
        </w:r>
        <w:r w:rsidR="00B42A33">
          <w:rPr>
            <w:noProof/>
            <w:webHidden/>
          </w:rPr>
          <w:instrText xml:space="preserve"> PAGEREF _Toc397178231 \h </w:instrText>
        </w:r>
        <w:r w:rsidR="00D96B25">
          <w:rPr>
            <w:noProof/>
            <w:webHidden/>
          </w:rPr>
        </w:r>
        <w:r w:rsidR="00D96B25">
          <w:rPr>
            <w:noProof/>
            <w:webHidden/>
          </w:rPr>
          <w:fldChar w:fldCharType="separate"/>
        </w:r>
        <w:r w:rsidR="00B42A33">
          <w:rPr>
            <w:noProof/>
            <w:webHidden/>
          </w:rPr>
          <w:t>137</w:t>
        </w:r>
        <w:r w:rsidR="00D96B25">
          <w:rPr>
            <w:noProof/>
            <w:webHidden/>
          </w:rPr>
          <w:fldChar w:fldCharType="end"/>
        </w:r>
      </w:hyperlink>
    </w:p>
    <w:p w:rsidR="00640D7C" w:rsidRPr="00D510E5" w:rsidRDefault="00D96B25" w:rsidP="00CF0DAE">
      <w:pPr>
        <w:ind w:firstLine="240"/>
        <w:rPr>
          <w:rFonts w:ascii="新細明體" w:hAnsi="新細明體"/>
          <w:color w:val="800080"/>
          <w:shd w:val="clear" w:color="auto" w:fill="FFFFFF"/>
        </w:rPr>
      </w:pPr>
      <w:r w:rsidRPr="00D510E5">
        <w:rPr>
          <w:rFonts w:ascii="新細明體" w:hAnsi="新細明體"/>
        </w:rPr>
        <w:fldChar w:fldCharType="end"/>
      </w:r>
    </w:p>
    <w:p w:rsidR="00D1038E" w:rsidRPr="00332A16" w:rsidRDefault="00D1038E" w:rsidP="00A454F3">
      <w:pPr>
        <w:pStyle w:val="20"/>
        <w:ind w:firstLine="480"/>
      </w:pPr>
      <w:bookmarkStart w:id="1" w:name="_Toc397178209"/>
      <w:r w:rsidRPr="00332A16">
        <w:rPr>
          <w:rFonts w:hint="eastAsia"/>
        </w:rPr>
        <w:t>前言</w:t>
      </w:r>
      <w:bookmarkEnd w:id="1"/>
    </w:p>
    <w:p w:rsidR="00366F70" w:rsidRPr="00332A16" w:rsidRDefault="00366F70" w:rsidP="00CF0DAE">
      <w:pPr>
        <w:ind w:firstLine="240"/>
        <w:rPr>
          <w:rFonts w:ascii="新細明體" w:hAnsi="新細明體"/>
          <w:shd w:val="clear" w:color="auto" w:fill="FFFFFF"/>
        </w:rPr>
      </w:pPr>
      <w:r w:rsidRPr="00332A16">
        <w:rPr>
          <w:rFonts w:ascii="新細明體" w:hAnsi="新細明體" w:hint="eastAsia"/>
          <w:shd w:val="clear" w:color="auto" w:fill="FFFFFF"/>
        </w:rPr>
        <w:t>解放思想習性的心靈重力，自</w:t>
      </w:r>
      <w:r w:rsidRPr="00332A16">
        <w:rPr>
          <w:rFonts w:ascii="新細明體" w:hAnsi="新細明體" w:hint="eastAsia"/>
        </w:rPr>
        <w:t>在飛翔；在思想</w:t>
      </w:r>
      <w:r w:rsidRPr="00332A16">
        <w:rPr>
          <w:rFonts w:ascii="新細明體" w:hAnsi="新細明體" w:hint="eastAsia"/>
          <w:shd w:val="clear" w:color="auto" w:fill="FFFFFF"/>
        </w:rPr>
        <w:t>的國度里，自由是唯一的律法，除非自己放棄了自由。許多看似不可能的、超乎常理的事物卻又無時無刻就在身邊發生，世界確實夠混沌，無論如何我們都必須相信也好、假設也好，甚至自欺欺人都無所謂地信仰一個什麼，這些“什麼”是任何我們說得出來的東西；更奇怪的是，當“人”的意義在沉睡而暫時凍結消失的當下，那個無意識的、什麼都不是的時空裡，反而容納了整個宇宙，因為人就是自由，自由賦予人類無限的想象力與好奇心。在古老的智慧裡面，流傳著各種關於宇宙如何創造的神話與哲學，然而人類並不能滿足於此，現代科學甚至計算出當前這個宇宙已經137±1億年，即使如此，我們還是充滿困惑，雖然很久遠，那137億年也仍然是有限的，誰來告訴我們無限以及無限的背後是什麼？老祖先們其實都怎麼想呢？我們又該如何向前看？</w:t>
      </w:r>
    </w:p>
    <w:p w:rsidR="00366F70" w:rsidRPr="00332A16" w:rsidRDefault="00366F70" w:rsidP="00CF0DAE">
      <w:pPr>
        <w:ind w:firstLine="240"/>
        <w:rPr>
          <w:rFonts w:ascii="新細明體" w:hAnsi="新細明體"/>
        </w:rPr>
      </w:pPr>
      <w:r w:rsidRPr="00332A16">
        <w:rPr>
          <w:rFonts w:ascii="新細明體" w:hAnsi="新細明體" w:hint="eastAsia"/>
        </w:rPr>
        <w:t>人類文明裡幾個具有代表性的、典型的宇宙萬有理論：那是西方</w:t>
      </w:r>
      <w:r w:rsidRPr="00332A16">
        <w:rPr>
          <w:rFonts w:ascii="新細明體" w:hAnsi="新細明體"/>
        </w:rPr>
        <w:t>神聖幾何生命</w:t>
      </w:r>
      <w:r w:rsidRPr="00332A16">
        <w:rPr>
          <w:rFonts w:ascii="新細明體" w:hAnsi="新細明體"/>
        </w:rPr>
        <w:lastRenderedPageBreak/>
        <w:t>之花</w:t>
      </w:r>
      <w:r w:rsidRPr="00332A16">
        <w:rPr>
          <w:rFonts w:ascii="新細明體" w:hAnsi="新細明體" w:hint="eastAsia"/>
        </w:rPr>
        <w:t>Merkaba、東方</w:t>
      </w:r>
      <w:r w:rsidRPr="00332A16">
        <w:rPr>
          <w:rFonts w:ascii="新細明體" w:hAnsi="新細明體"/>
        </w:rPr>
        <w:t>太極</w:t>
      </w:r>
      <w:r w:rsidRPr="00332A16">
        <w:rPr>
          <w:rFonts w:ascii="新細明體" w:hAnsi="新細明體" w:hint="eastAsia"/>
        </w:rPr>
        <w:t>易理與</w:t>
      </w:r>
      <w:r w:rsidRPr="00332A16">
        <w:rPr>
          <w:rFonts w:ascii="新細明體" w:hAnsi="新細明體"/>
        </w:rPr>
        <w:t>瑜伽靈性科學哲學</w:t>
      </w:r>
      <w:r w:rsidRPr="00332A16">
        <w:rPr>
          <w:rFonts w:ascii="新細明體" w:hAnsi="新細明體" w:hint="eastAsia"/>
        </w:rPr>
        <w:t>之</w:t>
      </w:r>
      <w:r w:rsidRPr="00332A16">
        <w:rPr>
          <w:rFonts w:ascii="新細明體" w:hAnsi="新細明體"/>
        </w:rPr>
        <w:t>宇宙意識和宇宙力量</w:t>
      </w:r>
      <w:r w:rsidRPr="00332A16">
        <w:rPr>
          <w:rFonts w:ascii="新細明體" w:hAnsi="新細明體" w:hint="eastAsia"/>
        </w:rPr>
        <w:t>。透過瑜伽靈性科學哲學對宇宙力量悅性、變性、惰性三種屬性的認識，建</w:t>
      </w:r>
      <w:r w:rsidRPr="00332A16">
        <w:rPr>
          <w:rFonts w:ascii="新細明體" w:hAnsi="新細明體"/>
        </w:rPr>
        <w:t>立</w:t>
      </w:r>
      <w:r w:rsidRPr="00332A16">
        <w:rPr>
          <w:rFonts w:ascii="新細明體" w:hAnsi="新細明體" w:hint="eastAsia"/>
        </w:rPr>
        <w:t>一種基於幾何的</w:t>
      </w:r>
      <w:r w:rsidRPr="00332A16">
        <w:rPr>
          <w:rFonts w:ascii="新細明體" w:hAnsi="新細明體"/>
        </w:rPr>
        <w:t>網格而得以聯繫</w:t>
      </w:r>
      <w:r w:rsidRPr="00332A16">
        <w:rPr>
          <w:rFonts w:ascii="新細明體" w:hAnsi="新細明體" w:hint="eastAsia"/>
        </w:rPr>
        <w:t>三者</w:t>
      </w:r>
      <w:r w:rsidRPr="00332A16">
        <w:rPr>
          <w:rFonts w:ascii="新細明體" w:hAnsi="新細明體"/>
        </w:rPr>
        <w:t>，他們是宇宙幾何語言的圓與三角，以太極Merkaba(簡稱“太極MKB”)來描述宇宙能量的幾何結構，這包括了</w:t>
      </w:r>
      <w:r w:rsidRPr="00332A16">
        <w:rPr>
          <w:rFonts w:ascii="新細明體" w:hAnsi="新細明體" w:hint="eastAsia"/>
        </w:rPr>
        <w:t>時空在</w:t>
      </w:r>
      <w:r w:rsidRPr="00332A16">
        <w:rPr>
          <w:rFonts w:ascii="新細明體" w:hAnsi="新細明體"/>
        </w:rPr>
        <w:t>物、心、靈三個層次的顯現。</w:t>
      </w:r>
    </w:p>
    <w:p w:rsidR="00366F70" w:rsidRPr="00332A16" w:rsidRDefault="00366F70" w:rsidP="00CF0DAE">
      <w:pPr>
        <w:ind w:firstLine="240"/>
        <w:rPr>
          <w:rFonts w:ascii="新細明體" w:hAnsi="新細明體"/>
          <w:color w:val="auto"/>
        </w:rPr>
      </w:pPr>
      <w:r w:rsidRPr="00332A16">
        <w:rPr>
          <w:rFonts w:ascii="新細明體" w:hAnsi="新細明體"/>
          <w:color w:val="auto"/>
        </w:rPr>
        <w:t>在研究方法上提出了巨觀微觀、同反顯隱、過程目的解釋，并通過對microvita</w:t>
      </w:r>
      <w:r w:rsidR="00C26A5C">
        <w:rPr>
          <w:rFonts w:ascii="新細明體" w:hAnsi="新細明體"/>
          <w:color w:val="auto"/>
        </w:rPr>
        <w:t>(</w:t>
      </w:r>
      <w:r w:rsidRPr="00332A16">
        <w:rPr>
          <w:rFonts w:ascii="新細明體" w:hAnsi="新細明體"/>
          <w:color w:val="auto"/>
        </w:rPr>
        <w:t>mv</w:t>
      </w:r>
      <w:r w:rsidR="00C26A5C">
        <w:rPr>
          <w:rFonts w:ascii="新細明體" w:hAnsi="新細明體"/>
          <w:color w:val="auto"/>
        </w:rPr>
        <w:t>)</w:t>
      </w:r>
      <w:r w:rsidRPr="00332A16">
        <w:rPr>
          <w:rFonts w:ascii="新細明體" w:hAnsi="新細明體"/>
          <w:color w:val="auto"/>
        </w:rPr>
        <w:t>及Brahma</w:t>
      </w:r>
      <w:r w:rsidR="008C7569">
        <w:rPr>
          <w:rFonts w:ascii="新細明體" w:eastAsia="SimSun" w:hAnsi="新細明體" w:hint="eastAsia"/>
          <w:color w:val="auto"/>
        </w:rPr>
        <w:t xml:space="preserve"> </w:t>
      </w:r>
      <w:r w:rsidRPr="00332A16">
        <w:rPr>
          <w:rFonts w:ascii="新細明體" w:hAnsi="新細明體"/>
          <w:color w:val="auto"/>
        </w:rPr>
        <w:t>Cakra</w:t>
      </w:r>
      <w:r w:rsidR="00C26A5C">
        <w:rPr>
          <w:rFonts w:ascii="新細明體" w:hAnsi="新細明體"/>
          <w:color w:val="auto"/>
        </w:rPr>
        <w:t>(</w:t>
      </w:r>
      <w:r w:rsidRPr="00332A16">
        <w:rPr>
          <w:rFonts w:ascii="新細明體" w:hAnsi="新細明體"/>
          <w:color w:val="auto"/>
        </w:rPr>
        <w:t>BC</w:t>
      </w:r>
      <w:r w:rsidR="00C26A5C">
        <w:rPr>
          <w:rFonts w:ascii="新細明體" w:hAnsi="新細明體"/>
          <w:color w:val="auto"/>
        </w:rPr>
        <w:t>)</w:t>
      </w:r>
      <w:r w:rsidRPr="00332A16">
        <w:rPr>
          <w:rFonts w:ascii="新細明體" w:hAnsi="新細明體"/>
          <w:color w:val="auto"/>
        </w:rPr>
        <w:t>的重新認識、解讀與推廣演繹，建立一個動態的</w:t>
      </w:r>
      <w:r w:rsidRPr="00332A16">
        <w:rPr>
          <w:rFonts w:ascii="新細明體" w:hAnsi="新細明體" w:hint="eastAsia"/>
          <w:color w:val="auto"/>
        </w:rPr>
        <w:t>、</w:t>
      </w:r>
      <w:r w:rsidRPr="00332A16">
        <w:rPr>
          <w:rFonts w:ascii="新細明體" w:hAnsi="新細明體"/>
          <w:color w:val="auto"/>
        </w:rPr>
        <w:t>因緣法的</w:t>
      </w:r>
      <w:r w:rsidRPr="00332A16">
        <w:rPr>
          <w:rFonts w:ascii="新細明體" w:hAnsi="新細明體" w:hint="eastAsia"/>
          <w:color w:val="auto"/>
        </w:rPr>
        <w:t>、</w:t>
      </w:r>
      <w:r w:rsidRPr="00332A16">
        <w:rPr>
          <w:rFonts w:ascii="新細明體" w:hAnsi="新細明體"/>
          <w:color w:val="auto"/>
        </w:rPr>
        <w:t>關係性的參考系統，名之為</w:t>
      </w:r>
      <w:r w:rsidRPr="00332A16">
        <w:rPr>
          <w:rFonts w:ascii="新細明體" w:hAnsi="新細明體" w:hint="eastAsia"/>
          <w:color w:val="auto"/>
        </w:rPr>
        <w:t>“</w:t>
      </w:r>
      <w:r w:rsidRPr="00332A16">
        <w:rPr>
          <w:rFonts w:ascii="新細明體" w:hAnsi="新細明體"/>
          <w:color w:val="auto"/>
        </w:rPr>
        <w:t>宇宙網格</w:t>
      </w:r>
      <w:r w:rsidRPr="00332A16">
        <w:rPr>
          <w:rFonts w:ascii="新細明體" w:hAnsi="新細明體" w:hint="eastAsia"/>
          <w:color w:val="auto"/>
        </w:rPr>
        <w:t>”</w:t>
      </w:r>
      <w:r w:rsidRPr="00332A16">
        <w:rPr>
          <w:rFonts w:ascii="新細明體" w:hAnsi="新細明體"/>
          <w:color w:val="auto"/>
        </w:rPr>
        <w:t>，</w:t>
      </w:r>
      <w:r w:rsidRPr="00332A16">
        <w:rPr>
          <w:rFonts w:ascii="新細明體" w:hAnsi="新細明體" w:hint="eastAsia"/>
          <w:color w:val="auto"/>
        </w:rPr>
        <w:t>它的</w:t>
      </w:r>
      <w:r w:rsidRPr="00332A16">
        <w:rPr>
          <w:rFonts w:ascii="新細明體" w:hAnsi="新細明體"/>
          <w:color w:val="auto"/>
        </w:rPr>
        <w:t>古典版本</w:t>
      </w:r>
      <w:r w:rsidRPr="00332A16">
        <w:rPr>
          <w:rFonts w:ascii="新細明體" w:hAnsi="新細明體" w:hint="eastAsia"/>
          <w:color w:val="auto"/>
        </w:rPr>
        <w:t>是“</w:t>
      </w:r>
      <w:r w:rsidRPr="00332A16">
        <w:rPr>
          <w:rFonts w:ascii="新細明體" w:hAnsi="新細明體"/>
          <w:color w:val="auto"/>
        </w:rPr>
        <w:t>生命之花</w:t>
      </w:r>
      <w:r w:rsidRPr="00332A16">
        <w:rPr>
          <w:rFonts w:ascii="新細明體" w:hAnsi="新細明體" w:hint="eastAsia"/>
          <w:color w:val="auto"/>
        </w:rPr>
        <w:t>”與“易卦”</w:t>
      </w:r>
      <w:r w:rsidRPr="00332A16">
        <w:rPr>
          <w:rFonts w:ascii="新細明體" w:hAnsi="新細明體"/>
          <w:color w:val="auto"/>
        </w:rPr>
        <w:t>。在宇宙網格上分佈著節</w:t>
      </w:r>
      <w:r w:rsidRPr="00C26A5C">
        <w:rPr>
          <w:rFonts w:ascii="新細明體" w:hAnsi="新細明體"/>
          <w:color w:val="auto"/>
        </w:rPr>
        <w:t>點</w:t>
      </w:r>
      <w:r w:rsidR="00C26A5C" w:rsidRPr="00C26A5C">
        <w:rPr>
          <w:rFonts w:ascii="新細明體" w:hAnsi="新細明體" w:hint="eastAsia"/>
          <w:color w:val="auto"/>
        </w:rPr>
        <w:t>(</w:t>
      </w:r>
      <w:r w:rsidRPr="00C26A5C">
        <w:rPr>
          <w:rFonts w:ascii="新細明體" w:hAnsi="新細明體"/>
          <w:color w:val="auto"/>
        </w:rPr>
        <w:t>點</w:t>
      </w:r>
      <w:r w:rsidR="00C26A5C" w:rsidRPr="00C26A5C">
        <w:rPr>
          <w:rFonts w:ascii="新細明體" w:hAnsi="新細明體" w:hint="eastAsia"/>
          <w:color w:val="auto"/>
        </w:rPr>
        <w:t>)</w:t>
      </w:r>
      <w:r w:rsidRPr="00C26A5C">
        <w:rPr>
          <w:rFonts w:ascii="新細明體" w:hAnsi="新細明體"/>
          <w:color w:val="auto"/>
        </w:rPr>
        <w:t>與</w:t>
      </w:r>
      <w:r w:rsidRPr="00332A16">
        <w:rPr>
          <w:rFonts w:ascii="新細明體" w:hAnsi="新細明體"/>
          <w:color w:val="auto"/>
        </w:rPr>
        <w:t>路徑</w:t>
      </w:r>
      <w:r w:rsidR="00C26A5C">
        <w:rPr>
          <w:rFonts w:ascii="新細明體" w:hAnsi="新細明體"/>
          <w:color w:val="auto"/>
        </w:rPr>
        <w:t>(</w:t>
      </w:r>
      <w:r w:rsidRPr="00332A16">
        <w:rPr>
          <w:rFonts w:ascii="新細明體" w:hAnsi="新細明體"/>
          <w:color w:val="auto"/>
        </w:rPr>
        <w:t>線</w:t>
      </w:r>
      <w:r w:rsidR="00C26A5C">
        <w:rPr>
          <w:rFonts w:ascii="新細明體" w:hAnsi="新細明體"/>
          <w:color w:val="auto"/>
        </w:rPr>
        <w:t>)</w:t>
      </w:r>
      <w:r w:rsidRPr="00332A16">
        <w:rPr>
          <w:rFonts w:ascii="新細明體" w:hAnsi="新細明體"/>
          <w:color w:val="auto"/>
        </w:rPr>
        <w:t>，這是○與</w:t>
      </w:r>
      <w:r w:rsidRPr="00332A16">
        <w:rPr>
          <w:rFonts w:ascii="新細明體" w:hAnsi="新細明體" w:cs="Cambria Math"/>
          <w:color w:val="auto"/>
        </w:rPr>
        <w:t>△</w:t>
      </w:r>
      <w:r w:rsidRPr="00332A16">
        <w:rPr>
          <w:rFonts w:ascii="新細明體" w:hAnsi="新細明體"/>
          <w:color w:val="auto"/>
        </w:rPr>
        <w:t>的根本元素，亦是聖十、太極兩儀四象八卦、道生一生二生三生萬物的基本原理。依照這樣的理路最終要歸結到極簡的數學幾何，它是宇宙本體的時空精神，因此也不可避免地要對時空的本質有更進一步的研究。整個宇宙充滿著這樣多重層級的節點與路徑而構成宇宙網格生命之花，任一存在之</w:t>
      </w:r>
      <w:r w:rsidRPr="00332A16">
        <w:rPr>
          <w:rFonts w:ascii="新細明體" w:hAnsi="新細明體" w:hint="eastAsia"/>
          <w:color w:val="auto"/>
        </w:rPr>
        <w:t>“</w:t>
      </w:r>
      <w:r w:rsidRPr="00332A16">
        <w:rPr>
          <w:rFonts w:ascii="新細明體" w:hAnsi="新細明體"/>
          <w:color w:val="auto"/>
        </w:rPr>
        <w:t>個體我</w:t>
      </w:r>
      <w:r w:rsidRPr="00332A16">
        <w:rPr>
          <w:rFonts w:ascii="新細明體" w:hAnsi="新細明體" w:hint="eastAsia"/>
          <w:color w:val="auto"/>
        </w:rPr>
        <w:t>”</w:t>
      </w:r>
      <w:r w:rsidRPr="00332A16">
        <w:rPr>
          <w:rFonts w:ascii="新細明體" w:hAnsi="新細明體"/>
          <w:color w:val="auto"/>
        </w:rPr>
        <w:t>都是</w:t>
      </w:r>
      <w:r w:rsidRPr="00332A16">
        <w:rPr>
          <w:rFonts w:ascii="新細明體" w:hAnsi="新細明體" w:hint="eastAsia"/>
          <w:color w:val="auto"/>
        </w:rPr>
        <w:t>“</w:t>
      </w:r>
      <w:r w:rsidRPr="00332A16">
        <w:rPr>
          <w:rFonts w:ascii="新細明體" w:hAnsi="新細明體"/>
          <w:color w:val="auto"/>
        </w:rPr>
        <w:t>整體祂</w:t>
      </w:r>
      <w:r w:rsidRPr="00332A16">
        <w:rPr>
          <w:rFonts w:ascii="新細明體" w:hAnsi="新細明體" w:hint="eastAsia"/>
          <w:color w:val="auto"/>
        </w:rPr>
        <w:t>”</w:t>
      </w:r>
      <w:r w:rsidRPr="00332A16">
        <w:rPr>
          <w:rFonts w:ascii="新細明體" w:hAnsi="新細明體"/>
          <w:color w:val="auto"/>
        </w:rPr>
        <w:t>的複本，任一存在個體其本身亦是一個宇宙網格生命之花，道在其中，</w:t>
      </w:r>
      <w:r w:rsidRPr="00332A16">
        <w:rPr>
          <w:rFonts w:ascii="新細明體" w:hAnsi="新細明體" w:hint="eastAsia"/>
          <w:color w:val="auto"/>
        </w:rPr>
        <w:t>“</w:t>
      </w:r>
      <w:r w:rsidRPr="00332A16">
        <w:rPr>
          <w:rFonts w:ascii="新細明體" w:hAnsi="新細明體"/>
          <w:color w:val="auto"/>
        </w:rPr>
        <w:t>這個就是那個</w:t>
      </w:r>
      <w:r w:rsidRPr="00332A16">
        <w:rPr>
          <w:rFonts w:ascii="新細明體" w:hAnsi="新細明體" w:hint="eastAsia"/>
          <w:color w:val="auto"/>
        </w:rPr>
        <w:t>”</w:t>
      </w:r>
      <w:r w:rsidRPr="00332A16">
        <w:rPr>
          <w:rFonts w:ascii="新細明體" w:hAnsi="新細明體"/>
          <w:color w:val="auto"/>
        </w:rPr>
        <w:t>，人類普遍外求科學內求靈性，實則無外無內，科學即靈性，靈性即科學。從BC Brahma</w:t>
      </w:r>
      <w:r w:rsidRPr="00332A16">
        <w:rPr>
          <w:rFonts w:ascii="新細明體" w:hAnsi="新細明體" w:hint="eastAsia"/>
          <w:color w:val="auto"/>
        </w:rPr>
        <w:t xml:space="preserve"> </w:t>
      </w:r>
      <w:r w:rsidRPr="00332A16">
        <w:rPr>
          <w:rFonts w:ascii="新細明體" w:hAnsi="新細明體"/>
          <w:color w:val="auto"/>
        </w:rPr>
        <w:t>Cakra圖得出至上點與物質點同一無</w:t>
      </w:r>
      <w:r w:rsidRPr="004039FB">
        <w:rPr>
          <w:rFonts w:ascii="新細明體" w:hAnsi="新細明體"/>
          <w:color w:val="auto"/>
        </w:rPr>
        <w:t>別</w:t>
      </w:r>
      <w:r w:rsidRPr="004039FB">
        <w:rPr>
          <w:rFonts w:ascii="新細明體" w:hAnsi="新細明體" w:hint="eastAsia"/>
          <w:color w:val="auto"/>
        </w:rPr>
        <w:t>(祂=它)</w:t>
      </w:r>
      <w:r w:rsidRPr="00332A16">
        <w:rPr>
          <w:rFonts w:ascii="新細明體" w:hAnsi="新細明體"/>
          <w:color w:val="auto"/>
        </w:rPr>
        <w:t>，這樣的太極兩儀現象，在離心向心上構成一個整體性的循環，然後這個已顯現的循環又與那個未顯現或尚未存在者構成另一層級循環，於是我們看到這之間可能並沒有一個什麼真正的實體</w:t>
      </w:r>
      <w:r w:rsidRPr="00332A16">
        <w:rPr>
          <w:rFonts w:ascii="新細明體" w:hAnsi="新細明體"/>
        </w:rPr>
        <w:t>，有的只是無盡無相的自生自洽</w:t>
      </w:r>
      <w:r w:rsidRPr="00332A16">
        <w:rPr>
          <w:rFonts w:ascii="新細明體" w:hAnsi="新細明體" w:hint="eastAsia"/>
        </w:rPr>
        <w:t>、自足自滿</w:t>
      </w:r>
      <w:r w:rsidRPr="00332A16">
        <w:rPr>
          <w:rFonts w:ascii="新細明體" w:hAnsi="新細明體"/>
        </w:rPr>
        <w:t>的因緣法關係性</w:t>
      </w:r>
      <w:r w:rsidRPr="00332A16">
        <w:rPr>
          <w:rFonts w:ascii="新細明體" w:hAnsi="新細明體" w:hint="eastAsia"/>
          <w:color w:val="auto"/>
        </w:rPr>
        <w:t>的</w:t>
      </w:r>
      <w:r w:rsidRPr="00332A16">
        <w:rPr>
          <w:rFonts w:ascii="新細明體" w:hAnsi="新細明體"/>
          <w:color w:val="auto"/>
        </w:rPr>
        <w:t>存在，這是不可道之道，無相無我無別無心，相融謂之瑜伽謂之天人合一，自然狀態下初生尤其近之、沉睡尤其近之、死亡尤其近之、中陰尤其近之、入出息間尤其近之</w:t>
      </w:r>
      <w:r w:rsidRPr="00332A16">
        <w:rPr>
          <w:rFonts w:ascii="新細明體" w:hAnsi="新細明體" w:hint="eastAsia"/>
          <w:color w:val="auto"/>
        </w:rPr>
        <w:t>。</w:t>
      </w:r>
    </w:p>
    <w:p w:rsidR="00366F70" w:rsidRPr="00332A16" w:rsidRDefault="00366F70" w:rsidP="00CF0DAE">
      <w:pPr>
        <w:ind w:firstLine="240"/>
        <w:rPr>
          <w:rFonts w:ascii="新細明體" w:hAnsi="新細明體"/>
        </w:rPr>
      </w:pPr>
      <w:r w:rsidRPr="00332A16">
        <w:rPr>
          <w:rFonts w:ascii="新細明體" w:hAnsi="新細明體" w:hint="eastAsia"/>
        </w:rPr>
        <w:t>“</w:t>
      </w:r>
      <w:r w:rsidRPr="00332A16">
        <w:rPr>
          <w:rFonts w:ascii="新細明體" w:hAnsi="新細明體"/>
        </w:rPr>
        <w:t>光</w:t>
      </w:r>
      <w:r w:rsidRPr="00332A16">
        <w:rPr>
          <w:rFonts w:ascii="新細明體" w:hAnsi="新細明體" w:hint="eastAsia"/>
        </w:rPr>
        <w:t>”</w:t>
      </w:r>
      <w:r w:rsidRPr="00332A16">
        <w:rPr>
          <w:rFonts w:ascii="新細明體" w:hAnsi="新細明體"/>
        </w:rPr>
        <w:t>是在4維時空中語言所能找到的</w:t>
      </w:r>
      <w:r w:rsidRPr="00332A16">
        <w:rPr>
          <w:rFonts w:ascii="新細明體" w:hAnsi="新細明體" w:hint="eastAsia"/>
        </w:rPr>
        <w:t>對宇宙</w:t>
      </w:r>
      <w:r w:rsidRPr="00332A16">
        <w:rPr>
          <w:rFonts w:ascii="新細明體" w:hAnsi="新細明體"/>
        </w:rPr>
        <w:t>最簡</w:t>
      </w:r>
      <w:r w:rsidRPr="00332A16">
        <w:rPr>
          <w:rFonts w:ascii="新細明體" w:hAnsi="新細明體" w:hint="eastAsia"/>
        </w:rPr>
        <w:t>單直接</w:t>
      </w:r>
      <w:r w:rsidRPr="00332A16">
        <w:rPr>
          <w:rFonts w:ascii="新細明體" w:hAnsi="新細明體"/>
        </w:rPr>
        <w:t>也最形象化的表達，更是人類文化最偉大最眾生平等的實證，它是此岸到彼岸的一道門，是界限也是連通，種種修煉、想像、</w:t>
      </w:r>
      <w:r w:rsidRPr="00332A16">
        <w:rPr>
          <w:rFonts w:ascii="新細明體" w:hAnsi="新細明體" w:hint="eastAsia"/>
        </w:rPr>
        <w:t>情意與</w:t>
      </w:r>
      <w:r w:rsidRPr="00332A16">
        <w:rPr>
          <w:rFonts w:ascii="新細明體" w:hAnsi="新細明體"/>
        </w:rPr>
        <w:t>生命活動</w:t>
      </w:r>
      <w:r w:rsidRPr="00332A16">
        <w:rPr>
          <w:rFonts w:ascii="新細明體" w:hAnsi="新細明體" w:hint="eastAsia"/>
        </w:rPr>
        <w:t>，</w:t>
      </w:r>
      <w:r w:rsidRPr="00332A16">
        <w:rPr>
          <w:rFonts w:ascii="新細明體" w:hAnsi="新細明體"/>
        </w:rPr>
        <w:t>重重</w:t>
      </w:r>
      <w:r w:rsidRPr="00332A16">
        <w:rPr>
          <w:rFonts w:ascii="新細明體" w:hAnsi="新細明體" w:hint="eastAsia"/>
        </w:rPr>
        <w:t>科學</w:t>
      </w:r>
      <w:r w:rsidRPr="00332A16">
        <w:rPr>
          <w:rFonts w:ascii="新細明體" w:hAnsi="新細明體"/>
        </w:rPr>
        <w:t>、理性、</w:t>
      </w:r>
      <w:r w:rsidRPr="00332A16">
        <w:rPr>
          <w:rFonts w:ascii="新細明體" w:hAnsi="新細明體" w:hint="eastAsia"/>
        </w:rPr>
        <w:t>信仰與</w:t>
      </w:r>
      <w:r w:rsidRPr="00332A16">
        <w:rPr>
          <w:rFonts w:ascii="新細明體" w:hAnsi="新細明體"/>
        </w:rPr>
        <w:t>文化無非是要匯流於此，這樣的匯流具體表現了人類社會的網格，而通過了這道門集體意識便昇華至更高維度的宇宙網格之中</w:t>
      </w:r>
      <w:r w:rsidRPr="00332A16">
        <w:rPr>
          <w:rFonts w:ascii="新細明體" w:hAnsi="新細明體" w:hint="eastAsia"/>
        </w:rPr>
        <w:t>，</w:t>
      </w:r>
      <w:r w:rsidRPr="00332A16">
        <w:rPr>
          <w:rFonts w:ascii="新細明體" w:hAnsi="新細明體"/>
        </w:rPr>
        <w:t>這是宇宙波流的自然之道。匯流前進的路徑上，科學之由唯物回歸靈性、靈性之由信仰回歸科學，在這樣的精神下實現個體自我與探索宇宙整體，乃是靈性科學的中道真意。</w:t>
      </w:r>
    </w:p>
    <w:p w:rsidR="00366F70" w:rsidRPr="00332A16" w:rsidRDefault="00366F70" w:rsidP="00CF0DAE">
      <w:pPr>
        <w:ind w:firstLine="240"/>
        <w:rPr>
          <w:rFonts w:ascii="新細明體" w:hAnsi="新細明體"/>
          <w:color w:val="auto"/>
        </w:rPr>
      </w:pPr>
      <w:r w:rsidRPr="00332A16">
        <w:rPr>
          <w:rFonts w:ascii="新細明體" w:hAnsi="新細明體" w:hint="eastAsia"/>
        </w:rPr>
        <w:t>整合對易學、神聖幾何與瑜伽科學哲學的研究，作者也嘗試提出以“太極MKB”為核心概念的“幾何易”觀點，單就字面上的意義來看，與其說是建立一個新的易學分支，不如說是越過了易學而直接探索易的初始原貌，也就是將三爻卦、六爻卦，從幾何觀點往前回溯。過去二、三十年來“立體易”在這方面試驗了許多可能性，也獲得了一定的成就，主要是揭露了易原來極可能是個幾何實體物，一些出土的</w:t>
      </w:r>
      <w:r w:rsidRPr="00332A16">
        <w:rPr>
          <w:rFonts w:ascii="新細明體" w:hAnsi="新細明體"/>
        </w:rPr>
        <w:t>5000</w:t>
      </w:r>
      <w:r w:rsidRPr="00332A16">
        <w:rPr>
          <w:rFonts w:ascii="新細明體" w:hAnsi="新細明體" w:hint="eastAsia"/>
        </w:rPr>
        <w:t>多年前的新石器時代晚期的文物如含山玉版與薛家崗陶球等等也提供了有用的佐證資料。幾何實體物，最典型的便是出現於眾</w:t>
      </w:r>
      <w:r w:rsidRPr="00332A16">
        <w:rPr>
          <w:rFonts w:ascii="新細明體" w:hAnsi="新細明體" w:hint="eastAsia"/>
          <w:color w:val="auto"/>
        </w:rPr>
        <w:t>多古文明之中的金字塔，它彰顯了客觀物質世界、主觀心靈世界以及超越主客觀之精神意識靈性世界的大、小、微宇宙生命三個層次的統合，表現在文化上便是科學、哲學、宗教的一體無別；這樣的一體無別是為靈性科學，古典的靈性科學以靈性修煉的方式存在於宗教及神秘學之中，現代的靈性科學將靈性修煉從宗教與神秘學的框架中進一步加以釋放，並且由人類小宇宙擴展到對於巨觀大宇宙與微觀次原子微宇宙的研究。</w:t>
      </w:r>
    </w:p>
    <w:p w:rsidR="00366F70" w:rsidRPr="00332A16" w:rsidRDefault="00366F70" w:rsidP="00CF0DAE">
      <w:pPr>
        <w:ind w:firstLine="240"/>
        <w:rPr>
          <w:rFonts w:ascii="新細明體" w:hAnsi="新細明體"/>
          <w:color w:val="auto"/>
        </w:rPr>
      </w:pPr>
      <w:r w:rsidRPr="00332A16">
        <w:rPr>
          <w:rFonts w:ascii="新細明體" w:hAnsi="新細明體" w:hint="eastAsia"/>
          <w:color w:val="auto"/>
        </w:rPr>
        <w:t>當人面向物質世界的至大與至小，便無可避免地要進入大宇宙心靈的世界，大宇宙心靈成就物質世界，物質再演化出個體心靈，個體心靈經由不斷地開展又重新融入大宇宙心靈，而這些都在宇宙意識的</w:t>
      </w:r>
      <w:r w:rsidRPr="00332A16">
        <w:rPr>
          <w:rFonts w:ascii="新細明體" w:hAnsi="新細明體"/>
          <w:color w:val="auto"/>
        </w:rPr>
        <w:t>Maya</w:t>
      </w:r>
      <w:r w:rsidRPr="00332A16">
        <w:rPr>
          <w:rFonts w:ascii="新細明體" w:hAnsi="新細明體" w:hint="eastAsia"/>
          <w:color w:val="auto"/>
        </w:rPr>
        <w:t>夢境幻化之中。簡單地說，我們活在宇宙意識這個超腦的虛擬實境裏面，我們是同時入戲的劇中角色與台下觀眾，我們活在一個再真實不過的幻相裡面；幾何易試圖描繪這虛擬實境的種種可能結構。道或宇宙實相以幾何為創造的藍圖，這同時也是西方文明所傳承的神聖幾何生命之花的基本精神，古印度文明的</w:t>
      </w:r>
      <w:r w:rsidRPr="00332A16">
        <w:rPr>
          <w:rFonts w:ascii="新細明體" w:hAnsi="新細明體"/>
          <w:color w:val="auto"/>
        </w:rPr>
        <w:t>Yantra</w:t>
      </w:r>
      <w:r w:rsidRPr="00332A16">
        <w:rPr>
          <w:rFonts w:ascii="新細明體" w:hAnsi="新細明體" w:hint="eastAsia"/>
          <w:color w:val="auto"/>
        </w:rPr>
        <w:t>印記與曼陀羅也不謀而合地藉由幾何來連通心物并朝向宇宙的靈性終極目標。這個現象事實上極為普遍地出現在人類各種文明當中，深入幾何易的世界也就打開了生命之花的宇宙曼陀羅。</w:t>
      </w:r>
    </w:p>
    <w:p w:rsidR="00366F70" w:rsidRPr="00332A16" w:rsidRDefault="00366F70" w:rsidP="00CF0DAE">
      <w:pPr>
        <w:ind w:firstLine="240"/>
        <w:rPr>
          <w:rFonts w:ascii="新細明體" w:hAnsi="新細明體"/>
          <w:color w:val="auto"/>
        </w:rPr>
      </w:pPr>
      <w:r w:rsidRPr="00332A16">
        <w:rPr>
          <w:rFonts w:ascii="新細明體" w:hAnsi="新細明體" w:hint="eastAsia"/>
          <w:color w:val="auto"/>
        </w:rPr>
        <w:t>世界一體，宇宙一家，並非是夢想，而是既已存在的事實，我們所要做的只是找回這個永恆的記憶；幾何易作為一種靈性符號，正是這個永恆記憶的標誌。幾何易回歸到易的根本的幾何結構，嘗試提供一張全景空照圖，讓我們同時性地看到所有登上源頭山頂的可能路徑，而不只是基於各種文化意識的本位立場所形成的對唯一路徑的確信，這樣的對確信的執著，最終難免陷入各種情結與教條主義的束縛。</w:t>
      </w:r>
    </w:p>
    <w:p w:rsidR="00366F70" w:rsidRPr="00332A16" w:rsidRDefault="00366F70" w:rsidP="00CF0DAE">
      <w:pPr>
        <w:ind w:firstLine="240"/>
        <w:rPr>
          <w:rFonts w:ascii="新細明體" w:hAnsi="新細明體"/>
          <w:color w:val="auto"/>
        </w:rPr>
      </w:pPr>
      <w:r w:rsidRPr="00332A16">
        <w:rPr>
          <w:rFonts w:ascii="新細明體" w:hAnsi="新細明體" w:hint="eastAsia"/>
          <w:color w:val="auto"/>
        </w:rPr>
        <w:t>路徑是有生命的，有其生死與成長變化，它並非是唯我獨尊的，只有全相全息的觀照才能深入它的真實本義。易，藉由陰陽卦爻所建構的幾何，正描述了這種種的可能性。從三爻之天、人、地</w:t>
      </w:r>
      <w:r w:rsidRPr="00332A16">
        <w:rPr>
          <w:rFonts w:ascii="新細明體" w:hAnsi="新細明體"/>
          <w:color w:val="auto"/>
        </w:rPr>
        <w:t>(</w:t>
      </w:r>
      <w:r w:rsidRPr="00332A16">
        <w:rPr>
          <w:rFonts w:ascii="新細明體" w:hAnsi="新細明體" w:hint="eastAsia"/>
          <w:color w:val="auto"/>
        </w:rPr>
        <w:t>靈、心、物</w:t>
      </w:r>
      <w:r w:rsidRPr="00332A16">
        <w:rPr>
          <w:rFonts w:ascii="新細明體" w:hAnsi="新細明體"/>
          <w:color w:val="auto"/>
        </w:rPr>
        <w:t>)</w:t>
      </w:r>
      <w:r w:rsidRPr="00332A16">
        <w:rPr>
          <w:rFonts w:ascii="新細明體" w:hAnsi="新細明體" w:hint="eastAsia"/>
          <w:color w:val="auto"/>
        </w:rPr>
        <w:t>定義了空間的基本結構，包含了實虛、陰陽、有形無形、抽象實在諸多二元狀態，並究竟地回歸一元太極。</w:t>
      </w:r>
    </w:p>
    <w:p w:rsidR="00366F70" w:rsidRPr="00332A16" w:rsidRDefault="00366F70" w:rsidP="00CF0DAE">
      <w:pPr>
        <w:ind w:firstLine="240"/>
        <w:rPr>
          <w:rFonts w:ascii="新細明體" w:hAnsi="新細明體"/>
          <w:color w:val="auto"/>
        </w:rPr>
      </w:pPr>
      <w:r w:rsidRPr="00332A16">
        <w:rPr>
          <w:rFonts w:ascii="新細明體" w:hAnsi="新細明體" w:hint="eastAsia"/>
          <w:color w:val="auto"/>
        </w:rPr>
        <w:t>易的根本精神在於尋找一種宇宙共通語言的幾何模式，它不只是現世文明與過去世文明之間的臍帶，也是地球文明與地外文明之間的真實連結。目前地球上的人類其實幷不真的瞭解自己的歷史，因而對未來也就充滿不確定性之下的無明恐懼，這直接導致了人類對人類以及其他物種和星球生態的剝削。恐懼主導了文明，整體而言，國家與宗教在這個情况下吸取了它生存的養分，這些養分强而有力，但却是宛如化學肥料一般，最終是破壞了地球母親哺育我們的土壤。</w:t>
      </w:r>
    </w:p>
    <w:p w:rsidR="00366F70" w:rsidRPr="00332A16" w:rsidRDefault="00366F70" w:rsidP="00CF0DAE">
      <w:pPr>
        <w:ind w:firstLine="240"/>
        <w:rPr>
          <w:rFonts w:ascii="新細明體" w:hAnsi="新細明體"/>
          <w:color w:val="auto"/>
        </w:rPr>
      </w:pPr>
      <w:r w:rsidRPr="00332A16">
        <w:rPr>
          <w:rFonts w:ascii="新細明體" w:hAnsi="新細明體" w:hint="eastAsia"/>
        </w:rPr>
        <w:t>十多年尋覓探索，歲月忽焉已過，終究未曾鑄一劍，只是不知不覺中做了場夢，它是一段靈性的旅程、一個思想的探險，更是現實人生中最美好的回憶</w:t>
      </w:r>
      <w:r w:rsidRPr="00332A16">
        <w:rPr>
          <w:rFonts w:ascii="新細明體" w:hAnsi="新細明體" w:hint="eastAsia"/>
          <w:color w:val="auto"/>
        </w:rPr>
        <w:t>。期待覺醒時刻的到來，每個人都將親自見證那真理實相的光輝，了悟世界一體、邁向宇宙一家。</w:t>
      </w:r>
      <w:r w:rsidRPr="00332A16">
        <w:rPr>
          <w:rFonts w:ascii="新細明體" w:hAnsi="新細明體"/>
          <w:color w:val="auto"/>
        </w:rPr>
        <w:br/>
      </w:r>
      <w:r w:rsidRPr="00332A16">
        <w:rPr>
          <w:rFonts w:ascii="新細明體" w:hAnsi="新細明體" w:hint="eastAsia"/>
          <w:color w:val="auto"/>
        </w:rPr>
        <w:t>宇宙最大的秘密就是沒有秘密。</w:t>
      </w:r>
      <w:r w:rsidRPr="00332A16">
        <w:rPr>
          <w:rFonts w:ascii="新細明體" w:hAnsi="新細明體"/>
          <w:color w:val="auto"/>
        </w:rPr>
        <w:br/>
      </w:r>
      <w:r w:rsidRPr="00332A16">
        <w:rPr>
          <w:rFonts w:ascii="新細明體" w:hAnsi="新細明體" w:hint="eastAsia"/>
          <w:color w:val="auto"/>
        </w:rPr>
        <w:t>祝福心靈不斷開展，幷向你內在的神性致敬。</w:t>
      </w:r>
    </w:p>
    <w:p w:rsidR="00366F70" w:rsidRPr="00332A16" w:rsidRDefault="00366F70" w:rsidP="00CF0DAE">
      <w:pPr>
        <w:ind w:firstLine="240"/>
        <w:rPr>
          <w:rFonts w:ascii="新細明體" w:hAnsi="新細明體"/>
          <w:color w:val="auto"/>
        </w:rPr>
      </w:pPr>
    </w:p>
    <w:p w:rsidR="00366F70" w:rsidRPr="00332A16" w:rsidRDefault="00366F70" w:rsidP="00CF0DAE">
      <w:pPr>
        <w:ind w:firstLine="240"/>
        <w:rPr>
          <w:rFonts w:ascii="新細明體" w:hAnsi="新細明體"/>
          <w:color w:val="auto"/>
        </w:rPr>
      </w:pPr>
      <w:r w:rsidRPr="00332A16">
        <w:rPr>
          <w:rFonts w:ascii="新細明體" w:hAnsi="新細明體" w:hint="eastAsia"/>
          <w:color w:val="auto"/>
        </w:rPr>
        <w:t>————</w:t>
      </w:r>
    </w:p>
    <w:p w:rsidR="00366F70" w:rsidRPr="00873664" w:rsidRDefault="00366F70" w:rsidP="00366F70">
      <w:pPr>
        <w:ind w:firstLineChars="0" w:firstLine="0"/>
        <w:rPr>
          <w:rFonts w:ascii="新細明體" w:hAnsi="新細明體"/>
          <w:color w:val="auto"/>
          <w:sz w:val="22"/>
          <w:szCs w:val="22"/>
        </w:rPr>
      </w:pPr>
      <w:r w:rsidRPr="00873664">
        <w:rPr>
          <w:rFonts w:ascii="新細明體" w:hAnsi="新細明體" w:hint="eastAsia"/>
          <w:color w:val="auto"/>
          <w:sz w:val="22"/>
          <w:szCs w:val="22"/>
        </w:rPr>
        <w:t>作者在本文之外又加入了大量圖說及註解</w:t>
      </w:r>
      <w:r w:rsidR="00D155C6" w:rsidRPr="00D155C6">
        <w:rPr>
          <w:rFonts w:ascii="新細明體" w:hAnsi="新細明體" w:hint="eastAsia"/>
          <w:color w:val="auto"/>
          <w:sz w:val="22"/>
          <w:szCs w:val="22"/>
        </w:rPr>
        <w:t>(圖99幅、原註116條)</w:t>
      </w:r>
      <w:r w:rsidRPr="00D155C6">
        <w:rPr>
          <w:rFonts w:ascii="新細明體" w:hAnsi="新細明體" w:hint="eastAsia"/>
          <w:color w:val="auto"/>
          <w:sz w:val="22"/>
          <w:szCs w:val="22"/>
        </w:rPr>
        <w:t>，</w:t>
      </w:r>
      <w:r w:rsidRPr="00873664">
        <w:rPr>
          <w:rFonts w:ascii="新細明體" w:hAnsi="新細明體" w:hint="eastAsia"/>
          <w:color w:val="auto"/>
          <w:sz w:val="22"/>
          <w:szCs w:val="22"/>
        </w:rPr>
        <w:t>部分圖說與註解較長，亦可獨立閱讀。以下是研究過程中一些重要的</w:t>
      </w:r>
      <w:r w:rsidRPr="00873664">
        <w:rPr>
          <w:rFonts w:ascii="新細明體" w:hAnsi="新細明體"/>
          <w:color w:val="auto"/>
          <w:sz w:val="22"/>
          <w:szCs w:val="22"/>
        </w:rPr>
        <w:t>參考書目及文獻</w:t>
      </w:r>
      <w:r w:rsidRPr="00873664">
        <w:rPr>
          <w:rFonts w:ascii="新細明體" w:hAnsi="新細明體" w:hint="eastAsia"/>
          <w:color w:val="auto"/>
          <w:sz w:val="22"/>
          <w:szCs w:val="22"/>
        </w:rPr>
        <w:t>資料</w:t>
      </w:r>
      <w:r w:rsidRPr="00873664">
        <w:rPr>
          <w:rFonts w:ascii="新細明體" w:hAnsi="新細明體"/>
          <w:color w:val="auto"/>
          <w:sz w:val="22"/>
          <w:szCs w:val="22"/>
        </w:rPr>
        <w:t>：</w:t>
      </w:r>
    </w:p>
    <w:p w:rsidR="00366F70" w:rsidRPr="00873664" w:rsidRDefault="00366F70" w:rsidP="00366F70">
      <w:pPr>
        <w:ind w:firstLineChars="0" w:firstLine="0"/>
        <w:rPr>
          <w:rFonts w:ascii="新細明體" w:hAnsi="新細明體"/>
          <w:color w:val="auto"/>
          <w:sz w:val="22"/>
          <w:szCs w:val="22"/>
        </w:rPr>
      </w:pPr>
      <w:r w:rsidRPr="00873664">
        <w:rPr>
          <w:rFonts w:ascii="新細明體" w:hAnsi="新細明體" w:hint="eastAsia"/>
          <w:color w:val="auto"/>
          <w:sz w:val="22"/>
          <w:szCs w:val="22"/>
          <w:lang w:eastAsia="zh-CN"/>
        </w:rPr>
        <w:t>1</w:t>
      </w:r>
      <w:r w:rsidRPr="00873664">
        <w:rPr>
          <w:rFonts w:ascii="新細明體" w:hAnsi="新細明體"/>
          <w:color w:val="auto"/>
          <w:sz w:val="22"/>
          <w:szCs w:val="22"/>
        </w:rPr>
        <w:t>.</w:t>
      </w:r>
      <w:r w:rsidRPr="00873664">
        <w:rPr>
          <w:rFonts w:ascii="新細明體" w:hAnsi="新細明體"/>
          <w:color w:val="auto"/>
          <w:sz w:val="22"/>
          <w:szCs w:val="22"/>
          <w:lang w:eastAsia="zh-CN"/>
        </w:rPr>
        <w:t xml:space="preserve"> 《阿南達經》</w:t>
      </w:r>
      <w:r w:rsidRPr="00873664">
        <w:rPr>
          <w:rFonts w:ascii="新細明體" w:hAnsi="新細明體"/>
          <w:color w:val="auto"/>
          <w:sz w:val="22"/>
          <w:szCs w:val="22"/>
        </w:rPr>
        <w:t> </w:t>
      </w:r>
      <w:r w:rsidRPr="00873664">
        <w:rPr>
          <w:rFonts w:ascii="新細明體" w:hAnsi="新細明體"/>
          <w:color w:val="auto"/>
          <w:sz w:val="22"/>
          <w:szCs w:val="22"/>
          <w:lang w:eastAsia="zh-CN"/>
        </w:rPr>
        <w:t>Ananda Sutram</w:t>
      </w:r>
      <w:r w:rsidRPr="00873664">
        <w:rPr>
          <w:rFonts w:ascii="新細明體" w:hAnsi="新細明體" w:hint="eastAsia"/>
          <w:color w:val="auto"/>
          <w:sz w:val="22"/>
          <w:szCs w:val="22"/>
          <w:lang w:eastAsia="zh-CN"/>
        </w:rPr>
        <w:t>尤其</w:t>
      </w:r>
      <w:r w:rsidRPr="00873664">
        <w:rPr>
          <w:rFonts w:ascii="新細明體" w:hAnsi="新細明體"/>
          <w:color w:val="auto"/>
          <w:sz w:val="22"/>
          <w:szCs w:val="22"/>
          <w:lang w:eastAsia="zh-CN"/>
        </w:rPr>
        <w:t> Chapter4</w:t>
      </w:r>
      <w:r w:rsidRPr="00873664">
        <w:rPr>
          <w:rFonts w:ascii="新細明體" w:hAnsi="新細明體" w:hint="eastAsia"/>
          <w:color w:val="auto"/>
          <w:sz w:val="22"/>
          <w:szCs w:val="22"/>
          <w:lang w:eastAsia="zh-CN"/>
        </w:rPr>
        <w:t>、</w:t>
      </w:r>
      <w:r w:rsidRPr="00873664">
        <w:rPr>
          <w:rFonts w:ascii="新細明體" w:hAnsi="新細明體"/>
          <w:color w:val="auto"/>
          <w:sz w:val="22"/>
          <w:szCs w:val="22"/>
          <w:lang w:eastAsia="zh-CN"/>
        </w:rPr>
        <w:t>《觀念與理念》Idea and Ideology重譯本《印心與悟道》</w:t>
      </w:r>
      <w:r w:rsidRPr="00873664">
        <w:rPr>
          <w:rFonts w:ascii="新細明體" w:hAnsi="新細明體" w:hint="eastAsia"/>
          <w:color w:val="auto"/>
          <w:sz w:val="22"/>
          <w:szCs w:val="22"/>
          <w:lang w:eastAsia="zh-CN"/>
        </w:rPr>
        <w:t>、</w:t>
      </w:r>
      <w:r w:rsidRPr="00873664">
        <w:rPr>
          <w:rFonts w:ascii="新細明體" w:hAnsi="新細明體"/>
          <w:color w:val="auto"/>
          <w:sz w:val="22"/>
          <w:szCs w:val="22"/>
          <w:lang w:eastAsia="zh-CN"/>
        </w:rPr>
        <w:t>《微生命概要》Microvitum in a Nutshell，</w:t>
      </w:r>
      <w:r w:rsidRPr="00873664">
        <w:rPr>
          <w:rFonts w:ascii="新細明體" w:hAnsi="新細明體" w:hint="eastAsia"/>
          <w:color w:val="auto"/>
          <w:sz w:val="22"/>
          <w:szCs w:val="22"/>
          <w:lang w:eastAsia="zh-CN"/>
        </w:rPr>
        <w:t xml:space="preserve">沙卡(Prabhat Ranjan Sarkar) </w:t>
      </w:r>
      <w:r w:rsidRPr="00873664">
        <w:rPr>
          <w:rFonts w:ascii="新細明體" w:hAnsi="新細明體"/>
          <w:color w:val="auto"/>
          <w:sz w:val="22"/>
          <w:szCs w:val="22"/>
          <w:lang w:eastAsia="zh-CN"/>
        </w:rPr>
        <w:t>。</w:t>
      </w:r>
      <w:r w:rsidRPr="00873664">
        <w:rPr>
          <w:rFonts w:ascii="新細明體" w:hAnsi="新細明體"/>
          <w:color w:val="auto"/>
          <w:sz w:val="22"/>
          <w:szCs w:val="22"/>
          <w:lang w:eastAsia="zh-CN"/>
        </w:rPr>
        <w:br/>
      </w:r>
      <w:r w:rsidRPr="00873664">
        <w:rPr>
          <w:rFonts w:ascii="新細明體" w:hAnsi="新細明體"/>
          <w:color w:val="auto"/>
          <w:sz w:val="22"/>
          <w:szCs w:val="22"/>
        </w:rPr>
        <w:t>巨觀BC Brahma Cakra宇宙循環演化、mv microvita微觀心物共同基本元素，由近代復興原始密宗瑜伽科學哲學的P.R.Sarkar所提出。</w:t>
      </w:r>
      <w:r w:rsidR="00FB0F48" w:rsidRPr="00873664">
        <w:rPr>
          <w:rFonts w:ascii="新細明體" w:hAnsi="新細明體" w:hint="eastAsia"/>
          <w:color w:val="auto"/>
          <w:sz w:val="22"/>
          <w:szCs w:val="22"/>
        </w:rPr>
        <w:t>本書</w:t>
      </w:r>
      <w:r w:rsidRPr="00873664">
        <w:rPr>
          <w:rFonts w:ascii="新細明體" w:hAnsi="新細明體"/>
          <w:color w:val="auto"/>
          <w:sz w:val="22"/>
          <w:szCs w:val="22"/>
        </w:rPr>
        <w:t>的初始研究</w:t>
      </w:r>
      <w:r w:rsidRPr="00873664">
        <w:rPr>
          <w:rFonts w:ascii="新細明體" w:hAnsi="新細明體" w:hint="eastAsia"/>
          <w:color w:val="auto"/>
          <w:sz w:val="22"/>
          <w:szCs w:val="22"/>
        </w:rPr>
        <w:t>主要</w:t>
      </w:r>
      <w:r w:rsidR="00FB0F48" w:rsidRPr="00873664">
        <w:rPr>
          <w:rFonts w:ascii="新細明體" w:hAnsi="新細明體" w:hint="eastAsia"/>
          <w:color w:val="auto"/>
          <w:sz w:val="22"/>
          <w:szCs w:val="22"/>
        </w:rPr>
        <w:t>發端</w:t>
      </w:r>
      <w:r w:rsidRPr="00873664">
        <w:rPr>
          <w:rFonts w:ascii="新細明體" w:hAnsi="新細明體"/>
          <w:color w:val="auto"/>
          <w:sz w:val="22"/>
          <w:szCs w:val="22"/>
        </w:rPr>
        <w:t>於此。</w:t>
      </w:r>
    </w:p>
    <w:p w:rsidR="00366F70" w:rsidRPr="00873664" w:rsidRDefault="00366F70" w:rsidP="00366F70">
      <w:pPr>
        <w:ind w:firstLineChars="0" w:firstLine="0"/>
        <w:rPr>
          <w:rFonts w:ascii="新細明體" w:hAnsi="新細明體"/>
          <w:color w:val="auto"/>
          <w:sz w:val="22"/>
          <w:szCs w:val="22"/>
        </w:rPr>
      </w:pPr>
      <w:r w:rsidRPr="00873664">
        <w:rPr>
          <w:rFonts w:ascii="新細明體" w:hAnsi="新細明體" w:hint="eastAsia"/>
          <w:color w:val="auto"/>
          <w:sz w:val="22"/>
          <w:szCs w:val="22"/>
        </w:rPr>
        <w:t>2</w:t>
      </w:r>
      <w:r w:rsidRPr="00873664">
        <w:rPr>
          <w:rFonts w:ascii="新細明體" w:hAnsi="新細明體"/>
          <w:color w:val="auto"/>
          <w:sz w:val="22"/>
          <w:szCs w:val="22"/>
        </w:rPr>
        <w:t>.易</w:t>
      </w:r>
      <w:r w:rsidRPr="00873664">
        <w:rPr>
          <w:rFonts w:ascii="新細明體" w:hAnsi="新細明體" w:hint="eastAsia"/>
          <w:color w:val="auto"/>
          <w:sz w:val="22"/>
          <w:szCs w:val="22"/>
        </w:rPr>
        <w:t>學與丹道：</w:t>
      </w:r>
      <w:r w:rsidRPr="00873664">
        <w:rPr>
          <w:rFonts w:ascii="新細明體" w:hAnsi="新細明體"/>
          <w:color w:val="auto"/>
          <w:sz w:val="22"/>
          <w:szCs w:val="22"/>
        </w:rPr>
        <w:t>周易、帛書易、京房易</w:t>
      </w:r>
      <w:r w:rsidRPr="00873664">
        <w:rPr>
          <w:rFonts w:ascii="新細明體" w:hAnsi="新細明體" w:hint="eastAsia"/>
          <w:color w:val="auto"/>
          <w:sz w:val="22"/>
          <w:szCs w:val="22"/>
        </w:rPr>
        <w:t>、周易參同契等。</w:t>
      </w:r>
    </w:p>
    <w:p w:rsidR="00366F70" w:rsidRPr="00873664" w:rsidRDefault="00366F70" w:rsidP="00366F70">
      <w:pPr>
        <w:ind w:firstLineChars="0" w:firstLine="0"/>
        <w:rPr>
          <w:rFonts w:ascii="新細明體" w:hAnsi="新細明體"/>
          <w:color w:val="auto"/>
          <w:sz w:val="22"/>
          <w:szCs w:val="22"/>
          <w:lang w:eastAsia="zh-CN"/>
        </w:rPr>
      </w:pPr>
      <w:r w:rsidRPr="00873664">
        <w:rPr>
          <w:rFonts w:ascii="新細明體" w:hAnsi="新細明體" w:hint="eastAsia"/>
          <w:color w:val="auto"/>
          <w:sz w:val="22"/>
          <w:szCs w:val="22"/>
          <w:lang w:eastAsia="zh-CN"/>
        </w:rPr>
        <w:t>3</w:t>
      </w:r>
      <w:r w:rsidRPr="00873664">
        <w:rPr>
          <w:rFonts w:ascii="新細明體" w:hAnsi="新細明體"/>
          <w:color w:val="auto"/>
          <w:sz w:val="22"/>
          <w:szCs w:val="22"/>
        </w:rPr>
        <w:t>.</w:t>
      </w:r>
      <w:r w:rsidRPr="00873664">
        <w:rPr>
          <w:rFonts w:ascii="新細明體" w:hAnsi="新細明體"/>
          <w:color w:val="auto"/>
          <w:sz w:val="22"/>
          <w:szCs w:val="22"/>
          <w:lang w:eastAsia="zh-CN"/>
        </w:rPr>
        <w:t xml:space="preserve"> 《生命之花的靈性法則》The Ancient Secret of The Flower of Life</w:t>
      </w:r>
      <w:r w:rsidRPr="00873664">
        <w:rPr>
          <w:rFonts w:ascii="新細明體" w:hAnsi="新細明體" w:hint="eastAsia"/>
          <w:color w:val="auto"/>
          <w:sz w:val="22"/>
          <w:szCs w:val="22"/>
          <w:lang w:eastAsia="zh-CN"/>
        </w:rPr>
        <w:t>尤其</w:t>
      </w:r>
      <w:r w:rsidRPr="00873664">
        <w:rPr>
          <w:rFonts w:ascii="新細明體" w:hAnsi="新細明體"/>
          <w:color w:val="auto"/>
          <w:sz w:val="22"/>
          <w:szCs w:val="22"/>
          <w:lang w:eastAsia="zh-CN"/>
        </w:rPr>
        <w:t xml:space="preserve"> Chapter12-14</w:t>
      </w:r>
      <w:r w:rsidRPr="00873664">
        <w:rPr>
          <w:rFonts w:ascii="新細明體" w:hAnsi="新細明體" w:hint="eastAsia"/>
          <w:color w:val="auto"/>
          <w:sz w:val="22"/>
          <w:szCs w:val="22"/>
          <w:lang w:eastAsia="zh-CN"/>
        </w:rPr>
        <w:t>討論</w:t>
      </w:r>
      <w:r w:rsidR="005263A6" w:rsidRPr="005263A6">
        <w:rPr>
          <w:rFonts w:ascii="新細明體" w:hAnsi="新細明體" w:hint="eastAsia"/>
          <w:color w:val="auto"/>
          <w:sz w:val="22"/>
          <w:szCs w:val="22"/>
          <w:lang w:eastAsia="zh-CN"/>
        </w:rPr>
        <w:t>“</w:t>
      </w:r>
      <w:r w:rsidRPr="005263A6">
        <w:rPr>
          <w:rFonts w:ascii="新細明體" w:hAnsi="新細明體"/>
          <w:color w:val="auto"/>
          <w:sz w:val="22"/>
          <w:szCs w:val="22"/>
          <w:lang w:eastAsia="zh-CN"/>
        </w:rPr>
        <w:t>Merkaba</w:t>
      </w:r>
      <w:r w:rsidR="005263A6" w:rsidRPr="005263A6">
        <w:rPr>
          <w:rFonts w:ascii="新細明體" w:hAnsi="新細明體" w:hint="eastAsia"/>
          <w:color w:val="auto"/>
          <w:sz w:val="22"/>
          <w:szCs w:val="22"/>
          <w:lang w:eastAsia="zh-CN"/>
        </w:rPr>
        <w:t>”、</w:t>
      </w:r>
      <w:r w:rsidRPr="005263A6">
        <w:rPr>
          <w:rFonts w:ascii="新細明體" w:hAnsi="新細明體"/>
          <w:color w:val="auto"/>
          <w:sz w:val="22"/>
          <w:szCs w:val="22"/>
          <w:lang w:eastAsia="zh-CN"/>
        </w:rPr>
        <w:t xml:space="preserve"> 《從心覺醒》Living in the Heart</w:t>
      </w:r>
      <w:r w:rsidR="005263A6" w:rsidRPr="005263A6">
        <w:rPr>
          <w:rFonts w:ascii="新細明體" w:hAnsi="新細明體" w:hint="eastAsia"/>
          <w:color w:val="auto"/>
          <w:sz w:val="22"/>
          <w:szCs w:val="22"/>
          <w:lang w:eastAsia="zh-CN"/>
        </w:rPr>
        <w:t>，</w:t>
      </w:r>
      <w:r w:rsidR="006972B9" w:rsidRPr="005263A6">
        <w:rPr>
          <w:rFonts w:ascii="新細明體" w:hAnsi="新細明體" w:hint="eastAsia"/>
          <w:color w:val="auto"/>
          <w:sz w:val="22"/>
          <w:szCs w:val="22"/>
          <w:lang w:eastAsia="zh-CN"/>
        </w:rPr>
        <w:t>德隆瓦洛</w:t>
      </w:r>
      <w:r w:rsidR="005263A6" w:rsidRPr="005263A6">
        <w:rPr>
          <w:rFonts w:ascii="新細明體" w:hAnsi="新細明體" w:hint="eastAsia"/>
          <w:szCs w:val="22"/>
        </w:rPr>
        <w:t>．</w:t>
      </w:r>
      <w:r w:rsidRPr="005263A6">
        <w:rPr>
          <w:rFonts w:ascii="新細明體" w:hAnsi="新細明體" w:hint="eastAsia"/>
          <w:color w:val="auto"/>
          <w:sz w:val="22"/>
          <w:szCs w:val="22"/>
          <w:lang w:eastAsia="zh-CN"/>
        </w:rPr>
        <w:t>默基瑟德</w:t>
      </w:r>
      <w:r w:rsidRPr="00873664">
        <w:rPr>
          <w:rFonts w:ascii="新細明體" w:hAnsi="新細明體"/>
          <w:color w:val="auto"/>
          <w:sz w:val="22"/>
          <w:szCs w:val="22"/>
          <w:lang w:eastAsia="zh-CN"/>
        </w:rPr>
        <w:t>Drunvalo Melchizedek，二書分別討論了外部</w:t>
      </w:r>
      <w:r w:rsidRPr="00873664">
        <w:rPr>
          <w:rFonts w:ascii="新細明體" w:hAnsi="新細明體" w:hint="eastAsia"/>
          <w:color w:val="auto"/>
          <w:sz w:val="22"/>
          <w:szCs w:val="22"/>
          <w:lang w:eastAsia="zh-CN"/>
        </w:rPr>
        <w:t>、</w:t>
      </w:r>
      <w:r w:rsidRPr="00873664">
        <w:rPr>
          <w:rFonts w:ascii="新細明體" w:hAnsi="新細明體"/>
          <w:color w:val="auto"/>
          <w:sz w:val="22"/>
          <w:szCs w:val="22"/>
          <w:lang w:eastAsia="zh-CN"/>
        </w:rPr>
        <w:t>內部merkaba光體啟動。讀者可以與虹光身、金丹等傳統描述或Source Field(David Wilcock)、Divine Matrix(Gregg Braden)等觀念作比較研究，亦即“宇宙網格”</w:t>
      </w:r>
      <w:r w:rsidRPr="00873664">
        <w:rPr>
          <w:rFonts w:ascii="新細明體" w:hAnsi="新細明體" w:hint="eastAsia"/>
          <w:color w:val="auto"/>
          <w:sz w:val="22"/>
          <w:szCs w:val="22"/>
          <w:lang w:eastAsia="zh-CN"/>
        </w:rPr>
        <w:t>。</w:t>
      </w:r>
      <w:r w:rsidRPr="00873664">
        <w:rPr>
          <w:rFonts w:ascii="新細明體" w:hAnsi="新細明體"/>
          <w:color w:val="auto"/>
          <w:sz w:val="22"/>
          <w:szCs w:val="22"/>
          <w:lang w:eastAsia="zh-CN"/>
        </w:rPr>
        <w:t xml:space="preserve">Ascension Magic Chapter21(pratice of merkaba) </w:t>
      </w:r>
      <w:r w:rsidR="001034FA" w:rsidRPr="00873664">
        <w:rPr>
          <w:rFonts w:ascii="新細明體" w:hAnsi="新細明體"/>
          <w:color w:val="auto"/>
          <w:sz w:val="22"/>
          <w:szCs w:val="22"/>
          <w:lang w:eastAsia="zh-CN"/>
        </w:rPr>
        <w:t>，</w:t>
      </w:r>
      <w:r w:rsidRPr="00873664">
        <w:rPr>
          <w:rFonts w:ascii="新細明體" w:hAnsi="新細明體"/>
          <w:color w:val="auto"/>
          <w:sz w:val="22"/>
          <w:szCs w:val="22"/>
          <w:lang w:eastAsia="zh-CN"/>
        </w:rPr>
        <w:t>Christopher Penczak  關於Merkaba的另一種可以參考的觀點，尤其是</w:t>
      </w:r>
      <w:r w:rsidRPr="00873664">
        <w:rPr>
          <w:rFonts w:ascii="新細明體" w:hAnsi="新細明體" w:hint="eastAsia"/>
          <w:color w:val="auto"/>
          <w:sz w:val="22"/>
          <w:szCs w:val="22"/>
          <w:lang w:eastAsia="zh-CN"/>
        </w:rPr>
        <w:t>F</w:t>
      </w:r>
      <w:r w:rsidRPr="00873664">
        <w:rPr>
          <w:rFonts w:ascii="新細明體" w:hAnsi="新細明體"/>
          <w:color w:val="auto"/>
          <w:sz w:val="22"/>
          <w:szCs w:val="22"/>
          <w:lang w:eastAsia="zh-CN"/>
        </w:rPr>
        <w:t>ibonacci數列與陰陽正四面體(陰卦、陽卦)的關係。</w:t>
      </w:r>
    </w:p>
    <w:p w:rsidR="00366F70" w:rsidRPr="00873664" w:rsidRDefault="00366F70" w:rsidP="00366F70">
      <w:pPr>
        <w:ind w:firstLineChars="0" w:firstLine="0"/>
        <w:rPr>
          <w:rFonts w:ascii="新細明體" w:hAnsi="新細明體"/>
          <w:color w:val="auto"/>
          <w:sz w:val="22"/>
          <w:szCs w:val="22"/>
          <w:lang w:eastAsia="zh-CN"/>
        </w:rPr>
      </w:pPr>
      <w:r w:rsidRPr="00873664">
        <w:rPr>
          <w:rFonts w:ascii="新細明體" w:hAnsi="新細明體" w:hint="eastAsia"/>
          <w:color w:val="auto"/>
          <w:sz w:val="22"/>
          <w:szCs w:val="22"/>
          <w:lang w:eastAsia="zh-CN"/>
        </w:rPr>
        <w:t>4</w:t>
      </w:r>
      <w:r w:rsidRPr="00873664">
        <w:rPr>
          <w:rFonts w:ascii="新細明體" w:hAnsi="新細明體"/>
          <w:color w:val="auto"/>
          <w:sz w:val="22"/>
          <w:szCs w:val="22"/>
          <w:lang w:eastAsia="zh-CN"/>
        </w:rPr>
        <w:t>.畢達哥拉斯、柏拉圖蒂邁歐篇</w:t>
      </w:r>
      <w:r w:rsidR="00C26A5C" w:rsidRPr="00873664">
        <w:rPr>
          <w:rFonts w:ascii="新細明體" w:hAnsi="新細明體"/>
          <w:color w:val="auto"/>
          <w:sz w:val="22"/>
          <w:szCs w:val="22"/>
          <w:lang w:eastAsia="zh-CN"/>
        </w:rPr>
        <w:t>(</w:t>
      </w:r>
      <w:r w:rsidRPr="00873664">
        <w:rPr>
          <w:rFonts w:ascii="新細明體" w:hAnsi="新細明體"/>
          <w:color w:val="auto"/>
          <w:sz w:val="22"/>
          <w:szCs w:val="22"/>
          <w:lang w:eastAsia="zh-CN"/>
        </w:rPr>
        <w:t>Timaeus by Plato</w:t>
      </w:r>
      <w:r w:rsidR="00C26A5C" w:rsidRPr="00873664">
        <w:rPr>
          <w:rFonts w:ascii="新細明體" w:hAnsi="新細明體"/>
          <w:color w:val="auto"/>
          <w:sz w:val="22"/>
          <w:szCs w:val="22"/>
          <w:lang w:eastAsia="zh-CN"/>
        </w:rPr>
        <w:t>)</w:t>
      </w:r>
      <w:r w:rsidRPr="00873664">
        <w:rPr>
          <w:rFonts w:ascii="新細明體" w:hAnsi="新細明體"/>
          <w:color w:val="auto"/>
          <w:sz w:val="22"/>
          <w:szCs w:val="22"/>
          <w:lang w:eastAsia="zh-CN"/>
        </w:rPr>
        <w:t>。神聖幾何與原素三角。</w:t>
      </w:r>
      <w:r w:rsidRPr="00873664">
        <w:rPr>
          <w:rFonts w:ascii="新細明體" w:hAnsi="新細明體"/>
          <w:color w:val="auto"/>
          <w:sz w:val="22"/>
          <w:szCs w:val="22"/>
          <w:lang w:eastAsia="zh-CN"/>
        </w:rPr>
        <w:br/>
      </w:r>
      <w:r w:rsidRPr="00873664">
        <w:rPr>
          <w:rFonts w:ascii="新細明體" w:hAnsi="新細明體" w:hint="eastAsia"/>
          <w:color w:val="auto"/>
          <w:sz w:val="22"/>
          <w:szCs w:val="22"/>
          <w:lang w:eastAsia="zh-CN"/>
        </w:rPr>
        <w:t>5</w:t>
      </w:r>
      <w:r w:rsidRPr="00873664">
        <w:rPr>
          <w:rFonts w:ascii="新細明體" w:hAnsi="新細明體"/>
          <w:color w:val="auto"/>
          <w:sz w:val="22"/>
          <w:szCs w:val="22"/>
          <w:lang w:eastAsia="zh-CN"/>
        </w:rPr>
        <w:t>.David Bohm 顯隱秩序(顯展序The explicate order、隱捲序The implicate order，或The unfolded orde</w:t>
      </w:r>
      <w:r w:rsidRPr="00873664">
        <w:rPr>
          <w:rFonts w:ascii="新細明體" w:hAnsi="新細明體"/>
          <w:color w:val="auto"/>
          <w:sz w:val="22"/>
          <w:szCs w:val="22"/>
        </w:rPr>
        <w:t>r &amp; The enfolded order</w:t>
      </w:r>
      <w:r w:rsidRPr="00873664">
        <w:rPr>
          <w:rFonts w:ascii="新細明體" w:hAnsi="新細明體" w:hint="eastAsia"/>
          <w:color w:val="auto"/>
          <w:sz w:val="22"/>
          <w:szCs w:val="22"/>
          <w:lang w:eastAsia="zh-CN"/>
        </w:rPr>
        <w:t>，參見圖2.6對“同反顯隱”方法論的說明</w:t>
      </w:r>
      <w:r w:rsidRPr="00873664">
        <w:rPr>
          <w:rFonts w:ascii="新細明體" w:hAnsi="新細明體"/>
          <w:color w:val="auto"/>
          <w:sz w:val="22"/>
          <w:szCs w:val="22"/>
        </w:rPr>
        <w:t xml:space="preserve">) </w:t>
      </w:r>
    </w:p>
    <w:p w:rsidR="00366F70" w:rsidRPr="00873664" w:rsidRDefault="00366F70" w:rsidP="00366F70">
      <w:pPr>
        <w:ind w:firstLineChars="0" w:firstLine="0"/>
        <w:rPr>
          <w:rFonts w:ascii="新細明體" w:hAnsi="新細明體"/>
          <w:color w:val="auto"/>
          <w:sz w:val="22"/>
          <w:szCs w:val="22"/>
        </w:rPr>
      </w:pPr>
      <w:r w:rsidRPr="00873664">
        <w:rPr>
          <w:rFonts w:ascii="新細明體" w:hAnsi="新細明體" w:hint="eastAsia"/>
          <w:color w:val="auto"/>
          <w:sz w:val="22"/>
          <w:szCs w:val="22"/>
        </w:rPr>
        <w:t>6</w:t>
      </w:r>
      <w:r w:rsidRPr="00873664">
        <w:rPr>
          <w:rFonts w:ascii="新細明體" w:hAnsi="新細明體"/>
          <w:color w:val="auto"/>
          <w:sz w:val="22"/>
          <w:szCs w:val="22"/>
        </w:rPr>
        <w:t>.《走進伏羲》郭志成、郭韜。近代“立體易”研究成果的總結，描述了易卦幾何結構的諸多先驅研究。另外可以參考商桂《易索》。</w:t>
      </w:r>
    </w:p>
    <w:p w:rsidR="00FB0F48" w:rsidRPr="00873664" w:rsidRDefault="00366F70" w:rsidP="00FB0F48">
      <w:pPr>
        <w:ind w:firstLineChars="0" w:firstLine="0"/>
        <w:rPr>
          <w:rFonts w:ascii="新細明體" w:hAnsi="新細明體"/>
          <w:color w:val="auto"/>
          <w:sz w:val="22"/>
          <w:szCs w:val="22"/>
          <w:lang w:eastAsia="zh-CN"/>
        </w:rPr>
      </w:pPr>
      <w:r w:rsidRPr="00873664">
        <w:rPr>
          <w:rFonts w:ascii="新細明體" w:hAnsi="新細明體" w:hint="eastAsia"/>
          <w:color w:val="auto"/>
          <w:sz w:val="22"/>
          <w:szCs w:val="22"/>
        </w:rPr>
        <w:t>7</w:t>
      </w:r>
      <w:r w:rsidRPr="00873664">
        <w:rPr>
          <w:rFonts w:ascii="新細明體" w:hAnsi="新細明體"/>
          <w:color w:val="auto"/>
          <w:sz w:val="22"/>
          <w:szCs w:val="22"/>
        </w:rPr>
        <w:t>.</w:t>
      </w:r>
      <w:r w:rsidRPr="00873664">
        <w:rPr>
          <w:rFonts w:ascii="新細明體" w:hAnsi="新細明體" w:hint="eastAsia"/>
          <w:color w:val="auto"/>
          <w:sz w:val="22"/>
          <w:szCs w:val="22"/>
        </w:rPr>
        <w:t>《</w:t>
      </w:r>
      <w:r w:rsidRPr="00873664">
        <w:rPr>
          <w:rFonts w:ascii="新細明體" w:hAnsi="新細明體"/>
          <w:color w:val="auto"/>
          <w:sz w:val="22"/>
          <w:szCs w:val="22"/>
        </w:rPr>
        <w:t>中陰度亡經</w:t>
      </w:r>
      <w:r w:rsidRPr="00873664">
        <w:rPr>
          <w:rFonts w:ascii="新細明體" w:hAnsi="新細明體" w:hint="eastAsia"/>
          <w:color w:val="auto"/>
          <w:sz w:val="22"/>
          <w:szCs w:val="22"/>
        </w:rPr>
        <w:t>》以及瀕死經驗的一般研究。</w:t>
      </w:r>
      <w:r w:rsidRPr="00873664">
        <w:rPr>
          <w:rFonts w:ascii="新細明體" w:hAnsi="新細明體"/>
          <w:color w:val="auto"/>
          <w:sz w:val="22"/>
          <w:szCs w:val="22"/>
        </w:rPr>
        <w:br/>
      </w:r>
      <w:r w:rsidRPr="00873664">
        <w:rPr>
          <w:rFonts w:ascii="新細明體" w:hAnsi="新細明體" w:hint="eastAsia"/>
          <w:color w:val="auto"/>
          <w:sz w:val="22"/>
          <w:szCs w:val="22"/>
          <w:lang w:eastAsia="zh-CN"/>
        </w:rPr>
        <w:t>8</w:t>
      </w:r>
      <w:r w:rsidRPr="00873664">
        <w:rPr>
          <w:rFonts w:ascii="新細明體" w:hAnsi="新細明體"/>
          <w:color w:val="auto"/>
          <w:sz w:val="22"/>
          <w:szCs w:val="22"/>
        </w:rPr>
        <w:t>.</w:t>
      </w:r>
      <w:r w:rsidR="00DE5BEF" w:rsidRPr="00873664">
        <w:rPr>
          <w:rFonts w:ascii="新細明體" w:hAnsi="新細明體" w:hint="eastAsia"/>
          <w:color w:val="auto"/>
          <w:sz w:val="22"/>
          <w:szCs w:val="22"/>
        </w:rPr>
        <w:t>作者</w:t>
      </w:r>
      <w:r w:rsidR="00DB27AA" w:rsidRPr="00873664">
        <w:rPr>
          <w:rFonts w:ascii="新細明體" w:hAnsi="新細明體"/>
          <w:color w:val="auto"/>
          <w:sz w:val="22"/>
          <w:szCs w:val="22"/>
        </w:rPr>
        <w:t>Satyavan</w:t>
      </w:r>
      <w:r w:rsidR="00DE5BEF" w:rsidRPr="00873664">
        <w:rPr>
          <w:rFonts w:ascii="新細明體" w:hAnsi="新細明體" w:hint="eastAsia"/>
          <w:color w:val="auto"/>
          <w:sz w:val="22"/>
          <w:szCs w:val="22"/>
        </w:rPr>
        <w:t>網頁“宇宙意識的顯現與演化”</w:t>
      </w:r>
      <w:r w:rsidR="00DE5BEF" w:rsidRPr="00873664">
        <w:rPr>
          <w:rFonts w:ascii="新細明體" w:hAnsi="新細明體"/>
          <w:color w:val="auto"/>
          <w:sz w:val="22"/>
          <w:szCs w:val="22"/>
        </w:rPr>
        <w:t>http://taijimerkaba.blogspot.com</w:t>
      </w:r>
      <w:r w:rsidR="00DB27AA" w:rsidRPr="00DB27AA">
        <w:rPr>
          <w:rFonts w:ascii="新細明體" w:hAnsi="新細明體" w:hint="eastAsia"/>
          <w:color w:val="auto"/>
          <w:sz w:val="22"/>
          <w:szCs w:val="22"/>
          <w:lang w:eastAsia="zh-CN"/>
        </w:rPr>
        <w:t>，以</w:t>
      </w:r>
      <w:r w:rsidR="00FB0F48" w:rsidRPr="00DB27AA">
        <w:rPr>
          <w:rFonts w:ascii="新細明體" w:hAnsi="新細明體" w:hint="eastAsia"/>
          <w:color w:val="auto"/>
          <w:sz w:val="22"/>
          <w:szCs w:val="22"/>
          <w:lang w:eastAsia="zh-CN"/>
        </w:rPr>
        <w:t>及</w:t>
      </w:r>
      <w:r w:rsidRPr="00873664">
        <w:rPr>
          <w:rFonts w:ascii="新細明體" w:hAnsi="新細明體"/>
          <w:color w:val="auto"/>
          <w:sz w:val="22"/>
          <w:szCs w:val="22"/>
        </w:rPr>
        <w:t>研究筆記</w:t>
      </w:r>
      <w:r w:rsidRPr="00873664">
        <w:rPr>
          <w:rFonts w:ascii="新細明體" w:hAnsi="新細明體" w:hint="eastAsia"/>
          <w:color w:val="auto"/>
          <w:sz w:val="22"/>
          <w:szCs w:val="22"/>
          <w:lang w:eastAsia="zh-CN"/>
        </w:rPr>
        <w:t>(</w:t>
      </w:r>
      <w:r w:rsidR="00FB0F48" w:rsidRPr="00873664">
        <w:rPr>
          <w:rFonts w:ascii="新細明體" w:hAnsi="新細明體" w:hint="eastAsia"/>
          <w:color w:val="auto"/>
          <w:sz w:val="22"/>
          <w:szCs w:val="22"/>
          <w:lang w:eastAsia="zh-CN"/>
        </w:rPr>
        <w:t>2002-2013</w:t>
      </w:r>
      <w:r w:rsidRPr="00873664">
        <w:rPr>
          <w:rFonts w:ascii="新細明體" w:hAnsi="新細明體" w:hint="eastAsia"/>
          <w:color w:val="auto"/>
          <w:sz w:val="22"/>
          <w:szCs w:val="22"/>
          <w:lang w:eastAsia="zh-CN"/>
        </w:rPr>
        <w:t>)。</w:t>
      </w:r>
    </w:p>
    <w:p w:rsidR="00366F70" w:rsidRPr="000517E6" w:rsidRDefault="00366F70" w:rsidP="00534C29">
      <w:pPr>
        <w:pStyle w:val="aff2"/>
        <w:rPr>
          <w:rFonts w:ascii="新細明體" w:hAnsi="新細明體"/>
          <w:color w:val="auto"/>
          <w:szCs w:val="22"/>
        </w:rPr>
      </w:pPr>
      <w:r w:rsidRPr="00873664">
        <w:rPr>
          <w:rFonts w:ascii="新細明體" w:hAnsi="新細明體"/>
          <w:color w:val="auto"/>
          <w:szCs w:val="22"/>
        </w:rPr>
        <w:t>10.</w:t>
      </w:r>
      <w:r w:rsidRPr="00873664">
        <w:rPr>
          <w:rFonts w:ascii="新細明體" w:hAnsi="新細明體" w:hint="eastAsia"/>
          <w:color w:val="auto"/>
          <w:szCs w:val="22"/>
        </w:rPr>
        <w:t>網路信息資料及</w:t>
      </w:r>
      <w:r w:rsidRPr="00873664">
        <w:rPr>
          <w:rFonts w:ascii="新細明體" w:hAnsi="新細明體"/>
          <w:color w:val="auto"/>
          <w:szCs w:val="22"/>
        </w:rPr>
        <w:t>其他</w:t>
      </w:r>
      <w:r w:rsidRPr="00873664">
        <w:rPr>
          <w:rFonts w:ascii="新細明體" w:hAnsi="新細明體" w:hint="eastAsia"/>
          <w:color w:val="auto"/>
          <w:szCs w:val="22"/>
        </w:rPr>
        <w:t>。</w:t>
      </w:r>
    </w:p>
    <w:p w:rsidR="00D1038E" w:rsidRPr="00332A16" w:rsidRDefault="00D1038E" w:rsidP="00CF0DAE">
      <w:pPr>
        <w:ind w:firstLine="240"/>
        <w:rPr>
          <w:rFonts w:ascii="新細明體" w:hAnsi="新細明體"/>
          <w:color w:val="800080"/>
          <w:shd w:val="clear" w:color="auto" w:fill="FFFFFF"/>
        </w:rPr>
      </w:pPr>
    </w:p>
    <w:p w:rsidR="00021E72" w:rsidRPr="00332A16" w:rsidRDefault="00021E72" w:rsidP="00CF0DAE">
      <w:pPr>
        <w:pStyle w:val="20"/>
        <w:ind w:firstLine="480"/>
        <w:rPr>
          <w:rFonts w:ascii="新細明體" w:hAnsi="新細明體"/>
          <w:shd w:val="clear" w:color="auto" w:fill="FFFFFF"/>
        </w:rPr>
      </w:pPr>
      <w:bookmarkStart w:id="2" w:name="_Toc397178210"/>
      <w:r w:rsidRPr="00332A16">
        <w:rPr>
          <w:rFonts w:ascii="新細明體" w:hAnsi="新細明體" w:hint="eastAsia"/>
          <w:shd w:val="clear" w:color="auto" w:fill="FFFFFF"/>
        </w:rPr>
        <w:t xml:space="preserve">第一章 </w:t>
      </w:r>
      <w:r w:rsidRPr="00332A16">
        <w:rPr>
          <w:rFonts w:ascii="新細明體" w:hAnsi="新細明體"/>
          <w:shd w:val="clear" w:color="auto" w:fill="FFFFFF"/>
        </w:rPr>
        <w:t xml:space="preserve"> </w:t>
      </w:r>
      <w:r w:rsidRPr="00332A16">
        <w:rPr>
          <w:rFonts w:ascii="新細明體" w:hAnsi="新細明體" w:hint="eastAsia"/>
          <w:shd w:val="clear" w:color="auto" w:fill="FFFFFF"/>
        </w:rPr>
        <w:t>聲音的形狀</w:t>
      </w:r>
      <w:bookmarkEnd w:id="2"/>
      <w:r w:rsidRPr="00332A16">
        <w:rPr>
          <w:rFonts w:ascii="新細明體" w:hAnsi="新細明體" w:hint="eastAsia"/>
          <w:shd w:val="clear" w:color="auto" w:fill="FFFFFF"/>
        </w:rPr>
        <w:t xml:space="preserve">  </w:t>
      </w:r>
    </w:p>
    <w:p w:rsidR="00021E72" w:rsidRPr="00332A16" w:rsidRDefault="00021E72" w:rsidP="00CF0DAE">
      <w:pPr>
        <w:ind w:firstLine="240"/>
      </w:pPr>
      <w:r w:rsidRPr="00332A16">
        <w:rPr>
          <w:rFonts w:hint="eastAsia"/>
        </w:rPr>
        <w:t>大約四、五歲的時候，和父母親回到鄉下老家，記憶中那是一棟非常漂亮的三合院，中間曬穀場，出了院子是果園，至今仍然記得那紅石榴爆裂開來的奇特模樣還有梨子皮粗糙的感覺，果園再過去就是黃橙橙的水稻田了。有一天晚上，我獨自在外面玩耍，抬頭看見滿天星星，閃爍著美麗而神秘的光芒，刹那間聽見他們在跟我說話，說些什麼呢？當時並不明白。</w:t>
      </w:r>
    </w:p>
    <w:p w:rsidR="00021E72" w:rsidRPr="00332A16" w:rsidRDefault="00021E72" w:rsidP="00CF0DAE">
      <w:pPr>
        <w:ind w:firstLine="240"/>
        <w:rPr>
          <w:rFonts w:ascii="新細明體" w:hAnsi="新細明體"/>
        </w:rPr>
      </w:pPr>
      <w:r w:rsidRPr="00332A16">
        <w:rPr>
          <w:rFonts w:ascii="新細明體" w:hAnsi="新細明體" w:hint="eastAsia"/>
        </w:rPr>
        <w:t>後來上小學讀書，三年級美勞課本最後有世界名畫介紹，雖然老師從來不教這個，但這簡單的幾頁卻是我的最愛，其中印象最深刻的是一幅滿天星星捲起漩渦的畫，這是星星對我說的話嗎？</w:t>
      </w:r>
    </w:p>
    <w:p w:rsidR="00021E72" w:rsidRPr="00332A16" w:rsidRDefault="00021E72" w:rsidP="00CF0DAE">
      <w:pPr>
        <w:ind w:firstLine="240"/>
        <w:rPr>
          <w:rFonts w:ascii="新細明體" w:hAnsi="新細明體"/>
          <w:color w:val="666666"/>
          <w:kern w:val="0"/>
        </w:rPr>
      </w:pPr>
      <w:r w:rsidRPr="00332A16">
        <w:rPr>
          <w:rFonts w:ascii="新細明體" w:hAnsi="新細明體" w:hint="eastAsia"/>
          <w:kern w:val="0"/>
        </w:rPr>
        <w:t>那時候學校總是在放學打掃時間播放這首《靜</w:t>
      </w:r>
      <w:r w:rsidRPr="00D6772E">
        <w:rPr>
          <w:rFonts w:ascii="新細明體" w:hAnsi="新細明體" w:hint="eastAsia"/>
          <w:kern w:val="0"/>
        </w:rPr>
        <w:t>夜星空》</w:t>
      </w:r>
      <w:r w:rsidR="00D6772E" w:rsidRPr="00D6772E">
        <w:rPr>
          <w:rStyle w:val="aff4"/>
          <w:rFonts w:ascii="新細明體" w:hAnsi="新細明體"/>
          <w:kern w:val="0"/>
        </w:rPr>
        <w:endnoteReference w:id="1"/>
      </w:r>
      <w:r w:rsidR="00CD2BCA" w:rsidRPr="00D6772E">
        <w:rPr>
          <w:rFonts w:ascii="新細明體" w:hAnsi="新細明體" w:hint="eastAsia"/>
          <w:kern w:val="0"/>
        </w:rPr>
        <w:t>，</w:t>
      </w:r>
      <w:r w:rsidRPr="00D6772E">
        <w:rPr>
          <w:rFonts w:ascii="新細明體" w:hAnsi="新細明體" w:hint="eastAsia"/>
          <w:kern w:val="0"/>
        </w:rPr>
        <w:t>陪</w:t>
      </w:r>
      <w:r w:rsidRPr="00332A16">
        <w:rPr>
          <w:rFonts w:ascii="新細明體" w:hAnsi="新細明體" w:hint="eastAsia"/>
          <w:kern w:val="0"/>
        </w:rPr>
        <w:t>伴著許多人度過美好的童年。</w:t>
      </w:r>
    </w:p>
    <w:p w:rsidR="00021E72" w:rsidRPr="00332A16" w:rsidRDefault="00021E72" w:rsidP="00845E4D">
      <w:pPr>
        <w:ind w:firstLineChars="300" w:firstLine="720"/>
        <w:rPr>
          <w:rFonts w:ascii="新細明體" w:hAnsi="新細明體"/>
          <w:kern w:val="0"/>
        </w:rPr>
      </w:pPr>
      <w:r w:rsidRPr="00332A16">
        <w:rPr>
          <w:rFonts w:ascii="新細明體" w:hAnsi="新細明體" w:hint="eastAsia"/>
          <w:kern w:val="0"/>
        </w:rPr>
        <w:t>一陣大雨剛剛下過</w:t>
      </w:r>
    </w:p>
    <w:p w:rsidR="00021E72" w:rsidRPr="00332A16" w:rsidRDefault="00021E72" w:rsidP="00845E4D">
      <w:pPr>
        <w:ind w:firstLineChars="300" w:firstLine="720"/>
        <w:rPr>
          <w:rFonts w:ascii="新細明體" w:hAnsi="新細明體"/>
          <w:kern w:val="0"/>
        </w:rPr>
      </w:pPr>
      <w:r w:rsidRPr="00332A16">
        <w:rPr>
          <w:rFonts w:ascii="新細明體" w:hAnsi="新細明體" w:hint="eastAsia"/>
          <w:kern w:val="0"/>
        </w:rPr>
        <w:t>從那寂靜的天空</w:t>
      </w:r>
    </w:p>
    <w:p w:rsidR="00021E72" w:rsidRPr="00332A16" w:rsidRDefault="00021E72" w:rsidP="00845E4D">
      <w:pPr>
        <w:ind w:firstLineChars="300" w:firstLine="720"/>
        <w:rPr>
          <w:rFonts w:ascii="新細明體" w:hAnsi="新細明體"/>
          <w:kern w:val="0"/>
        </w:rPr>
      </w:pPr>
      <w:r w:rsidRPr="00332A16">
        <w:rPr>
          <w:rFonts w:ascii="新細明體" w:hAnsi="新細明體" w:hint="eastAsia"/>
          <w:kern w:val="0"/>
        </w:rPr>
        <w:t>向地上照下星光</w:t>
      </w:r>
    </w:p>
    <w:p w:rsidR="00021E72" w:rsidRPr="00332A16" w:rsidRDefault="00021E72" w:rsidP="00845E4D">
      <w:pPr>
        <w:ind w:firstLineChars="300" w:firstLine="720"/>
        <w:rPr>
          <w:rFonts w:ascii="新細明體" w:hAnsi="新細明體"/>
          <w:kern w:val="0"/>
        </w:rPr>
      </w:pPr>
      <w:r w:rsidRPr="00332A16">
        <w:rPr>
          <w:rFonts w:ascii="新細明體" w:hAnsi="新細明體" w:hint="eastAsia"/>
          <w:kern w:val="0"/>
        </w:rPr>
        <w:t>照下無限神秘星光</w:t>
      </w:r>
    </w:p>
    <w:p w:rsidR="00021E72" w:rsidRPr="00332A16" w:rsidRDefault="00021E72" w:rsidP="00845E4D">
      <w:pPr>
        <w:ind w:firstLineChars="300" w:firstLine="720"/>
        <w:rPr>
          <w:rFonts w:ascii="新細明體" w:hAnsi="新細明體"/>
          <w:kern w:val="0"/>
        </w:rPr>
      </w:pPr>
      <w:r w:rsidRPr="00332A16">
        <w:rPr>
          <w:rFonts w:ascii="新細明體" w:hAnsi="新細明體" w:hint="eastAsia"/>
          <w:kern w:val="0"/>
        </w:rPr>
        <w:t>四處無聲黑夜森森</w:t>
      </w:r>
    </w:p>
    <w:p w:rsidR="00021E72" w:rsidRPr="00332A16" w:rsidRDefault="00021E72" w:rsidP="00845E4D">
      <w:pPr>
        <w:ind w:firstLineChars="300" w:firstLine="720"/>
        <w:rPr>
          <w:rFonts w:ascii="新細明體" w:hAnsi="新細明體"/>
          <w:color w:val="993333"/>
          <w:kern w:val="0"/>
        </w:rPr>
      </w:pPr>
      <w:r w:rsidRPr="00332A16">
        <w:rPr>
          <w:rFonts w:ascii="新細明體" w:hAnsi="新細明體" w:hint="eastAsia"/>
          <w:kern w:val="0"/>
        </w:rPr>
        <w:t>萬物睡在無言中</w:t>
      </w:r>
    </w:p>
    <w:p w:rsidR="00021E72" w:rsidRPr="00332A16" w:rsidRDefault="00021E72" w:rsidP="00845E4D">
      <w:pPr>
        <w:ind w:firstLineChars="300" w:firstLine="720"/>
        <w:rPr>
          <w:rFonts w:ascii="新細明體" w:hAnsi="新細明體"/>
          <w:kern w:val="0"/>
        </w:rPr>
      </w:pPr>
      <w:r w:rsidRPr="00332A16">
        <w:rPr>
          <w:rFonts w:ascii="新細明體" w:hAnsi="新細明體" w:hint="eastAsia"/>
          <w:kern w:val="0"/>
        </w:rPr>
        <w:t>滿空星座放出青光</w:t>
      </w:r>
    </w:p>
    <w:p w:rsidR="00021E72" w:rsidRPr="00332A16" w:rsidRDefault="00021E72" w:rsidP="00845E4D">
      <w:pPr>
        <w:ind w:firstLineChars="300" w:firstLine="720"/>
        <w:rPr>
          <w:rFonts w:ascii="新細明體" w:hAnsi="新細明體"/>
          <w:kern w:val="0"/>
        </w:rPr>
      </w:pPr>
      <w:r w:rsidRPr="00332A16">
        <w:rPr>
          <w:rFonts w:ascii="新細明體" w:hAnsi="新細明體" w:hint="eastAsia"/>
          <w:kern w:val="0"/>
        </w:rPr>
        <w:t>說出人們永遠的夢</w:t>
      </w:r>
    </w:p>
    <w:p w:rsidR="00021E72" w:rsidRPr="00332A16" w:rsidRDefault="00021E72" w:rsidP="00CF0DAE">
      <w:pPr>
        <w:ind w:firstLine="240"/>
        <w:rPr>
          <w:rFonts w:ascii="新細明體" w:hAnsi="新細明體"/>
          <w:kern w:val="0"/>
        </w:rPr>
      </w:pPr>
      <w:r w:rsidRPr="00332A16">
        <w:rPr>
          <w:rFonts w:ascii="新細明體" w:hAnsi="新細明體" w:hint="eastAsia"/>
          <w:kern w:val="0"/>
        </w:rPr>
        <w:t>於是無限神秘星光不斷地渦旋著說出心裡永遠的夢。</w:t>
      </w:r>
    </w:p>
    <w:p w:rsidR="00021E72" w:rsidRPr="00332A16" w:rsidRDefault="00021E72" w:rsidP="00CF0DAE">
      <w:pPr>
        <w:ind w:firstLine="240"/>
        <w:rPr>
          <w:rFonts w:ascii="新細明體" w:hAnsi="新細明體"/>
        </w:rPr>
      </w:pPr>
      <w:r w:rsidRPr="00332A16">
        <w:rPr>
          <w:rFonts w:ascii="新細明體" w:hAnsi="新細明體" w:hint="eastAsia"/>
        </w:rPr>
        <w:t>小孩子總是充滿想像力，直到人們告訴他“那些都是假的”。</w:t>
      </w:r>
    </w:p>
    <w:p w:rsidR="00021E72" w:rsidRPr="00332A16" w:rsidRDefault="00021E72" w:rsidP="00CF0DAE">
      <w:pPr>
        <w:ind w:firstLine="240"/>
        <w:rPr>
          <w:rFonts w:ascii="新細明體" w:hAnsi="新細明體"/>
        </w:rPr>
      </w:pPr>
      <w:r w:rsidRPr="00332A16">
        <w:rPr>
          <w:rFonts w:ascii="新細明體" w:hAnsi="新細明體" w:hint="eastAsia"/>
        </w:rPr>
        <w:t>然而事情真是這樣嗎？我們需要被規定該如何看待世界嗎？時光倒轉，這並不真的那麼難，就讓時光倒轉一下回到童年，如果試著呼喚自我內在那擁有你全部自由與愛的純真小孩，就會明白，天上來的話語其實不曾遠離。</w:t>
      </w:r>
    </w:p>
    <w:p w:rsidR="00021E72" w:rsidRPr="00332A16" w:rsidRDefault="00021E72" w:rsidP="00CF0DAE">
      <w:pPr>
        <w:ind w:firstLine="240"/>
        <w:rPr>
          <w:rFonts w:ascii="新細明體" w:hAnsi="新細明體"/>
        </w:rPr>
      </w:pPr>
      <w:r w:rsidRPr="00332A16">
        <w:rPr>
          <w:rFonts w:ascii="新細明體" w:hAnsi="新細明體" w:hint="eastAsia"/>
        </w:rPr>
        <w:t>順著話語的漩渦，回歸一切的起點。</w:t>
      </w:r>
    </w:p>
    <w:p w:rsidR="00021E72" w:rsidRPr="00332A16" w:rsidRDefault="00021E72" w:rsidP="00236AC2">
      <w:pPr>
        <w:pStyle w:val="3"/>
        <w:ind w:firstLine="360"/>
        <w:rPr>
          <w:shd w:val="clear" w:color="auto" w:fill="FFFFFF"/>
        </w:rPr>
      </w:pPr>
      <w:bookmarkStart w:id="3" w:name="_Toc381286037"/>
      <w:bookmarkStart w:id="4" w:name="_Toc397178211"/>
      <w:r w:rsidRPr="00332A16">
        <w:rPr>
          <w:rFonts w:hint="eastAsia"/>
          <w:shd w:val="clear" w:color="auto" w:fill="FFFFFF"/>
        </w:rPr>
        <w:t>第一節</w:t>
      </w:r>
      <w:r w:rsidRPr="00332A16">
        <w:rPr>
          <w:shd w:val="clear" w:color="auto" w:fill="FFFFFF"/>
        </w:rPr>
        <w:t xml:space="preserve"> </w:t>
      </w:r>
      <w:r w:rsidR="00ED251B">
        <w:rPr>
          <w:rFonts w:eastAsia="SimSun" w:hint="eastAsia"/>
          <w:shd w:val="clear" w:color="auto" w:fill="FFFFFF"/>
          <w:lang w:eastAsia="zh-CN"/>
        </w:rPr>
        <w:t xml:space="preserve"> </w:t>
      </w:r>
      <w:r w:rsidRPr="00332A16">
        <w:rPr>
          <w:rFonts w:hint="eastAsia"/>
          <w:shd w:val="clear" w:color="auto" w:fill="FFFFFF"/>
        </w:rPr>
        <w:t>誰看見了聲音</w:t>
      </w:r>
      <w:bookmarkEnd w:id="3"/>
      <w:bookmarkEnd w:id="4"/>
    </w:p>
    <w:p w:rsidR="00021E72" w:rsidRPr="00332A16" w:rsidRDefault="00021E72" w:rsidP="00CF0DAE">
      <w:pPr>
        <w:ind w:firstLine="240"/>
        <w:rPr>
          <w:rFonts w:ascii="新細明體" w:hAnsi="新細明體"/>
          <w:kern w:val="0"/>
        </w:rPr>
      </w:pPr>
      <w:r w:rsidRPr="00332A16">
        <w:rPr>
          <w:rFonts w:ascii="新細明體" w:hAnsi="新細明體" w:hint="eastAsia"/>
          <w:kern w:val="0"/>
        </w:rPr>
        <w:t>這幅《</w:t>
      </w:r>
      <w:r w:rsidRPr="009C084A">
        <w:rPr>
          <w:rFonts w:ascii="新細明體" w:hAnsi="新細明體" w:hint="eastAsia"/>
          <w:bCs/>
          <w:kern w:val="0"/>
        </w:rPr>
        <w:t>星夜</w:t>
      </w:r>
      <w:r w:rsidRPr="00332A16">
        <w:rPr>
          <w:rFonts w:ascii="新細明體" w:hAnsi="新細明體" w:hint="eastAsia"/>
          <w:kern w:val="0"/>
        </w:rPr>
        <w:t>》</w:t>
      </w:r>
      <w:r w:rsidRPr="00332A16">
        <w:rPr>
          <w:rFonts w:ascii="新細明體" w:hAnsi="新細明體"/>
          <w:kern w:val="0"/>
        </w:rPr>
        <w:t xml:space="preserve">(Starry Night) </w:t>
      </w:r>
      <w:r w:rsidRPr="00332A16">
        <w:rPr>
          <w:rFonts w:ascii="新細明體" w:hAnsi="新細明體" w:hint="eastAsia"/>
          <w:kern w:val="0"/>
        </w:rPr>
        <w:t>是後印象派畫家梵谷的油畫作品。</w:t>
      </w:r>
    </w:p>
    <w:p w:rsidR="00021E72" w:rsidRPr="00332A16" w:rsidRDefault="00021E72" w:rsidP="00CF0DAE">
      <w:pPr>
        <w:ind w:firstLine="240"/>
        <w:rPr>
          <w:kern w:val="0"/>
        </w:rPr>
      </w:pPr>
      <w:r w:rsidRPr="00332A16">
        <w:rPr>
          <w:kern w:val="0"/>
        </w:rPr>
        <w:t>1889</w:t>
      </w:r>
      <w:r w:rsidRPr="00332A16">
        <w:rPr>
          <w:rFonts w:hint="eastAsia"/>
          <w:kern w:val="0"/>
        </w:rPr>
        <w:t>年某天，在與好友高更的一次爭吵之後，梵谷精神疾病復發割下了自己的左耳並於</w:t>
      </w:r>
      <w:r w:rsidRPr="00332A16">
        <w:rPr>
          <w:kern w:val="0"/>
        </w:rPr>
        <w:t>5</w:t>
      </w:r>
      <w:r w:rsidRPr="00332A16">
        <w:rPr>
          <w:rFonts w:hint="eastAsia"/>
          <w:kern w:val="0"/>
        </w:rPr>
        <w:t>月</w:t>
      </w:r>
      <w:r w:rsidRPr="00332A16">
        <w:rPr>
          <w:kern w:val="0"/>
        </w:rPr>
        <w:t>8</w:t>
      </w:r>
      <w:r w:rsidRPr="00332A16">
        <w:rPr>
          <w:rFonts w:hint="eastAsia"/>
          <w:kern w:val="0"/>
        </w:rPr>
        <w:t>日住進阿爾勒聖雷米的一家精神病院治療，住院期間梵谷創作了大量的油畫和素描。這</w:t>
      </w:r>
      <w:r w:rsidR="000B70F6">
        <w:rPr>
          <w:rFonts w:hint="eastAsia"/>
          <w:kern w:val="0"/>
        </w:rPr>
        <w:t>階段的代表作之一《星夜》，是在醫生允許梵谷白天可以外出的情況下</w:t>
      </w:r>
      <w:r w:rsidRPr="00332A16">
        <w:rPr>
          <w:rFonts w:hint="eastAsia"/>
          <w:kern w:val="0"/>
        </w:rPr>
        <w:t>所創作的，而畫中的風景正是精神病院所在地聖雷米。</w:t>
      </w:r>
    </w:p>
    <w:p w:rsidR="00072795" w:rsidRPr="00332A16" w:rsidRDefault="00021E72" w:rsidP="00CF0DAE">
      <w:pPr>
        <w:keepNext/>
        <w:ind w:firstLine="230"/>
        <w:rPr>
          <w:rFonts w:ascii="新細明體" w:hAnsi="新細明體"/>
        </w:rPr>
      </w:pPr>
      <w:r w:rsidRPr="00332A16">
        <w:rPr>
          <w:rFonts w:ascii="新細明體" w:hAnsi="新細明體" w:cs="Arial"/>
          <w:color w:val="0B0080"/>
          <w:kern w:val="0"/>
          <w:sz w:val="23"/>
          <w:vertAlign w:val="superscript"/>
        </w:rPr>
        <w:t>[</w:t>
      </w:r>
      <w:r w:rsidR="00992515">
        <w:rPr>
          <w:rFonts w:ascii="新細明體" w:hAnsi="新細明體"/>
          <w:noProof/>
        </w:rPr>
        <w:drawing>
          <wp:inline distT="0" distB="0" distL="0" distR="0">
            <wp:extent cx="2887980" cy="2289175"/>
            <wp:effectExtent l="19050" t="0" r="7620" b="0"/>
            <wp:docPr id="1" name="圖片 1" descr="303px-Van_Gogh_-_Starry_Night_-_Google_Art_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03px-Van_Gogh_-_Starry_Night_-_Google_Art_Project"/>
                    <pic:cNvPicPr>
                      <a:picLocks noChangeAspect="1" noChangeArrowheads="1"/>
                    </pic:cNvPicPr>
                  </pic:nvPicPr>
                  <pic:blipFill>
                    <a:blip r:embed="rId9" cstate="print"/>
                    <a:srcRect/>
                    <a:stretch>
                      <a:fillRect/>
                    </a:stretch>
                  </pic:blipFill>
                  <pic:spPr bwMode="auto">
                    <a:xfrm>
                      <a:off x="0" y="0"/>
                      <a:ext cx="2887980" cy="2289175"/>
                    </a:xfrm>
                    <a:prstGeom prst="rect">
                      <a:avLst/>
                    </a:prstGeom>
                    <a:noFill/>
                    <a:ln w="9525">
                      <a:noFill/>
                      <a:miter lim="800000"/>
                      <a:headEnd/>
                      <a:tailEnd/>
                    </a:ln>
                  </pic:spPr>
                </pic:pic>
              </a:graphicData>
            </a:graphic>
          </wp:inline>
        </w:drawing>
      </w:r>
    </w:p>
    <w:p w:rsidR="00021E72" w:rsidRPr="00332A16" w:rsidRDefault="00F87C5C" w:rsidP="00CF0DAE">
      <w:pPr>
        <w:pStyle w:val="aff0"/>
        <w:ind w:firstLine="200"/>
        <w:rPr>
          <w:rFonts w:ascii="新細明體" w:hAnsi="新細明體"/>
          <w:color w:val="31849B"/>
          <w:kern w:val="0"/>
        </w:rPr>
      </w:pPr>
      <w:r w:rsidRPr="00332A16">
        <w:rPr>
          <w:rFonts w:ascii="新細明體" w:hAnsi="新細明體" w:hint="eastAsia"/>
          <w:color w:val="31849B"/>
          <w:kern w:val="0"/>
        </w:rPr>
        <w:t>圖1.1</w:t>
      </w:r>
      <w:r w:rsidR="00D47E66">
        <w:rPr>
          <w:rFonts w:ascii="新細明體" w:eastAsia="SimSun" w:hAnsi="新細明體" w:hint="eastAsia"/>
          <w:color w:val="31849B"/>
          <w:kern w:val="0"/>
        </w:rPr>
        <w:t>《</w:t>
      </w:r>
      <w:r w:rsidR="00021E72" w:rsidRPr="00332A16">
        <w:rPr>
          <w:rFonts w:ascii="新細明體" w:hAnsi="新細明體" w:hint="eastAsia"/>
          <w:color w:val="31849B"/>
          <w:kern w:val="0"/>
        </w:rPr>
        <w:t>星夜</w:t>
      </w:r>
      <w:r w:rsidR="00D47E66">
        <w:rPr>
          <w:rFonts w:ascii="新細明體" w:eastAsia="SimSun" w:hAnsi="新細明體" w:hint="eastAsia"/>
          <w:color w:val="31849B"/>
          <w:kern w:val="0"/>
        </w:rPr>
        <w:t>》</w:t>
      </w:r>
      <w:r w:rsidR="00D47E66" w:rsidRPr="00D47E66">
        <w:rPr>
          <w:rFonts w:ascii="新細明體" w:hAnsi="新細明體" w:hint="eastAsia"/>
          <w:color w:val="31849B"/>
          <w:kern w:val="0"/>
        </w:rPr>
        <w:t>，梵谷。現藏紐約現代藝術博物館。</w:t>
      </w:r>
      <w:r w:rsidR="003942B2">
        <w:rPr>
          <w:rFonts w:ascii="新細明體" w:eastAsia="SimSun" w:hAnsi="新細明體" w:hint="eastAsia"/>
          <w:color w:val="31849B"/>
          <w:kern w:val="0"/>
        </w:rPr>
        <w:t xml:space="preserve"> </w:t>
      </w:r>
      <w:r w:rsidR="00021E72" w:rsidRPr="00332A16">
        <w:rPr>
          <w:rFonts w:ascii="新細明體" w:hAnsi="新細明體" w:hint="eastAsia"/>
          <w:color w:val="31849B"/>
          <w:kern w:val="0"/>
        </w:rPr>
        <w:t>*</w:t>
      </w:r>
    </w:p>
    <w:p w:rsidR="00021E72" w:rsidRPr="00332A16" w:rsidRDefault="00021E72" w:rsidP="00CF0DAE">
      <w:pPr>
        <w:ind w:firstLine="240"/>
        <w:rPr>
          <w:rFonts w:ascii="新細明體" w:hAnsi="新細明體"/>
          <w:kern w:val="0"/>
        </w:rPr>
      </w:pPr>
      <w:r w:rsidRPr="00332A16">
        <w:rPr>
          <w:rFonts w:ascii="新細明體" w:hAnsi="新細明體" w:hint="eastAsia"/>
          <w:kern w:val="0"/>
        </w:rPr>
        <w:t>一般認為畫中的景象、筆觸、色調，以及強烈的對比與扭曲變形，呈現了畫家內心的憂鬱和躁動不安的情感，那是一個孤獨的不容易被接受和瞭解的世界。</w:t>
      </w:r>
    </w:p>
    <w:p w:rsidR="00021E72" w:rsidRPr="00332A16" w:rsidRDefault="00021E72" w:rsidP="00CF0DAE">
      <w:pPr>
        <w:ind w:firstLine="240"/>
        <w:rPr>
          <w:rFonts w:ascii="新細明體" w:hAnsi="新細明體"/>
          <w:kern w:val="0"/>
        </w:rPr>
      </w:pPr>
      <w:r w:rsidRPr="00332A16">
        <w:rPr>
          <w:rFonts w:ascii="新細明體" w:hAnsi="新細明體" w:hint="eastAsia"/>
          <w:kern w:val="0"/>
        </w:rPr>
        <w:t>但童年時的直覺卻不這麼看，那樣的直覺既不藝術也不科學，它就只是單純的直覺，那僅僅是天上星星的話語。我總是固執地堅持這個想法，而且認為應該也有很多人和我一樣。</w:t>
      </w:r>
    </w:p>
    <w:p w:rsidR="00021E72" w:rsidRPr="00332A16" w:rsidRDefault="00021E72" w:rsidP="00CF0DAE">
      <w:pPr>
        <w:ind w:firstLine="240"/>
        <w:rPr>
          <w:rFonts w:ascii="新細明體" w:hAnsi="新細明體"/>
          <w:kern w:val="0"/>
        </w:rPr>
      </w:pPr>
      <w:r w:rsidRPr="00332A16">
        <w:rPr>
          <w:rFonts w:ascii="新細明體" w:hAnsi="新細明體" w:hint="eastAsia"/>
          <w:kern w:val="0"/>
        </w:rPr>
        <w:t>現代的一些科學研究中發現梵谷後期作品經常有著類似物理學上的紊流</w:t>
      </w:r>
      <w:r w:rsidR="00E81F60">
        <w:rPr>
          <w:rStyle w:val="aff4"/>
          <w:rFonts w:ascii="新細明體" w:hAnsi="新細明體"/>
          <w:kern w:val="0"/>
        </w:rPr>
        <w:endnoteReference w:id="2"/>
      </w:r>
      <w:r w:rsidRPr="00332A16">
        <w:rPr>
          <w:rFonts w:ascii="新細明體" w:hAnsi="新細明體" w:hint="eastAsia"/>
          <w:kern w:val="0"/>
        </w:rPr>
        <w:t>現象，並且據此推測這是由於梵谷長期處於精神疾患中所造成的異于常人的感悟的結果。這個異于常人的感悟究竟是什麼呢？它似乎也可以在一些人生的某些特殊時刻裡發生，譬如：祈禱與靜坐禪修時的入定三摩地、強烈的精神與肉體衝擊、瀕臨死亡、起乩、規律反復的儀式性活動、麻醉藥品的使用，甚至是性愛高潮，人類社會充滿著各式各樣頻繁的有時近乎狂熱的活動，似乎說明了現實世界還不夠真實，我們一直想尋找些什麼更根本的事物。梵谷當時異於常人的感悟或許如同宗教與靈性文明裡經常提到的神秘經驗一樣，多多少少超越了現實時空與有限感官能力的束縛。那個漩渦，就如我小時候一直以為的有人真的看見了聲音，看見了來自天上的話語，畫了下來並且出現在我的美勞課本上。多麼奇妙啊！</w:t>
      </w:r>
    </w:p>
    <w:p w:rsidR="00021E72" w:rsidRPr="002C0781" w:rsidRDefault="00021E72" w:rsidP="00CF0DAE">
      <w:pPr>
        <w:ind w:firstLine="240"/>
        <w:rPr>
          <w:rFonts w:ascii="新細明體" w:eastAsia="SimSun" w:hAnsi="新細明體"/>
          <w:kern w:val="0"/>
        </w:rPr>
      </w:pPr>
      <w:r w:rsidRPr="00332A16">
        <w:rPr>
          <w:rFonts w:ascii="新細明體" w:hAnsi="新細明體" w:hint="eastAsia"/>
          <w:kern w:val="0"/>
        </w:rPr>
        <w:t>然而漩渦並沒有從天空消失，我們就身在其中。</w:t>
      </w:r>
    </w:p>
    <w:p w:rsidR="00072795" w:rsidRPr="00332A16" w:rsidRDefault="00992515" w:rsidP="00CF0DAE">
      <w:pPr>
        <w:keepNext/>
        <w:ind w:firstLine="210"/>
        <w:rPr>
          <w:rFonts w:ascii="新細明體" w:hAnsi="新細明體"/>
        </w:rPr>
      </w:pPr>
      <w:r>
        <w:rPr>
          <w:rFonts w:ascii="新細明體" w:hAnsi="新細明體" w:cs="Arial"/>
          <w:noProof/>
          <w:color w:val="0B0080"/>
          <w:kern w:val="0"/>
          <w:sz w:val="21"/>
          <w:szCs w:val="21"/>
        </w:rPr>
        <w:drawing>
          <wp:inline distT="0" distB="0" distL="0" distR="0">
            <wp:extent cx="2486660" cy="2486660"/>
            <wp:effectExtent l="19050" t="0" r="8890" b="0"/>
            <wp:docPr id="2" name="圖片 2" descr="220px-V838_Mon_H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20px-V838_Mon_HST"/>
                    <pic:cNvPicPr>
                      <a:picLocks noChangeAspect="1" noChangeArrowheads="1"/>
                    </pic:cNvPicPr>
                  </pic:nvPicPr>
                  <pic:blipFill>
                    <a:blip r:embed="rId10" cstate="print"/>
                    <a:srcRect/>
                    <a:stretch>
                      <a:fillRect/>
                    </a:stretch>
                  </pic:blipFill>
                  <pic:spPr bwMode="auto">
                    <a:xfrm>
                      <a:off x="0" y="0"/>
                      <a:ext cx="2486660" cy="2486660"/>
                    </a:xfrm>
                    <a:prstGeom prst="rect">
                      <a:avLst/>
                    </a:prstGeom>
                    <a:noFill/>
                    <a:ln w="9525">
                      <a:noFill/>
                      <a:miter lim="800000"/>
                      <a:headEnd/>
                      <a:tailEnd/>
                    </a:ln>
                  </pic:spPr>
                </pic:pic>
              </a:graphicData>
            </a:graphic>
          </wp:inline>
        </w:drawing>
      </w:r>
    </w:p>
    <w:p w:rsidR="00021E72" w:rsidRPr="00FD03E9" w:rsidRDefault="00072795" w:rsidP="00CF0DAE">
      <w:pPr>
        <w:pStyle w:val="aff0"/>
        <w:ind w:firstLine="200"/>
        <w:rPr>
          <w:rFonts w:ascii="新細明體" w:eastAsia="SimSun" w:hAnsi="新細明體"/>
          <w:color w:val="8064A2" w:themeColor="accent4"/>
          <w:kern w:val="0"/>
        </w:rPr>
      </w:pPr>
      <w:r w:rsidRPr="00FD03E9">
        <w:rPr>
          <w:rFonts w:ascii="新細明體" w:hAnsi="新細明體" w:hint="eastAsia"/>
          <w:color w:val="31849B"/>
        </w:rPr>
        <w:t>圖</w:t>
      </w:r>
      <w:r w:rsidR="00F87C5C" w:rsidRPr="00FD03E9">
        <w:rPr>
          <w:rFonts w:ascii="新細明體" w:hAnsi="新細明體" w:hint="eastAsia"/>
          <w:color w:val="31849B"/>
        </w:rPr>
        <w:t>1</w:t>
      </w:r>
      <w:r w:rsidRPr="00FD03E9">
        <w:rPr>
          <w:rFonts w:ascii="新細明體" w:hAnsi="新細明體" w:hint="eastAsia"/>
          <w:color w:val="31849B"/>
        </w:rPr>
        <w:t>.2</w:t>
      </w:r>
      <w:r w:rsidR="00F87C5C" w:rsidRPr="00FD03E9">
        <w:rPr>
          <w:rFonts w:ascii="新細明體" w:hAnsi="新細明體" w:hint="eastAsia"/>
          <w:color w:val="31849B"/>
        </w:rPr>
        <w:t xml:space="preserve"> </w:t>
      </w:r>
      <w:r w:rsidR="00021E72" w:rsidRPr="00FD03E9">
        <w:rPr>
          <w:rFonts w:ascii="新細明體" w:hAnsi="新細明體" w:hint="eastAsia"/>
          <w:color w:val="31849B"/>
          <w:kern w:val="0"/>
        </w:rPr>
        <w:t>麒麟座</w:t>
      </w:r>
      <w:r w:rsidR="00021E72" w:rsidRPr="00FD03E9">
        <w:rPr>
          <w:rFonts w:ascii="新細明體" w:hAnsi="新細明體"/>
          <w:color w:val="31849B"/>
          <w:kern w:val="0"/>
        </w:rPr>
        <w:t>V838</w:t>
      </w:r>
      <w:r w:rsidR="00FD03E9" w:rsidRPr="00FD03E9">
        <w:rPr>
          <w:rFonts w:ascii="新細明體" w:hAnsi="新細明體" w:hint="eastAsia"/>
          <w:color w:val="8064A2" w:themeColor="accent4"/>
        </w:rPr>
        <w:t>。圖片來源NSA、ESA哈勃太空望遠鏡</w:t>
      </w:r>
      <w:r w:rsidR="00021E72" w:rsidRPr="00FD03E9">
        <w:rPr>
          <w:rFonts w:ascii="新細明體" w:hAnsi="新細明體" w:hint="eastAsia"/>
          <w:color w:val="8064A2" w:themeColor="accent4"/>
          <w:kern w:val="0"/>
        </w:rPr>
        <w:t xml:space="preserve"> </w:t>
      </w:r>
      <w:r w:rsidR="00FD03E9" w:rsidRPr="00FD03E9">
        <w:rPr>
          <w:rFonts w:ascii="新細明體" w:eastAsia="SimSun" w:hAnsi="新細明體" w:hint="eastAsia"/>
          <w:color w:val="8064A2" w:themeColor="accent4"/>
          <w:kern w:val="0"/>
        </w:rPr>
        <w:t>。</w:t>
      </w:r>
      <w:r w:rsidR="00E22FAB" w:rsidRPr="00FD03E9">
        <w:rPr>
          <w:rFonts w:ascii="新細明體" w:hAnsi="新細明體" w:hint="eastAsia"/>
          <w:color w:val="8064A2" w:themeColor="accent4"/>
          <w:kern w:val="0"/>
        </w:rPr>
        <w:t>*</w:t>
      </w:r>
    </w:p>
    <w:p w:rsidR="00021E72" w:rsidRDefault="00021E72" w:rsidP="00CF0DAE">
      <w:pPr>
        <w:ind w:firstLine="240"/>
        <w:rPr>
          <w:rFonts w:ascii="新細明體" w:eastAsia="SimSun" w:hAnsi="新細明體"/>
          <w:kern w:val="0"/>
        </w:rPr>
      </w:pPr>
      <w:r w:rsidRPr="00FD03E9">
        <w:rPr>
          <w:rFonts w:ascii="新細明體" w:hAnsi="新細明體"/>
          <w:kern w:val="0"/>
        </w:rPr>
        <w:t>2004</w:t>
      </w:r>
      <w:r w:rsidRPr="00FD03E9">
        <w:rPr>
          <w:rFonts w:ascii="新細明體" w:hAnsi="新細明體" w:hint="eastAsia"/>
          <w:kern w:val="0"/>
        </w:rPr>
        <w:t>年</w:t>
      </w:r>
      <w:r w:rsidRPr="00FD03E9">
        <w:rPr>
          <w:rFonts w:ascii="新細明體" w:hAnsi="新細明體"/>
          <w:kern w:val="0"/>
        </w:rPr>
        <w:t>3</w:t>
      </w:r>
      <w:r w:rsidRPr="00FD03E9">
        <w:rPr>
          <w:rFonts w:ascii="新細明體" w:hAnsi="新細明體" w:hint="eastAsia"/>
          <w:kern w:val="0"/>
        </w:rPr>
        <w:t>月</w:t>
      </w:r>
      <w:r w:rsidRPr="00FD03E9">
        <w:rPr>
          <w:rFonts w:ascii="新細明體" w:hAnsi="新細明體"/>
          <w:kern w:val="0"/>
        </w:rPr>
        <w:t>4</w:t>
      </w:r>
      <w:r w:rsidRPr="00FD03E9">
        <w:rPr>
          <w:rFonts w:ascii="新細明體" w:hAnsi="新細明體" w:hint="eastAsia"/>
          <w:kern w:val="0"/>
        </w:rPr>
        <w:t>日，美國太空總署</w:t>
      </w:r>
      <w:r w:rsidRPr="00FD03E9">
        <w:rPr>
          <w:rFonts w:ascii="新細明體" w:hAnsi="新細明體"/>
          <w:kern w:val="0"/>
        </w:rPr>
        <w:t>NASA</w:t>
      </w:r>
      <w:r w:rsidRPr="00FD03E9">
        <w:rPr>
          <w:rFonts w:ascii="新細明體" w:hAnsi="新細明體" w:hint="eastAsia"/>
          <w:kern w:val="0"/>
        </w:rPr>
        <w:t>和歐洲太空總署</w:t>
      </w:r>
      <w:r w:rsidR="003942B2" w:rsidRPr="00FD03E9">
        <w:rPr>
          <w:rFonts w:ascii="新細明體" w:hAnsi="新細明體" w:hint="eastAsia"/>
          <w:kern w:val="0"/>
        </w:rPr>
        <w:t>ESA</w:t>
      </w:r>
      <w:r w:rsidRPr="00FD03E9">
        <w:rPr>
          <w:rFonts w:ascii="新細明體" w:hAnsi="新細明體" w:hint="eastAsia"/>
          <w:kern w:val="0"/>
        </w:rPr>
        <w:t>公佈了一張哈勃太空望遠鏡拍攝的太空照片，並且宣稱</w:t>
      </w:r>
      <w:r w:rsidRPr="00FD03E9">
        <w:rPr>
          <w:rFonts w:ascii="新細明體" w:hAnsi="新細明體"/>
          <w:kern w:val="0"/>
        </w:rPr>
        <w:t>“</w:t>
      </w:r>
      <w:r w:rsidRPr="00FD03E9">
        <w:rPr>
          <w:rFonts w:ascii="新細明體" w:hAnsi="新細明體" w:hint="eastAsia"/>
          <w:kern w:val="0"/>
        </w:rPr>
        <w:t>這幅太空攝影作品與梵谷的名作《星</w:t>
      </w:r>
      <w:r w:rsidRPr="00332A16">
        <w:rPr>
          <w:rFonts w:ascii="新細明體" w:hAnsi="新細明體" w:hint="eastAsia"/>
          <w:kern w:val="0"/>
        </w:rPr>
        <w:t>夜》有異常相似之處</w:t>
      </w:r>
      <w:r w:rsidR="005416CF">
        <w:rPr>
          <w:rFonts w:ascii="新細明體" w:eastAsia="SimSun" w:hAnsi="新細明體"/>
          <w:kern w:val="0"/>
        </w:rPr>
        <w:t>”</w:t>
      </w:r>
      <w:r w:rsidRPr="00332A16">
        <w:rPr>
          <w:rFonts w:ascii="新細明體" w:hAnsi="新細明體" w:hint="eastAsia"/>
          <w:kern w:val="0"/>
        </w:rPr>
        <w:t>。那是麒麟座編號</w:t>
      </w:r>
      <w:r w:rsidRPr="00332A16">
        <w:rPr>
          <w:rFonts w:ascii="新細明體" w:hAnsi="新細明體"/>
          <w:kern w:val="0"/>
        </w:rPr>
        <w:t>V838</w:t>
      </w:r>
      <w:r w:rsidRPr="00332A16">
        <w:rPr>
          <w:rFonts w:ascii="新細明體" w:hAnsi="新細明體" w:hint="eastAsia"/>
          <w:kern w:val="0"/>
        </w:rPr>
        <w:t>的恒星周圍的景象，該恒星距離地球</w:t>
      </w:r>
      <w:r w:rsidRPr="00332A16">
        <w:rPr>
          <w:rFonts w:ascii="新細明體" w:hAnsi="新細明體"/>
          <w:kern w:val="0"/>
        </w:rPr>
        <w:t>2</w:t>
      </w:r>
      <w:r w:rsidRPr="00332A16">
        <w:rPr>
          <w:rFonts w:ascii="新細明體" w:hAnsi="新細明體" w:hint="eastAsia"/>
          <w:kern w:val="0"/>
        </w:rPr>
        <w:t>萬光年。或許</w:t>
      </w:r>
      <w:r w:rsidRPr="00332A16">
        <w:rPr>
          <w:rFonts w:ascii="新細明體" w:hAnsi="新細明體"/>
          <w:kern w:val="0"/>
        </w:rPr>
        <w:t>NASA</w:t>
      </w:r>
      <w:r w:rsidRPr="00332A16">
        <w:rPr>
          <w:rFonts w:ascii="新細明體" w:hAnsi="新細明體" w:hint="eastAsia"/>
          <w:kern w:val="0"/>
        </w:rPr>
        <w:t>只是幽了大家一默，但也說不定誤打誤中。如同人們所熟知的，我們銀河系也是一個漩渦，太陽就位在其中的獵戶座漩渦臂上。</w:t>
      </w:r>
    </w:p>
    <w:p w:rsidR="00B96E9E" w:rsidRPr="00534C29" w:rsidRDefault="00B96E9E" w:rsidP="00CF0DAE">
      <w:pPr>
        <w:ind w:firstLine="240"/>
        <w:rPr>
          <w:rFonts w:ascii="新細明體" w:hAnsi="新細明體"/>
          <w:kern w:val="0"/>
        </w:rPr>
      </w:pPr>
      <w:r w:rsidRPr="00534C29">
        <w:rPr>
          <w:rFonts w:ascii="新細明體" w:hAnsi="新細明體" w:hint="eastAsia"/>
          <w:kern w:val="0"/>
        </w:rPr>
        <w:t>人類的各種感官能力</w:t>
      </w:r>
      <w:r w:rsidR="00534C29" w:rsidRPr="00534C29">
        <w:rPr>
          <w:rFonts w:ascii="新細明體" w:hAnsi="新細明體" w:hint="eastAsia"/>
          <w:kern w:val="0"/>
        </w:rPr>
        <w:t>原本就是一體的。</w:t>
      </w:r>
    </w:p>
    <w:p w:rsidR="00021E72" w:rsidRPr="00B96E9E" w:rsidRDefault="00021E72" w:rsidP="00CF0DAE">
      <w:pPr>
        <w:ind w:firstLine="200"/>
        <w:rPr>
          <w:rFonts w:ascii="新細明體" w:eastAsia="SimSun" w:hAnsi="新細明體" w:cs="新細明體"/>
          <w:color w:val="666699"/>
          <w:kern w:val="0"/>
          <w:sz w:val="20"/>
          <w:szCs w:val="20"/>
        </w:rPr>
      </w:pPr>
      <w:r w:rsidRPr="00332A16">
        <w:rPr>
          <w:rFonts w:ascii="新細明體" w:hAnsi="新細明體" w:cs="新細明體" w:hint="eastAsia"/>
          <w:color w:val="666699"/>
          <w:kern w:val="0"/>
          <w:sz w:val="20"/>
          <w:szCs w:val="20"/>
        </w:rPr>
        <w:t>當我還在搖籃的時候，我就能看見</w:t>
      </w:r>
      <w:r w:rsidRPr="009C084A">
        <w:rPr>
          <w:rFonts w:ascii="新細明體" w:hAnsi="新細明體" w:cs="新細明體" w:hint="eastAsia"/>
          <w:color w:val="666699"/>
          <w:kern w:val="0"/>
          <w:sz w:val="20"/>
          <w:szCs w:val="20"/>
        </w:rPr>
        <w:t>聲音的顏色。我看的到我母親對我說話時那種溫暖的紅色，也看的到當別人說謊、吵架的那種灰黑像煙一樣的顏色。後來我甚至能看到聲音的圖案，</w:t>
      </w:r>
      <w:r w:rsidRPr="00332A16">
        <w:rPr>
          <w:rFonts w:ascii="新細明體" w:hAnsi="新細明體" w:cs="新細明體" w:hint="eastAsia"/>
          <w:color w:val="666699"/>
          <w:kern w:val="0"/>
          <w:sz w:val="20"/>
          <w:szCs w:val="20"/>
        </w:rPr>
        <w:t>有的像神聖幾何圖形、有的像雲，各式各樣的圖案都有。</w:t>
      </w:r>
      <w:r w:rsidR="00B96E9E">
        <w:rPr>
          <w:rStyle w:val="aff4"/>
          <w:rFonts w:ascii="新細明體" w:hAnsi="新細明體" w:cs="新細明體"/>
          <w:color w:val="666699"/>
          <w:kern w:val="0"/>
          <w:sz w:val="20"/>
          <w:szCs w:val="20"/>
        </w:rPr>
        <w:endnoteReference w:id="3"/>
      </w:r>
    </w:p>
    <w:p w:rsidR="00021E72" w:rsidRPr="006D707C" w:rsidRDefault="00021E72" w:rsidP="00CF0DAE">
      <w:pPr>
        <w:ind w:firstLine="240"/>
        <w:rPr>
          <w:rFonts w:ascii="新細明體" w:hAnsi="新細明體"/>
          <w:kern w:val="0"/>
        </w:rPr>
      </w:pPr>
      <w:r w:rsidRPr="006D707C">
        <w:rPr>
          <w:rFonts w:ascii="新細明體" w:hAnsi="新細明體" w:hint="eastAsia"/>
          <w:kern w:val="0"/>
        </w:rPr>
        <w:t>藝術家和小孩子比我們早知道</w:t>
      </w:r>
      <w:r w:rsidR="006D707C" w:rsidRPr="006D707C">
        <w:rPr>
          <w:rFonts w:ascii="新細明體" w:hAnsi="新細明體" w:hint="eastAsia"/>
          <w:kern w:val="0"/>
        </w:rPr>
        <w:t>事物</w:t>
      </w:r>
      <w:r w:rsidRPr="006D707C">
        <w:rPr>
          <w:rFonts w:ascii="新細明體" w:hAnsi="新細明體" w:hint="eastAsia"/>
          <w:kern w:val="0"/>
        </w:rPr>
        <w:t>背後的真相。</w:t>
      </w:r>
    </w:p>
    <w:p w:rsidR="00021E72" w:rsidRPr="00332A16" w:rsidRDefault="00021E72" w:rsidP="00CF0DAE">
      <w:pPr>
        <w:ind w:firstLine="240"/>
        <w:rPr>
          <w:rFonts w:ascii="新細明體" w:hAnsi="新細明體"/>
        </w:rPr>
      </w:pPr>
      <w:r w:rsidRPr="00332A16">
        <w:rPr>
          <w:rFonts w:ascii="新細明體" w:hAnsi="新細明體" w:hint="eastAsia"/>
        </w:rPr>
        <w:t>科學試圖精確地描述真相，理解其中的道理。形狀是聲音的身份證，幾何是上面的身份證字號。</w:t>
      </w:r>
    </w:p>
    <w:p w:rsidR="00021E72" w:rsidRPr="00332A16" w:rsidRDefault="000B70F6" w:rsidP="00CF0DAE">
      <w:pPr>
        <w:ind w:firstLine="240"/>
        <w:rPr>
          <w:rFonts w:ascii="新細明體" w:hAnsi="新細明體"/>
          <w:shd w:val="clear" w:color="auto" w:fill="FFFFFF"/>
        </w:rPr>
      </w:pPr>
      <w:r>
        <w:rPr>
          <w:rFonts w:ascii="新細明體" w:hAnsi="新細明體" w:hint="eastAsia"/>
          <w:kern w:val="0"/>
        </w:rPr>
        <w:t>聲波會讓介質產生疏密不同的影響，</w:t>
      </w:r>
      <w:r w:rsidRPr="000B70F6">
        <w:rPr>
          <w:rFonts w:ascii="新細明體" w:hAnsi="新細明體" w:hint="eastAsia"/>
          <w:kern w:val="0"/>
        </w:rPr>
        <w:t>造成不振動的“</w:t>
      </w:r>
      <w:r w:rsidR="00021E72" w:rsidRPr="000B70F6">
        <w:rPr>
          <w:rFonts w:ascii="新細明體" w:hAnsi="新細明體" w:hint="eastAsia"/>
          <w:kern w:val="0"/>
        </w:rPr>
        <w:t>波節</w:t>
      </w:r>
      <w:r w:rsidRPr="000B70F6">
        <w:rPr>
          <w:rFonts w:ascii="新細明體" w:hAnsi="新細明體" w:hint="eastAsia"/>
          <w:kern w:val="0"/>
        </w:rPr>
        <w:t>”與激烈振動的“</w:t>
      </w:r>
      <w:r w:rsidR="00021E72" w:rsidRPr="000B70F6">
        <w:rPr>
          <w:rFonts w:ascii="新細明體" w:hAnsi="新細明體" w:hint="eastAsia"/>
          <w:kern w:val="0"/>
        </w:rPr>
        <w:t>波腹</w:t>
      </w:r>
      <w:r w:rsidRPr="000B70F6">
        <w:rPr>
          <w:rFonts w:ascii="新細明體" w:hAnsi="新細明體" w:hint="eastAsia"/>
          <w:kern w:val="0"/>
        </w:rPr>
        <w:t>”</w:t>
      </w:r>
      <w:r w:rsidR="00021E72" w:rsidRPr="000B70F6">
        <w:rPr>
          <w:rFonts w:ascii="新細明體" w:hAnsi="新細明體" w:hint="eastAsia"/>
          <w:kern w:val="0"/>
        </w:rPr>
        <w:t>。我</w:t>
      </w:r>
      <w:r w:rsidR="00021E72" w:rsidRPr="00332A16">
        <w:rPr>
          <w:rFonts w:ascii="新細明體" w:hAnsi="新細明體" w:hint="eastAsia"/>
          <w:kern w:val="0"/>
        </w:rPr>
        <w:t>們把沙子撒在金屬板上，用琴弓摩擦板子產生共振時，沙子就會逐漸聚集於波節，形成各種漂亮的圖形</w:t>
      </w:r>
      <w:r w:rsidR="00C26A5C">
        <w:rPr>
          <w:rFonts w:ascii="新細明體" w:hAnsi="新細明體" w:hint="eastAsia"/>
          <w:kern w:val="0"/>
        </w:rPr>
        <w:t>(</w:t>
      </w:r>
      <w:r w:rsidR="00021E72" w:rsidRPr="00332A16">
        <w:rPr>
          <w:rFonts w:ascii="新細明體" w:hAnsi="新細明體"/>
          <w:kern w:val="0"/>
        </w:rPr>
        <w:t>Chladni Pattern</w:t>
      </w:r>
      <w:r w:rsidR="00C26A5C">
        <w:rPr>
          <w:rFonts w:ascii="新細明體" w:hAnsi="新細明體" w:hint="eastAsia"/>
          <w:kern w:val="0"/>
        </w:rPr>
        <w:t>)</w:t>
      </w:r>
      <w:r w:rsidR="00021E72" w:rsidRPr="00332A16">
        <w:rPr>
          <w:rFonts w:ascii="新細明體" w:hAnsi="新細明體" w:hint="eastAsia"/>
          <w:kern w:val="0"/>
        </w:rPr>
        <w:t>。這首先由克拉德尼</w:t>
      </w:r>
      <w:r w:rsidR="00021E72" w:rsidRPr="00332A16">
        <w:rPr>
          <w:rFonts w:ascii="新細明體" w:hAnsi="新細明體"/>
          <w:kern w:val="0"/>
        </w:rPr>
        <w:t>Ernst Chladni</w:t>
      </w:r>
      <w:r w:rsidR="00021E72" w:rsidRPr="00332A16">
        <w:rPr>
          <w:rFonts w:ascii="新細明體" w:hAnsi="新細明體" w:hint="eastAsia"/>
          <w:kern w:val="0"/>
        </w:rPr>
        <w:t>於</w:t>
      </w:r>
      <w:r w:rsidR="00021E72" w:rsidRPr="00332A16">
        <w:rPr>
          <w:rFonts w:ascii="新細明體" w:hAnsi="新細明體"/>
          <w:kern w:val="0"/>
        </w:rPr>
        <w:t>1787</w:t>
      </w:r>
      <w:r w:rsidR="00021E72" w:rsidRPr="00332A16">
        <w:rPr>
          <w:rFonts w:ascii="新細明體" w:hAnsi="新細明體" w:hint="eastAsia"/>
          <w:kern w:val="0"/>
        </w:rPr>
        <w:t>年重複了上個世紀胡克</w:t>
      </w:r>
      <w:r w:rsidR="00021E72" w:rsidRPr="00332A16">
        <w:rPr>
          <w:rFonts w:ascii="新細明體" w:hAnsi="新細明體"/>
          <w:kern w:val="0"/>
        </w:rPr>
        <w:t>Robert Hooke</w:t>
      </w:r>
      <w:r w:rsidR="00021E72" w:rsidRPr="00332A16">
        <w:rPr>
          <w:rFonts w:ascii="新細明體" w:hAnsi="新細明體" w:hint="eastAsia"/>
          <w:kern w:val="0"/>
        </w:rPr>
        <w:t>所做的實驗並加以記錄出版成書。這個</w:t>
      </w:r>
      <w:r w:rsidR="00021E72" w:rsidRPr="00332A16">
        <w:rPr>
          <w:rFonts w:ascii="新細明體" w:hAnsi="新細明體" w:hint="eastAsia"/>
          <w:shd w:val="clear" w:color="auto" w:fill="FFFFFF"/>
        </w:rPr>
        <w:t>發現，也影響了提琴和吉他共鳴箱的設計。</w:t>
      </w:r>
    </w:p>
    <w:p w:rsidR="00021E72" w:rsidRPr="00332A16" w:rsidRDefault="00992515" w:rsidP="00CF0DAE">
      <w:pPr>
        <w:pStyle w:val="af9"/>
        <w:ind w:firstLine="180"/>
        <w:rPr>
          <w:rFonts w:ascii="新細明體" w:hAnsi="新細明體" w:cs="新細明體"/>
          <w:kern w:val="0"/>
          <w:sz w:val="18"/>
          <w:szCs w:val="18"/>
          <w:lang w:eastAsia="zh-CN"/>
        </w:rPr>
      </w:pPr>
      <w:r>
        <w:rPr>
          <w:rFonts w:ascii="新細明體" w:hAnsi="新細明體" w:cs="新細明體"/>
          <w:noProof/>
          <w:kern w:val="0"/>
          <w:sz w:val="18"/>
          <w:szCs w:val="18"/>
        </w:rPr>
        <w:drawing>
          <wp:inline distT="0" distB="0" distL="0" distR="0">
            <wp:extent cx="2743200" cy="2545715"/>
            <wp:effectExtent l="19050" t="0" r="0" b="0"/>
            <wp:docPr id="3" name="圖片 3" descr="chaldni實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ldni實驗"/>
                    <pic:cNvPicPr>
                      <a:picLocks noChangeAspect="1" noChangeArrowheads="1"/>
                    </pic:cNvPicPr>
                  </pic:nvPicPr>
                  <pic:blipFill>
                    <a:blip r:embed="rId11" cstate="print"/>
                    <a:srcRect/>
                    <a:stretch>
                      <a:fillRect/>
                    </a:stretch>
                  </pic:blipFill>
                  <pic:spPr bwMode="auto">
                    <a:xfrm>
                      <a:off x="0" y="0"/>
                      <a:ext cx="2743200" cy="2545715"/>
                    </a:xfrm>
                    <a:prstGeom prst="rect">
                      <a:avLst/>
                    </a:prstGeom>
                    <a:noFill/>
                    <a:ln w="9525">
                      <a:noFill/>
                      <a:miter lim="800000"/>
                      <a:headEnd/>
                      <a:tailEnd/>
                    </a:ln>
                  </pic:spPr>
                </pic:pic>
              </a:graphicData>
            </a:graphic>
          </wp:inline>
        </w:drawing>
      </w:r>
    </w:p>
    <w:p w:rsidR="00021E72" w:rsidRPr="00332A16" w:rsidRDefault="00F87C5C" w:rsidP="00CF0DAE">
      <w:pPr>
        <w:pStyle w:val="af9"/>
        <w:spacing w:after="0"/>
        <w:ind w:firstLine="200"/>
        <w:rPr>
          <w:rFonts w:ascii="新細明體" w:hAnsi="新細明體"/>
        </w:rPr>
      </w:pPr>
      <w:r w:rsidRPr="00332A16">
        <w:rPr>
          <w:rFonts w:ascii="新細明體" w:hAnsi="新細明體" w:hint="eastAsia"/>
          <w:color w:val="31849B"/>
          <w:sz w:val="20"/>
          <w:szCs w:val="20"/>
        </w:rPr>
        <w:t xml:space="preserve">圖1.3 </w:t>
      </w:r>
      <w:r w:rsidR="00021E72" w:rsidRPr="00332A16">
        <w:rPr>
          <w:rFonts w:ascii="新細明體" w:hAnsi="新細明體"/>
          <w:color w:val="31849B"/>
          <w:sz w:val="20"/>
          <w:szCs w:val="20"/>
        </w:rPr>
        <w:t>Chladni</w:t>
      </w:r>
      <w:r w:rsidR="00021E72" w:rsidRPr="00332A16">
        <w:rPr>
          <w:rFonts w:ascii="新細明體" w:hAnsi="新細明體" w:hint="eastAsia"/>
          <w:color w:val="31849B"/>
          <w:sz w:val="20"/>
          <w:szCs w:val="20"/>
        </w:rPr>
        <w:t>的實驗以琴弦摩擦金屬板，使板子上的細砂形成各種Chladni圖形</w:t>
      </w:r>
    </w:p>
    <w:p w:rsidR="00021E72" w:rsidRPr="00332A16" w:rsidRDefault="00992515" w:rsidP="00CF0DAE">
      <w:pPr>
        <w:pStyle w:val="af9"/>
        <w:ind w:firstLine="240"/>
        <w:rPr>
          <w:rFonts w:ascii="新細明體" w:hAnsi="新細明體"/>
          <w:color w:val="31849B"/>
          <w:lang w:eastAsia="zh-CN"/>
        </w:rPr>
      </w:pPr>
      <w:r>
        <w:rPr>
          <w:rFonts w:ascii="新細明體" w:hAnsi="新細明體"/>
          <w:noProof/>
        </w:rPr>
        <w:drawing>
          <wp:inline distT="0" distB="0" distL="0" distR="0">
            <wp:extent cx="2980055" cy="3460115"/>
            <wp:effectExtent l="38100" t="19050" r="10795" b="26035"/>
            <wp:docPr id="4" name="圖片 4" descr="ernst chladni cimatica onde mod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rnst chladni cimatica onde modali"/>
                    <pic:cNvPicPr>
                      <a:picLocks noChangeAspect="1" noChangeArrowheads="1"/>
                    </pic:cNvPicPr>
                  </pic:nvPicPr>
                  <pic:blipFill>
                    <a:blip r:embed="rId12" cstate="print"/>
                    <a:srcRect/>
                    <a:stretch>
                      <a:fillRect/>
                    </a:stretch>
                  </pic:blipFill>
                  <pic:spPr bwMode="auto">
                    <a:xfrm>
                      <a:off x="0" y="0"/>
                      <a:ext cx="2980055" cy="3460115"/>
                    </a:xfrm>
                    <a:prstGeom prst="rect">
                      <a:avLst/>
                    </a:prstGeom>
                    <a:noFill/>
                    <a:ln w="3175">
                      <a:solidFill>
                        <a:schemeClr val="tx1"/>
                      </a:solidFill>
                      <a:miter lim="800000"/>
                      <a:headEnd/>
                      <a:tailEnd/>
                    </a:ln>
                  </pic:spPr>
                </pic:pic>
              </a:graphicData>
            </a:graphic>
          </wp:inline>
        </w:drawing>
      </w:r>
    </w:p>
    <w:p w:rsidR="00DA0690" w:rsidRPr="00332A16" w:rsidRDefault="0053064D" w:rsidP="00CF0DAE">
      <w:pPr>
        <w:pStyle w:val="ad"/>
        <w:ind w:firstLine="200"/>
        <w:rPr>
          <w:rFonts w:ascii="新細明體" w:hAnsi="新細明體"/>
          <w:color w:val="31849B"/>
        </w:rPr>
      </w:pPr>
      <w:r w:rsidRPr="00332A16">
        <w:rPr>
          <w:rFonts w:ascii="新細明體" w:hAnsi="新細明體" w:hint="eastAsia"/>
          <w:color w:val="31849B"/>
          <w:sz w:val="20"/>
          <w:szCs w:val="20"/>
        </w:rPr>
        <w:t>圖1.4 18世紀Chladni</w:t>
      </w:r>
      <w:r w:rsidRPr="00BC6298">
        <w:rPr>
          <w:rFonts w:ascii="新細明體" w:hAnsi="新細明體" w:hint="eastAsia"/>
          <w:color w:val="31849B"/>
          <w:sz w:val="20"/>
          <w:szCs w:val="20"/>
        </w:rPr>
        <w:t>實驗所記錄下來的圖形</w:t>
      </w:r>
      <w:r w:rsidR="00BC6298" w:rsidRPr="00BC6298">
        <w:rPr>
          <w:rFonts w:ascii="新細明體" w:hAnsi="新細明體" w:hint="eastAsia"/>
          <w:color w:val="31849B"/>
          <w:sz w:val="20"/>
          <w:szCs w:val="20"/>
        </w:rPr>
        <w:t>。</w:t>
      </w:r>
      <w:r w:rsidR="00E22FAB" w:rsidRPr="00BC6298">
        <w:rPr>
          <w:rFonts w:ascii="新細明體" w:hAnsi="新細明體" w:hint="eastAsia"/>
          <w:color w:val="31849B"/>
          <w:sz w:val="20"/>
          <w:szCs w:val="20"/>
        </w:rPr>
        <w:t xml:space="preserve"> </w:t>
      </w:r>
      <w:r w:rsidR="00E22FAB">
        <w:rPr>
          <w:rFonts w:ascii="新細明體" w:eastAsia="SimSun" w:hAnsi="新細明體" w:hint="eastAsia"/>
          <w:color w:val="31849B"/>
          <w:sz w:val="20"/>
          <w:szCs w:val="20"/>
        </w:rPr>
        <w:t>*</w:t>
      </w:r>
    </w:p>
    <w:p w:rsidR="00021E72" w:rsidRPr="00332A16" w:rsidRDefault="00021E72" w:rsidP="00CF0DAE">
      <w:pPr>
        <w:pStyle w:val="ad"/>
        <w:ind w:firstLine="240"/>
        <w:rPr>
          <w:rFonts w:ascii="新細明體" w:hAnsi="新細明體"/>
        </w:rPr>
      </w:pPr>
      <w:r w:rsidRPr="00332A16">
        <w:rPr>
          <w:rFonts w:ascii="新細明體" w:hAnsi="新細明體" w:hint="eastAsia"/>
        </w:rPr>
        <w:t>另一位研究者漢斯</w:t>
      </w:r>
      <w:r w:rsidR="005263A6" w:rsidRPr="005263A6">
        <w:rPr>
          <w:rFonts w:ascii="新細明體" w:hAnsi="新細明體" w:hint="eastAsia"/>
        </w:rPr>
        <w:t>．</w:t>
      </w:r>
      <w:r w:rsidRPr="00332A16">
        <w:rPr>
          <w:rFonts w:ascii="新細明體" w:hAnsi="新細明體" w:hint="eastAsia"/>
        </w:rPr>
        <w:t>傑尼</w:t>
      </w:r>
      <w:r w:rsidRPr="00332A16">
        <w:rPr>
          <w:rFonts w:ascii="新細明體" w:hAnsi="新細明體"/>
        </w:rPr>
        <w:t>Hans Jenny</w:t>
      </w:r>
      <w:r w:rsidR="002054D1">
        <w:rPr>
          <w:rFonts w:ascii="新細明體" w:hAnsi="新細明體" w:hint="eastAsia"/>
        </w:rPr>
        <w:t>，是瑞士醫生，同時也是魯道</w:t>
      </w:r>
      <w:r w:rsidR="002054D1" w:rsidRPr="002054D1">
        <w:rPr>
          <w:rFonts w:ascii="新細明體" w:hAnsi="新細明體" w:hint="eastAsia"/>
        </w:rPr>
        <w:t>夫</w:t>
      </w:r>
      <w:r w:rsidR="005263A6" w:rsidRPr="006972B9">
        <w:rPr>
          <w:rFonts w:ascii="新細明體" w:hAnsi="新細明體" w:hint="eastAsia"/>
          <w:szCs w:val="22"/>
        </w:rPr>
        <w:t>．</w:t>
      </w:r>
      <w:r w:rsidRPr="00332A16">
        <w:rPr>
          <w:rFonts w:ascii="新細明體" w:hAnsi="新細明體" w:hint="eastAsia"/>
        </w:rPr>
        <w:t>史</w:t>
      </w:r>
      <w:r w:rsidR="00DA0690" w:rsidRPr="00332A16">
        <w:rPr>
          <w:rFonts w:ascii="新細明體" w:hAnsi="新細明體" w:hint="eastAsia"/>
          <w:lang w:eastAsia="zh-CN"/>
        </w:rPr>
        <w:t>代</w:t>
      </w:r>
      <w:r w:rsidRPr="00332A16">
        <w:rPr>
          <w:rFonts w:ascii="新細明體" w:hAnsi="新細明體" w:hint="eastAsia"/>
        </w:rPr>
        <w:t>納(</w:t>
      </w:r>
      <w:r w:rsidRPr="00332A16">
        <w:rPr>
          <w:rFonts w:ascii="新細明體" w:hAnsi="新細明體"/>
        </w:rPr>
        <w:t>Rudolf Steiner</w:t>
      </w:r>
      <w:r w:rsidRPr="00332A16">
        <w:rPr>
          <w:rFonts w:ascii="新細明體" w:hAnsi="新細明體" w:hint="eastAsia"/>
        </w:rPr>
        <w:t>)人智學(</w:t>
      </w:r>
      <w:r w:rsidRPr="00332A16">
        <w:rPr>
          <w:rFonts w:ascii="新細明體" w:hAnsi="新細明體"/>
          <w:kern w:val="0"/>
          <w:sz w:val="22"/>
          <w:szCs w:val="22"/>
        </w:rPr>
        <w:t xml:space="preserve"> Anthroposophy</w:t>
      </w:r>
      <w:r w:rsidRPr="00332A16">
        <w:rPr>
          <w:rFonts w:ascii="新細明體" w:hAnsi="新細明體" w:hint="eastAsia"/>
          <w:kern w:val="0"/>
          <w:sz w:val="22"/>
          <w:szCs w:val="22"/>
        </w:rPr>
        <w:t>)</w:t>
      </w:r>
      <w:r w:rsidRPr="00332A16">
        <w:rPr>
          <w:rFonts w:ascii="新細明體" w:hAnsi="新細明體" w:hint="eastAsia"/>
        </w:rPr>
        <w:t>的追隨者，從</w:t>
      </w:r>
      <w:r w:rsidRPr="00332A16">
        <w:rPr>
          <w:rFonts w:ascii="新細明體" w:hAnsi="新細明體"/>
        </w:rPr>
        <w:t>1960</w:t>
      </w:r>
      <w:r w:rsidRPr="00332A16">
        <w:rPr>
          <w:rFonts w:ascii="新細明體" w:hAnsi="新細明體" w:hint="eastAsia"/>
        </w:rPr>
        <w:t>年代直到</w:t>
      </w:r>
      <w:r w:rsidRPr="00332A16">
        <w:rPr>
          <w:rFonts w:ascii="新細明體" w:hAnsi="新細明體"/>
        </w:rPr>
        <w:t>1972</w:t>
      </w:r>
      <w:r w:rsidRPr="00332A16">
        <w:rPr>
          <w:rFonts w:ascii="新細明體" w:hAnsi="新細明體" w:hint="eastAsia"/>
        </w:rPr>
        <w:t>過世為止，他接力</w:t>
      </w:r>
      <w:r w:rsidRPr="00332A16">
        <w:rPr>
          <w:rFonts w:ascii="新細明體" w:hAnsi="新細明體"/>
        </w:rPr>
        <w:t>Chladni</w:t>
      </w:r>
      <w:r w:rsidRPr="00332A16">
        <w:rPr>
          <w:rFonts w:ascii="新細明體" w:hAnsi="新細明體" w:hint="eastAsia"/>
        </w:rPr>
        <w:t>對於聲音波動圖形的研究，並將之命名為音流學</w:t>
      </w:r>
      <w:r w:rsidR="00C26A5C">
        <w:rPr>
          <w:rFonts w:ascii="新細明體" w:hAnsi="新細明體" w:hint="eastAsia"/>
        </w:rPr>
        <w:t>(</w:t>
      </w:r>
      <w:r w:rsidRPr="00332A16">
        <w:rPr>
          <w:rFonts w:ascii="新細明體" w:hAnsi="新細明體"/>
        </w:rPr>
        <w:t>Cymatics</w:t>
      </w:r>
      <w:r w:rsidR="00C26A5C">
        <w:rPr>
          <w:rFonts w:ascii="新細明體" w:hAnsi="新細明體" w:hint="eastAsia"/>
        </w:rPr>
        <w:t>)</w:t>
      </w:r>
      <w:r w:rsidRPr="00332A16">
        <w:rPr>
          <w:rFonts w:ascii="新細明體" w:hAnsi="新細明體" w:hint="eastAsia"/>
        </w:rPr>
        <w:t>。而這個字的希臘字源意思正是波動的研究，即通過不同頻率的聲波振動水、細沙、油或其他傳播介質，就能得到各種物質的聲波振動的幾何圖案，聲音不只是聲音，它也可以被看見，間接說明了萬事萬物都是波動的顯現。</w:t>
      </w:r>
    </w:p>
    <w:p w:rsidR="0053064D" w:rsidRPr="00332A16" w:rsidRDefault="00021E72" w:rsidP="00CF0DAE">
      <w:pPr>
        <w:ind w:firstLine="240"/>
        <w:rPr>
          <w:rFonts w:ascii="新細明體" w:hAnsi="新細明體"/>
        </w:rPr>
      </w:pPr>
      <w:r w:rsidRPr="00332A16">
        <w:rPr>
          <w:rFonts w:ascii="新細明體" w:hAnsi="新細明體" w:hint="eastAsia"/>
        </w:rPr>
        <w:t>對</w:t>
      </w:r>
      <w:r w:rsidRPr="00332A16">
        <w:rPr>
          <w:rFonts w:ascii="新細明體" w:hAnsi="新細明體"/>
        </w:rPr>
        <w:t>Hans Jenny</w:t>
      </w:r>
      <w:r w:rsidRPr="00332A16">
        <w:rPr>
          <w:rFonts w:ascii="新細明體" w:hAnsi="新細明體" w:hint="eastAsia"/>
        </w:rPr>
        <w:t>來說，這些看似曼陀羅以及大自然中所常見的圖形，都是由更基本的幾何所構成，他特別觀察到梵文宇宙創造之音</w:t>
      </w:r>
      <w:r w:rsidR="001034FA" w:rsidRPr="00332A16">
        <w:rPr>
          <w:rFonts w:ascii="新細明體" w:hAnsi="新細明體"/>
        </w:rPr>
        <w:t>OM</w:t>
      </w:r>
      <w:r w:rsidR="00D91786" w:rsidRPr="00332A16">
        <w:rPr>
          <w:rFonts w:ascii="新細明體" w:hAnsi="新細明體"/>
        </w:rPr>
        <w:t xml:space="preserve">' </w:t>
      </w:r>
      <w:r w:rsidRPr="00332A16">
        <w:rPr>
          <w:rFonts w:ascii="新細明體" w:hAnsi="新細明體"/>
        </w:rPr>
        <w:t>(AUM</w:t>
      </w:r>
      <w:r w:rsidRPr="00332A16">
        <w:rPr>
          <w:rFonts w:ascii="新細明體" w:hAnsi="新細明體" w:hint="eastAsia"/>
        </w:rPr>
        <w:t>，</w:t>
      </w:r>
      <w:r w:rsidRPr="00332A16">
        <w:rPr>
          <w:rFonts w:ascii="新細明體" w:hAnsi="新細明體"/>
        </w:rPr>
        <w:t>A</w:t>
      </w:r>
      <w:r w:rsidRPr="00332A16">
        <w:rPr>
          <w:rFonts w:ascii="新細明體" w:hAnsi="新細明體" w:hint="eastAsia"/>
        </w:rPr>
        <w:t>創造、</w:t>
      </w:r>
      <w:r w:rsidRPr="00332A16">
        <w:rPr>
          <w:rFonts w:ascii="新細明體" w:hAnsi="新細明體"/>
        </w:rPr>
        <w:t>U</w:t>
      </w:r>
      <w:r w:rsidRPr="00332A16">
        <w:rPr>
          <w:rFonts w:ascii="新細明體" w:hAnsi="新細明體" w:hint="eastAsia"/>
        </w:rPr>
        <w:t>維持、</w:t>
      </w:r>
      <w:r w:rsidRPr="00332A16">
        <w:rPr>
          <w:rFonts w:ascii="新細明體" w:hAnsi="新細明體"/>
        </w:rPr>
        <w:t>M</w:t>
      </w:r>
      <w:r w:rsidRPr="00332A16">
        <w:rPr>
          <w:rFonts w:ascii="新細明體" w:hAnsi="新細明體" w:hint="eastAsia"/>
        </w:rPr>
        <w:t>毀滅</w:t>
      </w:r>
      <w:r w:rsidRPr="00332A16">
        <w:rPr>
          <w:rFonts w:ascii="新細明體" w:hAnsi="新細明體"/>
        </w:rPr>
        <w:t>)</w:t>
      </w:r>
      <w:r w:rsidRPr="00332A16">
        <w:rPr>
          <w:rFonts w:ascii="新細明體" w:hAnsi="新細明體" w:hint="eastAsia"/>
        </w:rPr>
        <w:t>形成圓圈以及一個中心點，如同</w:t>
      </w:r>
      <w:r w:rsidR="001034FA" w:rsidRPr="00332A16">
        <w:rPr>
          <w:rFonts w:ascii="新細明體" w:hAnsi="新細明體"/>
        </w:rPr>
        <w:t>OM</w:t>
      </w:r>
      <w:r w:rsidR="00D91786" w:rsidRPr="00332A16">
        <w:rPr>
          <w:rFonts w:ascii="新細明體" w:hAnsi="新細明體"/>
        </w:rPr>
        <w:t>'</w:t>
      </w:r>
      <w:r w:rsidRPr="00332A16">
        <w:rPr>
          <w:rFonts w:ascii="新細明體" w:hAnsi="新細明體" w:hint="eastAsia"/>
        </w:rPr>
        <w:t>音的書寫。無獨有偶，古希臘科學家畢達哥拉斯則說出了類似的觀點：“幾何是凝固了的聲音”。</w:t>
      </w:r>
      <w:r w:rsidR="0053064D" w:rsidRPr="00332A16">
        <w:rPr>
          <w:rFonts w:ascii="新細明體" w:hAnsi="新細明體" w:hint="eastAsia"/>
        </w:rPr>
        <w:t>這實際上只是Hans Jenny的一個猜想，姑且不論這猜想是否正確，它卻反應了西方文明源自畢達哥拉斯“幾何是凝固了的聲音”的重要觀點，更根本地說聲音與幾何是同一個波動在動靜兩個層面的顯現，而幾何是形狀世界的基底，任何形狀的整體或部份最終都可以化為幾何來表示，就像貼瓷磚一樣，手上拿著一塊塊基本幾何形的小瓷磚，然後你可以鋪陳出任何可能的形狀。也就是說，物理世界大至宇宙結構，小至基本粒子都存在著一個共通的語</w:t>
      </w:r>
      <w:r w:rsidR="0053064D" w:rsidRPr="005263A6">
        <w:rPr>
          <w:rFonts w:ascii="新細明體" w:hAnsi="新細明體" w:hint="eastAsia"/>
        </w:rPr>
        <w:t>言</w:t>
      </w:r>
      <w:r w:rsidR="005263A6" w:rsidRPr="005263A6">
        <w:rPr>
          <w:rFonts w:ascii="新細明體" w:hAnsi="新細明體" w:hint="eastAsia"/>
        </w:rPr>
        <w:t>“</w:t>
      </w:r>
      <w:r w:rsidR="0053064D" w:rsidRPr="005263A6">
        <w:rPr>
          <w:rFonts w:ascii="新細明體" w:hAnsi="新細明體" w:hint="eastAsia"/>
        </w:rPr>
        <w:t>幾何</w:t>
      </w:r>
      <w:r w:rsidR="005263A6" w:rsidRPr="005263A6">
        <w:rPr>
          <w:rFonts w:ascii="新細明體" w:hAnsi="新細明體" w:hint="eastAsia"/>
        </w:rPr>
        <w:t>”</w:t>
      </w:r>
      <w:r w:rsidR="0053064D" w:rsidRPr="005263A6">
        <w:rPr>
          <w:rFonts w:ascii="新細明體" w:hAnsi="新細明體" w:hint="eastAsia"/>
        </w:rPr>
        <w:t>，</w:t>
      </w:r>
      <w:r w:rsidR="0053064D" w:rsidRPr="00332A16">
        <w:rPr>
          <w:rFonts w:ascii="新細明體" w:hAnsi="新細明體" w:hint="eastAsia"/>
        </w:rPr>
        <w:t>幾何除了是物理世界的共通語言，有沒有可能它的另一個面向是連結到心靈世界？如果是這樣，幾何便成了心物之間的一個介面。透過這個介面，心物可以協同運作，“人”就是一個最好的例子，宗教上這常常以靈性符號的方式呈現出來，現實社會上則演變成國家旗幟圖騰。</w:t>
      </w:r>
    </w:p>
    <w:p w:rsidR="0053064D" w:rsidRPr="00332A16" w:rsidRDefault="0053064D" w:rsidP="00CF0DAE">
      <w:pPr>
        <w:ind w:firstLine="240"/>
        <w:rPr>
          <w:rFonts w:ascii="新細明體" w:hAnsi="新細明體"/>
        </w:rPr>
      </w:pPr>
      <w:r w:rsidRPr="00332A16">
        <w:rPr>
          <w:rFonts w:ascii="新細明體" w:hAnsi="新細明體" w:hint="eastAsia"/>
        </w:rPr>
        <w:t>依上述觀點，梵文OM字正是對OM這個宇宙創造之音經由人聲語言的模擬之後所顯現的形狀的描寫。它是人所理解的，以人為的方式模擬出的那個OM音的形象。</w:t>
      </w:r>
    </w:p>
    <w:p w:rsidR="00021E72" w:rsidRPr="00332A16" w:rsidRDefault="00992515" w:rsidP="00021E72">
      <w:pPr>
        <w:widowControl/>
        <w:shd w:val="clear" w:color="auto" w:fill="FFFFFF"/>
        <w:ind w:firstLineChars="0" w:firstLine="440"/>
        <w:rPr>
          <w:rFonts w:ascii="新細明體" w:hAnsi="新細明體" w:cs="Arial"/>
          <w:kern w:val="0"/>
          <w:sz w:val="22"/>
          <w:szCs w:val="22"/>
        </w:rPr>
      </w:pPr>
      <w:r>
        <w:rPr>
          <w:rFonts w:ascii="新細明體" w:hAnsi="新細明體" w:cs="Arial"/>
          <w:noProof/>
          <w:kern w:val="0"/>
          <w:sz w:val="22"/>
          <w:szCs w:val="22"/>
        </w:rPr>
        <w:drawing>
          <wp:inline distT="0" distB="0" distL="0" distR="0">
            <wp:extent cx="3453765" cy="3841750"/>
            <wp:effectExtent l="38100" t="19050" r="13335" b="25400"/>
            <wp:docPr id="5" name="圖片 5" descr="9J22bRJ3q7phOsy6VP_jdoPjgYHtSjkJuc8RizbW9Ok6AoXDNVWjVnOmZC8XgYXbe8uOfNIS418S3hrR9c9gRDMBisY5vXtUUBiqAr4Zx3HV147ksyYtbVgf7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9J22bRJ3q7phOsy6VP_jdoPjgYHtSjkJuc8RizbW9Ok6AoXDNVWjVnOmZC8XgYXbe8uOfNIS418S3hrR9c9gRDMBisY5vXtUUBiqAr4Zx3HV147ksyYtbVgf7w"/>
                    <pic:cNvPicPr>
                      <a:picLocks noChangeAspect="1" noChangeArrowheads="1"/>
                    </pic:cNvPicPr>
                  </pic:nvPicPr>
                  <pic:blipFill>
                    <a:blip r:embed="rId13" cstate="print"/>
                    <a:srcRect/>
                    <a:stretch>
                      <a:fillRect/>
                    </a:stretch>
                  </pic:blipFill>
                  <pic:spPr bwMode="auto">
                    <a:xfrm>
                      <a:off x="0" y="0"/>
                      <a:ext cx="3453765" cy="3841750"/>
                    </a:xfrm>
                    <a:prstGeom prst="rect">
                      <a:avLst/>
                    </a:prstGeom>
                    <a:noFill/>
                    <a:ln w="3175">
                      <a:solidFill>
                        <a:schemeClr val="tx1"/>
                      </a:solidFill>
                      <a:miter lim="800000"/>
                      <a:headEnd/>
                      <a:tailEnd/>
                    </a:ln>
                  </pic:spPr>
                </pic:pic>
              </a:graphicData>
            </a:graphic>
          </wp:inline>
        </w:drawing>
      </w:r>
    </w:p>
    <w:p w:rsidR="00021E72" w:rsidRPr="00332A16" w:rsidRDefault="00BA3476" w:rsidP="00021E72">
      <w:pPr>
        <w:widowControl/>
        <w:shd w:val="clear" w:color="auto" w:fill="FFFFFF"/>
        <w:ind w:firstLineChars="0" w:firstLine="400"/>
        <w:rPr>
          <w:rFonts w:ascii="新細明體" w:hAnsi="新細明體" w:cs="Arial"/>
          <w:kern w:val="0"/>
          <w:sz w:val="22"/>
          <w:szCs w:val="22"/>
        </w:rPr>
      </w:pPr>
      <w:r w:rsidRPr="00332A16">
        <w:rPr>
          <w:rFonts w:ascii="新細明體" w:hAnsi="新細明體" w:hint="eastAsia"/>
          <w:color w:val="008080"/>
          <w:kern w:val="0"/>
          <w:sz w:val="20"/>
          <w:szCs w:val="20"/>
        </w:rPr>
        <w:t xml:space="preserve">圖1.5 </w:t>
      </w:r>
      <w:r w:rsidR="00021E72" w:rsidRPr="00332A16">
        <w:rPr>
          <w:rFonts w:ascii="新細明體" w:hAnsi="新細明體"/>
          <w:color w:val="008080"/>
          <w:kern w:val="0"/>
          <w:sz w:val="20"/>
          <w:szCs w:val="20"/>
        </w:rPr>
        <w:t>OM，M字上面原有潤符</w:t>
      </w:r>
      <w:r w:rsidR="005263A6" w:rsidRPr="005263A6">
        <w:rPr>
          <w:rFonts w:ascii="新細明體" w:hAnsi="新細明體"/>
          <w:color w:val="008080"/>
          <w:kern w:val="0"/>
          <w:sz w:val="20"/>
          <w:szCs w:val="20"/>
        </w:rPr>
        <w:t>“</w:t>
      </w:r>
      <w:r w:rsidR="005263A6" w:rsidRPr="005263A6">
        <w:rPr>
          <w:rFonts w:ascii="新細明體" w:hAnsi="新細明體" w:hint="eastAsia"/>
          <w:color w:val="5F497A" w:themeColor="accent4" w:themeShade="BF"/>
          <w:szCs w:val="22"/>
        </w:rPr>
        <w:t>．</w:t>
      </w:r>
      <w:r w:rsidR="00021E72" w:rsidRPr="005263A6">
        <w:rPr>
          <w:rFonts w:ascii="新細明體" w:hAnsi="新細明體"/>
          <w:color w:val="008080"/>
          <w:kern w:val="0"/>
          <w:sz w:val="20"/>
          <w:szCs w:val="20"/>
        </w:rPr>
        <w:t>”</w:t>
      </w:r>
      <w:r w:rsidR="00021E72" w:rsidRPr="00332A16">
        <w:rPr>
          <w:rFonts w:ascii="新細明體" w:hAnsi="新細明體"/>
          <w:color w:val="008080"/>
          <w:kern w:val="0"/>
          <w:sz w:val="20"/>
          <w:szCs w:val="20"/>
        </w:rPr>
        <w:t>表示鼻音，羅馬拼音為書寫方便有時省略該點，亦有改寫成</w:t>
      </w:r>
      <w:r w:rsidR="001034FA" w:rsidRPr="00332A16">
        <w:rPr>
          <w:rFonts w:ascii="新細明體" w:hAnsi="新細明體"/>
          <w:color w:val="008080"/>
          <w:kern w:val="0"/>
          <w:sz w:val="20"/>
          <w:szCs w:val="20"/>
        </w:rPr>
        <w:t>OM</w:t>
      </w:r>
      <w:r w:rsidR="00D91786" w:rsidRPr="00332A16">
        <w:rPr>
          <w:rFonts w:ascii="新細明體" w:hAnsi="新細明體"/>
        </w:rPr>
        <w:t>'</w:t>
      </w:r>
      <w:r w:rsidR="00021E72" w:rsidRPr="00332A16">
        <w:rPr>
          <w:rFonts w:ascii="新細明體" w:hAnsi="新細明體"/>
          <w:color w:val="008080"/>
          <w:kern w:val="0"/>
          <w:sz w:val="20"/>
          <w:szCs w:val="20"/>
        </w:rPr>
        <w:t>。</w:t>
      </w:r>
      <w:r w:rsidR="00021E72" w:rsidRPr="00332A16">
        <w:rPr>
          <w:rFonts w:ascii="新細明體" w:hAnsi="新細明體"/>
          <w:color w:val="008080"/>
          <w:sz w:val="20"/>
          <w:szCs w:val="20"/>
        </w:rPr>
        <w:t xml:space="preserve"> 圖右為梵文，</w:t>
      </w:r>
      <w:r w:rsidR="00021E72" w:rsidRPr="002A1885">
        <w:rPr>
          <w:rFonts w:ascii="新細明體" w:hAnsi="新細明體"/>
          <w:color w:val="008080"/>
          <w:sz w:val="20"/>
          <w:szCs w:val="20"/>
        </w:rPr>
        <w:t>圖左下為</w:t>
      </w:r>
      <w:r w:rsidR="002A1885" w:rsidRPr="002A1885">
        <w:rPr>
          <w:rFonts w:ascii="新細明體" w:hAnsi="新細明體" w:hint="eastAsia"/>
          <w:color w:val="008080"/>
          <w:sz w:val="20"/>
          <w:szCs w:val="20"/>
        </w:rPr>
        <w:t>梵文</w:t>
      </w:r>
      <w:r w:rsidR="00021E72" w:rsidRPr="002A1885">
        <w:rPr>
          <w:rFonts w:ascii="新細明體" w:hAnsi="新細明體"/>
          <w:color w:val="008080"/>
          <w:sz w:val="20"/>
          <w:szCs w:val="20"/>
        </w:rPr>
        <w:t>OM字與Cymatics圖形的</w:t>
      </w:r>
      <w:r w:rsidR="002A1885" w:rsidRPr="002A1885">
        <w:rPr>
          <w:rFonts w:ascii="新細明體" w:hAnsi="新細明體" w:hint="eastAsia"/>
          <w:color w:val="008080"/>
          <w:sz w:val="20"/>
          <w:szCs w:val="20"/>
        </w:rPr>
        <w:t>可能</w:t>
      </w:r>
      <w:r w:rsidR="00021E72" w:rsidRPr="002A1885">
        <w:rPr>
          <w:rFonts w:ascii="新細明體" w:hAnsi="新細明體"/>
          <w:color w:val="008080"/>
          <w:sz w:val="20"/>
          <w:szCs w:val="20"/>
        </w:rPr>
        <w:t>對應。</w:t>
      </w:r>
    </w:p>
    <w:p w:rsidR="00021E72" w:rsidRPr="00332A16" w:rsidRDefault="00021E72" w:rsidP="00CF0DAE">
      <w:pPr>
        <w:ind w:firstLine="240"/>
        <w:rPr>
          <w:rFonts w:ascii="新細明體" w:hAnsi="新細明體"/>
        </w:rPr>
      </w:pPr>
      <w:r w:rsidRPr="00332A16">
        <w:rPr>
          <w:rFonts w:ascii="新細明體" w:hAnsi="新細明體" w:hint="eastAsia"/>
        </w:rPr>
        <w:t>再回到前面所說的撒滿了沙子的金屬板，實際上板子本身就已內含了所有可能圖形，而由不同的聲音頻率自行選擇了要哪一個圖形呈現在沙子上面。或許，可以這樣說：是聲音從宇宙的圖形資料庫中調出某一個檔案，這個被調出來的檔案便表示了那個聲音的圖形。就觀察者而言，我們會說是那個聲音創造了屬於它自己的獨特形狀。</w:t>
      </w:r>
    </w:p>
    <w:p w:rsidR="00021E72" w:rsidRPr="00332A16" w:rsidRDefault="0053064D" w:rsidP="00CF0DAE">
      <w:pPr>
        <w:pStyle w:val="af9"/>
        <w:ind w:firstLine="240"/>
        <w:rPr>
          <w:rFonts w:ascii="新細明體" w:hAnsi="新細明體"/>
        </w:rPr>
      </w:pPr>
      <w:r w:rsidRPr="00332A16">
        <w:rPr>
          <w:rFonts w:ascii="新細明體" w:hAnsi="新細明體" w:hint="eastAsia"/>
        </w:rPr>
        <w:t>追本溯源，宇宙最初始的創造之音</w:t>
      </w:r>
      <w:r w:rsidR="001034FA" w:rsidRPr="00332A16">
        <w:rPr>
          <w:rFonts w:ascii="新細明體" w:hAnsi="新細明體" w:hint="eastAsia"/>
        </w:rPr>
        <w:t>OM</w:t>
      </w:r>
      <w:r w:rsidR="00D91786" w:rsidRPr="00332A16">
        <w:rPr>
          <w:rFonts w:ascii="新細明體" w:hAnsi="新細明體"/>
        </w:rPr>
        <w:t>'</w:t>
      </w:r>
      <w:r w:rsidRPr="00332A16">
        <w:rPr>
          <w:rFonts w:ascii="新細明體" w:hAnsi="新細明體" w:hint="eastAsia"/>
        </w:rPr>
        <w:t>，它的波動創造了一切，我們可以聽之為聲音，也可以視之為形象。人類用文字將形狀和聲音加以連結，Hans Jenny音流學對於梵文OM字的探討就顯得別具意義。</w:t>
      </w:r>
    </w:p>
    <w:p w:rsidR="00021E72" w:rsidRPr="00332A16" w:rsidRDefault="00992515" w:rsidP="00CF0DAE">
      <w:pPr>
        <w:pStyle w:val="af9"/>
        <w:ind w:firstLine="240"/>
        <w:rPr>
          <w:rFonts w:ascii="新細明體" w:hAnsi="新細明體"/>
          <w:lang w:eastAsia="zh-CN"/>
        </w:rPr>
      </w:pPr>
      <w:r>
        <w:rPr>
          <w:rFonts w:ascii="新細明體" w:hAnsi="新細明體"/>
          <w:noProof/>
        </w:rPr>
        <w:drawing>
          <wp:inline distT="0" distB="0" distL="0" distR="0">
            <wp:extent cx="4545965" cy="4644390"/>
            <wp:effectExtent l="19050" t="0" r="6985" b="0"/>
            <wp:docPr id="6" name="圖片 6" descr="hans jenny cimatica 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ns jenny cimatica onde"/>
                    <pic:cNvPicPr>
                      <a:picLocks noChangeAspect="1" noChangeArrowheads="1"/>
                    </pic:cNvPicPr>
                  </pic:nvPicPr>
                  <pic:blipFill>
                    <a:blip r:embed="rId14" cstate="print"/>
                    <a:srcRect/>
                    <a:stretch>
                      <a:fillRect/>
                    </a:stretch>
                  </pic:blipFill>
                  <pic:spPr bwMode="auto">
                    <a:xfrm>
                      <a:off x="0" y="0"/>
                      <a:ext cx="4545965" cy="4644390"/>
                    </a:xfrm>
                    <a:prstGeom prst="rect">
                      <a:avLst/>
                    </a:prstGeom>
                    <a:noFill/>
                    <a:ln w="9525">
                      <a:noFill/>
                      <a:miter lim="800000"/>
                      <a:headEnd/>
                      <a:tailEnd/>
                    </a:ln>
                  </pic:spPr>
                </pic:pic>
              </a:graphicData>
            </a:graphic>
          </wp:inline>
        </w:drawing>
      </w:r>
    </w:p>
    <w:p w:rsidR="00021E72" w:rsidRPr="00332A16" w:rsidRDefault="0053064D" w:rsidP="00CF0DAE">
      <w:pPr>
        <w:ind w:firstLine="200"/>
        <w:rPr>
          <w:rFonts w:ascii="新細明體" w:hAnsi="新細明體"/>
        </w:rPr>
      </w:pPr>
      <w:r w:rsidRPr="00332A16">
        <w:rPr>
          <w:rFonts w:ascii="新細明體" w:hAnsi="新細明體" w:hint="eastAsia"/>
          <w:color w:val="31849B"/>
          <w:sz w:val="20"/>
          <w:szCs w:val="20"/>
        </w:rPr>
        <w:t>圖1.6 到了20世紀，Hans Jenny的實驗以喇叭取代18世紀時Chladni所使用的琴弦作為震盪源，並且借由電子訊號產生器精確地控制震動頻率而獲得更多更複雜精細的圖案。 *</w:t>
      </w:r>
    </w:p>
    <w:p w:rsidR="00021E72" w:rsidRPr="00332A16" w:rsidRDefault="00021E72" w:rsidP="00CF0DAE">
      <w:pPr>
        <w:ind w:firstLine="240"/>
        <w:rPr>
          <w:rFonts w:ascii="新細明體" w:hAnsi="新細明體"/>
        </w:rPr>
      </w:pPr>
      <w:r w:rsidRPr="00332A16">
        <w:rPr>
          <w:rStyle w:val="a4"/>
          <w:rFonts w:ascii="新細明體" w:hAnsi="新細明體" w:cs="Tahoma" w:hint="eastAsia"/>
          <w:b w:val="0"/>
          <w:shd w:val="clear" w:color="auto" w:fill="FFFFFF"/>
        </w:rPr>
        <w:t>運用</w:t>
      </w:r>
      <w:r w:rsidRPr="00332A16">
        <w:rPr>
          <w:rFonts w:ascii="新細明體" w:hAnsi="新細明體" w:hint="eastAsia"/>
        </w:rPr>
        <w:t>音流學的方法，人們可以抓住聲音、留下聲音的影像，藝術家讓我們看見聲音的舞蹈，海洋生物學家借此瞭解鯨豚的語言，而麥田圈的愛好者也因此多了一個想像空間。</w:t>
      </w:r>
    </w:p>
    <w:p w:rsidR="00021E72" w:rsidRPr="00332A16" w:rsidRDefault="00992515" w:rsidP="00CF0DAE">
      <w:pPr>
        <w:pStyle w:val="af9"/>
        <w:ind w:firstLine="240"/>
        <w:rPr>
          <w:rFonts w:ascii="新細明體" w:hAnsi="新細明體"/>
          <w:lang w:eastAsia="zh-CN"/>
        </w:rPr>
      </w:pPr>
      <w:r>
        <w:rPr>
          <w:rFonts w:ascii="新細明體" w:hAnsi="新細明體"/>
          <w:noProof/>
        </w:rPr>
        <w:drawing>
          <wp:inline distT="0" distB="0" distL="0" distR="0">
            <wp:extent cx="1756410" cy="1802765"/>
            <wp:effectExtent l="19050" t="0" r="0" b="0"/>
            <wp:docPr id="7" name="圖片 7" descr="贝多芬第九交响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贝多芬第九交响曲"/>
                    <pic:cNvPicPr>
                      <a:picLocks noChangeAspect="1" noChangeArrowheads="1"/>
                    </pic:cNvPicPr>
                  </pic:nvPicPr>
                  <pic:blipFill>
                    <a:blip r:embed="rId15" cstate="print"/>
                    <a:srcRect/>
                    <a:stretch>
                      <a:fillRect/>
                    </a:stretch>
                  </pic:blipFill>
                  <pic:spPr bwMode="auto">
                    <a:xfrm>
                      <a:off x="0" y="0"/>
                      <a:ext cx="1756410" cy="1802765"/>
                    </a:xfrm>
                    <a:prstGeom prst="rect">
                      <a:avLst/>
                    </a:prstGeom>
                    <a:noFill/>
                    <a:ln w="9525">
                      <a:noFill/>
                      <a:miter lim="800000"/>
                      <a:headEnd/>
                      <a:tailEnd/>
                    </a:ln>
                  </pic:spPr>
                </pic:pic>
              </a:graphicData>
            </a:graphic>
          </wp:inline>
        </w:drawing>
      </w:r>
      <w:r>
        <w:rPr>
          <w:rFonts w:ascii="新細明體" w:hAnsi="新細明體"/>
          <w:noProof/>
        </w:rPr>
        <w:drawing>
          <wp:inline distT="0" distB="0" distL="0" distR="0">
            <wp:extent cx="1835150" cy="1795780"/>
            <wp:effectExtent l="19050" t="0" r="0" b="0"/>
            <wp:docPr id="8" name="圖片 8" descr="d058ccbf6c81800ac17f6f6eb13533fa828b4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058ccbf6c81800ac17f6f6eb13533fa828b473c"/>
                    <pic:cNvPicPr>
                      <a:picLocks noChangeAspect="1" noChangeArrowheads="1"/>
                    </pic:cNvPicPr>
                  </pic:nvPicPr>
                  <pic:blipFill>
                    <a:blip r:embed="rId16" cstate="print"/>
                    <a:srcRect/>
                    <a:stretch>
                      <a:fillRect/>
                    </a:stretch>
                  </pic:blipFill>
                  <pic:spPr bwMode="auto">
                    <a:xfrm>
                      <a:off x="0" y="0"/>
                      <a:ext cx="1835150" cy="1795780"/>
                    </a:xfrm>
                    <a:prstGeom prst="rect">
                      <a:avLst/>
                    </a:prstGeom>
                    <a:noFill/>
                    <a:ln w="9525">
                      <a:noFill/>
                      <a:miter lim="800000"/>
                      <a:headEnd/>
                      <a:tailEnd/>
                    </a:ln>
                  </pic:spPr>
                </pic:pic>
              </a:graphicData>
            </a:graphic>
          </wp:inline>
        </w:drawing>
      </w:r>
    </w:p>
    <w:p w:rsidR="006F718F" w:rsidRPr="00332A16" w:rsidRDefault="00BA3476" w:rsidP="007A53C2">
      <w:pPr>
        <w:pStyle w:val="af9"/>
        <w:spacing w:after="0"/>
        <w:ind w:firstLineChars="300" w:firstLine="600"/>
        <w:rPr>
          <w:rFonts w:ascii="新細明體" w:hAnsi="新細明體"/>
          <w:sz w:val="20"/>
          <w:szCs w:val="20"/>
        </w:rPr>
      </w:pPr>
      <w:r w:rsidRPr="00270770">
        <w:rPr>
          <w:rFonts w:ascii="新細明體" w:hAnsi="新細明體" w:hint="eastAsia"/>
          <w:color w:val="31849B"/>
          <w:sz w:val="20"/>
          <w:szCs w:val="20"/>
        </w:rPr>
        <w:t xml:space="preserve">圖1.7 </w:t>
      </w:r>
      <w:r w:rsidR="00021E72" w:rsidRPr="00270770">
        <w:rPr>
          <w:rFonts w:ascii="新細明體" w:hAnsi="新細明體" w:hint="eastAsia"/>
          <w:color w:val="31849B"/>
          <w:sz w:val="20"/>
          <w:szCs w:val="20"/>
        </w:rPr>
        <w:t>貝多芬第九號交響曲</w:t>
      </w:r>
      <w:r w:rsidR="00270770" w:rsidRPr="00270770">
        <w:rPr>
          <w:rFonts w:ascii="新細明體" w:hAnsi="新細明體" w:hint="eastAsia"/>
          <w:color w:val="31849B"/>
          <w:sz w:val="20"/>
          <w:szCs w:val="20"/>
        </w:rPr>
        <w:t>。圖片來源</w:t>
      </w:r>
      <w:r w:rsidR="00270770" w:rsidRPr="00270770">
        <w:rPr>
          <w:rFonts w:ascii="新細明體" w:hAnsi="新細明體"/>
          <w:color w:val="31849B"/>
          <w:sz w:val="20"/>
          <w:szCs w:val="20"/>
        </w:rPr>
        <w:t>cymascope.com</w:t>
      </w:r>
      <w:r w:rsidR="00270770" w:rsidRPr="00270770">
        <w:rPr>
          <w:rFonts w:ascii="新細明體" w:hAnsi="新細明體" w:hint="eastAsia"/>
          <w:color w:val="31849B"/>
          <w:sz w:val="20"/>
          <w:szCs w:val="20"/>
        </w:rPr>
        <w:t>。</w:t>
      </w:r>
      <w:r w:rsidR="006F718F" w:rsidRPr="00270770">
        <w:rPr>
          <w:rFonts w:ascii="新細明體" w:hAnsi="新細明體" w:hint="eastAsia"/>
          <w:color w:val="31849B"/>
          <w:sz w:val="20"/>
          <w:szCs w:val="20"/>
        </w:rPr>
        <w:t xml:space="preserve"> *  </w:t>
      </w:r>
      <w:r w:rsidR="006F718F" w:rsidRPr="00332A16">
        <w:rPr>
          <w:rFonts w:ascii="新細明體" w:hAnsi="新細明體" w:hint="eastAsia"/>
          <w:color w:val="31849B"/>
          <w:sz w:val="20"/>
          <w:szCs w:val="20"/>
        </w:rPr>
        <w:t xml:space="preserve"> </w:t>
      </w:r>
      <w:r w:rsidRPr="00332A16">
        <w:rPr>
          <w:rFonts w:ascii="新細明體" w:hAnsi="新細明體" w:hint="eastAsia"/>
          <w:color w:val="31849B"/>
          <w:sz w:val="20"/>
          <w:szCs w:val="20"/>
        </w:rPr>
        <w:t>圖1.8</w:t>
      </w:r>
      <w:r w:rsidR="00021E72" w:rsidRPr="00332A16">
        <w:rPr>
          <w:rFonts w:ascii="新細明體" w:hAnsi="新細明體" w:hint="eastAsia"/>
          <w:color w:val="31849B"/>
          <w:sz w:val="20"/>
          <w:szCs w:val="20"/>
        </w:rPr>
        <w:t xml:space="preserve"> 海豚的</w:t>
      </w:r>
      <w:r w:rsidR="00270770" w:rsidRPr="00270770">
        <w:rPr>
          <w:rFonts w:ascii="新細明體" w:hAnsi="新細明體" w:hint="eastAsia"/>
          <w:color w:val="31849B"/>
          <w:sz w:val="20"/>
          <w:szCs w:val="20"/>
        </w:rPr>
        <w:t>聲音。圖片來源</w:t>
      </w:r>
      <w:r w:rsidR="00270770" w:rsidRPr="00270770">
        <w:rPr>
          <w:rFonts w:ascii="新細明體" w:hAnsi="新細明體"/>
          <w:color w:val="31849B"/>
          <w:sz w:val="20"/>
          <w:szCs w:val="20"/>
        </w:rPr>
        <w:t>cymascope.com</w:t>
      </w:r>
      <w:r w:rsidR="00270770" w:rsidRPr="00270770">
        <w:rPr>
          <w:rFonts w:ascii="新細明體" w:hAnsi="新細明體" w:hint="eastAsia"/>
          <w:color w:val="31849B"/>
          <w:sz w:val="20"/>
          <w:szCs w:val="20"/>
        </w:rPr>
        <w:t>。</w:t>
      </w:r>
      <w:r w:rsidR="00270770">
        <w:rPr>
          <w:rFonts w:ascii="新細明體" w:eastAsia="SimSun" w:hAnsi="新細明體" w:hint="eastAsia"/>
          <w:color w:val="31849B"/>
          <w:sz w:val="20"/>
          <w:szCs w:val="20"/>
        </w:rPr>
        <w:t xml:space="preserve"> </w:t>
      </w:r>
      <w:r w:rsidR="00270770" w:rsidRPr="00270770">
        <w:rPr>
          <w:rFonts w:ascii="新細明體" w:hAnsi="新細明體"/>
          <w:color w:val="31849B"/>
          <w:sz w:val="20"/>
          <w:szCs w:val="20"/>
        </w:rPr>
        <w:t>*</w:t>
      </w:r>
      <w:r w:rsidR="00021E72" w:rsidRPr="00270770">
        <w:rPr>
          <w:rFonts w:ascii="新細明體" w:hAnsi="新細明體" w:hint="eastAsia"/>
          <w:color w:val="31849B"/>
          <w:sz w:val="20"/>
          <w:szCs w:val="20"/>
        </w:rPr>
        <w:t xml:space="preserve"> </w:t>
      </w:r>
      <w:r w:rsidR="00021E72" w:rsidRPr="00332A16">
        <w:rPr>
          <w:rFonts w:ascii="新細明體" w:hAnsi="新細明體" w:hint="eastAsia"/>
          <w:sz w:val="20"/>
          <w:szCs w:val="20"/>
        </w:rPr>
        <w:t xml:space="preserve"> </w:t>
      </w:r>
    </w:p>
    <w:p w:rsidR="00021E72" w:rsidRPr="00332A16" w:rsidRDefault="00021E72" w:rsidP="00CF0DAE">
      <w:pPr>
        <w:ind w:firstLine="240"/>
        <w:rPr>
          <w:rFonts w:ascii="新細明體" w:hAnsi="新細明體"/>
        </w:rPr>
      </w:pPr>
      <w:r w:rsidRPr="00332A16">
        <w:rPr>
          <w:rFonts w:ascii="新細明體" w:hAnsi="新細明體" w:hint="eastAsia"/>
        </w:rPr>
        <w:t>當你在電腦上使用播放軟體時，那些隨著音樂起舞的千變萬化的圖形，或者在音樂會中觀看樂團指揮充滿表情與戲劇張力的動作，甚至是人們平常說話時的習慣手勢，這些在在都為我們直接或間接地描繪了聲音的形狀，不只聽見，同時也看見了。</w:t>
      </w:r>
    </w:p>
    <w:p w:rsidR="00021E72" w:rsidRPr="00332A16" w:rsidRDefault="0053064D" w:rsidP="00CF0DAE">
      <w:pPr>
        <w:ind w:firstLine="240"/>
        <w:rPr>
          <w:rFonts w:ascii="新細明體" w:hAnsi="新細明體"/>
        </w:rPr>
      </w:pPr>
      <w:r w:rsidRPr="00332A16">
        <w:rPr>
          <w:rFonts w:ascii="新細明體" w:hAnsi="新細明體" w:hint="eastAsia"/>
        </w:rPr>
        <w:t>由於幾何與聲音是同一宇宙波動的不同顯現，因此</w:t>
      </w:r>
      <w:r w:rsidR="00021E72" w:rsidRPr="00332A16">
        <w:rPr>
          <w:rFonts w:ascii="新細明體" w:hAnsi="新細明體" w:hint="eastAsia"/>
        </w:rPr>
        <w:t>反過來說，形狀、幾何，也有它的聲音。</w:t>
      </w:r>
    </w:p>
    <w:p w:rsidR="00021E72" w:rsidRPr="00332A16" w:rsidRDefault="00021E72" w:rsidP="00CF0DAE">
      <w:pPr>
        <w:ind w:firstLine="240"/>
        <w:rPr>
          <w:rFonts w:ascii="新細明體" w:hAnsi="新細明體"/>
        </w:rPr>
      </w:pPr>
      <w:r w:rsidRPr="00332A16">
        <w:rPr>
          <w:rFonts w:ascii="新細明體" w:hAnsi="新細明體" w:hint="eastAsia"/>
        </w:rPr>
        <w:t>老子</w:t>
      </w:r>
      <w:r w:rsidR="0053064D" w:rsidRPr="00332A16">
        <w:rPr>
          <w:rFonts w:ascii="新細明體" w:hAnsi="新細明體" w:hint="eastAsia"/>
        </w:rPr>
        <w:t>將聲音、形象、空間三者並列說</w:t>
      </w:r>
      <w:r w:rsidRPr="00332A16">
        <w:rPr>
          <w:rFonts w:ascii="新細明體" w:hAnsi="新細明體" w:hint="eastAsia"/>
        </w:rPr>
        <w:t>：大音希聲、大象無形、大器免成</w:t>
      </w:r>
      <w:r w:rsidR="00E81F60">
        <w:rPr>
          <w:rStyle w:val="aff4"/>
          <w:rFonts w:ascii="新細明體" w:hAnsi="新細明體"/>
        </w:rPr>
        <w:endnoteReference w:id="4"/>
      </w:r>
      <w:r w:rsidRPr="00332A16">
        <w:rPr>
          <w:rFonts w:ascii="新細明體" w:hAnsi="新細明體" w:hint="eastAsia"/>
        </w:rPr>
        <w:t>。宇宙創造之音、上帝的話語</w:t>
      </w:r>
      <w:r w:rsidRPr="00332A16">
        <w:rPr>
          <w:rFonts w:ascii="新細明體" w:hAnsi="新細明體"/>
        </w:rPr>
        <w:t>Word</w:t>
      </w:r>
      <w:r w:rsidR="00E81F60">
        <w:rPr>
          <w:rStyle w:val="aff4"/>
          <w:rFonts w:ascii="新細明體" w:hAnsi="新細明體"/>
        </w:rPr>
        <w:endnoteReference w:id="5"/>
      </w:r>
      <w:r w:rsidRPr="00332A16">
        <w:rPr>
          <w:rFonts w:ascii="新細明體" w:hAnsi="新細明體" w:hint="eastAsia"/>
        </w:rPr>
        <w:t>，無法以常人的耳根聽見，因為它精細而全面地包含了所有的聲音。創造的聲音成就了宇宙，有限的眼界無法看見它至大的形狀。宇宙又是萬事萬物的終極容器，無所盛</w:t>
      </w:r>
      <w:r w:rsidR="0053064D" w:rsidRPr="00332A16">
        <w:rPr>
          <w:rFonts w:ascii="新細明體" w:hAnsi="新細明體" w:hint="eastAsia"/>
        </w:rPr>
        <w:t>(成)</w:t>
      </w:r>
      <w:r w:rsidRPr="00332A16">
        <w:rPr>
          <w:rFonts w:ascii="新細明體" w:hAnsi="新細明體" w:hint="eastAsia"/>
        </w:rPr>
        <w:t>而無所不盛，因為它就是</w:t>
      </w:r>
      <w:r w:rsidR="0053064D" w:rsidRPr="00332A16">
        <w:rPr>
          <w:rFonts w:ascii="新細明體" w:hAnsi="新細明體" w:hint="eastAsia"/>
        </w:rPr>
        <w:t>物質最基本元素</w:t>
      </w:r>
      <w:r w:rsidRPr="00332A16">
        <w:rPr>
          <w:rFonts w:ascii="新細明體" w:hAnsi="新細明體" w:hint="eastAsia"/>
        </w:rPr>
        <w:t>空間的本身。</w:t>
      </w:r>
    </w:p>
    <w:p w:rsidR="0053064D" w:rsidRPr="00332A16" w:rsidRDefault="0053064D" w:rsidP="00CF0DAE">
      <w:pPr>
        <w:ind w:firstLine="240"/>
        <w:rPr>
          <w:rFonts w:ascii="新細明體" w:hAnsi="新細明體"/>
        </w:rPr>
      </w:pPr>
      <w:r w:rsidRPr="00332A16">
        <w:rPr>
          <w:rFonts w:ascii="新細明體" w:hAnsi="新細明體" w:hint="eastAsia"/>
        </w:rPr>
        <w:t>現代科學證明光在空間中的運動傳播並不需要依賴介質，因而否定了過去傳統上所認為的空間是由最基本的乙太(空)元素所構成。然而如果考慮空間存在更高維度以及空間本身亦有其結構時，那麼空間作為物質最基本元素的可能性就存在了，也就是空間是物質的最底層，或者至少說空間的一個面向是物質的最基本元素，而空間的另一個面向正是心靈的活動場域。空間的心物面向，都各有其多維度、多層級的可能性，它們事實上是一體的，空間為其介面，而幾何正是用來描述空間的結構使得空間</w:t>
      </w:r>
      <w:r w:rsidRPr="003C5387">
        <w:rPr>
          <w:rFonts w:ascii="新細明體" w:hAnsi="新細明體" w:hint="eastAsia"/>
        </w:rPr>
        <w:t>不</w:t>
      </w:r>
      <w:r w:rsidR="003C5387" w:rsidRPr="003C5387">
        <w:rPr>
          <w:rFonts w:ascii="新細明體" w:hAnsi="新細明體" w:hint="eastAsia"/>
        </w:rPr>
        <w:t>“</w:t>
      </w:r>
      <w:r w:rsidRPr="003C5387">
        <w:rPr>
          <w:rFonts w:ascii="新細明體" w:hAnsi="新細明體" w:hint="eastAsia"/>
        </w:rPr>
        <w:t>空</w:t>
      </w:r>
      <w:r w:rsidR="003C5387" w:rsidRPr="003C5387">
        <w:rPr>
          <w:rFonts w:ascii="新細明體" w:hAnsi="新細明體" w:hint="eastAsia"/>
        </w:rPr>
        <w:t>”</w:t>
      </w:r>
      <w:r w:rsidR="001034FA" w:rsidRPr="00332A16">
        <w:rPr>
          <w:rFonts w:ascii="新細明體" w:hAnsi="新細明體" w:hint="eastAsia"/>
        </w:rPr>
        <w:t>，</w:t>
      </w:r>
      <w:r w:rsidRPr="00332A16">
        <w:rPr>
          <w:rFonts w:ascii="新細明體" w:hAnsi="新細明體" w:hint="eastAsia"/>
        </w:rPr>
        <w:t>這個空間不空的內容就是借由它的結構所架構起來的心物世界。</w:t>
      </w:r>
    </w:p>
    <w:p w:rsidR="00021E72" w:rsidRPr="00332A16" w:rsidRDefault="0053064D" w:rsidP="00CF0DAE">
      <w:pPr>
        <w:ind w:firstLine="240"/>
        <w:rPr>
          <w:rFonts w:ascii="新細明體" w:hAnsi="新細明體"/>
        </w:rPr>
      </w:pPr>
      <w:r w:rsidRPr="00332A16">
        <w:rPr>
          <w:rFonts w:ascii="新細明體" w:hAnsi="新細明體" w:hint="eastAsia"/>
        </w:rPr>
        <w:t>或許可以這樣說：空間是一面鏡子，映照著互為實像與虛像的心物世界。當這一切要能夠被我們觀察、思考並感受其存在時，那麼它最簡單、基本的形式就是幾何。</w:t>
      </w:r>
    </w:p>
    <w:p w:rsidR="00021E72" w:rsidRPr="00332A16" w:rsidRDefault="00021E72" w:rsidP="00236AC2">
      <w:pPr>
        <w:pStyle w:val="3"/>
        <w:ind w:firstLine="360"/>
        <w:rPr>
          <w:shd w:val="clear" w:color="auto" w:fill="FFFFFF"/>
        </w:rPr>
      </w:pPr>
      <w:bookmarkStart w:id="5" w:name="_Toc397178212"/>
      <w:r w:rsidRPr="00332A16">
        <w:rPr>
          <w:rFonts w:hint="eastAsia"/>
          <w:shd w:val="clear" w:color="auto" w:fill="FFFFFF"/>
        </w:rPr>
        <w:t>第二節</w:t>
      </w:r>
      <w:r w:rsidRPr="00332A16">
        <w:rPr>
          <w:shd w:val="clear" w:color="auto" w:fill="FFFFFF"/>
        </w:rPr>
        <w:t xml:space="preserve"> </w:t>
      </w:r>
      <w:r w:rsidR="00ED251B">
        <w:rPr>
          <w:rFonts w:eastAsia="SimSun" w:hint="eastAsia"/>
          <w:shd w:val="clear" w:color="auto" w:fill="FFFFFF"/>
        </w:rPr>
        <w:t xml:space="preserve"> </w:t>
      </w:r>
      <w:r w:rsidRPr="00332A16">
        <w:rPr>
          <w:rFonts w:hint="eastAsia"/>
          <w:shd w:val="clear" w:color="auto" w:fill="FFFFFF"/>
        </w:rPr>
        <w:t>語言與文字</w:t>
      </w:r>
      <w:bookmarkEnd w:id="5"/>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聲音這個最精細古老的波動方式，經過人類理性思維的組織與過濾而成為語言，連結了內在世界與外在世界，</w:t>
      </w:r>
      <w:r w:rsidRPr="00332A16">
        <w:rPr>
          <w:rFonts w:ascii="新細明體" w:hAnsi="新細明體" w:hint="eastAsia"/>
        </w:rPr>
        <w:t>讓人覺受到心的存在</w:t>
      </w:r>
      <w:r w:rsidRPr="00332A16">
        <w:rPr>
          <w:rFonts w:ascii="新細明體" w:hAnsi="新細明體" w:hint="eastAsia"/>
          <w:color w:val="auto"/>
        </w:rPr>
        <w:t>並且將它向外表發</w:t>
      </w:r>
      <w:r w:rsidRPr="00332A16">
        <w:rPr>
          <w:rFonts w:ascii="新細明體" w:hAnsi="新細明體" w:hint="eastAsia"/>
        </w:rPr>
        <w:t>，人就有了能力建立文明。</w:t>
      </w:r>
      <w:r w:rsidRPr="00332A16">
        <w:rPr>
          <w:rFonts w:ascii="新細明體" w:hAnsi="新細明體" w:hint="eastAsia"/>
          <w:shd w:val="clear" w:color="auto" w:fill="FFFFFF"/>
        </w:rPr>
        <w:t>語言是一張在時空結構中不斷編織的網，它宣告自我是誰、世界又是什麼，語言也標誌著人類有形與無形的種種活動。</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思想賦予聲音意義，聲音也藉由語言回過頭來豐富思想，但是因為聲音被限制在人所能理解的語言之網裏面依照文化規範來運作，我們也就離開了聲音的真實世界越來越遠。</w:t>
      </w:r>
    </w:p>
    <w:p w:rsidR="00021E72" w:rsidRPr="00332A16" w:rsidRDefault="00021E72" w:rsidP="00CF0DAE">
      <w:pPr>
        <w:ind w:firstLine="240"/>
        <w:rPr>
          <w:rFonts w:ascii="新細明體" w:hAnsi="新細明體"/>
        </w:rPr>
      </w:pPr>
      <w:r w:rsidRPr="00332A16">
        <w:rPr>
          <w:rFonts w:ascii="新細明體" w:hAnsi="新細明體" w:hint="eastAsia"/>
          <w:shd w:val="clear" w:color="auto" w:fill="FFFFFF"/>
        </w:rPr>
        <w:t>自從學會說話的那一刻起，絕大部份人就註定再也看不見聲音，因為我們忘了包括視覺和聽覺在內的所有感官其實都是一體的，都源自生命最初的同一個細胞，我們總是活在一個以為是分化了的世界的幻相裡，我們就像大海裡的一個細碎浪花，盡情地飛舞著小小的自我，忘卻自己是大海的一部份。如同生前是歸屬於大海，死後也終究要回歸大海，於是老人和小孩是大海多一點、浪花少一些，他們是我們的過去和未來。如果老人和小孩說看見了聲音，你會如何反應？照著書本知識說那只是想像與幻覺嗎？我們為什麼失去了與生俱來的整體觀照的能力</w:t>
      </w:r>
      <w:r w:rsidR="005A49E4" w:rsidRPr="00332A16">
        <w:rPr>
          <w:rFonts w:ascii="新細明體" w:hAnsi="新細明體" w:hint="eastAsia"/>
        </w:rPr>
        <w:t>以為聲音和形象是不相關的兩回事？在根本的波動層次上，兩者可以互相切換。這在過去是透過定境內觀來達成，而今可以經由科學途徑成為一種普遍的認識。</w:t>
      </w:r>
    </w:p>
    <w:p w:rsidR="00021E72" w:rsidRPr="00332A16" w:rsidRDefault="00021E72" w:rsidP="00CF0DAE">
      <w:pPr>
        <w:ind w:firstLine="240"/>
        <w:rPr>
          <w:rFonts w:ascii="新細明體" w:hAnsi="新細明體"/>
        </w:rPr>
      </w:pPr>
      <w:r w:rsidRPr="00332A16">
        <w:rPr>
          <w:rFonts w:ascii="新細明體" w:hAnsi="新細明體" w:hint="eastAsia"/>
        </w:rPr>
        <w:t>其實</w:t>
      </w:r>
      <w:r w:rsidR="00AD1C73" w:rsidRPr="00332A16">
        <w:rPr>
          <w:rFonts w:ascii="新細明體" w:hAnsi="新細明體" w:hint="eastAsia"/>
        </w:rPr>
        <w:t>人類</w:t>
      </w:r>
      <w:r w:rsidRPr="00332A16">
        <w:rPr>
          <w:rFonts w:ascii="新細明體" w:hAnsi="新細明體" w:hint="eastAsia"/>
        </w:rPr>
        <w:t>並沒有真的完全失去整體觀照的能力，我們發明文字，更正確地說是發現了文字。</w:t>
      </w:r>
      <w:r w:rsidR="0053064D" w:rsidRPr="00332A16">
        <w:rPr>
          <w:rFonts w:ascii="新細明體" w:hAnsi="新細明體" w:hint="eastAsia"/>
        </w:rPr>
        <w:t>發現聲音也有形狀，然後將聲音的形狀描繪下來，就像</w:t>
      </w:r>
      <w:r w:rsidRPr="00332A16">
        <w:rPr>
          <w:rFonts w:ascii="新細明體" w:hAnsi="新細明體" w:hint="eastAsia"/>
        </w:rPr>
        <w:t>前面談到梵文</w:t>
      </w:r>
      <w:r w:rsidRPr="00332A16">
        <w:rPr>
          <w:rFonts w:ascii="新細明體" w:hAnsi="新細明體"/>
        </w:rPr>
        <w:t>OM</w:t>
      </w:r>
      <w:r w:rsidRPr="00332A16">
        <w:rPr>
          <w:rFonts w:ascii="新細明體" w:hAnsi="新細明體" w:hint="eastAsia"/>
        </w:rPr>
        <w:t>字與</w:t>
      </w:r>
      <w:r w:rsidRPr="00332A16">
        <w:rPr>
          <w:rFonts w:ascii="新細明體" w:hAnsi="新細明體"/>
        </w:rPr>
        <w:t>OM</w:t>
      </w:r>
      <w:r w:rsidRPr="00332A16">
        <w:rPr>
          <w:rFonts w:ascii="新細明體" w:hAnsi="新細明體" w:hint="eastAsia"/>
        </w:rPr>
        <w:t>音音流圖形的關係，</w:t>
      </w:r>
      <w:r w:rsidR="005A49E4" w:rsidRPr="00332A16">
        <w:rPr>
          <w:rFonts w:ascii="新細明體" w:hAnsi="新細明體" w:hint="eastAsia"/>
        </w:rPr>
        <w:t>於是</w:t>
      </w:r>
      <w:r w:rsidRPr="00332A16">
        <w:rPr>
          <w:rFonts w:ascii="新細明體" w:hAnsi="新細明體" w:hint="eastAsia"/>
        </w:rPr>
        <w:t>將文字的起源又推向了可能的更深的層次。</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最原始的文字的確是象形文字，除了物體象形之外，有沒有可能存在著聲音象形，也就是能看見了某個聲音的形狀並且將它畫下來？Hans Jenny對於梵文OM字的猜想，讓我們看到另一種可能(見前圖)。</w:t>
      </w:r>
    </w:p>
    <w:p w:rsidR="00021E72" w:rsidRPr="00332A16" w:rsidRDefault="00021E72" w:rsidP="00CF0DAE">
      <w:pPr>
        <w:ind w:firstLine="240"/>
        <w:rPr>
          <w:rFonts w:ascii="新細明體" w:hAnsi="新細明體" w:cs="Arial"/>
          <w:shd w:val="clear" w:color="auto" w:fill="FFFFFF"/>
        </w:rPr>
      </w:pPr>
      <w:r w:rsidRPr="00332A16">
        <w:rPr>
          <w:rFonts w:ascii="新細明體" w:hAnsi="新細明體" w:cs="Arial" w:hint="eastAsia"/>
          <w:shd w:val="clear" w:color="auto" w:fill="FFFFFF"/>
        </w:rPr>
        <w:t>《淮南</w:t>
      </w:r>
      <w:r w:rsidRPr="002B050F">
        <w:rPr>
          <w:rFonts w:ascii="新細明體" w:hAnsi="新細明體" w:cs="Arial" w:hint="eastAsia"/>
          <w:shd w:val="clear" w:color="auto" w:fill="FFFFFF"/>
        </w:rPr>
        <w:t>子</w:t>
      </w:r>
      <w:r w:rsidR="005263A6" w:rsidRPr="006972B9">
        <w:rPr>
          <w:rFonts w:ascii="新細明體" w:hAnsi="新細明體" w:hint="eastAsia"/>
          <w:szCs w:val="22"/>
        </w:rPr>
        <w:t>．</w:t>
      </w:r>
      <w:r w:rsidRPr="002B050F">
        <w:rPr>
          <w:rFonts w:ascii="新細明體" w:hAnsi="新細明體" w:cs="Arial" w:hint="eastAsia"/>
          <w:shd w:val="clear" w:color="auto" w:fill="FFFFFF"/>
        </w:rPr>
        <w:t>本經</w:t>
      </w:r>
      <w:r w:rsidRPr="00332A16">
        <w:rPr>
          <w:rFonts w:ascii="新細明體" w:hAnsi="新細明體" w:cs="Arial" w:hint="eastAsia"/>
          <w:shd w:val="clear" w:color="auto" w:fill="FFFFFF"/>
        </w:rPr>
        <w:t>》中記載倉頡造字：</w:t>
      </w:r>
      <w:r w:rsidRPr="00332A16">
        <w:rPr>
          <w:rFonts w:ascii="新細明體" w:hAnsi="新細明體" w:cs="Arial"/>
          <w:shd w:val="clear" w:color="auto" w:fill="FFFFFF"/>
        </w:rPr>
        <w:t>“</w:t>
      </w:r>
      <w:r w:rsidRPr="00332A16">
        <w:rPr>
          <w:rFonts w:ascii="新細明體" w:hAnsi="新細明體" w:cs="Arial" w:hint="eastAsia"/>
          <w:shd w:val="clear" w:color="auto" w:fill="FFFFFF"/>
        </w:rPr>
        <w:t>昔者倉頡作書，而天雨粟，鬼夜哭。</w:t>
      </w:r>
      <w:r w:rsidRPr="00332A16">
        <w:rPr>
          <w:rFonts w:ascii="新細明體" w:hAnsi="新細明體" w:cs="Arial"/>
          <w:shd w:val="clear" w:color="auto" w:fill="FFFFFF"/>
        </w:rPr>
        <w:t>”</w:t>
      </w:r>
    </w:p>
    <w:p w:rsidR="00021E72" w:rsidRPr="009F55AC" w:rsidRDefault="00021E72" w:rsidP="00CF0DAE">
      <w:pPr>
        <w:ind w:firstLine="240"/>
        <w:rPr>
          <w:rFonts w:ascii="新細明體" w:eastAsia="SimSun" w:hAnsi="新細明體" w:cs="Arial"/>
          <w:shd w:val="pct15" w:color="auto" w:fill="FFFFFF"/>
        </w:rPr>
      </w:pPr>
      <w:r w:rsidRPr="00332A16">
        <w:rPr>
          <w:rFonts w:ascii="新細明體" w:hAnsi="新細明體" w:cs="Arial" w:hint="eastAsia"/>
          <w:shd w:val="clear" w:color="auto" w:fill="FFFFFF"/>
        </w:rPr>
        <w:t>在人類文字的創造上，這段記載，很清楚地將語言聲音和形象世界產生具體連結，這個連結，延續了語言聲音的存在時間以及較為精確的可重複性，人類得以更有效地發展文字，這大大地超越了時間三態單向的限制，擴大了集體記憶的容量，凸顯了人的自覺，無怪乎天雨粟，鬼夜哭，驚動天地與神靈，因為人開始意識到創造的秘密是有可能被理解的，而</w:t>
      </w:r>
      <w:r w:rsidRPr="00332A16">
        <w:rPr>
          <w:rFonts w:ascii="新細明體" w:hAnsi="新細明體" w:cs="Arial" w:hint="eastAsia"/>
        </w:rPr>
        <w:t>這樣的理解</w:t>
      </w:r>
      <w:r w:rsidRPr="00332A16">
        <w:rPr>
          <w:rFonts w:ascii="新細明體" w:hAnsi="新細明體" w:cs="Arial" w:hint="eastAsia"/>
          <w:shd w:val="clear" w:color="auto" w:fill="FFFFFF"/>
        </w:rPr>
        <w:t>是基於“我是整體的一部份</w:t>
      </w:r>
      <w:r w:rsidRPr="00332A16">
        <w:rPr>
          <w:rFonts w:ascii="新細明體" w:hAnsi="新細明體" w:cs="Arial"/>
          <w:shd w:val="clear" w:color="auto" w:fill="FFFFFF"/>
        </w:rPr>
        <w:t>”</w:t>
      </w:r>
      <w:r w:rsidRPr="00332A16">
        <w:rPr>
          <w:rFonts w:ascii="新細明體" w:hAnsi="新細明體" w:cs="Arial" w:hint="eastAsia"/>
          <w:shd w:val="clear" w:color="auto" w:fill="FFFFFF"/>
        </w:rPr>
        <w:t>來的。</w:t>
      </w:r>
      <w:r w:rsidRPr="00332A16">
        <w:rPr>
          <w:rFonts w:ascii="新細明體" w:hAnsi="新細明體" w:cs="Arial" w:hint="eastAsia"/>
        </w:rPr>
        <w:t>當人從大地與上天獲取物質與精神的能量時，生命延續，心靈也得到開展，人在天地之間，天地也在人的心中。</w:t>
      </w:r>
    </w:p>
    <w:p w:rsidR="00021E72" w:rsidRPr="00332A16" w:rsidRDefault="00021E72" w:rsidP="00CF0DAE">
      <w:pPr>
        <w:ind w:firstLine="240"/>
        <w:rPr>
          <w:rFonts w:ascii="新細明體" w:hAnsi="新細明體"/>
        </w:rPr>
      </w:pPr>
      <w:r w:rsidRPr="00332A16">
        <w:rPr>
          <w:rFonts w:ascii="新細明體" w:hAnsi="新細明體" w:hint="eastAsia"/>
        </w:rPr>
        <w:t>語言承載了文明的信息能量，文字扮演了傳遞這信息能量的角色。文字的書寫記載，讓我們透過空間性較強的文字以幾何的方式看見時間所主導的語言聲音。簡單地說，文字符號是語言聲音的整體形狀或幾何結構，而前面所介紹的</w:t>
      </w:r>
      <w:r w:rsidRPr="00332A16">
        <w:rPr>
          <w:rFonts w:ascii="新細明體" w:hAnsi="新細明體"/>
        </w:rPr>
        <w:t>Hans Jenny</w:t>
      </w:r>
      <w:r w:rsidRPr="00332A16">
        <w:rPr>
          <w:rFonts w:ascii="新細明體" w:hAnsi="新細明體" w:hint="eastAsia"/>
        </w:rPr>
        <w:t>則讓我們看到個別的、基本的形狀。前者是模塊，後者是構成模塊的基本單位，猶如磚塊由粘土燒製而成，然後我們用磚塊建造成文明房屋。</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對於聲音、語言、文字的理解，東西方距離其實並不真的那麼遙遠，本質上存在著超文化的緊密關聯，來看看西漢易學大家京房的易卦與猶太民族的希伯來文怎麼說。</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京房</w:t>
      </w:r>
      <w:r w:rsidR="00E81F60">
        <w:rPr>
          <w:rStyle w:val="aff4"/>
          <w:rFonts w:ascii="新細明體" w:hAnsi="新細明體"/>
          <w:shd w:val="clear" w:color="auto" w:fill="FFFFFF"/>
        </w:rPr>
        <w:endnoteReference w:id="6"/>
      </w:r>
      <w:r w:rsidRPr="00332A16">
        <w:rPr>
          <w:rFonts w:ascii="新細明體" w:hAnsi="新細明體" w:hint="eastAsia"/>
          <w:shd w:val="clear" w:color="auto" w:fill="FFFFFF"/>
        </w:rPr>
        <w:t>是西漢今文易</w:t>
      </w:r>
      <w:r w:rsidRPr="00B37006">
        <w:rPr>
          <w:rFonts w:ascii="新細明體" w:hAnsi="新細明體" w:hint="eastAsia"/>
          <w:shd w:val="clear" w:color="auto" w:fill="FFFFFF"/>
        </w:rPr>
        <w:t>學</w:t>
      </w:r>
      <w:r w:rsidR="00B37006" w:rsidRPr="00B37006">
        <w:rPr>
          <w:rFonts w:ascii="新細明體" w:hAnsi="新細明體" w:hint="eastAsia"/>
          <w:shd w:val="clear" w:color="auto" w:fill="FFFFFF"/>
        </w:rPr>
        <w:t>“</w:t>
      </w:r>
      <w:r w:rsidRPr="00B37006">
        <w:rPr>
          <w:rFonts w:ascii="新細明體" w:hAnsi="新細明體" w:hint="eastAsia"/>
          <w:shd w:val="clear" w:color="auto" w:fill="FFFFFF"/>
        </w:rPr>
        <w:t>京氏</w:t>
      </w:r>
      <w:r w:rsidRPr="00332A16">
        <w:rPr>
          <w:rFonts w:ascii="新細明體" w:hAnsi="新細明體" w:hint="eastAsia"/>
          <w:shd w:val="clear" w:color="auto" w:fill="FFFFFF"/>
        </w:rPr>
        <w:t>學</w:t>
      </w:r>
      <w:r w:rsidRPr="00332A16">
        <w:rPr>
          <w:rFonts w:ascii="新細明體" w:hAnsi="新細明體"/>
          <w:shd w:val="clear" w:color="auto" w:fill="FFFFFF"/>
        </w:rPr>
        <w:t>”</w:t>
      </w:r>
      <w:r w:rsidRPr="00332A16">
        <w:rPr>
          <w:rFonts w:ascii="新細明體" w:hAnsi="新細明體" w:hint="eastAsia"/>
          <w:shd w:val="clear" w:color="auto" w:fill="FFFFFF"/>
        </w:rPr>
        <w:t>的開創者，在易學上提出了八宮、世應、飛伏、納甲、五行、卦氣、陰陽二氣等等看法，從周易之中自創許多占算體例，據說非常應驗。撰有大量易學著作，如今只留下《京氏易傳》三卷。</w:t>
      </w:r>
    </w:p>
    <w:p w:rsidR="00021E72" w:rsidRPr="00332A16" w:rsidRDefault="00021E72" w:rsidP="00CF0DAE">
      <w:pPr>
        <w:ind w:firstLine="240"/>
        <w:rPr>
          <w:rFonts w:ascii="新細明體" w:hAnsi="新細明體"/>
        </w:rPr>
      </w:pPr>
      <w:r w:rsidRPr="00332A16">
        <w:rPr>
          <w:rFonts w:ascii="新細明體" w:hAnsi="新細明體" w:hint="eastAsia"/>
        </w:rPr>
        <w:t>歷史發展上，易卦</w:t>
      </w:r>
      <w:r w:rsidR="00E81F60">
        <w:rPr>
          <w:rStyle w:val="aff4"/>
          <w:rFonts w:ascii="新細明體" w:hAnsi="新細明體"/>
        </w:rPr>
        <w:endnoteReference w:id="7"/>
      </w:r>
      <w:r w:rsidRPr="00332A16">
        <w:rPr>
          <w:rFonts w:ascii="新細明體" w:hAnsi="新細明體" w:hint="eastAsia"/>
        </w:rPr>
        <w:t>隨著社會的演進，逐漸分流為主要是哲理的易學與命理的易學，孔子說“善易者不卜”正表現了這樣的文明軌跡。到了近代受到科學的強烈衝擊，人們也開始從其他角度探討“易”的種種可能，這是一個有機的生長的過程，易的基本精神不易、變易、簡易，其實也就是一種萬有理論的嘗試，這個嘗試是基於根本的易卦而來的，那是陽爻與陰爻兩個符號依上中下或外中內三個層級組合建構而成八卦，又再八卦相重得六十四卦，數學上可以簡單地表示為</w:t>
      </w:r>
      <w:r w:rsidRPr="00332A16">
        <w:rPr>
          <w:rFonts w:ascii="新細明體" w:hAnsi="新細明體"/>
        </w:rPr>
        <w:t>2</w:t>
      </w:r>
      <w:r w:rsidRPr="00332A16">
        <w:rPr>
          <w:rFonts w:ascii="新細明體" w:hAnsi="新細明體" w:hint="eastAsia"/>
        </w:rPr>
        <w:t>³</w:t>
      </w:r>
      <w:r w:rsidRPr="00332A16">
        <w:rPr>
          <w:rFonts w:ascii="新細明體" w:hAnsi="新細明體"/>
        </w:rPr>
        <w:t xml:space="preserve">=8 </w:t>
      </w:r>
      <w:r w:rsidR="001034FA" w:rsidRPr="00332A16">
        <w:rPr>
          <w:rFonts w:ascii="新細明體" w:hAnsi="新細明體"/>
        </w:rPr>
        <w:t>，</w:t>
      </w:r>
      <w:r w:rsidRPr="00332A16">
        <w:rPr>
          <w:rFonts w:ascii="新細明體" w:hAnsi="新細明體"/>
        </w:rPr>
        <w:t xml:space="preserve"> 8</w:t>
      </w:r>
      <w:r w:rsidRPr="00332A16">
        <w:rPr>
          <w:rFonts w:ascii="新細明體" w:hAnsi="新細明體" w:hint="eastAsia"/>
        </w:rPr>
        <w:t>²</w:t>
      </w:r>
      <w:r w:rsidRPr="00332A16">
        <w:rPr>
          <w:rFonts w:ascii="新細明體" w:hAnsi="新細明體"/>
        </w:rPr>
        <w:t>=64</w:t>
      </w:r>
      <w:r w:rsidRPr="00332A16">
        <w:rPr>
          <w:rFonts w:ascii="新細明體" w:hAnsi="新細明體" w:hint="eastAsia"/>
        </w:rPr>
        <w:t>。八卦是有形世界的成立，它在無形世界也有一個同樣的八卦，有形與無形陽中有陰、陰中有陽成對存在於宇宙而互通有無，变化出八八六十四種可能性，這是物質與心靈意識的交響共振，也是生命多彩多姿的演出舞臺。</w:t>
      </w:r>
    </w:p>
    <w:p w:rsidR="00021E72" w:rsidRPr="00332A16" w:rsidRDefault="00021E72" w:rsidP="00CF0DAE">
      <w:pPr>
        <w:ind w:firstLine="240"/>
        <w:rPr>
          <w:rFonts w:ascii="新細明體" w:hAnsi="新細明體"/>
        </w:rPr>
      </w:pPr>
      <w:r w:rsidRPr="00332A16">
        <w:rPr>
          <w:rFonts w:ascii="新細明體" w:hAnsi="新細明體" w:hint="eastAsia"/>
        </w:rPr>
        <w:t>易卦可以歸結為一種極簡的幾何結構而與它的數學形式一一相應，表示了宇宙由無到有之太極點、兩儀線、四象面、八卦體的創生歷程，也就是老子所說的道生一、一生二、二生三、三生萬物。</w:t>
      </w:r>
    </w:p>
    <w:p w:rsidR="00021E72" w:rsidRPr="00332A16" w:rsidRDefault="00021E72" w:rsidP="00CF0DAE">
      <w:pPr>
        <w:ind w:firstLine="240"/>
        <w:rPr>
          <w:rFonts w:ascii="新細明體" w:hAnsi="新細明體"/>
        </w:rPr>
      </w:pPr>
      <w:r w:rsidRPr="00332A16">
        <w:rPr>
          <w:rFonts w:ascii="新細明體" w:hAnsi="新細明體" w:hint="eastAsia"/>
        </w:rPr>
        <w:t>京房的八宮卦</w:t>
      </w:r>
      <w:r w:rsidR="00E81F60">
        <w:rPr>
          <w:rStyle w:val="aff4"/>
          <w:rFonts w:ascii="新細明體" w:hAnsi="新細明體"/>
        </w:rPr>
        <w:endnoteReference w:id="8"/>
      </w:r>
      <w:r w:rsidR="00651CF6">
        <w:rPr>
          <w:rFonts w:ascii="新細明體" w:hAnsi="新細明體" w:hint="eastAsia"/>
        </w:rPr>
        <w:t>，長久以來的易學沿</w:t>
      </w:r>
      <w:r w:rsidRPr="00332A16">
        <w:rPr>
          <w:rFonts w:ascii="新細明體" w:hAnsi="新細明體" w:hint="eastAsia"/>
        </w:rPr>
        <w:t>用周易線性卦爻的方式去理解它，其實不同於周易體系將六爻由下而上的線性排列</w:t>
      </w:r>
      <w:r w:rsidRPr="00332A16">
        <w:rPr>
          <w:rFonts w:ascii="新細明體" w:hAnsi="新細明體"/>
        </w:rPr>
        <w:t>(</w:t>
      </w:r>
      <w:r w:rsidRPr="00332A16">
        <w:rPr>
          <w:rFonts w:ascii="新細明體" w:hAnsi="新細明體" w:hint="eastAsia"/>
        </w:rPr>
        <w:t>也就是傳統上的卦爻畫法</w:t>
      </w:r>
      <w:r w:rsidRPr="00332A16">
        <w:rPr>
          <w:rFonts w:ascii="新細明體" w:hAnsi="新細明體"/>
        </w:rPr>
        <w:t>)</w:t>
      </w:r>
      <w:r w:rsidR="00881DA1">
        <w:rPr>
          <w:rFonts w:ascii="新細明體" w:hAnsi="新細明體" w:hint="eastAsia"/>
        </w:rPr>
        <w:t>，京房八宮卦所描繪的</w:t>
      </w:r>
      <w:r w:rsidRPr="00332A16">
        <w:rPr>
          <w:rFonts w:ascii="新細明體" w:hAnsi="新細明體" w:hint="eastAsia"/>
        </w:rPr>
        <w:t>是六十四卦的立體幾何結構，而這樣的幾何結構正與同樣流行於漢代的帛書易卦有著密切的對應關係，顯示易卦是關於宇宙創生的一個幾何模型，不僅僅是傳統易學裡的哲理或卜算應用而已。這樣的幾何模型與西方傳統的根植于埃及與希臘甚至兩河文明的神聖幾何有著深刻的對比連結</w:t>
      </w:r>
      <w:r w:rsidR="006F718F" w:rsidRPr="00332A16">
        <w:rPr>
          <w:rFonts w:ascii="新細明體" w:hAnsi="新細明體" w:hint="eastAsia"/>
        </w:rPr>
        <w:t>，</w:t>
      </w:r>
      <w:r w:rsidRPr="00332A16">
        <w:rPr>
          <w:rFonts w:ascii="新細明體" w:hAnsi="新細明體" w:hint="eastAsia"/>
        </w:rPr>
        <w:t>人類文明的一體性遠遠超出我們貧乏有限的歷史認知。</w:t>
      </w:r>
    </w:p>
    <w:p w:rsidR="00021E72" w:rsidRPr="00332A16" w:rsidRDefault="00021E72" w:rsidP="00CF0DAE">
      <w:pPr>
        <w:ind w:firstLine="240"/>
        <w:rPr>
          <w:rFonts w:ascii="新細明體" w:hAnsi="新細明體"/>
        </w:rPr>
      </w:pPr>
      <w:r w:rsidRPr="00332A16">
        <w:rPr>
          <w:rFonts w:ascii="新細明體" w:hAnsi="新細明體" w:hint="eastAsia"/>
        </w:rPr>
        <w:t>觀察京房八宮卦與埃及希臘兩河文明交匯處的希伯來文</w:t>
      </w:r>
      <w:r w:rsidR="00BA340B" w:rsidRPr="00332A16">
        <w:rPr>
          <w:rFonts w:ascii="新細明體" w:hAnsi="新細明體" w:hint="eastAsia"/>
        </w:rPr>
        <w:t>之間的幾何共通性</w:t>
      </w:r>
      <w:r w:rsidR="00BA340B" w:rsidRPr="00BA340B">
        <w:rPr>
          <w:rFonts w:ascii="新細明體" w:hAnsi="新細明體" w:hint="eastAsia"/>
        </w:rPr>
        <w:t>，</w:t>
      </w:r>
      <w:r w:rsidRPr="00332A16">
        <w:rPr>
          <w:rFonts w:ascii="新細明體" w:hAnsi="新細明體" w:hint="eastAsia"/>
        </w:rPr>
        <w:t xml:space="preserve">看看文字語言的背後究竟是什麼？ </w:t>
      </w:r>
    </w:p>
    <w:p w:rsidR="00021E72" w:rsidRPr="00332A16" w:rsidRDefault="00992515" w:rsidP="00CF0DAE">
      <w:pPr>
        <w:pStyle w:val="af9"/>
        <w:ind w:firstLine="240"/>
        <w:rPr>
          <w:rFonts w:ascii="新細明體" w:hAnsi="新細明體" w:cs="Arial"/>
          <w:shd w:val="clear" w:color="auto" w:fill="FFFFFF"/>
          <w:lang w:eastAsia="zh-CN"/>
        </w:rPr>
      </w:pPr>
      <w:r>
        <w:rPr>
          <w:rFonts w:ascii="新細明體" w:hAnsi="新細明體" w:cs="Arial" w:hint="eastAsia"/>
          <w:noProof/>
          <w:shd w:val="clear" w:color="auto" w:fill="FFFFFF"/>
        </w:rPr>
        <w:drawing>
          <wp:inline distT="0" distB="0" distL="0" distR="0">
            <wp:extent cx="3769360" cy="3960495"/>
            <wp:effectExtent l="19050" t="0" r="2540" b="0"/>
            <wp:docPr id="9" name="圖片 9" descr="京房八宮先天6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京房八宮先天64卦"/>
                    <pic:cNvPicPr>
                      <a:picLocks noChangeAspect="1" noChangeArrowheads="1"/>
                    </pic:cNvPicPr>
                  </pic:nvPicPr>
                  <pic:blipFill>
                    <a:blip r:embed="rId17" cstate="print"/>
                    <a:srcRect/>
                    <a:stretch>
                      <a:fillRect/>
                    </a:stretch>
                  </pic:blipFill>
                  <pic:spPr bwMode="auto">
                    <a:xfrm>
                      <a:off x="0" y="0"/>
                      <a:ext cx="3769360" cy="3960495"/>
                    </a:xfrm>
                    <a:prstGeom prst="rect">
                      <a:avLst/>
                    </a:prstGeom>
                    <a:noFill/>
                    <a:ln w="9525">
                      <a:noFill/>
                      <a:miter lim="800000"/>
                      <a:headEnd/>
                      <a:tailEnd/>
                    </a:ln>
                  </pic:spPr>
                </pic:pic>
              </a:graphicData>
            </a:graphic>
          </wp:inline>
        </w:drawing>
      </w:r>
    </w:p>
    <w:p w:rsidR="00021E72" w:rsidRPr="00332A16" w:rsidRDefault="00BA3476" w:rsidP="00CF0DAE">
      <w:pPr>
        <w:pStyle w:val="af9"/>
        <w:ind w:firstLine="200"/>
        <w:rPr>
          <w:rFonts w:ascii="新細明體" w:hAnsi="新細明體" w:cs="Arial"/>
          <w:color w:val="31849B"/>
          <w:sz w:val="20"/>
          <w:szCs w:val="20"/>
        </w:rPr>
      </w:pPr>
      <w:r w:rsidRPr="00332A16">
        <w:rPr>
          <w:rFonts w:ascii="新細明體" w:hAnsi="新細明體" w:cs="Arial" w:hint="eastAsia"/>
          <w:color w:val="31849B"/>
          <w:sz w:val="20"/>
          <w:szCs w:val="20"/>
        </w:rPr>
        <w:t>圖</w:t>
      </w:r>
      <w:r w:rsidR="004655B0" w:rsidRPr="00332A16">
        <w:rPr>
          <w:rFonts w:ascii="新細明體" w:hAnsi="新細明體" w:cs="Arial" w:hint="eastAsia"/>
          <w:color w:val="31849B"/>
          <w:sz w:val="20"/>
          <w:szCs w:val="20"/>
        </w:rPr>
        <w:t>1.9</w:t>
      </w:r>
      <w:r w:rsidRPr="00332A16">
        <w:rPr>
          <w:rFonts w:ascii="新細明體" w:hAnsi="新細明體" w:cs="Arial" w:hint="eastAsia"/>
          <w:color w:val="31849B"/>
          <w:sz w:val="20"/>
          <w:szCs w:val="20"/>
        </w:rPr>
        <w:t xml:space="preserve"> </w:t>
      </w:r>
      <w:r w:rsidR="00021E72" w:rsidRPr="00332A16">
        <w:rPr>
          <w:rFonts w:ascii="新細明體" w:hAnsi="新細明體" w:cs="Arial" w:hint="eastAsia"/>
          <w:color w:val="31849B"/>
          <w:sz w:val="20"/>
          <w:szCs w:val="20"/>
        </w:rPr>
        <w:t>依周易線性卦爻排列的原始京房八宮卦，乾震坎艮坤兌離巽八宮各統一世到歸魂七卦。依易卦幾何結構重整京房八宮卦，各宮上世到三世不變，四世到歸魂變動如圖所示。此圖表與下列兩圖相應。</w:t>
      </w:r>
    </w:p>
    <w:p w:rsidR="00021E72" w:rsidRPr="00332A16" w:rsidRDefault="00992515" w:rsidP="00CF0DAE">
      <w:pPr>
        <w:pStyle w:val="af9"/>
        <w:ind w:firstLine="240"/>
        <w:rPr>
          <w:rFonts w:ascii="新細明體" w:hAnsi="新細明體" w:cs="Arial"/>
          <w:shd w:val="clear" w:color="auto" w:fill="FFFFFF"/>
          <w:lang w:eastAsia="zh-CN"/>
        </w:rPr>
      </w:pPr>
      <w:r>
        <w:rPr>
          <w:rFonts w:ascii="新細明體" w:hAnsi="新細明體" w:cs="Arial" w:hint="eastAsia"/>
          <w:noProof/>
          <w:shd w:val="clear" w:color="auto" w:fill="FFFFFF"/>
        </w:rPr>
        <w:drawing>
          <wp:inline distT="0" distB="0" distL="0" distR="0">
            <wp:extent cx="4381500" cy="3716655"/>
            <wp:effectExtent l="19050" t="0" r="0" b="0"/>
            <wp:docPr id="10" name="圖片 10" descr="京房64卦立方體乾陽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京房64卦立方體乾陽極"/>
                    <pic:cNvPicPr>
                      <a:picLocks noChangeAspect="1" noChangeArrowheads="1"/>
                    </pic:cNvPicPr>
                  </pic:nvPicPr>
                  <pic:blipFill>
                    <a:blip r:embed="rId18" cstate="print"/>
                    <a:srcRect/>
                    <a:stretch>
                      <a:fillRect/>
                    </a:stretch>
                  </pic:blipFill>
                  <pic:spPr bwMode="auto">
                    <a:xfrm>
                      <a:off x="0" y="0"/>
                      <a:ext cx="4381500" cy="3716655"/>
                    </a:xfrm>
                    <a:prstGeom prst="rect">
                      <a:avLst/>
                    </a:prstGeom>
                    <a:noFill/>
                    <a:ln w="9525">
                      <a:noFill/>
                      <a:miter lim="800000"/>
                      <a:headEnd/>
                      <a:tailEnd/>
                    </a:ln>
                  </pic:spPr>
                </pic:pic>
              </a:graphicData>
            </a:graphic>
          </wp:inline>
        </w:drawing>
      </w:r>
    </w:p>
    <w:p w:rsidR="00BA3476" w:rsidRPr="00332A16" w:rsidRDefault="00BA3476" w:rsidP="00CF0DAE">
      <w:pPr>
        <w:pStyle w:val="af9"/>
        <w:spacing w:after="0"/>
        <w:ind w:firstLine="200"/>
        <w:rPr>
          <w:rFonts w:ascii="新細明體" w:hAnsi="新細明體" w:cs="Arial"/>
          <w:color w:val="31849B"/>
          <w:sz w:val="20"/>
          <w:szCs w:val="20"/>
          <w:shd w:val="clear" w:color="auto" w:fill="FFFFFF"/>
        </w:rPr>
      </w:pPr>
      <w:r w:rsidRPr="00332A16">
        <w:rPr>
          <w:rFonts w:ascii="新細明體" w:hAnsi="新細明體" w:cs="Arial" w:hint="eastAsia"/>
          <w:color w:val="31849B"/>
          <w:sz w:val="20"/>
          <w:szCs w:val="20"/>
          <w:shd w:val="clear" w:color="auto" w:fill="FFFFFF"/>
        </w:rPr>
        <w:t>圖</w:t>
      </w:r>
      <w:r w:rsidR="004655B0" w:rsidRPr="00332A16">
        <w:rPr>
          <w:rFonts w:ascii="新細明體" w:hAnsi="新細明體" w:cs="Arial" w:hint="eastAsia"/>
          <w:color w:val="31849B"/>
          <w:sz w:val="20"/>
          <w:szCs w:val="20"/>
          <w:shd w:val="clear" w:color="auto" w:fill="FFFFFF"/>
        </w:rPr>
        <w:t>1.10 京房八宮卦六十四卦</w:t>
      </w:r>
      <w:r w:rsidRPr="00332A16">
        <w:rPr>
          <w:rFonts w:ascii="新細明體" w:hAnsi="新細明體" w:cs="Arial" w:hint="eastAsia"/>
          <w:color w:val="31849B"/>
          <w:sz w:val="20"/>
          <w:szCs w:val="20"/>
          <w:shd w:val="clear" w:color="auto" w:fill="FFFFFF"/>
        </w:rPr>
        <w:t xml:space="preserve"> </w:t>
      </w:r>
    </w:p>
    <w:p w:rsidR="00021E72" w:rsidRPr="00332A16" w:rsidRDefault="00992515" w:rsidP="00CF0DAE">
      <w:pPr>
        <w:pStyle w:val="af9"/>
        <w:ind w:firstLine="240"/>
        <w:rPr>
          <w:rFonts w:ascii="新細明體" w:hAnsi="新細明體" w:cs="Arial"/>
          <w:shd w:val="clear" w:color="auto" w:fill="FFFFFF"/>
          <w:lang w:eastAsia="zh-CN"/>
        </w:rPr>
      </w:pPr>
      <w:r>
        <w:rPr>
          <w:rFonts w:ascii="新細明體" w:hAnsi="新細明體" w:cs="Arial" w:hint="eastAsia"/>
          <w:noProof/>
          <w:shd w:val="clear" w:color="auto" w:fill="FFFFFF"/>
        </w:rPr>
        <w:drawing>
          <wp:inline distT="0" distB="0" distL="0" distR="0">
            <wp:extent cx="4381500" cy="3282315"/>
            <wp:effectExtent l="19050" t="0" r="0" b="0"/>
            <wp:docPr id="11" name="圖片 11" descr="京房64卦立方體坤陰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京房64卦立方體坤陰極"/>
                    <pic:cNvPicPr>
                      <a:picLocks noChangeAspect="1" noChangeArrowheads="1"/>
                    </pic:cNvPicPr>
                  </pic:nvPicPr>
                  <pic:blipFill>
                    <a:blip r:embed="rId19" cstate="print"/>
                    <a:srcRect/>
                    <a:stretch>
                      <a:fillRect/>
                    </a:stretch>
                  </pic:blipFill>
                  <pic:spPr bwMode="auto">
                    <a:xfrm>
                      <a:off x="0" y="0"/>
                      <a:ext cx="4381500" cy="3282315"/>
                    </a:xfrm>
                    <a:prstGeom prst="rect">
                      <a:avLst/>
                    </a:prstGeom>
                    <a:noFill/>
                    <a:ln w="9525">
                      <a:noFill/>
                      <a:miter lim="800000"/>
                      <a:headEnd/>
                      <a:tailEnd/>
                    </a:ln>
                  </pic:spPr>
                </pic:pic>
              </a:graphicData>
            </a:graphic>
          </wp:inline>
        </w:drawing>
      </w:r>
    </w:p>
    <w:p w:rsidR="00021E72" w:rsidRPr="00332A16" w:rsidRDefault="004655B0" w:rsidP="00CF0DAE">
      <w:pPr>
        <w:pStyle w:val="af9"/>
        <w:spacing w:after="0"/>
        <w:ind w:firstLine="200"/>
        <w:rPr>
          <w:rFonts w:ascii="新細明體" w:hAnsi="新細明體" w:cs="Arial"/>
          <w:color w:val="31849B"/>
          <w:sz w:val="20"/>
          <w:szCs w:val="20"/>
        </w:rPr>
      </w:pPr>
      <w:r w:rsidRPr="00332A16">
        <w:rPr>
          <w:rFonts w:ascii="新細明體" w:hAnsi="新細明體" w:cs="Arial" w:hint="eastAsia"/>
          <w:color w:val="31849B"/>
          <w:sz w:val="20"/>
          <w:szCs w:val="20"/>
        </w:rPr>
        <w:t xml:space="preserve">圖1.11 </w:t>
      </w:r>
      <w:r w:rsidR="00021E72" w:rsidRPr="00332A16">
        <w:rPr>
          <w:rFonts w:ascii="新細明體" w:hAnsi="新細明體" w:cs="Arial" w:hint="eastAsia"/>
          <w:color w:val="31849B"/>
          <w:sz w:val="20"/>
          <w:szCs w:val="20"/>
        </w:rPr>
        <w:t>六爻卦上卦三爻、下卦三爻。對應到六十四卦立方體，上卦三爻在大立方體，下卦三爻在小立方體，相對關係為外卦與內卦。大立方體六十四卦由</w:t>
      </w:r>
      <w:r w:rsidR="00021E72" w:rsidRPr="00332A16">
        <w:rPr>
          <w:rFonts w:ascii="新細明體" w:hAnsi="新細明體" w:cs="Arial"/>
          <w:color w:val="31849B"/>
          <w:sz w:val="20"/>
          <w:szCs w:val="20"/>
        </w:rPr>
        <w:t>8</w:t>
      </w:r>
      <w:r w:rsidR="00021E72" w:rsidRPr="00332A16">
        <w:rPr>
          <w:rFonts w:ascii="新細明體" w:hAnsi="新細明體" w:cs="Arial" w:hint="eastAsia"/>
          <w:color w:val="31849B"/>
          <w:sz w:val="20"/>
          <w:szCs w:val="20"/>
        </w:rPr>
        <w:t>個小立方體八卦組成，大小立方體為碎形分維的關係，單卦三爻由上而下以白紅黑三色代換便可以構成一個正四面體單掛，八個正四面體單卦形成一個小立方體八卦</w:t>
      </w:r>
      <w:r w:rsidR="00021E72" w:rsidRPr="00332A16">
        <w:rPr>
          <w:rFonts w:ascii="新細明體" w:hAnsi="新細明體" w:cs="Arial"/>
          <w:color w:val="31849B"/>
          <w:sz w:val="20"/>
          <w:szCs w:val="20"/>
        </w:rPr>
        <w:t>(</w:t>
      </w:r>
      <w:r w:rsidR="00021E72" w:rsidRPr="00332A16">
        <w:rPr>
          <w:rFonts w:ascii="新細明體" w:hAnsi="新細明體" w:cs="Arial" w:hint="eastAsia"/>
          <w:color w:val="31849B"/>
          <w:sz w:val="20"/>
          <w:szCs w:val="20"/>
        </w:rPr>
        <w:t>如圖左，實際上是一個包含八個正四面體的四面體星幾何結構</w:t>
      </w:r>
      <w:r w:rsidR="00021E72" w:rsidRPr="00332A16">
        <w:rPr>
          <w:rFonts w:ascii="新細明體" w:hAnsi="新細明體" w:cs="Arial"/>
          <w:color w:val="31849B"/>
          <w:sz w:val="20"/>
          <w:szCs w:val="20"/>
        </w:rPr>
        <w:t>)</w:t>
      </w:r>
      <w:r w:rsidR="00021E72" w:rsidRPr="00332A16">
        <w:rPr>
          <w:rFonts w:ascii="新細明體" w:hAnsi="新細明體" w:cs="Arial" w:hint="eastAsia"/>
          <w:color w:val="31849B"/>
          <w:sz w:val="20"/>
          <w:szCs w:val="20"/>
        </w:rPr>
        <w:t>。因此大立方體六十四卦可以分解為八個小立方體或四面體星八卦，是一個由</w:t>
      </w:r>
      <w:r w:rsidR="00021E72" w:rsidRPr="00332A16">
        <w:rPr>
          <w:rFonts w:ascii="新細明體" w:hAnsi="新細明體" w:cs="Arial"/>
          <w:color w:val="31849B"/>
          <w:sz w:val="20"/>
          <w:szCs w:val="20"/>
        </w:rPr>
        <w:t>64</w:t>
      </w:r>
      <w:r w:rsidR="00021E72" w:rsidRPr="00332A16">
        <w:rPr>
          <w:rFonts w:ascii="新細明體" w:hAnsi="新細明體" w:cs="Arial" w:hint="eastAsia"/>
          <w:color w:val="31849B"/>
          <w:sz w:val="20"/>
          <w:szCs w:val="20"/>
        </w:rPr>
        <w:t>個正四面體組成的矩陣。上世為八頂點八純卦</w:t>
      </w:r>
      <w:r w:rsidR="00021E72" w:rsidRPr="00332A16">
        <w:rPr>
          <w:rFonts w:ascii="新細明體" w:hAnsi="新細明體" w:cs="Arial"/>
          <w:color w:val="31849B"/>
          <w:sz w:val="20"/>
          <w:szCs w:val="20"/>
        </w:rPr>
        <w:t>(</w:t>
      </w:r>
      <w:r w:rsidR="00021E72" w:rsidRPr="00332A16">
        <w:rPr>
          <w:rFonts w:ascii="新細明體" w:hAnsi="新細明體" w:cs="Arial" w:hint="eastAsia"/>
          <w:color w:val="31849B"/>
          <w:sz w:val="20"/>
          <w:szCs w:val="20"/>
        </w:rPr>
        <w:t>頂點之中點仍為該頂點</w:t>
      </w:r>
      <w:r w:rsidR="00021E72" w:rsidRPr="00332A16">
        <w:rPr>
          <w:rFonts w:ascii="新細明體" w:hAnsi="新細明體" w:cs="Arial"/>
          <w:color w:val="31849B"/>
          <w:sz w:val="20"/>
          <w:szCs w:val="20"/>
        </w:rPr>
        <w:t>)</w:t>
      </w:r>
      <w:r w:rsidR="00021E72" w:rsidRPr="00332A16">
        <w:rPr>
          <w:rFonts w:ascii="新細明體" w:hAnsi="新細明體" w:cs="Arial" w:hint="eastAsia"/>
          <w:color w:val="31849B"/>
          <w:sz w:val="20"/>
          <w:szCs w:val="20"/>
        </w:rPr>
        <w:t>，一世、五世、歸魂為十二邊之十二個中點每點二卦共二十四卦，二世、四世、遊魂為六面之六個中點每點四卦共二十四卦，三世為整個立方體的中心一點共八卦，全部共二十七點六十四卦。</w:t>
      </w:r>
    </w:p>
    <w:p w:rsidR="00021E72" w:rsidRPr="00332A16" w:rsidRDefault="00992515" w:rsidP="00CF0DAE">
      <w:pPr>
        <w:pStyle w:val="af9"/>
        <w:spacing w:line="60" w:lineRule="auto"/>
        <w:ind w:firstLine="200"/>
        <w:rPr>
          <w:rFonts w:ascii="新細明體" w:hAnsi="新細明體" w:cs="Arial"/>
          <w:sz w:val="20"/>
          <w:szCs w:val="20"/>
          <w:shd w:val="clear" w:color="auto" w:fill="BFBFBF"/>
        </w:rPr>
      </w:pPr>
      <w:r>
        <w:rPr>
          <w:rFonts w:ascii="新細明體" w:hAnsi="新細明體" w:cs="Arial" w:hint="eastAsia"/>
          <w:noProof/>
          <w:sz w:val="20"/>
          <w:szCs w:val="20"/>
          <w:shd w:val="clear" w:color="auto" w:fill="BFBFBF"/>
        </w:rPr>
        <w:drawing>
          <wp:inline distT="0" distB="0" distL="0" distR="0">
            <wp:extent cx="3966845" cy="3124835"/>
            <wp:effectExtent l="19050" t="0" r="0" b="0"/>
            <wp:docPr id="12" name="圖片 12" descr="三爻卦的維度演化-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三爻卦的維度演化-2"/>
                    <pic:cNvPicPr>
                      <a:picLocks noChangeAspect="1" noChangeArrowheads="1"/>
                    </pic:cNvPicPr>
                  </pic:nvPicPr>
                  <pic:blipFill>
                    <a:blip r:embed="rId20" cstate="print"/>
                    <a:srcRect/>
                    <a:stretch>
                      <a:fillRect/>
                    </a:stretch>
                  </pic:blipFill>
                  <pic:spPr bwMode="auto">
                    <a:xfrm>
                      <a:off x="0" y="0"/>
                      <a:ext cx="3966845" cy="3124835"/>
                    </a:xfrm>
                    <a:prstGeom prst="rect">
                      <a:avLst/>
                    </a:prstGeom>
                    <a:noFill/>
                    <a:ln w="9525">
                      <a:noFill/>
                      <a:miter lim="800000"/>
                      <a:headEnd/>
                      <a:tailEnd/>
                    </a:ln>
                  </pic:spPr>
                </pic:pic>
              </a:graphicData>
            </a:graphic>
          </wp:inline>
        </w:drawing>
      </w:r>
      <w:r w:rsidR="00021E72" w:rsidRPr="00332A16">
        <w:rPr>
          <w:rFonts w:ascii="新細明體" w:hAnsi="新細明體" w:cs="Arial" w:hint="eastAsia"/>
          <w:sz w:val="20"/>
          <w:szCs w:val="20"/>
          <w:shd w:val="clear" w:color="auto" w:fill="BFBFBF"/>
        </w:rPr>
        <w:t xml:space="preserve"> </w:t>
      </w:r>
    </w:p>
    <w:p w:rsidR="00021E72" w:rsidRPr="00332A16" w:rsidRDefault="004655B0" w:rsidP="00CF0DAE">
      <w:pPr>
        <w:pStyle w:val="af9"/>
        <w:spacing w:line="60" w:lineRule="auto"/>
        <w:ind w:firstLine="200"/>
        <w:rPr>
          <w:rFonts w:ascii="新細明體" w:hAnsi="新細明體" w:cs="Arial"/>
          <w:color w:val="31849B"/>
          <w:sz w:val="20"/>
          <w:szCs w:val="20"/>
        </w:rPr>
      </w:pPr>
      <w:r w:rsidRPr="00332A16">
        <w:rPr>
          <w:rFonts w:ascii="新細明體" w:hAnsi="新細明體" w:cs="Arial" w:hint="eastAsia"/>
          <w:color w:val="31849B"/>
          <w:sz w:val="20"/>
          <w:szCs w:val="20"/>
        </w:rPr>
        <w:t xml:space="preserve">圖1.12 </w:t>
      </w:r>
      <w:r w:rsidR="00021E72" w:rsidRPr="00332A16">
        <w:rPr>
          <w:rFonts w:ascii="新細明體" w:hAnsi="新細明體" w:cs="Arial" w:hint="eastAsia"/>
          <w:color w:val="31849B"/>
          <w:sz w:val="20"/>
          <w:szCs w:val="20"/>
        </w:rPr>
        <w:t>卦爻由一維到二維、三維的過程，圖中以乾掛三個陽爻為例，可以看出傳統周易卦爻的組成方式是一維線性的初二三爻由下而上，在二維正三角形為逆順時左右旋，在三維正四面體便是在自旋的垂直方向上做直線運動所得到的螺旋。靜態上是線、面、體發展，動態上表現為直線運動、圓形自旋運動以及螺旋運動。</w:t>
      </w:r>
    </w:p>
    <w:p w:rsidR="00021E72" w:rsidRPr="00332A16" w:rsidRDefault="00992515" w:rsidP="00CF0DAE">
      <w:pPr>
        <w:pStyle w:val="af9"/>
        <w:spacing w:line="60" w:lineRule="auto"/>
        <w:ind w:firstLine="200"/>
        <w:rPr>
          <w:rFonts w:ascii="新細明體" w:hAnsi="新細明體" w:cs="Arial"/>
          <w:sz w:val="20"/>
          <w:szCs w:val="20"/>
          <w:shd w:val="clear" w:color="auto" w:fill="BFBFBF"/>
        </w:rPr>
      </w:pPr>
      <w:r>
        <w:rPr>
          <w:rFonts w:ascii="新細明體" w:hAnsi="新細明體" w:cs="Arial" w:hint="eastAsia"/>
          <w:noProof/>
          <w:sz w:val="20"/>
          <w:szCs w:val="20"/>
          <w:shd w:val="clear" w:color="auto" w:fill="BFBFBF"/>
        </w:rPr>
        <w:drawing>
          <wp:inline distT="0" distB="0" distL="0" distR="0">
            <wp:extent cx="3124835" cy="3387725"/>
            <wp:effectExtent l="19050" t="19050" r="18415" b="22225"/>
            <wp:docPr id="13" name="圖片 13" descr="8卦太極MKB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卦太極MKB模型"/>
                    <pic:cNvPicPr>
                      <a:picLocks noChangeAspect="1" noChangeArrowheads="1"/>
                    </pic:cNvPicPr>
                  </pic:nvPicPr>
                  <pic:blipFill>
                    <a:blip r:embed="rId21" cstate="print"/>
                    <a:srcRect/>
                    <a:stretch>
                      <a:fillRect/>
                    </a:stretch>
                  </pic:blipFill>
                  <pic:spPr bwMode="auto">
                    <a:xfrm>
                      <a:off x="0" y="0"/>
                      <a:ext cx="3124835" cy="3387725"/>
                    </a:xfrm>
                    <a:prstGeom prst="rect">
                      <a:avLst/>
                    </a:prstGeom>
                    <a:noFill/>
                    <a:ln w="3175">
                      <a:solidFill>
                        <a:schemeClr val="tx1"/>
                      </a:solidFill>
                      <a:miter lim="800000"/>
                      <a:headEnd/>
                      <a:tailEnd/>
                    </a:ln>
                  </pic:spPr>
                </pic:pic>
              </a:graphicData>
            </a:graphic>
          </wp:inline>
        </w:drawing>
      </w:r>
    </w:p>
    <w:p w:rsidR="00021E72" w:rsidRPr="00332A16" w:rsidRDefault="004655B0" w:rsidP="00CF0DAE">
      <w:pPr>
        <w:pStyle w:val="af9"/>
        <w:spacing w:after="0" w:line="60" w:lineRule="auto"/>
        <w:ind w:firstLine="200"/>
        <w:rPr>
          <w:rFonts w:ascii="新細明體" w:hAnsi="新細明體" w:cs="Arial"/>
          <w:color w:val="31849B"/>
          <w:sz w:val="20"/>
          <w:szCs w:val="20"/>
        </w:rPr>
      </w:pPr>
      <w:r w:rsidRPr="00332A16">
        <w:rPr>
          <w:rFonts w:ascii="新細明體" w:hAnsi="新細明體" w:cs="Arial" w:hint="eastAsia"/>
          <w:color w:val="31849B"/>
          <w:sz w:val="20"/>
          <w:szCs w:val="20"/>
        </w:rPr>
        <w:t xml:space="preserve">圖1.13 </w:t>
      </w:r>
      <w:r w:rsidR="00021E72" w:rsidRPr="00332A16">
        <w:rPr>
          <w:rFonts w:ascii="新細明體" w:hAnsi="新細明體" w:cs="Arial" w:hint="eastAsia"/>
          <w:color w:val="31849B"/>
          <w:sz w:val="20"/>
          <w:szCs w:val="20"/>
        </w:rPr>
        <w:t>八卦八個三爻卦依三爻卦的維度演化，八個正四面體三爻掛最後便組成一個四面體星八卦。</w:t>
      </w:r>
    </w:p>
    <w:p w:rsidR="00021E72" w:rsidRPr="00332A16" w:rsidRDefault="00021E72" w:rsidP="00CF0DAE">
      <w:pPr>
        <w:ind w:firstLine="240"/>
        <w:rPr>
          <w:rFonts w:ascii="新細明體" w:hAnsi="新細明體"/>
          <w:shd w:val="clear" w:color="auto" w:fill="BFBFBF"/>
        </w:rPr>
      </w:pPr>
      <w:r w:rsidRPr="00332A16">
        <w:rPr>
          <w:rFonts w:ascii="新細明體" w:hAnsi="新細明體" w:hint="eastAsia"/>
          <w:shd w:val="clear" w:color="auto" w:fill="FFFFFF"/>
        </w:rPr>
        <w:t>京房對於易經六十四卦的組成方式，自有一套不同於周易體系的世魂</w:t>
      </w:r>
      <w:r w:rsidR="00E81F60">
        <w:rPr>
          <w:rStyle w:val="aff4"/>
          <w:rFonts w:ascii="新細明體" w:hAnsi="新細明體"/>
          <w:shd w:val="clear" w:color="auto" w:fill="FFFFFF"/>
        </w:rPr>
        <w:endnoteReference w:id="9"/>
      </w:r>
      <w:r w:rsidRPr="00332A16">
        <w:rPr>
          <w:rFonts w:ascii="新細明體" w:hAnsi="新細明體" w:hint="eastAsia"/>
          <w:shd w:val="clear" w:color="auto" w:fill="FFFFFF"/>
        </w:rPr>
        <w:t>原則。如果以立體幾何的觀點來看，那麼京房依世魂原則所成立的八宮六十四卦，便成為對立方體(正六面體)幾何元素點(八頂點)、線(十二邊)、面(六面)、體(一體)之中點的描述。在幾何觀點之下，京房八宮六十四卦與西方神聖幾何生命之花完全對應，這揭露了一個可能，人類文明實際上有著共同起源，東西方確實比我們所知道的來得更近。</w:t>
      </w:r>
      <w:r w:rsidRPr="00332A16">
        <w:rPr>
          <w:rFonts w:ascii="新細明體" w:hAnsi="新細明體" w:hint="eastAsia"/>
        </w:rPr>
        <w:t>關於易卦幾何結構的形成及其與西方神聖幾何的關係，在後面幾章會有進一步詳盡的探討。</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單就京房的八宮世魂二十七點六十四卦而論，在希伯來文裡，竟發現同樣的幾何結構，這是怎麼回事呢？</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希伯來語屬閃含語系</w:t>
      </w:r>
      <w:r w:rsidR="00FC5981">
        <w:rPr>
          <w:rStyle w:val="aff4"/>
          <w:rFonts w:ascii="新細明體" w:hAnsi="新細明體"/>
          <w:shd w:val="clear" w:color="auto" w:fill="FFFFFF"/>
        </w:rPr>
        <w:endnoteReference w:id="10"/>
      </w:r>
      <w:r w:rsidRPr="00332A16">
        <w:rPr>
          <w:rFonts w:ascii="新細明體" w:hAnsi="新細明體" w:hint="eastAsia"/>
          <w:shd w:val="clear" w:color="auto" w:fill="FFFFFF"/>
        </w:rPr>
        <w:t>閃語族，阿拉伯語為其兄弟語言。在長久的歷史裡，希伯來語主要使用於聖經與宗教方面，到了現代則經由以色列復國而重新成為猶太人的生活口語，以希伯來字母由右至左橫寫。</w:t>
      </w:r>
    </w:p>
    <w:p w:rsidR="00021E72" w:rsidRPr="00332A16" w:rsidRDefault="00021E72" w:rsidP="00CF0DAE">
      <w:pPr>
        <w:ind w:firstLine="240"/>
        <w:rPr>
          <w:rFonts w:ascii="新細明體" w:hAnsi="新細明體"/>
          <w:kern w:val="0"/>
        </w:rPr>
      </w:pPr>
      <w:r w:rsidRPr="00332A16">
        <w:rPr>
          <w:rFonts w:ascii="新細明體" w:hAnsi="新細明體" w:hint="eastAsia"/>
          <w:kern w:val="0"/>
        </w:rPr>
        <w:t>希伯來文學者</w:t>
      </w:r>
      <w:r w:rsidRPr="00332A16">
        <w:rPr>
          <w:rFonts w:ascii="新細明體" w:hAnsi="新細明體"/>
          <w:kern w:val="0"/>
        </w:rPr>
        <w:t>Stan Tenen</w:t>
      </w:r>
      <w:r w:rsidR="00FC5981">
        <w:rPr>
          <w:rStyle w:val="aff4"/>
          <w:rFonts w:ascii="新細明體" w:hAnsi="新細明體"/>
          <w:kern w:val="0"/>
        </w:rPr>
        <w:endnoteReference w:id="11"/>
      </w:r>
      <w:r w:rsidRPr="00332A16">
        <w:rPr>
          <w:rFonts w:ascii="新細明體" w:hAnsi="新細明體" w:hint="eastAsia"/>
          <w:kern w:val="0"/>
        </w:rPr>
        <w:t>曾於</w:t>
      </w:r>
      <w:r w:rsidRPr="00332A16">
        <w:rPr>
          <w:rFonts w:ascii="新細明體" w:hAnsi="新細明體"/>
          <w:kern w:val="0"/>
        </w:rPr>
        <w:t>1992</w:t>
      </w:r>
      <w:r w:rsidRPr="00332A16">
        <w:rPr>
          <w:rFonts w:ascii="新細明體" w:hAnsi="新細明體" w:hint="eastAsia"/>
          <w:kern w:val="0"/>
        </w:rPr>
        <w:t>年就希伯來文之為神聖語言，研究希伯來文字母的源起以及舊約聖經創世紀之希伯來文字母順序所隱含的數學結構，將</w:t>
      </w:r>
      <w:r w:rsidRPr="00332A16">
        <w:rPr>
          <w:rFonts w:ascii="新細明體" w:hAnsi="新細明體"/>
          <w:kern w:val="0"/>
        </w:rPr>
        <w:t>3</w:t>
      </w:r>
      <w:r w:rsidRPr="00332A16">
        <w:rPr>
          <w:rFonts w:ascii="新細明體" w:hAnsi="新細明體" w:hint="eastAsia"/>
          <w:kern w:val="0"/>
        </w:rPr>
        <w:t>維管狀環體置入四面體之中，從中找出</w:t>
      </w:r>
      <w:r w:rsidRPr="00332A16">
        <w:rPr>
          <w:rFonts w:ascii="新細明體" w:hAnsi="新細明體"/>
          <w:kern w:val="0"/>
        </w:rPr>
        <w:t>27</w:t>
      </w:r>
      <w:r w:rsidRPr="00332A16">
        <w:rPr>
          <w:rFonts w:ascii="新細明體" w:hAnsi="新細明體" w:hint="eastAsia"/>
          <w:kern w:val="0"/>
        </w:rPr>
        <w:t>個主要系統位置，並再推衍出希伯來字母，且字母順序完全一致。</w:t>
      </w:r>
      <w:r w:rsidRPr="00332A16">
        <w:rPr>
          <w:rFonts w:ascii="新細明體" w:hAnsi="新細明體"/>
          <w:kern w:val="0"/>
        </w:rPr>
        <w:t>Tenen</w:t>
      </w:r>
      <w:r w:rsidRPr="00332A16">
        <w:rPr>
          <w:rFonts w:ascii="新細明體" w:hAnsi="新細明體" w:hint="eastAsia"/>
          <w:kern w:val="0"/>
        </w:rPr>
        <w:t>也運用類似的幾何結構導出希臘、阿拉伯字母，足可證明幾何圖形之神聖性質。</w:t>
      </w:r>
    </w:p>
    <w:p w:rsidR="00021E72" w:rsidRPr="00332A16" w:rsidRDefault="00021E72" w:rsidP="00021E72">
      <w:pPr>
        <w:pStyle w:val="af9"/>
        <w:ind w:firstLineChars="0" w:firstLine="0"/>
        <w:rPr>
          <w:rFonts w:ascii="新細明體" w:hAnsi="新細明體"/>
          <w:b/>
          <w:kern w:val="0"/>
          <w:highlight w:val="yellow"/>
        </w:rPr>
      </w:pPr>
    </w:p>
    <w:p w:rsidR="00021E72" w:rsidRPr="00332A16" w:rsidRDefault="00992515" w:rsidP="00CF0DAE">
      <w:pPr>
        <w:pStyle w:val="af9"/>
        <w:ind w:firstLine="240"/>
        <w:rPr>
          <w:rFonts w:ascii="新細明體" w:hAnsi="新細明體"/>
          <w:kern w:val="0"/>
          <w:lang w:eastAsia="zh-CN"/>
        </w:rPr>
      </w:pPr>
      <w:r>
        <w:rPr>
          <w:rFonts w:ascii="新細明體" w:hAnsi="新細明體" w:hint="eastAsia"/>
          <w:noProof/>
          <w:kern w:val="0"/>
        </w:rPr>
        <w:drawing>
          <wp:inline distT="0" distB="0" distL="0" distR="0">
            <wp:extent cx="4611370" cy="5229860"/>
            <wp:effectExtent l="38100" t="19050" r="17780" b="27940"/>
            <wp:docPr id="14" name="圖片 14" descr="27字母矩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7字母矩陣"/>
                    <pic:cNvPicPr>
                      <a:picLocks noChangeAspect="1" noChangeArrowheads="1"/>
                    </pic:cNvPicPr>
                  </pic:nvPicPr>
                  <pic:blipFill>
                    <a:blip r:embed="rId22" cstate="print"/>
                    <a:srcRect/>
                    <a:stretch>
                      <a:fillRect/>
                    </a:stretch>
                  </pic:blipFill>
                  <pic:spPr bwMode="auto">
                    <a:xfrm>
                      <a:off x="0" y="0"/>
                      <a:ext cx="4611370" cy="5229860"/>
                    </a:xfrm>
                    <a:prstGeom prst="rect">
                      <a:avLst/>
                    </a:prstGeom>
                    <a:noFill/>
                    <a:ln w="3175">
                      <a:solidFill>
                        <a:schemeClr val="tx1"/>
                      </a:solidFill>
                      <a:miter lim="800000"/>
                      <a:headEnd/>
                      <a:tailEnd/>
                    </a:ln>
                  </pic:spPr>
                </pic:pic>
              </a:graphicData>
            </a:graphic>
          </wp:inline>
        </w:drawing>
      </w:r>
    </w:p>
    <w:p w:rsidR="00021E72" w:rsidRPr="00332A16" w:rsidRDefault="004655B0" w:rsidP="00CF0DAE">
      <w:pPr>
        <w:pStyle w:val="ad"/>
        <w:ind w:firstLine="200"/>
        <w:rPr>
          <w:rFonts w:ascii="新細明體" w:hAnsi="新細明體" w:cs="Arial"/>
          <w:color w:val="31849B"/>
          <w:sz w:val="20"/>
          <w:szCs w:val="20"/>
        </w:rPr>
      </w:pPr>
      <w:r w:rsidRPr="00332A16">
        <w:rPr>
          <w:rFonts w:ascii="新細明體" w:hAnsi="新細明體" w:cs="Arial" w:hint="eastAsia"/>
          <w:bCs/>
          <w:color w:val="31849B"/>
          <w:sz w:val="20"/>
          <w:szCs w:val="20"/>
          <w:shd w:val="clear" w:color="auto" w:fill="FFFFFF"/>
        </w:rPr>
        <w:t xml:space="preserve">圖1.14 </w:t>
      </w:r>
      <w:r w:rsidR="00021E72" w:rsidRPr="00124366">
        <w:rPr>
          <w:rFonts w:ascii="新細明體" w:hAnsi="新細明體" w:cs="Arial"/>
          <w:bCs/>
          <w:color w:val="31849B"/>
          <w:sz w:val="20"/>
          <w:szCs w:val="20"/>
          <w:shd w:val="clear" w:color="auto" w:fill="FFFFFF"/>
        </w:rPr>
        <w:t>希伯來字母代碼</w:t>
      </w:r>
      <w:r w:rsidR="00021E72" w:rsidRPr="00124366">
        <w:rPr>
          <w:rFonts w:ascii="新細明體" w:hAnsi="新細明體" w:cs="Arial"/>
          <w:color w:val="31849B"/>
          <w:sz w:val="20"/>
          <w:szCs w:val="20"/>
          <w:shd w:val="clear" w:color="auto" w:fill="FFFFFF"/>
        </w:rPr>
        <w:t>是</w:t>
      </w:r>
      <w:r w:rsidR="00124366" w:rsidRPr="00124366">
        <w:rPr>
          <w:rFonts w:ascii="新細明體" w:hAnsi="新細明體" w:cs="Arial" w:hint="eastAsia"/>
          <w:color w:val="31849B"/>
          <w:sz w:val="20"/>
          <w:szCs w:val="20"/>
          <w:shd w:val="clear" w:color="auto" w:fill="FFFFFF"/>
        </w:rPr>
        <w:t>猶太教</w:t>
      </w:r>
      <w:r w:rsidR="00021E72" w:rsidRPr="00124366">
        <w:rPr>
          <w:rFonts w:ascii="新細明體" w:hAnsi="新細明體" w:cs="Arial" w:hint="eastAsia"/>
          <w:color w:val="31849B"/>
          <w:sz w:val="20"/>
          <w:szCs w:val="20"/>
          <w:shd w:val="clear" w:color="auto" w:fill="FFFFFF"/>
        </w:rPr>
        <w:t>卡</w:t>
      </w:r>
      <w:r w:rsidR="00021E72" w:rsidRPr="003D3DD5">
        <w:rPr>
          <w:rFonts w:ascii="新細明體" w:hAnsi="新細明體" w:cs="Arial" w:hint="eastAsia"/>
          <w:color w:val="31849B"/>
          <w:sz w:val="20"/>
          <w:szCs w:val="20"/>
          <w:shd w:val="clear" w:color="auto" w:fill="FFFFFF"/>
        </w:rPr>
        <w:t>巴拉</w:t>
      </w:r>
      <w:r w:rsidR="00124366" w:rsidRPr="003D3DD5">
        <w:rPr>
          <w:rFonts w:ascii="新細明體" w:hAnsi="新細明體" w:cs="Arial" w:hint="eastAsia"/>
          <w:color w:val="31849B"/>
          <w:sz w:val="20"/>
          <w:szCs w:val="20"/>
          <w:shd w:val="clear" w:color="auto" w:fill="FFFFFF"/>
        </w:rPr>
        <w:t>(Kabbalah)神秘</w:t>
      </w:r>
      <w:r w:rsidR="00124366" w:rsidRPr="00124366">
        <w:rPr>
          <w:rFonts w:ascii="新細明體" w:hAnsi="新細明體" w:cs="Arial" w:hint="eastAsia"/>
          <w:color w:val="31849B"/>
          <w:sz w:val="20"/>
          <w:szCs w:val="20"/>
          <w:shd w:val="clear" w:color="auto" w:fill="FFFFFF"/>
        </w:rPr>
        <w:t>哲學</w:t>
      </w:r>
      <w:r w:rsidR="00021E72" w:rsidRPr="00124366">
        <w:rPr>
          <w:rFonts w:ascii="新細明體" w:hAnsi="新細明體" w:cs="Arial"/>
          <w:color w:val="31849B"/>
          <w:sz w:val="20"/>
          <w:szCs w:val="20"/>
          <w:shd w:val="clear" w:color="auto" w:fill="FFFFFF"/>
        </w:rPr>
        <w:t>用來解經的方式之</w:t>
      </w:r>
      <w:r w:rsidR="00021E72" w:rsidRPr="00332A16">
        <w:rPr>
          <w:rFonts w:ascii="新細明體" w:hAnsi="新細明體" w:cs="Arial"/>
          <w:color w:val="31849B"/>
          <w:sz w:val="20"/>
          <w:szCs w:val="20"/>
          <w:shd w:val="clear" w:color="auto" w:fill="FFFFFF"/>
        </w:rPr>
        <w:t>一</w:t>
      </w:r>
      <w:r w:rsidR="00021E72" w:rsidRPr="00332A16">
        <w:rPr>
          <w:rFonts w:ascii="新細明體" w:hAnsi="新細明體" w:cs="Arial" w:hint="eastAsia"/>
          <w:color w:val="31849B"/>
          <w:sz w:val="20"/>
          <w:szCs w:val="20"/>
          <w:shd w:val="clear" w:color="auto" w:fill="FFFFFF"/>
        </w:rPr>
        <w:t>，1-9、10-90、100-900共</w:t>
      </w:r>
      <w:r w:rsidR="00021E72" w:rsidRPr="00332A16">
        <w:rPr>
          <w:rFonts w:ascii="新細明體" w:hAnsi="新細明體" w:cs="Arial"/>
          <w:color w:val="31849B"/>
          <w:sz w:val="20"/>
          <w:szCs w:val="20"/>
          <w:shd w:val="clear" w:color="auto" w:fill="FFFFFF"/>
        </w:rPr>
        <w:t>27</w:t>
      </w:r>
      <w:r w:rsidR="00021E72" w:rsidRPr="00332A16">
        <w:rPr>
          <w:rFonts w:ascii="新細明體" w:hAnsi="新細明體" w:cs="Arial" w:hint="eastAsia"/>
          <w:color w:val="31849B"/>
          <w:sz w:val="20"/>
          <w:szCs w:val="20"/>
          <w:shd w:val="clear" w:color="auto" w:fill="FFFFFF"/>
        </w:rPr>
        <w:t>字母</w:t>
      </w:r>
      <w:r w:rsidR="00021E72" w:rsidRPr="00332A16">
        <w:rPr>
          <w:rFonts w:ascii="新細明體" w:hAnsi="新細明體" w:cs="Arial"/>
          <w:color w:val="31849B"/>
          <w:sz w:val="20"/>
          <w:szCs w:val="20"/>
          <w:shd w:val="clear" w:color="auto" w:fill="FFFFFF"/>
        </w:rPr>
        <w:t>。將希伯來字母與</w:t>
      </w:r>
      <w:r w:rsidR="00021E72" w:rsidRPr="00332A16">
        <w:rPr>
          <w:rFonts w:ascii="新細明體" w:hAnsi="新細明體" w:cs="Arial" w:hint="eastAsia"/>
          <w:color w:val="31849B"/>
          <w:sz w:val="20"/>
          <w:szCs w:val="20"/>
          <w:shd w:val="clear" w:color="auto" w:fill="FFFFFF"/>
        </w:rPr>
        <w:t>數字</w:t>
      </w:r>
      <w:r w:rsidR="00021E72" w:rsidRPr="00332A16">
        <w:rPr>
          <w:rFonts w:ascii="新細明體" w:hAnsi="新細明體" w:cs="Arial"/>
          <w:color w:val="31849B"/>
          <w:sz w:val="20"/>
          <w:szCs w:val="20"/>
          <w:shd w:val="clear" w:color="auto" w:fill="FFFFFF"/>
        </w:rPr>
        <w:t>相互替換的</w:t>
      </w:r>
      <w:r w:rsidR="00021E72" w:rsidRPr="00332A16">
        <w:rPr>
          <w:rFonts w:ascii="新細明體" w:hAnsi="新細明體" w:cs="Arial" w:hint="eastAsia"/>
          <w:color w:val="31849B"/>
          <w:sz w:val="20"/>
          <w:szCs w:val="20"/>
          <w:shd w:val="clear" w:color="auto" w:fill="FFFFFF"/>
        </w:rPr>
        <w:t>一種靈數學(</w:t>
      </w:r>
      <w:r w:rsidR="00021E72" w:rsidRPr="00332A16">
        <w:rPr>
          <w:rFonts w:ascii="新細明體" w:hAnsi="新細明體" w:cs="Arial"/>
          <w:color w:val="31849B"/>
          <w:sz w:val="20"/>
          <w:szCs w:val="20"/>
          <w:shd w:val="clear" w:color="auto" w:fill="FFFFFF"/>
        </w:rPr>
        <w:t>numerology</w:t>
      </w:r>
      <w:r w:rsidR="00021E72" w:rsidRPr="00332A16">
        <w:rPr>
          <w:rFonts w:ascii="新細明體" w:hAnsi="新細明體" w:cs="Arial" w:hint="eastAsia"/>
          <w:color w:val="31849B"/>
          <w:sz w:val="20"/>
          <w:szCs w:val="20"/>
          <w:shd w:val="clear" w:color="auto" w:fill="FFFFFF"/>
        </w:rPr>
        <w:t>)。</w:t>
      </w:r>
      <w:r w:rsidR="00021E72" w:rsidRPr="00332A16">
        <w:rPr>
          <w:rFonts w:ascii="新細明體" w:hAnsi="新細明體" w:cs="Arial"/>
          <w:color w:val="31849B"/>
          <w:sz w:val="20"/>
          <w:szCs w:val="20"/>
        </w:rPr>
        <w:t>1-9</w:t>
      </w:r>
      <w:r w:rsidR="00021E72" w:rsidRPr="00332A16">
        <w:rPr>
          <w:rFonts w:ascii="新細明體" w:hAnsi="新細明體" w:cs="Arial" w:hint="eastAsia"/>
          <w:color w:val="31849B"/>
          <w:sz w:val="20"/>
          <w:szCs w:val="20"/>
        </w:rPr>
        <w:t>屬原型的神性，</w:t>
      </w:r>
      <w:r w:rsidR="00021E72" w:rsidRPr="00332A16">
        <w:rPr>
          <w:rFonts w:ascii="新細明體" w:hAnsi="新細明體" w:cs="Arial"/>
          <w:color w:val="31849B"/>
          <w:sz w:val="20"/>
          <w:szCs w:val="20"/>
        </w:rPr>
        <w:t>10-90</w:t>
      </w:r>
      <w:r w:rsidR="00021E72" w:rsidRPr="00332A16">
        <w:rPr>
          <w:rFonts w:ascii="新細明體" w:hAnsi="新細明體" w:cs="Arial" w:hint="eastAsia"/>
          <w:color w:val="31849B"/>
          <w:sz w:val="20"/>
          <w:szCs w:val="20"/>
        </w:rPr>
        <w:t>屬內在心靈的人性，</w:t>
      </w:r>
      <w:r w:rsidR="00021E72" w:rsidRPr="00332A16">
        <w:rPr>
          <w:rFonts w:ascii="新細明體" w:hAnsi="新細明體" w:cs="Arial"/>
          <w:color w:val="31849B"/>
          <w:sz w:val="20"/>
          <w:szCs w:val="20"/>
        </w:rPr>
        <w:t>100-900</w:t>
      </w:r>
      <w:r w:rsidR="00021E72" w:rsidRPr="00332A16">
        <w:rPr>
          <w:rFonts w:ascii="新細明體" w:hAnsi="新細明體" w:cs="Arial" w:hint="eastAsia"/>
          <w:color w:val="31849B"/>
          <w:sz w:val="20"/>
          <w:szCs w:val="20"/>
        </w:rPr>
        <w:t>屬外在物身，也就是易卦所說的天人地或西方宗教所稱靈心身。可以確定的是神性第一個字母</w:t>
      </w:r>
      <w:r w:rsidR="00021E72" w:rsidRPr="00332A16">
        <w:rPr>
          <w:rFonts w:ascii="新細明體" w:hAnsi="新細明體" w:cs="Arial"/>
          <w:color w:val="31849B"/>
          <w:sz w:val="20"/>
          <w:szCs w:val="20"/>
        </w:rPr>
        <w:t>Alef</w:t>
      </w:r>
      <w:r w:rsidR="00021E72" w:rsidRPr="00332A16">
        <w:rPr>
          <w:rFonts w:ascii="新細明體" w:hAnsi="新細明體" w:cs="Arial" w:hint="eastAsia"/>
          <w:color w:val="31849B"/>
          <w:sz w:val="20"/>
          <w:szCs w:val="20"/>
        </w:rPr>
        <w:t>代表的是希伯來文裡的</w:t>
      </w:r>
      <w:r w:rsidR="00021E72" w:rsidRPr="00332A16">
        <w:rPr>
          <w:rFonts w:ascii="新細明體" w:hAnsi="新細明體" w:cs="Arial"/>
          <w:color w:val="31849B"/>
          <w:sz w:val="20"/>
          <w:szCs w:val="20"/>
        </w:rPr>
        <w:t>Master</w:t>
      </w:r>
      <w:r w:rsidR="00021E72" w:rsidRPr="00332A16">
        <w:rPr>
          <w:rFonts w:ascii="新細明體" w:hAnsi="新細明體" w:cs="Arial" w:hint="eastAsia"/>
          <w:color w:val="31849B"/>
          <w:sz w:val="20"/>
          <w:szCs w:val="20"/>
        </w:rPr>
        <w:t>上主與阿拉伯文裡的</w:t>
      </w:r>
      <w:r w:rsidR="00021E72" w:rsidRPr="00332A16">
        <w:rPr>
          <w:rFonts w:ascii="新細明體" w:hAnsi="新細明體" w:cs="Arial"/>
          <w:color w:val="31849B"/>
          <w:sz w:val="20"/>
          <w:szCs w:val="20"/>
        </w:rPr>
        <w:t>Allah</w:t>
      </w:r>
      <w:r w:rsidR="00021E72" w:rsidRPr="00332A16">
        <w:rPr>
          <w:rFonts w:ascii="新細明體" w:hAnsi="新細明體" w:cs="Arial" w:hint="eastAsia"/>
          <w:color w:val="31849B"/>
          <w:sz w:val="20"/>
          <w:szCs w:val="20"/>
        </w:rPr>
        <w:t>真主阿拉，</w:t>
      </w:r>
      <w:r w:rsidR="00021E72" w:rsidRPr="00332A16">
        <w:rPr>
          <w:rFonts w:ascii="新細明體" w:hAnsi="新細明體" w:cs="Arial"/>
          <w:color w:val="31849B"/>
          <w:sz w:val="20"/>
          <w:szCs w:val="20"/>
        </w:rPr>
        <w:t>Stan Tenen</w:t>
      </w:r>
      <w:r w:rsidR="00021E72" w:rsidRPr="00332A16">
        <w:rPr>
          <w:rFonts w:ascii="新細明體" w:hAnsi="新細明體" w:cs="Arial" w:hint="eastAsia"/>
          <w:color w:val="31849B"/>
          <w:sz w:val="20"/>
          <w:szCs w:val="20"/>
        </w:rPr>
        <w:t>稱之為</w:t>
      </w:r>
      <w:r w:rsidR="00021E72" w:rsidRPr="00332A16">
        <w:rPr>
          <w:rFonts w:ascii="新細明體" w:hAnsi="新細明體" w:cs="Arial"/>
          <w:color w:val="31849B"/>
          <w:sz w:val="20"/>
          <w:szCs w:val="20"/>
        </w:rPr>
        <w:t>All Consciousness</w:t>
      </w:r>
      <w:r w:rsidR="00021E72" w:rsidRPr="00332A16">
        <w:rPr>
          <w:rFonts w:ascii="新細明體" w:hAnsi="新細明體" w:cs="Arial" w:hint="eastAsia"/>
          <w:color w:val="31849B"/>
          <w:sz w:val="20"/>
          <w:szCs w:val="20"/>
        </w:rPr>
        <w:t>。概念上與乾天相應。</w:t>
      </w:r>
    </w:p>
    <w:p w:rsidR="00021E72" w:rsidRPr="00332A16" w:rsidRDefault="00021E72" w:rsidP="00CF0DAE">
      <w:pPr>
        <w:pStyle w:val="ad"/>
        <w:ind w:firstLine="200"/>
        <w:rPr>
          <w:rFonts w:ascii="新細明體" w:hAnsi="新細明體"/>
          <w:color w:val="31849B"/>
          <w:sz w:val="20"/>
          <w:szCs w:val="20"/>
        </w:rPr>
      </w:pPr>
      <w:r w:rsidRPr="00332A16">
        <w:rPr>
          <w:rFonts w:ascii="新細明體" w:hAnsi="新細明體" w:hint="eastAsia"/>
          <w:color w:val="31849B"/>
          <w:sz w:val="20"/>
          <w:szCs w:val="20"/>
        </w:rPr>
        <w:t>其他關於</w:t>
      </w:r>
      <w:r w:rsidRPr="00332A16">
        <w:rPr>
          <w:rFonts w:ascii="新細明體" w:hAnsi="新細明體"/>
          <w:color w:val="31849B"/>
          <w:sz w:val="20"/>
          <w:szCs w:val="20"/>
        </w:rPr>
        <w:t>StanTenen</w:t>
      </w:r>
      <w:r w:rsidRPr="00332A16">
        <w:rPr>
          <w:rFonts w:ascii="新細明體" w:hAnsi="新細明體" w:hint="eastAsia"/>
          <w:color w:val="31849B"/>
          <w:sz w:val="20"/>
          <w:szCs w:val="20"/>
        </w:rPr>
        <w:t>的研究，詳情請參見</w:t>
      </w:r>
      <w:r w:rsidRPr="00332A16">
        <w:rPr>
          <w:rFonts w:ascii="新細明體" w:hAnsi="新細明體"/>
          <w:color w:val="31849B"/>
          <w:sz w:val="20"/>
          <w:szCs w:val="20"/>
        </w:rPr>
        <w:t>Meru Foundation</w:t>
      </w:r>
      <w:r w:rsidRPr="00332A16">
        <w:rPr>
          <w:rFonts w:ascii="新細明體" w:hAnsi="新細明體" w:hint="eastAsia"/>
          <w:color w:val="31849B"/>
          <w:sz w:val="20"/>
          <w:szCs w:val="20"/>
        </w:rPr>
        <w:t>，</w:t>
      </w:r>
      <w:r w:rsidRPr="00332A16">
        <w:rPr>
          <w:rFonts w:ascii="新細明體" w:hAnsi="新細明體"/>
          <w:color w:val="31849B"/>
          <w:sz w:val="20"/>
          <w:szCs w:val="20"/>
        </w:rPr>
        <w:t>http</w:t>
      </w:r>
      <w:r w:rsidRPr="00332A16">
        <w:rPr>
          <w:rFonts w:ascii="新細明體" w:hAnsi="新細明體" w:hint="eastAsia"/>
          <w:color w:val="31849B"/>
          <w:sz w:val="20"/>
          <w:szCs w:val="20"/>
        </w:rPr>
        <w:t>：</w:t>
      </w:r>
      <w:r w:rsidRPr="00332A16">
        <w:rPr>
          <w:rFonts w:ascii="新細明體" w:hAnsi="新細明體"/>
          <w:color w:val="31849B"/>
          <w:sz w:val="20"/>
          <w:szCs w:val="20"/>
        </w:rPr>
        <w:t>//www.meru.org</w:t>
      </w:r>
    </w:p>
    <w:p w:rsidR="00E525C1" w:rsidRDefault="00021E72" w:rsidP="00CF0DAE">
      <w:pPr>
        <w:pStyle w:val="af9"/>
        <w:spacing w:after="0"/>
        <w:ind w:firstLine="200"/>
        <w:rPr>
          <w:rFonts w:ascii="新細明體" w:eastAsia="SimSun" w:hAnsi="新細明體"/>
          <w:kern w:val="0"/>
        </w:rPr>
      </w:pPr>
      <w:r w:rsidRPr="00332A16">
        <w:rPr>
          <w:rFonts w:ascii="新細明體" w:hAnsi="新細明體" w:hint="eastAsia"/>
          <w:kern w:val="0"/>
          <w:sz w:val="20"/>
          <w:szCs w:val="20"/>
        </w:rPr>
        <w:t xml:space="preserve"> </w:t>
      </w:r>
      <w:r w:rsidRPr="00332A16">
        <w:rPr>
          <w:rFonts w:ascii="新細明體" w:hAnsi="新細明體" w:hint="eastAsia"/>
        </w:rPr>
        <w:t>其實人類語言常被認為有其神聖的起源，是源自於神的語言。透過</w:t>
      </w:r>
      <w:r w:rsidRPr="00332A16">
        <w:rPr>
          <w:rFonts w:ascii="新細明體" w:hAnsi="新細明體"/>
        </w:rPr>
        <w:t>Tenen</w:t>
      </w:r>
      <w:r w:rsidRPr="00332A16">
        <w:rPr>
          <w:rFonts w:ascii="新細明體" w:hAnsi="新細明體" w:hint="eastAsia"/>
        </w:rPr>
        <w:t>的研究提供了語言音聲與幾何之間密切關係的一個有力證據，這也同樣反應在音流學與畢達哥拉斯</w:t>
      </w:r>
      <w:r w:rsidR="00FC5981">
        <w:rPr>
          <w:rStyle w:val="aff4"/>
          <w:rFonts w:ascii="新細明體" w:hAnsi="新細明體"/>
        </w:rPr>
        <w:endnoteReference w:id="12"/>
      </w:r>
      <w:r w:rsidRPr="00332A16">
        <w:rPr>
          <w:rFonts w:ascii="新細明體" w:hAnsi="新細明體" w:hint="eastAsia"/>
        </w:rPr>
        <w:t>的理論上。以此為借鏡，我們可以觀察到京房八宮卦之依世魂原則所建構的立方體</w:t>
      </w:r>
      <w:r w:rsidRPr="00332A16">
        <w:rPr>
          <w:rFonts w:ascii="新細明體" w:hAnsi="新細明體"/>
        </w:rPr>
        <w:t>64</w:t>
      </w:r>
      <w:r w:rsidRPr="00332A16">
        <w:rPr>
          <w:rFonts w:ascii="新細明體" w:hAnsi="新細明體" w:hint="eastAsia"/>
        </w:rPr>
        <w:t>卦</w:t>
      </w:r>
      <w:r w:rsidRPr="00332A16">
        <w:rPr>
          <w:rFonts w:ascii="新細明體" w:hAnsi="新細明體"/>
        </w:rPr>
        <w:t>(</w:t>
      </w:r>
      <w:r w:rsidRPr="00332A16">
        <w:rPr>
          <w:rFonts w:ascii="新細明體" w:hAnsi="新細明體" w:hint="eastAsia"/>
        </w:rPr>
        <w:t>由</w:t>
      </w:r>
      <w:r w:rsidRPr="00332A16">
        <w:rPr>
          <w:rFonts w:ascii="新細明體" w:hAnsi="新細明體"/>
        </w:rPr>
        <w:t>8</w:t>
      </w:r>
      <w:r w:rsidRPr="00332A16">
        <w:rPr>
          <w:rFonts w:ascii="新細明體" w:hAnsi="新細明體" w:hint="eastAsia"/>
        </w:rPr>
        <w:t>個正四面體單卦合組成一個四面體星八卦，</w:t>
      </w:r>
      <w:r w:rsidRPr="00332A16">
        <w:rPr>
          <w:rFonts w:ascii="新細明體" w:hAnsi="新細明體"/>
        </w:rPr>
        <w:t>8</w:t>
      </w:r>
      <w:r w:rsidRPr="00332A16">
        <w:rPr>
          <w:rFonts w:ascii="新細明體" w:hAnsi="新細明體" w:hint="eastAsia"/>
        </w:rPr>
        <w:t>個四面體星八卦合組成</w:t>
      </w:r>
      <w:r w:rsidRPr="00332A16">
        <w:rPr>
          <w:rFonts w:ascii="新細明體" w:hAnsi="新細明體"/>
        </w:rPr>
        <w:t>64</w:t>
      </w:r>
      <w:r w:rsidRPr="00332A16">
        <w:rPr>
          <w:rFonts w:ascii="新細明體" w:hAnsi="新細明體" w:hint="eastAsia"/>
        </w:rPr>
        <w:t>卦，為</w:t>
      </w:r>
      <w:r w:rsidRPr="00332A16">
        <w:rPr>
          <w:rFonts w:ascii="新細明體" w:hAnsi="新細明體"/>
        </w:rPr>
        <w:t>64</w:t>
      </w:r>
      <w:r w:rsidRPr="00332A16">
        <w:rPr>
          <w:rFonts w:ascii="新細明體" w:hAnsi="新細明體" w:hint="eastAsia"/>
        </w:rPr>
        <w:t>個正四面體組成的矩陣</w:t>
      </w:r>
      <w:r w:rsidRPr="00332A16">
        <w:rPr>
          <w:rFonts w:ascii="新細明體" w:hAnsi="新細明體"/>
        </w:rPr>
        <w:t>)</w:t>
      </w:r>
      <w:r w:rsidRPr="00332A16">
        <w:rPr>
          <w:rFonts w:ascii="新細明體" w:hAnsi="新細明體" w:hint="eastAsia"/>
        </w:rPr>
        <w:t>，在幾何</w:t>
      </w:r>
      <w:r w:rsidRPr="00332A16">
        <w:rPr>
          <w:rFonts w:ascii="新細明體" w:hAnsi="新細明體" w:hint="eastAsia"/>
          <w:kern w:val="0"/>
        </w:rPr>
        <w:t>結構上，</w:t>
      </w:r>
      <w:r w:rsidRPr="00332A16">
        <w:rPr>
          <w:rFonts w:ascii="新細明體" w:hAnsi="新細明體"/>
          <w:kern w:val="0"/>
        </w:rPr>
        <w:t>64</w:t>
      </w:r>
      <w:r w:rsidRPr="00332A16">
        <w:rPr>
          <w:rFonts w:ascii="新細明體" w:hAnsi="新細明體" w:hint="eastAsia"/>
          <w:kern w:val="0"/>
        </w:rPr>
        <w:t>卦立方體與希伯來文字母兩者相應，亦都存在著陰陽與天人地的狀態，於是</w:t>
      </w:r>
      <w:r w:rsidRPr="00332A16">
        <w:rPr>
          <w:rFonts w:ascii="新細明體" w:hAnsi="新細明體"/>
          <w:kern w:val="0"/>
        </w:rPr>
        <w:t>“</w:t>
      </w:r>
      <w:r w:rsidRPr="00332A16">
        <w:rPr>
          <w:rFonts w:ascii="新細明體" w:hAnsi="新細明體" w:hint="eastAsia"/>
          <w:kern w:val="0"/>
        </w:rPr>
        <w:t>卦</w:t>
      </w:r>
      <w:r w:rsidRPr="00332A16">
        <w:rPr>
          <w:rFonts w:ascii="新細明體" w:hAnsi="新細明體"/>
          <w:kern w:val="0"/>
        </w:rPr>
        <w:t>”</w:t>
      </w:r>
      <w:r w:rsidRPr="00332A16">
        <w:rPr>
          <w:rFonts w:ascii="新細明體" w:hAnsi="新細明體" w:hint="eastAsia"/>
          <w:kern w:val="0"/>
        </w:rPr>
        <w:t>便如實對應到語言音聲的所有基本音素，音素</w:t>
      </w:r>
      <w:r w:rsidR="00FC5981">
        <w:rPr>
          <w:rStyle w:val="aff4"/>
          <w:rFonts w:ascii="新細明體" w:hAnsi="新細明體"/>
          <w:kern w:val="0"/>
        </w:rPr>
        <w:endnoteReference w:id="13"/>
      </w:r>
      <w:r w:rsidRPr="00332A16">
        <w:rPr>
          <w:rFonts w:ascii="新細明體" w:hAnsi="新細明體" w:hint="eastAsia"/>
          <w:kern w:val="0"/>
        </w:rPr>
        <w:t>經由幾何連結心物而成為心靈向外之表發。在較微觀的身心結構上，語言的幾何面向可能正扮演著編碼的角色，也就是說</w:t>
      </w:r>
      <w:r w:rsidRPr="00332A16">
        <w:rPr>
          <w:rFonts w:ascii="新細明體" w:hAnsi="新細明體"/>
          <w:kern w:val="0"/>
        </w:rPr>
        <w:t>27</w:t>
      </w:r>
      <w:r w:rsidRPr="00332A16">
        <w:rPr>
          <w:rFonts w:ascii="新細明體" w:hAnsi="新細明體" w:hint="eastAsia"/>
          <w:kern w:val="0"/>
        </w:rPr>
        <w:t>連結了語言與幾何的關係，</w:t>
      </w:r>
      <w:r w:rsidRPr="00332A16">
        <w:rPr>
          <w:rFonts w:ascii="新細明體" w:hAnsi="新細明體"/>
          <w:kern w:val="0"/>
        </w:rPr>
        <w:t>64</w:t>
      </w:r>
      <w:r w:rsidRPr="00332A16">
        <w:rPr>
          <w:rFonts w:ascii="新細明體" w:hAnsi="新細明體" w:hint="eastAsia"/>
          <w:kern w:val="0"/>
        </w:rPr>
        <w:t>連結了</w:t>
      </w:r>
      <w:r w:rsidRPr="00332A16">
        <w:rPr>
          <w:rFonts w:ascii="新細明體" w:hAnsi="新細明體"/>
          <w:kern w:val="0"/>
        </w:rPr>
        <w:t>DNA</w:t>
      </w:r>
      <w:r w:rsidRPr="00332A16">
        <w:rPr>
          <w:rFonts w:ascii="新細明體" w:hAnsi="新細明體" w:hint="eastAsia"/>
          <w:kern w:val="0"/>
        </w:rPr>
        <w:t>與幾何的關係，</w:t>
      </w:r>
      <w:r w:rsidRPr="00332A16">
        <w:rPr>
          <w:rFonts w:ascii="新細明體" w:hAnsi="新細明體"/>
          <w:kern w:val="0"/>
        </w:rPr>
        <w:t>50</w:t>
      </w:r>
      <w:r w:rsidRPr="00332A16">
        <w:rPr>
          <w:rFonts w:ascii="新細明體" w:hAnsi="新細明體" w:hint="eastAsia"/>
          <w:kern w:val="0"/>
        </w:rPr>
        <w:t>依瑜伽梵音五十音理論則連結了語言與腺體、神經、身心</w:t>
      </w:r>
      <w:r w:rsidRPr="00332A16">
        <w:rPr>
          <w:rFonts w:ascii="新細明體" w:hAnsi="新細明體"/>
          <w:kern w:val="0"/>
        </w:rPr>
        <w:t>cakra</w:t>
      </w:r>
      <w:r w:rsidRPr="00332A16">
        <w:rPr>
          <w:rFonts w:ascii="新細明體" w:hAnsi="新細明體" w:hint="eastAsia"/>
          <w:kern w:val="0"/>
        </w:rPr>
        <w:t>脈輪能量系統最終並關聯到幾何</w:t>
      </w:r>
      <w:r w:rsidR="00FC5981">
        <w:rPr>
          <w:rStyle w:val="aff4"/>
          <w:rFonts w:ascii="新細明體" w:hAnsi="新細明體"/>
          <w:kern w:val="0"/>
        </w:rPr>
        <w:endnoteReference w:id="14"/>
      </w:r>
      <w:r w:rsidRPr="00332A16">
        <w:rPr>
          <w:rFonts w:ascii="新細明體" w:hAnsi="新細明體" w:hint="eastAsia"/>
          <w:kern w:val="0"/>
        </w:rPr>
        <w:t>。幾何是所有身心面向的共同基底，就人這個小宇宙而言，它亦的確是各種心物層面的共通語言。</w:t>
      </w:r>
    </w:p>
    <w:p w:rsidR="00021E72" w:rsidRPr="005263A6" w:rsidRDefault="00021E72" w:rsidP="00CF0DAE">
      <w:pPr>
        <w:pStyle w:val="af9"/>
        <w:spacing w:after="0"/>
        <w:ind w:firstLine="240"/>
        <w:rPr>
          <w:rFonts w:ascii="新細明體" w:hAnsi="新細明體"/>
          <w:shd w:val="clear" w:color="auto" w:fill="FFFFFF"/>
        </w:rPr>
      </w:pPr>
      <w:r w:rsidRPr="00332A16">
        <w:rPr>
          <w:rFonts w:ascii="新細明體" w:hAnsi="新細明體" w:hint="eastAsia"/>
          <w:shd w:val="clear" w:color="auto" w:fill="FFFFFF"/>
        </w:rPr>
        <w:t>希伯來語、阿拉伯語、希臘語等音素文字之幾何結構，相應於京房八宮64卦幾何，表明了64卦與聲音的關係，</w:t>
      </w:r>
      <w:r w:rsidR="005263A6" w:rsidRPr="005263A6">
        <w:rPr>
          <w:rFonts w:ascii="新細明體" w:hAnsi="新細明體" w:hint="eastAsia"/>
          <w:shd w:val="clear" w:color="auto" w:fill="FFFFFF"/>
        </w:rPr>
        <w:t>形成了</w:t>
      </w:r>
      <w:r w:rsidRPr="005263A6">
        <w:rPr>
          <w:rFonts w:ascii="新細明體" w:hAnsi="新細明體" w:hint="eastAsia"/>
          <w:shd w:val="clear" w:color="auto" w:fill="FFFFFF"/>
        </w:rPr>
        <w:t>音素</w:t>
      </w:r>
      <w:r w:rsidR="005263A6" w:rsidRPr="005263A6">
        <w:rPr>
          <w:rFonts w:ascii="新細明體" w:hAnsi="新細明體" w:hint="eastAsia"/>
          <w:shd w:val="clear" w:color="auto" w:fill="FFFFFF"/>
        </w:rPr>
        <w:t>、</w:t>
      </w:r>
      <w:r w:rsidRPr="005263A6">
        <w:rPr>
          <w:rFonts w:ascii="新細明體" w:hAnsi="新細明體" w:hint="eastAsia"/>
          <w:shd w:val="clear" w:color="auto" w:fill="FFFFFF"/>
        </w:rPr>
        <w:t>人身能量系統(脈輪對應梵文五十音)</w:t>
      </w:r>
      <w:r w:rsidR="005263A6" w:rsidRPr="005263A6">
        <w:rPr>
          <w:rFonts w:ascii="新細明體" w:hAnsi="新細明體" w:hint="eastAsia"/>
          <w:shd w:val="clear" w:color="auto" w:fill="FFFFFF"/>
        </w:rPr>
        <w:t>、</w:t>
      </w:r>
      <w:r w:rsidRPr="005263A6">
        <w:rPr>
          <w:rFonts w:ascii="新細明體" w:hAnsi="新細明體" w:hint="eastAsia"/>
          <w:shd w:val="clear" w:color="auto" w:fill="FFFFFF"/>
        </w:rPr>
        <w:t>64卦，而語言是人的身心能量之向外表發與溝通。文字是這個基本幾何結構的衍生物。</w:t>
      </w:r>
    </w:p>
    <w:p w:rsidR="00021E72" w:rsidRPr="00332A16" w:rsidRDefault="00021E72" w:rsidP="00236AC2">
      <w:pPr>
        <w:pStyle w:val="3"/>
        <w:ind w:firstLine="360"/>
        <w:rPr>
          <w:shd w:val="clear" w:color="auto" w:fill="FFFFFF"/>
        </w:rPr>
      </w:pPr>
      <w:bookmarkStart w:id="6" w:name="_Toc381286039"/>
      <w:bookmarkStart w:id="7" w:name="_Toc397178213"/>
      <w:r w:rsidRPr="00332A16">
        <w:rPr>
          <w:rFonts w:hint="eastAsia"/>
          <w:shd w:val="clear" w:color="auto" w:fill="FFFFFF"/>
        </w:rPr>
        <w:t>第三節</w:t>
      </w:r>
      <w:r w:rsidRPr="00332A16">
        <w:rPr>
          <w:shd w:val="clear" w:color="auto" w:fill="FFFFFF"/>
        </w:rPr>
        <w:t xml:space="preserve"> </w:t>
      </w:r>
      <w:r w:rsidR="00ED251B">
        <w:rPr>
          <w:rFonts w:eastAsia="SimSun" w:hint="eastAsia"/>
          <w:shd w:val="clear" w:color="auto" w:fill="FFFFFF"/>
        </w:rPr>
        <w:t xml:space="preserve"> </w:t>
      </w:r>
      <w:r w:rsidRPr="00332A16">
        <w:rPr>
          <w:rFonts w:hint="eastAsia"/>
          <w:shd w:val="clear" w:color="auto" w:fill="FFFFFF"/>
        </w:rPr>
        <w:t>光線與聲音的秘密</w:t>
      </w:r>
      <w:bookmarkEnd w:id="6"/>
      <w:bookmarkEnd w:id="7"/>
    </w:p>
    <w:p w:rsidR="00021E72" w:rsidRPr="009C084A"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人類的大腦裏，有兩個最主要的生物時鐘控制著生命所需的節奏，一個在眉心輪範圍的視神經交叉上核，經由視神經所得到的光線信號計算時間，它是和我</w:t>
      </w:r>
      <w:r w:rsidRPr="009C084A">
        <w:rPr>
          <w:rFonts w:ascii="新細明體" w:hAnsi="新細明體" w:hint="eastAsia"/>
          <w:shd w:val="clear" w:color="auto" w:fill="FFFFFF"/>
        </w:rPr>
        <w:t>們身處現世的即時生存有關的計時。另一個在頂輪範圍的松果體，從生物演化來看，這是已經退化了的第三個眼睛，它經由雙眼接受日夜的光線明暗變化，決定褪黑激素分泌的多寡，進而控制生物的休息與活動，另外也可能直接感應環境中的各種精細波動，這關係到</w:t>
      </w:r>
      <w:r w:rsidRPr="009C084A">
        <w:rPr>
          <w:rFonts w:ascii="新細明體" w:hAnsi="新細明體" w:hint="eastAsia"/>
        </w:rPr>
        <w:t>超現世的長時演化的計時</w:t>
      </w:r>
      <w:r w:rsidR="00FC5981" w:rsidRPr="009C084A">
        <w:rPr>
          <w:rStyle w:val="aff4"/>
          <w:rFonts w:ascii="新細明體" w:hAnsi="新細明體"/>
        </w:rPr>
        <w:endnoteReference w:id="15"/>
      </w:r>
      <w:r w:rsidRPr="009C084A">
        <w:rPr>
          <w:rFonts w:ascii="新細明體" w:hAnsi="新細明體" w:hint="eastAsia"/>
          <w:shd w:val="clear" w:color="auto" w:fill="FFFFFF"/>
        </w:rPr>
        <w:t>，和人的各種超現世、非現實的神秘經驗息息相關。</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從上述這個觀點來看，第三眼表面上的退化反而是一種真正進化的結果。換句話說，眼前有一個面向物質世界的時鐘，內在還隱藏著一個面向靈性世界的時鐘。自然情況下，我們藉由清醒與沉睡出入物質世界與靈性世界，而夢境是這兩個世界的交集、混成或連結，</w:t>
      </w:r>
      <w:r w:rsidRPr="00332A16">
        <w:rPr>
          <w:rFonts w:ascii="新細明體" w:hAnsi="新細明體" w:hint="eastAsia"/>
          <w:color w:val="auto"/>
        </w:rPr>
        <w:t>它是個體生命也是集體文化的本質</w:t>
      </w:r>
      <w:r w:rsidRPr="00332A16">
        <w:rPr>
          <w:rFonts w:ascii="新細明體" w:hAnsi="新細明體" w:hint="eastAsia"/>
          <w:shd w:val="clear" w:color="auto" w:fill="FFFFFF"/>
        </w:rPr>
        <w:t>。夢境作為一種清醒與沉睡的連結，於是在兩個時鐘之間形成一道聯動開關，此開彼關、此關彼開，陰陽相生相剋，他們是命運共同體，不同於靜態的同時開或同時關，兩者動態地並存著，這也反應了一個本質：時間遠觀像是實線、近看其實是呈現虛線的非連續跳躍，彷彿打水漂一般，那水漂石片一路跳躍向前飛奔。這就是說當我們處在更精細或定靜的狀態下，便發現時間並不是一條連續直線，而是像</w:t>
      </w:r>
      <w:r w:rsidR="00A15239" w:rsidRPr="00332A16">
        <w:rPr>
          <w:rFonts w:ascii="新細明體" w:hAnsi="新細明體" w:hint="eastAsia"/>
          <w:shd w:val="clear" w:color="auto" w:fill="FFFFFF"/>
        </w:rPr>
        <w:t>……</w:t>
      </w:r>
      <w:r w:rsidRPr="00332A16">
        <w:rPr>
          <w:rFonts w:ascii="新細明體" w:hAnsi="新細明體" w:hint="eastAsia"/>
          <w:shd w:val="clear" w:color="auto" w:fill="FFFFFF"/>
        </w:rPr>
        <w:t>這樣的虛線向前</w:t>
      </w:r>
      <w:r w:rsidRPr="00D15C53">
        <w:rPr>
          <w:rFonts w:ascii="新細明體" w:hAnsi="新細明體" w:hint="eastAsia"/>
          <w:shd w:val="clear" w:color="auto" w:fill="FFFFFF"/>
        </w:rPr>
        <w:t>進。</w:t>
      </w:r>
      <w:r w:rsidR="00D15C53" w:rsidRPr="00D15C53">
        <w:rPr>
          <w:rFonts w:ascii="新細明體" w:hAnsi="新細明體" w:hint="eastAsia"/>
          <w:shd w:val="clear" w:color="auto" w:fill="FFFFFF"/>
        </w:rPr>
        <w:t>“</w:t>
      </w:r>
      <w:r w:rsidRPr="00D15C53">
        <w:rPr>
          <w:rFonts w:ascii="新細明體" w:hAnsi="新細明體" w:hint="eastAsia"/>
          <w:shd w:val="clear" w:color="auto" w:fill="FFFFFF"/>
        </w:rPr>
        <w:t>光</w:t>
      </w:r>
      <w:r w:rsidR="00D15C53" w:rsidRPr="00D15C53">
        <w:rPr>
          <w:rFonts w:ascii="新細明體" w:hAnsi="新細明體" w:hint="eastAsia"/>
          <w:shd w:val="clear" w:color="auto" w:fill="FFFFFF"/>
        </w:rPr>
        <w:t>”</w:t>
      </w:r>
      <w:r w:rsidRPr="00D15C53">
        <w:rPr>
          <w:rFonts w:ascii="新細明體" w:hAnsi="新細明體" w:hint="eastAsia"/>
          <w:shd w:val="clear" w:color="auto" w:fill="FFFFFF"/>
        </w:rPr>
        <w:t>就</w:t>
      </w:r>
      <w:r w:rsidRPr="00332A16">
        <w:rPr>
          <w:rFonts w:ascii="新細明體" w:hAnsi="新細明體" w:hint="eastAsia"/>
          <w:shd w:val="clear" w:color="auto" w:fill="FFFFFF"/>
        </w:rPr>
        <w:t>是這個小小的水漂石片，時間算盤上的小珠子，努力不懈地計算著時間，讓我們聽到了心跳的節奏和宇宙的旋律。</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因為光，</w:t>
      </w:r>
      <w:r w:rsidRPr="00332A16">
        <w:rPr>
          <w:rFonts w:ascii="新細明體" w:hAnsi="新細明體" w:hint="eastAsia"/>
        </w:rPr>
        <w:t>我們感受到時空與自我的存在</w:t>
      </w:r>
      <w:r w:rsidRPr="00332A16">
        <w:rPr>
          <w:rFonts w:ascii="新細明體" w:hAnsi="新細明體" w:hint="eastAsia"/>
          <w:shd w:val="clear" w:color="auto" w:fill="FFFFFF"/>
        </w:rPr>
        <w:t>並且勇於探索世界的未知領域。</w:t>
      </w:r>
    </w:p>
    <w:p w:rsidR="00021E72" w:rsidRPr="00332A16" w:rsidRDefault="00021E72" w:rsidP="00CF0DAE">
      <w:pPr>
        <w:ind w:firstLine="240"/>
        <w:rPr>
          <w:rFonts w:ascii="新細明體" w:hAnsi="新細明體"/>
        </w:rPr>
      </w:pPr>
      <w:r w:rsidRPr="00332A16">
        <w:rPr>
          <w:rFonts w:ascii="新細明體" w:hAnsi="新細明體" w:hint="eastAsia"/>
        </w:rPr>
        <w:t>聖經創世紀第一章：</w:t>
      </w:r>
    </w:p>
    <w:p w:rsidR="00021E72" w:rsidRPr="00332A16" w:rsidRDefault="00021E72" w:rsidP="00CF0DAE">
      <w:pPr>
        <w:ind w:firstLine="200"/>
        <w:rPr>
          <w:rFonts w:ascii="新細明體" w:hAnsi="新細明體"/>
          <w:color w:val="800080"/>
          <w:sz w:val="20"/>
          <w:szCs w:val="20"/>
        </w:rPr>
      </w:pPr>
      <w:r w:rsidRPr="00332A16">
        <w:rPr>
          <w:rFonts w:ascii="新細明體" w:hAnsi="新細明體" w:hint="eastAsia"/>
          <w:color w:val="800080"/>
          <w:sz w:val="20"/>
          <w:szCs w:val="20"/>
        </w:rPr>
        <w:t>起初神創造天地。</w:t>
      </w:r>
      <w:r w:rsidRPr="00332A16">
        <w:rPr>
          <w:rFonts w:ascii="新細明體" w:hAnsi="新細明體"/>
          <w:color w:val="800080"/>
          <w:sz w:val="20"/>
          <w:szCs w:val="20"/>
        </w:rPr>
        <w:t> </w:t>
      </w:r>
      <w:r w:rsidRPr="00332A16">
        <w:rPr>
          <w:rFonts w:ascii="新細明體" w:hAnsi="新細明體" w:hint="eastAsia"/>
          <w:color w:val="800080"/>
          <w:sz w:val="20"/>
          <w:szCs w:val="20"/>
        </w:rPr>
        <w:t>地是空虛混沌。淵面黑暗。神的靈運行在水面上。</w:t>
      </w:r>
    </w:p>
    <w:p w:rsidR="00021E72" w:rsidRPr="00332A16" w:rsidRDefault="00021E72" w:rsidP="00CF0DAE">
      <w:pPr>
        <w:ind w:firstLine="200"/>
        <w:rPr>
          <w:rFonts w:ascii="新細明體" w:hAnsi="新細明體"/>
          <w:color w:val="800080"/>
          <w:sz w:val="20"/>
          <w:szCs w:val="20"/>
        </w:rPr>
      </w:pPr>
      <w:r w:rsidRPr="00332A16">
        <w:rPr>
          <w:rFonts w:ascii="新細明體" w:hAnsi="新細明體" w:hint="eastAsia"/>
          <w:color w:val="800080"/>
          <w:sz w:val="20"/>
          <w:szCs w:val="20"/>
        </w:rPr>
        <w:t>神說，要有光，就有了光。</w:t>
      </w:r>
      <w:r w:rsidRPr="00332A16">
        <w:rPr>
          <w:rFonts w:ascii="新細明體" w:hAnsi="新細明體"/>
          <w:color w:val="800080"/>
          <w:sz w:val="20"/>
          <w:szCs w:val="20"/>
        </w:rPr>
        <w:t> </w:t>
      </w:r>
      <w:r w:rsidRPr="00332A16">
        <w:rPr>
          <w:rFonts w:ascii="新細明體" w:hAnsi="新細明體" w:hint="eastAsia"/>
          <w:color w:val="800080"/>
          <w:sz w:val="20"/>
          <w:szCs w:val="20"/>
        </w:rPr>
        <w:t>神看光是好的，就把光暗分開了。</w:t>
      </w:r>
    </w:p>
    <w:p w:rsidR="00021E72" w:rsidRPr="00332A16" w:rsidRDefault="00021E72" w:rsidP="00CF0DAE">
      <w:pPr>
        <w:ind w:firstLine="200"/>
        <w:rPr>
          <w:rFonts w:ascii="新細明體" w:hAnsi="新細明體"/>
          <w:color w:val="800080"/>
        </w:rPr>
      </w:pPr>
      <w:r w:rsidRPr="00332A16">
        <w:rPr>
          <w:rFonts w:ascii="新細明體" w:hAnsi="新細明體" w:hint="eastAsia"/>
          <w:color w:val="800080"/>
          <w:sz w:val="20"/>
          <w:szCs w:val="20"/>
        </w:rPr>
        <w:t>神稱光為晝，稱暗為夜。有晚上，有早晨，這是頭一日。</w:t>
      </w:r>
    </w:p>
    <w:p w:rsidR="00021E72" w:rsidRPr="00332A16" w:rsidRDefault="00021E72" w:rsidP="00CF0DAE">
      <w:pPr>
        <w:ind w:firstLine="240"/>
        <w:rPr>
          <w:rFonts w:ascii="新細明體" w:hAnsi="新細明體"/>
        </w:rPr>
      </w:pPr>
      <w:r w:rsidRPr="00332A16">
        <w:rPr>
          <w:rFonts w:ascii="新細明體" w:hAnsi="新細明體" w:hint="eastAsia"/>
        </w:rPr>
        <w:t>在創世紀的頭一日裡，因著神的話語而創造了光。接下來的幾天又陸續創造了大氣、旱地、植物、天體和動物，第六天神耶和華按照自己的形象創造了最早的人類亞當和夏娃。第七天神對自己的創造感到很滿意，便將這天定為安息日。在人類的實際生活上，</w:t>
      </w:r>
      <w:r w:rsidRPr="009C084A">
        <w:rPr>
          <w:rFonts w:ascii="新細明體" w:hAnsi="新細明體" w:hint="eastAsia"/>
        </w:rPr>
        <w:t>借著光線形成生物時鐘的節奏律動，時間則賦予表達</w:t>
      </w:r>
      <w:r w:rsidRPr="00332A16">
        <w:rPr>
          <w:rFonts w:ascii="新細明體" w:hAnsi="新細明體" w:hint="eastAsia"/>
        </w:rPr>
        <w:t>聲音語言的可能。如果創造者與被創造者都是鏡子，兩面鏡子互相映照的結果是向遠處無限延伸的鏡中鏡，就像Fibonacci數列那樣螺旋波動著向無盡的黃金比率逼近，這正是生命成長演化的基本規律。</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在原始佛教經典四阿含經中的長阿含經第四分的《世紀經》最後一品《天地成品》述說地球人乃源起於光音天人而下生於地球的生命。佛教裡的天，由下至上分為欲界六天、色界四禪十八天、無色界四天，總共二十八天。</w:t>
      </w:r>
      <w:r w:rsidRPr="00332A16">
        <w:rPr>
          <w:rFonts w:ascii="新細明體" w:hAnsi="新細明體" w:cs="Tahoma" w:hint="eastAsia"/>
          <w:shd w:val="clear" w:color="auto" w:fill="FFFFFF"/>
        </w:rPr>
        <w:t>光音天是色界二禪的第三天，此天界眾生</w:t>
      </w:r>
      <w:r w:rsidRPr="00332A16">
        <w:rPr>
          <w:rFonts w:ascii="新細明體" w:hAnsi="新細明體" w:hint="eastAsia"/>
          <w:shd w:val="clear" w:color="auto" w:fill="FFFFFF"/>
        </w:rPr>
        <w:t>原本可以神足自在飛行，以光代音口說光語，又具天眼、天耳、宿世、他心等等神通，來到地球，最後與地球環境同化，從天界退化成具有物質肉身的凡人。</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語言以聲音的波動表發心意，光音天人則以相對精細、快速的光的波動來達成。現代的光纖或電磁波無線通訊，可以說是一種較低階的光語形式，它最後仍然需要轉譯成實際的聲音才能被人理解，而通常所說的心電感應現象則更接近光語。由此來看，Hans Jenny對於音流學的種種發現就更加顯得意義非凡。</w:t>
      </w:r>
    </w:p>
    <w:p w:rsidR="00021E72" w:rsidRPr="00332A16" w:rsidRDefault="00021E72" w:rsidP="00CF0DAE">
      <w:pPr>
        <w:ind w:firstLine="240"/>
        <w:rPr>
          <w:rFonts w:ascii="新細明體" w:hAnsi="新細明體" w:cs="Tahoma"/>
          <w:shd w:val="clear" w:color="auto" w:fill="FFFFFF"/>
        </w:rPr>
      </w:pPr>
      <w:r w:rsidRPr="00332A16">
        <w:rPr>
          <w:rFonts w:ascii="新細明體" w:hAnsi="新細明體" w:hint="eastAsia"/>
          <w:shd w:val="clear" w:color="auto" w:fill="FFFFFF"/>
        </w:rPr>
        <w:t>顯然佛陀和舊約聖經一樣，都不認為人是從猴子這樣的靈長類動物演化而來。聖經說人是神按照自己的形象創造出來的，比對佛陀的說法，可以看到兩者之間存在著一個共同的現象，也就是說，人是更高或更精細的存在者在物質世界的投射。</w:t>
      </w:r>
      <w:r w:rsidRPr="00332A16">
        <w:rPr>
          <w:rFonts w:ascii="新細明體" w:hAnsi="新細明體" w:cs="Tahoma" w:hint="eastAsia"/>
          <w:shd w:val="clear" w:color="auto" w:fill="FFFFFF"/>
        </w:rPr>
        <w:t>人源起於一種較高階生命形態的退化結果，而宗教主張這個退化程序是可逆的，人可以透過靈修回歸到那個原初的理想狀態，這個理想狀態甚至是多層級的，終極目標是超越生命，和宇宙的本源合而為一。這個對原初理想狀態的追求，表現在科學上，就成了對於萬有理論的熱烈追求。</w:t>
      </w:r>
    </w:p>
    <w:p w:rsidR="00021E72" w:rsidRPr="00332A16" w:rsidRDefault="00021E72" w:rsidP="00CF0DAE">
      <w:pPr>
        <w:ind w:firstLine="240"/>
        <w:rPr>
          <w:rFonts w:ascii="新細明體" w:hAnsi="新細明體" w:cs="Tahoma"/>
          <w:shd w:val="clear" w:color="auto" w:fill="FFFFFF"/>
        </w:rPr>
      </w:pPr>
      <w:r w:rsidRPr="00332A16">
        <w:rPr>
          <w:rFonts w:ascii="新細明體" w:hAnsi="新細明體" w:cs="Tahoma" w:hint="eastAsia"/>
          <w:shd w:val="clear" w:color="auto" w:fill="FFFFFF"/>
        </w:rPr>
        <w:t>對於擁有物質肉身的人類來說，在更深層次上是一種光的存在；在現實世界的我，是這個較為純粹的存在光體的一個粗鈍化的投射。我只是那個真實之我的影子，影子被投射在地面上，隨著地形的起伏，影子又有各種不同的變化。</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這個更高或更精細的存在者，是人類宗教信仰中廣泛意義下的“神”。宇宙胚種論認為地球最初的生命形式是來自地球之外，可能經由其他天體的墜落而進到地球，既然如此，那也就不能排除外星智慧生命植入的可能。</w:t>
      </w:r>
    </w:p>
    <w:p w:rsidR="00021E72" w:rsidRPr="00332A16" w:rsidRDefault="00021E72" w:rsidP="00CF0DAE">
      <w:pPr>
        <w:ind w:firstLine="240"/>
        <w:rPr>
          <w:rFonts w:ascii="新細明體" w:hAnsi="新細明體"/>
        </w:rPr>
      </w:pPr>
      <w:r w:rsidRPr="00332A16">
        <w:rPr>
          <w:rFonts w:ascii="新細明體" w:hAnsi="新細明體" w:hint="eastAsia"/>
          <w:shd w:val="clear" w:color="auto" w:fill="FFFFFF"/>
        </w:rPr>
        <w:t>演化是大宇宙的靈修，靈修是個體小宇宙的即時演化，因此在靈修的過程中，時間顯得不同於以往，身心結構也產生了極大的變化，遠遠大於自然狀態下的一般演化。臨終時，一開始生理上的表現為腦部缺氧，此時腦機制的自救行為會集中保存僅剩的能量</w:t>
      </w:r>
      <w:r w:rsidR="00C26A5C">
        <w:rPr>
          <w:rFonts w:ascii="新細明體" w:hAnsi="新細明體" w:hint="eastAsia"/>
          <w:shd w:val="clear" w:color="auto" w:fill="FFFFFF"/>
        </w:rPr>
        <w:t>(</w:t>
      </w:r>
      <w:r w:rsidRPr="00332A16">
        <w:rPr>
          <w:rFonts w:ascii="新細明體" w:hAnsi="新細明體" w:hint="eastAsia"/>
          <w:shd w:val="clear" w:color="auto" w:fill="FFFFFF"/>
        </w:rPr>
        <w:t>一如入定之氣集中脈眉心輪</w:t>
      </w:r>
      <w:r w:rsidR="00C26A5C">
        <w:rPr>
          <w:rFonts w:ascii="新細明體" w:hAnsi="新細明體" w:hint="eastAsia"/>
          <w:shd w:val="clear" w:color="auto" w:fill="FFFFFF"/>
        </w:rPr>
        <w:t>)</w:t>
      </w:r>
      <w:r w:rsidRPr="00332A16">
        <w:rPr>
          <w:rFonts w:ascii="新細明體" w:hAnsi="新細明體" w:hint="eastAsia"/>
          <w:shd w:val="clear" w:color="auto" w:fill="FFFFFF"/>
        </w:rPr>
        <w:t>同步並放大其即時生存時間，使之趨近頂輪長時演化時間，個體短時間消弱甚至消失，而宇宙整體演化長時間相對獲得加強。</w:t>
      </w:r>
      <w:r w:rsidRPr="00332A16">
        <w:rPr>
          <w:rFonts w:ascii="新細明體" w:hAnsi="新細明體" w:hint="eastAsia"/>
        </w:rPr>
        <w:t>人在主觀意識上和宇宙整體越來越融合為一，對他而言這一切都是真實的體驗，而這樣的體驗是建立在超越物質層次的更高維度次元上面。</w:t>
      </w:r>
    </w:p>
    <w:p w:rsidR="00021E72" w:rsidRPr="009C084A"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刹那或永恆，完全只是意識的一種聚焦。大腦</w:t>
      </w:r>
      <w:r w:rsidRPr="00332A16">
        <w:rPr>
          <w:rFonts w:ascii="新細明體" w:hAnsi="新細明體"/>
          <w:shd w:val="clear" w:color="auto" w:fill="FFFFFF"/>
        </w:rPr>
        <w:t xml:space="preserve"> (</w:t>
      </w:r>
      <w:r w:rsidRPr="00332A16">
        <w:rPr>
          <w:rFonts w:ascii="新細明體" w:hAnsi="新細明體" w:hint="eastAsia"/>
          <w:shd w:val="clear" w:color="auto" w:fill="FFFFFF"/>
        </w:rPr>
        <w:t>眉心輪、頂輪松果體</w:t>
      </w:r>
      <w:r w:rsidRPr="00332A16">
        <w:rPr>
          <w:rFonts w:ascii="新細明體" w:hAnsi="新細明體"/>
          <w:shd w:val="clear" w:color="auto" w:fill="FFFFFF"/>
        </w:rPr>
        <w:t>)</w:t>
      </w:r>
      <w:r w:rsidRPr="00332A16">
        <w:rPr>
          <w:rFonts w:ascii="新細明體" w:hAnsi="新細明體" w:hint="eastAsia"/>
          <w:shd w:val="clear" w:color="auto" w:fill="FFFFFF"/>
        </w:rPr>
        <w:t>以光線計時，音樂因為聲音而成其為時間藝術，繪畫因為光線而成其為空間藝術，當速度達到光速則時間停止，因時間而存在的聲音便回歸其空間本質，亦即時空一體，這是</w:t>
      </w:r>
      <w:r w:rsidRPr="009C084A">
        <w:rPr>
          <w:rFonts w:ascii="新細明體" w:hAnsi="新細明體" w:hint="eastAsia"/>
          <w:shd w:val="clear" w:color="auto" w:fill="FFFFFF"/>
        </w:rPr>
        <w:t>光線與聲音的原貌。</w:t>
      </w:r>
    </w:p>
    <w:p w:rsidR="00021E72" w:rsidRPr="00332A16" w:rsidRDefault="00021E72" w:rsidP="00236AC2">
      <w:pPr>
        <w:pStyle w:val="3"/>
        <w:ind w:firstLine="360"/>
        <w:rPr>
          <w:shd w:val="clear" w:color="auto" w:fill="FFFFFF"/>
        </w:rPr>
      </w:pPr>
      <w:bookmarkStart w:id="8" w:name="_Toc381286040"/>
      <w:bookmarkStart w:id="9" w:name="_Toc397178214"/>
      <w:r w:rsidRPr="00332A16">
        <w:rPr>
          <w:rFonts w:hint="eastAsia"/>
          <w:shd w:val="clear" w:color="auto" w:fill="FFFFFF"/>
        </w:rPr>
        <w:t>第四節</w:t>
      </w:r>
      <w:r w:rsidRPr="00332A16">
        <w:rPr>
          <w:shd w:val="clear" w:color="auto" w:fill="FFFFFF"/>
        </w:rPr>
        <w:t xml:space="preserve"> </w:t>
      </w:r>
      <w:r w:rsidR="00ED251B">
        <w:rPr>
          <w:rFonts w:eastAsia="SimSun" w:hint="eastAsia"/>
          <w:shd w:val="clear" w:color="auto" w:fill="FFFFFF"/>
        </w:rPr>
        <w:t xml:space="preserve"> </w:t>
      </w:r>
      <w:r w:rsidRPr="00332A16">
        <w:rPr>
          <w:rFonts w:hint="eastAsia"/>
          <w:shd w:val="clear" w:color="auto" w:fill="FFFFFF"/>
        </w:rPr>
        <w:t>音樂與音符</w:t>
      </w:r>
      <w:bookmarkEnd w:id="8"/>
      <w:bookmarkEnd w:id="9"/>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音樂為我們留下了聲音的另一個身份。</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上個世紀</w:t>
      </w:r>
      <w:r w:rsidRPr="00332A16">
        <w:rPr>
          <w:rFonts w:ascii="新細明體" w:hAnsi="新細明體"/>
          <w:shd w:val="clear" w:color="auto" w:fill="FFFFFF"/>
        </w:rPr>
        <w:t>80</w:t>
      </w:r>
      <w:r w:rsidRPr="00332A16">
        <w:rPr>
          <w:rFonts w:ascii="新細明體" w:hAnsi="新細明體" w:hint="eastAsia"/>
          <w:shd w:val="clear" w:color="auto" w:fill="FFFFFF"/>
        </w:rPr>
        <w:t>年代的某一天，我在書店的一個角落裡偶然發現一卷古琴</w:t>
      </w:r>
      <w:r w:rsidR="00FC5981">
        <w:rPr>
          <w:rStyle w:val="aff4"/>
          <w:rFonts w:ascii="新細明體" w:hAnsi="新細明體"/>
          <w:shd w:val="clear" w:color="auto" w:fill="FFFFFF"/>
        </w:rPr>
        <w:endnoteReference w:id="16"/>
      </w:r>
      <w:r w:rsidRPr="00332A16">
        <w:rPr>
          <w:rFonts w:ascii="新細明體" w:hAnsi="新細明體" w:hint="eastAsia"/>
          <w:shd w:val="clear" w:color="auto" w:fill="FFFFFF"/>
        </w:rPr>
        <w:t>錄音帶，第一次真正知道什麼是古調雖自愛今人多不彈，彈的原來是這泠泠七弦上的古琴。常言道：古琴難學易忘，說的正是古琴那特有的記譜方式，歷史上古琴音樂向來只流傳在士人階層而顯得有些曲高和寡，又因為旋律舒緩內斂音量較小，於是乎音樂的本質傾向於自我的修身養性，不為表演而存在。</w:t>
      </w:r>
    </w:p>
    <w:p w:rsidR="00021E72" w:rsidRPr="00332A16" w:rsidRDefault="00992515" w:rsidP="00CF0DAE">
      <w:pPr>
        <w:pStyle w:val="af9"/>
        <w:ind w:firstLine="240"/>
        <w:rPr>
          <w:rFonts w:ascii="新細明體" w:hAnsi="新細明體"/>
          <w:shd w:val="clear" w:color="auto" w:fill="FFFFFF"/>
          <w:lang w:eastAsia="zh-CN"/>
        </w:rPr>
      </w:pPr>
      <w:r>
        <w:rPr>
          <w:rFonts w:ascii="新細明體" w:hAnsi="新細明體" w:hint="eastAsia"/>
          <w:noProof/>
          <w:shd w:val="clear" w:color="auto" w:fill="FFFFFF"/>
        </w:rPr>
        <w:drawing>
          <wp:inline distT="0" distB="0" distL="0" distR="0">
            <wp:extent cx="4269105" cy="4210050"/>
            <wp:effectExtent l="19050" t="0" r="0" b="0"/>
            <wp:docPr id="15" name="圖片 15" descr="幽兰文字谱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幽兰文字谱2"/>
                    <pic:cNvPicPr>
                      <a:picLocks noChangeAspect="1" noChangeArrowheads="1"/>
                    </pic:cNvPicPr>
                  </pic:nvPicPr>
                  <pic:blipFill>
                    <a:blip r:embed="rId23" cstate="print"/>
                    <a:srcRect/>
                    <a:stretch>
                      <a:fillRect/>
                    </a:stretch>
                  </pic:blipFill>
                  <pic:spPr bwMode="auto">
                    <a:xfrm>
                      <a:off x="0" y="0"/>
                      <a:ext cx="4269105" cy="4210050"/>
                    </a:xfrm>
                    <a:prstGeom prst="rect">
                      <a:avLst/>
                    </a:prstGeom>
                    <a:noFill/>
                    <a:ln w="9525">
                      <a:noFill/>
                      <a:miter lim="800000"/>
                      <a:headEnd/>
                      <a:tailEnd/>
                    </a:ln>
                  </pic:spPr>
                </pic:pic>
              </a:graphicData>
            </a:graphic>
          </wp:inline>
        </w:drawing>
      </w:r>
    </w:p>
    <w:p w:rsidR="00021E72" w:rsidRPr="00332A16" w:rsidRDefault="004655B0" w:rsidP="00021E72">
      <w:pPr>
        <w:pStyle w:val="af9"/>
        <w:ind w:firstLineChars="300" w:firstLine="600"/>
        <w:rPr>
          <w:rFonts w:ascii="新細明體" w:hAnsi="新細明體"/>
          <w:color w:val="31849B"/>
          <w:sz w:val="20"/>
          <w:szCs w:val="20"/>
          <w:shd w:val="clear" w:color="auto" w:fill="FFFFFF"/>
        </w:rPr>
      </w:pPr>
      <w:r w:rsidRPr="00332A16">
        <w:rPr>
          <w:rFonts w:ascii="新細明體" w:hAnsi="新細明體" w:hint="eastAsia"/>
          <w:color w:val="31849B"/>
          <w:sz w:val="20"/>
          <w:szCs w:val="20"/>
          <w:shd w:val="clear" w:color="auto" w:fill="FFFFFF"/>
        </w:rPr>
        <w:t xml:space="preserve">圖1.15 </w:t>
      </w:r>
      <w:r w:rsidR="00021E72" w:rsidRPr="00332A16">
        <w:rPr>
          <w:rFonts w:ascii="新細明體" w:hAnsi="新細明體" w:hint="eastAsia"/>
          <w:color w:val="31849B"/>
          <w:sz w:val="20"/>
          <w:szCs w:val="20"/>
          <w:shd w:val="clear" w:color="auto" w:fill="FFFFFF"/>
        </w:rPr>
        <w:t>唐初手抄卷碣石調幽蘭文字譜。現藏日本</w:t>
      </w:r>
      <w:r w:rsidR="00021E72" w:rsidRPr="00332A16">
        <w:rPr>
          <w:rFonts w:ascii="新細明體" w:hAnsi="新細明體" w:cs="Arial" w:hint="eastAsia"/>
          <w:color w:val="31849B"/>
          <w:sz w:val="20"/>
          <w:szCs w:val="20"/>
          <w:shd w:val="clear" w:color="auto" w:fill="FFFFFF"/>
        </w:rPr>
        <w:t>東京國立博物館</w:t>
      </w:r>
      <w:r w:rsidR="00E22FAB" w:rsidRPr="00E22FAB">
        <w:rPr>
          <w:rFonts w:ascii="新細明體" w:hAnsi="新細明體" w:cs="Arial" w:hint="eastAsia"/>
          <w:color w:val="31849B"/>
          <w:sz w:val="20"/>
          <w:szCs w:val="20"/>
          <w:shd w:val="clear" w:color="auto" w:fill="FFFFFF"/>
        </w:rPr>
        <w:t>。</w:t>
      </w:r>
      <w:r w:rsidR="00021E72" w:rsidRPr="00332A16">
        <w:rPr>
          <w:rFonts w:ascii="新細明體" w:hAnsi="新細明體" w:cs="Arial" w:hint="eastAsia"/>
          <w:color w:val="31849B"/>
          <w:sz w:val="20"/>
          <w:szCs w:val="20"/>
          <w:shd w:val="clear" w:color="auto" w:fill="FFFFFF"/>
        </w:rPr>
        <w:t xml:space="preserve"> *</w:t>
      </w:r>
    </w:p>
    <w:p w:rsidR="00021E72" w:rsidRPr="00332A16" w:rsidRDefault="00992515" w:rsidP="00CF0DAE">
      <w:pPr>
        <w:pStyle w:val="af9"/>
        <w:ind w:firstLine="240"/>
        <w:rPr>
          <w:rFonts w:ascii="新細明體" w:hAnsi="新細明體"/>
          <w:shd w:val="clear" w:color="auto" w:fill="FFFFFF"/>
          <w:lang w:eastAsia="zh-CN"/>
        </w:rPr>
      </w:pPr>
      <w:r>
        <w:rPr>
          <w:rFonts w:ascii="新細明體" w:hAnsi="新細明體" w:hint="eastAsia"/>
          <w:noProof/>
          <w:shd w:val="clear" w:color="auto" w:fill="FFFFFF"/>
        </w:rPr>
        <w:drawing>
          <wp:inline distT="0" distB="0" distL="0" distR="0">
            <wp:extent cx="4039235" cy="3342005"/>
            <wp:effectExtent l="19050" t="0" r="0" b="0"/>
            <wp:docPr id="16" name="圖片 16" descr="古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古怨2"/>
                    <pic:cNvPicPr>
                      <a:picLocks noChangeAspect="1" noChangeArrowheads="1"/>
                    </pic:cNvPicPr>
                  </pic:nvPicPr>
                  <pic:blipFill>
                    <a:blip r:embed="rId24" cstate="print"/>
                    <a:srcRect/>
                    <a:stretch>
                      <a:fillRect/>
                    </a:stretch>
                  </pic:blipFill>
                  <pic:spPr bwMode="auto">
                    <a:xfrm>
                      <a:off x="0" y="0"/>
                      <a:ext cx="4039235" cy="3342005"/>
                    </a:xfrm>
                    <a:prstGeom prst="rect">
                      <a:avLst/>
                    </a:prstGeom>
                    <a:noFill/>
                    <a:ln w="9525">
                      <a:noFill/>
                      <a:miter lim="800000"/>
                      <a:headEnd/>
                      <a:tailEnd/>
                    </a:ln>
                  </pic:spPr>
                </pic:pic>
              </a:graphicData>
            </a:graphic>
          </wp:inline>
        </w:drawing>
      </w:r>
    </w:p>
    <w:p w:rsidR="00021E72" w:rsidRPr="00332A16" w:rsidRDefault="004655B0" w:rsidP="00021E72">
      <w:pPr>
        <w:pStyle w:val="af9"/>
        <w:ind w:firstLineChars="250" w:firstLine="500"/>
        <w:rPr>
          <w:rFonts w:ascii="新細明體" w:hAnsi="新細明體"/>
          <w:color w:val="31849B"/>
          <w:sz w:val="20"/>
          <w:szCs w:val="20"/>
          <w:shd w:val="clear" w:color="auto" w:fill="FFFFFF"/>
        </w:rPr>
      </w:pPr>
      <w:r w:rsidRPr="00332A16">
        <w:rPr>
          <w:rFonts w:ascii="新細明體" w:hAnsi="新細明體" w:hint="eastAsia"/>
          <w:color w:val="31849B"/>
          <w:sz w:val="20"/>
          <w:szCs w:val="20"/>
          <w:shd w:val="clear" w:color="auto" w:fill="FFFFFF"/>
        </w:rPr>
        <w:t xml:space="preserve">圖1.16 </w:t>
      </w:r>
      <w:r w:rsidR="007A7CAA">
        <w:rPr>
          <w:rFonts w:ascii="新細明體" w:hAnsi="新細明體" w:hint="eastAsia"/>
          <w:color w:val="31849B"/>
          <w:sz w:val="20"/>
          <w:szCs w:val="20"/>
          <w:shd w:val="clear" w:color="auto" w:fill="FFFFFF"/>
        </w:rPr>
        <w:t>陸刻本姜白石古怨減字譜。</w:t>
      </w:r>
      <w:r w:rsidR="007A7CAA" w:rsidRPr="007A7CAA">
        <w:rPr>
          <w:rFonts w:ascii="新細明體" w:hAnsi="新細明體" w:hint="eastAsia"/>
          <w:color w:val="31849B"/>
          <w:sz w:val="20"/>
          <w:szCs w:val="20"/>
          <w:shd w:val="clear" w:color="auto" w:fill="FFFFFF"/>
        </w:rPr>
        <w:t>作者</w:t>
      </w:r>
      <w:r w:rsidR="00021E72" w:rsidRPr="007A7CAA">
        <w:rPr>
          <w:rFonts w:ascii="新細明體" w:hAnsi="新細明體" w:hint="eastAsia"/>
          <w:color w:val="31849B"/>
          <w:sz w:val="20"/>
          <w:szCs w:val="20"/>
          <w:shd w:val="clear" w:color="auto" w:fill="FFFFFF"/>
        </w:rPr>
        <w:t>翻</w:t>
      </w:r>
      <w:r w:rsidR="00021E72" w:rsidRPr="00332A16">
        <w:rPr>
          <w:rFonts w:ascii="新細明體" w:hAnsi="新細明體" w:hint="eastAsia"/>
          <w:color w:val="31849B"/>
          <w:sz w:val="20"/>
          <w:szCs w:val="20"/>
          <w:shd w:val="clear" w:color="auto" w:fill="FFFFFF"/>
        </w:rPr>
        <w:t>拍自唐健垣編篡《琴府》收錄之琴譜</w:t>
      </w:r>
      <w:r w:rsidR="007A7CAA">
        <w:rPr>
          <w:rFonts w:ascii="新細明體" w:hAnsi="新細明體" w:hint="eastAsia"/>
          <w:color w:val="31849B"/>
          <w:sz w:val="20"/>
          <w:szCs w:val="20"/>
          <w:shd w:val="clear" w:color="auto" w:fill="FFFFFF"/>
        </w:rPr>
        <w:t xml:space="preserve"> </w:t>
      </w:r>
      <w:r w:rsidR="00021E72" w:rsidRPr="00332A16">
        <w:rPr>
          <w:rFonts w:ascii="新細明體" w:hAnsi="新細明體" w:hint="eastAsia"/>
          <w:color w:val="31849B"/>
          <w:sz w:val="20"/>
          <w:szCs w:val="20"/>
          <w:shd w:val="clear" w:color="auto" w:fill="FFFFFF"/>
        </w:rPr>
        <w:t>*</w:t>
      </w:r>
    </w:p>
    <w:p w:rsidR="00021E72" w:rsidRPr="00332A16" w:rsidRDefault="00992515" w:rsidP="00CF0DAE">
      <w:pPr>
        <w:pStyle w:val="af9"/>
        <w:ind w:firstLine="240"/>
        <w:rPr>
          <w:rFonts w:ascii="新細明體" w:hAnsi="新細明體"/>
          <w:shd w:val="clear" w:color="auto" w:fill="FFFFFF"/>
          <w:lang w:eastAsia="zh-CN"/>
        </w:rPr>
      </w:pPr>
      <w:r>
        <w:rPr>
          <w:rFonts w:ascii="新細明體" w:hAnsi="新細明體" w:hint="eastAsia"/>
          <w:noProof/>
          <w:shd w:val="clear" w:color="auto" w:fill="FFFFFF"/>
        </w:rPr>
        <w:drawing>
          <wp:inline distT="0" distB="0" distL="0" distR="0">
            <wp:extent cx="4039235" cy="2841625"/>
            <wp:effectExtent l="19050" t="0" r="0" b="0"/>
            <wp:docPr id="17" name="圖片 17" descr="幽兰双行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幽兰双行谱"/>
                    <pic:cNvPicPr>
                      <a:picLocks noChangeAspect="1" noChangeArrowheads="1"/>
                    </pic:cNvPicPr>
                  </pic:nvPicPr>
                  <pic:blipFill>
                    <a:blip r:embed="rId25" cstate="print"/>
                    <a:srcRect/>
                    <a:stretch>
                      <a:fillRect/>
                    </a:stretch>
                  </pic:blipFill>
                  <pic:spPr bwMode="auto">
                    <a:xfrm>
                      <a:off x="0" y="0"/>
                      <a:ext cx="4039235" cy="2841625"/>
                    </a:xfrm>
                    <a:prstGeom prst="rect">
                      <a:avLst/>
                    </a:prstGeom>
                    <a:noFill/>
                    <a:ln w="9525">
                      <a:noFill/>
                      <a:miter lim="800000"/>
                      <a:headEnd/>
                      <a:tailEnd/>
                    </a:ln>
                  </pic:spPr>
                </pic:pic>
              </a:graphicData>
            </a:graphic>
          </wp:inline>
        </w:drawing>
      </w:r>
    </w:p>
    <w:p w:rsidR="00021E72" w:rsidRPr="00332A16" w:rsidRDefault="004655B0" w:rsidP="00D73DF2">
      <w:pPr>
        <w:pStyle w:val="af9"/>
        <w:spacing w:after="0"/>
        <w:ind w:firstLineChars="250" w:firstLine="500"/>
        <w:rPr>
          <w:rFonts w:ascii="新細明體" w:hAnsi="新細明體"/>
          <w:color w:val="31849B"/>
          <w:sz w:val="20"/>
          <w:szCs w:val="20"/>
          <w:shd w:val="clear" w:color="auto" w:fill="FFFFFF"/>
        </w:rPr>
      </w:pPr>
      <w:r w:rsidRPr="00332A16">
        <w:rPr>
          <w:rFonts w:ascii="新細明體" w:hAnsi="新細明體" w:hint="eastAsia"/>
          <w:color w:val="31849B"/>
          <w:sz w:val="20"/>
          <w:szCs w:val="20"/>
          <w:shd w:val="clear" w:color="auto" w:fill="FFFFFF"/>
        </w:rPr>
        <w:t xml:space="preserve">圖1.17 </w:t>
      </w:r>
      <w:r w:rsidR="00E22FAB">
        <w:rPr>
          <w:rFonts w:ascii="新細明體" w:hAnsi="新細明體" w:hint="eastAsia"/>
          <w:color w:val="31849B"/>
          <w:sz w:val="20"/>
          <w:szCs w:val="20"/>
          <w:shd w:val="clear" w:color="auto" w:fill="FFFFFF"/>
        </w:rPr>
        <w:t>幽蘭文字譜與減字譜雙行對照。</w:t>
      </w:r>
      <w:r w:rsidR="00E22FAB" w:rsidRPr="00E22FAB">
        <w:rPr>
          <w:rFonts w:ascii="新細明體" w:hAnsi="新細明體" w:hint="eastAsia"/>
          <w:color w:val="31849B"/>
          <w:sz w:val="20"/>
          <w:szCs w:val="20"/>
          <w:shd w:val="clear" w:color="auto" w:fill="FFFFFF"/>
        </w:rPr>
        <w:t>作者</w:t>
      </w:r>
      <w:r w:rsidR="00021E72" w:rsidRPr="00E22FAB">
        <w:rPr>
          <w:rFonts w:ascii="新細明體" w:hAnsi="新細明體" w:hint="eastAsia"/>
          <w:color w:val="31849B"/>
          <w:sz w:val="20"/>
          <w:szCs w:val="20"/>
          <w:shd w:val="clear" w:color="auto" w:fill="FFFFFF"/>
        </w:rPr>
        <w:t>翻拍</w:t>
      </w:r>
      <w:r w:rsidR="00021E72" w:rsidRPr="00332A16">
        <w:rPr>
          <w:rFonts w:ascii="新細明體" w:hAnsi="新細明體" w:hint="eastAsia"/>
          <w:color w:val="31849B"/>
          <w:sz w:val="20"/>
          <w:szCs w:val="20"/>
          <w:shd w:val="clear" w:color="auto" w:fill="FFFFFF"/>
        </w:rPr>
        <w:t>自唐健垣編篡《琴府》收錄之琴譜</w:t>
      </w:r>
      <w:r w:rsidR="007A7CAA">
        <w:rPr>
          <w:rFonts w:ascii="新細明體" w:hAnsi="新細明體" w:hint="eastAsia"/>
          <w:color w:val="31849B"/>
          <w:sz w:val="20"/>
          <w:szCs w:val="20"/>
          <w:shd w:val="clear" w:color="auto" w:fill="FFFFFF"/>
        </w:rPr>
        <w:t xml:space="preserve"> </w:t>
      </w:r>
      <w:r w:rsidR="00021E72" w:rsidRPr="00332A16">
        <w:rPr>
          <w:rFonts w:ascii="新細明體" w:hAnsi="新細明體" w:hint="eastAsia"/>
          <w:color w:val="31849B"/>
          <w:sz w:val="20"/>
          <w:szCs w:val="20"/>
          <w:shd w:val="clear" w:color="auto" w:fill="FFFFFF"/>
        </w:rPr>
        <w:t>*</w:t>
      </w:r>
    </w:p>
    <w:p w:rsidR="00021E72" w:rsidRPr="00332A16" w:rsidRDefault="005263A6" w:rsidP="00CF0DAE">
      <w:pPr>
        <w:ind w:firstLine="240"/>
        <w:rPr>
          <w:rFonts w:ascii="新細明體" w:hAnsi="新細明體"/>
          <w:shd w:val="clear" w:color="auto" w:fill="FFFFFF"/>
        </w:rPr>
      </w:pPr>
      <w:r>
        <w:rPr>
          <w:rFonts w:ascii="新細明體" w:hAnsi="新細明體" w:hint="eastAsia"/>
        </w:rPr>
        <w:t>目前所見最早的琴譜是南朝丘明所傳唐初手抄卷的文字譜《</w:t>
      </w:r>
      <w:r w:rsidRPr="005263A6">
        <w:rPr>
          <w:rFonts w:ascii="新細明體" w:hAnsi="新細明體" w:hint="eastAsia"/>
        </w:rPr>
        <w:t>碣石調</w:t>
      </w:r>
      <w:r w:rsidRPr="005263A6">
        <w:rPr>
          <w:rFonts w:ascii="新細明體" w:hAnsi="新細明體" w:hint="eastAsia"/>
          <w:szCs w:val="22"/>
        </w:rPr>
        <w:t>．</w:t>
      </w:r>
      <w:r w:rsidR="00021E72" w:rsidRPr="005263A6">
        <w:rPr>
          <w:rFonts w:ascii="新細明體" w:hAnsi="新細明體" w:hint="eastAsia"/>
        </w:rPr>
        <w:t>幽蘭</w:t>
      </w:r>
      <w:r w:rsidR="00021E72" w:rsidRPr="00332A16">
        <w:rPr>
          <w:rFonts w:ascii="新細明體" w:hAnsi="新細明體" w:hint="eastAsia"/>
        </w:rPr>
        <w:t>》以及宋朝姜白石的減字譜《古怨》。文字譜本身只是一篇描述彈奏指法的文章，記載了所彈何弦、所按徽位以及指法如何，並未標示音高與節奏，不同於古典戲曲所用的工尺譜或現代的五線譜，音樂最重要的旋律與節奏完全倚賴口授心傳或實際打譜彈奏之後才能知曉，樂譜只是作為一種彈奏指法的備忘而不是音樂本身的精准重現，因而同一個譜，經過不同人的實際打譜彈奏，自然允許了較多的再創造，所呈現出來的音樂便反映了深厚的人文特色。由於文字譜使用上的不便，</w:t>
      </w:r>
      <w:r w:rsidR="00021E72" w:rsidRPr="00332A16">
        <w:rPr>
          <w:rFonts w:ascii="新細明體" w:hAnsi="新細明體" w:hint="eastAsia"/>
          <w:shd w:val="clear" w:color="auto" w:fill="FFFFFF"/>
        </w:rPr>
        <w:t>到了唐代又進一步將文字譜簡化為減字譜，將文字譜所敍述的左右手指法減省筆劃成為接近符號化了的減字，如：人表食指、夕表無名指、木表抹、丁表打、卜表綽、氵表注、亍表吟、尚表淌、立表撞、弓表引、乏表泛、早表撮、弗表拂。再將幾個減字符號合組為一字，以這個複合的減字表示樂音的彈奏指法。於是在閱讀減字譜時，感覺就像是在寫書法或打拳，果然金庸《笑傲江湖》裡令狐沖隨身帶著一本琴譜，別人卻誤以為定是武功秘笈，拿來一看，有看沒有懂，反而更加覺得高深莫測。</w:t>
      </w:r>
    </w:p>
    <w:p w:rsidR="00021E72" w:rsidRPr="00332A16" w:rsidRDefault="00021E72" w:rsidP="00CF0DAE">
      <w:pPr>
        <w:ind w:firstLine="240"/>
        <w:rPr>
          <w:rFonts w:ascii="新細明體" w:hAnsi="新細明體"/>
          <w:shd w:val="clear" w:color="auto" w:fill="FFFFFF"/>
        </w:rPr>
      </w:pPr>
      <w:r w:rsidRPr="009C084A">
        <w:rPr>
          <w:rFonts w:ascii="新細明體" w:hAnsi="新細明體" w:hint="eastAsia"/>
          <w:shd w:val="clear" w:color="auto" w:fill="FFFFFF"/>
        </w:rPr>
        <w:t>聲音化成了一組陰陽往來的手勢動作，聲音是一種陰陽變化的結果，這個變</w:t>
      </w:r>
      <w:r w:rsidRPr="00332A16">
        <w:rPr>
          <w:rFonts w:ascii="新細明體" w:hAnsi="新細明體" w:hint="eastAsia"/>
          <w:shd w:val="clear" w:color="auto" w:fill="FFFFFF"/>
        </w:rPr>
        <w:t>化稱之為波動，不獨聲音，萬事萬物也都是如此誕生。從波動來說，看見聲音是很自然的事，如同聽見形狀一般，“聽見”這個詞不正說明了一切，那並非只是文學修辭，而是一種事實，也許悠遊大海中的鯨豚們最清楚。</w:t>
      </w:r>
    </w:p>
    <w:p w:rsidR="00021E72" w:rsidRPr="00332A16" w:rsidRDefault="00021E72" w:rsidP="00CF0DAE">
      <w:pPr>
        <w:ind w:firstLine="240"/>
        <w:rPr>
          <w:rFonts w:ascii="新細明體" w:hAnsi="新細明體"/>
        </w:rPr>
      </w:pPr>
      <w:r w:rsidRPr="00332A16">
        <w:rPr>
          <w:rFonts w:ascii="新細明體" w:hAnsi="新細明體" w:hint="eastAsia"/>
          <w:shd w:val="clear" w:color="auto" w:fill="FFFFFF"/>
        </w:rPr>
        <w:t>《紅樓夢》八十六回有一段描寫賈寶玉不識琴譜，以為是有字天書，被林黛玉嘲笑。</w:t>
      </w:r>
    </w:p>
    <w:p w:rsidR="00021E72" w:rsidRPr="006972B9" w:rsidRDefault="00021E72" w:rsidP="00CF0DAE">
      <w:pPr>
        <w:ind w:firstLine="240"/>
        <w:rPr>
          <w:rFonts w:ascii="新細明體" w:hAnsi="新細明體"/>
          <w:color w:val="800080"/>
          <w:sz w:val="20"/>
          <w:szCs w:val="20"/>
        </w:rPr>
      </w:pPr>
      <w:r w:rsidRPr="00332A16">
        <w:rPr>
          <w:rFonts w:ascii="新細明體" w:hAnsi="新細明體"/>
        </w:rPr>
        <w:t> </w:t>
      </w:r>
      <w:r w:rsidRPr="006972B9">
        <w:rPr>
          <w:rFonts w:ascii="新細明體" w:hAnsi="新細明體" w:hint="eastAsia"/>
          <w:color w:val="800080"/>
          <w:sz w:val="20"/>
          <w:szCs w:val="20"/>
        </w:rPr>
        <w:t>一面瞧著黛玉看的那本書</w:t>
      </w:r>
      <w:r w:rsidR="000517E6" w:rsidRPr="006972B9">
        <w:rPr>
          <w:rFonts w:ascii="新細明體" w:hAnsi="新細明體" w:hint="eastAsia"/>
          <w:color w:val="800080"/>
          <w:sz w:val="20"/>
          <w:szCs w:val="20"/>
        </w:rPr>
        <w:t>。</w:t>
      </w:r>
      <w:r w:rsidRPr="006972B9">
        <w:rPr>
          <w:rFonts w:ascii="新細明體" w:hAnsi="新細明體" w:hint="eastAsia"/>
          <w:color w:val="800080"/>
          <w:sz w:val="20"/>
          <w:szCs w:val="20"/>
        </w:rPr>
        <w:t>書上的字一個也不認得，有的像“芍”字，有的像“茫”字，也有一個“大”字旁邊“九”字加上一勾，中間又添個“五”字，也有上頭“五”字“六”字又添一個“木”字，底下又是一個“五”字，看著又奇怪，又納悶，便說：“妹妹近日愈發進了，看起天書來了。”</w:t>
      </w:r>
    </w:p>
    <w:p w:rsidR="00021E72" w:rsidRPr="006972B9" w:rsidRDefault="00021E72" w:rsidP="00CF0DAE">
      <w:pPr>
        <w:ind w:firstLine="200"/>
        <w:rPr>
          <w:rFonts w:ascii="新細明體" w:hAnsi="新細明體"/>
          <w:color w:val="800080"/>
          <w:sz w:val="20"/>
          <w:szCs w:val="20"/>
        </w:rPr>
      </w:pPr>
      <w:r w:rsidRPr="006972B9">
        <w:rPr>
          <w:rFonts w:ascii="新細明體" w:hAnsi="新細明體"/>
          <w:color w:val="800080"/>
          <w:sz w:val="20"/>
          <w:szCs w:val="20"/>
        </w:rPr>
        <w:t>     </w:t>
      </w:r>
      <w:r w:rsidRPr="006972B9">
        <w:rPr>
          <w:rFonts w:ascii="新細明體" w:hAnsi="新細明體" w:hint="eastAsia"/>
          <w:color w:val="800080"/>
          <w:sz w:val="20"/>
          <w:szCs w:val="20"/>
        </w:rPr>
        <w:t>黛玉嗤的一聲笑道：“好個念書的人，連個琴譜都沒有見過。”</w:t>
      </w:r>
    </w:p>
    <w:p w:rsidR="00021E72" w:rsidRPr="006972B9" w:rsidRDefault="00021E72" w:rsidP="00CF0DAE">
      <w:pPr>
        <w:ind w:firstLine="200"/>
        <w:rPr>
          <w:rFonts w:ascii="新細明體" w:hAnsi="新細明體"/>
          <w:color w:val="800080"/>
          <w:sz w:val="20"/>
          <w:szCs w:val="20"/>
        </w:rPr>
      </w:pPr>
      <w:r w:rsidRPr="006972B9">
        <w:rPr>
          <w:rFonts w:ascii="新細明體" w:hAnsi="新細明體"/>
          <w:color w:val="800080"/>
          <w:sz w:val="20"/>
          <w:szCs w:val="20"/>
        </w:rPr>
        <w:t>    </w:t>
      </w:r>
      <w:r w:rsidRPr="006972B9">
        <w:rPr>
          <w:rFonts w:ascii="新細明體" w:hAnsi="新細明體" w:hint="eastAsia"/>
          <w:color w:val="800080"/>
          <w:sz w:val="20"/>
          <w:szCs w:val="20"/>
        </w:rPr>
        <w:t>寶玉道：“琴譜怎麼不知道，為什麼上頭的字一個也不認得</w:t>
      </w:r>
      <w:r w:rsidR="000517E6" w:rsidRPr="006972B9">
        <w:rPr>
          <w:rFonts w:ascii="新細明體" w:hAnsi="新細明體" w:hint="eastAsia"/>
          <w:color w:val="800080"/>
          <w:sz w:val="20"/>
          <w:szCs w:val="20"/>
        </w:rPr>
        <w:t>。</w:t>
      </w:r>
      <w:r w:rsidRPr="006972B9">
        <w:rPr>
          <w:rFonts w:ascii="新細明體" w:hAnsi="新細明體" w:hint="eastAsia"/>
          <w:color w:val="800080"/>
          <w:sz w:val="20"/>
          <w:szCs w:val="20"/>
        </w:rPr>
        <w:t>妹妹你認得麼？”</w:t>
      </w:r>
    </w:p>
    <w:p w:rsidR="00021E72" w:rsidRPr="006972B9" w:rsidRDefault="00021E72" w:rsidP="00CF0DAE">
      <w:pPr>
        <w:ind w:firstLine="240"/>
        <w:rPr>
          <w:rFonts w:ascii="新細明體" w:hAnsi="新細明體"/>
          <w:shd w:val="clear" w:color="auto" w:fill="FFFFFF"/>
        </w:rPr>
      </w:pPr>
      <w:r w:rsidRPr="006972B9">
        <w:rPr>
          <w:rFonts w:ascii="新細明體" w:hAnsi="新細明體" w:hint="eastAsia"/>
          <w:shd w:val="clear" w:color="auto" w:fill="FFFFFF"/>
        </w:rPr>
        <w:t>不只江湖習武之人沒看過琴譜，連賈寶玉好個念書的人也都不懂。後來這一段是林黛玉對減字譜的舉例解說：</w:t>
      </w:r>
    </w:p>
    <w:p w:rsidR="00021E72" w:rsidRPr="006972B9" w:rsidRDefault="00021E72" w:rsidP="00CF0DAE">
      <w:pPr>
        <w:ind w:firstLine="200"/>
        <w:rPr>
          <w:rFonts w:ascii="新細明體" w:hAnsi="新細明體"/>
          <w:color w:val="800080"/>
          <w:sz w:val="20"/>
          <w:szCs w:val="20"/>
        </w:rPr>
      </w:pPr>
      <w:r w:rsidRPr="006972B9">
        <w:rPr>
          <w:rFonts w:ascii="新細明體" w:hAnsi="新細明體"/>
          <w:color w:val="0000FF"/>
          <w:sz w:val="20"/>
          <w:szCs w:val="20"/>
        </w:rPr>
        <w:t>   </w:t>
      </w:r>
      <w:r w:rsidRPr="006972B9">
        <w:rPr>
          <w:rFonts w:ascii="新細明體" w:hAnsi="新細明體"/>
          <w:color w:val="0000FF"/>
        </w:rPr>
        <w:t>  </w:t>
      </w:r>
      <w:r w:rsidRPr="006972B9">
        <w:rPr>
          <w:rFonts w:ascii="新細明體" w:hAnsi="新細明體" w:hint="eastAsia"/>
          <w:color w:val="800080"/>
          <w:sz w:val="20"/>
          <w:szCs w:val="20"/>
        </w:rPr>
        <w:t>寶玉道：“我是個糊塗人，得教我那個‘大</w:t>
      </w:r>
      <w:r w:rsidR="008535A6" w:rsidRPr="006972B9">
        <w:rPr>
          <w:rFonts w:ascii="新細明體" w:hAnsi="新細明體" w:hint="eastAsia"/>
          <w:color w:val="800080"/>
          <w:sz w:val="20"/>
          <w:szCs w:val="20"/>
        </w:rPr>
        <w:t>’</w:t>
      </w:r>
      <w:r w:rsidRPr="006972B9">
        <w:rPr>
          <w:rFonts w:ascii="新細明體" w:hAnsi="新細明體" w:hint="eastAsia"/>
          <w:color w:val="800080"/>
          <w:sz w:val="20"/>
          <w:szCs w:val="20"/>
        </w:rPr>
        <w:t>字加一勾，中間一個‘五</w:t>
      </w:r>
      <w:r w:rsidR="008535A6" w:rsidRPr="006972B9">
        <w:rPr>
          <w:rFonts w:ascii="新細明體" w:hAnsi="新細明體" w:hint="eastAsia"/>
          <w:color w:val="800080"/>
          <w:sz w:val="20"/>
          <w:szCs w:val="20"/>
        </w:rPr>
        <w:t>’</w:t>
      </w:r>
      <w:r w:rsidRPr="006972B9">
        <w:rPr>
          <w:rFonts w:ascii="新細明體" w:hAnsi="新細明體" w:hint="eastAsia"/>
          <w:color w:val="800080"/>
          <w:sz w:val="20"/>
          <w:szCs w:val="20"/>
        </w:rPr>
        <w:t>字的。”</w:t>
      </w:r>
    </w:p>
    <w:p w:rsidR="00021E72" w:rsidRPr="006972B9" w:rsidRDefault="00021E72" w:rsidP="00CF0DAE">
      <w:pPr>
        <w:ind w:firstLine="200"/>
        <w:rPr>
          <w:rFonts w:ascii="新細明體" w:hAnsi="新細明體"/>
          <w:color w:val="800080"/>
          <w:sz w:val="20"/>
          <w:szCs w:val="20"/>
        </w:rPr>
      </w:pPr>
      <w:r w:rsidRPr="006972B9">
        <w:rPr>
          <w:rFonts w:ascii="新細明體" w:hAnsi="新細明體"/>
          <w:color w:val="800080"/>
          <w:sz w:val="20"/>
          <w:szCs w:val="20"/>
        </w:rPr>
        <w:t>     </w:t>
      </w:r>
      <w:r w:rsidRPr="006972B9">
        <w:rPr>
          <w:rFonts w:ascii="新細明體" w:hAnsi="新細明體" w:hint="eastAsia"/>
          <w:color w:val="800080"/>
          <w:sz w:val="20"/>
          <w:szCs w:val="20"/>
        </w:rPr>
        <w:t>黛玉笑道：“這‘大</w:t>
      </w:r>
      <w:r w:rsidR="008535A6" w:rsidRPr="006972B9">
        <w:rPr>
          <w:rFonts w:ascii="新細明體" w:hAnsi="新細明體" w:hint="eastAsia"/>
          <w:color w:val="800080"/>
          <w:sz w:val="20"/>
          <w:szCs w:val="20"/>
        </w:rPr>
        <w:t>’</w:t>
      </w:r>
      <w:r w:rsidRPr="006972B9">
        <w:rPr>
          <w:rFonts w:ascii="新細明體" w:hAnsi="新細明體" w:hint="eastAsia"/>
          <w:color w:val="800080"/>
          <w:sz w:val="20"/>
          <w:szCs w:val="20"/>
        </w:rPr>
        <w:t>字‘九</w:t>
      </w:r>
      <w:r w:rsidR="008535A6" w:rsidRPr="006972B9">
        <w:rPr>
          <w:rFonts w:ascii="新細明體" w:hAnsi="新細明體" w:hint="eastAsia"/>
          <w:color w:val="800080"/>
          <w:sz w:val="20"/>
          <w:szCs w:val="20"/>
        </w:rPr>
        <w:t>’</w:t>
      </w:r>
      <w:r w:rsidRPr="006972B9">
        <w:rPr>
          <w:rFonts w:ascii="新細明體" w:hAnsi="新細明體" w:hint="eastAsia"/>
          <w:color w:val="800080"/>
          <w:sz w:val="20"/>
          <w:szCs w:val="20"/>
        </w:rPr>
        <w:t>字是用左手大拇指按琴上的九徽，這一勾加‘五</w:t>
      </w:r>
      <w:r w:rsidR="008535A6" w:rsidRPr="006972B9">
        <w:rPr>
          <w:rFonts w:ascii="新細明體" w:hAnsi="新細明體" w:hint="eastAsia"/>
          <w:color w:val="800080"/>
          <w:sz w:val="20"/>
          <w:szCs w:val="20"/>
        </w:rPr>
        <w:t>’</w:t>
      </w:r>
      <w:r w:rsidR="006972B9" w:rsidRPr="006972B9">
        <w:rPr>
          <w:rFonts w:ascii="新細明體" w:hAnsi="新細明體" w:hint="eastAsia"/>
          <w:color w:val="800080"/>
          <w:sz w:val="20"/>
          <w:szCs w:val="20"/>
        </w:rPr>
        <w:t>字是右手鉤五弦。並不是一個字，乃是一聲，是極容易的。</w:t>
      </w:r>
      <w:r w:rsidRPr="006972B9">
        <w:rPr>
          <w:rFonts w:ascii="新細明體" w:hAnsi="新細明體" w:hint="eastAsia"/>
          <w:color w:val="800080"/>
          <w:sz w:val="20"/>
          <w:szCs w:val="20"/>
        </w:rPr>
        <w:t>還有吟、揉、綽、注、撞、走、飛、推等法，是講究手法</w:t>
      </w:r>
      <w:r w:rsidR="00FC5981" w:rsidRPr="006972B9">
        <w:rPr>
          <w:rStyle w:val="aff4"/>
          <w:rFonts w:ascii="新細明體" w:hAnsi="新細明體"/>
          <w:color w:val="800080"/>
          <w:sz w:val="20"/>
          <w:szCs w:val="20"/>
        </w:rPr>
        <w:endnoteReference w:id="17"/>
      </w:r>
      <w:r w:rsidRPr="006972B9">
        <w:rPr>
          <w:rFonts w:ascii="新細明體" w:hAnsi="新細明體" w:hint="eastAsia"/>
          <w:color w:val="800080"/>
          <w:sz w:val="20"/>
          <w:szCs w:val="20"/>
        </w:rPr>
        <w:t>的。”</w:t>
      </w:r>
    </w:p>
    <w:p w:rsidR="00021E72" w:rsidRPr="00332A16" w:rsidRDefault="00992515" w:rsidP="00CF0DAE">
      <w:pPr>
        <w:ind w:firstLine="240"/>
        <w:rPr>
          <w:rFonts w:ascii="新細明體" w:hAnsi="新細明體"/>
          <w:b/>
          <w:shd w:val="clear" w:color="auto" w:fill="FFFFFF"/>
        </w:rPr>
      </w:pPr>
      <w:r>
        <w:rPr>
          <w:rFonts w:ascii="新細明體" w:hAnsi="新細明體" w:hint="eastAsia"/>
          <w:noProof/>
          <w:shd w:val="clear" w:color="auto" w:fill="FFFFFF"/>
        </w:rPr>
        <w:drawing>
          <wp:inline distT="0" distB="0" distL="0" distR="0">
            <wp:extent cx="875030" cy="1203960"/>
            <wp:effectExtent l="38100" t="19050" r="20320" b="15240"/>
            <wp:docPr id="18" name="圖片 18" descr="減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減字"/>
                    <pic:cNvPicPr>
                      <a:picLocks noChangeAspect="1" noChangeArrowheads="1"/>
                    </pic:cNvPicPr>
                  </pic:nvPicPr>
                  <pic:blipFill>
                    <a:blip r:embed="rId26" cstate="print"/>
                    <a:srcRect/>
                    <a:stretch>
                      <a:fillRect/>
                    </a:stretch>
                  </pic:blipFill>
                  <pic:spPr bwMode="auto">
                    <a:xfrm>
                      <a:off x="0" y="0"/>
                      <a:ext cx="875030" cy="1203960"/>
                    </a:xfrm>
                    <a:prstGeom prst="rect">
                      <a:avLst/>
                    </a:prstGeom>
                    <a:noFill/>
                    <a:ln w="3175">
                      <a:solidFill>
                        <a:schemeClr val="tx1"/>
                      </a:solidFill>
                      <a:miter lim="800000"/>
                      <a:headEnd/>
                      <a:tailEnd/>
                    </a:ln>
                  </pic:spPr>
                </pic:pic>
              </a:graphicData>
            </a:graphic>
          </wp:inline>
        </w:drawing>
      </w:r>
      <w:r w:rsidR="00EE7104" w:rsidRPr="00332A16">
        <w:rPr>
          <w:rFonts w:ascii="新細明體" w:hAnsi="新細明體" w:hint="eastAsia"/>
          <w:b/>
          <w:shd w:val="clear" w:color="auto" w:fill="FFFFFF"/>
        </w:rPr>
        <w:t xml:space="preserve"> </w:t>
      </w:r>
    </w:p>
    <w:p w:rsidR="00021E72" w:rsidRPr="00332A16" w:rsidRDefault="009E67EA" w:rsidP="00CF0DAE">
      <w:pPr>
        <w:ind w:firstLine="200"/>
        <w:rPr>
          <w:rFonts w:ascii="新細明體" w:hAnsi="新細明體"/>
          <w:color w:val="31849B"/>
          <w:sz w:val="20"/>
          <w:szCs w:val="20"/>
        </w:rPr>
      </w:pPr>
      <w:r w:rsidRPr="00332A16">
        <w:rPr>
          <w:rFonts w:ascii="新細明體" w:hAnsi="新細明體" w:hint="eastAsia"/>
          <w:color w:val="31849B"/>
          <w:sz w:val="20"/>
          <w:szCs w:val="20"/>
        </w:rPr>
        <w:t xml:space="preserve">圖1.18 </w:t>
      </w:r>
      <w:r w:rsidR="00021E72" w:rsidRPr="00332A16">
        <w:rPr>
          <w:rFonts w:ascii="新細明體" w:hAnsi="新細明體" w:hint="eastAsia"/>
          <w:color w:val="31849B"/>
          <w:sz w:val="20"/>
          <w:szCs w:val="20"/>
        </w:rPr>
        <w:t>做一個簡單粗略的對比，拼音字用語言的基本音素拼寫，那麼減字譜的“字”就是用手勢動作的減字符號與琴弦的序位來構成。拼音讓我們說出話語，減字讓我們彈奏出音律。</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在減字譜裡，聲音先是被看見，經過一段空間中的動作推移然後才被聽見。相對於五線譜的精准，較原始的減字譜實際上表達了人類原有整體的尚未分化的能力。新世紀音樂家喜多郎早期的創作裡，由於不懂五線譜，他自創類似圖畫的方式來記譜，一種只有他自己才看得懂的圖畫樂譜</w:t>
      </w:r>
      <w:r w:rsidR="00B938F8">
        <w:rPr>
          <w:rStyle w:val="aff4"/>
          <w:rFonts w:ascii="新細明體" w:hAnsi="新細明體"/>
          <w:shd w:val="clear" w:color="auto" w:fill="FFFFFF"/>
        </w:rPr>
        <w:endnoteReference w:id="18"/>
      </w:r>
      <w:r w:rsidRPr="00332A16">
        <w:rPr>
          <w:rFonts w:ascii="新細明體" w:hAnsi="新細明體" w:hint="eastAsia"/>
          <w:shd w:val="clear" w:color="auto" w:fill="FFFFFF"/>
        </w:rPr>
        <w:t>，和古琴的減字譜比起來，又更加原始而直接了。</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不論看到的光線，聽到的聲音，或是物質、心念、思想最終都可以回溯到波動的本質。諸法如一，而意識分別之，無別與有別之間，有我與忘我之間，在現實與夢的交響之下，意識的轉換與聚焦定位決定了什麼是個體之我、什麼是宇宙全體。</w:t>
      </w:r>
    </w:p>
    <w:p w:rsidR="00021E72" w:rsidRPr="00332A16" w:rsidRDefault="00021E72" w:rsidP="00CF0DAE">
      <w:pPr>
        <w:ind w:firstLine="240"/>
        <w:rPr>
          <w:rFonts w:ascii="新細明體" w:hAnsi="新細明體"/>
          <w:color w:val="800080"/>
          <w:sz w:val="20"/>
          <w:szCs w:val="20"/>
          <w:shd w:val="clear" w:color="auto" w:fill="FFFFFF"/>
        </w:rPr>
      </w:pPr>
      <w:r w:rsidRPr="00332A16">
        <w:rPr>
          <w:rFonts w:ascii="新細明體" w:hAnsi="新細明體" w:hint="eastAsia"/>
          <w:shd w:val="clear" w:color="auto" w:fill="FFFFFF"/>
        </w:rPr>
        <w:t>構成聲音的波動，同時也顯現為空間的基本形狀</w:t>
      </w:r>
      <w:r w:rsidR="005263A6" w:rsidRPr="005263A6">
        <w:rPr>
          <w:rFonts w:ascii="新細明體" w:hAnsi="新細明體" w:hint="eastAsia"/>
          <w:shd w:val="clear" w:color="auto" w:fill="FFFFFF"/>
        </w:rPr>
        <w:t>“</w:t>
      </w:r>
      <w:r w:rsidRPr="005263A6">
        <w:rPr>
          <w:rFonts w:ascii="新細明體" w:hAnsi="新細明體" w:hint="eastAsia"/>
          <w:shd w:val="clear" w:color="auto" w:fill="FFFFFF"/>
        </w:rPr>
        <w:t>幾何</w:t>
      </w:r>
      <w:r w:rsidR="005263A6" w:rsidRPr="005263A6">
        <w:rPr>
          <w:rFonts w:ascii="新細明體" w:hAnsi="新細明體" w:hint="eastAsia"/>
          <w:shd w:val="clear" w:color="auto" w:fill="FFFFFF"/>
        </w:rPr>
        <w:t>”</w:t>
      </w:r>
      <w:r w:rsidRPr="00332A16">
        <w:rPr>
          <w:rFonts w:ascii="新細明體" w:hAnsi="新細明體" w:hint="eastAsia"/>
          <w:shd w:val="clear" w:color="auto" w:fill="FFFFFF"/>
        </w:rPr>
        <w:t>。那將是畢達哥拉斯最重要的發現之一。</w:t>
      </w:r>
    </w:p>
    <w:p w:rsidR="00021E72" w:rsidRPr="00332A16" w:rsidRDefault="00021E72" w:rsidP="00236AC2">
      <w:pPr>
        <w:pStyle w:val="3"/>
        <w:ind w:firstLine="360"/>
        <w:rPr>
          <w:shd w:val="clear" w:color="auto" w:fill="FFFFFF"/>
        </w:rPr>
      </w:pPr>
      <w:bookmarkStart w:id="10" w:name="_Toc381286041"/>
      <w:bookmarkStart w:id="11" w:name="_Toc397178215"/>
      <w:r w:rsidRPr="00332A16">
        <w:rPr>
          <w:rFonts w:hint="eastAsia"/>
          <w:shd w:val="clear" w:color="auto" w:fill="FFFFFF"/>
        </w:rPr>
        <w:t>第五節</w:t>
      </w:r>
      <w:r w:rsidR="00ED251B">
        <w:rPr>
          <w:rFonts w:eastAsia="SimSun" w:hint="eastAsia"/>
          <w:shd w:val="clear" w:color="auto" w:fill="FFFFFF"/>
        </w:rPr>
        <w:t xml:space="preserve">  </w:t>
      </w:r>
      <w:r w:rsidRPr="00332A16">
        <w:rPr>
          <w:rFonts w:hint="eastAsia"/>
          <w:shd w:val="clear" w:color="auto" w:fill="FFFFFF"/>
        </w:rPr>
        <w:t>畢達哥拉斯的夢想</w:t>
      </w:r>
      <w:bookmarkEnd w:id="10"/>
      <w:bookmarkEnd w:id="11"/>
    </w:p>
    <w:p w:rsidR="007C20C5" w:rsidRDefault="00021E72" w:rsidP="00CF0DAE">
      <w:pPr>
        <w:ind w:firstLine="240"/>
        <w:rPr>
          <w:rFonts w:ascii="新細明體" w:eastAsia="SimSun" w:hAnsi="新細明體"/>
          <w:shd w:val="clear" w:color="auto" w:fill="FFFFFF"/>
        </w:rPr>
      </w:pPr>
      <w:r w:rsidRPr="00332A16">
        <w:rPr>
          <w:rFonts w:ascii="新細明體" w:hAnsi="新細明體" w:hint="eastAsia"/>
          <w:shd w:val="clear" w:color="auto" w:fill="FFFFFF"/>
        </w:rPr>
        <w:t>在數學的天地裡，重要的不是我們知道什麼，而是我們如何知道什麼</w:t>
      </w:r>
    </w:p>
    <w:p w:rsidR="00021E72" w:rsidRPr="00332A16" w:rsidRDefault="007C20C5" w:rsidP="007C20C5">
      <w:pPr>
        <w:ind w:firstLineChars="2650" w:firstLine="6360"/>
        <w:rPr>
          <w:rFonts w:ascii="新細明體" w:hAnsi="新細明體"/>
          <w:shd w:val="clear" w:color="auto" w:fill="FFFFFF"/>
        </w:rPr>
      </w:pPr>
      <w:r w:rsidRPr="007C20C5">
        <w:rPr>
          <w:rFonts w:ascii="新細明體" w:hAnsi="新細明體" w:hint="eastAsia"/>
          <w:shd w:val="clear" w:color="auto" w:fill="FFFFFF"/>
        </w:rPr>
        <w:t>——</w:t>
      </w:r>
      <w:r w:rsidR="00021E72" w:rsidRPr="00332A16">
        <w:rPr>
          <w:rFonts w:ascii="新細明體" w:hAnsi="新細明體" w:hint="eastAsia"/>
          <w:shd w:val="clear" w:color="auto" w:fill="FFFFFF"/>
        </w:rPr>
        <w:t>畢達哥拉斯</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西元前</w:t>
      </w:r>
      <w:r w:rsidRPr="00332A16">
        <w:rPr>
          <w:rFonts w:ascii="新細明體" w:hAnsi="新細明體"/>
          <w:shd w:val="clear" w:color="auto" w:fill="FFFFFF"/>
        </w:rPr>
        <w:t>580</w:t>
      </w:r>
      <w:r w:rsidRPr="00332A16">
        <w:rPr>
          <w:rFonts w:ascii="新細明體" w:hAnsi="新細明體" w:hint="eastAsia"/>
          <w:shd w:val="clear" w:color="auto" w:fill="FFFFFF"/>
        </w:rPr>
        <w:t>年左右，畢達哥拉斯出生於希臘艾奧尼亞群島主要的島嶼城市之一的薩摩斯島Samos，薩摩斯島是位在靠近波斯小亞細亞岸</w:t>
      </w:r>
      <w:r w:rsidRPr="00332A16">
        <w:rPr>
          <w:rFonts w:ascii="新細明體" w:hAnsi="新細明體"/>
          <w:shd w:val="clear" w:color="auto" w:fill="FFFFFF"/>
        </w:rPr>
        <w:t>(</w:t>
      </w:r>
      <w:r w:rsidRPr="00332A16">
        <w:rPr>
          <w:rFonts w:ascii="新細明體" w:hAnsi="新細明體" w:hint="eastAsia"/>
          <w:shd w:val="clear" w:color="auto" w:fill="FFFFFF"/>
        </w:rPr>
        <w:t>今土耳其</w:t>
      </w:r>
      <w:r w:rsidRPr="00332A16">
        <w:rPr>
          <w:rFonts w:ascii="新細明體" w:hAnsi="新細明體"/>
          <w:shd w:val="clear" w:color="auto" w:fill="FFFFFF"/>
        </w:rPr>
        <w:t>)</w:t>
      </w:r>
      <w:r w:rsidRPr="00332A16">
        <w:rPr>
          <w:rFonts w:ascii="新細明體" w:hAnsi="新細明體" w:hint="eastAsia"/>
          <w:shd w:val="clear" w:color="auto" w:fill="FFFFFF"/>
        </w:rPr>
        <w:t>的希臘屬地，經濟文化各方面都極為發達，當時甚至遠勝於希臘本土。在這樣的環境裏成長，畢達哥拉斯自幼便接觸來自希臘東方各國的宗教文化，年近三十，成為泰勒斯</w:t>
      </w:r>
      <w:r w:rsidR="00B938F8">
        <w:rPr>
          <w:rStyle w:val="aff4"/>
          <w:rFonts w:ascii="新細明體" w:hAnsi="新細明體"/>
          <w:shd w:val="clear" w:color="auto" w:fill="FFFFFF"/>
        </w:rPr>
        <w:endnoteReference w:id="19"/>
      </w:r>
      <w:r w:rsidRPr="00332A16">
        <w:rPr>
          <w:rFonts w:ascii="新細明體" w:hAnsi="新細明體" w:hint="eastAsia"/>
          <w:shd w:val="clear" w:color="auto" w:fill="FFFFFF"/>
        </w:rPr>
        <w:t>的學生，這時遙遠東方的孔子剛誕生，悉達多也還只是個少年太子。由於畢達哥拉斯的思想、作風頗為特異，當地人並不是那麼喜歡他，幾年後便離開薩摩斯前往埃及遊歷，在埃及前後待了至少</w:t>
      </w:r>
      <w:r w:rsidRPr="00332A16">
        <w:rPr>
          <w:rFonts w:ascii="新細明體" w:hAnsi="新細明體"/>
          <w:shd w:val="clear" w:color="auto" w:fill="FFFFFF"/>
        </w:rPr>
        <w:t>16</w:t>
      </w:r>
      <w:r w:rsidRPr="00332A16">
        <w:rPr>
          <w:rFonts w:ascii="新細明體" w:hAnsi="新細明體" w:hint="eastAsia"/>
          <w:shd w:val="clear" w:color="auto" w:fill="FFFFFF"/>
        </w:rPr>
        <w:t>年以上，據說還去過阿拉伯、腓尼基、巴比倫、猶太甚至印度。這段時期對畢達哥拉斯產生了非常重要的影響，他不只見證到埃及人最重要的關於尼羅河氾濫之後因為重新丈量土地之需而發展起來的幾何學</w:t>
      </w:r>
      <w:r w:rsidR="00B938F8">
        <w:rPr>
          <w:rStyle w:val="aff4"/>
          <w:rFonts w:ascii="新細明體" w:hAnsi="新細明體"/>
          <w:shd w:val="clear" w:color="auto" w:fill="FFFFFF"/>
        </w:rPr>
        <w:endnoteReference w:id="20"/>
      </w:r>
      <w:r w:rsidRPr="00332A16">
        <w:rPr>
          <w:rFonts w:ascii="新細明體" w:hAnsi="新細明體" w:hint="eastAsia"/>
          <w:shd w:val="clear" w:color="auto" w:fill="FFFFFF"/>
        </w:rPr>
        <w:t>，他也在神廟中沉浸於宗教神秘之學的靈性修煉。同一期間，佛陀出家開始了他偉大的悟道之旅。孔子則正在經歷他青年期之前的種種艱難生活與試煉。</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當畢達哥拉斯從埃及返回故鄉薩摩斯時，已經是個快五十歲的人了，隨即展開他的講學事業，由於成效並不顯著，十年之後移居南義大利的希臘領地，最後在克勞東Croton成立一個類似宗教的秘密社團，男女兼收，財產公有，組織紀律非常嚴整，不得對外任意洩露其神聖的學說知識。在這裡，畢達哥拉斯充分實現了他的理念，並為往後長達兩百年的畢達哥拉斯學派奠立基礎。</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西元前</w:t>
      </w:r>
      <w:r w:rsidRPr="00332A16">
        <w:rPr>
          <w:rFonts w:ascii="新細明體" w:hAnsi="新細明體"/>
          <w:shd w:val="clear" w:color="auto" w:fill="FFFFFF"/>
        </w:rPr>
        <w:t>500</w:t>
      </w:r>
      <w:r w:rsidRPr="00332A16">
        <w:rPr>
          <w:rFonts w:ascii="新細明體" w:hAnsi="新細明體" w:hint="eastAsia"/>
          <w:shd w:val="clear" w:color="auto" w:fill="FFFFFF"/>
        </w:rPr>
        <w:t>年畢達哥拉斯結束了他精彩的一生，享年八十。隔年孔子為魯國司寇，正要大展治國主張。</w:t>
      </w:r>
    </w:p>
    <w:p w:rsidR="00021E72" w:rsidRPr="00332A16" w:rsidRDefault="00992515" w:rsidP="00CF0DAE">
      <w:pPr>
        <w:pStyle w:val="af9"/>
        <w:ind w:firstLine="240"/>
        <w:rPr>
          <w:rFonts w:ascii="新細明體" w:hAnsi="新細明體" w:cs="Arial"/>
          <w:shd w:val="clear" w:color="auto" w:fill="FFFFFF"/>
        </w:rPr>
      </w:pPr>
      <w:r>
        <w:rPr>
          <w:rFonts w:ascii="新細明體" w:hAnsi="新細明體" w:cs="Arial" w:hint="eastAsia"/>
          <w:noProof/>
          <w:shd w:val="clear" w:color="auto" w:fill="FFFFFF"/>
        </w:rPr>
        <w:drawing>
          <wp:inline distT="0" distB="0" distL="0" distR="0">
            <wp:extent cx="2927350" cy="3065780"/>
            <wp:effectExtent l="19050" t="0" r="6350" b="0"/>
            <wp:docPr id="19" name="圖片 19" descr="畢氏形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畢氏形數"/>
                    <pic:cNvPicPr>
                      <a:picLocks noChangeAspect="1" noChangeArrowheads="1"/>
                    </pic:cNvPicPr>
                  </pic:nvPicPr>
                  <pic:blipFill>
                    <a:blip r:embed="rId27" cstate="print"/>
                    <a:srcRect/>
                    <a:stretch>
                      <a:fillRect/>
                    </a:stretch>
                  </pic:blipFill>
                  <pic:spPr bwMode="auto">
                    <a:xfrm>
                      <a:off x="0" y="0"/>
                      <a:ext cx="2927350" cy="3065780"/>
                    </a:xfrm>
                    <a:prstGeom prst="rect">
                      <a:avLst/>
                    </a:prstGeom>
                    <a:noFill/>
                    <a:ln w="9525">
                      <a:noFill/>
                      <a:miter lim="800000"/>
                      <a:headEnd/>
                      <a:tailEnd/>
                    </a:ln>
                  </pic:spPr>
                </pic:pic>
              </a:graphicData>
            </a:graphic>
          </wp:inline>
        </w:drawing>
      </w:r>
    </w:p>
    <w:p w:rsidR="00021E72" w:rsidRPr="00332A16" w:rsidRDefault="009E67EA" w:rsidP="00CF0DAE">
      <w:pPr>
        <w:pStyle w:val="af9"/>
        <w:spacing w:after="0"/>
        <w:ind w:firstLine="200"/>
        <w:rPr>
          <w:rFonts w:ascii="新細明體" w:hAnsi="新細明體"/>
          <w:color w:val="31849B"/>
          <w:sz w:val="20"/>
          <w:szCs w:val="20"/>
          <w:shd w:val="pct15" w:color="auto" w:fill="FFFFFF"/>
        </w:rPr>
      </w:pPr>
      <w:r w:rsidRPr="00332A16">
        <w:rPr>
          <w:rFonts w:ascii="新細明體" w:hAnsi="新細明體" w:hint="eastAsia"/>
          <w:color w:val="31849B"/>
          <w:sz w:val="20"/>
          <w:szCs w:val="20"/>
        </w:rPr>
        <w:t xml:space="preserve">圖1.19 </w:t>
      </w:r>
      <w:r w:rsidR="00021E72" w:rsidRPr="00332A16">
        <w:rPr>
          <w:rFonts w:ascii="新細明體" w:hAnsi="新細明體" w:hint="eastAsia"/>
          <w:color w:val="31849B"/>
          <w:sz w:val="20"/>
          <w:szCs w:val="20"/>
        </w:rPr>
        <w:t>畢達哥拉斯將發軔於土地測量的幾何知識，透過形數一體的方式，使得幾何從經驗科學轉化為邏輯演繹的科學。</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畢達哥拉斯及其學派最為人熟知的自然是在數學上的貢獻。早在畢達哥拉斯之前中國、巴比倫便已知道直角三角形的勾股定理，也就是日後所稱的畢氏定理。幾何一詞源自于古埃及丈量土地的測地學，但是在畢達哥拉斯之前，幾何都還只是一種經驗科學，經過畢達哥拉斯的數學化之後，幾何成為一種演繹推理的系統化的科學。它不必是爲了丈量土地的實用目的而存在，幾何的本身就是目的，畢達哥拉斯以演繹法證明斜邊的平方等於兩直角邊的平方之和。他又通過原子說將數與形結合為一體，最基本的數是“一”，“一”是點，由此而構成了幾何的要素：點、綫、面、體。數不但有量的多寡，也具有幾何形狀，如三角形數、正方形數、五邊形數，這就決定了物理世界的一切自然形式，在他看</w:t>
      </w:r>
      <w:r w:rsidRPr="00C3779E">
        <w:rPr>
          <w:rFonts w:ascii="新細明體" w:hAnsi="新細明體" w:hint="eastAsia"/>
          <w:shd w:val="clear" w:color="auto" w:fill="FFFFFF"/>
        </w:rPr>
        <w:t>來</w:t>
      </w:r>
      <w:r w:rsidR="00C3779E" w:rsidRPr="00C3779E">
        <w:rPr>
          <w:rFonts w:ascii="新細明體" w:hAnsi="新細明體" w:hint="eastAsia"/>
          <w:shd w:val="clear" w:color="auto" w:fill="FFFFFF"/>
        </w:rPr>
        <w:t>“</w:t>
      </w:r>
      <w:r w:rsidRPr="00C3779E">
        <w:rPr>
          <w:rFonts w:ascii="新細明體" w:hAnsi="新細明體" w:hint="eastAsia"/>
          <w:shd w:val="clear" w:color="auto" w:fill="FFFFFF"/>
        </w:rPr>
        <w:t>萬物</w:t>
      </w:r>
      <w:r w:rsidRPr="00332A16">
        <w:rPr>
          <w:rFonts w:ascii="新細明體" w:hAnsi="新細明體" w:hint="eastAsia"/>
          <w:shd w:val="clear" w:color="auto" w:fill="FFFFFF"/>
        </w:rPr>
        <w:t>皆數</w:t>
      </w:r>
      <w:r w:rsidRPr="00332A16">
        <w:rPr>
          <w:rFonts w:ascii="新細明體" w:hAnsi="新細明體"/>
          <w:shd w:val="clear" w:color="auto" w:fill="FFFFFF"/>
        </w:rPr>
        <w:t>”</w:t>
      </w:r>
      <w:r w:rsidRPr="00332A16">
        <w:rPr>
          <w:rFonts w:ascii="新細明體" w:hAnsi="新細明體" w:hint="eastAsia"/>
          <w:shd w:val="clear" w:color="auto" w:fill="FFFFFF"/>
        </w:rPr>
        <w:t>，數是一切的根本，有了數才有幾何之點，然後是面、線、體。他又發現並證明了正多面體只有五種，其中的四、六、八、二十面體構成物質世界火、土、風、水四大元素</w:t>
      </w:r>
      <w:r w:rsidR="00B938F8">
        <w:rPr>
          <w:rStyle w:val="aff4"/>
          <w:rFonts w:ascii="新細明體" w:hAnsi="新細明體"/>
          <w:shd w:val="clear" w:color="auto" w:fill="FFFFFF"/>
        </w:rPr>
        <w:endnoteReference w:id="21"/>
      </w:r>
      <w:r w:rsidRPr="00332A16">
        <w:rPr>
          <w:rFonts w:ascii="新細明體" w:hAnsi="新細明體" w:hint="eastAsia"/>
          <w:shd w:val="clear" w:color="auto" w:fill="FFFFFF"/>
        </w:rPr>
        <w:t>，因此先有數後有物，數是萬物的本源，都必須遵守數的和諧關係。</w:t>
      </w:r>
    </w:p>
    <w:p w:rsidR="00021E72" w:rsidRPr="00332A16" w:rsidRDefault="00021E72" w:rsidP="00CF0DAE">
      <w:pPr>
        <w:ind w:firstLine="240"/>
        <w:rPr>
          <w:rFonts w:ascii="新細明體" w:hAnsi="新細明體"/>
          <w:kern w:val="0"/>
        </w:rPr>
      </w:pPr>
      <w:r w:rsidRPr="00332A16">
        <w:rPr>
          <w:rFonts w:ascii="新細明體" w:hAnsi="新細明體" w:hint="eastAsia"/>
          <w:shd w:val="clear" w:color="auto" w:fill="FFFFFF"/>
        </w:rPr>
        <w:t>這尤其表現在畢達哥拉斯對於音樂理論的探討，與其說是關心音樂的內容，不如說在乎的是音階這個聲音的物理現象，因為音樂的內容畢竟是與世俗的物質世界相關，他發現可以用弦長的比例來界定音階，比如弦長為</w:t>
      </w:r>
      <w:r w:rsidRPr="00332A16">
        <w:rPr>
          <w:rFonts w:ascii="新細明體" w:hAnsi="新細明體"/>
          <w:shd w:val="clear" w:color="auto" w:fill="FFFFFF"/>
        </w:rPr>
        <w:t>1</w:t>
      </w:r>
      <w:r w:rsidRPr="00332A16">
        <w:rPr>
          <w:rFonts w:ascii="新細明體" w:hAnsi="新細明體" w:hint="eastAsia"/>
          <w:shd w:val="clear" w:color="auto" w:fill="FFFFFF"/>
        </w:rPr>
        <w:t>與弦長為</w:t>
      </w:r>
      <w:r w:rsidRPr="00332A16">
        <w:rPr>
          <w:rFonts w:ascii="新細明體" w:hAnsi="新細明體"/>
          <w:shd w:val="clear" w:color="auto" w:fill="FFFFFF"/>
        </w:rPr>
        <w:t>2</w:t>
      </w:r>
      <w:r w:rsidRPr="00332A16">
        <w:rPr>
          <w:rFonts w:ascii="新細明體" w:hAnsi="新細明體" w:hint="eastAsia"/>
          <w:shd w:val="clear" w:color="auto" w:fill="FFFFFF"/>
        </w:rPr>
        <w:t>，振動彈撥出來的是相隔八度的兩個音，於是音階及其和諧關係最終都是一種簡單的整數數學比例，</w:t>
      </w:r>
      <w:r w:rsidRPr="00332A16">
        <w:rPr>
          <w:rFonts w:ascii="新細明體" w:hAnsi="新細明體" w:hint="eastAsia"/>
          <w:kern w:val="0"/>
        </w:rPr>
        <w:t>他用單弦琴</w:t>
      </w:r>
      <w:r w:rsidRPr="00332A16">
        <w:rPr>
          <w:rFonts w:ascii="新細明體" w:hAnsi="新細明體"/>
          <w:kern w:val="0"/>
        </w:rPr>
        <w:t>(monochord)</w:t>
      </w:r>
      <w:r w:rsidRPr="00332A16">
        <w:rPr>
          <w:rFonts w:ascii="新細明體" w:hAnsi="新細明體" w:hint="eastAsia"/>
          <w:kern w:val="0"/>
        </w:rPr>
        <w:t>作實驗，定出音律：</w:t>
      </w:r>
    </w:p>
    <w:p w:rsidR="00021E72" w:rsidRPr="00332A16" w:rsidRDefault="00021E72" w:rsidP="00CF0DAE">
      <w:pPr>
        <w:ind w:firstLine="240"/>
        <w:rPr>
          <w:rFonts w:ascii="新細明體" w:hAnsi="新細明體"/>
          <w:kern w:val="0"/>
        </w:rPr>
      </w:pPr>
      <w:r w:rsidRPr="00332A16">
        <w:rPr>
          <w:rFonts w:ascii="新細明體" w:hAnsi="新細明體" w:hint="eastAsia"/>
          <w:kern w:val="0"/>
        </w:rPr>
        <w:t>音階：</w:t>
      </w:r>
      <w:r w:rsidRPr="00332A16">
        <w:rPr>
          <w:rFonts w:ascii="新細明體" w:hAnsi="新細明體"/>
          <w:kern w:val="0"/>
        </w:rPr>
        <w:t>C</w:t>
      </w:r>
      <w:r w:rsidRPr="00332A16">
        <w:rPr>
          <w:rFonts w:ascii="新細明體" w:hAnsi="新細明體" w:hint="eastAsia"/>
          <w:kern w:val="0"/>
        </w:rPr>
        <w:t xml:space="preserve">   </w:t>
      </w:r>
      <w:r w:rsidRPr="00332A16">
        <w:rPr>
          <w:rFonts w:ascii="新細明體" w:hAnsi="新細明體"/>
          <w:kern w:val="0"/>
        </w:rPr>
        <w:t>D</w:t>
      </w:r>
      <w:r w:rsidRPr="00332A16">
        <w:rPr>
          <w:rFonts w:ascii="新細明體" w:hAnsi="新細明體" w:hint="eastAsia"/>
          <w:kern w:val="0"/>
        </w:rPr>
        <w:t xml:space="preserve">    </w:t>
      </w:r>
      <w:r w:rsidRPr="00332A16">
        <w:rPr>
          <w:rFonts w:ascii="新細明體" w:hAnsi="新細明體"/>
          <w:kern w:val="0"/>
        </w:rPr>
        <w:t>E</w:t>
      </w:r>
      <w:r w:rsidRPr="00332A16">
        <w:rPr>
          <w:rFonts w:ascii="新細明體" w:hAnsi="新細明體" w:hint="eastAsia"/>
          <w:kern w:val="0"/>
        </w:rPr>
        <w:t xml:space="preserve">     </w:t>
      </w:r>
      <w:r w:rsidRPr="00332A16">
        <w:rPr>
          <w:rFonts w:ascii="新細明體" w:hAnsi="新細明體"/>
          <w:kern w:val="0"/>
        </w:rPr>
        <w:t>F</w:t>
      </w:r>
      <w:r w:rsidRPr="00332A16">
        <w:rPr>
          <w:rFonts w:ascii="新細明體" w:hAnsi="新細明體" w:hint="eastAsia"/>
          <w:kern w:val="0"/>
        </w:rPr>
        <w:t xml:space="preserve">    </w:t>
      </w:r>
      <w:r w:rsidRPr="00332A16">
        <w:rPr>
          <w:rFonts w:ascii="新細明體" w:hAnsi="新細明體"/>
          <w:kern w:val="0"/>
        </w:rPr>
        <w:t>G</w:t>
      </w:r>
      <w:r w:rsidRPr="00332A16">
        <w:rPr>
          <w:rFonts w:ascii="新細明體" w:hAnsi="新細明體" w:hint="eastAsia"/>
          <w:kern w:val="0"/>
        </w:rPr>
        <w:t xml:space="preserve">    </w:t>
      </w:r>
      <w:r w:rsidRPr="00332A16">
        <w:rPr>
          <w:rFonts w:ascii="新細明體" w:hAnsi="新細明體"/>
          <w:kern w:val="0"/>
        </w:rPr>
        <w:t>A</w:t>
      </w:r>
      <w:r w:rsidRPr="00332A16">
        <w:rPr>
          <w:rFonts w:ascii="新細明體" w:hAnsi="新細明體" w:hint="eastAsia"/>
          <w:kern w:val="0"/>
        </w:rPr>
        <w:t xml:space="preserve">     </w:t>
      </w:r>
      <w:r w:rsidRPr="00332A16">
        <w:rPr>
          <w:rFonts w:ascii="新細明體" w:hAnsi="新細明體"/>
          <w:kern w:val="0"/>
        </w:rPr>
        <w:t>B</w:t>
      </w:r>
      <w:r w:rsidRPr="00332A16">
        <w:rPr>
          <w:rFonts w:ascii="新細明體" w:hAnsi="新細明體" w:hint="eastAsia"/>
          <w:kern w:val="0"/>
        </w:rPr>
        <w:t xml:space="preserve">     </w:t>
      </w:r>
      <w:r w:rsidRPr="00332A16">
        <w:rPr>
          <w:rFonts w:ascii="新細明體" w:hAnsi="新細明體"/>
          <w:kern w:val="0"/>
        </w:rPr>
        <w:t>C'</w:t>
      </w:r>
    </w:p>
    <w:p w:rsidR="00021E72" w:rsidRPr="00332A16" w:rsidRDefault="00021E72" w:rsidP="00CF0DAE">
      <w:pPr>
        <w:ind w:firstLine="240"/>
        <w:rPr>
          <w:rFonts w:ascii="新細明體" w:hAnsi="新細明體"/>
          <w:kern w:val="0"/>
        </w:rPr>
      </w:pPr>
      <w:proofErr w:type="gramStart"/>
      <w:r w:rsidRPr="00332A16">
        <w:rPr>
          <w:rFonts w:ascii="新細明體" w:hAnsi="新細明體" w:hint="eastAsia"/>
          <w:kern w:val="0"/>
        </w:rPr>
        <w:t>弦長</w:t>
      </w:r>
      <w:proofErr w:type="gramEnd"/>
      <w:r w:rsidRPr="00332A16">
        <w:rPr>
          <w:rFonts w:ascii="新細明體" w:hAnsi="新細明體" w:hint="eastAsia"/>
          <w:kern w:val="0"/>
        </w:rPr>
        <w:t>：</w:t>
      </w:r>
      <w:r w:rsidRPr="00332A16">
        <w:rPr>
          <w:rFonts w:ascii="新細明體" w:hAnsi="新細明體"/>
          <w:kern w:val="0"/>
        </w:rPr>
        <w:t>1</w:t>
      </w:r>
      <w:r w:rsidRPr="00332A16">
        <w:rPr>
          <w:rFonts w:ascii="新細明體" w:hAnsi="新細明體" w:hint="eastAsia"/>
          <w:kern w:val="0"/>
        </w:rPr>
        <w:t xml:space="preserve">   </w:t>
      </w:r>
      <w:r w:rsidRPr="00332A16">
        <w:rPr>
          <w:rFonts w:ascii="新細明體" w:hAnsi="新細明體"/>
          <w:kern w:val="0"/>
        </w:rPr>
        <w:t>8/9</w:t>
      </w:r>
      <w:r w:rsidRPr="00332A16">
        <w:rPr>
          <w:rFonts w:ascii="新細明體" w:hAnsi="新細明體" w:hint="eastAsia"/>
          <w:kern w:val="0"/>
        </w:rPr>
        <w:t xml:space="preserve">   </w:t>
      </w:r>
      <w:r w:rsidRPr="00332A16">
        <w:rPr>
          <w:rFonts w:ascii="新細明體" w:hAnsi="新細明體"/>
          <w:kern w:val="0"/>
        </w:rPr>
        <w:t>4/</w:t>
      </w:r>
      <w:r w:rsidRPr="00332A16">
        <w:rPr>
          <w:rFonts w:ascii="新細明體" w:hAnsi="新細明體" w:hint="eastAsia"/>
          <w:kern w:val="0"/>
        </w:rPr>
        <w:t xml:space="preserve">5   </w:t>
      </w:r>
      <w:r w:rsidRPr="00332A16">
        <w:rPr>
          <w:rFonts w:ascii="新細明體" w:hAnsi="新細明體"/>
          <w:kern w:val="0"/>
        </w:rPr>
        <w:t>3/4</w:t>
      </w:r>
      <w:r w:rsidRPr="00332A16">
        <w:rPr>
          <w:rFonts w:ascii="新細明體" w:hAnsi="新細明體" w:hint="eastAsia"/>
          <w:kern w:val="0"/>
        </w:rPr>
        <w:t xml:space="preserve">   </w:t>
      </w:r>
      <w:r w:rsidRPr="00332A16">
        <w:rPr>
          <w:rFonts w:ascii="新細明體" w:hAnsi="新細明體"/>
          <w:kern w:val="0"/>
        </w:rPr>
        <w:t>2/3</w:t>
      </w:r>
      <w:r w:rsidR="00F1711F">
        <w:rPr>
          <w:rFonts w:ascii="新細明體" w:hAnsi="新細明體" w:hint="eastAsia"/>
          <w:kern w:val="0"/>
        </w:rPr>
        <w:t xml:space="preserve">   </w:t>
      </w:r>
      <w:r w:rsidR="00F1711F">
        <w:rPr>
          <w:rFonts w:ascii="新細明體" w:eastAsia="SimSun" w:hAnsi="新細明體" w:hint="eastAsia"/>
          <w:kern w:val="0"/>
          <w:lang w:eastAsia="zh-CN"/>
        </w:rPr>
        <w:t>3</w:t>
      </w:r>
      <w:r w:rsidRPr="00332A16">
        <w:rPr>
          <w:rFonts w:ascii="新細明體" w:hAnsi="新細明體"/>
          <w:kern w:val="0"/>
        </w:rPr>
        <w:t>/</w:t>
      </w:r>
      <w:r w:rsidR="00F1711F">
        <w:rPr>
          <w:rFonts w:ascii="新細明體" w:eastAsia="SimSun" w:hAnsi="新細明體" w:hint="eastAsia"/>
          <w:kern w:val="0"/>
          <w:lang w:eastAsia="zh-CN"/>
        </w:rPr>
        <w:t>5</w:t>
      </w:r>
      <w:r w:rsidRPr="00332A16">
        <w:rPr>
          <w:rFonts w:ascii="新細明體" w:hAnsi="新細明體" w:hint="eastAsia"/>
          <w:kern w:val="0"/>
        </w:rPr>
        <w:t xml:space="preserve">    </w:t>
      </w:r>
      <w:r w:rsidRPr="00332A16">
        <w:rPr>
          <w:rFonts w:ascii="新細明體" w:hAnsi="新細明體"/>
          <w:kern w:val="0"/>
        </w:rPr>
        <w:t>8/</w:t>
      </w:r>
      <w:r w:rsidRPr="00332A16">
        <w:rPr>
          <w:rFonts w:ascii="新細明體" w:hAnsi="新細明體" w:hint="eastAsia"/>
          <w:kern w:val="0"/>
        </w:rPr>
        <w:t xml:space="preserve">15   </w:t>
      </w:r>
      <w:r w:rsidRPr="00332A16">
        <w:rPr>
          <w:rFonts w:ascii="新細明體" w:hAnsi="新細明體"/>
          <w:kern w:val="0"/>
        </w:rPr>
        <w:t>1/2 </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這個情形也同樣用在天體的運行上，也就是所謂的天體音樂(</w:t>
      </w:r>
      <w:r w:rsidRPr="00332A16">
        <w:rPr>
          <w:rFonts w:ascii="新細明體" w:hAnsi="新細明體"/>
        </w:rPr>
        <w:t>Musica universalis</w:t>
      </w:r>
      <w:r w:rsidRPr="00332A16">
        <w:rPr>
          <w:rFonts w:ascii="新細明體" w:hAnsi="新細明體" w:hint="eastAsia"/>
        </w:rPr>
        <w:t>)</w:t>
      </w:r>
      <w:r w:rsidRPr="00332A16">
        <w:rPr>
          <w:rFonts w:ascii="新細明體" w:hAnsi="新細明體" w:hint="eastAsia"/>
          <w:shd w:val="clear" w:color="auto" w:fill="FFFFFF"/>
        </w:rPr>
        <w:t>，即聲音、形狀、數字以圖形比例結合為一體，日、月、行星諸和諧天體的運行都各有其獨特的聲音。</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shd w:val="clear" w:color="auto" w:fill="FFFFFF"/>
        </w:rPr>
        <w:t>由於萬物皆數，而數的純粹，可以讓人經由數的學習上升到精神與靈性的較高狀態，透過外在的戒律要求與內在的數學學習使靈魂得到淨化，也因此，科學的目的是爲了淨化靈魂而不是爲了控制物質世界，科學是用來幫助人們去除蒙蔽以淨化靈魂</w:t>
      </w:r>
      <w:r w:rsidR="00B938F8">
        <w:rPr>
          <w:rStyle w:val="aff4"/>
          <w:rFonts w:ascii="新細明體" w:hAnsi="新細明體"/>
          <w:shd w:val="clear" w:color="auto" w:fill="FFFFFF"/>
        </w:rPr>
        <w:endnoteReference w:id="22"/>
      </w:r>
      <w:r w:rsidRPr="00332A16">
        <w:rPr>
          <w:rFonts w:ascii="新細明體" w:hAnsi="新細明體" w:hint="eastAsia"/>
          <w:shd w:val="clear" w:color="auto" w:fill="FFFFFF"/>
        </w:rPr>
        <w:t>的一個手段。近代的西方哲學似乎不太能明瞭畢達哥拉斯的用心，來看看羅素在《西方哲學史</w:t>
      </w:r>
      <w:r w:rsidRPr="00332A16">
        <w:rPr>
          <w:rFonts w:ascii="新細明體" w:hAnsi="新細明體"/>
          <w:shd w:val="clear" w:color="auto" w:fill="FFFFFF"/>
        </w:rPr>
        <w:t xml:space="preserve"> </w:t>
      </w:r>
      <w:r w:rsidRPr="00332A16">
        <w:rPr>
          <w:rFonts w:ascii="新細明體" w:hAnsi="新細明體" w:hint="eastAsia"/>
          <w:shd w:val="clear" w:color="auto" w:fill="FFFFFF"/>
        </w:rPr>
        <w:t>》第三章怎麼說：</w:t>
      </w:r>
    </w:p>
    <w:p w:rsidR="00021E72" w:rsidRPr="00332A16" w:rsidRDefault="00021E72" w:rsidP="00CF0DAE">
      <w:pPr>
        <w:ind w:firstLine="200"/>
        <w:rPr>
          <w:rFonts w:ascii="新細明體" w:hAnsi="新細明體" w:cs="Arial"/>
          <w:color w:val="800080"/>
          <w:sz w:val="20"/>
          <w:szCs w:val="20"/>
          <w:shd w:val="clear" w:color="auto" w:fill="FFFFFF"/>
        </w:rPr>
      </w:pPr>
      <w:r w:rsidRPr="00332A16">
        <w:rPr>
          <w:rFonts w:ascii="新細明體" w:hAnsi="新細明體" w:hint="eastAsia"/>
          <w:color w:val="800080"/>
          <w:sz w:val="20"/>
          <w:szCs w:val="20"/>
        </w:rPr>
        <w:t>畢達哥拉斯對古代和近代的影響是我這一章的主題﹔無論就他的聰明而論或是就他的不聰明而論，畢達哥拉斯都是自有生民以來在思想方面最重要的人物之一。數學，在證明式的演繹推論的意義上的數學，是從他開始的﹔而且數學在他的思想中，乃是與一種特殊形式的神秘主義密切地結合在一起的。自從他那時以來﹐而且一部分是由於他的緣故﹐數學對於哲學的影響一直都是既深刻而又不幸的。</w:t>
      </w:r>
    </w:p>
    <w:p w:rsidR="00021E72" w:rsidRPr="00332A16" w:rsidRDefault="00021E72" w:rsidP="00CF0DAE">
      <w:pPr>
        <w:ind w:firstLine="240"/>
        <w:rPr>
          <w:rFonts w:ascii="新細明體" w:hAnsi="新細明體"/>
          <w:shd w:val="clear" w:color="auto" w:fill="FFFFFF"/>
        </w:rPr>
      </w:pPr>
      <w:r w:rsidRPr="00332A16">
        <w:rPr>
          <w:rFonts w:ascii="新細明體" w:hAnsi="新細明體" w:hint="eastAsia"/>
        </w:rPr>
        <w:t>羅素</w:t>
      </w:r>
      <w:r w:rsidRPr="00332A16">
        <w:rPr>
          <w:rFonts w:ascii="新細明體" w:hAnsi="新細明體" w:hint="eastAsia"/>
          <w:shd w:val="clear" w:color="auto" w:fill="FFFFFF"/>
        </w:rPr>
        <w:t>一方面肯定畢達哥拉斯將數學引入科學，另一方面又質疑畢達哥拉斯的數學乃是與一種特殊形式的神秘主義密切地結合在一起，指的就</w:t>
      </w:r>
      <w:r w:rsidRPr="00883AFD">
        <w:rPr>
          <w:rFonts w:ascii="新細明體" w:hAnsi="新細明體" w:hint="eastAsia"/>
          <w:shd w:val="clear" w:color="auto" w:fill="FFFFFF"/>
        </w:rPr>
        <w:t>是</w:t>
      </w:r>
      <w:r w:rsidR="00883AFD" w:rsidRPr="00883AFD">
        <w:rPr>
          <w:rFonts w:ascii="新細明體" w:hAnsi="新細明體" w:hint="eastAsia"/>
          <w:shd w:val="clear" w:color="auto" w:fill="FFFFFF"/>
        </w:rPr>
        <w:t>“</w:t>
      </w:r>
      <w:r w:rsidRPr="00883AFD">
        <w:rPr>
          <w:rFonts w:ascii="新細明體" w:hAnsi="新細明體" w:hint="eastAsia"/>
          <w:shd w:val="clear" w:color="auto" w:fill="FFFFFF"/>
        </w:rPr>
        <w:t>淨</w:t>
      </w:r>
      <w:r w:rsidRPr="00332A16">
        <w:rPr>
          <w:rFonts w:ascii="新細明體" w:hAnsi="新細明體" w:hint="eastAsia"/>
          <w:shd w:val="clear" w:color="auto" w:fill="FFFFFF"/>
        </w:rPr>
        <w:t>化靈魂</w:t>
      </w:r>
      <w:r w:rsidRPr="00332A16">
        <w:rPr>
          <w:rFonts w:ascii="新細明體" w:hAnsi="新細明體"/>
          <w:shd w:val="clear" w:color="auto" w:fill="FFFFFF"/>
        </w:rPr>
        <w:t>”</w:t>
      </w:r>
      <w:r w:rsidRPr="00332A16">
        <w:rPr>
          <w:rFonts w:ascii="新細明體" w:hAnsi="新細明體" w:hint="eastAsia"/>
          <w:shd w:val="clear" w:color="auto" w:fill="FFFFFF"/>
        </w:rPr>
        <w:t>。也許他忽略了畢達哥拉斯在埃及那一段歲月靈性上的體驗是如此重要，再加上埃及的經驗幾何結合了希臘本身所擅長的邏輯，蛻變出以數學為基礎的真正意義上的科學，畢達哥拉斯實際上為自己找到了一種直覺與理性合一並進的靈性道路的生活方式。羅素又說：</w:t>
      </w:r>
    </w:p>
    <w:p w:rsidR="00021E72" w:rsidRPr="00332A16" w:rsidRDefault="00021E72" w:rsidP="00CF0DAE">
      <w:pPr>
        <w:ind w:firstLine="200"/>
        <w:rPr>
          <w:rFonts w:ascii="新細明體" w:hAnsi="新細明體"/>
          <w:color w:val="800080"/>
          <w:kern w:val="0"/>
          <w:sz w:val="20"/>
          <w:szCs w:val="20"/>
        </w:rPr>
      </w:pPr>
      <w:r w:rsidRPr="00332A16">
        <w:rPr>
          <w:rFonts w:ascii="新細明體" w:hAnsi="新細明體" w:hint="eastAsia"/>
          <w:color w:val="800080"/>
          <w:kern w:val="0"/>
          <w:sz w:val="20"/>
          <w:szCs w:val="20"/>
        </w:rPr>
        <w:t>但是這一切與數學又有什麼關繫呢﹖它們是通過一種讚美沉思生活的道德觀而被聯系在一片的。伯奈特把這種道德觀總結如下﹕</w:t>
      </w:r>
    </w:p>
    <w:p w:rsidR="00021E72" w:rsidRPr="00332A16" w:rsidRDefault="00021E72" w:rsidP="00CF0DAE">
      <w:pPr>
        <w:ind w:firstLine="200"/>
        <w:rPr>
          <w:rFonts w:ascii="新細明體" w:hAnsi="新細明體"/>
          <w:kern w:val="0"/>
        </w:rPr>
      </w:pPr>
      <w:r w:rsidRPr="00332A16">
        <w:rPr>
          <w:rFonts w:ascii="新細明體" w:hAnsi="新細明體" w:hint="eastAsia"/>
          <w:color w:val="800080"/>
          <w:kern w:val="0"/>
          <w:sz w:val="20"/>
          <w:szCs w:val="20"/>
        </w:rPr>
        <w:t>“我們在這個世界上都是異鄉人﹐身體就是靈魂的墳墓﹐然而我們決不可以自殺以求逃避﹔因為我們是上帝的所有物﹐上帝是我們的牧人﹐沒有他的命令我們就沒權利逃避。在現世生活裏有三種人﹐正象到奧林匹克運動會上來的也有三種人一樣。那些來作買賣的人都屬於最低的一等﹐比他們高一等的是那些來競賽的人。然而﹐最高的一種乃是那些只是來觀看的人們。因此﹐一切中最偉大的淨化便是無所為而為的科學﹐唯有獻身於這種事業的人﹐亦即真正的哲學家﹐才真能使自己擺脫生之巨輪。”文字涵義的變化往往是非常有啟發意義的。我在上文已經提到“狂歡”﹙orgy﹚那個字﹔現在我就要談談“理論”﹙theory﹚這個字。這個字原來是奧爾弗斯教派的一個字﹐康福德解釋為“熱情的動人的沉思”。他說﹐在這種狀態之中“觀察者與受苦難的上帝合而為一﹐在他的死亡中死去﹐又在他的新生中復活”﹔對於畢達哥拉斯﹐這種“熱情的動人的沉思”乃是理智上的﹐而結果是得出數學的知識。這樣﹐通過了畢達哥拉斯主義﹐“理論” 就逐漸地獲得了它的近代意義﹔然而對一切為畢達哥拉斯所鼓舞的人們來說﹐它一直保存著一種狂醉式的啟示的成份。這一點﹐對於那些在學校裏無可奈何地學過一些數學的人們來說﹐好象是很奇怪的﹔然而對於那些時時經驗著由於數學上的豁然貫通而感到沉醉歡欣的人們來說﹐對於那些喜愛數學的人們來說﹐畢達哥拉斯的觀點則似乎是十分自然的﹐縱令它是不真實的。仿佛經驗的哲學家只是材料的奴隸﹐而純粹的數學家﹐正象音樂家一樣﹐才是他那秩序井然的美麗世界的自由創造者。</w:t>
      </w:r>
    </w:p>
    <w:p w:rsidR="00021E72" w:rsidRPr="00332A16" w:rsidRDefault="00021E72" w:rsidP="00CF0DAE">
      <w:pPr>
        <w:ind w:firstLine="240"/>
        <w:rPr>
          <w:rFonts w:ascii="新細明體" w:hAnsi="新細明體"/>
          <w:kern w:val="0"/>
        </w:rPr>
      </w:pPr>
      <w:r w:rsidRPr="00332A16">
        <w:rPr>
          <w:rFonts w:ascii="新細明體" w:hAnsi="新細明體" w:hint="eastAsia"/>
        </w:rPr>
        <w:t>當靈魂無法得到淨化，靈魂便不斷地在“生之巨輪</w:t>
      </w:r>
      <w:r w:rsidRPr="00332A16">
        <w:rPr>
          <w:rFonts w:ascii="新細明體" w:hAnsi="新細明體"/>
        </w:rPr>
        <w:t>”</w:t>
      </w:r>
      <w:r w:rsidRPr="00332A16">
        <w:rPr>
          <w:rFonts w:ascii="新細明體" w:hAnsi="新細明體" w:hint="eastAsia"/>
        </w:rPr>
        <w:t>中輪迴，而只是來觀看的人們，他們在觀照自我、觀照這個世界，他們在無所看而看，一如創造者目證著自己的創造。畢達哥拉斯以基於內省的宗教直覺，以及向外的探</w:t>
      </w:r>
      <w:r w:rsidRPr="00332A16">
        <w:rPr>
          <w:rFonts w:ascii="新細明體" w:hAnsi="新細明體" w:hint="eastAsia"/>
          <w:kern w:val="0"/>
        </w:rPr>
        <w:t>索萬象之間的數學共相進一步找到永恆世界的聯繫，而這兩者終將匯歸一處，至內至外，至小至大，如一無別。畢達哥拉斯使天文、幾何、音樂三者數學化，使得科學成為是一種非物質的、概念化的純粹精神上的探討，於是科學成為淨化靈魂的手段</w:t>
      </w:r>
      <w:r w:rsidRPr="00C525D4">
        <w:rPr>
          <w:rFonts w:ascii="新細明體" w:hAnsi="新細明體" w:hint="eastAsia"/>
          <w:kern w:val="0"/>
        </w:rPr>
        <w:t>，數學乃是畢達哥拉斯的一種觀照。他身兼神</w:t>
      </w:r>
      <w:r w:rsidRPr="00332A16">
        <w:rPr>
          <w:rFonts w:ascii="新細明體" w:hAnsi="新細明體" w:hint="eastAsia"/>
          <w:kern w:val="0"/>
        </w:rPr>
        <w:t>秘主義的宗教靈性導師與理性邏輯的數學哲學家，兩者的目的卻是一致的，這如同陰陽太極一般，衝突矛盾與協調統一是兩個，也是一個。當你在發展理性的時候必須暫時將它看成是兩個，當你在邁向直覺的時候必須暫時將它看成是一個，這是動態的生命，並呈現為極致美學的神秘，超越相對絕對，進入一種不可言說、道可道非常道的無相境界。最後羅素這樣評論：</w:t>
      </w:r>
    </w:p>
    <w:p w:rsidR="00021E72" w:rsidRPr="00332A16" w:rsidRDefault="00021E72" w:rsidP="00CF0DAE">
      <w:pPr>
        <w:ind w:firstLine="200"/>
        <w:rPr>
          <w:rFonts w:ascii="新細明體" w:hAnsi="新細明體"/>
          <w:color w:val="800080"/>
          <w:sz w:val="20"/>
          <w:szCs w:val="20"/>
        </w:rPr>
      </w:pPr>
      <w:r w:rsidRPr="00332A16">
        <w:rPr>
          <w:rFonts w:ascii="新細明體" w:hAnsi="新細明體" w:hint="eastAsia"/>
          <w:color w:val="800080"/>
          <w:sz w:val="20"/>
          <w:szCs w:val="20"/>
        </w:rPr>
        <w:t>大多數的科學從它們的一開始就是和某些錯誤的信仰形式聯繫在一片的﹐這就使它們具有一種虛幻的價值。天文學</w:t>
      </w:r>
      <w:r w:rsidRPr="00044D10">
        <w:rPr>
          <w:rFonts w:ascii="新細明體" w:hAnsi="新細明體" w:hint="eastAsia"/>
          <w:color w:val="800080"/>
          <w:sz w:val="20"/>
          <w:szCs w:val="20"/>
        </w:rPr>
        <w:t>和</w:t>
      </w:r>
      <w:r w:rsidR="00044D10" w:rsidRPr="00044D10">
        <w:rPr>
          <w:rFonts w:ascii="新細明體" w:hAnsi="新細明體" w:hint="eastAsia"/>
          <w:color w:val="800080"/>
          <w:sz w:val="20"/>
          <w:szCs w:val="20"/>
        </w:rPr>
        <w:t>占</w:t>
      </w:r>
      <w:r w:rsidRPr="00044D10">
        <w:rPr>
          <w:rFonts w:ascii="新細明體" w:hAnsi="新細明體" w:hint="eastAsia"/>
          <w:color w:val="800080"/>
          <w:sz w:val="20"/>
          <w:szCs w:val="20"/>
        </w:rPr>
        <w:t>星學</w:t>
      </w:r>
      <w:r w:rsidRPr="00332A16">
        <w:rPr>
          <w:rFonts w:ascii="新細明體" w:hAnsi="新細明體" w:hint="eastAsia"/>
          <w:color w:val="800080"/>
          <w:sz w:val="20"/>
          <w:szCs w:val="20"/>
        </w:rPr>
        <w:t>聯繫在一片﹐化學和煉丹術聯繫在一片。數學則結合了一種更精致的錯誤類型。</w:t>
      </w:r>
    </w:p>
    <w:p w:rsidR="00021E72" w:rsidRPr="00332A16" w:rsidRDefault="00021E72" w:rsidP="00CF0DAE">
      <w:pPr>
        <w:ind w:firstLine="240"/>
        <w:rPr>
          <w:rFonts w:ascii="新細明體" w:hAnsi="新細明體"/>
        </w:rPr>
      </w:pPr>
      <w:r w:rsidRPr="00332A16">
        <w:rPr>
          <w:rFonts w:ascii="新細明體" w:hAnsi="新細明體" w:hint="eastAsia"/>
        </w:rPr>
        <w:t>這是針對“萬物皆數”而說的。長久以來，科學被誤認為是個獨立王國，與精神意識的世界無關，科學幾乎就只能是唯物的。然而在“怪異”的量子論出現以後，這個獨立王國已經漸漸在自我轉型，誰將重整科學的江山呢？也許畢達哥拉斯的虛幻價值並不虛幻，在畢達哥拉斯看來，再沒有什麼比靈魂的淨化與昇華更真實的了！物質世界，那個看似可以被掌握的世界，反而更像是個影子</w:t>
      </w:r>
      <w:r w:rsidR="00B938F8">
        <w:rPr>
          <w:rStyle w:val="aff4"/>
          <w:rFonts w:ascii="新細明體" w:hAnsi="新細明體"/>
        </w:rPr>
        <w:endnoteReference w:id="23"/>
      </w:r>
      <w:r w:rsidRPr="00332A16">
        <w:rPr>
          <w:rFonts w:ascii="新細明體" w:hAnsi="新細明體" w:hint="eastAsia"/>
        </w:rPr>
        <w:t>。</w:t>
      </w:r>
    </w:p>
    <w:p w:rsidR="00021E72" w:rsidRPr="00332A16" w:rsidRDefault="00021E72" w:rsidP="00CF0DAE">
      <w:pPr>
        <w:ind w:firstLine="240"/>
        <w:rPr>
          <w:rFonts w:ascii="新細明體" w:hAnsi="新細明體"/>
        </w:rPr>
      </w:pPr>
      <w:r w:rsidRPr="00332A16">
        <w:rPr>
          <w:rFonts w:ascii="新細明體" w:hAnsi="新細明體" w:hint="eastAsia"/>
        </w:rPr>
        <w:t>由於畢達哥拉斯秘密社團的運作方式，當他的學生希伯索斯(</w:t>
      </w:r>
      <w:r w:rsidRPr="00332A16">
        <w:rPr>
          <w:rFonts w:ascii="新細明體" w:hAnsi="新細明體"/>
        </w:rPr>
        <w:t>Hippasus</w:t>
      </w:r>
      <w:r w:rsidRPr="00332A16">
        <w:rPr>
          <w:rFonts w:ascii="新細明體" w:hAnsi="新細明體" w:hint="eastAsia"/>
        </w:rPr>
        <w:t>)提出：就邊長為</w:t>
      </w:r>
      <w:r w:rsidRPr="00332A16">
        <w:rPr>
          <w:rFonts w:ascii="新細明體" w:hAnsi="新細明體"/>
        </w:rPr>
        <w:t>1</w:t>
      </w:r>
      <w:r w:rsidRPr="00332A16">
        <w:rPr>
          <w:rFonts w:ascii="新細明體" w:hAnsi="新細明體" w:hint="eastAsia"/>
        </w:rPr>
        <w:t>的正方形，以其對角線為斜邊所構成的直角三角形，證明了這個斜邊為無理數根號</w:t>
      </w:r>
      <w:r w:rsidRPr="00332A16">
        <w:rPr>
          <w:rFonts w:ascii="新細明體" w:hAnsi="新細明體"/>
        </w:rPr>
        <w:t>2</w:t>
      </w:r>
      <w:r w:rsidRPr="00332A16">
        <w:rPr>
          <w:rFonts w:ascii="新細明體" w:hAnsi="新細明體" w:hint="eastAsia"/>
        </w:rPr>
        <w:t>，據說這洩露了天機，破壞了畢達哥拉斯一切都是整數或整數之比的有理數的信仰，而這正是形數的原子說不可避免的結果。最後希伯索斯被投海而死。這促使了後來的歐幾理得幾何跳脫畢氏的原子說，採用公理、定理說，一舉真正奠定科學的基石。</w:t>
      </w:r>
    </w:p>
    <w:p w:rsidR="00021E72" w:rsidRPr="00332A16" w:rsidRDefault="00021E72" w:rsidP="00CF0DAE">
      <w:pPr>
        <w:ind w:firstLine="240"/>
        <w:rPr>
          <w:rFonts w:ascii="新細明體" w:hAnsi="新細明體"/>
        </w:rPr>
      </w:pPr>
    </w:p>
    <w:p w:rsidR="00021E72" w:rsidRPr="00332A16" w:rsidRDefault="00992515" w:rsidP="00CF0DAE">
      <w:pPr>
        <w:ind w:firstLine="240"/>
        <w:rPr>
          <w:rFonts w:ascii="新細明體" w:hAnsi="新細明體"/>
        </w:rPr>
      </w:pPr>
      <w:r>
        <w:rPr>
          <w:rFonts w:ascii="新細明體" w:hAnsi="新細明體" w:hint="eastAsia"/>
          <w:noProof/>
        </w:rPr>
        <w:drawing>
          <wp:inline distT="0" distB="0" distL="0" distR="0">
            <wp:extent cx="4401185" cy="5572125"/>
            <wp:effectExtent l="38100" t="19050" r="18415" b="28575"/>
            <wp:docPr id="20" name="圖片 20" descr="lambd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ambdoma"/>
                    <pic:cNvPicPr>
                      <a:picLocks noChangeAspect="1" noChangeArrowheads="1"/>
                    </pic:cNvPicPr>
                  </pic:nvPicPr>
                  <pic:blipFill>
                    <a:blip r:embed="rId28" cstate="print"/>
                    <a:srcRect/>
                    <a:stretch>
                      <a:fillRect/>
                    </a:stretch>
                  </pic:blipFill>
                  <pic:spPr bwMode="auto">
                    <a:xfrm>
                      <a:off x="0" y="0"/>
                      <a:ext cx="4401185" cy="5572125"/>
                    </a:xfrm>
                    <a:prstGeom prst="rect">
                      <a:avLst/>
                    </a:prstGeom>
                    <a:noFill/>
                    <a:ln w="3175">
                      <a:solidFill>
                        <a:schemeClr val="tx1"/>
                      </a:solidFill>
                      <a:miter lim="800000"/>
                      <a:headEnd/>
                      <a:tailEnd/>
                    </a:ln>
                  </pic:spPr>
                </pic:pic>
              </a:graphicData>
            </a:graphic>
          </wp:inline>
        </w:drawing>
      </w:r>
    </w:p>
    <w:p w:rsidR="00021E72" w:rsidRPr="00332A16" w:rsidRDefault="009E67EA" w:rsidP="00CF0DAE">
      <w:pPr>
        <w:ind w:firstLine="200"/>
        <w:rPr>
          <w:rFonts w:ascii="新細明體" w:hAnsi="新細明體"/>
          <w:color w:val="31849B"/>
          <w:sz w:val="20"/>
          <w:szCs w:val="20"/>
        </w:rPr>
      </w:pPr>
      <w:r w:rsidRPr="00332A16">
        <w:rPr>
          <w:rFonts w:ascii="新細明體" w:hAnsi="新細明體" w:hint="eastAsia"/>
          <w:color w:val="31849B"/>
          <w:sz w:val="20"/>
          <w:szCs w:val="20"/>
        </w:rPr>
        <w:t xml:space="preserve">圖1.20 </w:t>
      </w:r>
      <w:r w:rsidR="00021E72" w:rsidRPr="00332A16">
        <w:rPr>
          <w:rFonts w:ascii="新細明體" w:hAnsi="新細明體" w:hint="eastAsia"/>
          <w:color w:val="31849B"/>
          <w:sz w:val="20"/>
          <w:szCs w:val="20"/>
        </w:rPr>
        <w:t>如弦長</w:t>
      </w:r>
      <w:r w:rsidR="00021E72" w:rsidRPr="00332A16">
        <w:rPr>
          <w:rFonts w:ascii="新細明體" w:hAnsi="新細明體"/>
          <w:color w:val="31849B"/>
          <w:sz w:val="20"/>
          <w:szCs w:val="20"/>
        </w:rPr>
        <w:t>1(1/1)</w:t>
      </w:r>
      <w:r w:rsidR="00021E72" w:rsidRPr="00332A16">
        <w:rPr>
          <w:rFonts w:ascii="新細明體" w:hAnsi="新細明體" w:hint="eastAsia"/>
          <w:color w:val="31849B"/>
          <w:sz w:val="20"/>
          <w:szCs w:val="20"/>
        </w:rPr>
        <w:t>為</w:t>
      </w:r>
      <w:r w:rsidR="00021E72" w:rsidRPr="00332A16">
        <w:rPr>
          <w:rFonts w:ascii="新細明體" w:hAnsi="新細明體"/>
          <w:color w:val="31849B"/>
          <w:sz w:val="20"/>
          <w:szCs w:val="20"/>
        </w:rPr>
        <w:t>C</w:t>
      </w:r>
      <w:r w:rsidR="00021E72" w:rsidRPr="00332A16">
        <w:rPr>
          <w:rFonts w:ascii="新細明體" w:hAnsi="新細明體" w:hint="eastAsia"/>
          <w:color w:val="31849B"/>
          <w:sz w:val="20"/>
          <w:szCs w:val="20"/>
        </w:rPr>
        <w:t>，則弦長</w:t>
      </w:r>
      <w:r w:rsidR="00021E72" w:rsidRPr="00332A16">
        <w:rPr>
          <w:rFonts w:ascii="新細明體" w:hAnsi="新細明體"/>
          <w:color w:val="31849B"/>
          <w:sz w:val="20"/>
          <w:szCs w:val="20"/>
        </w:rPr>
        <w:t>2(2/1)</w:t>
      </w:r>
      <w:r w:rsidR="00021E72" w:rsidRPr="00332A16">
        <w:rPr>
          <w:rFonts w:ascii="新細明體" w:hAnsi="新細明體" w:hint="eastAsia"/>
          <w:color w:val="31849B"/>
          <w:sz w:val="20"/>
          <w:szCs w:val="20"/>
        </w:rPr>
        <w:t>為低八度之</w:t>
      </w:r>
      <w:r w:rsidR="00021E72" w:rsidRPr="00332A16">
        <w:rPr>
          <w:rFonts w:ascii="新細明體" w:hAnsi="新細明體"/>
          <w:color w:val="31849B"/>
          <w:sz w:val="20"/>
          <w:szCs w:val="20"/>
        </w:rPr>
        <w:t>C</w:t>
      </w:r>
      <w:r w:rsidR="00021E72" w:rsidRPr="00332A16">
        <w:rPr>
          <w:rFonts w:ascii="新細明體" w:hAnsi="新細明體"/>
          <w:color w:val="31849B"/>
          <w:sz w:val="16"/>
          <w:szCs w:val="16"/>
        </w:rPr>
        <w:t>1</w:t>
      </w:r>
      <w:r w:rsidR="00021E72" w:rsidRPr="00332A16">
        <w:rPr>
          <w:rFonts w:ascii="新細明體" w:hAnsi="新細明體" w:hint="eastAsia"/>
          <w:color w:val="31849B"/>
          <w:sz w:val="20"/>
          <w:szCs w:val="20"/>
        </w:rPr>
        <w:t>，弦長</w:t>
      </w:r>
      <w:r w:rsidR="00021E72" w:rsidRPr="00332A16">
        <w:rPr>
          <w:rFonts w:ascii="新細明體" w:hAnsi="新細明體"/>
          <w:color w:val="31849B"/>
          <w:sz w:val="20"/>
          <w:szCs w:val="20"/>
        </w:rPr>
        <w:t>1/2</w:t>
      </w:r>
      <w:r w:rsidR="00021E72" w:rsidRPr="00332A16">
        <w:rPr>
          <w:rFonts w:ascii="新細明體" w:hAnsi="新細明體" w:hint="eastAsia"/>
          <w:color w:val="31849B"/>
          <w:sz w:val="20"/>
          <w:szCs w:val="20"/>
        </w:rPr>
        <w:t>為高八度之</w:t>
      </w:r>
      <w:r w:rsidR="00021E72" w:rsidRPr="00332A16">
        <w:rPr>
          <w:rFonts w:ascii="新細明體" w:hAnsi="新細明體"/>
          <w:color w:val="31849B"/>
          <w:sz w:val="20"/>
          <w:szCs w:val="20"/>
        </w:rPr>
        <w:t>C¹</w:t>
      </w:r>
      <w:r w:rsidR="00021E72" w:rsidRPr="00332A16">
        <w:rPr>
          <w:rFonts w:ascii="新細明體" w:hAnsi="新細明體" w:hint="eastAsia"/>
          <w:color w:val="31849B"/>
          <w:sz w:val="20"/>
          <w:szCs w:val="20"/>
        </w:rPr>
        <w:t>。同理，</w:t>
      </w:r>
      <w:r w:rsidR="00021E72" w:rsidRPr="00332A16">
        <w:rPr>
          <w:rFonts w:ascii="新細明體" w:hAnsi="新細明體"/>
          <w:color w:val="31849B"/>
          <w:sz w:val="20"/>
          <w:szCs w:val="20"/>
        </w:rPr>
        <w:t>1/4</w:t>
      </w:r>
      <w:r w:rsidR="00021E72" w:rsidRPr="00332A16">
        <w:rPr>
          <w:rFonts w:ascii="新細明體" w:hAnsi="新細明體" w:hint="eastAsia"/>
          <w:color w:val="31849B"/>
          <w:sz w:val="20"/>
          <w:szCs w:val="20"/>
        </w:rPr>
        <w:t>為高二個八度之</w:t>
      </w:r>
      <w:r w:rsidR="00021E72" w:rsidRPr="00332A16">
        <w:rPr>
          <w:rFonts w:ascii="新細明體" w:hAnsi="新細明體"/>
          <w:color w:val="31849B"/>
          <w:sz w:val="20"/>
          <w:szCs w:val="20"/>
        </w:rPr>
        <w:t>C</w:t>
      </w:r>
      <w:r w:rsidR="00021E72" w:rsidRPr="00332A16">
        <w:rPr>
          <w:rFonts w:ascii="新細明體" w:hAnsi="新細明體" w:hint="eastAsia"/>
          <w:color w:val="31849B"/>
          <w:sz w:val="20"/>
          <w:szCs w:val="20"/>
        </w:rPr>
        <w:t>²，</w:t>
      </w:r>
      <w:r w:rsidR="00021E72" w:rsidRPr="00332A16">
        <w:rPr>
          <w:rFonts w:ascii="新細明體" w:hAnsi="新細明體"/>
          <w:color w:val="31849B"/>
          <w:sz w:val="20"/>
          <w:szCs w:val="20"/>
        </w:rPr>
        <w:t>4/1</w:t>
      </w:r>
      <w:r w:rsidR="00021E72" w:rsidRPr="00332A16">
        <w:rPr>
          <w:rFonts w:ascii="新細明體" w:hAnsi="新細明體" w:hint="eastAsia"/>
          <w:color w:val="31849B"/>
          <w:sz w:val="20"/>
          <w:szCs w:val="20"/>
        </w:rPr>
        <w:t>為低二個八度之</w:t>
      </w:r>
      <w:r w:rsidR="00021E72" w:rsidRPr="00332A16">
        <w:rPr>
          <w:rFonts w:ascii="新細明體" w:hAnsi="新細明體"/>
          <w:color w:val="31849B"/>
          <w:sz w:val="20"/>
          <w:szCs w:val="20"/>
        </w:rPr>
        <w:t>C</w:t>
      </w:r>
      <w:r w:rsidR="00021E72" w:rsidRPr="00332A16">
        <w:rPr>
          <w:rFonts w:ascii="新細明體" w:hAnsi="新細明體"/>
          <w:color w:val="31849B"/>
          <w:sz w:val="16"/>
          <w:szCs w:val="16"/>
        </w:rPr>
        <w:t>2</w:t>
      </w:r>
      <w:r w:rsidR="00021E72" w:rsidRPr="00332A16">
        <w:rPr>
          <w:rFonts w:ascii="新細明體" w:hAnsi="新細明體" w:hint="eastAsia"/>
          <w:color w:val="31849B"/>
          <w:sz w:val="20"/>
          <w:szCs w:val="20"/>
        </w:rPr>
        <w:t>。當下是指微觀狀態下時空近乎一體無別而面向零的空無，這個空無是萬有的源起，對我們的四維時空而言，它可以暫時被視為是較高維度的存在，宗教上泛稱為“神”。</w:t>
      </w:r>
    </w:p>
    <w:p w:rsidR="00021E72" w:rsidRPr="00332A16" w:rsidRDefault="00021E72" w:rsidP="00CF0DAE">
      <w:pPr>
        <w:ind w:firstLine="240"/>
        <w:rPr>
          <w:rFonts w:ascii="新細明體" w:hAnsi="新細明體"/>
        </w:rPr>
      </w:pPr>
      <w:r w:rsidRPr="00332A16">
        <w:rPr>
          <w:rFonts w:ascii="新細明體" w:hAnsi="新細明體" w:hint="eastAsia"/>
        </w:rPr>
        <w:t>畢達哥拉斯對於音階理論的研究，具體表現為畢達哥拉斯表</w:t>
      </w:r>
      <w:r w:rsidRPr="00332A16">
        <w:rPr>
          <w:rFonts w:ascii="新細明體" w:hAnsi="新細明體"/>
        </w:rPr>
        <w:t>16</w:t>
      </w:r>
      <w:r w:rsidRPr="00332A16">
        <w:rPr>
          <w:rFonts w:ascii="新細明體" w:hAnsi="新細明體" w:hint="eastAsia"/>
        </w:rPr>
        <w:t>×</w:t>
      </w:r>
      <w:r w:rsidRPr="00332A16">
        <w:rPr>
          <w:rFonts w:ascii="新細明體" w:hAnsi="新細明體"/>
        </w:rPr>
        <w:t>16</w:t>
      </w:r>
      <w:r w:rsidRPr="00332A16">
        <w:rPr>
          <w:rFonts w:ascii="新細明體" w:hAnsi="新細明體" w:hint="eastAsia"/>
        </w:rPr>
        <w:t>的矩陣，這又稱為</w:t>
      </w:r>
      <w:r w:rsidRPr="00332A16">
        <w:rPr>
          <w:rFonts w:ascii="新細明體" w:hAnsi="新細明體"/>
        </w:rPr>
        <w:t>Lambdoma</w:t>
      </w:r>
      <w:r w:rsidRPr="00332A16">
        <w:rPr>
          <w:rFonts w:ascii="新細明體" w:hAnsi="新細明體" w:hint="eastAsia"/>
        </w:rPr>
        <w:t>，以弦長比例列出音階。從這裡可以很清楚地看到數學、幾何、聲音、以一體的方式同時存在於同一個波動的結構裡面，這個結構所要描述的正是宇宙的實相，一個精神意識的靈性實相，包含著時空以及無常變化的物質世界。</w:t>
      </w:r>
    </w:p>
    <w:p w:rsidR="00021E72" w:rsidRPr="00332A16" w:rsidRDefault="00021E72" w:rsidP="00CF0DAE">
      <w:pPr>
        <w:ind w:firstLine="240"/>
        <w:rPr>
          <w:rFonts w:ascii="新細明體" w:hAnsi="新細明體"/>
          <w:color w:val="800080"/>
          <w:shd w:val="clear" w:color="auto" w:fill="FFFFFF"/>
        </w:rPr>
      </w:pPr>
      <w:r w:rsidRPr="00332A16">
        <w:rPr>
          <w:rFonts w:ascii="新細明體" w:hAnsi="新細明體" w:hint="eastAsia"/>
        </w:rPr>
        <w:t>正是聲音揭露了秘密，接下來要走向東方，到佛陀與孔子的故鄉，用不同的語言繼續畢達哥拉斯未竟的夢想。</w:t>
      </w:r>
    </w:p>
    <w:p w:rsidR="000C72E1" w:rsidRPr="00332A16" w:rsidRDefault="000C72E1" w:rsidP="00CF0DAE">
      <w:pPr>
        <w:pStyle w:val="20"/>
        <w:ind w:firstLine="480"/>
        <w:rPr>
          <w:rFonts w:ascii="新細明體" w:hAnsi="新細明體"/>
        </w:rPr>
      </w:pPr>
      <w:bookmarkStart w:id="12" w:name="_Toc381286042"/>
      <w:bookmarkStart w:id="13" w:name="_Toc397178216"/>
      <w:r w:rsidRPr="00332A16">
        <w:rPr>
          <w:rFonts w:ascii="新細明體" w:hAnsi="新細明體" w:hint="eastAsia"/>
        </w:rPr>
        <w:t>第二章</w:t>
      </w:r>
      <w:r w:rsidR="00240B94" w:rsidRPr="00332A16">
        <w:rPr>
          <w:rFonts w:ascii="新細明體" w:hAnsi="新細明體" w:hint="eastAsia"/>
        </w:rPr>
        <w:t xml:space="preserve">  至大無外至小無內</w:t>
      </w:r>
      <w:bookmarkEnd w:id="12"/>
      <w:bookmarkEnd w:id="13"/>
      <w:r w:rsidRPr="00332A16">
        <w:rPr>
          <w:rFonts w:ascii="新細明體" w:hAnsi="新細明體" w:hint="eastAsia"/>
        </w:rPr>
        <w:t xml:space="preserve"> </w:t>
      </w:r>
    </w:p>
    <w:p w:rsidR="000C72E1" w:rsidRPr="00332A16" w:rsidRDefault="00087DB6" w:rsidP="00CF0DAE">
      <w:pPr>
        <w:ind w:firstLine="240"/>
        <w:rPr>
          <w:rFonts w:ascii="新細明體" w:hAnsi="新細明體"/>
          <w:kern w:val="0"/>
        </w:rPr>
      </w:pPr>
      <w:r w:rsidRPr="00332A16">
        <w:rPr>
          <w:rFonts w:ascii="新細明體" w:hAnsi="新細明體" w:hint="eastAsia"/>
          <w:kern w:val="0"/>
        </w:rPr>
        <w:t>畢達哥拉斯以科學爲淨化靈魂的手段，在歷史上畢竟沒有得到真正的實現，他的理想從未成爲人類社會的主流，相反地科學與宗教</w:t>
      </w:r>
      <w:r w:rsidR="009472B7" w:rsidRPr="00332A16">
        <w:rPr>
          <w:rFonts w:ascii="新細明體" w:hAnsi="新細明體" w:hint="eastAsia"/>
          <w:kern w:val="0"/>
        </w:rPr>
        <w:t>、靈性</w:t>
      </w:r>
      <w:r w:rsidRPr="00332A16">
        <w:rPr>
          <w:rFonts w:ascii="新細明體" w:hAnsi="新細明體" w:hint="eastAsia"/>
          <w:kern w:val="0"/>
        </w:rPr>
        <w:t>一直存在著難以化解的衝突矛盾，這樣的矛盾長久以來主導著西方文明的發展，到了今天，活在科學時代的我們，很多看起來清楚明白、理所當然的事物，實際上也還只是潜藏著的、神秘而無法理解的事物的投影。</w:t>
      </w:r>
    </w:p>
    <w:p w:rsidR="000C72E1" w:rsidRPr="00332A16" w:rsidRDefault="00087DB6" w:rsidP="00CF0DAE">
      <w:pPr>
        <w:ind w:firstLine="240"/>
        <w:rPr>
          <w:rFonts w:ascii="新細明體" w:hAnsi="新細明體" w:cs="Arial"/>
          <w:shd w:val="clear" w:color="auto" w:fill="FFFFFF"/>
        </w:rPr>
      </w:pPr>
      <w:r w:rsidRPr="00332A16">
        <w:rPr>
          <w:rFonts w:ascii="新細明體" w:hAnsi="新細明體" w:cs="Arial" w:hint="eastAsia"/>
          <w:shd w:val="clear" w:color="auto" w:fill="FFFFFF"/>
        </w:rPr>
        <w:t>畢達哥拉斯之後的柏拉圖</w:t>
      </w:r>
      <w:r w:rsidR="00C26A5C">
        <w:rPr>
          <w:rFonts w:ascii="新細明體" w:hAnsi="新細明體" w:cs="Arial" w:hint="eastAsia"/>
          <w:shd w:val="clear" w:color="auto" w:fill="FFFFFF"/>
        </w:rPr>
        <w:t>(</w:t>
      </w:r>
      <w:r w:rsidR="00B213A4" w:rsidRPr="00332A16">
        <w:rPr>
          <w:rFonts w:ascii="新細明體" w:hAnsi="新細明體" w:cs="Arial" w:hint="eastAsia"/>
          <w:shd w:val="clear" w:color="auto" w:fill="FFFFFF"/>
        </w:rPr>
        <w:t>公元前</w:t>
      </w:r>
      <w:r w:rsidRPr="00332A16">
        <w:rPr>
          <w:rFonts w:ascii="新細明體" w:hAnsi="新細明體" w:cs="Arial"/>
          <w:shd w:val="clear" w:color="auto" w:fill="FFFFFF"/>
        </w:rPr>
        <w:t>427-347</w:t>
      </w:r>
      <w:r w:rsidR="00C26A5C">
        <w:rPr>
          <w:rFonts w:ascii="新細明體" w:hAnsi="新細明體" w:cs="Arial" w:hint="eastAsia"/>
          <w:shd w:val="clear" w:color="auto" w:fill="FFFFFF"/>
        </w:rPr>
        <w:t>)</w:t>
      </w:r>
      <w:r w:rsidRPr="00332A16">
        <w:rPr>
          <w:rFonts w:ascii="新細明體" w:hAnsi="新細明體" w:cs="Arial" w:hint="eastAsia"/>
          <w:shd w:val="clear" w:color="auto" w:fill="FFFFFF"/>
        </w:rPr>
        <w:t>在《理想國》第七卷裏借由他的老師蘇格拉底之口，說了一個很有趣的洞窟隱喻：</w:t>
      </w:r>
    </w:p>
    <w:p w:rsidR="000C72E1" w:rsidRPr="00332A16" w:rsidRDefault="00087DB6" w:rsidP="00CF0DAE">
      <w:pPr>
        <w:ind w:firstLine="240"/>
        <w:rPr>
          <w:rFonts w:ascii="新細明體" w:hAnsi="新細明體"/>
          <w:shd w:val="clear" w:color="auto" w:fill="FFFFFF"/>
        </w:rPr>
      </w:pPr>
      <w:r w:rsidRPr="00332A16">
        <w:rPr>
          <w:rFonts w:ascii="新細明體" w:hAnsi="新細明體" w:hint="eastAsia"/>
          <w:shd w:val="clear" w:color="auto" w:fill="FFFFFF"/>
        </w:rPr>
        <w:t>想像一個很深的洞窟，有一群人從小就被囚禁在裏面，頭頸和雙脚都被捆綁著，不能走動也不能轉頭，只能向前看著洞窟底部的岩壁。在他們背後稍遠的高處燃燒著火堆，火堆和這些被囚禁者之間有一道矮墻，矮墻就像設在傀儡戲演員和觀衆之間的一道屏障，演員把木偶舉到屏障上面表演。再想像有些人拿著各種東西舉過墻頭從矮墻的後面走過，那些東西包括了用木石製作的人偶和動物。這些可憐的被囚禁的人們，因爲只能一動也不動地向前看著洞窟底部的岩壁，他們既看不到自己也看不到身邊的其他夥伴，更別說是背後的火堆、矮墻以及那些搬運東西的人和所搬運的東西，他們唯一能看到的就是那些舉過矮墻的東西在岩壁上的投影，如果搬東西的人在交談，也會被當做是那些影子發出來的聲音。</w:t>
      </w:r>
    </w:p>
    <w:p w:rsidR="000C72E1" w:rsidRPr="00332A16" w:rsidRDefault="00087DB6" w:rsidP="00CF0DAE">
      <w:pPr>
        <w:ind w:firstLine="240"/>
        <w:rPr>
          <w:rFonts w:ascii="新細明體" w:hAnsi="新細明體"/>
          <w:shd w:val="clear" w:color="auto" w:fill="FFFFFF"/>
        </w:rPr>
      </w:pPr>
      <w:r w:rsidRPr="00332A16">
        <w:rPr>
          <w:rFonts w:ascii="新細明體" w:hAnsi="新細明體" w:hint="eastAsia"/>
          <w:shd w:val="clear" w:color="auto" w:fill="FFFFFF"/>
        </w:rPr>
        <w:t>被囚禁在洞窟裏面的人們所認知的世界其實只是影子而已。</w:t>
      </w:r>
    </w:p>
    <w:p w:rsidR="000C72E1" w:rsidRPr="00332A16" w:rsidRDefault="00087DB6" w:rsidP="00CF0DAE">
      <w:pPr>
        <w:ind w:firstLine="240"/>
        <w:rPr>
          <w:rFonts w:ascii="新細明體" w:hAnsi="新細明體"/>
          <w:shd w:val="clear" w:color="auto" w:fill="FFFFFF"/>
        </w:rPr>
      </w:pPr>
      <w:r w:rsidRPr="00332A16">
        <w:rPr>
          <w:rFonts w:ascii="新細明體" w:hAnsi="新細明體" w:hint="eastAsia"/>
          <w:shd w:val="clear" w:color="auto" w:fill="FFFFFF"/>
        </w:rPr>
        <w:t>如果解脫束縛得到自由，人們會看到形成影子的那些事物，再如果又走出了洞窟，人們將看到陽光之下一個更真實、豐富、變化萬千的世界。</w:t>
      </w:r>
    </w:p>
    <w:p w:rsidR="000C72E1" w:rsidRPr="00332A16" w:rsidRDefault="00087DB6" w:rsidP="00CF0DAE">
      <w:pPr>
        <w:ind w:firstLine="240"/>
        <w:rPr>
          <w:rFonts w:ascii="新細明體" w:hAnsi="新細明體"/>
          <w:shd w:val="clear" w:color="auto" w:fill="FFFFFF"/>
        </w:rPr>
      </w:pPr>
      <w:r w:rsidRPr="00332A16">
        <w:rPr>
          <w:rFonts w:ascii="新細明體" w:hAnsi="新細明體" w:hint="eastAsia"/>
          <w:shd w:val="clear" w:color="auto" w:fill="FFFFFF"/>
        </w:rPr>
        <w:t>生命與生活的現實是一層又一層的洞窟以及無盡的黑暗與光明之間的探索。</w:t>
      </w:r>
    </w:p>
    <w:p w:rsidR="000C72E1" w:rsidRPr="00DD22F3" w:rsidRDefault="00087DB6" w:rsidP="00CF0DAE">
      <w:pPr>
        <w:ind w:firstLine="240"/>
        <w:rPr>
          <w:rFonts w:ascii="新細明體" w:eastAsia="SimSun" w:hAnsi="新細明體"/>
          <w:shd w:val="clear" w:color="auto" w:fill="FFFFFF"/>
        </w:rPr>
      </w:pPr>
      <w:r w:rsidRPr="00332A16">
        <w:rPr>
          <w:rFonts w:ascii="新細明體" w:hAnsi="新細明體" w:hint="eastAsia"/>
          <w:shd w:val="clear" w:color="auto" w:fill="FFFFFF"/>
        </w:rPr>
        <w:t>波蘭女詩人辛波斯卡</w:t>
      </w:r>
      <w:r w:rsidR="00B938F8">
        <w:rPr>
          <w:rStyle w:val="aff4"/>
          <w:rFonts w:ascii="新細明體" w:hAnsi="新細明體"/>
          <w:shd w:val="clear" w:color="auto" w:fill="FFFFFF"/>
        </w:rPr>
        <w:endnoteReference w:id="24"/>
      </w:r>
      <w:r w:rsidRPr="00332A16">
        <w:rPr>
          <w:rFonts w:ascii="新細明體" w:hAnsi="新細明體"/>
          <w:shd w:val="clear" w:color="auto" w:fill="FFFFFF"/>
        </w:rPr>
        <w:t>(</w:t>
      </w:r>
      <w:r w:rsidRPr="00332A16">
        <w:rPr>
          <w:rFonts w:ascii="新細明體" w:hAnsi="新細明體"/>
          <w:bCs/>
          <w:shd w:val="clear" w:color="auto" w:fill="FFFFFF"/>
        </w:rPr>
        <w:t>Wislawa </w:t>
      </w:r>
      <w:r w:rsidR="00B13DB4">
        <w:rPr>
          <w:rFonts w:ascii="新細明體" w:eastAsia="SimSun" w:hAnsi="新細明體" w:hint="eastAsia"/>
          <w:bCs/>
          <w:shd w:val="clear" w:color="auto" w:fill="FFFFFF"/>
        </w:rPr>
        <w:t xml:space="preserve"> </w:t>
      </w:r>
      <w:r w:rsidRPr="00332A16">
        <w:rPr>
          <w:rFonts w:ascii="新細明體" w:hAnsi="新細明體"/>
          <w:bCs/>
          <w:shd w:val="clear" w:color="auto" w:fill="FFFFFF"/>
        </w:rPr>
        <w:t>Szymborska</w:t>
      </w:r>
      <w:r w:rsidRPr="00332A16">
        <w:rPr>
          <w:rFonts w:ascii="新細明體" w:hAnsi="新細明體"/>
          <w:shd w:val="clear" w:color="auto" w:fill="FFFFFF"/>
        </w:rPr>
        <w:t>)</w:t>
      </w:r>
      <w:r w:rsidRPr="00332A16">
        <w:rPr>
          <w:rFonts w:ascii="新細明體" w:hAnsi="新細明體" w:hint="eastAsia"/>
          <w:shd w:val="clear" w:color="auto" w:fill="FFFFFF"/>
        </w:rPr>
        <w:t>的一首短詩“三個奇異的詞”也許可以鐫刻在洞</w:t>
      </w:r>
      <w:r w:rsidRPr="00DD22F3">
        <w:rPr>
          <w:rFonts w:ascii="新細明體" w:hAnsi="新細明體" w:hint="eastAsia"/>
          <w:shd w:val="clear" w:color="auto" w:fill="FFFFFF"/>
        </w:rPr>
        <w:t>口</w:t>
      </w:r>
      <w:r w:rsidR="00DD22F3" w:rsidRPr="00DD22F3">
        <w:rPr>
          <w:rFonts w:ascii="新細明體" w:hAnsi="新細明體" w:hint="eastAsia"/>
          <w:shd w:val="clear" w:color="auto" w:fill="FFFFFF"/>
        </w:rPr>
        <w:t>：</w:t>
      </w:r>
    </w:p>
    <w:p w:rsidR="000C72E1" w:rsidRPr="00A07376" w:rsidRDefault="00087DB6" w:rsidP="00CF0DAE">
      <w:pPr>
        <w:ind w:firstLine="240"/>
        <w:rPr>
          <w:rFonts w:ascii="新細明體" w:hAnsi="新細明體"/>
          <w:bCs/>
          <w:shd w:val="clear" w:color="auto" w:fill="FFFFFF"/>
        </w:rPr>
      </w:pPr>
      <w:r w:rsidRPr="00332A16">
        <w:rPr>
          <w:rFonts w:ascii="新細明體" w:hAnsi="新細明體" w:hint="eastAsia"/>
          <w:b/>
          <w:bCs/>
          <w:shd w:val="clear" w:color="auto" w:fill="FFFFFF"/>
        </w:rPr>
        <w:t xml:space="preserve">　</w:t>
      </w:r>
      <w:r w:rsidRPr="00332A16">
        <w:rPr>
          <w:rFonts w:ascii="新細明體" w:hAnsi="新細明體"/>
          <w:b/>
          <w:bCs/>
          <w:shd w:val="clear" w:color="auto" w:fill="FFFFFF"/>
        </w:rPr>
        <w:t xml:space="preserve"> </w:t>
      </w:r>
      <w:r w:rsidR="00A07376">
        <w:rPr>
          <w:rFonts w:ascii="新細明體" w:eastAsia="SimSun" w:hAnsi="新細明體" w:hint="eastAsia"/>
          <w:b/>
          <w:bCs/>
          <w:shd w:val="clear" w:color="auto" w:fill="FFFFFF"/>
        </w:rPr>
        <w:t xml:space="preserve"> </w:t>
      </w:r>
      <w:r w:rsidRPr="00A07376">
        <w:rPr>
          <w:rFonts w:ascii="新細明體" w:hAnsi="新細明體" w:hint="eastAsia"/>
          <w:bCs/>
          <w:shd w:val="clear" w:color="auto" w:fill="FFFFFF"/>
        </w:rPr>
        <w:t>當我說出“未來”一詞，</w:t>
      </w:r>
    </w:p>
    <w:p w:rsidR="000C72E1" w:rsidRPr="00A07376" w:rsidRDefault="00087DB6" w:rsidP="00CF0DAE">
      <w:pPr>
        <w:ind w:firstLine="240"/>
        <w:rPr>
          <w:rFonts w:ascii="新細明體" w:hAnsi="新細明體"/>
          <w:bCs/>
          <w:shd w:val="clear" w:color="auto" w:fill="FFFFFF"/>
        </w:rPr>
      </w:pPr>
      <w:r w:rsidRPr="00A07376">
        <w:rPr>
          <w:rFonts w:ascii="新細明體" w:hAnsi="新細明體" w:hint="eastAsia"/>
          <w:bCs/>
          <w:shd w:val="clear" w:color="auto" w:fill="FFFFFF"/>
        </w:rPr>
        <w:t xml:space="preserve">　　第一個音節已成過去。</w:t>
      </w:r>
    </w:p>
    <w:p w:rsidR="000C72E1" w:rsidRPr="00A07376" w:rsidRDefault="00087DB6" w:rsidP="00CF0DAE">
      <w:pPr>
        <w:ind w:firstLine="240"/>
        <w:rPr>
          <w:rFonts w:ascii="新細明體" w:hAnsi="新細明體"/>
          <w:bCs/>
          <w:shd w:val="clear" w:color="auto" w:fill="FFFFFF"/>
        </w:rPr>
      </w:pPr>
      <w:r w:rsidRPr="00A07376">
        <w:rPr>
          <w:rFonts w:ascii="新細明體" w:hAnsi="新細明體" w:hint="eastAsia"/>
          <w:bCs/>
          <w:shd w:val="clear" w:color="auto" w:fill="FFFFFF"/>
        </w:rPr>
        <w:t xml:space="preserve">　　當我說出“寂靜”一詞，</w:t>
      </w:r>
    </w:p>
    <w:p w:rsidR="000C72E1" w:rsidRPr="00A07376" w:rsidRDefault="00087DB6" w:rsidP="00CF0DAE">
      <w:pPr>
        <w:ind w:firstLine="240"/>
        <w:rPr>
          <w:rFonts w:ascii="新細明體" w:hAnsi="新細明體"/>
          <w:bCs/>
          <w:shd w:val="clear" w:color="auto" w:fill="FFFFFF"/>
        </w:rPr>
      </w:pPr>
      <w:r w:rsidRPr="00A07376">
        <w:rPr>
          <w:rFonts w:ascii="新細明體" w:hAnsi="新細明體" w:hint="eastAsia"/>
          <w:bCs/>
          <w:shd w:val="clear" w:color="auto" w:fill="FFFFFF"/>
        </w:rPr>
        <w:t xml:space="preserve">　　我便將它毀掉。</w:t>
      </w:r>
    </w:p>
    <w:p w:rsidR="000C72E1" w:rsidRPr="00A07376" w:rsidRDefault="00087DB6" w:rsidP="00CF0DAE">
      <w:pPr>
        <w:ind w:firstLine="240"/>
        <w:rPr>
          <w:rFonts w:ascii="新細明體" w:hAnsi="新細明體"/>
          <w:bCs/>
          <w:shd w:val="clear" w:color="auto" w:fill="FFFFFF"/>
        </w:rPr>
      </w:pPr>
      <w:r w:rsidRPr="00A07376">
        <w:rPr>
          <w:rFonts w:ascii="新細明體" w:hAnsi="新細明體" w:hint="eastAsia"/>
          <w:bCs/>
          <w:shd w:val="clear" w:color="auto" w:fill="FFFFFF"/>
        </w:rPr>
        <w:t xml:space="preserve">　　當我說出“空無”一詞，</w:t>
      </w:r>
    </w:p>
    <w:p w:rsidR="000C72E1" w:rsidRPr="00A07376" w:rsidRDefault="00087DB6" w:rsidP="00CF0DAE">
      <w:pPr>
        <w:ind w:firstLine="240"/>
        <w:rPr>
          <w:rFonts w:ascii="新細明體" w:hAnsi="新細明體"/>
          <w:bCs/>
          <w:shd w:val="clear" w:color="auto" w:fill="FFFFFF"/>
        </w:rPr>
      </w:pPr>
      <w:r w:rsidRPr="00A07376">
        <w:rPr>
          <w:rFonts w:ascii="新細明體" w:hAnsi="新細明體" w:hint="eastAsia"/>
          <w:bCs/>
          <w:shd w:val="clear" w:color="auto" w:fill="FFFFFF"/>
        </w:rPr>
        <w:t xml:space="preserve">　　我造出了某物，不再空無。</w:t>
      </w:r>
    </w:p>
    <w:p w:rsidR="000C72E1" w:rsidRPr="00332A16" w:rsidRDefault="00087DB6" w:rsidP="00CF0DAE">
      <w:pPr>
        <w:ind w:firstLine="240"/>
        <w:rPr>
          <w:rFonts w:ascii="新細明體" w:hAnsi="新細明體"/>
          <w:shd w:val="clear" w:color="auto" w:fill="FFFFFF"/>
        </w:rPr>
      </w:pPr>
      <w:r w:rsidRPr="00332A16">
        <w:rPr>
          <w:rFonts w:ascii="新細明體" w:hAnsi="新細明體" w:hint="eastAsia"/>
          <w:shd w:val="clear" w:color="auto" w:fill="FFFFFF"/>
        </w:rPr>
        <w:t>人總想賦予世界一個什麽意義，但無論什麽樣的意義却都只是短暫的浮光片影，究竟實相遠遠超出各種形式語言的範疇，神話、宗教、哲學、文學藝術、科學都是那究竟實相在洞窟岩壁上的投影。人，真的可以解脫束縛，為自己爭取自由嗎？現實裏的情況往往是，祈求讓自己遠離世俗的一切，躲入深山洞窟之中。有時這是一種心智鍛煉的必要過程，有時只是單純爲了逃避。</w:t>
      </w:r>
    </w:p>
    <w:p w:rsidR="000C72E1" w:rsidRPr="00332A16" w:rsidRDefault="00087DB6" w:rsidP="00CF0DAE">
      <w:pPr>
        <w:ind w:firstLine="240"/>
        <w:rPr>
          <w:rFonts w:ascii="新細明體" w:hAnsi="新細明體"/>
          <w:shd w:val="clear" w:color="auto" w:fill="FFFFFF"/>
        </w:rPr>
      </w:pPr>
      <w:r w:rsidRPr="00332A16">
        <w:rPr>
          <w:rFonts w:ascii="新細明體" w:hAnsi="新細明體" w:hint="eastAsia"/>
          <w:shd w:val="clear" w:color="auto" w:fill="FFFFFF"/>
        </w:rPr>
        <w:t>據說有些大師們長年居住在深山洞窟之中與世隔絕苦心修煉，</w:t>
      </w:r>
      <w:r w:rsidR="00CC0D38" w:rsidRPr="00332A16">
        <w:rPr>
          <w:rFonts w:ascii="新細明體" w:hAnsi="新細明體" w:hint="eastAsia"/>
          <w:shd w:val="clear" w:color="auto" w:fill="FFFFFF"/>
        </w:rPr>
        <w:t>筆者</w:t>
      </w:r>
      <w:r w:rsidRPr="00332A16">
        <w:rPr>
          <w:rFonts w:ascii="新細明體" w:hAnsi="新細明體" w:hint="eastAsia"/>
          <w:shd w:val="clear" w:color="auto" w:fill="FFFFFF"/>
        </w:rPr>
        <w:t>年輕時心嚮往之而不能，日子一天一天悄悄流逝，二、三十年過後才稍稍明白，原來自己所居住的這個城市是另一種形式的洞窟，真實的深山洞窟反而是奢侈的享受。心裡一直隱藏著尋找洞窟的情結，在那裡也許可以發現真正的“光”。</w:t>
      </w:r>
    </w:p>
    <w:p w:rsidR="000C72E1" w:rsidRPr="00332A16" w:rsidRDefault="00087DB6" w:rsidP="00CF0DAE">
      <w:pPr>
        <w:ind w:firstLine="240"/>
        <w:rPr>
          <w:rFonts w:ascii="新細明體" w:hAnsi="新細明體"/>
          <w:shd w:val="clear" w:color="auto" w:fill="FFFFFF"/>
        </w:rPr>
      </w:pPr>
      <w:r w:rsidRPr="00332A16">
        <w:rPr>
          <w:rFonts w:ascii="新細明體" w:hAnsi="新細明體" w:hint="eastAsia"/>
          <w:shd w:val="clear" w:color="auto" w:fill="FFFFFF"/>
        </w:rPr>
        <w:t>後來開始接觸了印度靈性文明的相關知識，覺得似乎離喜馬拉雅山的洞窟又近了一些。</w:t>
      </w:r>
    </w:p>
    <w:p w:rsidR="000C72E1" w:rsidRPr="00332A16" w:rsidRDefault="00087DB6" w:rsidP="00CF0DAE">
      <w:pPr>
        <w:ind w:firstLine="240"/>
        <w:rPr>
          <w:rFonts w:ascii="新細明體" w:hAnsi="新細明體"/>
          <w:shd w:val="clear" w:color="auto" w:fill="FFFFFF"/>
        </w:rPr>
      </w:pPr>
      <w:r w:rsidRPr="00332A16">
        <w:rPr>
          <w:rFonts w:ascii="新細明體" w:hAnsi="新細明體" w:hint="eastAsia"/>
          <w:shd w:val="clear" w:color="auto" w:fill="FFFFFF"/>
        </w:rPr>
        <w:t>想像來到喜馬拉雅山的一個洞窟，空蕩蕩的沒人在家，或許大師下山雲游去了。在洞口並沒有看到“三個奇異的詞”，倒是看到一些梵文咒語或詩句</w:t>
      </w:r>
      <w:r w:rsidR="00C27DD2" w:rsidRPr="00332A16">
        <w:rPr>
          <w:rFonts w:ascii="新細明體" w:hAnsi="新細明體" w:hint="eastAsia"/>
          <w:shd w:val="clear" w:color="auto" w:fill="FFFFFF"/>
        </w:rPr>
        <w:t>：</w:t>
      </w:r>
    </w:p>
    <w:p w:rsidR="000C72E1" w:rsidRPr="00332A16" w:rsidRDefault="00087DB6" w:rsidP="00CF0DAE">
      <w:pPr>
        <w:ind w:firstLine="240"/>
        <w:jc w:val="center"/>
        <w:rPr>
          <w:rFonts w:ascii="新細明體" w:hAnsi="新細明體"/>
          <w:shd w:val="clear" w:color="auto" w:fill="FFFFFF"/>
        </w:rPr>
      </w:pPr>
      <w:r w:rsidRPr="00332A16">
        <w:rPr>
          <w:rFonts w:ascii="新細明體" w:hAnsi="新細明體"/>
          <w:shd w:val="clear" w:color="auto" w:fill="FFFFFF"/>
        </w:rPr>
        <w:t>Yadr</w:t>
      </w:r>
      <w:r w:rsidR="00C27DD2" w:rsidRPr="00332A16">
        <w:rPr>
          <w:rFonts w:ascii="新細明體" w:hAnsi="新細明體"/>
          <w:shd w:val="clear" w:color="auto" w:fill="FFFFFF"/>
        </w:rPr>
        <w:t>shii</w:t>
      </w:r>
      <w:r w:rsidR="00C27DD2" w:rsidRPr="00332A16">
        <w:rPr>
          <w:rFonts w:ascii="新細明體" w:hAnsi="新細明體"/>
          <w:shd w:val="clear" w:color="auto" w:fill="FFFFFF"/>
          <w:lang w:eastAsia="zh-CN"/>
        </w:rPr>
        <w:t xml:space="preserve"> </w:t>
      </w:r>
      <w:r w:rsidR="00C27DD2" w:rsidRPr="00332A16">
        <w:rPr>
          <w:rFonts w:ascii="新細明體" w:hAnsi="新細明體"/>
          <w:shd w:val="clear" w:color="auto" w:fill="FFFFFF"/>
        </w:rPr>
        <w:t>bha</w:t>
      </w:r>
      <w:r w:rsidR="00D91786" w:rsidRPr="00332A16">
        <w:rPr>
          <w:rFonts w:ascii="新細明體" w:hAnsi="新細明體"/>
        </w:rPr>
        <w:t>'</w:t>
      </w:r>
      <w:r w:rsidR="00C27DD2" w:rsidRPr="00332A16">
        <w:rPr>
          <w:rFonts w:ascii="新細明體" w:hAnsi="新細明體"/>
          <w:shd w:val="clear" w:color="auto" w:fill="FFFFFF"/>
        </w:rPr>
        <w:t>va</w:t>
      </w:r>
      <w:r w:rsidR="00C27DD2" w:rsidRPr="00332A16">
        <w:rPr>
          <w:rFonts w:ascii="新細明體" w:hAnsi="新細明體" w:hint="eastAsia"/>
          <w:shd w:val="clear" w:color="auto" w:fill="FFFFFF"/>
          <w:lang w:eastAsia="zh-CN"/>
        </w:rPr>
        <w:t>na</w:t>
      </w:r>
      <w:r w:rsidR="00D91786" w:rsidRPr="00332A16">
        <w:rPr>
          <w:rFonts w:ascii="新細明體" w:hAnsi="新細明體"/>
        </w:rPr>
        <w:t>'</w:t>
      </w:r>
      <w:r w:rsidR="00C27DD2" w:rsidRPr="00332A16">
        <w:rPr>
          <w:rFonts w:ascii="新細明體" w:hAnsi="新細明體" w:hint="eastAsia"/>
          <w:shd w:val="clear" w:color="auto" w:fill="FFFFFF"/>
          <w:lang w:eastAsia="zh-CN"/>
        </w:rPr>
        <w:t xml:space="preserve"> </w:t>
      </w:r>
      <w:r w:rsidRPr="00332A16">
        <w:rPr>
          <w:rFonts w:ascii="新細明體" w:hAnsi="新細明體"/>
          <w:shd w:val="clear" w:color="auto" w:fill="FFFFFF"/>
        </w:rPr>
        <w:t xml:space="preserve">yasya </w:t>
      </w:r>
      <w:r w:rsidR="00C27DD2" w:rsidRPr="00332A16">
        <w:rPr>
          <w:rFonts w:ascii="新細明體" w:hAnsi="新細明體"/>
          <w:shd w:val="clear" w:color="auto" w:fill="FFFFFF"/>
          <w:lang w:eastAsia="zh-CN"/>
        </w:rPr>
        <w:t>si</w:t>
      </w:r>
      <w:r w:rsidRPr="00332A16">
        <w:rPr>
          <w:rFonts w:ascii="新細明體" w:hAnsi="新細明體"/>
          <w:shd w:val="clear" w:color="auto" w:fill="FFFFFF"/>
        </w:rPr>
        <w:t>ddhirbhavati ta</w:t>
      </w:r>
      <w:r w:rsidR="00D91786" w:rsidRPr="00332A16">
        <w:rPr>
          <w:rFonts w:ascii="新細明體" w:hAnsi="新細明體"/>
        </w:rPr>
        <w:t>'</w:t>
      </w:r>
      <w:r w:rsidRPr="00332A16">
        <w:rPr>
          <w:rFonts w:ascii="新細明體" w:hAnsi="新細明體"/>
          <w:shd w:val="clear" w:color="auto" w:fill="FFFFFF"/>
        </w:rPr>
        <w:t>drshii</w:t>
      </w:r>
    </w:p>
    <w:p w:rsidR="000C72E1" w:rsidRPr="008E03CA" w:rsidRDefault="008E03CA" w:rsidP="00CF0DAE">
      <w:pPr>
        <w:ind w:firstLine="240"/>
        <w:jc w:val="center"/>
        <w:rPr>
          <w:rFonts w:ascii="新細明體" w:hAnsi="新細明體"/>
          <w:shd w:val="clear" w:color="auto" w:fill="FFFFFF"/>
          <w:lang w:eastAsia="zh-CN"/>
        </w:rPr>
      </w:pPr>
      <w:r w:rsidRPr="008E03CA">
        <w:rPr>
          <w:rFonts w:ascii="新細明體" w:hAnsi="新細明體" w:hint="eastAsia"/>
          <w:shd w:val="clear" w:color="auto" w:fill="FFFFFF"/>
          <w:lang w:eastAsia="zh-CN"/>
        </w:rPr>
        <w:t>“</w:t>
      </w:r>
      <w:r w:rsidR="00087DB6" w:rsidRPr="008E03CA">
        <w:rPr>
          <w:rFonts w:ascii="新細明體" w:hAnsi="新細明體" w:hint="eastAsia"/>
          <w:shd w:val="clear" w:color="auto" w:fill="FFFFFF"/>
        </w:rPr>
        <w:t>你怎麼想就怎麼變</w:t>
      </w:r>
      <w:r w:rsidRPr="008E03CA">
        <w:rPr>
          <w:rFonts w:ascii="新細明體" w:hAnsi="新細明體" w:hint="eastAsia"/>
          <w:shd w:val="clear" w:color="auto" w:fill="FFFFFF"/>
          <w:lang w:eastAsia="zh-CN"/>
        </w:rPr>
        <w:t>”</w:t>
      </w:r>
    </w:p>
    <w:p w:rsidR="000C72E1" w:rsidRPr="00332A16" w:rsidRDefault="00087DB6" w:rsidP="00CF0DAE">
      <w:pPr>
        <w:ind w:firstLine="240"/>
        <w:rPr>
          <w:rFonts w:ascii="新細明體" w:hAnsi="新細明體"/>
          <w:shd w:val="clear" w:color="auto" w:fill="FFFFFF"/>
        </w:rPr>
      </w:pPr>
      <w:r w:rsidRPr="00332A16">
        <w:rPr>
          <w:rFonts w:ascii="新細明體" w:hAnsi="新細明體" w:hint="eastAsia"/>
          <w:shd w:val="clear" w:color="auto" w:fill="FFFFFF"/>
        </w:rPr>
        <w:t>很熟悉的一句話，心想事成，總有一天你會真的變成你自己心念所想的那個東西。不管結果如何，對著</w:t>
      </w:r>
      <w:r w:rsidRPr="00B70531">
        <w:rPr>
          <w:rFonts w:ascii="新細明體" w:hAnsi="新細明體" w:hint="eastAsia"/>
          <w:shd w:val="clear" w:color="auto" w:fill="FFFFFF"/>
        </w:rPr>
        <w:t>“空無</w:t>
      </w:r>
      <w:r w:rsidR="00B70531" w:rsidRPr="00B70531">
        <w:rPr>
          <w:rFonts w:ascii="新細明體" w:hAnsi="新細明體"/>
          <w:shd w:val="clear" w:color="auto" w:fill="FFFFFF"/>
        </w:rPr>
        <w:t>”</w:t>
      </w:r>
      <w:r w:rsidRPr="00332A16">
        <w:rPr>
          <w:rFonts w:ascii="新細明體" w:hAnsi="新細明體" w:hint="eastAsia"/>
          <w:shd w:val="clear" w:color="auto" w:fill="FFFFFF"/>
        </w:rPr>
        <w:t>一物的洞窟大喊“寂靜”一詞，洞窟也將忠實地迴響“寂靜”，讓我們對“未來”仍然抱持著希望，重點不在真實與否，而在於生命確實</w:t>
      </w:r>
      <w:r w:rsidR="00EE6F4E" w:rsidRPr="00332A16">
        <w:rPr>
          <w:rFonts w:ascii="新細明體" w:hAnsi="新細明體" w:hint="eastAsia"/>
          <w:shd w:val="clear" w:color="auto" w:fill="FFFFFF"/>
        </w:rPr>
        <w:t>因此</w:t>
      </w:r>
      <w:r w:rsidRPr="00332A16">
        <w:rPr>
          <w:rFonts w:ascii="新細明體" w:hAnsi="新細明體" w:hint="eastAsia"/>
          <w:shd w:val="clear" w:color="auto" w:fill="FFFFFF"/>
        </w:rPr>
        <w:t>能夠繼續走下去。</w:t>
      </w:r>
    </w:p>
    <w:p w:rsidR="000C72E1" w:rsidRPr="00236AC2" w:rsidRDefault="00236AC2" w:rsidP="00236AC2">
      <w:pPr>
        <w:pStyle w:val="3"/>
        <w:ind w:firstLine="360"/>
        <w:rPr>
          <w:rFonts w:ascii="新細明體" w:hAnsi="新細明體"/>
          <w:shd w:val="clear" w:color="auto" w:fill="FFFFFF"/>
        </w:rPr>
      </w:pPr>
      <w:bookmarkStart w:id="14" w:name="_Toc381286043"/>
      <w:bookmarkStart w:id="15" w:name="_Toc397178217"/>
      <w:r w:rsidRPr="00236AC2">
        <w:rPr>
          <w:rFonts w:hint="eastAsia"/>
          <w:shd w:val="clear" w:color="auto" w:fill="FFFFFF"/>
        </w:rPr>
        <w:t>第一節</w:t>
      </w:r>
      <w:r>
        <w:rPr>
          <w:rFonts w:eastAsia="SimSun" w:hint="eastAsia"/>
          <w:shd w:val="clear" w:color="auto" w:fill="FFFFFF"/>
        </w:rPr>
        <w:t xml:space="preserve">  </w:t>
      </w:r>
      <w:r w:rsidR="00087DB6" w:rsidRPr="00236AC2">
        <w:rPr>
          <w:rFonts w:hint="eastAsia"/>
          <w:shd w:val="clear" w:color="auto" w:fill="FFFFFF"/>
        </w:rPr>
        <w:t>梵文五十音與脈輪</w:t>
      </w:r>
      <w:r w:rsidR="00087DB6" w:rsidRPr="00236AC2">
        <w:rPr>
          <w:rFonts w:ascii="新細明體" w:hAnsi="新細明體"/>
          <w:shd w:val="clear" w:color="auto" w:fill="FFFFFF"/>
        </w:rPr>
        <w:t>Cakra</w:t>
      </w:r>
      <w:bookmarkEnd w:id="14"/>
      <w:bookmarkEnd w:id="15"/>
    </w:p>
    <w:p w:rsidR="000C72E1" w:rsidRPr="00332A16" w:rsidRDefault="00087DB6" w:rsidP="00CF0DAE">
      <w:pPr>
        <w:ind w:firstLine="240"/>
        <w:rPr>
          <w:rFonts w:ascii="新細明體" w:hAnsi="新細明體" w:cs="新細明體"/>
          <w:kern w:val="0"/>
        </w:rPr>
      </w:pPr>
      <w:r w:rsidRPr="00332A16">
        <w:rPr>
          <w:rFonts w:ascii="新細明體" w:hAnsi="新細明體" w:hint="eastAsia"/>
          <w:shd w:val="clear" w:color="auto" w:fill="FFFFFF"/>
        </w:rPr>
        <w:t>梵文</w:t>
      </w:r>
      <w:r w:rsidR="00B938F8">
        <w:rPr>
          <w:rStyle w:val="aff4"/>
          <w:rFonts w:ascii="新細明體" w:hAnsi="新細明體"/>
          <w:shd w:val="clear" w:color="auto" w:fill="FFFFFF"/>
        </w:rPr>
        <w:endnoteReference w:id="25"/>
      </w:r>
      <w:r w:rsidRPr="00332A16">
        <w:rPr>
          <w:rFonts w:ascii="新細明體" w:hAnsi="新細明體" w:hint="eastAsia"/>
          <w:shd w:val="clear" w:color="auto" w:fill="FFFFFF"/>
        </w:rPr>
        <w:t>由字母五十音拼寫而成，其中</w:t>
      </w:r>
      <w:r w:rsidRPr="00332A16">
        <w:rPr>
          <w:rFonts w:ascii="新細明體" w:hAnsi="新細明體" w:cs="新細明體" w:hint="eastAsia"/>
          <w:kern w:val="0"/>
        </w:rPr>
        <w:t>包括</w:t>
      </w:r>
      <w:r w:rsidR="00244BFF">
        <w:rPr>
          <w:rFonts w:ascii="新細明體" w:hAnsi="新細明體" w:cs="新細明體"/>
          <w:kern w:val="0"/>
        </w:rPr>
        <w:t>16</w:t>
      </w:r>
      <w:r w:rsidRPr="00332A16">
        <w:rPr>
          <w:rFonts w:ascii="新細明體" w:hAnsi="新細明體" w:cs="新細明體" w:hint="eastAsia"/>
          <w:kern w:val="0"/>
        </w:rPr>
        <w:t>個母音和</w:t>
      </w:r>
      <w:r w:rsidRPr="00332A16">
        <w:rPr>
          <w:rFonts w:ascii="新細明體" w:hAnsi="新細明體" w:cs="新細明體"/>
          <w:kern w:val="0"/>
        </w:rPr>
        <w:t>34</w:t>
      </w:r>
      <w:r w:rsidRPr="00332A16">
        <w:rPr>
          <w:rFonts w:ascii="新細明體" w:hAnsi="新細明體" w:cs="新細明體" w:hint="eastAsia"/>
          <w:kern w:val="0"/>
        </w:rPr>
        <w:t>個子音，分別屬于身心能量系統的七個主要脉輪</w:t>
      </w:r>
      <w:r w:rsidR="00B938F8">
        <w:rPr>
          <w:rStyle w:val="aff4"/>
          <w:rFonts w:ascii="新細明體" w:hAnsi="新細明體" w:cs="新細明體"/>
          <w:kern w:val="0"/>
        </w:rPr>
        <w:endnoteReference w:id="26"/>
      </w:r>
      <w:r w:rsidRPr="00332A16">
        <w:rPr>
          <w:rFonts w:ascii="新細明體" w:hAnsi="新細明體" w:cs="新細明體"/>
          <w:kern w:val="0"/>
        </w:rPr>
        <w:t xml:space="preserve">(Cakra) </w:t>
      </w:r>
      <w:r w:rsidR="001034FA" w:rsidRPr="00332A16">
        <w:rPr>
          <w:rFonts w:ascii="新細明體" w:hAnsi="新細明體" w:cs="新細明體"/>
          <w:kern w:val="0"/>
        </w:rPr>
        <w:t>，</w:t>
      </w:r>
      <w:r w:rsidRPr="00332A16">
        <w:rPr>
          <w:rFonts w:ascii="新細明體" w:hAnsi="新細明體" w:cs="新細明體" w:hint="eastAsia"/>
          <w:kern w:val="0"/>
        </w:rPr>
        <w:t>相應於物身、心靈與精神意識</w:t>
      </w:r>
      <w:r w:rsidRPr="00332A16">
        <w:rPr>
          <w:rFonts w:ascii="新細明體" w:hAnsi="新細明體" w:cs="新細明體"/>
          <w:kern w:val="0"/>
        </w:rPr>
        <w:t>(</w:t>
      </w:r>
      <w:r w:rsidRPr="00332A16">
        <w:rPr>
          <w:rFonts w:ascii="新細明體" w:hAnsi="新細明體" w:cs="新細明體" w:hint="eastAsia"/>
          <w:kern w:val="0"/>
        </w:rPr>
        <w:t>身、心、靈</w:t>
      </w:r>
      <w:r w:rsidRPr="00332A16">
        <w:rPr>
          <w:rFonts w:ascii="新細明體" w:hAnsi="新細明體" w:cs="新細明體"/>
          <w:kern w:val="0"/>
        </w:rPr>
        <w:t>)</w:t>
      </w:r>
      <w:r w:rsidRPr="00332A16">
        <w:rPr>
          <w:rFonts w:ascii="新細明體" w:hAnsi="新細明體" w:cs="新細明體" w:hint="eastAsia"/>
          <w:kern w:val="0"/>
        </w:rPr>
        <w:t>三個生命層次，生理上表現爲藉助于腺體、次腺體</w:t>
      </w:r>
      <w:r w:rsidR="00B938F8">
        <w:rPr>
          <w:rStyle w:val="aff4"/>
          <w:rFonts w:ascii="新細明體" w:hAnsi="新細明體" w:cs="新細明體"/>
          <w:kern w:val="0"/>
        </w:rPr>
        <w:endnoteReference w:id="27"/>
      </w:r>
      <w:r w:rsidRPr="00332A16">
        <w:rPr>
          <w:rFonts w:ascii="新細明體" w:hAnsi="新細明體" w:cs="新細明體" w:hint="eastAsia"/>
          <w:kern w:val="0"/>
        </w:rPr>
        <w:t>、神經等方式連通心與物，形成肉身、情感與思想三合一的生命形態。</w:t>
      </w:r>
    </w:p>
    <w:p w:rsidR="000C72E1" w:rsidRPr="00332A16" w:rsidRDefault="00087DB6" w:rsidP="00CF0DAE">
      <w:pPr>
        <w:ind w:firstLine="240"/>
        <w:rPr>
          <w:rFonts w:ascii="新細明體" w:hAnsi="新細明體"/>
          <w:kern w:val="0"/>
        </w:rPr>
      </w:pPr>
      <w:r w:rsidRPr="00332A16">
        <w:rPr>
          <w:rFonts w:ascii="新細明體" w:hAnsi="新細明體" w:hint="eastAsia"/>
          <w:kern w:val="0"/>
        </w:rPr>
        <w:t>人的習性</w:t>
      </w:r>
      <w:r w:rsidRPr="00332A16">
        <w:rPr>
          <w:rFonts w:ascii="新細明體" w:hAnsi="新細明體"/>
          <w:kern w:val="0"/>
        </w:rPr>
        <w:t>(vrtti)</w:t>
      </w:r>
      <w:r w:rsidRPr="00332A16">
        <w:rPr>
          <w:rFonts w:ascii="新細明體" w:hAnsi="新細明體" w:hint="eastAsia"/>
          <w:kern w:val="0"/>
        </w:rPr>
        <w:t>或心緒傾向是內在心靈波動的向外表發，它反應了生命活動所累積的潜藏的業力經由神經與血液</w:t>
      </w:r>
      <w:r w:rsidR="00B938F8">
        <w:rPr>
          <w:rStyle w:val="aff4"/>
          <w:rFonts w:ascii="新細明體" w:hAnsi="新細明體"/>
          <w:kern w:val="0"/>
        </w:rPr>
        <w:endnoteReference w:id="28"/>
      </w:r>
      <w:r w:rsidRPr="00332A16">
        <w:rPr>
          <w:rFonts w:ascii="新細明體" w:hAnsi="新細明體" w:hint="eastAsia"/>
          <w:kern w:val="0"/>
        </w:rPr>
        <w:t>得到開展，習性的種子在腦中，種子的最初表現是發生在大腦頂輪松果體與眉心輪腦下垂體以外的次腺體之中，腺體産生的波動經由傳出神經向外表發。</w:t>
      </w:r>
    </w:p>
    <w:p w:rsidR="000C72E1" w:rsidRPr="00332A16" w:rsidRDefault="00087DB6" w:rsidP="00CF0DAE">
      <w:pPr>
        <w:ind w:firstLine="240"/>
        <w:rPr>
          <w:rFonts w:ascii="新細明體" w:hAnsi="新細明體"/>
          <w:kern w:val="0"/>
        </w:rPr>
      </w:pPr>
      <w:r w:rsidRPr="00332A16">
        <w:rPr>
          <w:rFonts w:ascii="新細明體" w:hAnsi="新細明體"/>
          <w:kern w:val="0"/>
        </w:rPr>
        <w:t>Vrtti</w:t>
      </w:r>
      <w:r w:rsidRPr="00332A16">
        <w:rPr>
          <w:rFonts w:ascii="新細明體" w:hAnsi="新細明體" w:hint="eastAsia"/>
          <w:kern w:val="0"/>
        </w:rPr>
        <w:t>的數量依身體結構的複雜性而定，結構體越複雜</w:t>
      </w:r>
      <w:r w:rsidRPr="00332A16">
        <w:rPr>
          <w:rFonts w:ascii="新細明體" w:hAnsi="新細明體"/>
          <w:kern w:val="0"/>
        </w:rPr>
        <w:t>Vrtti</w:t>
      </w:r>
      <w:r w:rsidR="00B938F8">
        <w:rPr>
          <w:rStyle w:val="aff4"/>
          <w:rFonts w:ascii="新細明體" w:hAnsi="新細明體"/>
          <w:kern w:val="0"/>
        </w:rPr>
        <w:endnoteReference w:id="29"/>
      </w:r>
      <w:r w:rsidRPr="00332A16">
        <w:rPr>
          <w:rFonts w:ascii="新細明體" w:hAnsi="新細明體" w:hint="eastAsia"/>
          <w:kern w:val="0"/>
        </w:rPr>
        <w:t>的數量</w:t>
      </w:r>
      <w:r w:rsidR="00BE771B" w:rsidRPr="00332A16">
        <w:rPr>
          <w:rFonts w:ascii="新細明體" w:hAnsi="新細明體" w:hint="eastAsia"/>
          <w:kern w:val="0"/>
        </w:rPr>
        <w:t>就</w:t>
      </w:r>
      <w:r w:rsidRPr="00332A16">
        <w:rPr>
          <w:rFonts w:ascii="新細明體" w:hAnsi="新細明體" w:hint="eastAsia"/>
          <w:kern w:val="0"/>
        </w:rPr>
        <w:t>越多。通常人身擁有一千種</w:t>
      </w:r>
      <w:r w:rsidRPr="00332A16">
        <w:rPr>
          <w:rFonts w:ascii="新細明體" w:hAnsi="新細明體"/>
          <w:kern w:val="0"/>
        </w:rPr>
        <w:t>Vrtti</w:t>
      </w:r>
      <w:r w:rsidRPr="00332A16">
        <w:rPr>
          <w:rFonts w:ascii="新細明體" w:hAnsi="新細明體" w:hint="eastAsia"/>
          <w:kern w:val="0"/>
        </w:rPr>
        <w:t>，在比較表層的粗略顯現則有五十種。頂輪松果體具足全部一千種</w:t>
      </w:r>
      <w:r w:rsidRPr="00332A16">
        <w:rPr>
          <w:rFonts w:ascii="新細明體" w:hAnsi="新細明體"/>
          <w:kern w:val="0"/>
        </w:rPr>
        <w:t>Vrtti</w:t>
      </w:r>
      <w:r w:rsidRPr="00332A16">
        <w:rPr>
          <w:rFonts w:ascii="新細明體" w:hAnsi="新細明體" w:hint="eastAsia"/>
          <w:kern w:val="0"/>
        </w:rPr>
        <w:t>，因此被稱為</w:t>
      </w:r>
      <w:r w:rsidRPr="00332A16">
        <w:rPr>
          <w:rFonts w:ascii="新細明體" w:hAnsi="新細明體"/>
          <w:kern w:val="0"/>
        </w:rPr>
        <w:t>Sahasrara Cakra</w:t>
      </w:r>
      <w:r w:rsidRPr="00332A16">
        <w:rPr>
          <w:rFonts w:ascii="新細明體" w:hAnsi="新細明體" w:hint="eastAsia"/>
          <w:kern w:val="0"/>
        </w:rPr>
        <w:t>，梵文</w:t>
      </w:r>
      <w:r w:rsidRPr="00332A16">
        <w:rPr>
          <w:rFonts w:ascii="新細明體" w:hAnsi="新細明體"/>
          <w:kern w:val="0"/>
        </w:rPr>
        <w:t>Sahasrara</w:t>
      </w:r>
      <w:r w:rsidRPr="00332A16">
        <w:rPr>
          <w:rFonts w:ascii="新細明體" w:hAnsi="新細明體" w:hint="eastAsia"/>
          <w:kern w:val="0"/>
        </w:rPr>
        <w:t>意爲一千。</w:t>
      </w:r>
    </w:p>
    <w:p w:rsidR="000C72E1" w:rsidRPr="00332A16" w:rsidRDefault="00087DB6" w:rsidP="00CF0DAE">
      <w:pPr>
        <w:ind w:firstLine="240"/>
        <w:rPr>
          <w:rFonts w:ascii="新細明體" w:hAnsi="新細明體"/>
          <w:kern w:val="0"/>
        </w:rPr>
      </w:pPr>
      <w:r w:rsidRPr="00332A16">
        <w:rPr>
          <w:rFonts w:ascii="新細明體" w:hAnsi="新細明體" w:hint="eastAsia"/>
          <w:kern w:val="0"/>
        </w:rPr>
        <w:t>每一個脉輪都各自控制一些</w:t>
      </w:r>
      <w:r w:rsidRPr="00332A16">
        <w:rPr>
          <w:rFonts w:ascii="新細明體" w:hAnsi="新細明體"/>
          <w:kern w:val="0"/>
        </w:rPr>
        <w:t>Vrtti</w:t>
      </w:r>
      <w:r w:rsidRPr="00332A16">
        <w:rPr>
          <w:rFonts w:ascii="新細明體" w:hAnsi="新細明體" w:hint="eastAsia"/>
          <w:kern w:val="0"/>
        </w:rPr>
        <w:t>，每一</w:t>
      </w:r>
      <w:r w:rsidRPr="00332A16">
        <w:rPr>
          <w:rFonts w:ascii="新細明體" w:hAnsi="新細明體"/>
          <w:kern w:val="0"/>
        </w:rPr>
        <w:t>Vrtti</w:t>
      </w:r>
      <w:r w:rsidRPr="00332A16">
        <w:rPr>
          <w:rFonts w:ascii="新細明體" w:hAnsi="新細明體" w:hint="eastAsia"/>
          <w:kern w:val="0"/>
        </w:rPr>
        <w:t>也都各有其音根，這就是五十梵音</w:t>
      </w:r>
      <w:r w:rsidR="00B938F8">
        <w:rPr>
          <w:rStyle w:val="aff4"/>
          <w:rFonts w:ascii="新細明體" w:hAnsi="新細明體"/>
          <w:kern w:val="0"/>
        </w:rPr>
        <w:endnoteReference w:id="30"/>
      </w:r>
      <w:r w:rsidRPr="00332A16">
        <w:rPr>
          <w:rFonts w:ascii="新細明體" w:hAnsi="新細明體" w:hint="eastAsia"/>
          <w:kern w:val="0"/>
        </w:rPr>
        <w:t>的緣起。</w:t>
      </w:r>
    </w:p>
    <w:p w:rsidR="00C827CB"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4940300" cy="4150995"/>
            <wp:effectExtent l="19050" t="0" r="0" b="0"/>
            <wp:docPr id="21" name="圖片 21" descr="梵文50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梵文50音"/>
                    <pic:cNvPicPr>
                      <a:picLocks noChangeAspect="1" noChangeArrowheads="1"/>
                    </pic:cNvPicPr>
                  </pic:nvPicPr>
                  <pic:blipFill>
                    <a:blip r:embed="rId29" cstate="print"/>
                    <a:srcRect/>
                    <a:stretch>
                      <a:fillRect/>
                    </a:stretch>
                  </pic:blipFill>
                  <pic:spPr bwMode="auto">
                    <a:xfrm>
                      <a:off x="0" y="0"/>
                      <a:ext cx="4940300" cy="4150995"/>
                    </a:xfrm>
                    <a:prstGeom prst="rect">
                      <a:avLst/>
                    </a:prstGeom>
                    <a:noFill/>
                    <a:ln w="9525">
                      <a:noFill/>
                      <a:miter lim="800000"/>
                      <a:headEnd/>
                      <a:tailEnd/>
                    </a:ln>
                  </pic:spPr>
                </pic:pic>
              </a:graphicData>
            </a:graphic>
          </wp:inline>
        </w:drawing>
      </w:r>
    </w:p>
    <w:p w:rsidR="00C827CB" w:rsidRPr="00332A16" w:rsidRDefault="009E67EA" w:rsidP="00CF0DAE">
      <w:pPr>
        <w:ind w:firstLine="200"/>
        <w:rPr>
          <w:rFonts w:ascii="新細明體" w:hAnsi="新細明體"/>
          <w:color w:val="31849B"/>
          <w:sz w:val="20"/>
          <w:szCs w:val="20"/>
        </w:rPr>
      </w:pPr>
      <w:r w:rsidRPr="00332A16">
        <w:rPr>
          <w:rFonts w:ascii="新細明體" w:hAnsi="新細明體" w:hint="eastAsia"/>
          <w:color w:val="31849B"/>
          <w:sz w:val="20"/>
          <w:szCs w:val="20"/>
        </w:rPr>
        <w:t xml:space="preserve">圖2.1 </w:t>
      </w:r>
      <w:r w:rsidR="00C827CB" w:rsidRPr="00332A16">
        <w:rPr>
          <w:rFonts w:ascii="新細明體" w:hAnsi="新細明體"/>
          <w:color w:val="31849B"/>
          <w:sz w:val="20"/>
          <w:szCs w:val="20"/>
        </w:rPr>
        <w:t>Vrtti</w:t>
      </w:r>
      <w:r w:rsidR="00C827CB" w:rsidRPr="00332A16">
        <w:rPr>
          <w:rFonts w:ascii="新細明體" w:hAnsi="新細明體" w:hint="eastAsia"/>
          <w:color w:val="31849B"/>
          <w:sz w:val="20"/>
          <w:szCs w:val="20"/>
        </w:rPr>
        <w:t>即習性，或譯作心緒傾向。頂輪</w:t>
      </w:r>
      <w:r w:rsidR="00C827CB" w:rsidRPr="00332A16">
        <w:rPr>
          <w:rFonts w:ascii="新細明體" w:hAnsi="新細明體"/>
          <w:color w:val="31849B"/>
          <w:sz w:val="20"/>
          <w:szCs w:val="20"/>
        </w:rPr>
        <w:t>Vrtti</w:t>
      </w:r>
      <w:r w:rsidR="00C827CB" w:rsidRPr="00332A16">
        <w:rPr>
          <w:rFonts w:ascii="新細明體" w:hAnsi="新細明體" w:hint="eastAsia"/>
          <w:color w:val="31849B"/>
          <w:sz w:val="20"/>
          <w:szCs w:val="20"/>
        </w:rPr>
        <w:t>數</w:t>
      </w:r>
      <w:r w:rsidR="00C827CB" w:rsidRPr="00332A16">
        <w:rPr>
          <w:rFonts w:ascii="新細明體" w:hAnsi="新細明體"/>
          <w:color w:val="31849B"/>
          <w:sz w:val="20"/>
          <w:szCs w:val="20"/>
        </w:rPr>
        <w:t xml:space="preserve">50 × 2 × 10 </w:t>
      </w:r>
      <w:r w:rsidR="00C827CB" w:rsidRPr="00332A16">
        <w:rPr>
          <w:rFonts w:ascii="新細明體" w:hAnsi="新細明體" w:hint="eastAsia"/>
          <w:color w:val="31849B"/>
          <w:sz w:val="20"/>
          <w:szCs w:val="20"/>
        </w:rPr>
        <w:t>＝</w:t>
      </w:r>
      <w:r w:rsidR="00C827CB" w:rsidRPr="00332A16">
        <w:rPr>
          <w:rFonts w:ascii="新細明體" w:hAnsi="新細明體"/>
          <w:color w:val="31849B"/>
          <w:sz w:val="20"/>
          <w:szCs w:val="20"/>
        </w:rPr>
        <w:t xml:space="preserve"> 1000</w:t>
      </w:r>
      <w:r w:rsidR="00C827CB" w:rsidRPr="00332A16">
        <w:rPr>
          <w:rFonts w:ascii="新細明體" w:hAnsi="新細明體" w:hint="eastAsia"/>
          <w:color w:val="31849B"/>
          <w:sz w:val="20"/>
          <w:szCs w:val="20"/>
        </w:rPr>
        <w:t>，</w:t>
      </w:r>
      <w:r w:rsidR="00C827CB" w:rsidRPr="00332A16">
        <w:rPr>
          <w:rFonts w:ascii="新細明體" w:hAnsi="新細明體"/>
          <w:color w:val="31849B"/>
          <w:sz w:val="20"/>
          <w:szCs w:val="20"/>
        </w:rPr>
        <w:t>2</w:t>
      </w:r>
      <w:r w:rsidR="00C827CB" w:rsidRPr="00332A16">
        <w:rPr>
          <w:rFonts w:ascii="新細明體" w:hAnsi="新細明體" w:hint="eastAsia"/>
          <w:color w:val="31849B"/>
          <w:sz w:val="20"/>
          <w:szCs w:val="20"/>
        </w:rPr>
        <w:t>爲向外與向內的産出與反饋或是同一事物的外顯與內隱，</w:t>
      </w:r>
      <w:r w:rsidR="00C827CB" w:rsidRPr="00244BFF">
        <w:rPr>
          <w:rFonts w:ascii="新細明體" w:hAnsi="新細明體" w:hint="eastAsia"/>
          <w:color w:val="31849B"/>
          <w:sz w:val="20"/>
          <w:szCs w:val="20"/>
        </w:rPr>
        <w:t>比如念頭</w:t>
      </w:r>
      <w:r w:rsidR="00244BFF" w:rsidRPr="00244BFF">
        <w:rPr>
          <w:rFonts w:ascii="新細明體" w:hAnsi="新細明體" w:hint="eastAsia"/>
          <w:color w:val="31849B"/>
          <w:sz w:val="20"/>
          <w:szCs w:val="20"/>
        </w:rPr>
        <w:t>的付諸實現</w:t>
      </w:r>
      <w:r w:rsidR="00C827CB" w:rsidRPr="00244BFF">
        <w:rPr>
          <w:rFonts w:ascii="新細明體" w:hAnsi="新細明體" w:hint="eastAsia"/>
          <w:color w:val="31849B"/>
          <w:sz w:val="20"/>
          <w:szCs w:val="20"/>
        </w:rPr>
        <w:t>與</w:t>
      </w:r>
      <w:r w:rsidR="00244BFF" w:rsidRPr="00244BFF">
        <w:rPr>
          <w:rFonts w:ascii="新細明體" w:hAnsi="新細明體" w:hint="eastAsia"/>
          <w:color w:val="31849B"/>
          <w:sz w:val="20"/>
          <w:szCs w:val="20"/>
        </w:rPr>
        <w:t>內隱的</w:t>
      </w:r>
      <w:r w:rsidR="00C827CB" w:rsidRPr="00244BFF">
        <w:rPr>
          <w:rFonts w:ascii="新細明體" w:hAnsi="新細明體" w:hint="eastAsia"/>
          <w:color w:val="31849B"/>
          <w:sz w:val="20"/>
          <w:szCs w:val="20"/>
        </w:rPr>
        <w:t>念頭</w:t>
      </w:r>
      <w:r w:rsidR="00244BFF" w:rsidRPr="00244BFF">
        <w:rPr>
          <w:rFonts w:ascii="新細明體" w:hAnsi="新細明體" w:hint="eastAsia"/>
          <w:color w:val="31849B"/>
          <w:sz w:val="20"/>
          <w:szCs w:val="20"/>
        </w:rPr>
        <w:t>本身</w:t>
      </w:r>
      <w:r w:rsidR="00C827CB" w:rsidRPr="00332A16">
        <w:rPr>
          <w:rFonts w:ascii="新細明體" w:hAnsi="新細明體" w:hint="eastAsia"/>
          <w:color w:val="31849B"/>
          <w:sz w:val="20"/>
          <w:szCs w:val="20"/>
        </w:rPr>
        <w:t>。</w:t>
      </w:r>
      <w:r w:rsidR="00C827CB" w:rsidRPr="00332A16">
        <w:rPr>
          <w:rFonts w:ascii="新細明體" w:hAnsi="新細明體"/>
          <w:color w:val="31849B"/>
          <w:sz w:val="20"/>
          <w:szCs w:val="20"/>
        </w:rPr>
        <w:t>10</w:t>
      </w:r>
      <w:r w:rsidR="00C827CB" w:rsidRPr="00332A16">
        <w:rPr>
          <w:rFonts w:ascii="新細明體" w:hAnsi="新細明體" w:hint="eastAsia"/>
          <w:color w:val="31849B"/>
          <w:sz w:val="20"/>
          <w:szCs w:val="20"/>
        </w:rPr>
        <w:t>為十方</w:t>
      </w:r>
      <w:r w:rsidR="00B938F8">
        <w:rPr>
          <w:rStyle w:val="aff4"/>
          <w:rFonts w:ascii="新細明體" w:hAnsi="新細明體"/>
          <w:color w:val="31849B"/>
          <w:sz w:val="20"/>
          <w:szCs w:val="20"/>
        </w:rPr>
        <w:endnoteReference w:id="31"/>
      </w:r>
      <w:r w:rsidR="006F096E" w:rsidRPr="00332A16">
        <w:rPr>
          <w:rFonts w:ascii="新細明體" w:hAnsi="新細明體" w:hint="eastAsia"/>
          <w:color w:val="31849B"/>
          <w:sz w:val="20"/>
          <w:szCs w:val="20"/>
        </w:rPr>
        <w:t>，</w:t>
      </w:r>
      <w:r w:rsidR="00C827CB" w:rsidRPr="00332A16">
        <w:rPr>
          <w:rFonts w:ascii="新細明體" w:hAnsi="新細明體" w:hint="eastAsia"/>
          <w:color w:val="31849B"/>
          <w:sz w:val="20"/>
          <w:szCs w:val="20"/>
        </w:rPr>
        <w:t>是空間的八方與上下。</w:t>
      </w:r>
    </w:p>
    <w:p w:rsidR="000C72E1" w:rsidRPr="00332A16" w:rsidRDefault="00087DB6" w:rsidP="00CF0DAE">
      <w:pPr>
        <w:ind w:firstLine="240"/>
        <w:rPr>
          <w:rFonts w:ascii="新細明體" w:hAnsi="新細明體"/>
        </w:rPr>
      </w:pPr>
      <w:r w:rsidRPr="00332A16">
        <w:rPr>
          <w:rFonts w:ascii="新細明體" w:hAnsi="新細明體" w:hint="eastAsia"/>
        </w:rPr>
        <w:t>五十梵音表示了人類所能發出的基本聲音，幷且以此組合建構成爲語言，從無到有、從內到外、從精細到粗鈍、從純粹心念到情意表達，語言經歷了一段遙遠的歷程。首先，心念的波動與相應的物質波動産生共振，這些物質透過激素、神經控制生理活動，</w:t>
      </w:r>
      <w:r w:rsidR="003B6012">
        <w:rPr>
          <w:rFonts w:ascii="新細明體" w:hAnsi="新細明體" w:hint="eastAsia"/>
        </w:rPr>
        <w:t>心念最終得以向外在世界顯現，而外在世界也可以逆向地向內形塑心</w:t>
      </w:r>
      <w:r w:rsidR="003B6012" w:rsidRPr="003B6012">
        <w:rPr>
          <w:rFonts w:ascii="新細明體" w:hAnsi="新細明體" w:hint="eastAsia"/>
        </w:rPr>
        <w:t>念。</w:t>
      </w:r>
      <w:r w:rsidRPr="00332A16">
        <w:rPr>
          <w:rFonts w:ascii="新細明體" w:hAnsi="新細明體" w:hint="eastAsia"/>
        </w:rPr>
        <w:t>這樣看來，世界同時是唯心又唯物的，心物之間必然有一個共同元素存在，它會在時空之中形成一個心物共同演出的舞</w:t>
      </w:r>
      <w:r w:rsidR="003B6012">
        <w:rPr>
          <w:rFonts w:ascii="新細明體" w:hAnsi="新細明體" w:hint="eastAsia"/>
        </w:rPr>
        <w:t>臺或建築架構，這個舞臺架構最終也必然是幾何的，因爲幾何是對空間</w:t>
      </w:r>
      <w:r w:rsidRPr="00332A16">
        <w:rPr>
          <w:rFonts w:ascii="新細明體" w:hAnsi="新細明體" w:hint="eastAsia"/>
        </w:rPr>
        <w:t>最基本的描述，甚至數學也只是有限理性對空間幾何的再描述</w:t>
      </w:r>
      <w:r w:rsidR="00B938F8">
        <w:rPr>
          <w:rStyle w:val="aff4"/>
          <w:rFonts w:ascii="新細明體" w:hAnsi="新細明體"/>
        </w:rPr>
        <w:endnoteReference w:id="32"/>
      </w:r>
      <w:r w:rsidRPr="00332A16">
        <w:rPr>
          <w:rFonts w:ascii="新細明體" w:hAnsi="新細明體" w:hint="eastAsia"/>
        </w:rPr>
        <w:t>而已。源自古埃及與希臘的神聖幾何認爲萬事萬物都從幾何之中創生，萬事萬物都可以回到根本的幾何的方式來呈現，這樣的關于幾何的觀念是心靈面對空間的一種直觀結果，當外在的直觀與內在的直覺合一的時候，人就進入到靈性的神秘領域，說它神秘是因爲有限的個體理性還沒有發展到足以理解它的地步，在古老的時代這情况很自然地被歸于宗教或類似宗教的文化層面，而科學的精神正在揭露這一層又一層的神秘面紗，這無損于神秘面紗的美麗，反而讓人更加驚嘆造物的神奇偉大。</w:t>
      </w:r>
    </w:p>
    <w:p w:rsidR="000C72E1" w:rsidRPr="00332A16" w:rsidRDefault="00087DB6" w:rsidP="00CF0DAE">
      <w:pPr>
        <w:ind w:firstLine="240"/>
        <w:rPr>
          <w:rFonts w:ascii="新細明體" w:hAnsi="新細明體"/>
        </w:rPr>
      </w:pPr>
      <w:r w:rsidRPr="00332A16">
        <w:rPr>
          <w:rFonts w:ascii="新細明體" w:hAnsi="新細明體" w:hint="eastAsia"/>
        </w:rPr>
        <w:t>宗教上的各種靈性符號，主要都表達了一種幾何造型，換句話說它在傳達一種波動，這個波動可以表現爲幾何，自然也可以表現爲聲音，甚至任何其他想像的到的表現形式。</w:t>
      </w:r>
    </w:p>
    <w:p w:rsidR="000C72E1" w:rsidRPr="00332A16" w:rsidRDefault="00087DB6" w:rsidP="00CF0DAE">
      <w:pPr>
        <w:ind w:firstLine="240"/>
        <w:rPr>
          <w:rFonts w:ascii="新細明體" w:hAnsi="新細明體"/>
          <w:color w:val="555555"/>
        </w:rPr>
      </w:pPr>
      <w:r w:rsidRPr="00332A16">
        <w:rPr>
          <w:rFonts w:ascii="新細明體" w:hAnsi="新細明體" w:hint="eastAsia"/>
        </w:rPr>
        <w:t>借由內觀</w:t>
      </w:r>
      <w:r w:rsidR="00B81CB9">
        <w:rPr>
          <w:rStyle w:val="aff4"/>
          <w:rFonts w:ascii="新細明體" w:hAnsi="新細明體"/>
        </w:rPr>
        <w:endnoteReference w:id="33"/>
      </w:r>
      <w:r w:rsidRPr="00332A16">
        <w:rPr>
          <w:rFonts w:ascii="新細明體" w:hAnsi="新細明體" w:hint="eastAsia"/>
        </w:rPr>
        <w:t>，瑜伽的脉輪也都各有其形狀、音根、色彩等等屬性。</w:t>
      </w:r>
    </w:p>
    <w:p w:rsidR="000C72E1" w:rsidRPr="00332A16" w:rsidRDefault="00087DB6" w:rsidP="00CF0DAE">
      <w:pPr>
        <w:ind w:firstLine="240"/>
        <w:rPr>
          <w:rFonts w:ascii="新細明體" w:hAnsi="新細明體"/>
        </w:rPr>
      </w:pPr>
      <w:r w:rsidRPr="00332A16">
        <w:rPr>
          <w:rFonts w:ascii="新細明體" w:hAnsi="新細明體" w:hint="eastAsia"/>
        </w:rPr>
        <w:t>八卦乾坤艮兌坎離震巽表示了基本的八種大自然現象：天地山澤水火雷風，然後八卦相重形成六十四卦，八卦對應脈輪</w:t>
      </w:r>
      <w:r w:rsidR="00B81CB9">
        <w:rPr>
          <w:rStyle w:val="aff4"/>
          <w:rFonts w:ascii="新細明體" w:hAnsi="新細明體"/>
        </w:rPr>
        <w:endnoteReference w:id="34"/>
      </w:r>
      <w:r w:rsidRPr="00332A16">
        <w:rPr>
          <w:rFonts w:ascii="新細明體" w:hAnsi="新細明體" w:hint="eastAsia"/>
        </w:rPr>
        <w:t>，六十四卦對應五十梵音幷且可以統合歸納到立方體六十四卦或</w:t>
      </w:r>
      <w:r w:rsidRPr="00332A16">
        <w:rPr>
          <w:rFonts w:ascii="新細明體" w:hAnsi="新細明體"/>
        </w:rPr>
        <w:t>Stan Tenen 27</w:t>
      </w:r>
      <w:r w:rsidRPr="00332A16">
        <w:rPr>
          <w:rFonts w:ascii="新細明體" w:hAnsi="新細明體" w:hint="eastAsia"/>
        </w:rPr>
        <w:t>希伯來字母</w:t>
      </w:r>
      <w:r w:rsidR="00B81CB9">
        <w:rPr>
          <w:rStyle w:val="aff4"/>
          <w:rFonts w:ascii="新細明體" w:hAnsi="新細明體"/>
        </w:rPr>
        <w:endnoteReference w:id="35"/>
      </w:r>
      <w:r w:rsidRPr="00332A16">
        <w:rPr>
          <w:rFonts w:ascii="新細明體" w:hAnsi="新細明體" w:hint="eastAsia"/>
        </w:rPr>
        <w:t>的幾何結構當中。卦名在本質上是以人類所能發出的聲音來表現與這個聲音的波動相應的外在現象與內在心理活動</w:t>
      </w:r>
      <w:r w:rsidRPr="00332A16">
        <w:rPr>
          <w:rFonts w:ascii="新細明體" w:hAnsi="新細明體"/>
        </w:rPr>
        <w:t>(</w:t>
      </w:r>
      <w:r w:rsidRPr="00332A16">
        <w:rPr>
          <w:rFonts w:ascii="新細明體" w:hAnsi="新細明體" w:hint="eastAsia"/>
        </w:rPr>
        <w:t>以八卦八種主要的代表性自然現象爲本，八八相重形成六十四卦矩陣，人作爲大自然的一部份，其心理的、社會的種種活動也都容納在裏面</w:t>
      </w:r>
      <w:r w:rsidRPr="00332A16">
        <w:rPr>
          <w:rFonts w:ascii="新細明體" w:hAnsi="新細明體"/>
        </w:rPr>
        <w:t>)</w:t>
      </w:r>
      <w:r w:rsidRPr="00332A16">
        <w:rPr>
          <w:rFonts w:ascii="新細明體" w:hAnsi="新細明體" w:hint="eastAsia"/>
        </w:rPr>
        <w:t>。</w:t>
      </w:r>
    </w:p>
    <w:p w:rsidR="000C72E1" w:rsidRPr="00332A16" w:rsidRDefault="00087DB6" w:rsidP="00CF0DAE">
      <w:pPr>
        <w:ind w:firstLine="240"/>
        <w:rPr>
          <w:rFonts w:ascii="新細明體" w:hAnsi="新細明體"/>
          <w:color w:val="31849B"/>
          <w:shd w:val="pct15" w:color="auto" w:fill="FFFFFF"/>
        </w:rPr>
      </w:pPr>
      <w:r w:rsidRPr="00332A16">
        <w:rPr>
          <w:rFonts w:ascii="新細明體" w:hAnsi="新細明體"/>
        </w:rPr>
        <w:t>在較微觀的身心結構上，語言的幾何面向可能正扮演著編碼的角色，也就是說27連結了語言與幾何的關係，64連結了DNA與幾何的關係，50依瑜伽理論則連結了語言與腺體、神經、身心cakra脉輪能量系統最終幷關聯到幾何，幾何是所有身心面向的共同基</w:t>
      </w:r>
      <w:r w:rsidRPr="00441E3D">
        <w:rPr>
          <w:rFonts w:ascii="新細明體" w:hAnsi="新細明體"/>
        </w:rPr>
        <w:t>底</w:t>
      </w:r>
      <w:r w:rsidR="00441E3D" w:rsidRPr="00441E3D">
        <w:rPr>
          <w:rFonts w:ascii="新細明體" w:hAnsi="新細明體" w:hint="eastAsia"/>
        </w:rPr>
        <w:t>。</w:t>
      </w:r>
      <w:r w:rsidRPr="00332A16">
        <w:rPr>
          <w:rFonts w:ascii="新細明體" w:hAnsi="新細明體"/>
        </w:rPr>
        <w:t>以</w:t>
      </w:r>
      <w:r w:rsidR="001034FA" w:rsidRPr="00332A16">
        <w:rPr>
          <w:rFonts w:ascii="新細明體" w:hAnsi="新細明體"/>
        </w:rPr>
        <w:t>OM</w:t>
      </w:r>
      <w:r w:rsidR="00D91786" w:rsidRPr="00332A16">
        <w:rPr>
          <w:rFonts w:ascii="新細明體" w:hAnsi="新細明體"/>
        </w:rPr>
        <w:t>'</w:t>
      </w:r>
      <w:r w:rsidRPr="00332A16">
        <w:rPr>
          <w:rFonts w:ascii="新細明體" w:hAnsi="新細明體"/>
        </w:rPr>
        <w:t>音為例，</w:t>
      </w:r>
      <w:r w:rsidR="002B74BA" w:rsidRPr="00332A16">
        <w:rPr>
          <w:rFonts w:ascii="新細明體" w:hAnsi="新細明體" w:hint="eastAsia"/>
        </w:rPr>
        <w:t>它是</w:t>
      </w:r>
      <w:r w:rsidRPr="00332A16">
        <w:rPr>
          <w:rFonts w:ascii="新細明體" w:hAnsi="新細明體"/>
        </w:rPr>
        <w:t>AUM</w:t>
      </w:r>
      <w:r w:rsidR="002B74BA" w:rsidRPr="00332A16">
        <w:rPr>
          <w:rFonts w:ascii="新細明體" w:hAnsi="新細明體" w:hint="eastAsia"/>
        </w:rPr>
        <w:t>的合音</w:t>
      </w:r>
      <w:r w:rsidRPr="00332A16">
        <w:rPr>
          <w:rFonts w:ascii="新細明體" w:hAnsi="新細明體"/>
        </w:rPr>
        <w:t>，依希伯來文A可以確認為乾卦(若依梵文50音系統則A如同其它15個單複母音被放在喉輪震卦空元素之中，這是就語音表發于物理空間而說的)，喉輪16</w:t>
      </w:r>
      <w:r w:rsidR="00534673" w:rsidRPr="00332A16">
        <w:rPr>
          <w:rFonts w:ascii="新細明體" w:hAnsi="新細明體" w:hint="eastAsia"/>
        </w:rPr>
        <w:t>母</w:t>
      </w:r>
      <w:r w:rsidRPr="00332A16">
        <w:rPr>
          <w:rFonts w:ascii="新細明體" w:hAnsi="新細明體"/>
        </w:rPr>
        <w:t>音對應16vrtti習性或心緒傾向，</w:t>
      </w:r>
      <w:r w:rsidR="002B74BA" w:rsidRPr="00332A16">
        <w:rPr>
          <w:rFonts w:ascii="新細明體" w:hAnsi="新細明體" w:hint="eastAsia"/>
        </w:rPr>
        <w:t>開口</w:t>
      </w:r>
      <w:r w:rsidRPr="00332A16">
        <w:rPr>
          <w:rFonts w:ascii="新細明體" w:hAnsi="新細明體"/>
        </w:rPr>
        <w:t>A孔雀音</w:t>
      </w:r>
      <w:r w:rsidR="00D30C57" w:rsidRPr="00332A16">
        <w:rPr>
          <w:rFonts w:ascii="新細明體" w:hAnsi="新細明體"/>
        </w:rPr>
        <w:t>s</w:t>
      </w:r>
      <w:r w:rsidR="00D91786" w:rsidRPr="00332A16">
        <w:rPr>
          <w:rFonts w:ascii="新細明體" w:hAnsi="新細明體"/>
        </w:rPr>
        <w:t>'</w:t>
      </w:r>
      <w:r w:rsidR="00D30C57" w:rsidRPr="00332A16">
        <w:rPr>
          <w:rFonts w:ascii="新細明體" w:hAnsi="新細明體"/>
        </w:rPr>
        <w:t>ad</w:t>
      </w:r>
      <w:r w:rsidR="00D91786" w:rsidRPr="00332A16">
        <w:rPr>
          <w:rFonts w:ascii="新細明體" w:hAnsi="新細明體"/>
        </w:rPr>
        <w:t>'</w:t>
      </w:r>
      <w:r w:rsidR="00D30C57" w:rsidRPr="00332A16">
        <w:rPr>
          <w:rFonts w:ascii="新細明體" w:hAnsi="新細明體"/>
        </w:rPr>
        <w:t>aja</w:t>
      </w:r>
      <w:r w:rsidRPr="00332A16">
        <w:rPr>
          <w:rFonts w:ascii="新細明體" w:hAnsi="新細明體"/>
        </w:rPr>
        <w:t>第一、</w:t>
      </w:r>
      <w:r w:rsidR="002B74BA" w:rsidRPr="00332A16">
        <w:rPr>
          <w:rFonts w:ascii="新細明體" w:hAnsi="新細明體" w:hint="eastAsia"/>
        </w:rPr>
        <w:t>撮口</w:t>
      </w:r>
      <w:r w:rsidRPr="00332A16">
        <w:rPr>
          <w:rFonts w:ascii="新細明體" w:hAnsi="新細明體"/>
        </w:rPr>
        <w:t>U杜鵑音</w:t>
      </w:r>
      <w:r w:rsidR="00110190" w:rsidRPr="00332A16">
        <w:rPr>
          <w:rFonts w:ascii="新細明體" w:hAnsi="新細明體"/>
        </w:rPr>
        <w:t>painc</w:t>
      </w:r>
      <w:r w:rsidRPr="00332A16">
        <w:rPr>
          <w:rFonts w:ascii="新細明體" w:hAnsi="新細明體"/>
        </w:rPr>
        <w:t>ama第</w:t>
      </w:r>
      <w:r w:rsidR="00E97C8D" w:rsidRPr="00332A16">
        <w:rPr>
          <w:rFonts w:ascii="新細明體" w:hAnsi="新細明體" w:hint="eastAsia"/>
        </w:rPr>
        <w:t>五</w:t>
      </w:r>
      <w:r w:rsidRPr="00332A16">
        <w:rPr>
          <w:rFonts w:ascii="新細明體" w:hAnsi="新細明體"/>
        </w:rPr>
        <w:t>，而</w:t>
      </w:r>
      <w:r w:rsidR="00534673" w:rsidRPr="00332A16">
        <w:rPr>
          <w:rFonts w:ascii="新細明體" w:hAnsi="新細明體" w:hint="eastAsia"/>
        </w:rPr>
        <w:t>閉口</w:t>
      </w:r>
      <w:r w:rsidRPr="00332A16">
        <w:rPr>
          <w:rFonts w:ascii="新細明體" w:hAnsi="新細明體"/>
        </w:rPr>
        <w:t>M對應子音生殖輪兌卦第三音之prash</w:t>
      </w:r>
      <w:r w:rsidR="00E97C8D" w:rsidRPr="00332A16">
        <w:rPr>
          <w:rFonts w:ascii="新細明體" w:hAnsi="新細明體" w:hint="eastAsia"/>
        </w:rPr>
        <w:t>r</w:t>
      </w:r>
      <w:r w:rsidRPr="00332A16">
        <w:rPr>
          <w:rFonts w:ascii="新細明體" w:hAnsi="新細明體"/>
        </w:rPr>
        <w:t>a</w:t>
      </w:r>
      <w:r w:rsidR="00E97C8D" w:rsidRPr="00332A16">
        <w:rPr>
          <w:rFonts w:ascii="新細明體" w:hAnsi="新細明體" w:hint="eastAsia"/>
        </w:rPr>
        <w:t>ya</w:t>
      </w:r>
      <w:r w:rsidR="00534673" w:rsidRPr="00332A16">
        <w:rPr>
          <w:rFonts w:ascii="新細明體" w:hAnsi="新細明體" w:hint="eastAsia"/>
        </w:rPr>
        <w:t>，</w:t>
      </w:r>
      <w:r w:rsidRPr="00332A16">
        <w:rPr>
          <w:rFonts w:ascii="新細明體" w:hAnsi="新細明體"/>
        </w:rPr>
        <w:t>這是就八卦系統而說</w:t>
      </w:r>
      <w:r w:rsidR="00534673" w:rsidRPr="00332A16">
        <w:rPr>
          <w:rFonts w:ascii="新細明體" w:hAnsi="新細明體" w:hint="eastAsia"/>
        </w:rPr>
        <w:t>的</w:t>
      </w:r>
      <w:r w:rsidRPr="00332A16">
        <w:rPr>
          <w:rFonts w:ascii="新細明體" w:hAnsi="新細明體"/>
        </w:rPr>
        <w:t>，必須進一步轉換到64卦系統的27點上面來觀察，</w:t>
      </w:r>
      <w:r w:rsidR="00D30C57" w:rsidRPr="00D30C57">
        <w:rPr>
          <w:rFonts w:ascii="新細明體" w:hAnsi="新細明體" w:hint="eastAsia"/>
        </w:rPr>
        <w:t>那</w:t>
      </w:r>
      <w:r w:rsidRPr="00332A16">
        <w:rPr>
          <w:rFonts w:ascii="新細明體" w:hAnsi="新細明體"/>
        </w:rPr>
        <w:t>麽在64卦太極</w:t>
      </w:r>
      <w:r w:rsidR="000D35FD">
        <w:rPr>
          <w:rFonts w:ascii="新細明體" w:eastAsia="SimSun" w:hAnsi="新細明體" w:hint="eastAsia"/>
        </w:rPr>
        <w:t>MKB</w:t>
      </w:r>
      <w:r w:rsidRPr="00332A16">
        <w:rPr>
          <w:rFonts w:ascii="新細明體" w:hAnsi="新細明體"/>
        </w:rPr>
        <w:t>幾何結構上可以有許多不同的</w:t>
      </w:r>
      <w:r w:rsidR="00E97C8D" w:rsidRPr="00332A16">
        <w:rPr>
          <w:rFonts w:ascii="新細明體" w:hAnsi="新細明體" w:hint="eastAsia"/>
        </w:rPr>
        <w:t>64</w:t>
      </w:r>
      <w:r w:rsidRPr="00332A16">
        <w:rPr>
          <w:rFonts w:ascii="新細明體" w:hAnsi="新細明體"/>
        </w:rPr>
        <w:t>卦卦序但是都經過</w:t>
      </w:r>
      <w:r w:rsidR="000D35FD" w:rsidRPr="000D35FD">
        <w:rPr>
          <w:rFonts w:ascii="新細明體" w:hAnsi="新細明體" w:hint="eastAsia"/>
        </w:rPr>
        <w:t>A→U→M</w:t>
      </w:r>
      <w:r w:rsidR="000D35FD">
        <w:rPr>
          <w:rFonts w:ascii="新細明體" w:hAnsi="新細明體"/>
        </w:rPr>
        <w:t>三卦，這些擁有共同</w:t>
      </w:r>
      <w:r w:rsidR="000D35FD" w:rsidRPr="000D35FD">
        <w:rPr>
          <w:rFonts w:ascii="新細明體" w:hAnsi="新細明體" w:hint="eastAsia"/>
        </w:rPr>
        <w:t>A→U→M</w:t>
      </w:r>
      <w:r w:rsidRPr="00332A16">
        <w:rPr>
          <w:rFonts w:ascii="新細明體" w:hAnsi="新細明體"/>
        </w:rPr>
        <w:t>卦序的</w:t>
      </w:r>
      <w:r w:rsidR="00E97C8D" w:rsidRPr="00332A16">
        <w:rPr>
          <w:rFonts w:ascii="新細明體" w:hAnsi="新細明體" w:hint="eastAsia"/>
        </w:rPr>
        <w:t>64</w:t>
      </w:r>
      <w:r w:rsidRPr="00332A16">
        <w:rPr>
          <w:rFonts w:ascii="新細明體" w:hAnsi="新細明體"/>
        </w:rPr>
        <w:t>卦卦序路徑便是以</w:t>
      </w:r>
      <w:r w:rsidR="00E97C8D" w:rsidRPr="00332A16">
        <w:rPr>
          <w:rFonts w:ascii="新細明體" w:hAnsi="新細明體" w:hint="eastAsia"/>
        </w:rPr>
        <w:t>AUM</w:t>
      </w:r>
      <w:r w:rsidRPr="00332A16">
        <w:rPr>
          <w:rFonts w:ascii="新細明體" w:hAnsi="新細明體"/>
        </w:rPr>
        <w:t>爲山頂的許多不同面向之登頂路徑，</w:t>
      </w:r>
    </w:p>
    <w:p w:rsidR="000C72E1" w:rsidRPr="00332A16" w:rsidRDefault="00087DB6" w:rsidP="00CF0DAE">
      <w:pPr>
        <w:ind w:firstLine="240"/>
        <w:rPr>
          <w:rFonts w:ascii="新細明體" w:hAnsi="新細明體"/>
        </w:rPr>
      </w:pPr>
      <w:r w:rsidRPr="00332A16">
        <w:rPr>
          <w:rFonts w:ascii="新細明體" w:hAnsi="新細明體" w:hint="eastAsia"/>
        </w:rPr>
        <w:t>八卦是基于宇宙能量基本的陰陽兩氣在我們所存在的三維空間中的交互作用而做出的程式符號，具現在人的身心能量系統就成</w:t>
      </w:r>
      <w:r w:rsidR="00C55DA3">
        <w:rPr>
          <w:rFonts w:ascii="新細明體" w:hAnsi="新細明體" w:hint="eastAsia"/>
        </w:rPr>
        <w:t>了脉輪，或者是以丹道的角度最後歸結爲控制精氣神狀態的下中上三</w:t>
      </w:r>
      <w:r w:rsidR="00C55DA3" w:rsidRPr="00C55DA3">
        <w:rPr>
          <w:rFonts w:ascii="新細明體" w:hAnsi="新細明體" w:hint="eastAsia"/>
        </w:rPr>
        <w:t>丹。</w:t>
      </w:r>
      <w:r w:rsidRPr="00C55DA3">
        <w:rPr>
          <w:rFonts w:ascii="新細明體" w:hAnsi="新細明體" w:hint="eastAsia"/>
        </w:rPr>
        <w:t>東</w:t>
      </w:r>
      <w:r w:rsidRPr="00332A16">
        <w:rPr>
          <w:rFonts w:ascii="新細明體" w:hAnsi="新細明體" w:hint="eastAsia"/>
        </w:rPr>
        <w:t>漢魏伯陽在《周易參同契》首次系統化地將周易理論與丹道的身心實修結合一體，這樣的結合其來有自，在基本的幾何層次上，易卦、丹道、脉輪確實存在著共同的原型結構，這個原型幾何結構便成爲共通語言。</w:t>
      </w:r>
      <w:r w:rsidR="00EE6F4E" w:rsidRPr="00332A16">
        <w:rPr>
          <w:rFonts w:ascii="新細明體" w:hAnsi="新細明體" w:hint="eastAsia"/>
        </w:rPr>
        <w:t>傳統</w:t>
      </w:r>
      <w:r w:rsidRPr="00332A16">
        <w:rPr>
          <w:rFonts w:ascii="新細明體" w:hAnsi="新細明體" w:hint="eastAsia"/>
        </w:rPr>
        <w:t>靈性修煉之內證、內觀、內景，雖說是實證但其性質一如科學理論也都只是對于真理實相的一個近似，于是成就了不同文化對于同一個人身身心能量的不同描</w:t>
      </w:r>
      <w:r w:rsidRPr="00C55DA3">
        <w:rPr>
          <w:rFonts w:ascii="新細明體" w:hAnsi="新細明體" w:hint="eastAsia"/>
        </w:rPr>
        <w:t>述</w:t>
      </w:r>
      <w:r w:rsidR="00C55DA3" w:rsidRPr="00C55DA3">
        <w:rPr>
          <w:rFonts w:ascii="新細明體" w:hAnsi="新細明體" w:hint="eastAsia"/>
        </w:rPr>
        <w:t>，</w:t>
      </w:r>
      <w:r w:rsidRPr="00C55DA3">
        <w:rPr>
          <w:rFonts w:ascii="新細明體" w:hAnsi="新細明體" w:hint="eastAsia"/>
        </w:rPr>
        <w:t>而</w:t>
      </w:r>
      <w:r w:rsidRPr="00332A16">
        <w:rPr>
          <w:rFonts w:ascii="新細明體" w:hAnsi="新細明體" w:hint="eastAsia"/>
        </w:rPr>
        <w:t>這樣的描述被認爲是大宇宙的一個縮影，人是一個具體而微的小宇宙，大小宇宙之間形成一個簡單的類比，幷成爲人類文化中一個根深蒂固的觀念。但是過度簡化的類比知識也經常是表層現象的錯誤連結，然而却總是主導著所謂的信仰，讓舞臺上的演員過于入戲而忘記自己其實只是一個演員，人類對于未知總</w:t>
      </w:r>
      <w:r w:rsidR="00E45E49">
        <w:rPr>
          <w:rFonts w:ascii="新細明體" w:hAnsi="新細明體" w:hint="eastAsia"/>
        </w:rPr>
        <w:t>是習慣用信仰來掩飾內在深沉的恐懼，理性與邏輯便是科學的信仰，</w:t>
      </w:r>
      <w:r w:rsidRPr="00332A16">
        <w:rPr>
          <w:rFonts w:ascii="新細明體" w:hAnsi="新細明體" w:hint="eastAsia"/>
        </w:rPr>
        <w:t>還在演化路程上的我們也不得不承認眼前這理性邏輯的有限與不足，那麽科學和哲學、宗教、文學藝術之間的</w:t>
      </w:r>
      <w:r w:rsidR="00534673" w:rsidRPr="00332A16">
        <w:rPr>
          <w:rFonts w:ascii="新細明體" w:hAnsi="新細明體" w:hint="eastAsia"/>
        </w:rPr>
        <w:t>差異</w:t>
      </w:r>
      <w:r w:rsidRPr="00332A16">
        <w:rPr>
          <w:rFonts w:ascii="新細明體" w:hAnsi="新細明體" w:hint="eastAsia"/>
        </w:rPr>
        <w:t>其實不大，靈性修煉的內證方法如實反映了人類文明對突破這個困境所做的努力，這是精神世界與物質世界交匯的領域，容許神秘經驗的自由發揮，也無法排除理性邏輯的積極探索。</w:t>
      </w:r>
    </w:p>
    <w:p w:rsidR="000C72E1" w:rsidRPr="00332A16" w:rsidRDefault="00087DB6" w:rsidP="00E01B3F">
      <w:pPr>
        <w:ind w:firstLine="240"/>
      </w:pPr>
      <w:r w:rsidRPr="00332A16">
        <w:rPr>
          <w:rFonts w:hint="eastAsia"/>
        </w:rPr>
        <w:t>道可道，非常道，究竟的真理實相只能趨近，而趨近的過程就是演化。</w:t>
      </w:r>
    </w:p>
    <w:p w:rsidR="000C72E1" w:rsidRPr="00236AC2" w:rsidRDefault="00236AC2" w:rsidP="00236AC2">
      <w:pPr>
        <w:pStyle w:val="3"/>
        <w:ind w:firstLine="360"/>
      </w:pPr>
      <w:bookmarkStart w:id="16" w:name="_Toc381286044"/>
      <w:bookmarkStart w:id="17" w:name="_Toc397178218"/>
      <w:r w:rsidRPr="00236AC2">
        <w:rPr>
          <w:rFonts w:hint="eastAsia"/>
        </w:rPr>
        <w:t>第二節</w:t>
      </w:r>
      <w:r>
        <w:rPr>
          <w:rFonts w:eastAsia="SimSun" w:hint="eastAsia"/>
        </w:rPr>
        <w:t xml:space="preserve">  </w:t>
      </w:r>
      <w:r w:rsidR="00087DB6" w:rsidRPr="00236AC2">
        <w:rPr>
          <w:rFonts w:hint="eastAsia"/>
        </w:rPr>
        <w:t>宇宙循環演化</w:t>
      </w:r>
      <w:bookmarkEnd w:id="16"/>
      <w:bookmarkEnd w:id="17"/>
    </w:p>
    <w:p w:rsidR="000C72E1" w:rsidRPr="00332A16" w:rsidRDefault="00087DB6" w:rsidP="00CF0DAE">
      <w:pPr>
        <w:ind w:firstLine="240"/>
        <w:rPr>
          <w:rFonts w:ascii="新細明體" w:hAnsi="新細明體"/>
        </w:rPr>
      </w:pPr>
      <w:r w:rsidRPr="00332A16">
        <w:rPr>
          <w:rFonts w:ascii="新細明體" w:hAnsi="新細明體" w:hint="eastAsia"/>
        </w:rPr>
        <w:t>人類對于宇宙的認識，從一開始就是面向外在物質世界的感官經驗與面向內在心靈世界的直覺所共同建立起來的，因此産生了宗教與科學</w:t>
      </w:r>
      <w:r w:rsidR="00B81CB9">
        <w:rPr>
          <w:rStyle w:val="aff4"/>
          <w:rFonts w:ascii="新細明體" w:hAnsi="新細明體"/>
        </w:rPr>
        <w:endnoteReference w:id="36"/>
      </w:r>
      <w:r w:rsidRPr="00332A16">
        <w:rPr>
          <w:rFonts w:ascii="新細明體" w:hAnsi="新細明體" w:hint="eastAsia"/>
        </w:rPr>
        <w:t>，他們像是坐在翹翹板兩端的小孩，彼此有上有下不停地在動態中保持平衡，宏觀上這反而是人類生命的完整面貌。理想的狀態是科學促使宗教回歸靈性的本質，而宗教警醒科學免于物化的危機，他們是一體的兩面，反應了人類二元化大腦的思維認知，人類對萬事萬物的認知有著生物生理上的基礎，也就是我們之所以這樣看世界是因為我們天生擁有一個高度分化、分工的左右腦，如果想像人類的大腦幷非只是左右分工，顯然世界觀又會有很大</w:t>
      </w:r>
      <w:r w:rsidR="00B41616" w:rsidRPr="00332A16">
        <w:rPr>
          <w:rFonts w:ascii="新細明體" w:hAnsi="新細明體" w:hint="eastAsia"/>
        </w:rPr>
        <w:t>的不同，甚至可以說世界其實只是大腦在慣性作用之下的</w:t>
      </w:r>
      <w:r w:rsidRPr="00332A16">
        <w:rPr>
          <w:rFonts w:ascii="新細明體" w:hAnsi="新細明體" w:hint="eastAsia"/>
        </w:rPr>
        <w:t>想像結果</w:t>
      </w:r>
      <w:r w:rsidR="00B41616" w:rsidRPr="00332A16">
        <w:rPr>
          <w:rFonts w:ascii="新細明體" w:hAnsi="新細明體" w:hint="eastAsia"/>
        </w:rPr>
        <w:t>。</w:t>
      </w:r>
      <w:r w:rsidRPr="00332A16">
        <w:rPr>
          <w:rFonts w:ascii="新細明體" w:hAnsi="新細明體" w:hint="eastAsia"/>
        </w:rPr>
        <w:t>就我們觀看世界的角度來說，真實情形可能是換了腦袋就換了位子，可以的話試著比較三歲和三十歲的你自己，誰比較接近</w:t>
      </w:r>
      <w:r w:rsidR="00B41616" w:rsidRPr="00332A16">
        <w:rPr>
          <w:rFonts w:ascii="新細明體" w:hAnsi="新細明體" w:hint="eastAsia"/>
        </w:rPr>
        <w:t>真實呢？很難講，沒人說得準。那麼是否存在超越二元大腦的可能呢？</w:t>
      </w:r>
      <w:r w:rsidRPr="00332A16">
        <w:rPr>
          <w:rFonts w:ascii="新細明體" w:hAnsi="新細明體" w:hint="eastAsia"/>
        </w:rPr>
        <w:t>思想的原型以微觀的方式存在于心靈，幷且通過大腦神經的運作與外在巨觀世界信息溝通交流。語言文字早已經給了明確的答案，</w:t>
      </w:r>
      <w:r w:rsidR="006462C4" w:rsidRPr="006462C4">
        <w:rPr>
          <w:rFonts w:ascii="新細明體" w:hAnsi="新細明體" w:hint="eastAsia"/>
        </w:rPr>
        <w:t>常言“</w:t>
      </w:r>
      <w:r w:rsidRPr="006462C4">
        <w:rPr>
          <w:rFonts w:ascii="新細明體" w:hAnsi="新細明體" w:hint="eastAsia"/>
        </w:rPr>
        <w:t>用心思想，動動腦</w:t>
      </w:r>
      <w:r w:rsidR="006462C4" w:rsidRPr="006462C4">
        <w:rPr>
          <w:rFonts w:ascii="新細明體" w:hAnsi="新細明體" w:hint="eastAsia"/>
        </w:rPr>
        <w:t>”</w:t>
      </w:r>
      <w:r w:rsidRPr="00332A16">
        <w:rPr>
          <w:rFonts w:ascii="新細明體" w:hAnsi="新細明體" w:hint="eastAsia"/>
        </w:rPr>
        <w:t>，於是我們有一元無別的心作為萬事萬物存在的原型以及二元有別的大腦作為心的原型收發信息連結內外的憑藉。人是公司、心是董事長、腦是總經理。</w:t>
      </w:r>
    </w:p>
    <w:p w:rsidR="000C72E1" w:rsidRPr="00332A16" w:rsidRDefault="00087DB6" w:rsidP="00CF0DAE">
      <w:pPr>
        <w:ind w:firstLine="240"/>
        <w:rPr>
          <w:rFonts w:ascii="新細明體" w:hAnsi="新細明體"/>
        </w:rPr>
      </w:pPr>
      <w:r w:rsidRPr="00332A16">
        <w:rPr>
          <w:rFonts w:ascii="新細明體" w:hAnsi="新細明體" w:hint="eastAsia"/>
        </w:rPr>
        <w:t>還記得柏拉圖的洞窟？洞窟世界裏，人心像是火光，大腦經由肉眼所看到的只是岩壁上的影子。而洞窟外面還有更明亮的陽光以及形成陽光的那個宇宙本體。最早的關于宇宙本體的描述來自于神話，隨著社會的發展進而衍生出宗教，這時對于宇宙本體的認識已經反應了更多“人”的色彩</w:t>
      </w:r>
      <w:r w:rsidR="008976B7" w:rsidRPr="00332A16">
        <w:rPr>
          <w:rFonts w:ascii="新細明體" w:hAnsi="新細明體" w:hint="eastAsia"/>
        </w:rPr>
        <w:t>，</w:t>
      </w:r>
      <w:r w:rsidRPr="00332A16">
        <w:rPr>
          <w:rFonts w:ascii="新細明體" w:hAnsi="新細明體" w:hint="eastAsia"/>
        </w:rPr>
        <w:t>也就是從偏自然色彩的神話演變成具有濃厚人類色彩的宗教，于是社會制度不止分配物質、心靈資源，它也控制著精神上的資源，從君權神授到今天的民主政治，這種貫徹于身心靈各個層面的階級精神幷未全然消失，“自由”很可能一直都只是一種幻相而已，時時保持這樣的覺醒，才有真正走出洞窟的時候。</w:t>
      </w:r>
    </w:p>
    <w:p w:rsidR="000C72E1" w:rsidRPr="00332A16" w:rsidRDefault="00087DB6" w:rsidP="00CF0DAE">
      <w:pPr>
        <w:ind w:firstLine="240"/>
        <w:rPr>
          <w:rFonts w:ascii="新細明體" w:hAnsi="新細明體"/>
          <w:color w:val="auto"/>
        </w:rPr>
      </w:pPr>
      <w:r w:rsidRPr="00332A16">
        <w:rPr>
          <w:rFonts w:ascii="新細明體" w:hAnsi="新細明體" w:hint="eastAsia"/>
          <w:color w:val="auto"/>
        </w:rPr>
        <w:t>就讓我們走出宗教與科學的雙重洞窟，探索那有形與無形世界交織而成的宇宙身世之謎。</w:t>
      </w:r>
    </w:p>
    <w:p w:rsidR="000C72E1" w:rsidRPr="00332A16" w:rsidRDefault="00B41616" w:rsidP="00CF0DAE">
      <w:pPr>
        <w:ind w:firstLine="240"/>
        <w:rPr>
          <w:rFonts w:ascii="新細明體" w:hAnsi="新細明體"/>
          <w:color w:val="auto"/>
        </w:rPr>
      </w:pPr>
      <w:r w:rsidRPr="00332A16">
        <w:rPr>
          <w:rFonts w:ascii="新細明體" w:hAnsi="新細明體" w:hint="eastAsia"/>
        </w:rPr>
        <w:t>近代復興原始密宗</w:t>
      </w:r>
      <w:r w:rsidR="00B81CB9">
        <w:rPr>
          <w:rStyle w:val="aff4"/>
          <w:rFonts w:ascii="新細明體" w:hAnsi="新細明體"/>
        </w:rPr>
        <w:endnoteReference w:id="37"/>
      </w:r>
      <w:r w:rsidRPr="00332A16">
        <w:rPr>
          <w:rFonts w:ascii="新細明體" w:hAnsi="新細明體" w:hint="eastAsia"/>
        </w:rPr>
        <w:t>幷結合傳統瑜伽</w:t>
      </w:r>
      <w:r w:rsidR="00B81CB9">
        <w:rPr>
          <w:rStyle w:val="aff4"/>
          <w:rFonts w:ascii="新細明體" w:hAnsi="新細明體"/>
        </w:rPr>
        <w:endnoteReference w:id="38"/>
      </w:r>
      <w:r w:rsidRPr="00332A16">
        <w:rPr>
          <w:rFonts w:ascii="新細明體" w:hAnsi="新細明體" w:hint="eastAsia"/>
        </w:rPr>
        <w:t>修煉的</w:t>
      </w:r>
      <w:r w:rsidRPr="00332A16">
        <w:rPr>
          <w:rFonts w:ascii="新細明體" w:hAnsi="新細明體" w:hint="eastAsia"/>
          <w:color w:val="auto"/>
        </w:rPr>
        <w:t>沙卡</w:t>
      </w:r>
      <w:r w:rsidRPr="00332A16">
        <w:rPr>
          <w:rFonts w:ascii="新細明體" w:hAnsi="新細明體"/>
        </w:rPr>
        <w:t>P.R.Sarkar</w:t>
      </w:r>
      <w:r w:rsidR="00B81CB9">
        <w:rPr>
          <w:rStyle w:val="aff4"/>
          <w:rFonts w:ascii="新細明體" w:hAnsi="新細明體"/>
        </w:rPr>
        <w:endnoteReference w:id="39"/>
      </w:r>
      <w:r w:rsidR="00087DB6" w:rsidRPr="00332A16">
        <w:rPr>
          <w:rFonts w:ascii="新細明體" w:hAnsi="新細明體" w:hint="eastAsia"/>
          <w:color w:val="auto"/>
        </w:rPr>
        <w:t>基于幾何觀點所描述的宇宙循環演化，包括了精神意識、心靈與物質</w:t>
      </w:r>
      <w:r w:rsidR="00B81CB9">
        <w:rPr>
          <w:rStyle w:val="aff4"/>
          <w:rFonts w:ascii="新細明體" w:hAnsi="新細明體"/>
          <w:color w:val="auto"/>
        </w:rPr>
        <w:endnoteReference w:id="40"/>
      </w:r>
      <w:r w:rsidR="00087DB6" w:rsidRPr="00332A16">
        <w:rPr>
          <w:rFonts w:ascii="新細明體" w:hAnsi="新細明體" w:hint="eastAsia"/>
          <w:color w:val="auto"/>
        </w:rPr>
        <w:t>三個層面，連結了傳統哲學純粹思維的宇宙論以及現代科學對于宇宙創生的理解，于是靈性直覺宗教神話隱喻的宇宙、心靈思維哲學想像推演的宇宙、物理實證科學邏輯理性的宇宙，三者之間建立幾何的共通語言，這在許多古老文明裏一直是以靈性符號的方式被保留下來，如太極易卦、</w:t>
      </w:r>
      <w:r w:rsidR="00E108FE" w:rsidRPr="00332A16">
        <w:rPr>
          <w:rFonts w:ascii="新細明體" w:hAnsi="新細明體" w:hint="eastAsia"/>
        </w:rPr>
        <w:t>神聖幾何生命之花、</w:t>
      </w:r>
      <w:r w:rsidR="00087DB6" w:rsidRPr="00332A16">
        <w:rPr>
          <w:rFonts w:ascii="新細明體" w:hAnsi="新細明體" w:hint="eastAsia"/>
          <w:color w:val="auto"/>
        </w:rPr>
        <w:t>六角星、</w:t>
      </w:r>
      <w:r w:rsidR="00087DB6" w:rsidRPr="00332A16">
        <w:rPr>
          <w:rFonts w:ascii="新細明體" w:hAnsi="新細明體"/>
          <w:color w:val="auto"/>
        </w:rPr>
        <w:t>Yantra</w:t>
      </w:r>
      <w:r w:rsidR="00B81CB9">
        <w:rPr>
          <w:rStyle w:val="aff4"/>
          <w:rFonts w:ascii="新細明體" w:hAnsi="新細明體"/>
          <w:color w:val="auto"/>
        </w:rPr>
        <w:endnoteReference w:id="41"/>
      </w:r>
      <w:r w:rsidR="00087DB6" w:rsidRPr="00332A16">
        <w:rPr>
          <w:rFonts w:ascii="新細明體" w:hAnsi="新細明體" w:hint="eastAsia"/>
          <w:color w:val="auto"/>
        </w:rPr>
        <w:t>印記，在科學領域便是對于時空結構的探索，這個結構是時空的原型，科學基于物理觀點所描述的時空最終可以歸結到根本的幾何元素，最簡單的空間可以表示爲正四面體，它由四個正三角形構成，正三角形由三個等長的邊構成，因此宇宙經由幾何的方式能夠以最少的能量獲得最大的創生，就像物理運動或人間的社會生活一樣，宇宙也有它自己的經濟原則。無中生有，數不過三。</w:t>
      </w:r>
    </w:p>
    <w:p w:rsidR="000C72E1" w:rsidRPr="00332A16" w:rsidRDefault="00087DB6" w:rsidP="00CF0DAE">
      <w:pPr>
        <w:ind w:firstLine="240"/>
        <w:rPr>
          <w:rFonts w:ascii="新細明體" w:hAnsi="新細明體"/>
          <w:color w:val="auto"/>
        </w:rPr>
      </w:pPr>
      <w:r w:rsidRPr="00332A16">
        <w:rPr>
          <w:rFonts w:ascii="新細明體" w:hAnsi="新細明體" w:hint="eastAsia"/>
          <w:color w:val="auto"/>
        </w:rPr>
        <w:t>沙卡整合傳統靈性哲學與現代科學觀點所提出的宇宙循環演化，稱爲</w:t>
      </w:r>
      <w:r w:rsidRPr="00332A16">
        <w:rPr>
          <w:rFonts w:ascii="新細明體" w:hAnsi="新細明體"/>
          <w:color w:val="auto"/>
        </w:rPr>
        <w:t>Brahma Cakra</w:t>
      </w:r>
      <w:r w:rsidR="009B18F6">
        <w:rPr>
          <w:rStyle w:val="aff4"/>
          <w:rFonts w:ascii="新細明體" w:hAnsi="新細明體"/>
          <w:color w:val="auto"/>
        </w:rPr>
        <w:endnoteReference w:id="42"/>
      </w:r>
      <w:r w:rsidRPr="00332A16">
        <w:rPr>
          <w:rFonts w:ascii="新細明體" w:hAnsi="新細明體" w:hint="eastAsia"/>
          <w:color w:val="auto"/>
        </w:rPr>
        <w:t>。</w:t>
      </w:r>
      <w:r w:rsidRPr="00332A16">
        <w:rPr>
          <w:rFonts w:ascii="新細明體" w:hAnsi="新細明體"/>
          <w:color w:val="auto"/>
        </w:rPr>
        <w:t>Brahma(</w:t>
      </w:r>
      <w:r w:rsidRPr="00332A16">
        <w:rPr>
          <w:rFonts w:ascii="新細明體" w:hAnsi="新細明體" w:hint="eastAsia"/>
          <w:color w:val="auto"/>
        </w:rPr>
        <w:t>梵</w:t>
      </w:r>
      <w:r w:rsidRPr="00332A16">
        <w:rPr>
          <w:rFonts w:ascii="新細明體" w:hAnsi="新細明體"/>
          <w:color w:val="auto"/>
        </w:rPr>
        <w:t>)</w:t>
      </w:r>
      <w:r w:rsidRPr="00332A16">
        <w:rPr>
          <w:rFonts w:ascii="新細明體" w:hAnsi="新細明體" w:hint="eastAsia"/>
          <w:color w:val="auto"/>
        </w:rPr>
        <w:t>為宇宙本體，</w:t>
      </w:r>
      <w:r w:rsidRPr="00332A16">
        <w:rPr>
          <w:rFonts w:ascii="新細明體" w:hAnsi="新細明體"/>
          <w:color w:val="auto"/>
        </w:rPr>
        <w:t>Cakra</w:t>
      </w:r>
      <w:r w:rsidRPr="00332A16">
        <w:rPr>
          <w:rFonts w:ascii="新細明體" w:hAnsi="新細明體" w:hint="eastAsia"/>
          <w:color w:val="auto"/>
        </w:rPr>
        <w:t>是輪子比喻旋轉循環，這樣的旋轉循環是宇宙的普遍規律，小至基本粒子大至宇宙整體都存在著相同的模式。無限的宇宙意識是萬有的源頭，是創生的第一因，稱為宇宙本體。宇宙本體自我顯化的過程是為</w:t>
      </w:r>
      <w:r w:rsidRPr="00332A16">
        <w:rPr>
          <w:rFonts w:ascii="新細明體" w:hAnsi="新細明體"/>
          <w:color w:val="auto"/>
        </w:rPr>
        <w:t>Brahma Cakra</w:t>
      </w:r>
      <w:r w:rsidRPr="00332A16">
        <w:rPr>
          <w:rFonts w:ascii="新細明體" w:hAnsi="新細明體" w:hint="eastAsia"/>
          <w:color w:val="auto"/>
        </w:rPr>
        <w:t>宇宙循環演化</w:t>
      </w:r>
      <w:r w:rsidRPr="00332A16">
        <w:rPr>
          <w:rFonts w:ascii="新細明體" w:hAnsi="新細明體"/>
          <w:color w:val="auto"/>
        </w:rPr>
        <w:t>(</w:t>
      </w:r>
      <w:r w:rsidRPr="00332A16">
        <w:rPr>
          <w:rFonts w:ascii="新細明體" w:hAnsi="新細明體" w:hint="eastAsia"/>
          <w:color w:val="auto"/>
        </w:rPr>
        <w:t>簡稱</w:t>
      </w:r>
      <w:r w:rsidRPr="00332A16">
        <w:rPr>
          <w:rFonts w:ascii="新細明體" w:hAnsi="新細明體"/>
          <w:color w:val="auto"/>
        </w:rPr>
        <w:t xml:space="preserve">BC) </w:t>
      </w:r>
      <w:r w:rsidRPr="00332A16">
        <w:rPr>
          <w:rFonts w:ascii="新細明體" w:hAnsi="新細明體" w:hint="eastAsia"/>
          <w:color w:val="auto"/>
        </w:rPr>
        <w:t>，它是不假外力、圓滿自足、從無到有、從有到無的一個循環過程，它是“不僅自身偉大且有能力使他人偉大的本體”。宇宙本體由宇宙意識和宇宙力量組成，宇宙意識梵文</w:t>
      </w:r>
      <w:r w:rsidRPr="00332A16">
        <w:rPr>
          <w:rFonts w:ascii="新細明體" w:hAnsi="新細明體"/>
          <w:color w:val="auto"/>
        </w:rPr>
        <w:t>Purusa</w:t>
      </w:r>
      <w:r w:rsidRPr="00332A16">
        <w:rPr>
          <w:rFonts w:ascii="新細明體" w:hAnsi="新細明體" w:hint="eastAsia"/>
          <w:color w:val="auto"/>
        </w:rPr>
        <w:t>、宇宙力量</w:t>
      </w:r>
      <w:r w:rsidRPr="00332A16">
        <w:rPr>
          <w:rFonts w:ascii="新細明體" w:hAnsi="新細明體"/>
          <w:color w:val="auto"/>
        </w:rPr>
        <w:t>Prakrti</w:t>
      </w:r>
      <w:r w:rsidRPr="00332A16">
        <w:rPr>
          <w:rFonts w:ascii="新細明體" w:hAnsi="新細明體" w:hint="eastAsia"/>
          <w:color w:val="auto"/>
        </w:rPr>
        <w:t>，宗教神話上稱宇宙意識為</w:t>
      </w:r>
      <w:r w:rsidRPr="00332A16">
        <w:rPr>
          <w:rFonts w:ascii="新細明體" w:hAnsi="新細明體"/>
          <w:color w:val="auto"/>
        </w:rPr>
        <w:t>Shiva</w:t>
      </w:r>
      <w:r w:rsidRPr="00332A16">
        <w:rPr>
          <w:rFonts w:ascii="新細明體" w:hAnsi="新細明體" w:hint="eastAsia"/>
          <w:color w:val="auto"/>
        </w:rPr>
        <w:t>、宇宙力量為</w:t>
      </w:r>
      <w:r w:rsidRPr="00332A16">
        <w:rPr>
          <w:rFonts w:ascii="新細明體" w:hAnsi="新細明體"/>
          <w:color w:val="auto"/>
        </w:rPr>
        <w:t>Shakti</w:t>
      </w:r>
      <w:r w:rsidR="009B18F6">
        <w:rPr>
          <w:rStyle w:val="aff4"/>
          <w:rFonts w:ascii="新細明體" w:hAnsi="新細明體"/>
          <w:color w:val="auto"/>
        </w:rPr>
        <w:endnoteReference w:id="43"/>
      </w:r>
      <w:r w:rsidRPr="00332A16">
        <w:rPr>
          <w:rFonts w:ascii="新細明體" w:hAnsi="新細明體" w:hint="eastAsia"/>
          <w:color w:val="auto"/>
        </w:rPr>
        <w:t>，現代科學則是從信息、能量的角度加以描述，宇宙意識和宇宙力量是不可分割的一體兩面。純粹的宇宙意識是形成宇宙中一切事物的質料</w:t>
      </w:r>
      <w:r w:rsidR="009B18F6">
        <w:rPr>
          <w:rStyle w:val="aff4"/>
          <w:rFonts w:ascii="新細明體" w:hAnsi="新細明體"/>
          <w:color w:val="auto"/>
        </w:rPr>
        <w:endnoteReference w:id="44"/>
      </w:r>
      <w:r w:rsidRPr="00332A16">
        <w:rPr>
          <w:rFonts w:ascii="新細明體" w:hAnsi="新細明體" w:hint="eastAsia"/>
          <w:color w:val="auto"/>
        </w:rPr>
        <w:t>幷且目證或觀照這一切事物的存在與活動，意識是洞窟火光所模擬的洞窟外面那更爲明亮的陽光以及創造出陽光的那個終極原型。意識是光，照亮一切，使一切活動成爲可能</w:t>
      </w:r>
      <w:r w:rsidRPr="00332A16">
        <w:rPr>
          <w:rFonts w:ascii="新細明體" w:hAnsi="新細明體"/>
          <w:color w:val="auto"/>
        </w:rPr>
        <w:t xml:space="preserve"> </w:t>
      </w:r>
      <w:r w:rsidRPr="00332A16">
        <w:rPr>
          <w:rFonts w:ascii="新細明體" w:hAnsi="新細明體" w:hint="eastAsia"/>
          <w:color w:val="auto"/>
        </w:rPr>
        <w:t>。</w:t>
      </w:r>
    </w:p>
    <w:p w:rsidR="000C72E1" w:rsidRPr="00332A16" w:rsidRDefault="00087DB6" w:rsidP="00CF0DAE">
      <w:pPr>
        <w:ind w:firstLine="240"/>
        <w:rPr>
          <w:rFonts w:ascii="新細明體" w:hAnsi="新細明體"/>
          <w:color w:val="auto"/>
        </w:rPr>
      </w:pPr>
      <w:r w:rsidRPr="00332A16">
        <w:rPr>
          <w:rFonts w:ascii="新細明體" w:hAnsi="新細明體" w:hint="eastAsia"/>
          <w:color w:val="auto"/>
        </w:rPr>
        <w:t>靜態上，意識是形成一切事物的質料。動態上，意識也是推動一切事物運動變化的根本原因，這時候宇宙意識是以宇宙力量的形式來作用，力量被視為是意識的特性，猶如熱是火的特性一般。由于宇宙意識的意願，當宇宙意識的某些部份處于低密度狀態時，該處的宇宙力量特性就突顯出來，幷且以意識爲質料將之形塑爲包括心物的宇宙萬象，這是已顯現的宇宙意識，也就是我們所看到的這個宇宙。宇宙意識的力量特性尚未突顯的時候稱為未顯現的宇宙意識，由於宇宙力量的特性潛藏著尚未突顯，這樣的純意識稱為無屬性的宇宙本體。</w:t>
      </w:r>
    </w:p>
    <w:p w:rsidR="007538AC" w:rsidRPr="00332A16" w:rsidRDefault="00992515" w:rsidP="00CF0DAE">
      <w:pPr>
        <w:ind w:firstLine="200"/>
        <w:rPr>
          <w:rFonts w:ascii="新細明體" w:hAnsi="新細明體"/>
          <w:color w:val="31849B"/>
          <w:kern w:val="0"/>
          <w:sz w:val="20"/>
          <w:szCs w:val="20"/>
          <w:lang w:eastAsia="zh-CN"/>
        </w:rPr>
      </w:pPr>
      <w:r>
        <w:rPr>
          <w:rFonts w:ascii="新細明體" w:hAnsi="新細明體" w:hint="eastAsia"/>
          <w:noProof/>
          <w:color w:val="31849B"/>
          <w:kern w:val="0"/>
          <w:sz w:val="20"/>
          <w:szCs w:val="20"/>
        </w:rPr>
        <w:drawing>
          <wp:inline distT="0" distB="0" distL="0" distR="0">
            <wp:extent cx="4775835" cy="6571615"/>
            <wp:effectExtent l="19050" t="0" r="5715" b="0"/>
            <wp:docPr id="22" name="圖片 22" descr="网格密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网格密度1"/>
                    <pic:cNvPicPr>
                      <a:picLocks noChangeAspect="1" noChangeArrowheads="1"/>
                    </pic:cNvPicPr>
                  </pic:nvPicPr>
                  <pic:blipFill>
                    <a:blip r:embed="rId30" cstate="print"/>
                    <a:srcRect/>
                    <a:stretch>
                      <a:fillRect/>
                    </a:stretch>
                  </pic:blipFill>
                  <pic:spPr bwMode="auto">
                    <a:xfrm>
                      <a:off x="0" y="0"/>
                      <a:ext cx="4775835" cy="6571615"/>
                    </a:xfrm>
                    <a:prstGeom prst="rect">
                      <a:avLst/>
                    </a:prstGeom>
                    <a:noFill/>
                    <a:ln w="9525">
                      <a:noFill/>
                      <a:miter lim="800000"/>
                      <a:headEnd/>
                      <a:tailEnd/>
                    </a:ln>
                  </pic:spPr>
                </pic:pic>
              </a:graphicData>
            </a:graphic>
          </wp:inline>
        </w:drawing>
      </w:r>
    </w:p>
    <w:p w:rsidR="007538AC" w:rsidRPr="00332A16" w:rsidRDefault="007538AC" w:rsidP="00CF0DAE">
      <w:pPr>
        <w:ind w:firstLine="200"/>
        <w:rPr>
          <w:rFonts w:ascii="新細明體" w:hAnsi="新細明體"/>
          <w:color w:val="auto"/>
          <w:lang w:eastAsia="zh-CN"/>
        </w:rPr>
      </w:pPr>
      <w:r w:rsidRPr="00332A16">
        <w:rPr>
          <w:rFonts w:ascii="新細明體" w:hAnsi="新細明體" w:hint="eastAsia"/>
          <w:color w:val="31849B"/>
          <w:kern w:val="0"/>
          <w:sz w:val="20"/>
          <w:szCs w:val="20"/>
        </w:rPr>
        <w:t>圖2.2宇宙意識密度網格2002年的手稿原圖，這是作者整個研究的最初藍圖。可以和宇宙網格生命之花太極</w:t>
      </w:r>
      <w:r w:rsidRPr="00332A16">
        <w:rPr>
          <w:rFonts w:ascii="新細明體" w:hAnsi="新細明體"/>
          <w:color w:val="31849B"/>
          <w:kern w:val="0"/>
          <w:sz w:val="20"/>
          <w:szCs w:val="20"/>
        </w:rPr>
        <w:t>Merkaba</w:t>
      </w:r>
      <w:r w:rsidRPr="00332A16">
        <w:rPr>
          <w:rFonts w:ascii="新細明體" w:hAnsi="新細明體" w:hint="eastAsia"/>
          <w:color w:val="31849B"/>
          <w:kern w:val="0"/>
          <w:sz w:val="20"/>
          <w:szCs w:val="20"/>
        </w:rPr>
        <w:t>以及</w:t>
      </w:r>
      <w:r w:rsidRPr="00332A16">
        <w:rPr>
          <w:rFonts w:ascii="新細明體" w:hAnsi="新細明體"/>
          <w:color w:val="31849B"/>
          <w:kern w:val="0"/>
          <w:sz w:val="20"/>
          <w:szCs w:val="20"/>
        </w:rPr>
        <w:t>BC</w:t>
      </w:r>
      <w:r w:rsidRPr="00332A16">
        <w:rPr>
          <w:rFonts w:ascii="新細明體" w:hAnsi="新細明體" w:hint="eastAsia"/>
          <w:color w:val="31849B"/>
          <w:kern w:val="0"/>
          <w:sz w:val="20"/>
          <w:szCs w:val="20"/>
        </w:rPr>
        <w:t>相關各圖對照參看。</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注釋解法</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是指</w:t>
      </w:r>
      <w:r w:rsidRPr="00332A16">
        <w:rPr>
          <w:rFonts w:ascii="新細明體" w:hAnsi="新細明體"/>
          <w:color w:val="31849B"/>
          <w:kern w:val="0"/>
          <w:sz w:val="20"/>
          <w:szCs w:val="20"/>
        </w:rPr>
        <w:t>Ananda Mitra</w:t>
      </w:r>
      <w:r w:rsidRPr="00332A16">
        <w:rPr>
          <w:rFonts w:ascii="新細明體" w:hAnsi="新細明體" w:hint="eastAsia"/>
          <w:color w:val="31849B"/>
          <w:kern w:val="0"/>
          <w:sz w:val="20"/>
          <w:szCs w:val="20"/>
        </w:rPr>
        <w:t>《阿南達經注釋》一書中的解法。這裏可以明顯看出</w:t>
      </w:r>
      <w:r w:rsidRPr="00332A16">
        <w:rPr>
          <w:rFonts w:ascii="新細明體" w:hAnsi="新細明體"/>
          <w:color w:val="31849B"/>
          <w:kern w:val="0"/>
          <w:sz w:val="20"/>
          <w:szCs w:val="20"/>
        </w:rPr>
        <w:t>SRT</w:t>
      </w:r>
      <w:r w:rsidRPr="00332A16">
        <w:rPr>
          <w:rFonts w:ascii="新細明體" w:hAnsi="新細明體" w:cs="Cambria Math" w:hint="eastAsia"/>
          <w:color w:val="31849B"/>
          <w:kern w:val="0"/>
          <w:sz w:val="20"/>
          <w:szCs w:val="20"/>
        </w:rPr>
        <w:t>△</w:t>
      </w:r>
      <w:r w:rsidRPr="00332A16">
        <w:rPr>
          <w:rFonts w:ascii="新細明體" w:hAnsi="新細明體" w:hint="eastAsia"/>
          <w:color w:val="31849B"/>
          <w:kern w:val="0"/>
          <w:sz w:val="20"/>
          <w:szCs w:val="20"/>
        </w:rPr>
        <w:t>所建構起來的宇宙網格及</w:t>
      </w:r>
      <w:r w:rsidRPr="00332A16">
        <w:rPr>
          <w:rFonts w:ascii="新細明體" w:hAnsi="新細明體"/>
          <w:color w:val="31849B"/>
          <w:kern w:val="0"/>
          <w:sz w:val="20"/>
          <w:szCs w:val="20"/>
        </w:rPr>
        <w:t>BC(</w:t>
      </w:r>
      <w:r w:rsidRPr="00332A16">
        <w:rPr>
          <w:rFonts w:ascii="新細明體" w:hAnsi="新細明體" w:hint="eastAsia"/>
          <w:color w:val="31849B"/>
          <w:kern w:val="0"/>
          <w:sz w:val="20"/>
          <w:szCs w:val="20"/>
        </w:rPr>
        <w:t>右下</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w:t>
      </w:r>
      <w:r w:rsidR="00E67FE2" w:rsidRPr="00332A16">
        <w:rPr>
          <w:rFonts w:ascii="新細明體" w:hAnsi="新細明體" w:hint="eastAsia"/>
          <w:color w:val="31849B"/>
          <w:kern w:val="0"/>
          <w:sz w:val="20"/>
          <w:szCs w:val="20"/>
          <w:lang w:eastAsia="zh-CN"/>
        </w:rPr>
        <w:t>參見3.51圖說。</w:t>
      </w:r>
    </w:p>
    <w:p w:rsidR="000C72E1" w:rsidRPr="00332A16" w:rsidRDefault="000C72E1" w:rsidP="00CF0DAE">
      <w:pPr>
        <w:ind w:firstLine="240"/>
        <w:rPr>
          <w:rFonts w:ascii="新細明體" w:hAnsi="新細明體"/>
          <w:color w:val="auto"/>
        </w:rPr>
      </w:pPr>
    </w:p>
    <w:p w:rsidR="000C72E1" w:rsidRPr="00332A16" w:rsidRDefault="00992515" w:rsidP="00CF0DAE">
      <w:pPr>
        <w:ind w:firstLine="240"/>
        <w:rPr>
          <w:rFonts w:ascii="新細明體" w:hAnsi="新細明體"/>
          <w:color w:val="auto"/>
          <w:lang w:eastAsia="zh-CN"/>
        </w:rPr>
      </w:pPr>
      <w:r>
        <w:rPr>
          <w:rFonts w:ascii="新細明體" w:hAnsi="新細明體"/>
          <w:noProof/>
          <w:color w:val="auto"/>
        </w:rPr>
        <w:drawing>
          <wp:inline distT="0" distB="0" distL="0" distR="0">
            <wp:extent cx="3460115" cy="4769485"/>
            <wp:effectExtent l="19050" t="0" r="6985" b="0"/>
            <wp:docPr id="23" name="圖片 23" descr="BCcos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Ccosmos"/>
                    <pic:cNvPicPr>
                      <a:picLocks noChangeAspect="1" noChangeArrowheads="1"/>
                    </pic:cNvPicPr>
                  </pic:nvPicPr>
                  <pic:blipFill>
                    <a:blip r:embed="rId31" cstate="print"/>
                    <a:srcRect/>
                    <a:stretch>
                      <a:fillRect/>
                    </a:stretch>
                  </pic:blipFill>
                  <pic:spPr bwMode="auto">
                    <a:xfrm>
                      <a:off x="0" y="0"/>
                      <a:ext cx="3460115" cy="4769485"/>
                    </a:xfrm>
                    <a:prstGeom prst="rect">
                      <a:avLst/>
                    </a:prstGeom>
                    <a:noFill/>
                    <a:ln w="9525">
                      <a:noFill/>
                      <a:miter lim="800000"/>
                      <a:headEnd/>
                      <a:tailEnd/>
                    </a:ln>
                  </pic:spPr>
                </pic:pic>
              </a:graphicData>
            </a:graphic>
          </wp:inline>
        </w:drawing>
      </w:r>
    </w:p>
    <w:p w:rsidR="000C72E1" w:rsidRPr="00332A16" w:rsidRDefault="009E67EA" w:rsidP="000C72E1">
      <w:pPr>
        <w:ind w:firstLineChars="83" w:firstLine="166"/>
        <w:rPr>
          <w:rFonts w:ascii="新細明體" w:hAnsi="新細明體"/>
          <w:color w:val="31849B"/>
          <w:sz w:val="20"/>
          <w:szCs w:val="20"/>
          <w:lang w:eastAsia="zh-CN"/>
        </w:rPr>
      </w:pPr>
      <w:r w:rsidRPr="00332A16">
        <w:rPr>
          <w:rFonts w:ascii="新細明體" w:hAnsi="新細明體" w:hint="eastAsia"/>
          <w:color w:val="31849B"/>
          <w:sz w:val="20"/>
          <w:szCs w:val="20"/>
        </w:rPr>
        <w:t xml:space="preserve">圖2.3 </w:t>
      </w:r>
      <w:r w:rsidR="00087DB6" w:rsidRPr="00332A16">
        <w:rPr>
          <w:rFonts w:ascii="新細明體" w:hAnsi="新細明體"/>
          <w:color w:val="31849B"/>
          <w:sz w:val="20"/>
          <w:szCs w:val="20"/>
        </w:rPr>
        <w:t>S</w:t>
      </w:r>
      <w:r w:rsidR="00087DB6" w:rsidRPr="00332A16">
        <w:rPr>
          <w:rFonts w:ascii="新細明體" w:hAnsi="新細明體" w:hint="eastAsia"/>
          <w:color w:val="31849B"/>
          <w:sz w:val="20"/>
          <w:szCs w:val="20"/>
        </w:rPr>
        <w:t>△、</w:t>
      </w:r>
      <w:r w:rsidR="00087DB6" w:rsidRPr="00332A16">
        <w:rPr>
          <w:rFonts w:ascii="新細明體" w:hAnsi="新細明體"/>
          <w:color w:val="31849B"/>
          <w:sz w:val="20"/>
          <w:szCs w:val="20"/>
        </w:rPr>
        <w:t>R</w:t>
      </w:r>
      <w:r w:rsidR="00087DB6" w:rsidRPr="00332A16">
        <w:rPr>
          <w:rFonts w:ascii="新細明體" w:hAnsi="新細明體" w:hint="eastAsia"/>
          <w:color w:val="31849B"/>
          <w:sz w:val="20"/>
          <w:szCs w:val="20"/>
        </w:rPr>
        <w:t>△之半為</w:t>
      </w:r>
      <w:r w:rsidR="00087DB6" w:rsidRPr="00332A16">
        <w:rPr>
          <w:rFonts w:ascii="新細明體" w:hAnsi="新細明體"/>
          <w:color w:val="31849B"/>
          <w:sz w:val="20"/>
          <w:szCs w:val="20"/>
        </w:rPr>
        <w:t>T</w:t>
      </w:r>
      <w:r w:rsidR="00087DB6" w:rsidRPr="00332A16">
        <w:rPr>
          <w:rFonts w:ascii="新細明體" w:hAnsi="新細明體" w:hint="eastAsia"/>
          <w:color w:val="31849B"/>
          <w:sz w:val="20"/>
          <w:szCs w:val="20"/>
        </w:rPr>
        <w:t>△，</w:t>
      </w:r>
      <w:r w:rsidR="00087DB6" w:rsidRPr="00332A16">
        <w:rPr>
          <w:rFonts w:ascii="新細明體" w:hAnsi="新細明體"/>
          <w:color w:val="31849B"/>
          <w:sz w:val="20"/>
          <w:szCs w:val="20"/>
        </w:rPr>
        <w:t>T</w:t>
      </w:r>
      <w:r w:rsidR="00087DB6" w:rsidRPr="00332A16">
        <w:rPr>
          <w:rFonts w:ascii="新細明體" w:hAnsi="新細明體" w:hint="eastAsia"/>
          <w:color w:val="31849B"/>
          <w:sz w:val="20"/>
          <w:szCs w:val="20"/>
        </w:rPr>
        <w:t>△之半為</w:t>
      </w:r>
      <w:r w:rsidR="00087DB6" w:rsidRPr="00332A16">
        <w:rPr>
          <w:rFonts w:ascii="新細明體" w:hAnsi="新細明體"/>
          <w:color w:val="31849B"/>
          <w:sz w:val="20"/>
          <w:szCs w:val="20"/>
        </w:rPr>
        <w:t>S</w:t>
      </w:r>
      <w:r w:rsidR="00087DB6" w:rsidRPr="00332A16">
        <w:rPr>
          <w:rFonts w:ascii="新細明體" w:hAnsi="新細明體" w:hint="eastAsia"/>
          <w:color w:val="31849B"/>
          <w:sz w:val="20"/>
          <w:szCs w:val="20"/>
        </w:rPr>
        <w:t>△、</w:t>
      </w:r>
      <w:r w:rsidR="00087DB6" w:rsidRPr="00332A16">
        <w:rPr>
          <w:rFonts w:ascii="新細明體" w:hAnsi="新細明體"/>
          <w:color w:val="31849B"/>
          <w:sz w:val="20"/>
          <w:szCs w:val="20"/>
        </w:rPr>
        <w:t>R</w:t>
      </w:r>
      <w:r w:rsidR="00087DB6" w:rsidRPr="00332A16">
        <w:rPr>
          <w:rFonts w:ascii="新細明體" w:hAnsi="新細明體" w:hint="eastAsia"/>
          <w:color w:val="31849B"/>
          <w:sz w:val="20"/>
          <w:szCs w:val="20"/>
        </w:rPr>
        <w:t>△</w:t>
      </w:r>
      <w:r w:rsidR="001915B4" w:rsidRPr="00332A16">
        <w:rPr>
          <w:rFonts w:ascii="新細明體" w:hAnsi="新細明體" w:hint="eastAsia"/>
          <w:color w:val="31849B"/>
          <w:sz w:val="20"/>
          <w:szCs w:val="20"/>
        </w:rPr>
        <w:t>(經過斜邊中點與直角將T△切分為S△與R△)</w:t>
      </w:r>
      <w:r w:rsidR="00087DB6" w:rsidRPr="00332A16">
        <w:rPr>
          <w:rFonts w:ascii="新細明體" w:hAnsi="新細明體" w:hint="eastAsia"/>
          <w:color w:val="31849B"/>
          <w:sz w:val="20"/>
          <w:szCs w:val="20"/>
        </w:rPr>
        <w:t>。圓內接正三角形，圓直徑為斜邊之圓內接直角△</w:t>
      </w:r>
      <w:r w:rsidR="00087DB6" w:rsidRPr="00332A16">
        <w:rPr>
          <w:rFonts w:ascii="新細明體" w:hAnsi="新細明體"/>
          <w:color w:val="31849B"/>
          <w:sz w:val="20"/>
          <w:szCs w:val="20"/>
        </w:rPr>
        <w:t>(</w:t>
      </w:r>
      <w:r w:rsidR="00087DB6" w:rsidRPr="00332A16">
        <w:rPr>
          <w:rFonts w:ascii="新細明體" w:hAnsi="新細明體" w:hint="eastAsia"/>
          <w:color w:val="31849B"/>
          <w:sz w:val="20"/>
          <w:szCs w:val="20"/>
        </w:rPr>
        <w:t>由正方形之半的直角三角形到</w:t>
      </w:r>
      <w:r w:rsidR="00087DB6" w:rsidRPr="00332A16">
        <w:rPr>
          <w:rFonts w:ascii="新細明體" w:hAnsi="新細明體"/>
          <w:color w:val="31849B"/>
          <w:sz w:val="20"/>
          <w:szCs w:val="20"/>
        </w:rPr>
        <w:t>T</w:t>
      </w:r>
      <w:r w:rsidR="00087DB6" w:rsidRPr="00332A16">
        <w:rPr>
          <w:rFonts w:ascii="新細明體" w:hAnsi="新細明體" w:hint="eastAsia"/>
          <w:color w:val="31849B"/>
          <w:sz w:val="20"/>
          <w:szCs w:val="20"/>
        </w:rPr>
        <w:t>△</w:t>
      </w:r>
      <w:r w:rsidR="00087DB6" w:rsidRPr="00332A16">
        <w:rPr>
          <w:rFonts w:ascii="新細明體" w:hAnsi="新細明體"/>
          <w:color w:val="31849B"/>
          <w:sz w:val="20"/>
          <w:szCs w:val="20"/>
        </w:rPr>
        <w:t>)T</w:t>
      </w:r>
      <w:r w:rsidR="00087DB6" w:rsidRPr="00332A16">
        <w:rPr>
          <w:rFonts w:ascii="新細明體" w:hAnsi="新細明體" w:hint="eastAsia"/>
          <w:color w:val="31849B"/>
          <w:sz w:val="20"/>
          <w:szCs w:val="20"/>
        </w:rPr>
        <w:t>△的</w:t>
      </w:r>
      <w:r w:rsidR="00087DB6" w:rsidRPr="00332A16">
        <w:rPr>
          <w:rFonts w:ascii="新細明體" w:hAnsi="新細明體"/>
          <w:color w:val="31849B"/>
          <w:sz w:val="20"/>
          <w:szCs w:val="20"/>
        </w:rPr>
        <w:t>30</w:t>
      </w:r>
      <w:r w:rsidR="00087DB6" w:rsidRPr="00332A16">
        <w:rPr>
          <w:rFonts w:ascii="新細明體" w:hAnsi="新細明體" w:hint="eastAsia"/>
          <w:color w:val="31849B"/>
          <w:sz w:val="20"/>
          <w:szCs w:val="20"/>
        </w:rPr>
        <w:t>°角頂點為物質點。</w:t>
      </w:r>
      <w:r w:rsidR="00C74925" w:rsidRPr="00332A16">
        <w:rPr>
          <w:rFonts w:ascii="新細明體" w:hAnsi="新細明體" w:hint="eastAsia"/>
          <w:color w:val="31849B"/>
          <w:sz w:val="20"/>
          <w:szCs w:val="20"/>
        </w:rPr>
        <w:t>S△表</w:t>
      </w:r>
      <w:r w:rsidR="00964739" w:rsidRPr="00332A16">
        <w:rPr>
          <w:rFonts w:ascii="新細明體" w:hAnsi="新細明體" w:hint="eastAsia"/>
          <w:color w:val="31849B"/>
          <w:sz w:val="20"/>
          <w:szCs w:val="20"/>
        </w:rPr>
        <w:t>白色</w:t>
      </w:r>
      <w:r w:rsidR="00C74925" w:rsidRPr="00332A16">
        <w:rPr>
          <w:rFonts w:ascii="新細明體" w:hAnsi="新細明體" w:hint="eastAsia"/>
          <w:color w:val="31849B"/>
          <w:sz w:val="20"/>
          <w:szCs w:val="20"/>
        </w:rPr>
        <w:t>悅性力量，R△表</w:t>
      </w:r>
      <w:r w:rsidR="00964739" w:rsidRPr="00332A16">
        <w:rPr>
          <w:rFonts w:ascii="新細明體" w:hAnsi="新細明體" w:hint="eastAsia"/>
          <w:color w:val="31849B"/>
          <w:sz w:val="20"/>
          <w:szCs w:val="20"/>
        </w:rPr>
        <w:t>紅色</w:t>
      </w:r>
      <w:r w:rsidR="00C74925" w:rsidRPr="00332A16">
        <w:rPr>
          <w:rFonts w:ascii="新細明體" w:hAnsi="新細明體" w:hint="eastAsia"/>
          <w:color w:val="31849B"/>
          <w:sz w:val="20"/>
          <w:szCs w:val="20"/>
        </w:rPr>
        <w:t>變性力量，T△表</w:t>
      </w:r>
      <w:r w:rsidR="00964739" w:rsidRPr="00332A16">
        <w:rPr>
          <w:rFonts w:ascii="新細明體" w:hAnsi="新細明體" w:hint="eastAsia"/>
          <w:color w:val="31849B"/>
          <w:sz w:val="20"/>
          <w:szCs w:val="20"/>
        </w:rPr>
        <w:t>黑色惰</w:t>
      </w:r>
      <w:r w:rsidR="00C74925" w:rsidRPr="00332A16">
        <w:rPr>
          <w:rFonts w:ascii="新細明體" w:hAnsi="新細明體" w:hint="eastAsia"/>
          <w:color w:val="31849B"/>
          <w:sz w:val="20"/>
          <w:szCs w:val="20"/>
        </w:rPr>
        <w:t>性力量。T△為30</w:t>
      </w:r>
      <w:r w:rsidR="00964739" w:rsidRPr="00332A16">
        <w:rPr>
          <w:rFonts w:ascii="新細明體" w:hAnsi="新細明體" w:hint="eastAsia"/>
          <w:color w:val="31849B"/>
          <w:sz w:val="20"/>
          <w:szCs w:val="20"/>
        </w:rPr>
        <w:t>、60、90度之直角三角形，R△為30、30、120度之等腰三角形，S△為等邊正三角形。</w:t>
      </w:r>
      <w:r w:rsidR="007A5899" w:rsidRPr="00332A16">
        <w:rPr>
          <w:rFonts w:ascii="新細明體" w:hAnsi="新細明體" w:hint="eastAsia"/>
          <w:color w:val="31849B"/>
          <w:sz w:val="20"/>
          <w:szCs w:val="20"/>
          <w:lang w:eastAsia="zh-CN"/>
        </w:rPr>
        <w:t>另</w:t>
      </w:r>
      <w:r w:rsidR="00964739" w:rsidRPr="00332A16">
        <w:rPr>
          <w:rFonts w:ascii="新細明體" w:hAnsi="新細明體" w:hint="eastAsia"/>
          <w:color w:val="31849B"/>
          <w:sz w:val="20"/>
          <w:szCs w:val="20"/>
          <w:lang w:eastAsia="zh-CN"/>
        </w:rPr>
        <w:t>參見圖</w:t>
      </w:r>
      <w:r w:rsidR="007A5899">
        <w:rPr>
          <w:rFonts w:ascii="新細明體" w:eastAsia="SimSun" w:hAnsi="新細明體" w:hint="eastAsia"/>
          <w:color w:val="31849B"/>
          <w:sz w:val="20"/>
          <w:szCs w:val="20"/>
          <w:lang w:eastAsia="zh-CN"/>
        </w:rPr>
        <w:t>2.5</w:t>
      </w:r>
      <w:r w:rsidR="001915B4" w:rsidRPr="00332A16">
        <w:rPr>
          <w:rFonts w:ascii="新細明體" w:hAnsi="新細明體" w:hint="eastAsia"/>
          <w:color w:val="31849B"/>
          <w:sz w:val="20"/>
          <w:szCs w:val="20"/>
          <w:lang w:eastAsia="zh-CN"/>
        </w:rPr>
        <w:t>“網格之宇宙循環演化”</w:t>
      </w:r>
      <w:r w:rsidR="006F096E" w:rsidRPr="00332A16">
        <w:rPr>
          <w:rFonts w:ascii="新細明體" w:hAnsi="新細明體" w:hint="eastAsia"/>
          <w:color w:val="31849B"/>
          <w:sz w:val="20"/>
          <w:szCs w:val="20"/>
          <w:lang w:eastAsia="zh-CN"/>
        </w:rPr>
        <w:t>。</w:t>
      </w:r>
    </w:p>
    <w:p w:rsidR="000C72E1" w:rsidRPr="00332A16" w:rsidRDefault="00992515" w:rsidP="00CF0DAE">
      <w:pPr>
        <w:ind w:firstLine="240"/>
        <w:rPr>
          <w:rFonts w:ascii="新細明體" w:hAnsi="新細明體"/>
          <w:color w:val="auto"/>
          <w:lang w:eastAsia="zh-CN"/>
        </w:rPr>
      </w:pPr>
      <w:r>
        <w:rPr>
          <w:rFonts w:ascii="新細明體" w:hAnsi="新細明體"/>
          <w:noProof/>
          <w:color w:val="auto"/>
        </w:rPr>
        <w:drawing>
          <wp:inline distT="0" distB="0" distL="0" distR="0">
            <wp:extent cx="4217035" cy="4493260"/>
            <wp:effectExtent l="19050" t="0" r="0" b="0"/>
            <wp:docPr id="24" name="圖片 24" descr="BrahmaCakra-&amp;-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rahmaCakra-&amp;-OM"/>
                    <pic:cNvPicPr>
                      <a:picLocks noChangeAspect="1" noChangeArrowheads="1"/>
                    </pic:cNvPicPr>
                  </pic:nvPicPr>
                  <pic:blipFill>
                    <a:blip r:embed="rId32" cstate="print"/>
                    <a:srcRect/>
                    <a:stretch>
                      <a:fillRect/>
                    </a:stretch>
                  </pic:blipFill>
                  <pic:spPr bwMode="auto">
                    <a:xfrm>
                      <a:off x="0" y="0"/>
                      <a:ext cx="4217035" cy="4493260"/>
                    </a:xfrm>
                    <a:prstGeom prst="rect">
                      <a:avLst/>
                    </a:prstGeom>
                    <a:noFill/>
                    <a:ln w="9525">
                      <a:noFill/>
                      <a:miter lim="800000"/>
                      <a:headEnd/>
                      <a:tailEnd/>
                    </a:ln>
                  </pic:spPr>
                </pic:pic>
              </a:graphicData>
            </a:graphic>
          </wp:inline>
        </w:drawing>
      </w:r>
    </w:p>
    <w:p w:rsidR="000C72E1" w:rsidRPr="001663CD" w:rsidRDefault="009E67EA" w:rsidP="00CF0DAE">
      <w:pPr>
        <w:ind w:firstLine="200"/>
        <w:rPr>
          <w:rFonts w:ascii="新細明體" w:hAnsi="新細明體"/>
          <w:color w:val="31849B"/>
          <w:sz w:val="20"/>
          <w:szCs w:val="20"/>
        </w:rPr>
      </w:pPr>
      <w:r w:rsidRPr="00332A16">
        <w:rPr>
          <w:rFonts w:ascii="新細明體" w:hAnsi="新細明體" w:hint="eastAsia"/>
          <w:color w:val="31849B"/>
          <w:sz w:val="20"/>
          <w:szCs w:val="20"/>
        </w:rPr>
        <w:t xml:space="preserve">圖2.4 </w:t>
      </w:r>
      <w:r w:rsidR="00087DB6" w:rsidRPr="00332A16">
        <w:rPr>
          <w:rFonts w:ascii="新細明體" w:hAnsi="新細明體"/>
          <w:color w:val="31849B"/>
          <w:sz w:val="20"/>
          <w:szCs w:val="20"/>
        </w:rPr>
        <w:t>BC</w:t>
      </w:r>
      <w:r w:rsidR="00087DB6" w:rsidRPr="00332A16">
        <w:rPr>
          <w:rFonts w:ascii="新細明體" w:hAnsi="新細明體" w:hint="eastAsia"/>
          <w:color w:val="31849B"/>
          <w:sz w:val="20"/>
          <w:szCs w:val="20"/>
        </w:rPr>
        <w:t>宇宙循環演化的幾何圖示，物質點與至上點相對應，就向心階段而言是物質宇宙α始點與物質宇宙Ω終點的相</w:t>
      </w:r>
      <w:r w:rsidR="00087DB6" w:rsidRPr="001663CD">
        <w:rPr>
          <w:rFonts w:ascii="新細明體" w:hAnsi="新細明體" w:hint="eastAsia"/>
          <w:color w:val="31849B"/>
          <w:sz w:val="20"/>
          <w:szCs w:val="20"/>
        </w:rPr>
        <w:t>對應</w:t>
      </w:r>
      <w:r w:rsidR="001663CD" w:rsidRPr="001663CD">
        <w:rPr>
          <w:rFonts w:ascii="新細明體" w:hAnsi="新細明體" w:hint="eastAsia"/>
          <w:color w:val="31849B"/>
          <w:sz w:val="20"/>
          <w:szCs w:val="20"/>
        </w:rPr>
        <w:t>。</w:t>
      </w:r>
    </w:p>
    <w:p w:rsidR="001663CD" w:rsidRDefault="00404D6F" w:rsidP="00CF0DAE">
      <w:pPr>
        <w:ind w:firstLine="200"/>
        <w:rPr>
          <w:rFonts w:ascii="新細明體" w:eastAsia="SimSun" w:hAnsi="新細明體"/>
          <w:color w:val="31849B"/>
          <w:sz w:val="20"/>
          <w:szCs w:val="20"/>
        </w:rPr>
      </w:pPr>
      <w:r w:rsidRPr="00332A16">
        <w:rPr>
          <w:rFonts w:ascii="新細明體" w:hAnsi="新細明體" w:hint="eastAsia"/>
          <w:color w:val="31849B"/>
          <w:sz w:val="20"/>
          <w:szCs w:val="20"/>
        </w:rPr>
        <w:t>a.</w:t>
      </w:r>
      <w:r w:rsidR="00810842" w:rsidRPr="00332A16">
        <w:rPr>
          <w:rFonts w:ascii="新細明體" w:hAnsi="新細明體"/>
          <w:color w:val="31849B"/>
          <w:sz w:val="20"/>
          <w:szCs w:val="20"/>
        </w:rPr>
        <w:t>依太極merkaba，主中脈乾坤81CC，次中脈艮兌72BD坎離63AE震巽54GF，主次四中脈交於中心太極F#為9，兩儀四象八卦之有生於太極之無，並以0為無極之空而涵蓋全體，這是依數理而說，90於中脈8Cakra系統上則具體對應到78，於7Cakra系統上則具體對應到67。若以主中脈16</w:t>
      </w:r>
      <w:r w:rsidR="00810842" w:rsidRPr="00332A16">
        <w:rPr>
          <w:rFonts w:ascii="新細明體" w:hAnsi="新細明體"/>
          <w:color w:val="31849B"/>
          <w:sz w:val="20"/>
          <w:szCs w:val="20"/>
          <w:lang w:eastAsia="zh-CN"/>
        </w:rPr>
        <w:t>λ</w:t>
      </w:r>
      <w:r w:rsidR="00810842" w:rsidRPr="00332A16">
        <w:rPr>
          <w:rFonts w:ascii="新細明體" w:hAnsi="新細明體"/>
          <w:color w:val="31849B"/>
          <w:sz w:val="20"/>
          <w:szCs w:val="20"/>
        </w:rPr>
        <w:t>排列則C坤1-D兌2-E離3-F巽4- F#9 -G震5-A坎6-B艮7</w:t>
      </w:r>
      <w:r w:rsidR="00C26A5C">
        <w:rPr>
          <w:rFonts w:ascii="新細明體" w:hAnsi="新細明體"/>
          <w:color w:val="31849B"/>
          <w:sz w:val="20"/>
          <w:szCs w:val="20"/>
        </w:rPr>
        <w:t>(</w:t>
      </w:r>
      <w:r w:rsidR="00810842" w:rsidRPr="00332A16">
        <w:rPr>
          <w:rFonts w:ascii="新細明體" w:hAnsi="新細明體"/>
          <w:color w:val="31849B"/>
          <w:sz w:val="20"/>
          <w:szCs w:val="20"/>
        </w:rPr>
        <w:t>9</w:t>
      </w:r>
      <w:r w:rsidR="00C26A5C">
        <w:rPr>
          <w:rFonts w:ascii="新細明體" w:hAnsi="新細明體"/>
          <w:color w:val="31849B"/>
          <w:sz w:val="20"/>
          <w:szCs w:val="20"/>
        </w:rPr>
        <w:t>)</w:t>
      </w:r>
      <w:r w:rsidR="00810842" w:rsidRPr="00332A16">
        <w:rPr>
          <w:rFonts w:ascii="新細明體" w:hAnsi="新細明體"/>
          <w:color w:val="31849B"/>
          <w:sz w:val="20"/>
          <w:szCs w:val="20"/>
        </w:rPr>
        <w:t>-C乾8</w:t>
      </w:r>
      <w:r w:rsidR="00C26A5C">
        <w:rPr>
          <w:rFonts w:ascii="新細明體" w:hAnsi="新細明體"/>
          <w:color w:val="31849B"/>
          <w:sz w:val="20"/>
          <w:szCs w:val="20"/>
        </w:rPr>
        <w:t>(</w:t>
      </w:r>
      <w:r w:rsidR="00810842" w:rsidRPr="00332A16">
        <w:rPr>
          <w:rFonts w:ascii="新細明體" w:hAnsi="新細明體"/>
          <w:color w:val="31849B"/>
          <w:sz w:val="20"/>
          <w:szCs w:val="20"/>
        </w:rPr>
        <w:t>0</w:t>
      </w:r>
      <w:r w:rsidR="00C26A5C">
        <w:rPr>
          <w:rFonts w:ascii="新細明體" w:hAnsi="新細明體"/>
          <w:color w:val="31849B"/>
          <w:sz w:val="20"/>
          <w:szCs w:val="20"/>
        </w:rPr>
        <w:t>)</w:t>
      </w:r>
      <w:r w:rsidR="00810842" w:rsidRPr="00332A16">
        <w:rPr>
          <w:rFonts w:ascii="新細明體" w:hAnsi="新細明體"/>
          <w:color w:val="31849B"/>
          <w:sz w:val="20"/>
          <w:szCs w:val="20"/>
        </w:rPr>
        <w:t>，8卦與F#共8間隔，每間隔2</w:t>
      </w:r>
      <w:r w:rsidR="00810842" w:rsidRPr="00332A16">
        <w:rPr>
          <w:rFonts w:ascii="新細明體" w:hAnsi="新細明體"/>
          <w:color w:val="31849B"/>
          <w:sz w:val="20"/>
          <w:szCs w:val="20"/>
          <w:lang w:eastAsia="zh-CN"/>
        </w:rPr>
        <w:t>λ</w:t>
      </w:r>
      <w:r w:rsidR="00810842" w:rsidRPr="00332A16">
        <w:rPr>
          <w:rFonts w:ascii="新細明體" w:hAnsi="新細明體"/>
          <w:color w:val="31849B"/>
          <w:sz w:val="20"/>
          <w:szCs w:val="20"/>
        </w:rPr>
        <w:t>，乾坤主中脈均等為16段，全體為0。</w:t>
      </w:r>
    </w:p>
    <w:p w:rsidR="001663CD" w:rsidRDefault="00404D6F" w:rsidP="00CF0DAE">
      <w:pPr>
        <w:ind w:firstLine="200"/>
        <w:rPr>
          <w:rFonts w:ascii="新細明體" w:eastAsia="SimSun" w:hAnsi="新細明體"/>
          <w:color w:val="31849B"/>
          <w:sz w:val="20"/>
          <w:szCs w:val="20"/>
        </w:rPr>
      </w:pPr>
      <w:r w:rsidRPr="00332A16">
        <w:rPr>
          <w:rFonts w:ascii="新細明體" w:hAnsi="新細明體" w:hint="eastAsia"/>
          <w:color w:val="31849B"/>
          <w:sz w:val="20"/>
          <w:szCs w:val="20"/>
        </w:rPr>
        <w:t>b.</w:t>
      </w:r>
      <w:r w:rsidR="00810842" w:rsidRPr="00332A16">
        <w:rPr>
          <w:rFonts w:ascii="新細明體" w:hAnsi="新細明體"/>
          <w:color w:val="31849B"/>
          <w:sz w:val="20"/>
          <w:szCs w:val="20"/>
        </w:rPr>
        <w:t xml:space="preserve"> vesica piscis長短軸比值√3</w:t>
      </w:r>
      <w:r w:rsidR="00810842" w:rsidRPr="00332A16">
        <w:rPr>
          <w:rFonts w:ascii="新細明體" w:hAnsi="新細明體" w:hint="eastAsia"/>
          <w:color w:val="31849B"/>
          <w:sz w:val="20"/>
          <w:szCs w:val="20"/>
        </w:rPr>
        <w:t>(神聖幾何生命之花兩圓相交之魚眼</w:t>
      </w:r>
      <w:r w:rsidR="006F096E" w:rsidRPr="00332A16">
        <w:rPr>
          <w:rFonts w:ascii="新細明體" w:hAnsi="新細明體" w:hint="eastAsia"/>
          <w:color w:val="31849B"/>
          <w:sz w:val="20"/>
          <w:szCs w:val="20"/>
        </w:rPr>
        <w:t>或魚</w:t>
      </w:r>
      <w:r w:rsidR="00810842" w:rsidRPr="00332A16">
        <w:rPr>
          <w:rFonts w:ascii="新細明體" w:hAnsi="新細明體" w:hint="eastAsia"/>
          <w:color w:val="31849B"/>
          <w:sz w:val="20"/>
          <w:szCs w:val="20"/>
        </w:rPr>
        <w:t>形</w:t>
      </w:r>
      <w:r w:rsidR="006F096E" w:rsidRPr="00332A16">
        <w:rPr>
          <w:rFonts w:ascii="新細明體" w:hAnsi="新細明體" w:hint="eastAsia"/>
          <w:color w:val="31849B"/>
          <w:sz w:val="20"/>
          <w:szCs w:val="20"/>
        </w:rPr>
        <w:t>橢圓</w:t>
      </w:r>
      <w:r w:rsidRPr="00332A16">
        <w:rPr>
          <w:rFonts w:ascii="新細明體" w:hAnsi="新細明體" w:hint="eastAsia"/>
          <w:color w:val="31849B"/>
          <w:sz w:val="20"/>
          <w:szCs w:val="20"/>
        </w:rPr>
        <w:t>，參見</w:t>
      </w:r>
      <w:r w:rsidR="00092FCF" w:rsidRPr="00332A16">
        <w:rPr>
          <w:rFonts w:ascii="新細明體" w:hAnsi="新細明體" w:hint="eastAsia"/>
          <w:color w:val="31849B"/>
          <w:sz w:val="20"/>
          <w:szCs w:val="20"/>
        </w:rPr>
        <w:t>三章二節註解95</w:t>
      </w:r>
      <w:r w:rsidR="00810842" w:rsidRPr="00332A16">
        <w:rPr>
          <w:rFonts w:ascii="新細明體" w:hAnsi="新細明體" w:hint="eastAsia"/>
          <w:color w:val="31849B"/>
          <w:sz w:val="20"/>
          <w:szCs w:val="20"/>
        </w:rPr>
        <w:t>)</w:t>
      </w:r>
      <w:r w:rsidR="00810842" w:rsidRPr="00332A16">
        <w:rPr>
          <w:rFonts w:ascii="新細明體" w:hAnsi="新細明體"/>
          <w:color w:val="31849B"/>
          <w:sz w:val="20"/>
          <w:szCs w:val="20"/>
        </w:rPr>
        <w:t>，即30-60-90度三角形之三邊1：√3：2=</w:t>
      </w:r>
      <w:r w:rsidR="00810842" w:rsidRPr="00332A16">
        <w:rPr>
          <w:rFonts w:ascii="新細明體" w:hAnsi="新細明體" w:cs="Cambria Math"/>
          <w:color w:val="31849B"/>
          <w:sz w:val="20"/>
          <w:szCs w:val="20"/>
        </w:rPr>
        <w:t>△</w:t>
      </w:r>
      <w:r w:rsidR="00810842" w:rsidRPr="00332A16">
        <w:rPr>
          <w:rFonts w:ascii="新細明體" w:hAnsi="新細明體"/>
          <w:color w:val="31849B"/>
          <w:sz w:val="20"/>
          <w:szCs w:val="20"/>
        </w:rPr>
        <w:t>S：</w:t>
      </w:r>
      <w:r w:rsidR="00810842" w:rsidRPr="00332A16">
        <w:rPr>
          <w:rFonts w:ascii="新細明體" w:hAnsi="新細明體" w:cs="Cambria Math"/>
          <w:color w:val="31849B"/>
          <w:sz w:val="20"/>
          <w:szCs w:val="20"/>
        </w:rPr>
        <w:t>△</w:t>
      </w:r>
      <w:r w:rsidR="00810842" w:rsidRPr="00332A16">
        <w:rPr>
          <w:rFonts w:ascii="新細明體" w:hAnsi="新細明體"/>
          <w:color w:val="31849B"/>
          <w:sz w:val="20"/>
          <w:szCs w:val="20"/>
        </w:rPr>
        <w:t>R：</w:t>
      </w:r>
      <w:r w:rsidR="00810842" w:rsidRPr="00332A16">
        <w:rPr>
          <w:rFonts w:ascii="新細明體" w:hAnsi="新細明體" w:cs="Cambria Math"/>
          <w:color w:val="31849B"/>
          <w:sz w:val="20"/>
          <w:szCs w:val="20"/>
        </w:rPr>
        <w:t>△</w:t>
      </w:r>
      <w:r w:rsidR="00810842" w:rsidRPr="00332A16">
        <w:rPr>
          <w:rFonts w:ascii="新細明體" w:hAnsi="新細明體"/>
          <w:color w:val="31849B"/>
          <w:sz w:val="20"/>
          <w:szCs w:val="20"/>
        </w:rPr>
        <w:t>T，亦即失衡SRT</w:t>
      </w:r>
      <w:r w:rsidR="00810842" w:rsidRPr="00332A16">
        <w:rPr>
          <w:rFonts w:ascii="新細明體" w:hAnsi="新細明體" w:cs="Cambria Math"/>
          <w:color w:val="31849B"/>
          <w:sz w:val="20"/>
          <w:szCs w:val="20"/>
        </w:rPr>
        <w:t>△</w:t>
      </w:r>
      <w:r w:rsidR="00810842" w:rsidRPr="00332A16">
        <w:rPr>
          <w:rFonts w:ascii="新細明體" w:hAnsi="新細明體"/>
          <w:color w:val="31849B"/>
          <w:sz w:val="20"/>
          <w:szCs w:val="20"/>
        </w:rPr>
        <w:t>依序射出S、R、T合力而形成BC之離心，幷於物質點達到極致後回歸向心</w:t>
      </w:r>
      <w:r w:rsidR="00C26A5C">
        <w:rPr>
          <w:rFonts w:ascii="新細明體" w:hAnsi="新細明體"/>
          <w:color w:val="31849B"/>
          <w:sz w:val="20"/>
          <w:szCs w:val="20"/>
        </w:rPr>
        <w:t>(</w:t>
      </w:r>
      <w:r w:rsidR="00810842" w:rsidRPr="00332A16">
        <w:rPr>
          <w:rFonts w:ascii="新細明體" w:hAnsi="新細明體"/>
          <w:color w:val="31849B"/>
          <w:sz w:val="20"/>
          <w:szCs w:val="20"/>
        </w:rPr>
        <w:t>參照BCcosmos圖</w:t>
      </w:r>
      <w:r w:rsidR="00C26A5C">
        <w:rPr>
          <w:rFonts w:ascii="新細明體" w:hAnsi="新細明體"/>
          <w:color w:val="31849B"/>
          <w:sz w:val="20"/>
          <w:szCs w:val="20"/>
        </w:rPr>
        <w:t>)</w:t>
      </w:r>
      <w:r w:rsidR="00810842" w:rsidRPr="00332A16">
        <w:rPr>
          <w:rFonts w:ascii="新細明體" w:hAnsi="新細明體"/>
          <w:color w:val="31849B"/>
          <w:sz w:val="20"/>
          <w:szCs w:val="20"/>
        </w:rPr>
        <w:t>。</w:t>
      </w:r>
    </w:p>
    <w:p w:rsidR="00810842" w:rsidRPr="00332A16" w:rsidRDefault="00404D6F" w:rsidP="00CF0DAE">
      <w:pPr>
        <w:ind w:firstLine="200"/>
        <w:rPr>
          <w:rFonts w:ascii="新細明體" w:hAnsi="新細明體"/>
          <w:color w:val="31849B"/>
          <w:sz w:val="20"/>
          <w:szCs w:val="20"/>
        </w:rPr>
      </w:pPr>
      <w:r w:rsidRPr="00332A16">
        <w:rPr>
          <w:rFonts w:ascii="新細明體" w:hAnsi="新細明體" w:hint="eastAsia"/>
          <w:color w:val="31849B"/>
          <w:sz w:val="20"/>
          <w:szCs w:val="20"/>
        </w:rPr>
        <w:t>c.</w:t>
      </w:r>
      <w:r w:rsidR="00810842" w:rsidRPr="00332A16">
        <w:rPr>
          <w:rFonts w:ascii="新細明體" w:hAnsi="新細明體"/>
          <w:color w:val="31849B"/>
          <w:sz w:val="20"/>
          <w:szCs w:val="20"/>
        </w:rPr>
        <w:t>無極空8C表CC1C2……C∞</w:t>
      </w:r>
      <w:r w:rsidR="00F80B71" w:rsidRPr="00332A16">
        <w:rPr>
          <w:rFonts w:ascii="新細明體" w:hAnsi="新細明體" w:hint="eastAsia"/>
          <w:color w:val="31849B"/>
          <w:sz w:val="20"/>
          <w:szCs w:val="20"/>
        </w:rPr>
        <w:t>參見</w:t>
      </w:r>
      <w:r w:rsidR="004B6010" w:rsidRPr="00332A16">
        <w:rPr>
          <w:rFonts w:ascii="新細明體" w:hAnsi="新細明體" w:hint="eastAsia"/>
          <w:color w:val="31849B"/>
          <w:sz w:val="20"/>
          <w:szCs w:val="20"/>
        </w:rPr>
        <w:t>圖3.54</w:t>
      </w:r>
      <w:r w:rsidR="006F096E" w:rsidRPr="00332A16">
        <w:rPr>
          <w:rFonts w:ascii="新細明體" w:hAnsi="新細明體" w:hint="eastAsia"/>
          <w:color w:val="31849B"/>
          <w:sz w:val="20"/>
          <w:szCs w:val="20"/>
        </w:rPr>
        <w:t>。</w:t>
      </w:r>
    </w:p>
    <w:p w:rsidR="000C72E1" w:rsidRPr="00332A16" w:rsidRDefault="008976B7" w:rsidP="00CF0DAE">
      <w:pPr>
        <w:ind w:firstLine="240"/>
        <w:rPr>
          <w:rFonts w:ascii="新細明體" w:hAnsi="新細明體"/>
          <w:color w:val="auto"/>
        </w:rPr>
      </w:pPr>
      <w:r w:rsidRPr="00332A16">
        <w:rPr>
          <w:rFonts w:ascii="新細明體" w:hAnsi="新細明體" w:hint="eastAsia"/>
          <w:color w:val="auto"/>
        </w:rPr>
        <w:t>宇宙意識從未顯現的空無到已顯現的萬有，</w:t>
      </w:r>
      <w:r w:rsidR="00087DB6" w:rsidRPr="00332A16">
        <w:rPr>
          <w:rFonts w:ascii="新細明體" w:hAnsi="新細明體" w:hint="eastAsia"/>
          <w:color w:val="auto"/>
        </w:rPr>
        <w:t>再回歸到未顯現的純意識狀態，就完成了一次宇宙循環演化。當下，我們是有屬性的宇宙本體的一份子，它的意識面向成就我們的存在，它的力量面向成就我們的演化。</w:t>
      </w:r>
    </w:p>
    <w:p w:rsidR="00ED6987" w:rsidRPr="00332A16" w:rsidRDefault="00087DB6" w:rsidP="00CF0DAE">
      <w:pPr>
        <w:ind w:firstLine="240"/>
        <w:rPr>
          <w:rFonts w:ascii="新細明體" w:hAnsi="新細明體"/>
          <w:color w:val="auto"/>
        </w:rPr>
      </w:pPr>
      <w:r w:rsidRPr="00332A16">
        <w:rPr>
          <w:rFonts w:ascii="新細明體" w:hAnsi="新細明體" w:hint="eastAsia"/>
          <w:color w:val="auto"/>
        </w:rPr>
        <w:t>宇宙力量</w:t>
      </w:r>
      <w:r w:rsidR="009B18F6">
        <w:rPr>
          <w:rStyle w:val="aff4"/>
          <w:rFonts w:ascii="新細明體" w:hAnsi="新細明體"/>
          <w:color w:val="auto"/>
        </w:rPr>
        <w:endnoteReference w:id="45"/>
      </w:r>
      <w:r w:rsidRPr="00332A16">
        <w:rPr>
          <w:rFonts w:ascii="新細明體" w:hAnsi="新細明體" w:hint="eastAsia"/>
          <w:color w:val="auto"/>
        </w:rPr>
        <w:t>具有三種形式，當它作用在純意識上面時就使得純意識有所變形，在空無之中開始産生有別、分化出</w:t>
      </w:r>
      <w:r w:rsidR="00F55165" w:rsidRPr="00332A16">
        <w:rPr>
          <w:rFonts w:ascii="新細明體" w:hAnsi="新細明體" w:hint="eastAsia"/>
          <w:color w:val="auto"/>
        </w:rPr>
        <w:t>差異</w:t>
      </w:r>
      <w:r w:rsidRPr="00332A16">
        <w:rPr>
          <w:rFonts w:ascii="新細明體" w:hAnsi="新細明體" w:hint="eastAsia"/>
          <w:color w:val="auto"/>
        </w:rPr>
        <w:t>。這三種形式的力量是一種束縛的力量</w:t>
      </w:r>
      <w:r w:rsidRPr="00332A16">
        <w:rPr>
          <w:rFonts w:ascii="新細明體" w:hAnsi="新細明體"/>
          <w:color w:val="auto"/>
        </w:rPr>
        <w:t>(gunas)</w:t>
      </w:r>
      <w:r w:rsidRPr="00332A16">
        <w:rPr>
          <w:rFonts w:ascii="新細明體" w:hAnsi="新細明體" w:hint="eastAsia"/>
          <w:color w:val="auto"/>
        </w:rPr>
        <w:t>，包括悅性力量</w:t>
      </w:r>
      <w:r w:rsidRPr="00332A16">
        <w:rPr>
          <w:rFonts w:ascii="新細明體" w:hAnsi="新細明體"/>
          <w:color w:val="auto"/>
        </w:rPr>
        <w:t>sattvaguna</w:t>
      </w:r>
      <w:r w:rsidRPr="00332A16">
        <w:rPr>
          <w:rFonts w:ascii="新細明體" w:hAnsi="新細明體" w:hint="eastAsia"/>
          <w:color w:val="auto"/>
        </w:rPr>
        <w:t>、變性力量</w:t>
      </w:r>
      <w:r w:rsidRPr="00332A16">
        <w:rPr>
          <w:rFonts w:ascii="新細明體" w:hAnsi="新細明體"/>
          <w:color w:val="auto"/>
        </w:rPr>
        <w:t>rajoguna</w:t>
      </w:r>
      <w:r w:rsidRPr="00332A16">
        <w:rPr>
          <w:rFonts w:ascii="新細明體" w:hAnsi="新細明體" w:hint="eastAsia"/>
          <w:color w:val="auto"/>
        </w:rPr>
        <w:t>、惰性力量</w:t>
      </w:r>
      <w:r w:rsidRPr="00332A16">
        <w:rPr>
          <w:rFonts w:ascii="新細明體" w:hAnsi="新細明體"/>
          <w:color w:val="auto"/>
        </w:rPr>
        <w:t>tamoguna</w:t>
      </w:r>
      <w:r w:rsidRPr="00332A16">
        <w:rPr>
          <w:rFonts w:ascii="新細明體" w:hAnsi="新細明體" w:hint="eastAsia"/>
          <w:color w:val="auto"/>
        </w:rPr>
        <w:t>。悅性力量對意識造成的</w:t>
      </w:r>
      <w:r w:rsidR="008976B7" w:rsidRPr="00332A16">
        <w:rPr>
          <w:rFonts w:ascii="新細明體" w:hAnsi="新細明體" w:hint="eastAsia"/>
          <w:color w:val="auto"/>
        </w:rPr>
        <w:t>影響最為精細，首先</w:t>
      </w:r>
      <w:r w:rsidRPr="00332A16">
        <w:rPr>
          <w:rFonts w:ascii="新細明體" w:hAnsi="新細明體" w:hint="eastAsia"/>
          <w:color w:val="auto"/>
        </w:rPr>
        <w:t>使得原本處於無為狀態的意識開始自覺其存在，這是精神意識的靈性層面。接著變性力量在這個“我存在”的基礎上進一步形成有為的“我做”的感覺，這時意識變形為心靈。最後惰性力量給予已經變形為宇宙心靈的意識一個</w:t>
      </w:r>
      <w:r w:rsidRPr="00332A16">
        <w:rPr>
          <w:rFonts w:ascii="新細明體" w:hAnsi="新細明體"/>
          <w:color w:val="auto"/>
        </w:rPr>
        <w:t xml:space="preserve"> </w:t>
      </w:r>
      <w:r w:rsidRPr="00332A16">
        <w:rPr>
          <w:rFonts w:ascii="新細明體" w:hAnsi="新細明體" w:hint="eastAsia"/>
          <w:color w:val="auto"/>
        </w:rPr>
        <w:t>“我已做”的完成印記稱爲心靈質，如果說心靈是電影放映</w:t>
      </w:r>
      <w:r w:rsidRPr="000830E6">
        <w:rPr>
          <w:rFonts w:ascii="新細明體" w:hAnsi="新細明體" w:hint="eastAsia"/>
          <w:color w:val="auto"/>
        </w:rPr>
        <w:t>機</w:t>
      </w:r>
      <w:r w:rsidR="000830E6" w:rsidRPr="000830E6">
        <w:rPr>
          <w:rFonts w:ascii="新細明體" w:hAnsi="新細明體" w:hint="eastAsia"/>
          <w:color w:val="auto"/>
        </w:rPr>
        <w:t>，</w:t>
      </w:r>
      <w:r w:rsidRPr="000830E6">
        <w:rPr>
          <w:rFonts w:ascii="新細明體" w:hAnsi="新細明體" w:hint="eastAsia"/>
          <w:color w:val="auto"/>
        </w:rPr>
        <w:t>那</w:t>
      </w:r>
      <w:r w:rsidRPr="00332A16">
        <w:rPr>
          <w:rFonts w:ascii="新細明體" w:hAnsi="新細明體" w:hint="eastAsia"/>
          <w:color w:val="auto"/>
        </w:rPr>
        <w:t>麽心靈質就像銀幕，心靈將其意念投射到心靈質銀幕而成爲影像，于是心靈爲主體，影像是可以被心靈觀看的客體，就像當你心裏觀想某一個畫面時，這個畫面是由心靈投射到心靈質銀幕上所形成的，于是心靈可以“觀”看那個心靈自己所“想”像出來的幻相，就身爲個體的人而言，這樣的觀想在絕大部份情况下始終只會是個幻相</w:t>
      </w:r>
      <w:r w:rsidR="009B18F6">
        <w:rPr>
          <w:rStyle w:val="aff4"/>
          <w:rFonts w:ascii="新細明體" w:hAnsi="新細明體"/>
          <w:color w:val="auto"/>
        </w:rPr>
        <w:endnoteReference w:id="46"/>
      </w:r>
      <w:r w:rsidRPr="00332A16">
        <w:rPr>
          <w:rFonts w:ascii="新細明體" w:hAnsi="新細明體" w:hint="eastAsia"/>
          <w:color w:val="auto"/>
        </w:rPr>
        <w:t>，但是宇宙心靈所觀想出來的這個宇宙，對我們這些被觀想出來的事物而言却是相對真實的，這是宇宙的虛擬夢境。具體、實在、有形、客觀的這個物理世界在惰性力量接續達到極致的當下于焉誕生，心靈質影像轉化爲物質，影像是心物之間的轉化界面</w:t>
      </w:r>
      <w:r w:rsidR="009B18F6">
        <w:rPr>
          <w:rStyle w:val="aff4"/>
          <w:rFonts w:ascii="新細明體" w:hAnsi="新細明體"/>
          <w:color w:val="auto"/>
        </w:rPr>
        <w:endnoteReference w:id="47"/>
      </w:r>
      <w:r w:rsidRPr="00332A16">
        <w:rPr>
          <w:rFonts w:ascii="新細明體" w:hAnsi="新細明體" w:hint="eastAsia"/>
          <w:color w:val="auto"/>
        </w:rPr>
        <w:t>。這裡是物理宇宙學所說的宇宙α始點</w:t>
      </w:r>
      <w:r w:rsidR="009B18F6">
        <w:rPr>
          <w:rStyle w:val="aff4"/>
          <w:rFonts w:ascii="新細明體" w:hAnsi="新細明體"/>
          <w:color w:val="auto"/>
        </w:rPr>
        <w:endnoteReference w:id="48"/>
      </w:r>
      <w:r w:rsidRPr="00332A16">
        <w:rPr>
          <w:rFonts w:ascii="新細明體" w:hAnsi="新細明體" w:hint="eastAsia"/>
          <w:color w:val="auto"/>
        </w:rPr>
        <w:t>，也是物理重力</w:t>
      </w:r>
      <w:r w:rsidR="009B18F6">
        <w:rPr>
          <w:rStyle w:val="aff4"/>
          <w:rFonts w:ascii="新細明體" w:hAnsi="新細明體"/>
          <w:color w:val="auto"/>
        </w:rPr>
        <w:endnoteReference w:id="49"/>
      </w:r>
      <w:r w:rsidRPr="00332A16">
        <w:rPr>
          <w:rFonts w:ascii="新細明體" w:hAnsi="新細明體" w:hint="eastAsia"/>
          <w:color w:val="auto"/>
        </w:rPr>
        <w:t>的開始，宇宙時空無中生有地出現了，這個“無”對我們來說可以是更高維度的時空或是宇宙心靈</w:t>
      </w:r>
      <w:r w:rsidR="00F55165" w:rsidRPr="00332A16">
        <w:rPr>
          <w:rFonts w:ascii="新細明體" w:hAnsi="新細明體" w:hint="eastAsia"/>
          <w:color w:val="auto"/>
        </w:rPr>
        <w:t>，</w:t>
      </w:r>
      <w:r w:rsidRPr="00332A16">
        <w:rPr>
          <w:rFonts w:ascii="新細明體" w:hAnsi="新細明體" w:hint="eastAsia"/>
          <w:color w:val="auto"/>
        </w:rPr>
        <w:t>相對於各種高低實數維度的物理空間，</w:t>
      </w:r>
      <w:r w:rsidR="00F55165" w:rsidRPr="00332A16">
        <w:rPr>
          <w:rFonts w:ascii="新細明體" w:hAnsi="新細明體" w:hint="eastAsia"/>
          <w:color w:val="auto"/>
        </w:rPr>
        <w:t>它</w:t>
      </w:r>
      <w:r w:rsidRPr="00332A16">
        <w:rPr>
          <w:rFonts w:ascii="新細明體" w:hAnsi="新細明體" w:hint="eastAsia"/>
          <w:color w:val="auto"/>
        </w:rPr>
        <w:t>可</w:t>
      </w:r>
      <w:r w:rsidR="00F55165" w:rsidRPr="00332A16">
        <w:rPr>
          <w:rFonts w:ascii="新細明體" w:hAnsi="新細明體" w:hint="eastAsia"/>
          <w:color w:val="auto"/>
        </w:rPr>
        <w:t>以視為是一種虛數維度的空間，名為永恆空間，也就是靈魂的存在領域；</w:t>
      </w:r>
      <w:r w:rsidRPr="00332A16">
        <w:rPr>
          <w:rFonts w:ascii="新細明體" w:hAnsi="新細明體" w:hint="eastAsia"/>
          <w:color w:val="auto"/>
        </w:rPr>
        <w:t>而“有”代表著物質的表像世界的顯現。</w:t>
      </w:r>
    </w:p>
    <w:p w:rsidR="000C72E1" w:rsidRPr="00332A16" w:rsidRDefault="00087DB6" w:rsidP="00CF0DAE">
      <w:pPr>
        <w:ind w:firstLine="240"/>
        <w:rPr>
          <w:rFonts w:ascii="新細明體" w:hAnsi="新細明體"/>
          <w:color w:val="auto"/>
        </w:rPr>
      </w:pPr>
      <w:r w:rsidRPr="00332A16">
        <w:rPr>
          <w:rFonts w:ascii="新細明體" w:hAnsi="新細明體" w:hint="eastAsia"/>
          <w:color w:val="auto"/>
        </w:rPr>
        <w:t>宇宙心靈在惰性力量達到極致的時候化現爲物質，物質在本質上是宇宙心靈的一種呈現，因此在個別物質之中一直都存在著宇宙心靈的“部份”這終將形成個體心靈。由未顯現的宇宙純意識經由宇宙力量的三個階段，在惰性力量達到極致點的時候誕生物質宇宙</w:t>
      </w:r>
      <w:r w:rsidRPr="00332A16">
        <w:rPr>
          <w:rFonts w:ascii="新細明體" w:hAnsi="新細明體"/>
          <w:color w:val="auto"/>
        </w:rPr>
        <w:t>(</w:t>
      </w:r>
      <w:r w:rsidRPr="00332A16">
        <w:rPr>
          <w:rFonts w:ascii="新細明體" w:hAnsi="新細明體" w:hint="eastAsia"/>
          <w:color w:val="auto"/>
        </w:rPr>
        <w:t>宇宙α始點，稱之為物質點</w:t>
      </w:r>
      <w:r w:rsidRPr="00332A16">
        <w:rPr>
          <w:rFonts w:ascii="新細明體" w:hAnsi="新細明體"/>
          <w:color w:val="auto"/>
        </w:rPr>
        <w:t>)</w:t>
      </w:r>
      <w:r w:rsidRPr="00332A16">
        <w:rPr>
          <w:rFonts w:ascii="新細明體" w:hAnsi="新細明體" w:hint="eastAsia"/>
          <w:color w:val="auto"/>
        </w:rPr>
        <w:t>，這是宇宙循環演化的無形的離心運動的階段</w:t>
      </w:r>
      <w:r w:rsidRPr="00332A16">
        <w:rPr>
          <w:rFonts w:ascii="新細明體" w:hAnsi="新細明體"/>
          <w:color w:val="auto"/>
        </w:rPr>
        <w:t>(</w:t>
      </w:r>
      <w:r w:rsidRPr="00332A16">
        <w:rPr>
          <w:rFonts w:ascii="新細明體" w:hAnsi="新細明體" w:hint="eastAsia"/>
          <w:color w:val="auto"/>
        </w:rPr>
        <w:t>離開宇宙意識的核心，這個核心與物質點相對是爲至上點</w:t>
      </w:r>
      <w:r w:rsidRPr="00332A16">
        <w:rPr>
          <w:rFonts w:ascii="新細明體" w:hAnsi="新細明體"/>
          <w:color w:val="auto"/>
        </w:rPr>
        <w:t>)</w:t>
      </w:r>
      <w:r w:rsidRPr="00332A16">
        <w:rPr>
          <w:rFonts w:ascii="新細明體" w:hAnsi="新細明體" w:hint="eastAsia"/>
          <w:color w:val="auto"/>
        </w:rPr>
        <w:t>。α物質始點是離心運動的終點，也是向心運動的始點，宇宙循環在此開始回向宇宙意識的核心</w:t>
      </w:r>
      <w:r w:rsidRPr="00332A16">
        <w:rPr>
          <w:rFonts w:ascii="新細明體" w:hAnsi="新細明體"/>
          <w:color w:val="auto"/>
        </w:rPr>
        <w:t>(</w:t>
      </w:r>
      <w:r w:rsidRPr="00332A16">
        <w:rPr>
          <w:rFonts w:ascii="新細明體" w:hAnsi="新細明體" w:hint="eastAsia"/>
          <w:color w:val="auto"/>
        </w:rPr>
        <w:t>至上點</w:t>
      </w:r>
      <w:r w:rsidRPr="00332A16">
        <w:rPr>
          <w:rFonts w:ascii="新細明體" w:hAnsi="新細明體"/>
          <w:color w:val="auto"/>
        </w:rPr>
        <w:t>)</w:t>
      </w:r>
      <w:r w:rsidRPr="00332A16">
        <w:rPr>
          <w:rFonts w:ascii="新細明體" w:hAnsi="新細明體" w:hint="eastAsia"/>
          <w:color w:val="auto"/>
        </w:rPr>
        <w:t>，宇宙力量的作用由惰性朝向變性、悅性的方向最終幷回歸到宇宙意識無爲、無別、無所顯現的空的狀態。從此又接續下一輪的循環演化。</w:t>
      </w:r>
    </w:p>
    <w:p w:rsidR="00CF75AE" w:rsidRPr="00332A16" w:rsidRDefault="00087DB6" w:rsidP="00CF0DAE">
      <w:pPr>
        <w:ind w:firstLine="240"/>
        <w:rPr>
          <w:rFonts w:ascii="新細明體" w:hAnsi="新細明體"/>
          <w:color w:val="auto"/>
        </w:rPr>
      </w:pPr>
      <w:r w:rsidRPr="00332A16">
        <w:rPr>
          <w:rFonts w:ascii="新細明體" w:hAnsi="新細明體" w:hint="eastAsia"/>
          <w:color w:val="auto"/>
        </w:rPr>
        <w:t>宇宙力量的悅性、變性、惰性三個特性或演化階段簡稱</w:t>
      </w:r>
      <w:r w:rsidRPr="00332A16">
        <w:rPr>
          <w:rFonts w:ascii="新細明體" w:hAnsi="新細明體"/>
          <w:color w:val="auto"/>
        </w:rPr>
        <w:t>SRT</w:t>
      </w:r>
      <w:r w:rsidRPr="00332A16">
        <w:rPr>
          <w:rFonts w:ascii="新細明體" w:hAnsi="新細明體" w:hint="eastAsia"/>
          <w:color w:val="auto"/>
        </w:rPr>
        <w:t>。能量的本質是盲目、散亂而無一定的方向性</w:t>
      </w:r>
      <w:r w:rsidRPr="00332A16">
        <w:rPr>
          <w:rFonts w:ascii="新細明體" w:hAnsi="新細明體"/>
          <w:color w:val="auto"/>
        </w:rPr>
        <w:t>(</w:t>
      </w:r>
      <w:r w:rsidRPr="00332A16">
        <w:rPr>
          <w:rFonts w:ascii="新細明體" w:hAnsi="新細明體" w:hint="eastAsia"/>
          <w:color w:val="auto"/>
        </w:rPr>
        <w:t>最大熵</w:t>
      </w:r>
      <w:r w:rsidRPr="00332A16">
        <w:rPr>
          <w:rFonts w:ascii="新細明體" w:hAnsi="新細明體"/>
          <w:color w:val="auto"/>
        </w:rPr>
        <w:t>)</w:t>
      </w:r>
      <w:r w:rsidRPr="00332A16">
        <w:rPr>
          <w:rFonts w:ascii="新細明體" w:hAnsi="新細明體" w:hint="eastAsia"/>
          <w:color w:val="auto"/>
        </w:rPr>
        <w:t>，受到信息的規範才具備一定的運作模式，信息對能量規範出一定方向的運作模式，這就是我們平常所說的“道理”道是信息對能量的規範以及能量對信息的傳遞，也就是宇宙意識、宇宙力量的“一體兩面”，它是宇宙本體自我之中的陰陽交互作用，它是既已存在于理念原型中的道路，也是在具體的運動行進中始得彰顯意義的道路，是名詞也是動詞。道是一種理念也是一種實踐。老子所謂道德，從這個觀點來看道是如如不動的宇宙本體，德是受到宇宙意識規範引導的宇宙力量的作用，老子也說：道生一、一生二、二生三、三生萬物，就如同宇宙力量在離心運動所呈現的悅性、變性、惰性三個階段。宇宙創造之前，宇宙意識尚未變形，這時的宇宙力量只是以基本的狀態存在著，就像無數散亂的細小弦綫，在隨機無序的交會中形成了無數的多邊形，多邊形交互作用成各種三角形，最後再整合成穩定平衡的</w:t>
      </w:r>
      <w:r w:rsidRPr="00332A16">
        <w:rPr>
          <w:rFonts w:ascii="新細明體" w:hAnsi="新細明體"/>
          <w:color w:val="auto"/>
        </w:rPr>
        <w:t>SRT</w:t>
      </w:r>
      <w:r w:rsidR="00CF75AE" w:rsidRPr="00332A16">
        <w:rPr>
          <w:rFonts w:ascii="新細明體" w:hAnsi="新細明體" w:hint="eastAsia"/>
          <w:color w:val="auto"/>
        </w:rPr>
        <w:t>正三角形。</w:t>
      </w:r>
    </w:p>
    <w:p w:rsidR="004E3AC5" w:rsidRPr="00332A16" w:rsidRDefault="00087DB6" w:rsidP="00CF0DAE">
      <w:pPr>
        <w:ind w:firstLine="240"/>
        <w:rPr>
          <w:rFonts w:ascii="新細明體" w:hAnsi="新細明體"/>
          <w:color w:val="auto"/>
        </w:rPr>
      </w:pPr>
      <w:r w:rsidRPr="00332A16">
        <w:rPr>
          <w:rFonts w:ascii="新細明體" w:hAnsi="新細明體" w:hint="eastAsia"/>
          <w:color w:val="auto"/>
        </w:rPr>
        <w:t>三種力量幷非各自獨立而是互旋、互變、互相包含，每一個力量裏面都隱含著另外兩個力量，每一個力量都是另外兩個力量的合力，在未顯現的宇宙意識裏</w:t>
      </w:r>
      <w:r w:rsidRPr="00332A16">
        <w:rPr>
          <w:rFonts w:ascii="新細明體" w:hAnsi="新細明體"/>
          <w:color w:val="auto"/>
        </w:rPr>
        <w:t>SRT</w:t>
      </w:r>
      <w:r w:rsidRPr="00332A16">
        <w:rPr>
          <w:rFonts w:ascii="新細明體" w:hAnsi="新細明體" w:hint="eastAsia"/>
          <w:color w:val="auto"/>
        </w:rPr>
        <w:t>△完全平衡</w:t>
      </w:r>
      <w:r w:rsidR="009B18F6">
        <w:rPr>
          <w:rStyle w:val="aff4"/>
          <w:rFonts w:ascii="新細明體" w:hAnsi="新細明體"/>
          <w:color w:val="auto"/>
        </w:rPr>
        <w:endnoteReference w:id="50"/>
      </w:r>
      <w:r w:rsidRPr="00332A16">
        <w:rPr>
          <w:rFonts w:ascii="新細明體" w:hAnsi="新細明體" w:hint="eastAsia"/>
          <w:color w:val="auto"/>
        </w:rPr>
        <w:t>，</w:t>
      </w:r>
      <w:r w:rsidRPr="00332A16">
        <w:rPr>
          <w:rFonts w:ascii="新細明體" w:hAnsi="新細明體"/>
          <w:color w:val="auto"/>
        </w:rPr>
        <w:t>SRT</w:t>
      </w:r>
      <w:r w:rsidRPr="00332A16">
        <w:rPr>
          <w:rFonts w:ascii="新細明體" w:hAnsi="新細明體" w:hint="eastAsia"/>
          <w:color w:val="auto"/>
        </w:rPr>
        <w:t>之間的關係是……</w:t>
      </w:r>
      <w:r w:rsidRPr="00332A16">
        <w:rPr>
          <w:rFonts w:ascii="新細明體" w:hAnsi="新細明體"/>
          <w:color w:val="auto"/>
        </w:rPr>
        <w:t>S(R(T(S(R(T</w:t>
      </w:r>
      <w:r w:rsidRPr="00332A16">
        <w:rPr>
          <w:rFonts w:ascii="新細明體" w:hAnsi="新細明體" w:hint="eastAsia"/>
          <w:color w:val="auto"/>
        </w:rPr>
        <w:t>……</w:t>
      </w:r>
      <w:r w:rsidRPr="00332A16">
        <w:rPr>
          <w:rFonts w:ascii="新細明體" w:hAnsi="新細明體"/>
          <w:color w:val="auto"/>
        </w:rPr>
        <w:t xml:space="preserve"> </w:t>
      </w:r>
      <w:r w:rsidRPr="00332A16">
        <w:rPr>
          <w:rFonts w:ascii="新細明體" w:hAnsi="新細明體" w:hint="eastAsia"/>
          <w:color w:val="auto"/>
        </w:rPr>
        <w:t>。在已顯現的宇宙意識裏</w:t>
      </w:r>
      <w:r w:rsidRPr="00332A16">
        <w:rPr>
          <w:rFonts w:ascii="新細明體" w:hAnsi="新細明體"/>
          <w:color w:val="auto"/>
        </w:rPr>
        <w:t>SRT</w:t>
      </w:r>
      <w:r w:rsidRPr="00332A16">
        <w:rPr>
          <w:rFonts w:ascii="新細明體" w:hAnsi="新細明體" w:hint="eastAsia"/>
          <w:color w:val="auto"/>
        </w:rPr>
        <w:t>△失衡形成</w:t>
      </w:r>
      <w:r w:rsidRPr="00332A16">
        <w:rPr>
          <w:rFonts w:ascii="新細明體" w:hAnsi="新細明體"/>
          <w:color w:val="auto"/>
        </w:rPr>
        <w:t>BC</w:t>
      </w:r>
      <w:r w:rsidRPr="00332A16">
        <w:rPr>
          <w:rFonts w:ascii="新細明體" w:hAnsi="新細明體" w:hint="eastAsia"/>
          <w:color w:val="auto"/>
        </w:rPr>
        <w:t>宇宙循環演化的離心、向心運動，</w:t>
      </w:r>
      <w:r w:rsidRPr="00332A16">
        <w:rPr>
          <w:rFonts w:ascii="新細明體" w:hAnsi="新細明體"/>
          <w:color w:val="auto"/>
        </w:rPr>
        <w:t>SRT</w:t>
      </w:r>
      <w:r w:rsidRPr="00332A16">
        <w:rPr>
          <w:rFonts w:ascii="新細明體" w:hAnsi="新細明體" w:hint="eastAsia"/>
          <w:color w:val="auto"/>
        </w:rPr>
        <w:t>之間的關係是……</w:t>
      </w:r>
      <w:r w:rsidRPr="00332A16">
        <w:rPr>
          <w:rFonts w:ascii="新細明體" w:hAnsi="新細明體"/>
          <w:color w:val="auto"/>
        </w:rPr>
        <w:t>S(R(T(R(S(</w:t>
      </w:r>
      <w:r w:rsidRPr="00332A16">
        <w:rPr>
          <w:rFonts w:ascii="新細明體" w:hAnsi="新細明體" w:hint="eastAsia"/>
          <w:color w:val="auto"/>
        </w:rPr>
        <w:t>……，分開來看就是</w:t>
      </w:r>
      <w:r w:rsidRPr="00332A16">
        <w:rPr>
          <w:rFonts w:ascii="新細明體" w:hAnsi="新細明體"/>
          <w:color w:val="auto"/>
        </w:rPr>
        <w:t>S=S(R(T))</w:t>
      </w:r>
      <w:r w:rsidRPr="00332A16">
        <w:rPr>
          <w:rFonts w:ascii="新細明體" w:hAnsi="新細明體" w:hint="eastAsia"/>
          <w:color w:val="auto"/>
        </w:rPr>
        <w:t>，</w:t>
      </w:r>
      <w:r w:rsidRPr="00332A16">
        <w:rPr>
          <w:rFonts w:ascii="新細明體" w:hAnsi="新細明體"/>
          <w:color w:val="auto"/>
        </w:rPr>
        <w:t>R=R(T)</w:t>
      </w:r>
      <w:r w:rsidRPr="00332A16">
        <w:rPr>
          <w:rFonts w:ascii="新細明體" w:hAnsi="新細明體" w:hint="eastAsia"/>
          <w:color w:val="auto"/>
        </w:rPr>
        <w:t>、</w:t>
      </w:r>
      <w:r w:rsidRPr="00332A16">
        <w:rPr>
          <w:rFonts w:ascii="新細明體" w:hAnsi="新細明體"/>
          <w:color w:val="auto"/>
        </w:rPr>
        <w:t>R(S)</w:t>
      </w:r>
      <w:r w:rsidRPr="00332A16">
        <w:rPr>
          <w:rFonts w:ascii="新細明體" w:hAnsi="新細明體" w:hint="eastAsia"/>
          <w:color w:val="auto"/>
        </w:rPr>
        <w:t>，</w:t>
      </w:r>
      <w:r w:rsidRPr="00332A16">
        <w:rPr>
          <w:rFonts w:ascii="新細明體" w:hAnsi="新細明體"/>
          <w:color w:val="auto"/>
        </w:rPr>
        <w:t>T=T(R(S))</w:t>
      </w:r>
      <w:r w:rsidR="001034FA" w:rsidRPr="00332A16">
        <w:rPr>
          <w:rFonts w:ascii="新細明體" w:hAnsi="新細明體"/>
          <w:color w:val="auto"/>
        </w:rPr>
        <w:t>，</w:t>
      </w:r>
      <w:r w:rsidRPr="00332A16">
        <w:rPr>
          <w:rFonts w:ascii="新細明體" w:hAnsi="新細明體" w:hint="eastAsia"/>
          <w:color w:val="auto"/>
        </w:rPr>
        <w:t>在這個情況下，當</w:t>
      </w:r>
      <w:r w:rsidRPr="00332A16">
        <w:rPr>
          <w:rFonts w:ascii="新細明體" w:hAnsi="新細明體"/>
          <w:color w:val="auto"/>
        </w:rPr>
        <w:t>SRT</w:t>
      </w:r>
      <w:r w:rsidRPr="00332A16">
        <w:rPr>
          <w:rFonts w:ascii="新細明體" w:hAnsi="新細明體" w:hint="eastAsia"/>
          <w:color w:val="auto"/>
        </w:rPr>
        <w:t>△失衡，初始是</w:t>
      </w:r>
      <w:r w:rsidRPr="00332A16">
        <w:rPr>
          <w:rFonts w:ascii="新細明體" w:hAnsi="新細明體"/>
          <w:color w:val="auto"/>
        </w:rPr>
        <w:t>S</w:t>
      </w:r>
      <w:r w:rsidRPr="00332A16">
        <w:rPr>
          <w:rFonts w:ascii="新細明體" w:hAnsi="新細明體" w:hint="eastAsia"/>
          <w:color w:val="auto"/>
        </w:rPr>
        <w:t>，接下來是</w:t>
      </w:r>
      <w:r w:rsidRPr="00332A16">
        <w:rPr>
          <w:rFonts w:ascii="新細明體" w:hAnsi="新細明體"/>
          <w:color w:val="auto"/>
        </w:rPr>
        <w:t>R</w:t>
      </w:r>
      <w:r w:rsidRPr="00332A16">
        <w:rPr>
          <w:rFonts w:ascii="新細明體" w:hAnsi="新細明體" w:hint="eastAsia"/>
          <w:color w:val="auto"/>
        </w:rPr>
        <w:t>，最後是</w:t>
      </w:r>
      <w:r w:rsidRPr="00332A16">
        <w:rPr>
          <w:rFonts w:ascii="新細明體" w:hAnsi="新細明體"/>
          <w:color w:val="auto"/>
        </w:rPr>
        <w:t>T</w:t>
      </w:r>
      <w:r w:rsidRPr="00332A16">
        <w:rPr>
          <w:rFonts w:ascii="新細明體" w:hAnsi="新細明體" w:hint="eastAsia"/>
          <w:color w:val="auto"/>
        </w:rPr>
        <w:t>，依序主導著意識的變形而演化成宇宙心靈最後從心靈中又演化出物質，反映在人的世界便是由靈而心、由心而身的無形到有形、抽象到具體、內隱到外顯的生命現象。</w:t>
      </w:r>
      <w:r w:rsidRPr="00332A16">
        <w:rPr>
          <w:rFonts w:ascii="新細明體" w:hAnsi="新細明體"/>
          <w:color w:val="auto"/>
        </w:rPr>
        <w:t>SRT</w:t>
      </w:r>
      <w:r w:rsidRPr="00332A16">
        <w:rPr>
          <w:rFonts w:ascii="新細明體" w:hAnsi="新細明體" w:hint="eastAsia"/>
          <w:color w:val="auto"/>
        </w:rPr>
        <w:t>△失衡時，</w:t>
      </w:r>
      <w:r w:rsidRPr="00332A16">
        <w:rPr>
          <w:rFonts w:ascii="新細明體" w:hAnsi="新細明體"/>
          <w:color w:val="auto"/>
        </w:rPr>
        <w:t>S</w:t>
      </w:r>
      <w:r w:rsidRPr="00332A16">
        <w:rPr>
          <w:rFonts w:ascii="新細明體" w:hAnsi="新細明體" w:hint="eastAsia"/>
          <w:color w:val="auto"/>
        </w:rPr>
        <w:t>首先由其中一個頂點迸發而出，事實上它是</w:t>
      </w:r>
      <w:r w:rsidRPr="00332A16">
        <w:rPr>
          <w:rFonts w:ascii="新細明體" w:hAnsi="新細明體"/>
          <w:color w:val="auto"/>
        </w:rPr>
        <w:t>RT</w:t>
      </w:r>
      <w:r w:rsidRPr="00332A16">
        <w:rPr>
          <w:rFonts w:ascii="新細明體" w:hAnsi="新細明體" w:hint="eastAsia"/>
          <w:color w:val="auto"/>
        </w:rPr>
        <w:t>的合力。在迸發而出的</w:t>
      </w:r>
      <w:r w:rsidRPr="00332A16">
        <w:rPr>
          <w:rFonts w:ascii="新細明體" w:hAnsi="新細明體"/>
          <w:color w:val="auto"/>
        </w:rPr>
        <w:t>S</w:t>
      </w:r>
      <w:r w:rsidRPr="00332A16">
        <w:rPr>
          <w:rFonts w:ascii="新細明體" w:hAnsi="新細明體" w:hint="eastAsia"/>
          <w:color w:val="auto"/>
        </w:rPr>
        <w:t>的終點轉由</w:t>
      </w:r>
      <w:r w:rsidRPr="00332A16">
        <w:rPr>
          <w:rFonts w:ascii="新細明體" w:hAnsi="新細明體"/>
          <w:color w:val="auto"/>
        </w:rPr>
        <w:t>R</w:t>
      </w:r>
      <w:r w:rsidRPr="00332A16">
        <w:rPr>
          <w:rFonts w:ascii="新細明體" w:hAnsi="新細明體" w:hint="eastAsia"/>
          <w:color w:val="auto"/>
        </w:rPr>
        <w:t>主導，</w:t>
      </w:r>
      <w:r w:rsidRPr="00332A16">
        <w:rPr>
          <w:rFonts w:ascii="新細明體" w:hAnsi="新細明體"/>
          <w:color w:val="auto"/>
        </w:rPr>
        <w:t>R</w:t>
      </w:r>
      <w:r w:rsidRPr="00332A16">
        <w:rPr>
          <w:rFonts w:ascii="新細明體" w:hAnsi="新細明體" w:hint="eastAsia"/>
          <w:color w:val="auto"/>
        </w:rPr>
        <w:t>是</w:t>
      </w:r>
      <w:r w:rsidRPr="00332A16">
        <w:rPr>
          <w:rFonts w:ascii="新細明體" w:hAnsi="新細明體"/>
          <w:color w:val="auto"/>
        </w:rPr>
        <w:t>ST</w:t>
      </w:r>
      <w:r w:rsidRPr="00332A16">
        <w:rPr>
          <w:rFonts w:ascii="新細明體" w:hAnsi="新細明體" w:hint="eastAsia"/>
          <w:color w:val="auto"/>
        </w:rPr>
        <w:t>的合力。</w:t>
      </w:r>
      <w:r w:rsidRPr="00332A16">
        <w:rPr>
          <w:rFonts w:ascii="新細明體" w:hAnsi="新細明體"/>
          <w:color w:val="auto"/>
        </w:rPr>
        <w:t>R</w:t>
      </w:r>
      <w:r w:rsidRPr="00332A16">
        <w:rPr>
          <w:rFonts w:ascii="新細明體" w:hAnsi="新細明體" w:hint="eastAsia"/>
          <w:color w:val="auto"/>
        </w:rPr>
        <w:t>到了終點，轉由</w:t>
      </w:r>
      <w:r w:rsidRPr="00332A16">
        <w:rPr>
          <w:rFonts w:ascii="新細明體" w:hAnsi="新細明體"/>
          <w:color w:val="auto"/>
        </w:rPr>
        <w:t>T</w:t>
      </w:r>
      <w:r w:rsidRPr="00332A16">
        <w:rPr>
          <w:rFonts w:ascii="新細明體" w:hAnsi="新細明體" w:hint="eastAsia"/>
          <w:color w:val="auto"/>
        </w:rPr>
        <w:t>主導，</w:t>
      </w:r>
      <w:r w:rsidRPr="00332A16">
        <w:rPr>
          <w:rFonts w:ascii="新細明體" w:hAnsi="新細明體"/>
          <w:color w:val="auto"/>
        </w:rPr>
        <w:t>T</w:t>
      </w:r>
      <w:r w:rsidRPr="00332A16">
        <w:rPr>
          <w:rFonts w:ascii="新細明體" w:hAnsi="新細明體" w:hint="eastAsia"/>
          <w:color w:val="auto"/>
        </w:rPr>
        <w:t>又是</w:t>
      </w:r>
      <w:r w:rsidRPr="00332A16">
        <w:rPr>
          <w:rFonts w:ascii="新細明體" w:hAnsi="新細明體"/>
          <w:color w:val="auto"/>
        </w:rPr>
        <w:t>SR</w:t>
      </w:r>
      <w:r w:rsidRPr="00332A16">
        <w:rPr>
          <w:rFonts w:ascii="新細明體" w:hAnsi="新細明體" w:hint="eastAsia"/>
          <w:color w:val="auto"/>
        </w:rPr>
        <w:t>的合力。</w:t>
      </w:r>
      <w:r w:rsidRPr="00332A16">
        <w:rPr>
          <w:rFonts w:ascii="新細明體" w:hAnsi="新細明體"/>
          <w:color w:val="auto"/>
        </w:rPr>
        <w:t>S</w:t>
      </w:r>
      <w:r w:rsidRPr="00332A16">
        <w:rPr>
          <w:rFonts w:ascii="新細明體" w:hAnsi="新細明體" w:hint="eastAsia"/>
          <w:color w:val="auto"/>
        </w:rPr>
        <w:t>階段是靈性的擁有無限速度的直綫運動，演化到</w:t>
      </w:r>
      <w:r w:rsidRPr="00332A16">
        <w:rPr>
          <w:rFonts w:ascii="新細明體" w:hAnsi="新細明體"/>
          <w:color w:val="auto"/>
        </w:rPr>
        <w:t>R</w:t>
      </w:r>
      <w:r w:rsidRPr="00332A16">
        <w:rPr>
          <w:rFonts w:ascii="新細明體" w:hAnsi="新細明體" w:hint="eastAsia"/>
          <w:color w:val="auto"/>
        </w:rPr>
        <w:t>階段則開始轉化爲宇宙心靈的有曲度的運動</w:t>
      </w:r>
      <w:r w:rsidR="009B18F6">
        <w:rPr>
          <w:rStyle w:val="aff4"/>
          <w:rFonts w:ascii="新細明體" w:hAnsi="新細明體"/>
          <w:color w:val="auto"/>
        </w:rPr>
        <w:endnoteReference w:id="51"/>
      </w:r>
      <w:r w:rsidRPr="00332A16">
        <w:rPr>
          <w:rFonts w:ascii="新細明體" w:hAnsi="新細明體" w:hint="eastAsia"/>
          <w:color w:val="auto"/>
        </w:rPr>
        <w:t>，這是因為受到位居</w:t>
      </w:r>
      <w:r w:rsidRPr="00332A16">
        <w:rPr>
          <w:rFonts w:ascii="新細明體" w:hAnsi="新細明體"/>
          <w:color w:val="auto"/>
        </w:rPr>
        <w:t>SRT</w:t>
      </w:r>
      <w:r w:rsidRPr="00332A16">
        <w:rPr>
          <w:rFonts w:ascii="新細明體" w:hAnsi="新細明體" w:hint="eastAsia"/>
          <w:color w:val="auto"/>
        </w:rPr>
        <w:t>△之內宇宙意識核心的影響，</w:t>
      </w:r>
      <w:r w:rsidRPr="00332A16">
        <w:rPr>
          <w:rFonts w:ascii="新細明體" w:hAnsi="新細明體"/>
          <w:color w:val="auto"/>
        </w:rPr>
        <w:t>SRT</w:t>
      </w:r>
      <w:r w:rsidRPr="00332A16">
        <w:rPr>
          <w:rFonts w:ascii="新細明體" w:hAnsi="新細明體" w:hint="eastAsia"/>
          <w:color w:val="auto"/>
        </w:rPr>
        <w:t>的離心運動最終又要回向核心，因此在</w:t>
      </w:r>
      <w:r w:rsidRPr="00332A16">
        <w:rPr>
          <w:rFonts w:ascii="新細明體" w:hAnsi="新細明體"/>
          <w:color w:val="auto"/>
        </w:rPr>
        <w:t>RT</w:t>
      </w:r>
      <w:r w:rsidRPr="00332A16">
        <w:rPr>
          <w:rFonts w:ascii="新細明體" w:hAnsi="新細明體" w:hint="eastAsia"/>
          <w:color w:val="auto"/>
        </w:rPr>
        <w:t>階段速度逐漸减慢而呈現有曲度的運動，到了</w:t>
      </w:r>
      <w:r w:rsidRPr="00332A16">
        <w:rPr>
          <w:rFonts w:ascii="新細明體" w:hAnsi="新細明體"/>
          <w:color w:val="auto"/>
        </w:rPr>
        <w:t>T</w:t>
      </w:r>
      <w:r w:rsidRPr="00332A16">
        <w:rPr>
          <w:rFonts w:ascii="新細明體" w:hAnsi="新細明體" w:hint="eastAsia"/>
          <w:color w:val="auto"/>
        </w:rPr>
        <w:t>主導的階段，心靈受到</w:t>
      </w:r>
      <w:r w:rsidRPr="00332A16">
        <w:rPr>
          <w:rFonts w:ascii="新細明體" w:hAnsi="新細明體"/>
          <w:color w:val="auto"/>
        </w:rPr>
        <w:t>T</w:t>
      </w:r>
      <w:r w:rsidRPr="00332A16">
        <w:rPr>
          <w:rFonts w:ascii="新細明體" w:hAnsi="新細明體" w:hint="eastAsia"/>
          <w:color w:val="auto"/>
        </w:rPr>
        <w:t>的再次變形而形成心靈質，直到</w:t>
      </w:r>
      <w:r w:rsidRPr="00332A16">
        <w:rPr>
          <w:rFonts w:ascii="新細明體" w:hAnsi="新細明體"/>
          <w:color w:val="auto"/>
        </w:rPr>
        <w:t>T</w:t>
      </w:r>
      <w:r w:rsidRPr="00332A16">
        <w:rPr>
          <w:rFonts w:ascii="新細明體" w:hAnsi="新細明體" w:hint="eastAsia"/>
          <w:color w:val="auto"/>
        </w:rPr>
        <w:t>達到了頂點極致，心靈質轉化成物質，我們所說的這個物質宇宙就此誕生。接下來就是由</w:t>
      </w:r>
      <w:r w:rsidRPr="00332A16">
        <w:rPr>
          <w:rFonts w:ascii="新細明體" w:hAnsi="新細明體"/>
          <w:color w:val="auto"/>
        </w:rPr>
        <w:t>T</w:t>
      </w:r>
      <w:r w:rsidRPr="00332A16">
        <w:rPr>
          <w:rFonts w:ascii="新細明體" w:hAnsi="新細明體" w:hint="eastAsia"/>
          <w:color w:val="auto"/>
        </w:rPr>
        <w:t>而</w:t>
      </w:r>
      <w:r w:rsidRPr="00332A16">
        <w:rPr>
          <w:rFonts w:ascii="新細明體" w:hAnsi="新細明體"/>
          <w:color w:val="auto"/>
        </w:rPr>
        <w:t>R</w:t>
      </w:r>
      <w:r w:rsidRPr="00332A16">
        <w:rPr>
          <w:rFonts w:ascii="新細明體" w:hAnsi="新細明體" w:hint="eastAsia"/>
          <w:color w:val="auto"/>
        </w:rPr>
        <w:t>、由</w:t>
      </w:r>
      <w:r w:rsidRPr="00332A16">
        <w:rPr>
          <w:rFonts w:ascii="新細明體" w:hAnsi="新細明體"/>
          <w:color w:val="auto"/>
        </w:rPr>
        <w:t>R</w:t>
      </w:r>
      <w:r w:rsidRPr="00332A16">
        <w:rPr>
          <w:rFonts w:ascii="新細明體" w:hAnsi="新細明體" w:hint="eastAsia"/>
          <w:color w:val="auto"/>
        </w:rPr>
        <w:t>而</w:t>
      </w:r>
      <w:r w:rsidRPr="00332A16">
        <w:rPr>
          <w:rFonts w:ascii="新細明體" w:hAnsi="新細明體"/>
          <w:color w:val="auto"/>
        </w:rPr>
        <w:t>S</w:t>
      </w:r>
      <w:r w:rsidRPr="00332A16">
        <w:rPr>
          <w:rFonts w:ascii="新細明體" w:hAnsi="新細明體" w:hint="eastAsia"/>
          <w:color w:val="auto"/>
        </w:rPr>
        <w:t>的向心運動，也就是物質從被創造的一開始便已决定了終究要演化回歸到純粹的宇宙意識。</w:t>
      </w:r>
    </w:p>
    <w:p w:rsidR="000C72E1" w:rsidRPr="00332A16" w:rsidRDefault="00087DB6" w:rsidP="00CF0DAE">
      <w:pPr>
        <w:ind w:firstLine="240"/>
        <w:rPr>
          <w:rFonts w:ascii="新細明體" w:hAnsi="新細明體"/>
          <w:color w:val="auto"/>
        </w:rPr>
      </w:pPr>
      <w:r w:rsidRPr="00332A16">
        <w:rPr>
          <w:rFonts w:ascii="新細明體" w:hAnsi="新細明體" w:hint="eastAsia"/>
          <w:color w:val="auto"/>
        </w:rPr>
        <w:t>向心運動</w:t>
      </w:r>
      <w:r w:rsidR="009B18F6">
        <w:rPr>
          <w:rStyle w:val="aff4"/>
          <w:rFonts w:ascii="新細明體" w:hAnsi="新細明體"/>
          <w:color w:val="auto"/>
        </w:rPr>
        <w:endnoteReference w:id="52"/>
      </w:r>
      <w:r w:rsidRPr="00332A16">
        <w:rPr>
          <w:rFonts w:ascii="新細明體" w:hAnsi="新細明體" w:hint="eastAsia"/>
          <w:color w:val="auto"/>
        </w:rPr>
        <w:t>又包括三種狀態：順向心、逆向心、加速向心。整個宇宙循環演化的離心、向心就像丟回力標一樣，丟出去繞了一圈，最後又回到原點。如果</w:t>
      </w:r>
      <w:r w:rsidRPr="00332A16">
        <w:rPr>
          <w:rFonts w:ascii="新細明體" w:hAnsi="新細明體"/>
          <w:color w:val="auto"/>
        </w:rPr>
        <w:t>RT</w:t>
      </w:r>
      <w:r w:rsidRPr="00332A16">
        <w:rPr>
          <w:rFonts w:ascii="新細明體" w:hAnsi="新細明體" w:hint="eastAsia"/>
          <w:color w:val="auto"/>
        </w:rPr>
        <w:t>像</w:t>
      </w:r>
      <w:r w:rsidRPr="00332A16">
        <w:rPr>
          <w:rFonts w:ascii="新細明體" w:hAnsi="新細明體"/>
          <w:color w:val="auto"/>
        </w:rPr>
        <w:t>S</w:t>
      </w:r>
      <w:r w:rsidRPr="00332A16">
        <w:rPr>
          <w:rFonts w:ascii="新細明體" w:hAnsi="新細明體" w:hint="eastAsia"/>
          <w:color w:val="auto"/>
        </w:rPr>
        <w:t>一樣也是直綫運動，那麽宇宙的演化就會是一條直綫走到盡頭又原路折返，這情形就是旋生旋滅的量子宇宙</w:t>
      </w:r>
      <w:r w:rsidR="009B18F6">
        <w:rPr>
          <w:rStyle w:val="aff4"/>
          <w:rFonts w:ascii="新細明體" w:hAnsi="新細明體"/>
          <w:color w:val="auto"/>
        </w:rPr>
        <w:endnoteReference w:id="53"/>
      </w:r>
      <w:r w:rsidRPr="00332A16">
        <w:rPr>
          <w:rFonts w:ascii="新細明體" w:hAnsi="新細明體" w:hint="eastAsia"/>
          <w:color w:val="auto"/>
        </w:rPr>
        <w:t>，從這樣的量子態的“無”終究不會真的變出物質宇宙來。幸運的是，我們身處的這個宇宙，由于</w:t>
      </w:r>
      <w:r w:rsidRPr="00332A16">
        <w:rPr>
          <w:rFonts w:ascii="新細明體" w:hAnsi="新細明體"/>
          <w:color w:val="auto"/>
        </w:rPr>
        <w:t>RT</w:t>
      </w:r>
      <w:r w:rsidRPr="00332A16">
        <w:rPr>
          <w:rFonts w:ascii="新細明體" w:hAnsi="新細明體" w:hint="eastAsia"/>
          <w:color w:val="auto"/>
        </w:rPr>
        <w:t>有曲度運動，當</w:t>
      </w:r>
      <w:r w:rsidRPr="00332A16">
        <w:rPr>
          <w:rFonts w:ascii="新細明體" w:hAnsi="新細明體"/>
          <w:color w:val="auto"/>
        </w:rPr>
        <w:t>T</w:t>
      </w:r>
      <w:r w:rsidRPr="00332A16">
        <w:rPr>
          <w:rFonts w:ascii="新細明體" w:hAnsi="新細明體" w:hint="eastAsia"/>
          <w:color w:val="auto"/>
        </w:rPr>
        <w:t>發展到極致盡頭時，物質宇宙誕生了，宇宙心靈擁有了屬于它自己的身體，心靈有了表現自我的媒介。離心運動在這個點上開始回歸向心，離心與向心兩者互為鏡像而形成一個循環</w:t>
      </w:r>
      <w:r w:rsidR="004E3AC5" w:rsidRPr="00332A16">
        <w:rPr>
          <w:rFonts w:ascii="新細明體" w:hAnsi="新細明體" w:hint="eastAsia"/>
          <w:color w:val="auto"/>
        </w:rPr>
        <w:t>。</w:t>
      </w:r>
    </w:p>
    <w:p w:rsidR="000C72E1" w:rsidRPr="00332A16" w:rsidRDefault="00992515" w:rsidP="00CF0DAE">
      <w:pPr>
        <w:ind w:firstLine="240"/>
        <w:rPr>
          <w:rFonts w:ascii="新細明體" w:hAnsi="新細明體"/>
          <w:lang w:eastAsia="zh-CN"/>
        </w:rPr>
      </w:pPr>
      <w:r>
        <w:rPr>
          <w:rFonts w:ascii="新細明體" w:hAnsi="新細明體"/>
          <w:noProof/>
        </w:rPr>
        <w:drawing>
          <wp:inline distT="0" distB="0" distL="0" distR="0">
            <wp:extent cx="3111500" cy="4703445"/>
            <wp:effectExtent l="19050" t="0" r="0" b="0"/>
            <wp:docPr id="25" name="圖片 25" descr="%25E7%25B6%25B2%25E6%25A0%25BC2%25E6%258B%25B7%25E8%25B2%2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5E7%25B6%25B2%25E6%25A0%25BC2%25E6%258B%25B7%25E8%25B2%259D"/>
                    <pic:cNvPicPr>
                      <a:picLocks noChangeAspect="1" noChangeArrowheads="1"/>
                    </pic:cNvPicPr>
                  </pic:nvPicPr>
                  <pic:blipFill>
                    <a:blip r:embed="rId33" cstate="print"/>
                    <a:srcRect/>
                    <a:stretch>
                      <a:fillRect/>
                    </a:stretch>
                  </pic:blipFill>
                  <pic:spPr bwMode="auto">
                    <a:xfrm>
                      <a:off x="0" y="0"/>
                      <a:ext cx="3111500" cy="4703445"/>
                    </a:xfrm>
                    <a:prstGeom prst="rect">
                      <a:avLst/>
                    </a:prstGeom>
                    <a:noFill/>
                    <a:ln w="9525">
                      <a:noFill/>
                      <a:miter lim="800000"/>
                      <a:headEnd/>
                      <a:tailEnd/>
                    </a:ln>
                  </pic:spPr>
                </pic:pic>
              </a:graphicData>
            </a:graphic>
          </wp:inline>
        </w:drawing>
      </w:r>
    </w:p>
    <w:p w:rsidR="000C72E1" w:rsidRPr="00332A16" w:rsidRDefault="009E67EA" w:rsidP="00CF0DAE">
      <w:pPr>
        <w:ind w:firstLine="200"/>
        <w:rPr>
          <w:rFonts w:ascii="新細明體" w:hAnsi="新細明體"/>
          <w:color w:val="31849B"/>
          <w:sz w:val="20"/>
          <w:szCs w:val="20"/>
          <w:lang w:eastAsia="zh-CN"/>
        </w:rPr>
      </w:pPr>
      <w:r w:rsidRPr="00332A16">
        <w:rPr>
          <w:rFonts w:ascii="新細明體" w:hAnsi="新細明體" w:hint="eastAsia"/>
          <w:color w:val="31849B"/>
          <w:sz w:val="20"/>
          <w:szCs w:val="20"/>
        </w:rPr>
        <w:t>圖2.5</w:t>
      </w:r>
      <w:r w:rsidR="00087DB6" w:rsidRPr="00332A16">
        <w:rPr>
          <w:rFonts w:ascii="新細明體" w:hAnsi="新細明體" w:hint="eastAsia"/>
          <w:color w:val="31849B"/>
          <w:sz w:val="20"/>
          <w:szCs w:val="20"/>
        </w:rPr>
        <w:t>在</w:t>
      </w:r>
      <w:r w:rsidR="00087DB6" w:rsidRPr="00332A16">
        <w:rPr>
          <w:rFonts w:ascii="新細明體" w:hAnsi="新細明體"/>
          <w:color w:val="31849B"/>
          <w:sz w:val="20"/>
          <w:szCs w:val="20"/>
        </w:rPr>
        <w:t>SRT</w:t>
      </w:r>
      <w:r w:rsidR="00087DB6" w:rsidRPr="00332A16">
        <w:rPr>
          <w:rFonts w:ascii="新細明體" w:hAnsi="新細明體" w:hint="eastAsia"/>
          <w:color w:val="31849B"/>
          <w:sz w:val="20"/>
          <w:szCs w:val="20"/>
        </w:rPr>
        <w:t>△之中</w:t>
      </w:r>
      <w:r w:rsidR="00087DB6" w:rsidRPr="00332A16">
        <w:rPr>
          <w:rFonts w:ascii="新細明體" w:hAnsi="新細明體"/>
          <w:color w:val="31849B"/>
          <w:sz w:val="20"/>
          <w:szCs w:val="20"/>
        </w:rPr>
        <w:t>SRT</w:t>
      </w:r>
      <w:r w:rsidR="00087DB6" w:rsidRPr="00332A16">
        <w:rPr>
          <w:rFonts w:ascii="新細明體" w:hAnsi="新細明體" w:hint="eastAsia"/>
          <w:color w:val="31849B"/>
          <w:sz w:val="20"/>
          <w:szCs w:val="20"/>
        </w:rPr>
        <w:t>依序互相轉化幷形成一個渦旋，當</w:t>
      </w:r>
      <w:r w:rsidR="00087DB6" w:rsidRPr="00332A16">
        <w:rPr>
          <w:rFonts w:ascii="新細明體" w:hAnsi="新細明體"/>
          <w:color w:val="31849B"/>
          <w:sz w:val="20"/>
          <w:szCs w:val="20"/>
        </w:rPr>
        <w:t>SRT</w:t>
      </w:r>
      <w:r w:rsidR="00087DB6" w:rsidRPr="00332A16">
        <w:rPr>
          <w:rFonts w:ascii="新細明體" w:hAnsi="新細明體" w:hint="eastAsia"/>
          <w:color w:val="31849B"/>
          <w:sz w:val="20"/>
          <w:szCs w:val="20"/>
        </w:rPr>
        <w:t>△失衡，</w:t>
      </w:r>
      <w:r w:rsidR="00087DB6" w:rsidRPr="00332A16">
        <w:rPr>
          <w:rFonts w:ascii="新細明體" w:hAnsi="新細明體"/>
          <w:color w:val="31849B"/>
          <w:sz w:val="20"/>
          <w:szCs w:val="20"/>
        </w:rPr>
        <w:t>S</w:t>
      </w:r>
      <w:r w:rsidR="00087DB6" w:rsidRPr="00332A16">
        <w:rPr>
          <w:rFonts w:ascii="新細明體" w:hAnsi="新細明體" w:hint="eastAsia"/>
          <w:color w:val="31849B"/>
          <w:sz w:val="20"/>
          <w:szCs w:val="20"/>
        </w:rPr>
        <w:t>首先以</w:t>
      </w:r>
      <w:r w:rsidR="00087DB6" w:rsidRPr="00332A16">
        <w:rPr>
          <w:rFonts w:ascii="新細明體" w:hAnsi="新細明體"/>
          <w:color w:val="31849B"/>
          <w:sz w:val="20"/>
          <w:szCs w:val="20"/>
        </w:rPr>
        <w:t>RT</w:t>
      </w:r>
      <w:r w:rsidR="00087DB6" w:rsidRPr="00332A16">
        <w:rPr>
          <w:rFonts w:ascii="新細明體" w:hAnsi="新細明體" w:hint="eastAsia"/>
          <w:color w:val="31849B"/>
          <w:sz w:val="20"/>
          <w:szCs w:val="20"/>
        </w:rPr>
        <w:t>合力的方式向外迸發形成離心運動的第一個階段，網格上是白色</w:t>
      </w:r>
      <w:r w:rsidR="00087DB6" w:rsidRPr="00332A16">
        <w:rPr>
          <w:rFonts w:ascii="新細明體" w:hAnsi="新細明體"/>
          <w:color w:val="31849B"/>
          <w:sz w:val="20"/>
          <w:szCs w:val="20"/>
        </w:rPr>
        <w:t>S</w:t>
      </w:r>
      <w:r w:rsidR="00087DB6" w:rsidRPr="00332A16">
        <w:rPr>
          <w:rFonts w:ascii="新細明體" w:hAnsi="新細明體" w:hint="eastAsia"/>
          <w:color w:val="31849B"/>
          <w:sz w:val="20"/>
          <w:szCs w:val="20"/>
        </w:rPr>
        <w:t>正三角形，</w:t>
      </w:r>
      <w:r w:rsidR="00087DB6" w:rsidRPr="00332A16">
        <w:rPr>
          <w:rFonts w:ascii="新細明體" w:hAnsi="新細明體"/>
          <w:color w:val="31849B"/>
          <w:sz w:val="20"/>
          <w:szCs w:val="20"/>
        </w:rPr>
        <w:t>S</w:t>
      </w:r>
      <w:r w:rsidR="00087DB6" w:rsidRPr="00332A16">
        <w:rPr>
          <w:rFonts w:ascii="新細明體" w:hAnsi="新細明體" w:hint="eastAsia"/>
          <w:color w:val="31849B"/>
          <w:sz w:val="20"/>
          <w:szCs w:val="20"/>
        </w:rPr>
        <w:t>離心到了最後就轉化成紅色</w:t>
      </w:r>
      <w:r w:rsidR="00087DB6" w:rsidRPr="00332A16">
        <w:rPr>
          <w:rFonts w:ascii="新細明體" w:hAnsi="新細明體"/>
          <w:color w:val="31849B"/>
          <w:sz w:val="20"/>
          <w:szCs w:val="20"/>
        </w:rPr>
        <w:t>R</w:t>
      </w:r>
      <w:r w:rsidR="00087DB6" w:rsidRPr="00332A16">
        <w:rPr>
          <w:rFonts w:ascii="新細明體" w:hAnsi="新細明體" w:hint="eastAsia"/>
          <w:color w:val="31849B"/>
          <w:sz w:val="20"/>
          <w:szCs w:val="20"/>
        </w:rPr>
        <w:t>，</w:t>
      </w:r>
      <w:r w:rsidR="00087DB6" w:rsidRPr="00332A16">
        <w:rPr>
          <w:rFonts w:ascii="新細明體" w:hAnsi="新細明體"/>
          <w:color w:val="31849B"/>
          <w:sz w:val="20"/>
          <w:szCs w:val="20"/>
        </w:rPr>
        <w:t>R</w:t>
      </w:r>
      <w:r w:rsidR="00087DB6" w:rsidRPr="00332A16">
        <w:rPr>
          <w:rFonts w:ascii="新細明體" w:hAnsi="新細明體" w:hint="eastAsia"/>
          <w:color w:val="31849B"/>
          <w:sz w:val="20"/>
          <w:szCs w:val="20"/>
        </w:rPr>
        <w:t>是</w:t>
      </w:r>
      <w:r w:rsidR="00087DB6" w:rsidRPr="00332A16">
        <w:rPr>
          <w:rFonts w:ascii="新細明體" w:hAnsi="新細明體"/>
          <w:color w:val="31849B"/>
          <w:sz w:val="20"/>
          <w:szCs w:val="20"/>
        </w:rPr>
        <w:t>ST</w:t>
      </w:r>
      <w:r w:rsidR="00087DB6" w:rsidRPr="00332A16">
        <w:rPr>
          <w:rFonts w:ascii="新細明體" w:hAnsi="新細明體" w:hint="eastAsia"/>
          <w:color w:val="31849B"/>
          <w:sz w:val="20"/>
          <w:szCs w:val="20"/>
        </w:rPr>
        <w:t>的合力，</w:t>
      </w:r>
      <w:r w:rsidR="00087DB6" w:rsidRPr="00332A16">
        <w:rPr>
          <w:rFonts w:ascii="新細明體" w:hAnsi="新細明體"/>
          <w:color w:val="31849B"/>
          <w:sz w:val="20"/>
          <w:szCs w:val="20"/>
        </w:rPr>
        <w:t>R</w:t>
      </w:r>
      <w:r w:rsidR="00087DB6" w:rsidRPr="00332A16">
        <w:rPr>
          <w:rFonts w:ascii="新細明體" w:hAnsi="新細明體" w:hint="eastAsia"/>
          <w:color w:val="31849B"/>
          <w:sz w:val="20"/>
          <w:szCs w:val="20"/>
        </w:rPr>
        <w:t>到了最後就轉化成黑色</w:t>
      </w:r>
      <w:r w:rsidR="00087DB6" w:rsidRPr="00332A16">
        <w:rPr>
          <w:rFonts w:ascii="新細明體" w:hAnsi="新細明體"/>
          <w:color w:val="31849B"/>
          <w:sz w:val="20"/>
          <w:szCs w:val="20"/>
        </w:rPr>
        <w:t>T</w:t>
      </w:r>
      <w:r w:rsidR="00087DB6" w:rsidRPr="00332A16">
        <w:rPr>
          <w:rFonts w:ascii="新細明體" w:hAnsi="新細明體" w:hint="eastAsia"/>
          <w:color w:val="31849B"/>
          <w:sz w:val="20"/>
          <w:szCs w:val="20"/>
        </w:rPr>
        <w:t>，</w:t>
      </w:r>
      <w:r w:rsidR="00087DB6" w:rsidRPr="00332A16">
        <w:rPr>
          <w:rFonts w:ascii="新細明體" w:hAnsi="新細明體"/>
          <w:color w:val="31849B"/>
          <w:sz w:val="20"/>
          <w:szCs w:val="20"/>
        </w:rPr>
        <w:t>T</w:t>
      </w:r>
      <w:r w:rsidR="00087DB6" w:rsidRPr="00332A16">
        <w:rPr>
          <w:rFonts w:ascii="新細明體" w:hAnsi="新細明體" w:hint="eastAsia"/>
          <w:color w:val="31849B"/>
          <w:sz w:val="20"/>
          <w:szCs w:val="20"/>
        </w:rPr>
        <w:t>發展到極致頂點形成宇宙α物質始點</w:t>
      </w:r>
      <w:r w:rsidR="00087DB6" w:rsidRPr="00332A16">
        <w:rPr>
          <w:rFonts w:ascii="新細明體" w:hAnsi="新細明體"/>
          <w:color w:val="31849B"/>
          <w:sz w:val="20"/>
          <w:szCs w:val="20"/>
        </w:rPr>
        <w:t>(</w:t>
      </w:r>
      <w:r w:rsidR="00087DB6" w:rsidRPr="00332A16">
        <w:rPr>
          <w:rFonts w:ascii="新細明體" w:hAnsi="新細明體" w:hint="eastAsia"/>
          <w:color w:val="31849B"/>
          <w:sz w:val="20"/>
          <w:szCs w:val="20"/>
        </w:rPr>
        <w:t>三生萬物，萬物由此開始</w:t>
      </w:r>
      <w:r w:rsidR="00087DB6" w:rsidRPr="00332A16">
        <w:rPr>
          <w:rFonts w:ascii="新細明體" w:hAnsi="新細明體"/>
          <w:color w:val="31849B"/>
          <w:sz w:val="20"/>
          <w:szCs w:val="20"/>
        </w:rPr>
        <w:t>)</w:t>
      </w:r>
      <w:r w:rsidR="00087DB6" w:rsidRPr="00332A16">
        <w:rPr>
          <w:rFonts w:ascii="新細明體" w:hAnsi="新細明體" w:hint="eastAsia"/>
          <w:color w:val="31849B"/>
          <w:sz w:val="20"/>
          <w:szCs w:val="20"/>
        </w:rPr>
        <w:t>，幷從此開始回歸向心。這向心運動相應于整個物質宇宙開始到結束的過程。</w:t>
      </w:r>
      <w:r w:rsidR="00E67FE2" w:rsidRPr="00332A16">
        <w:rPr>
          <w:rFonts w:ascii="新細明體" w:hAnsi="新細明體" w:hint="eastAsia"/>
          <w:color w:val="31849B"/>
          <w:sz w:val="20"/>
          <w:szCs w:val="20"/>
          <w:lang w:eastAsia="zh-CN"/>
        </w:rPr>
        <w:t>參見3.51圖說。</w:t>
      </w:r>
    </w:p>
    <w:p w:rsidR="000C72E1" w:rsidRPr="00332A16" w:rsidRDefault="000C72E1" w:rsidP="00CF0DAE">
      <w:pPr>
        <w:ind w:firstLine="240"/>
        <w:rPr>
          <w:rFonts w:ascii="新細明體" w:hAnsi="新細明體"/>
        </w:rPr>
      </w:pPr>
    </w:p>
    <w:p w:rsidR="000C72E1" w:rsidRPr="00332A16" w:rsidRDefault="00992515" w:rsidP="00CF0DAE">
      <w:pPr>
        <w:ind w:firstLine="240"/>
        <w:rPr>
          <w:rFonts w:ascii="新細明體" w:hAnsi="新細明體"/>
          <w:color w:val="auto"/>
        </w:rPr>
      </w:pPr>
      <w:r>
        <w:rPr>
          <w:rFonts w:ascii="新細明體" w:hAnsi="新細明體"/>
          <w:noProof/>
          <w:color w:val="auto"/>
        </w:rPr>
        <w:drawing>
          <wp:inline distT="0" distB="0" distL="0" distR="0">
            <wp:extent cx="2394585" cy="2782570"/>
            <wp:effectExtent l="38100" t="19050" r="24765" b="17780"/>
            <wp:docPr id="26" name="圖片 26" descr="SRT△網格同反顯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RT△網格同反顯隱"/>
                    <pic:cNvPicPr>
                      <a:picLocks noChangeAspect="1" noChangeArrowheads="1"/>
                    </pic:cNvPicPr>
                  </pic:nvPicPr>
                  <pic:blipFill>
                    <a:blip r:embed="rId34" cstate="print"/>
                    <a:srcRect b="17955"/>
                    <a:stretch>
                      <a:fillRect/>
                    </a:stretch>
                  </pic:blipFill>
                  <pic:spPr bwMode="auto">
                    <a:xfrm>
                      <a:off x="0" y="0"/>
                      <a:ext cx="2394585" cy="2782570"/>
                    </a:xfrm>
                    <a:prstGeom prst="rect">
                      <a:avLst/>
                    </a:prstGeom>
                    <a:noFill/>
                    <a:ln w="3175" cmpd="sng">
                      <a:solidFill>
                        <a:srgbClr val="000000"/>
                      </a:solidFill>
                      <a:miter lim="800000"/>
                      <a:headEnd/>
                      <a:tailEnd/>
                    </a:ln>
                    <a:effectLst/>
                  </pic:spPr>
                </pic:pic>
              </a:graphicData>
            </a:graphic>
          </wp:inline>
        </w:drawing>
      </w:r>
    </w:p>
    <w:p w:rsidR="000C72E1" w:rsidRPr="0025363C" w:rsidRDefault="009E67EA" w:rsidP="00CF0DAE">
      <w:pPr>
        <w:ind w:firstLine="200"/>
        <w:rPr>
          <w:rFonts w:ascii="新細明體" w:hAnsi="新細明體"/>
          <w:color w:val="31849B"/>
          <w:sz w:val="20"/>
          <w:szCs w:val="20"/>
        </w:rPr>
      </w:pPr>
      <w:r w:rsidRPr="00332A16">
        <w:rPr>
          <w:rFonts w:ascii="新細明體" w:hAnsi="新細明體" w:hint="eastAsia"/>
          <w:color w:val="31849B"/>
          <w:sz w:val="20"/>
          <w:szCs w:val="20"/>
        </w:rPr>
        <w:t xml:space="preserve">圖2.6 </w:t>
      </w:r>
      <w:r w:rsidR="00087DB6" w:rsidRPr="00332A16">
        <w:rPr>
          <w:rFonts w:ascii="新細明體" w:hAnsi="新細明體" w:hint="eastAsia"/>
          <w:color w:val="31849B"/>
          <w:sz w:val="20"/>
          <w:szCs w:val="20"/>
        </w:rPr>
        <w:t>一個事物或說一種狀態、波動是它自己的肯定同時又是它自己的否定，</w:t>
      </w:r>
      <w:r w:rsidR="00087DB6" w:rsidRPr="0025363C">
        <w:rPr>
          <w:rFonts w:ascii="新細明體" w:hAnsi="新細明體" w:hint="eastAsia"/>
          <w:color w:val="31849B"/>
          <w:sz w:val="20"/>
          <w:szCs w:val="20"/>
        </w:rPr>
        <w:t>這稱之為</w:t>
      </w:r>
      <w:r w:rsidR="0025363C" w:rsidRPr="0025363C">
        <w:rPr>
          <w:rFonts w:ascii="新細明體" w:hAnsi="新細明體" w:hint="eastAsia"/>
          <w:color w:val="31849B"/>
          <w:sz w:val="20"/>
          <w:szCs w:val="20"/>
        </w:rPr>
        <w:t>“</w:t>
      </w:r>
      <w:r w:rsidR="00087DB6" w:rsidRPr="0025363C">
        <w:rPr>
          <w:rFonts w:ascii="新細明體" w:hAnsi="新細明體" w:hint="eastAsia"/>
          <w:color w:val="31849B"/>
          <w:sz w:val="20"/>
          <w:szCs w:val="20"/>
        </w:rPr>
        <w:t>同反</w:t>
      </w:r>
      <w:r w:rsidR="0025363C" w:rsidRPr="0025363C">
        <w:rPr>
          <w:rFonts w:ascii="新細明體" w:hAnsi="新細明體" w:hint="eastAsia"/>
          <w:color w:val="31849B"/>
          <w:sz w:val="20"/>
          <w:szCs w:val="20"/>
        </w:rPr>
        <w:t>”</w:t>
      </w:r>
      <w:r w:rsidR="00087DB6" w:rsidRPr="0025363C">
        <w:rPr>
          <w:rFonts w:ascii="新細明體" w:hAnsi="新細明體" w:hint="eastAsia"/>
          <w:color w:val="31849B"/>
          <w:sz w:val="20"/>
          <w:szCs w:val="20"/>
        </w:rPr>
        <w:t>。</w:t>
      </w:r>
    </w:p>
    <w:p w:rsidR="000C72E1" w:rsidRPr="00332A16" w:rsidRDefault="00087DB6" w:rsidP="00CF0DAE">
      <w:pPr>
        <w:ind w:firstLine="200"/>
        <w:rPr>
          <w:rFonts w:ascii="新細明體" w:hAnsi="新細明體"/>
          <w:color w:val="31849B"/>
          <w:sz w:val="20"/>
          <w:szCs w:val="20"/>
        </w:rPr>
      </w:pPr>
      <w:r w:rsidRPr="00332A16">
        <w:rPr>
          <w:rFonts w:ascii="新細明體" w:hAnsi="新細明體" w:hint="eastAsia"/>
          <w:color w:val="31849B"/>
          <w:sz w:val="20"/>
          <w:szCs w:val="20"/>
        </w:rPr>
        <w:t>當我們說存在一個現象，意思是說現象</w:t>
      </w:r>
      <w:r w:rsidRPr="00332A16">
        <w:rPr>
          <w:rFonts w:ascii="新細明體" w:hAnsi="新細明體"/>
          <w:color w:val="31849B"/>
          <w:sz w:val="20"/>
          <w:szCs w:val="20"/>
        </w:rPr>
        <w:t>A</w:t>
      </w:r>
      <w:r w:rsidRPr="00332A16">
        <w:rPr>
          <w:rFonts w:ascii="新細明體" w:hAnsi="新細明體" w:hint="eastAsia"/>
          <w:color w:val="31849B"/>
          <w:sz w:val="20"/>
          <w:szCs w:val="20"/>
        </w:rPr>
        <w:t>的本體以其肯定或否定呈現，通常我們將本體之肯定稱為</w:t>
      </w:r>
      <w:r w:rsidRPr="00332A16">
        <w:rPr>
          <w:rFonts w:ascii="新細明體" w:hAnsi="新細明體"/>
          <w:color w:val="31849B"/>
          <w:sz w:val="20"/>
          <w:szCs w:val="20"/>
        </w:rPr>
        <w:t>A</w:t>
      </w:r>
      <w:r w:rsidRPr="00332A16">
        <w:rPr>
          <w:rFonts w:ascii="新細明體" w:hAnsi="新細明體" w:hint="eastAsia"/>
          <w:color w:val="31849B"/>
          <w:sz w:val="20"/>
          <w:szCs w:val="20"/>
        </w:rPr>
        <w:t>而其否定稱為～</w:t>
      </w:r>
      <w:r w:rsidRPr="00332A16">
        <w:rPr>
          <w:rFonts w:ascii="新細明體" w:hAnsi="新細明體"/>
          <w:color w:val="31849B"/>
          <w:sz w:val="20"/>
          <w:szCs w:val="20"/>
        </w:rPr>
        <w:t>A</w:t>
      </w:r>
      <w:r w:rsidR="00C26A5C">
        <w:rPr>
          <w:rFonts w:ascii="新細明體" w:hAnsi="新細明體" w:hint="eastAsia"/>
          <w:color w:val="31849B"/>
          <w:sz w:val="20"/>
          <w:szCs w:val="20"/>
        </w:rPr>
        <w:t>(</w:t>
      </w:r>
      <w:r w:rsidRPr="00332A16">
        <w:rPr>
          <w:rFonts w:ascii="新細明體" w:hAnsi="新細明體" w:hint="eastAsia"/>
          <w:color w:val="31849B"/>
          <w:sz w:val="20"/>
          <w:szCs w:val="20"/>
        </w:rPr>
        <w:t>非</w:t>
      </w:r>
      <w:r w:rsidRPr="00332A16">
        <w:rPr>
          <w:rFonts w:ascii="新細明體" w:hAnsi="新細明體"/>
          <w:color w:val="31849B"/>
          <w:sz w:val="20"/>
          <w:szCs w:val="20"/>
        </w:rPr>
        <w:t>A</w:t>
      </w:r>
      <w:r w:rsidR="00C26A5C">
        <w:rPr>
          <w:rFonts w:ascii="新細明體" w:hAnsi="新細明體" w:hint="eastAsia"/>
          <w:color w:val="31849B"/>
          <w:sz w:val="20"/>
          <w:szCs w:val="20"/>
        </w:rPr>
        <w:t>)</w:t>
      </w:r>
      <w:r w:rsidRPr="00332A16">
        <w:rPr>
          <w:rFonts w:ascii="新細明體" w:hAnsi="新細明體" w:hint="eastAsia"/>
          <w:color w:val="31849B"/>
          <w:sz w:val="20"/>
          <w:szCs w:val="20"/>
        </w:rPr>
        <w:t>，事實上兩者完全相同只是方向相反而已，</w:t>
      </w:r>
      <w:r w:rsidRPr="00332A16">
        <w:rPr>
          <w:rFonts w:ascii="新細明體" w:hAnsi="新細明體"/>
          <w:color w:val="31849B"/>
          <w:sz w:val="20"/>
          <w:szCs w:val="20"/>
        </w:rPr>
        <w:t>A</w:t>
      </w:r>
      <w:r w:rsidRPr="00332A16">
        <w:rPr>
          <w:rFonts w:ascii="新細明體" w:hAnsi="新細明體" w:hint="eastAsia"/>
          <w:color w:val="31849B"/>
          <w:sz w:val="20"/>
          <w:szCs w:val="20"/>
        </w:rPr>
        <w:t>與～</w:t>
      </w:r>
      <w:r w:rsidRPr="00332A16">
        <w:rPr>
          <w:rFonts w:ascii="新細明體" w:hAnsi="新細明體"/>
          <w:color w:val="31849B"/>
          <w:sz w:val="20"/>
          <w:szCs w:val="20"/>
        </w:rPr>
        <w:t>A</w:t>
      </w:r>
      <w:r w:rsidRPr="00332A16">
        <w:rPr>
          <w:rFonts w:ascii="新細明體" w:hAnsi="新細明體" w:hint="eastAsia"/>
          <w:color w:val="31849B"/>
          <w:sz w:val="20"/>
          <w:szCs w:val="20"/>
        </w:rPr>
        <w:t>互為鏡像。換句話說，一個本體的存在是通過這本體的同反之肯定</w:t>
      </w:r>
      <w:r w:rsidR="00C26A5C">
        <w:rPr>
          <w:rFonts w:ascii="新細明體" w:hAnsi="新細明體" w:hint="eastAsia"/>
          <w:color w:val="31849B"/>
          <w:sz w:val="20"/>
          <w:szCs w:val="20"/>
        </w:rPr>
        <w:t>(</w:t>
      </w:r>
      <w:r w:rsidRPr="00332A16">
        <w:rPr>
          <w:rFonts w:ascii="新細明體" w:hAnsi="新細明體"/>
          <w:color w:val="31849B"/>
          <w:sz w:val="20"/>
          <w:szCs w:val="20"/>
        </w:rPr>
        <w:t>A</w:t>
      </w:r>
      <w:r w:rsidR="00C26A5C">
        <w:rPr>
          <w:rFonts w:ascii="新細明體" w:hAnsi="新細明體" w:hint="eastAsia"/>
          <w:color w:val="31849B"/>
          <w:sz w:val="20"/>
          <w:szCs w:val="20"/>
        </w:rPr>
        <w:t>)</w:t>
      </w:r>
      <w:r w:rsidRPr="00332A16">
        <w:rPr>
          <w:rFonts w:ascii="新細明體" w:hAnsi="新細明體" w:hint="eastAsia"/>
          <w:color w:val="31849B"/>
          <w:sz w:val="20"/>
          <w:szCs w:val="20"/>
        </w:rPr>
        <w:t>或否定</w:t>
      </w:r>
      <w:r w:rsidR="00C26A5C">
        <w:rPr>
          <w:rFonts w:ascii="新細明體" w:hAnsi="新細明體" w:hint="eastAsia"/>
          <w:color w:val="31849B"/>
          <w:sz w:val="20"/>
          <w:szCs w:val="20"/>
        </w:rPr>
        <w:t>(</w:t>
      </w:r>
      <w:r w:rsidRPr="00332A16">
        <w:rPr>
          <w:rFonts w:ascii="新細明體" w:hAnsi="新細明體" w:hint="eastAsia"/>
          <w:color w:val="31849B"/>
          <w:sz w:val="20"/>
          <w:szCs w:val="20"/>
        </w:rPr>
        <w:t>～</w:t>
      </w:r>
      <w:r w:rsidRPr="00332A16">
        <w:rPr>
          <w:rFonts w:ascii="新細明體" w:hAnsi="新細明體"/>
          <w:color w:val="31849B"/>
          <w:sz w:val="20"/>
          <w:szCs w:val="20"/>
        </w:rPr>
        <w:t>A</w:t>
      </w:r>
      <w:r w:rsidR="00C26A5C">
        <w:rPr>
          <w:rFonts w:ascii="新細明體" w:hAnsi="新細明體" w:hint="eastAsia"/>
          <w:color w:val="31849B"/>
          <w:sz w:val="20"/>
          <w:szCs w:val="20"/>
        </w:rPr>
        <w:t>)</w:t>
      </w:r>
      <w:r w:rsidRPr="00332A16">
        <w:rPr>
          <w:rFonts w:ascii="新細明體" w:hAnsi="新細明體" w:hint="eastAsia"/>
          <w:color w:val="31849B"/>
          <w:sz w:val="20"/>
          <w:szCs w:val="20"/>
        </w:rPr>
        <w:t>來表示，其一顯出另一隱入形成了</w:t>
      </w:r>
      <w:r w:rsidRPr="00332A16">
        <w:rPr>
          <w:rFonts w:ascii="新細明體" w:hAnsi="新細明體"/>
          <w:color w:val="31849B"/>
          <w:sz w:val="20"/>
          <w:szCs w:val="20"/>
        </w:rPr>
        <w:t>A</w:t>
      </w:r>
      <w:r w:rsidR="00C26A5C">
        <w:rPr>
          <w:rFonts w:ascii="新細明體" w:hAnsi="新細明體" w:hint="eastAsia"/>
          <w:color w:val="31849B"/>
          <w:sz w:val="20"/>
          <w:szCs w:val="20"/>
        </w:rPr>
        <w:t>(</w:t>
      </w:r>
      <w:r w:rsidRPr="00332A16">
        <w:rPr>
          <w:rFonts w:ascii="新細明體" w:hAnsi="新細明體" w:hint="eastAsia"/>
          <w:color w:val="31849B"/>
          <w:sz w:val="20"/>
          <w:szCs w:val="20"/>
        </w:rPr>
        <w:t>～</w:t>
      </w:r>
      <w:r w:rsidRPr="00332A16">
        <w:rPr>
          <w:rFonts w:ascii="新細明體" w:hAnsi="新細明體"/>
          <w:color w:val="31849B"/>
          <w:sz w:val="20"/>
          <w:szCs w:val="20"/>
        </w:rPr>
        <w:t>A</w:t>
      </w:r>
      <w:r w:rsidR="00C26A5C">
        <w:rPr>
          <w:rFonts w:ascii="新細明體" w:hAnsi="新細明體" w:hint="eastAsia"/>
          <w:color w:val="31849B"/>
          <w:sz w:val="20"/>
          <w:szCs w:val="20"/>
        </w:rPr>
        <w:t>)</w:t>
      </w:r>
      <w:r w:rsidRPr="00332A16">
        <w:rPr>
          <w:rFonts w:ascii="新細明體" w:hAnsi="新細明體" w:hint="eastAsia"/>
          <w:color w:val="31849B"/>
          <w:sz w:val="20"/>
          <w:szCs w:val="20"/>
        </w:rPr>
        <w:t>或～</w:t>
      </w:r>
      <w:r w:rsidRPr="00332A16">
        <w:rPr>
          <w:rFonts w:ascii="新細明體" w:hAnsi="新細明體"/>
          <w:color w:val="31849B"/>
          <w:sz w:val="20"/>
          <w:szCs w:val="20"/>
        </w:rPr>
        <w:t>A</w:t>
      </w:r>
      <w:r w:rsidR="00C26A5C">
        <w:rPr>
          <w:rFonts w:ascii="新細明體" w:hAnsi="新細明體" w:hint="eastAsia"/>
          <w:color w:val="31849B"/>
          <w:sz w:val="20"/>
          <w:szCs w:val="20"/>
        </w:rPr>
        <w:t>(</w:t>
      </w:r>
      <w:r w:rsidRPr="00332A16">
        <w:rPr>
          <w:rFonts w:ascii="新細明體" w:hAnsi="新細明體"/>
          <w:color w:val="31849B"/>
          <w:sz w:val="20"/>
          <w:szCs w:val="20"/>
        </w:rPr>
        <w:t>A</w:t>
      </w:r>
      <w:r w:rsidR="00C26A5C">
        <w:rPr>
          <w:rFonts w:ascii="新細明體" w:hAnsi="新細明體" w:hint="eastAsia"/>
          <w:color w:val="31849B"/>
          <w:sz w:val="20"/>
          <w:szCs w:val="20"/>
        </w:rPr>
        <w:t>)</w:t>
      </w:r>
      <w:r w:rsidRPr="00332A16">
        <w:rPr>
          <w:rFonts w:ascii="新細明體" w:hAnsi="新細明體" w:hint="eastAsia"/>
          <w:color w:val="31849B"/>
          <w:sz w:val="20"/>
          <w:szCs w:val="20"/>
        </w:rPr>
        <w:t>，</w:t>
      </w:r>
      <w:r w:rsidRPr="00332A16">
        <w:rPr>
          <w:rFonts w:ascii="新細明體" w:hAnsi="新細明體"/>
          <w:color w:val="31849B"/>
          <w:sz w:val="20"/>
          <w:szCs w:val="20"/>
        </w:rPr>
        <w:t>A</w:t>
      </w:r>
      <w:r w:rsidRPr="00332A16">
        <w:rPr>
          <w:rFonts w:ascii="新細明體" w:hAnsi="新細明體" w:hint="eastAsia"/>
          <w:color w:val="31849B"/>
          <w:sz w:val="20"/>
          <w:szCs w:val="20"/>
        </w:rPr>
        <w:t>或～</w:t>
      </w:r>
      <w:r w:rsidRPr="00332A16">
        <w:rPr>
          <w:rFonts w:ascii="新細明體" w:hAnsi="新細明體"/>
          <w:color w:val="31849B"/>
          <w:sz w:val="20"/>
          <w:szCs w:val="20"/>
        </w:rPr>
        <w:t>A</w:t>
      </w:r>
      <w:r w:rsidRPr="00332A16">
        <w:rPr>
          <w:rFonts w:ascii="新細明體" w:hAnsi="新細明體" w:hint="eastAsia"/>
          <w:color w:val="31849B"/>
          <w:sz w:val="20"/>
          <w:szCs w:val="20"/>
        </w:rPr>
        <w:t>都有效地表示了那個本體的存在，這是因爲本體的同反性質幷未完全顯出而總是有互爲相反的肯定</w:t>
      </w:r>
      <w:r w:rsidR="00092FCF" w:rsidRPr="00332A16">
        <w:rPr>
          <w:rFonts w:ascii="新細明體" w:hAnsi="新細明體" w:hint="eastAsia"/>
          <w:color w:val="31849B"/>
          <w:sz w:val="20"/>
          <w:szCs w:val="20"/>
        </w:rPr>
        <w:t>與</w:t>
      </w:r>
      <w:r w:rsidRPr="00332A16">
        <w:rPr>
          <w:rFonts w:ascii="新細明體" w:hAnsi="新細明體" w:hint="eastAsia"/>
          <w:color w:val="31849B"/>
          <w:sz w:val="20"/>
          <w:szCs w:val="20"/>
        </w:rPr>
        <w:t>否定其一顯出另一隱入了，于是稱之爲</w:t>
      </w:r>
      <w:r w:rsidR="0025363C" w:rsidRPr="0025363C">
        <w:rPr>
          <w:rFonts w:ascii="新細明體" w:hAnsi="新細明體" w:hint="eastAsia"/>
          <w:color w:val="31849B"/>
          <w:sz w:val="20"/>
          <w:szCs w:val="20"/>
        </w:rPr>
        <w:t>“</w:t>
      </w:r>
      <w:r w:rsidRPr="0025363C">
        <w:rPr>
          <w:rFonts w:ascii="新細明體" w:hAnsi="新細明體" w:hint="eastAsia"/>
          <w:color w:val="31849B"/>
          <w:sz w:val="20"/>
          <w:szCs w:val="20"/>
        </w:rPr>
        <w:t>同反隱</w:t>
      </w:r>
      <w:r w:rsidR="0025363C" w:rsidRPr="0025363C">
        <w:rPr>
          <w:rFonts w:ascii="新細明體" w:hAnsi="新細明體" w:hint="eastAsia"/>
          <w:color w:val="31849B"/>
          <w:sz w:val="20"/>
          <w:szCs w:val="20"/>
        </w:rPr>
        <w:t>”</w:t>
      </w:r>
      <w:r w:rsidRPr="0025363C">
        <w:rPr>
          <w:rFonts w:ascii="新細明體" w:hAnsi="新細明體" w:hint="eastAsia"/>
          <w:color w:val="31849B"/>
          <w:sz w:val="20"/>
          <w:szCs w:val="20"/>
        </w:rPr>
        <w:t>。</w:t>
      </w:r>
      <w:r w:rsidRPr="00332A16">
        <w:rPr>
          <w:rFonts w:ascii="新細明體" w:hAnsi="新細明體" w:hint="eastAsia"/>
          <w:color w:val="31849B"/>
          <w:sz w:val="20"/>
          <w:szCs w:val="20"/>
        </w:rPr>
        <w:t>至于肯定和否定兩者都顯出，則</w:t>
      </w:r>
      <w:r w:rsidRPr="00332A16">
        <w:rPr>
          <w:rFonts w:ascii="新細明體" w:hAnsi="新細明體"/>
          <w:color w:val="31849B"/>
          <w:sz w:val="20"/>
          <w:szCs w:val="20"/>
        </w:rPr>
        <w:t>A</w:t>
      </w:r>
      <w:r w:rsidRPr="00332A16">
        <w:rPr>
          <w:rFonts w:ascii="新細明體" w:hAnsi="新細明體" w:hint="eastAsia"/>
          <w:color w:val="31849B"/>
          <w:sz w:val="20"/>
          <w:szCs w:val="20"/>
        </w:rPr>
        <w:t>和～</w:t>
      </w:r>
      <w:r w:rsidRPr="00332A16">
        <w:rPr>
          <w:rFonts w:ascii="新細明體" w:hAnsi="新細明體"/>
          <w:color w:val="31849B"/>
          <w:sz w:val="20"/>
          <w:szCs w:val="20"/>
        </w:rPr>
        <w:t>A</w:t>
      </w:r>
      <w:r w:rsidRPr="00332A16">
        <w:rPr>
          <w:rFonts w:ascii="新細明體" w:hAnsi="新細明體" w:hint="eastAsia"/>
          <w:color w:val="31849B"/>
          <w:sz w:val="20"/>
          <w:szCs w:val="20"/>
        </w:rPr>
        <w:t>都不存在，因此無法據以認識本體，於是稱之</w:t>
      </w:r>
      <w:r w:rsidRPr="0025363C">
        <w:rPr>
          <w:rFonts w:ascii="新細明體" w:hAnsi="新細明體" w:hint="eastAsia"/>
          <w:color w:val="31849B"/>
          <w:sz w:val="20"/>
          <w:szCs w:val="20"/>
        </w:rPr>
        <w:t>為</w:t>
      </w:r>
      <w:r w:rsidR="0025363C" w:rsidRPr="0025363C">
        <w:rPr>
          <w:rFonts w:ascii="新細明體" w:hAnsi="新細明體" w:hint="eastAsia"/>
          <w:color w:val="31849B"/>
          <w:sz w:val="20"/>
          <w:szCs w:val="20"/>
        </w:rPr>
        <w:t>“</w:t>
      </w:r>
      <w:r w:rsidRPr="0025363C">
        <w:rPr>
          <w:rFonts w:ascii="新細明體" w:hAnsi="新細明體" w:hint="eastAsia"/>
          <w:color w:val="31849B"/>
          <w:sz w:val="20"/>
          <w:szCs w:val="20"/>
        </w:rPr>
        <w:t>同反顯</w:t>
      </w:r>
      <w:r w:rsidR="0025363C" w:rsidRPr="0025363C">
        <w:rPr>
          <w:rFonts w:ascii="新細明體" w:hAnsi="新細明體" w:hint="eastAsia"/>
          <w:color w:val="31849B"/>
          <w:sz w:val="20"/>
          <w:szCs w:val="20"/>
        </w:rPr>
        <w:t>”</w:t>
      </w:r>
      <w:r w:rsidRPr="0025363C">
        <w:rPr>
          <w:rFonts w:ascii="新細明體" w:hAnsi="新細明體" w:hint="eastAsia"/>
          <w:color w:val="31849B"/>
          <w:sz w:val="20"/>
          <w:szCs w:val="20"/>
        </w:rPr>
        <w:t>。</w:t>
      </w:r>
    </w:p>
    <w:p w:rsidR="000C72E1" w:rsidRPr="00332A16" w:rsidRDefault="00087DB6" w:rsidP="00CF0DAE">
      <w:pPr>
        <w:ind w:firstLine="200"/>
        <w:rPr>
          <w:rFonts w:ascii="新細明體" w:hAnsi="新細明體"/>
          <w:color w:val="31849B"/>
          <w:sz w:val="20"/>
          <w:szCs w:val="20"/>
        </w:rPr>
      </w:pPr>
      <w:r w:rsidRPr="00332A16">
        <w:rPr>
          <w:rFonts w:ascii="新細明體" w:hAnsi="新細明體" w:hint="eastAsia"/>
          <w:color w:val="31849B"/>
          <w:sz w:val="20"/>
          <w:szCs w:val="20"/>
        </w:rPr>
        <w:t>心爲鏡爲本體</w:t>
      </w:r>
      <w:r w:rsidR="00C26A5C">
        <w:rPr>
          <w:rFonts w:ascii="新細明體" w:hAnsi="新細明體" w:hint="eastAsia"/>
          <w:color w:val="31849B"/>
          <w:sz w:val="20"/>
          <w:szCs w:val="20"/>
        </w:rPr>
        <w:t>(</w:t>
      </w:r>
      <w:r w:rsidRPr="00332A16">
        <w:rPr>
          <w:rFonts w:ascii="新細明體" w:hAnsi="新細明體" w:hint="eastAsia"/>
          <w:color w:val="31849B"/>
          <w:sz w:val="20"/>
          <w:szCs w:val="20"/>
        </w:rPr>
        <w:t>同反</w:t>
      </w:r>
      <w:r w:rsidR="00C26A5C">
        <w:rPr>
          <w:rFonts w:ascii="新細明體" w:hAnsi="新細明體" w:hint="eastAsia"/>
          <w:color w:val="31849B"/>
          <w:sz w:val="20"/>
          <w:szCs w:val="20"/>
        </w:rPr>
        <w:t>)</w:t>
      </w:r>
      <w:r w:rsidRPr="00332A16">
        <w:rPr>
          <w:rFonts w:ascii="新細明體" w:hAnsi="新細明體" w:hint="eastAsia"/>
          <w:color w:val="31849B"/>
          <w:sz w:val="20"/>
          <w:szCs w:val="20"/>
        </w:rPr>
        <w:t>，照之則現我相</w:t>
      </w:r>
      <w:r w:rsidR="00C26A5C">
        <w:rPr>
          <w:rFonts w:ascii="新細明體" w:hAnsi="新細明體" w:hint="eastAsia"/>
          <w:color w:val="31849B"/>
          <w:sz w:val="20"/>
          <w:szCs w:val="20"/>
        </w:rPr>
        <w:t>(</w:t>
      </w:r>
      <w:r w:rsidRPr="00332A16">
        <w:rPr>
          <w:rFonts w:ascii="新細明體" w:hAnsi="新細明體" w:hint="eastAsia"/>
          <w:color w:val="31849B"/>
          <w:sz w:val="20"/>
          <w:szCs w:val="20"/>
        </w:rPr>
        <w:t>同反隱</w:t>
      </w:r>
      <w:r w:rsidR="00C26A5C">
        <w:rPr>
          <w:rFonts w:ascii="新細明體" w:hAnsi="新細明體" w:hint="eastAsia"/>
          <w:color w:val="31849B"/>
          <w:sz w:val="20"/>
          <w:szCs w:val="20"/>
        </w:rPr>
        <w:t>)</w:t>
      </w:r>
      <w:r w:rsidRPr="00332A16">
        <w:rPr>
          <w:rFonts w:ascii="新細明體" w:hAnsi="新細明體" w:hint="eastAsia"/>
          <w:color w:val="31849B"/>
          <w:sz w:val="20"/>
          <w:szCs w:val="20"/>
        </w:rPr>
        <w:t>，不照之則我相無由生</w:t>
      </w:r>
      <w:r w:rsidR="00C26A5C">
        <w:rPr>
          <w:rFonts w:ascii="新細明體" w:hAnsi="新細明體" w:hint="eastAsia"/>
          <w:color w:val="31849B"/>
          <w:sz w:val="20"/>
          <w:szCs w:val="20"/>
        </w:rPr>
        <w:t>(</w:t>
      </w:r>
      <w:r w:rsidRPr="00332A16">
        <w:rPr>
          <w:rFonts w:ascii="新細明體" w:hAnsi="新細明體" w:hint="eastAsia"/>
          <w:color w:val="31849B"/>
          <w:sz w:val="20"/>
          <w:szCs w:val="20"/>
        </w:rPr>
        <w:t>同反顯</w:t>
      </w:r>
      <w:r w:rsidR="00C26A5C">
        <w:rPr>
          <w:rFonts w:ascii="新細明體" w:hAnsi="新細明體" w:hint="eastAsia"/>
          <w:color w:val="31849B"/>
          <w:sz w:val="20"/>
          <w:szCs w:val="20"/>
        </w:rPr>
        <w:t>)</w:t>
      </w:r>
      <w:r w:rsidRPr="00332A16">
        <w:rPr>
          <w:rFonts w:ascii="新細明體" w:hAnsi="新細明體" w:hint="eastAsia"/>
          <w:color w:val="31849B"/>
          <w:sz w:val="20"/>
          <w:szCs w:val="20"/>
        </w:rPr>
        <w:t>，個體小我如是宇宙大我亦如是。同反是心是鏡是點，同反隱是我是照鏡是綫，同反顯是無我是不照鏡是點運動成綫的取消。幾何地說，心於空無之中想像自己為點</w:t>
      </w:r>
      <w:r w:rsidRPr="00332A16">
        <w:rPr>
          <w:rFonts w:ascii="新細明體" w:hAnsi="新細明體"/>
          <w:color w:val="31849B"/>
          <w:sz w:val="20"/>
          <w:szCs w:val="20"/>
        </w:rPr>
        <w:t>A</w:t>
      </w:r>
      <w:r w:rsidRPr="00332A16">
        <w:rPr>
          <w:rFonts w:ascii="新細明體" w:hAnsi="新細明體" w:hint="eastAsia"/>
          <w:color w:val="31849B"/>
          <w:sz w:val="20"/>
          <w:szCs w:val="20"/>
        </w:rPr>
        <w:t>，又想像自己為點～</w:t>
      </w:r>
      <w:r w:rsidRPr="00332A16">
        <w:rPr>
          <w:rFonts w:ascii="新細明體" w:hAnsi="新細明體"/>
          <w:color w:val="31849B"/>
          <w:sz w:val="20"/>
          <w:szCs w:val="20"/>
        </w:rPr>
        <w:t>A</w:t>
      </w:r>
      <w:r w:rsidRPr="00332A16">
        <w:rPr>
          <w:rFonts w:ascii="新細明體" w:hAnsi="新細明體" w:hint="eastAsia"/>
          <w:color w:val="31849B"/>
          <w:sz w:val="20"/>
          <w:szCs w:val="20"/>
        </w:rPr>
        <w:t>，心在</w:t>
      </w:r>
      <w:r w:rsidRPr="00332A16">
        <w:rPr>
          <w:rFonts w:ascii="新細明體" w:hAnsi="新細明體"/>
          <w:color w:val="31849B"/>
          <w:sz w:val="20"/>
          <w:szCs w:val="20"/>
        </w:rPr>
        <w:t>A</w:t>
      </w:r>
      <w:r w:rsidRPr="00332A16">
        <w:rPr>
          <w:rFonts w:ascii="新細明體" w:hAnsi="新細明體" w:hint="eastAsia"/>
          <w:color w:val="31849B"/>
          <w:sz w:val="20"/>
          <w:szCs w:val="20"/>
        </w:rPr>
        <w:t>和～</w:t>
      </w:r>
      <w:r w:rsidRPr="00332A16">
        <w:rPr>
          <w:rFonts w:ascii="新細明體" w:hAnsi="新細明體"/>
          <w:color w:val="31849B"/>
          <w:sz w:val="20"/>
          <w:szCs w:val="20"/>
        </w:rPr>
        <w:t>A</w:t>
      </w:r>
      <w:r w:rsidRPr="00332A16">
        <w:rPr>
          <w:rFonts w:ascii="新細明體" w:hAnsi="新細明體" w:hint="eastAsia"/>
          <w:color w:val="31849B"/>
          <w:sz w:val="20"/>
          <w:szCs w:val="20"/>
        </w:rPr>
        <w:t>之間來回運動而成綫，綫是心點不停運動的結果，它不是傾向</w:t>
      </w:r>
      <w:r w:rsidRPr="00332A16">
        <w:rPr>
          <w:rFonts w:ascii="新細明體" w:hAnsi="新細明體"/>
          <w:color w:val="31849B"/>
          <w:sz w:val="20"/>
          <w:szCs w:val="20"/>
        </w:rPr>
        <w:t>A</w:t>
      </w:r>
      <w:r w:rsidRPr="00332A16">
        <w:rPr>
          <w:rFonts w:ascii="新細明體" w:hAnsi="新細明體" w:hint="eastAsia"/>
          <w:color w:val="31849B"/>
          <w:sz w:val="20"/>
          <w:szCs w:val="20"/>
        </w:rPr>
        <w:t>就是傾向～</w:t>
      </w:r>
      <w:r w:rsidRPr="00332A16">
        <w:rPr>
          <w:rFonts w:ascii="新細明體" w:hAnsi="新細明體"/>
          <w:color w:val="31849B"/>
          <w:sz w:val="20"/>
          <w:szCs w:val="20"/>
        </w:rPr>
        <w:t>A</w:t>
      </w:r>
      <w:r w:rsidRPr="00332A16">
        <w:rPr>
          <w:rFonts w:ascii="新細明體" w:hAnsi="新細明體" w:hint="eastAsia"/>
          <w:color w:val="31849B"/>
          <w:sz w:val="20"/>
          <w:szCs w:val="20"/>
        </w:rPr>
        <w:t>，它必須有所選擇，它必須不停地在兩者之間選擇，不是</w:t>
      </w:r>
      <w:r w:rsidRPr="00332A16">
        <w:rPr>
          <w:rFonts w:ascii="新細明體" w:hAnsi="新細明體"/>
          <w:color w:val="31849B"/>
          <w:sz w:val="20"/>
          <w:szCs w:val="20"/>
        </w:rPr>
        <w:t>A</w:t>
      </w:r>
      <w:r w:rsidRPr="00332A16">
        <w:rPr>
          <w:rFonts w:ascii="新細明體" w:hAnsi="新細明體" w:hint="eastAsia"/>
          <w:color w:val="31849B"/>
          <w:sz w:val="20"/>
          <w:szCs w:val="20"/>
        </w:rPr>
        <w:t>顯～</w:t>
      </w:r>
      <w:r w:rsidRPr="00332A16">
        <w:rPr>
          <w:rFonts w:ascii="新細明體" w:hAnsi="新細明體"/>
          <w:color w:val="31849B"/>
          <w:sz w:val="20"/>
          <w:szCs w:val="20"/>
        </w:rPr>
        <w:t>A</w:t>
      </w:r>
      <w:r w:rsidRPr="00332A16">
        <w:rPr>
          <w:rFonts w:ascii="新細明體" w:hAnsi="新細明體" w:hint="eastAsia"/>
          <w:color w:val="31849B"/>
          <w:sz w:val="20"/>
          <w:szCs w:val="20"/>
        </w:rPr>
        <w:t>隱就是～</w:t>
      </w:r>
      <w:r w:rsidRPr="00332A16">
        <w:rPr>
          <w:rFonts w:ascii="新細明體" w:hAnsi="新細明體"/>
          <w:color w:val="31849B"/>
          <w:sz w:val="20"/>
          <w:szCs w:val="20"/>
        </w:rPr>
        <w:t>A</w:t>
      </w:r>
      <w:r w:rsidRPr="00332A16">
        <w:rPr>
          <w:rFonts w:ascii="新細明體" w:hAnsi="新細明體" w:hint="eastAsia"/>
          <w:color w:val="31849B"/>
          <w:sz w:val="20"/>
          <w:szCs w:val="20"/>
        </w:rPr>
        <w:t>顯</w:t>
      </w:r>
      <w:r w:rsidRPr="00332A16">
        <w:rPr>
          <w:rFonts w:ascii="新細明體" w:hAnsi="新細明體"/>
          <w:color w:val="31849B"/>
          <w:sz w:val="20"/>
          <w:szCs w:val="20"/>
        </w:rPr>
        <w:t>A</w:t>
      </w:r>
      <w:r w:rsidRPr="00332A16">
        <w:rPr>
          <w:rFonts w:ascii="新細明體" w:hAnsi="新細明體" w:hint="eastAsia"/>
          <w:color w:val="31849B"/>
          <w:sz w:val="20"/>
          <w:szCs w:val="20"/>
        </w:rPr>
        <w:t>隱的同反隱狀態。如果心停下來了只是一個單純的點，那麽這個心點不是</w:t>
      </w:r>
      <w:r w:rsidRPr="00332A16">
        <w:rPr>
          <w:rFonts w:ascii="新細明體" w:hAnsi="新細明體"/>
          <w:color w:val="31849B"/>
          <w:sz w:val="20"/>
          <w:szCs w:val="20"/>
        </w:rPr>
        <w:t>A</w:t>
      </w:r>
      <w:r w:rsidRPr="00332A16">
        <w:rPr>
          <w:rFonts w:ascii="新細明體" w:hAnsi="新細明體" w:hint="eastAsia"/>
          <w:color w:val="31849B"/>
          <w:sz w:val="20"/>
          <w:szCs w:val="20"/>
        </w:rPr>
        <w:t>也不是～</w:t>
      </w:r>
      <w:r w:rsidRPr="00332A16">
        <w:rPr>
          <w:rFonts w:ascii="新細明體" w:hAnsi="新細明體"/>
          <w:color w:val="31849B"/>
          <w:sz w:val="20"/>
          <w:szCs w:val="20"/>
        </w:rPr>
        <w:t>A</w:t>
      </w:r>
      <w:r w:rsidRPr="00332A16">
        <w:rPr>
          <w:rFonts w:ascii="新細明體" w:hAnsi="新細明體" w:hint="eastAsia"/>
          <w:color w:val="31849B"/>
          <w:sz w:val="20"/>
          <w:szCs w:val="20"/>
        </w:rPr>
        <w:t>，它只是一個尚在想像中的非</w:t>
      </w:r>
      <w:r w:rsidRPr="00332A16">
        <w:rPr>
          <w:rFonts w:ascii="新細明體" w:hAnsi="新細明體"/>
          <w:color w:val="31849B"/>
          <w:sz w:val="20"/>
          <w:szCs w:val="20"/>
        </w:rPr>
        <w:t>A</w:t>
      </w:r>
      <w:r w:rsidRPr="00332A16">
        <w:rPr>
          <w:rFonts w:ascii="新細明體" w:hAnsi="新細明體" w:hint="eastAsia"/>
          <w:color w:val="31849B"/>
          <w:sz w:val="20"/>
          <w:szCs w:val="20"/>
        </w:rPr>
        <w:t>亦非～</w:t>
      </w:r>
      <w:r w:rsidRPr="00332A16">
        <w:rPr>
          <w:rFonts w:ascii="新細明體" w:hAnsi="新細明體"/>
          <w:color w:val="31849B"/>
          <w:sz w:val="20"/>
          <w:szCs w:val="20"/>
        </w:rPr>
        <w:t>A</w:t>
      </w:r>
      <w:r w:rsidRPr="00332A16">
        <w:rPr>
          <w:rFonts w:ascii="新細明體" w:hAnsi="新細明體" w:hint="eastAsia"/>
          <w:color w:val="31849B"/>
          <w:sz w:val="20"/>
          <w:szCs w:val="20"/>
        </w:rPr>
        <w:t>的存在本體。同樣地，心進一步運動綫則將構成面，這是另一個層級的同反隱，心如是想像、幻化、創生宇宙大我個體小我，這是一個層級化的同反過程，顯隱不是絕對的狀態，只是過程的一種描述，當有所定義的時候，一切都只是層級化的，而這也正是認識的本質。</w:t>
      </w:r>
    </w:p>
    <w:p w:rsidR="000C72E1" w:rsidRPr="00332A16" w:rsidRDefault="00087DB6" w:rsidP="00CF0DAE">
      <w:pPr>
        <w:ind w:firstLine="200"/>
        <w:rPr>
          <w:rFonts w:ascii="新細明體" w:hAnsi="新細明體"/>
          <w:color w:val="31849B"/>
          <w:sz w:val="20"/>
          <w:szCs w:val="20"/>
        </w:rPr>
      </w:pPr>
      <w:r w:rsidRPr="00332A16">
        <w:rPr>
          <w:rFonts w:ascii="新細明體" w:hAnsi="新細明體" w:hint="eastAsia"/>
          <w:color w:val="31849B"/>
          <w:sz w:val="20"/>
          <w:szCs w:val="20"/>
        </w:rPr>
        <w:t>對於易卦陰陽、波姆層級化顯隱秩序以及量子論的探討將有助於同反理論的瞭解。可以視爲同一事物的不同面向，沒有任何一種單獨面向足以讓我們更接近宇宙本體，不論這面向是科學的、哲學的、物質的或宗教心靈的。</w:t>
      </w:r>
    </w:p>
    <w:p w:rsidR="000C72E1" w:rsidRPr="00332A16" w:rsidRDefault="00AC462F" w:rsidP="00CF0DAE">
      <w:pPr>
        <w:ind w:firstLine="200"/>
        <w:rPr>
          <w:rFonts w:ascii="新細明體" w:hAnsi="新細明體"/>
          <w:color w:val="31849B"/>
          <w:sz w:val="20"/>
          <w:szCs w:val="20"/>
        </w:rPr>
      </w:pPr>
      <w:r w:rsidRPr="00332A16">
        <w:rPr>
          <w:rFonts w:ascii="新細明體" w:hAnsi="新細明體" w:hint="eastAsia"/>
          <w:color w:val="31849B"/>
          <w:sz w:val="20"/>
          <w:szCs w:val="20"/>
        </w:rPr>
        <w:t>作爲一種思維，“</w:t>
      </w:r>
      <w:r w:rsidR="00087DB6" w:rsidRPr="00332A16">
        <w:rPr>
          <w:rFonts w:ascii="新細明體" w:hAnsi="新細明體" w:hint="eastAsia"/>
          <w:color w:val="31849B"/>
          <w:sz w:val="20"/>
          <w:szCs w:val="20"/>
        </w:rPr>
        <w:t>同反顯隱</w:t>
      </w:r>
      <w:r w:rsidRPr="00332A16">
        <w:rPr>
          <w:rFonts w:ascii="新細明體" w:hAnsi="新細明體" w:hint="eastAsia"/>
          <w:color w:val="31849B"/>
          <w:sz w:val="20"/>
          <w:szCs w:val="20"/>
        </w:rPr>
        <w:t>”</w:t>
      </w:r>
      <w:r w:rsidR="00087DB6" w:rsidRPr="00332A16">
        <w:rPr>
          <w:rFonts w:ascii="新細明體" w:hAnsi="新細明體" w:hint="eastAsia"/>
          <w:color w:val="31849B"/>
          <w:sz w:val="20"/>
          <w:szCs w:val="20"/>
        </w:rPr>
        <w:t>是</w:t>
      </w:r>
      <w:r w:rsidRPr="00332A16">
        <w:rPr>
          <w:rFonts w:ascii="新細明體" w:hAnsi="新細明體" w:hint="eastAsia"/>
          <w:color w:val="31849B"/>
          <w:sz w:val="20"/>
          <w:szCs w:val="20"/>
        </w:rPr>
        <w:t>作者在研究過程中所運用的</w:t>
      </w:r>
      <w:r w:rsidR="00087DB6" w:rsidRPr="00332A16">
        <w:rPr>
          <w:rFonts w:ascii="新細明體" w:hAnsi="新細明體" w:hint="eastAsia"/>
          <w:color w:val="31849B"/>
          <w:sz w:val="20"/>
          <w:szCs w:val="20"/>
        </w:rPr>
        <w:t>一個重要方法，和幾何觀的網格理論有著密切的關係。</w:t>
      </w:r>
      <w:r w:rsidRPr="00332A16">
        <w:rPr>
          <w:rFonts w:ascii="新細明體" w:hAnsi="新細明體" w:hint="eastAsia"/>
          <w:color w:val="31849B"/>
          <w:sz w:val="20"/>
          <w:szCs w:val="20"/>
        </w:rPr>
        <w:t>“同反顯隱”</w:t>
      </w:r>
      <w:r w:rsidR="00087DB6" w:rsidRPr="00332A16">
        <w:rPr>
          <w:rFonts w:ascii="新細明體" w:hAnsi="新細明體" w:hint="eastAsia"/>
          <w:color w:val="31849B"/>
          <w:sz w:val="20"/>
          <w:szCs w:val="20"/>
        </w:rPr>
        <w:t>結合</w:t>
      </w:r>
      <w:r w:rsidR="00087DB6" w:rsidRPr="00332A16">
        <w:rPr>
          <w:rFonts w:ascii="新細明體" w:hAnsi="新細明體"/>
          <w:color w:val="31849B"/>
          <w:sz w:val="20"/>
          <w:szCs w:val="20"/>
        </w:rPr>
        <w:t>David Bohm</w:t>
      </w:r>
      <w:r w:rsidR="00087DB6" w:rsidRPr="00332A16">
        <w:rPr>
          <w:rFonts w:ascii="新細明體" w:hAnsi="新細明體" w:hint="eastAsia"/>
          <w:color w:val="31849B"/>
          <w:sz w:val="20"/>
          <w:szCs w:val="20"/>
        </w:rPr>
        <w:t>顯展序、隱卷序理論以及粒子、反粒子相互湮滅爲光，解釋了</w:t>
      </w:r>
      <w:r w:rsidR="00087DB6" w:rsidRPr="00332A16">
        <w:rPr>
          <w:rFonts w:ascii="新細明體" w:hAnsi="新細明體"/>
          <w:color w:val="31849B"/>
          <w:sz w:val="20"/>
          <w:szCs w:val="20"/>
        </w:rPr>
        <w:t>SRT</w:t>
      </w:r>
      <w:r w:rsidRPr="00332A16">
        <w:rPr>
          <w:rFonts w:ascii="新細明體" w:hAnsi="新細明體" w:hint="eastAsia"/>
          <w:color w:val="31849B"/>
          <w:sz w:val="20"/>
          <w:szCs w:val="20"/>
        </w:rPr>
        <w:t>△宇宙網格逆順時自旋的關係，而</w:t>
      </w:r>
      <w:r w:rsidR="00087DB6" w:rsidRPr="00332A16">
        <w:rPr>
          <w:rFonts w:ascii="新細明體" w:hAnsi="新細明體" w:hint="eastAsia"/>
          <w:color w:val="31849B"/>
          <w:sz w:val="20"/>
          <w:szCs w:val="20"/>
        </w:rPr>
        <w:t>光</w:t>
      </w:r>
      <w:r w:rsidRPr="00332A16">
        <w:rPr>
          <w:rFonts w:ascii="新細明體" w:hAnsi="新細明體" w:hint="eastAsia"/>
          <w:color w:val="31849B"/>
          <w:sz w:val="20"/>
          <w:szCs w:val="20"/>
        </w:rPr>
        <w:t>正</w:t>
      </w:r>
      <w:r w:rsidR="00087DB6" w:rsidRPr="00332A16">
        <w:rPr>
          <w:rFonts w:ascii="新細明體" w:hAnsi="新細明體" w:hint="eastAsia"/>
          <w:color w:val="31849B"/>
          <w:sz w:val="20"/>
          <w:szCs w:val="20"/>
        </w:rPr>
        <w:t>是自己的相同</w:t>
      </w:r>
      <w:r w:rsidR="00087DB6" w:rsidRPr="00332A16">
        <w:rPr>
          <w:rFonts w:ascii="新細明體" w:hAnsi="新細明體"/>
          <w:color w:val="31849B"/>
          <w:sz w:val="20"/>
          <w:szCs w:val="20"/>
        </w:rPr>
        <w:t>(</w:t>
      </w:r>
      <w:r w:rsidR="00087DB6" w:rsidRPr="00332A16">
        <w:rPr>
          <w:rFonts w:ascii="新細明體" w:hAnsi="新細明體" w:hint="eastAsia"/>
          <w:color w:val="31849B"/>
          <w:sz w:val="20"/>
          <w:szCs w:val="20"/>
        </w:rPr>
        <w:t>粒子</w:t>
      </w:r>
      <w:r w:rsidR="00087DB6" w:rsidRPr="00332A16">
        <w:rPr>
          <w:rFonts w:ascii="新細明體" w:hAnsi="新細明體"/>
          <w:color w:val="31849B"/>
          <w:sz w:val="20"/>
          <w:szCs w:val="20"/>
        </w:rPr>
        <w:t>)</w:t>
      </w:r>
      <w:r w:rsidR="00087DB6" w:rsidRPr="00332A16">
        <w:rPr>
          <w:rFonts w:ascii="新細明體" w:hAnsi="新細明體" w:hint="eastAsia"/>
          <w:color w:val="31849B"/>
          <w:sz w:val="20"/>
          <w:szCs w:val="20"/>
        </w:rPr>
        <w:t>又是自己的相反</w:t>
      </w:r>
      <w:r w:rsidR="00087DB6" w:rsidRPr="00332A16">
        <w:rPr>
          <w:rFonts w:ascii="新細明體" w:hAnsi="新細明體"/>
          <w:color w:val="31849B"/>
          <w:sz w:val="20"/>
          <w:szCs w:val="20"/>
        </w:rPr>
        <w:t>(</w:t>
      </w:r>
      <w:r w:rsidR="00087DB6" w:rsidRPr="00332A16">
        <w:rPr>
          <w:rFonts w:ascii="新細明體" w:hAnsi="新細明體" w:hint="eastAsia"/>
          <w:color w:val="31849B"/>
          <w:sz w:val="20"/>
          <w:szCs w:val="20"/>
        </w:rPr>
        <w:t>反粒子</w:t>
      </w:r>
      <w:r w:rsidR="00087DB6" w:rsidRPr="00332A16">
        <w:rPr>
          <w:rFonts w:ascii="新細明體" w:hAnsi="新細明體"/>
          <w:color w:val="31849B"/>
          <w:sz w:val="20"/>
          <w:szCs w:val="20"/>
        </w:rPr>
        <w:t>)</w:t>
      </w:r>
      <w:r w:rsidR="00087DB6" w:rsidRPr="00332A16">
        <w:rPr>
          <w:rFonts w:ascii="新細明體" w:hAnsi="新細明體" w:hint="eastAsia"/>
          <w:color w:val="31849B"/>
          <w:sz w:val="20"/>
          <w:szCs w:val="20"/>
        </w:rPr>
        <w:t>。顯現出來的這個既已存在的世界是同反隱的結果</w:t>
      </w:r>
      <w:r w:rsidRPr="00332A16">
        <w:rPr>
          <w:rFonts w:ascii="新細明體" w:hAnsi="新細明體" w:hint="eastAsia"/>
          <w:color w:val="31849B"/>
          <w:sz w:val="20"/>
          <w:szCs w:val="20"/>
        </w:rPr>
        <w:t>，</w:t>
      </w:r>
      <w:r w:rsidR="00087DB6" w:rsidRPr="00332A16">
        <w:rPr>
          <w:rFonts w:ascii="新細明體" w:hAnsi="新細明體" w:hint="eastAsia"/>
          <w:color w:val="31849B"/>
          <w:sz w:val="20"/>
          <w:szCs w:val="20"/>
        </w:rPr>
        <w:t>逆順時投射到物質界，單就物理學而言可以視為是粒子與反粒子。同反顯隱具體表現了“反者道之動”的思想，“反”具有靜態相對相反與動態往返來回的雙重含義，這也說</w:t>
      </w:r>
      <w:r w:rsidR="00221485" w:rsidRPr="00332A16">
        <w:rPr>
          <w:rFonts w:ascii="新細明體" w:hAnsi="新細明體" w:hint="eastAsia"/>
          <w:color w:val="31849B"/>
          <w:sz w:val="20"/>
          <w:szCs w:val="20"/>
        </w:rPr>
        <w:t>明了</w:t>
      </w:r>
      <w:r w:rsidR="00087DB6" w:rsidRPr="00332A16">
        <w:rPr>
          <w:rFonts w:ascii="新細明體" w:hAnsi="新細明體" w:hint="eastAsia"/>
          <w:color w:val="31849B"/>
          <w:sz w:val="20"/>
          <w:szCs w:val="20"/>
        </w:rPr>
        <w:t>陰陽相生相抗的物理世界五行運作觀。逆順時同樣出現在易卦結構，參見次章詳盡解說</w:t>
      </w:r>
    </w:p>
    <w:p w:rsidR="000C72E1" w:rsidRPr="00332A16" w:rsidRDefault="00087DB6" w:rsidP="00CF0DAE">
      <w:pPr>
        <w:ind w:firstLine="240"/>
        <w:rPr>
          <w:rFonts w:ascii="新細明體" w:hAnsi="新細明體"/>
          <w:color w:val="auto"/>
        </w:rPr>
      </w:pPr>
      <w:r w:rsidRPr="00332A16">
        <w:rPr>
          <w:rFonts w:ascii="新細明體" w:hAnsi="新細明體" w:hint="eastAsia"/>
          <w:color w:val="auto"/>
        </w:rPr>
        <w:t>基於</w:t>
      </w:r>
      <w:r w:rsidRPr="00332A16">
        <w:rPr>
          <w:rFonts w:ascii="新細明體" w:hAnsi="新細明體"/>
          <w:color w:val="auto"/>
        </w:rPr>
        <w:t>SRT</w:t>
      </w:r>
      <w:r w:rsidRPr="00332A16">
        <w:rPr>
          <w:rFonts w:ascii="新細明體" w:hAnsi="新細明體" w:hint="eastAsia"/>
          <w:color w:val="auto"/>
        </w:rPr>
        <w:t>△失衡，幷以合力的方式歷經離心、向心運動的宇宙循環演化，從幾何觀點來看，是建立在以正三角形爲基本單位的網格上面，考慮</w:t>
      </w:r>
      <w:r w:rsidRPr="00332A16">
        <w:rPr>
          <w:rFonts w:ascii="新細明體" w:hAnsi="新細明體"/>
          <w:color w:val="auto"/>
        </w:rPr>
        <w:t>SRT</w:t>
      </w:r>
      <w:r w:rsidRPr="00332A16">
        <w:rPr>
          <w:rFonts w:ascii="新細明體" w:hAnsi="新細明體" w:hint="eastAsia"/>
          <w:color w:val="auto"/>
        </w:rPr>
        <w:t>△的陰陽面，這就合成一個六角星或大衛之星，許多文化以它作爲靈性的基本圖像，原因就在于它背後所隱含的宇宙理念，因此稱之爲宇宙網格。二維的宇宙網格上面以最簡潔經濟的方式鋪滿</w:t>
      </w:r>
      <w:r w:rsidRPr="00332A16">
        <w:rPr>
          <w:rFonts w:ascii="新細明體" w:hAnsi="新細明體"/>
          <w:color w:val="auto"/>
        </w:rPr>
        <w:t>SRT</w:t>
      </w:r>
      <w:r w:rsidRPr="00332A16">
        <w:rPr>
          <w:rFonts w:ascii="新細明體" w:hAnsi="新細明體" w:hint="eastAsia"/>
          <w:color w:val="auto"/>
        </w:rPr>
        <w:t>△，較大尺度上也可以看做是無數結合陰陽</w:t>
      </w:r>
      <w:r w:rsidRPr="00332A16">
        <w:rPr>
          <w:rFonts w:ascii="新細明體" w:hAnsi="新細明體"/>
          <w:color w:val="auto"/>
        </w:rPr>
        <w:t>SRT</w:t>
      </w:r>
      <w:r w:rsidRPr="00332A16">
        <w:rPr>
          <w:rFonts w:ascii="新細明體" w:hAnsi="新細明體" w:hint="eastAsia"/>
          <w:color w:val="auto"/>
        </w:rPr>
        <w:t>△的六角星的網格。在下一章我們還會繼續深入探討宇宙網格事實上與源自古埃及希臘與兩河文明的神聖幾何生命之花、中國的易經六十四卦有著同樣的幾何結構，他們是同一事物在不同文明裡的不同版本。</w:t>
      </w:r>
    </w:p>
    <w:p w:rsidR="000C72E1" w:rsidRPr="00332A16" w:rsidRDefault="00087DB6" w:rsidP="00CF0DAE">
      <w:pPr>
        <w:ind w:firstLine="240"/>
        <w:rPr>
          <w:rFonts w:ascii="新細明體" w:hAnsi="新細明體"/>
          <w:color w:val="auto"/>
        </w:rPr>
      </w:pPr>
      <w:r w:rsidRPr="00332A16">
        <w:rPr>
          <w:rFonts w:ascii="新細明體" w:hAnsi="新細明體" w:hint="eastAsia"/>
          <w:color w:val="auto"/>
        </w:rPr>
        <w:t>整個</w:t>
      </w:r>
      <w:r w:rsidRPr="00332A16">
        <w:rPr>
          <w:rFonts w:ascii="新細明體" w:hAnsi="新細明體"/>
          <w:color w:val="auto"/>
        </w:rPr>
        <w:t>BC</w:t>
      </w:r>
      <w:r w:rsidRPr="00332A16">
        <w:rPr>
          <w:rFonts w:ascii="新細明體" w:hAnsi="新細明體" w:hint="eastAsia"/>
          <w:color w:val="auto"/>
        </w:rPr>
        <w:t>宇宙循環演化，闡</w:t>
      </w:r>
      <w:r w:rsidR="00221485" w:rsidRPr="00332A16">
        <w:rPr>
          <w:rFonts w:ascii="新細明體" w:hAnsi="新細明體" w:hint="eastAsia"/>
          <w:color w:val="auto"/>
        </w:rPr>
        <w:t>明了</w:t>
      </w:r>
      <w:r w:rsidRPr="00332A16">
        <w:rPr>
          <w:rFonts w:ascii="新細明體" w:hAnsi="新細明體" w:hint="eastAsia"/>
          <w:color w:val="auto"/>
        </w:rPr>
        <w:t>包括物質宇宙在內的這一切存在與變化只是宇宙本體的一個夢境幻相，我們作爲宇宙的一部份，實際上是這個夢境幻相裏面的一個渺小事物而已，但是當我們說這宇宙的一切只是個幻相時，我們便已打破了這個幻相，眼前的這一切是真實而有意義的，在宇宙的終極幻相中存在著相對的真實，物理上來看這就創造了一種具有負熵的耗散結構</w:t>
      </w:r>
      <w:r w:rsidR="009B18F6">
        <w:rPr>
          <w:rStyle w:val="aff4"/>
          <w:rFonts w:ascii="新細明體" w:hAnsi="新細明體"/>
          <w:color w:val="auto"/>
        </w:rPr>
        <w:endnoteReference w:id="54"/>
      </w:r>
      <w:r w:rsidRPr="00332A16">
        <w:rPr>
          <w:rFonts w:ascii="新細明體" w:hAnsi="新細明體" w:hint="eastAsia"/>
          <w:color w:val="auto"/>
        </w:rPr>
        <w:t>，簡單講就是生命，生命在物質之上又表現了更多的心靈作用，幷且發展出靈性的傾向，生命的出現印證了宇宙正在循環演化的向心回歸路徑上。</w:t>
      </w:r>
    </w:p>
    <w:p w:rsidR="000C72E1" w:rsidRPr="00332A16" w:rsidRDefault="00087DB6" w:rsidP="00CF0DAE">
      <w:pPr>
        <w:ind w:firstLine="240"/>
        <w:rPr>
          <w:rFonts w:ascii="新細明體" w:hAnsi="新細明體"/>
          <w:color w:val="auto"/>
        </w:rPr>
      </w:pPr>
      <w:r w:rsidRPr="00332A16">
        <w:rPr>
          <w:rFonts w:ascii="新細明體" w:hAnsi="新細明體" w:hint="eastAsia"/>
          <w:color w:val="auto"/>
        </w:rPr>
        <w:t>著名的莊周夢蝶的寓言故事裏，究竟莊周夢蝶還是蝶夢莊周？這牽涉到意識是聚焦在莊周或蝴蝶？是處在個體或整體狀態？如果意識是處在整體狀態和宇宙整體融合爲一，那麽莊周和蝴蝶都在宇宙的夢裏。如果意識聚焦在莊周或蝴蝶，那麽不管誰夢到誰，都是一個真實事件，一個發生在宇宙中的相對的真實。</w:t>
      </w:r>
    </w:p>
    <w:p w:rsidR="000C72E1" w:rsidRPr="00332A16" w:rsidRDefault="00087DB6" w:rsidP="00CF0DAE">
      <w:pPr>
        <w:ind w:firstLine="240"/>
        <w:rPr>
          <w:rFonts w:ascii="新細明體" w:hAnsi="新細明體"/>
        </w:rPr>
      </w:pPr>
      <w:r w:rsidRPr="00332A16">
        <w:rPr>
          <w:rFonts w:ascii="新細明體" w:hAnsi="新細明體" w:hint="eastAsia"/>
          <w:color w:val="auto"/>
        </w:rPr>
        <w:t>戲院是現代的柏拉圖洞窟，伍迪艾倫的電影“開羅紫玫瑰”叙說了一位想要逃離現實生活中的無奈的平凡女子塞西莉亞，她因此迷上了電影。某日戲院上演“開羅紫玫瑰”，塞西莉亞被劇中的埃及開羅探險家湯姆的翩翩風度所深深吸引，每天一下班就直奔戲院重複觀看，沉浸其中一點也不感到厭倦。有一天</w:t>
      </w:r>
      <w:r w:rsidRPr="00332A16">
        <w:rPr>
          <w:rFonts w:ascii="新細明體" w:hAnsi="新細明體" w:hint="eastAsia"/>
        </w:rPr>
        <w:t>湯姆從大銀幕裡望著觀衆席</w:t>
      </w:r>
      <w:r w:rsidR="001034FA" w:rsidRPr="00332A16">
        <w:rPr>
          <w:rFonts w:ascii="新細明體" w:hAnsi="新細明體"/>
        </w:rPr>
        <w:t>，</w:t>
      </w:r>
      <w:r w:rsidRPr="00332A16">
        <w:rPr>
          <w:rFonts w:ascii="新細明體" w:hAnsi="新細明體"/>
        </w:rPr>
        <w:t> </w:t>
      </w:r>
      <w:r w:rsidRPr="00332A16">
        <w:rPr>
          <w:rFonts w:ascii="新細明體" w:hAnsi="新細明體" w:hint="eastAsia"/>
        </w:rPr>
        <w:t>不按劇本演出，竟脫口</w:t>
      </w:r>
      <w:r w:rsidR="00E3405C">
        <w:rPr>
          <w:rFonts w:ascii="新細明體" w:eastAsia="SimSun" w:hAnsi="新細明體"/>
        </w:rPr>
        <w:t>“</w:t>
      </w:r>
      <w:r w:rsidRPr="00332A16">
        <w:rPr>
          <w:rFonts w:ascii="新細明體" w:hAnsi="新細明體" w:hint="eastAsia"/>
        </w:rPr>
        <w:t>天啊</w:t>
      </w:r>
      <w:r w:rsidRPr="00332A16">
        <w:rPr>
          <w:rFonts w:ascii="新細明體" w:hAnsi="新細明體"/>
        </w:rPr>
        <w:t>!</w:t>
      </w:r>
      <w:r w:rsidR="001034FA" w:rsidRPr="00332A16">
        <w:rPr>
          <w:rFonts w:ascii="新細明體" w:hAnsi="新細明體"/>
        </w:rPr>
        <w:t>，</w:t>
      </w:r>
      <w:r w:rsidRPr="00332A16">
        <w:rPr>
          <w:rFonts w:ascii="新細明體" w:hAnsi="新細明體"/>
        </w:rPr>
        <w:t> </w:t>
      </w:r>
      <w:r w:rsidRPr="00332A16">
        <w:rPr>
          <w:rFonts w:ascii="新細明體" w:hAnsi="新細明體" w:hint="eastAsia"/>
        </w:rPr>
        <w:t>你一定是很喜歡這部電影</w:t>
      </w:r>
      <w:r w:rsidRPr="00332A16">
        <w:rPr>
          <w:rFonts w:ascii="新細明體" w:hAnsi="新細明體"/>
        </w:rPr>
        <w:t>!</w:t>
      </w:r>
      <w:r w:rsidR="00E3405C">
        <w:rPr>
          <w:rFonts w:ascii="新細明體" w:eastAsia="SimSun" w:hAnsi="新細明體"/>
        </w:rPr>
        <w:t>”</w:t>
      </w:r>
      <w:r w:rsidRPr="00332A16">
        <w:rPr>
          <w:rFonts w:ascii="新細明體" w:hAnsi="新細明體"/>
        </w:rPr>
        <w:t> </w:t>
      </w:r>
      <w:r w:rsidRPr="00332A16">
        <w:rPr>
          <w:rFonts w:ascii="新細明體" w:hAnsi="新細明體" w:hint="eastAsia"/>
        </w:rPr>
        <w:t>觀眾一臉茫然</w:t>
      </w:r>
      <w:r w:rsidR="001034FA" w:rsidRPr="00332A16">
        <w:rPr>
          <w:rFonts w:ascii="新細明體" w:hAnsi="新細明體"/>
        </w:rPr>
        <w:t>，</w:t>
      </w:r>
      <w:r w:rsidRPr="00332A16">
        <w:rPr>
          <w:rFonts w:ascii="新細明體" w:hAnsi="新細明體"/>
        </w:rPr>
        <w:t> </w:t>
      </w:r>
      <w:r w:rsidRPr="00332A16">
        <w:rPr>
          <w:rFonts w:ascii="新細明體" w:hAnsi="新細明體" w:hint="eastAsia"/>
        </w:rPr>
        <w:t>男主角在</w:t>
      </w:r>
      <w:r w:rsidRPr="00D52975">
        <w:rPr>
          <w:rFonts w:ascii="新細明體" w:hAnsi="新細明體" w:hint="eastAsia"/>
        </w:rPr>
        <w:t>跟誰說話</w:t>
      </w:r>
      <w:r w:rsidR="00D52975" w:rsidRPr="00D52975">
        <w:rPr>
          <w:rFonts w:ascii="新細明體" w:hAnsi="新細明體" w:hint="eastAsia"/>
        </w:rPr>
        <w:t>？</w:t>
      </w:r>
      <w:r w:rsidRPr="00D52975">
        <w:rPr>
          <w:rFonts w:ascii="新細明體" w:hAnsi="新細明體"/>
        </w:rPr>
        <w:t> </w:t>
      </w:r>
      <w:r w:rsidRPr="00D52975">
        <w:rPr>
          <w:rFonts w:ascii="新細明體" w:hAnsi="新細明體" w:hint="eastAsia"/>
        </w:rPr>
        <w:t>大家回頭張</w:t>
      </w:r>
      <w:r w:rsidRPr="00332A16">
        <w:rPr>
          <w:rFonts w:ascii="新細明體" w:hAnsi="新細明體" w:hint="eastAsia"/>
        </w:rPr>
        <w:t>望著。</w:t>
      </w:r>
    </w:p>
    <w:p w:rsidR="000C72E1" w:rsidRPr="00D52975" w:rsidRDefault="00087DB6" w:rsidP="00CF0DAE">
      <w:pPr>
        <w:ind w:firstLine="240"/>
        <w:rPr>
          <w:rFonts w:ascii="新細明體" w:hAnsi="新細明體"/>
          <w:color w:val="auto"/>
        </w:rPr>
      </w:pPr>
      <w:r w:rsidRPr="00D52975">
        <w:rPr>
          <w:rFonts w:ascii="新細明體" w:hAnsi="新細明體" w:hint="eastAsia"/>
          <w:color w:val="auto"/>
        </w:rPr>
        <w:t>塞西莉亞回應</w:t>
      </w:r>
      <w:r w:rsidRPr="00D52975">
        <w:rPr>
          <w:rFonts w:ascii="新細明體" w:hAnsi="新細明體"/>
          <w:color w:val="auto"/>
        </w:rPr>
        <w:t xml:space="preserve"> </w:t>
      </w:r>
      <w:r w:rsidR="00E3405C" w:rsidRPr="00D52975">
        <w:rPr>
          <w:rFonts w:ascii="新細明體" w:hAnsi="新細明體"/>
          <w:color w:val="auto"/>
        </w:rPr>
        <w:t>“</w:t>
      </w:r>
      <w:r w:rsidRPr="00D52975">
        <w:rPr>
          <w:rFonts w:ascii="新細明體" w:hAnsi="新細明體" w:hint="eastAsia"/>
          <w:color w:val="auto"/>
        </w:rPr>
        <w:t>我嗎</w:t>
      </w:r>
      <w:r w:rsidR="00D52975" w:rsidRPr="00D52975">
        <w:rPr>
          <w:rFonts w:ascii="新細明體" w:hAnsi="新細明體" w:hint="eastAsia"/>
          <w:color w:val="auto"/>
        </w:rPr>
        <w:t>？</w:t>
      </w:r>
      <w:r w:rsidRPr="00D52975">
        <w:rPr>
          <w:rFonts w:ascii="新細明體" w:hAnsi="新細明體"/>
          <w:color w:val="auto"/>
        </w:rPr>
        <w:t> </w:t>
      </w:r>
      <w:r w:rsidRPr="00D52975">
        <w:rPr>
          <w:rFonts w:ascii="新細明體" w:hAnsi="新細明體" w:hint="eastAsia"/>
          <w:color w:val="auto"/>
        </w:rPr>
        <w:t>你是在說我嗎</w:t>
      </w:r>
      <w:r w:rsidR="00D52975" w:rsidRPr="00D52975">
        <w:rPr>
          <w:rFonts w:ascii="新細明體" w:hAnsi="新細明體" w:hint="eastAsia"/>
          <w:color w:val="auto"/>
        </w:rPr>
        <w:t>？</w:t>
      </w:r>
      <w:r w:rsidR="00E3405C" w:rsidRPr="00D52975">
        <w:rPr>
          <w:rFonts w:ascii="新細明體" w:hAnsi="新細明體"/>
          <w:color w:val="auto"/>
        </w:rPr>
        <w:t>”</w:t>
      </w:r>
    </w:p>
    <w:p w:rsidR="000C72E1" w:rsidRPr="00E3405C" w:rsidRDefault="00087DB6" w:rsidP="00CF0DAE">
      <w:pPr>
        <w:ind w:firstLine="240"/>
        <w:rPr>
          <w:rFonts w:ascii="新細明體" w:hAnsi="新細明體"/>
          <w:color w:val="auto"/>
        </w:rPr>
      </w:pPr>
      <w:r w:rsidRPr="00E3405C">
        <w:rPr>
          <w:rFonts w:ascii="新細明體" w:hAnsi="新細明體" w:hint="eastAsia"/>
          <w:color w:val="auto"/>
        </w:rPr>
        <w:t>湯姆說</w:t>
      </w:r>
      <w:r w:rsidR="00E3405C" w:rsidRPr="00E3405C">
        <w:rPr>
          <w:rFonts w:ascii="新細明體" w:hAnsi="新細明體" w:hint="eastAsia"/>
          <w:color w:val="auto"/>
        </w:rPr>
        <w:t>“</w:t>
      </w:r>
      <w:r w:rsidRPr="00E3405C">
        <w:rPr>
          <w:rFonts w:ascii="新細明體" w:hAnsi="新細明體" w:hint="eastAsia"/>
          <w:color w:val="auto"/>
        </w:rPr>
        <w:t>是啊</w:t>
      </w:r>
      <w:r w:rsidR="001034FA" w:rsidRPr="00E3405C">
        <w:rPr>
          <w:rFonts w:ascii="新細明體" w:hAnsi="新細明體"/>
          <w:color w:val="auto"/>
        </w:rPr>
        <w:t>，</w:t>
      </w:r>
      <w:r w:rsidRPr="00E3405C">
        <w:rPr>
          <w:rFonts w:ascii="新細明體" w:hAnsi="新細明體"/>
          <w:color w:val="auto"/>
        </w:rPr>
        <w:t> </w:t>
      </w:r>
      <w:r w:rsidRPr="00E3405C">
        <w:rPr>
          <w:rFonts w:ascii="新細明體" w:hAnsi="新細明體" w:hint="eastAsia"/>
          <w:color w:val="auto"/>
        </w:rPr>
        <w:t>我看你一直坐在這裡</w:t>
      </w:r>
      <w:r w:rsidR="001034FA" w:rsidRPr="00E3405C">
        <w:rPr>
          <w:rFonts w:ascii="新細明體" w:hAnsi="新細明體"/>
          <w:color w:val="auto"/>
        </w:rPr>
        <w:t>，</w:t>
      </w:r>
      <w:r w:rsidRPr="00E3405C">
        <w:rPr>
          <w:rFonts w:ascii="新細明體" w:hAnsi="新細明體" w:hint="eastAsia"/>
          <w:color w:val="auto"/>
        </w:rPr>
        <w:t>你己經看了這部電影</w:t>
      </w:r>
      <w:r w:rsidRPr="00E3405C">
        <w:rPr>
          <w:rFonts w:ascii="新細明體" w:hAnsi="新細明體"/>
          <w:color w:val="auto"/>
        </w:rPr>
        <w:t>5</w:t>
      </w:r>
      <w:r w:rsidRPr="00E3405C">
        <w:rPr>
          <w:rFonts w:ascii="新細明體" w:hAnsi="新細明體" w:hint="eastAsia"/>
          <w:color w:val="auto"/>
        </w:rPr>
        <w:t>次了</w:t>
      </w:r>
      <w:r w:rsidR="001034FA" w:rsidRPr="00E3405C">
        <w:rPr>
          <w:rFonts w:ascii="新細明體" w:hAnsi="新細明體"/>
          <w:color w:val="auto"/>
        </w:rPr>
        <w:t>，</w:t>
      </w:r>
      <w:r w:rsidRPr="00E3405C">
        <w:rPr>
          <w:rFonts w:ascii="新細明體" w:hAnsi="新細明體"/>
          <w:color w:val="auto"/>
        </w:rPr>
        <w:t> </w:t>
      </w:r>
      <w:r w:rsidRPr="00E3405C">
        <w:rPr>
          <w:rFonts w:ascii="新細明體" w:hAnsi="新細明體" w:hint="eastAsia"/>
          <w:color w:val="auto"/>
        </w:rPr>
        <w:t>我要跟你談一下</w:t>
      </w:r>
      <w:r w:rsidR="00E3405C" w:rsidRPr="00E3405C">
        <w:rPr>
          <w:rFonts w:ascii="新細明體" w:hAnsi="新細明體" w:hint="eastAsia"/>
          <w:color w:val="auto"/>
        </w:rPr>
        <w:t>。”</w:t>
      </w:r>
      <w:r w:rsidRPr="00E3405C">
        <w:rPr>
          <w:rFonts w:ascii="新細明體" w:hAnsi="新細明體"/>
          <w:color w:val="auto"/>
        </w:rPr>
        <w:t> </w:t>
      </w:r>
      <w:r w:rsidRPr="00E3405C">
        <w:rPr>
          <w:rFonts w:ascii="新細明體" w:hAnsi="新細明體" w:hint="eastAsia"/>
          <w:color w:val="auto"/>
        </w:rPr>
        <w:t>說完便直接從大銀幕裏走出來。戲院裏一陣騷動，怎麽回事？這不是電影嗎？</w:t>
      </w:r>
    </w:p>
    <w:p w:rsidR="000C72E1" w:rsidRPr="00332A16" w:rsidRDefault="00087DB6" w:rsidP="00CF0DAE">
      <w:pPr>
        <w:ind w:firstLine="240"/>
        <w:rPr>
          <w:rFonts w:ascii="新細明體" w:hAnsi="新細明體"/>
          <w:color w:val="auto"/>
        </w:rPr>
      </w:pPr>
      <w:r w:rsidRPr="00332A16">
        <w:rPr>
          <w:rFonts w:ascii="新細明體" w:hAnsi="新細明體" w:hint="eastAsia"/>
          <w:color w:val="auto"/>
        </w:rPr>
        <w:t>由于事出突然，整齣戲也跟著停擺，戲裏的其他演員焦急地呼喚湯姆趕快回來繼續演戲，湯姆回頭對著他們說“我要去體驗一下真實的世界”說完就拉著塞西莉亞走出戲院。就這樣一齣精彩的戲中戲展開了！</w:t>
      </w:r>
    </w:p>
    <w:p w:rsidR="000C72E1" w:rsidRPr="00332A16" w:rsidRDefault="00087DB6" w:rsidP="00CF0DAE">
      <w:pPr>
        <w:ind w:firstLine="240"/>
        <w:rPr>
          <w:rFonts w:ascii="新細明體" w:hAnsi="新細明體"/>
          <w:color w:val="auto"/>
        </w:rPr>
      </w:pPr>
      <w:r w:rsidRPr="00332A16">
        <w:rPr>
          <w:rFonts w:ascii="新細明體" w:hAnsi="新細明體" w:hint="eastAsia"/>
          <w:color w:val="auto"/>
        </w:rPr>
        <w:t>生命是觀衆也是戲裏的角色和演員，</w:t>
      </w:r>
      <w:r w:rsidR="004A6884" w:rsidRPr="00332A16">
        <w:rPr>
          <w:rFonts w:ascii="新細明體" w:hAnsi="新細明體" w:hint="eastAsia"/>
          <w:color w:val="auto"/>
        </w:rPr>
        <w:t>台</w:t>
      </w:r>
      <w:r w:rsidRPr="00332A16">
        <w:rPr>
          <w:rFonts w:ascii="新細明體" w:hAnsi="新細明體" w:hint="eastAsia"/>
          <w:color w:val="auto"/>
        </w:rPr>
        <w:t>上台下、戲裏戲外，在祂的游戲裏、宇宙的循環演化中，現實與幻相正交響著美麗的宇宙詩篇。</w:t>
      </w:r>
    </w:p>
    <w:p w:rsidR="000C72E1" w:rsidRPr="00E525C1" w:rsidRDefault="00E525C1" w:rsidP="00CF0DAE">
      <w:pPr>
        <w:ind w:firstLine="240"/>
        <w:rPr>
          <w:rFonts w:ascii="新細明體" w:eastAsia="SimSun" w:hAnsi="新細明體"/>
          <w:color w:val="auto"/>
        </w:rPr>
      </w:pPr>
      <w:r>
        <w:rPr>
          <w:rFonts w:ascii="新細明體" w:hAnsi="新細明體"/>
          <w:color w:val="auto"/>
        </w:rPr>
        <w:t xml:space="preserve">   </w:t>
      </w:r>
      <w:r w:rsidR="00E01B3F">
        <w:rPr>
          <w:rFonts w:ascii="新細明體" w:eastAsia="SimSun" w:hAnsi="新細明體" w:hint="eastAsia"/>
          <w:color w:val="auto"/>
        </w:rPr>
        <w:t xml:space="preserve">  </w:t>
      </w:r>
      <w:r w:rsidR="00087DB6" w:rsidRPr="00332A16">
        <w:rPr>
          <w:rFonts w:ascii="新細明體" w:hAnsi="新細明體" w:hint="eastAsia"/>
          <w:color w:val="auto"/>
        </w:rPr>
        <w:t>在荒無所有之中</w:t>
      </w:r>
    </w:p>
    <w:p w:rsidR="000C72E1" w:rsidRPr="00332A16" w:rsidRDefault="00087DB6" w:rsidP="00CF0DAE">
      <w:pPr>
        <w:ind w:firstLine="240"/>
        <w:rPr>
          <w:rFonts w:ascii="新細明體" w:hAnsi="新細明體"/>
          <w:color w:val="auto"/>
        </w:rPr>
      </w:pPr>
      <w:r w:rsidRPr="00332A16">
        <w:rPr>
          <w:rFonts w:ascii="新細明體" w:hAnsi="新細明體"/>
          <w:color w:val="auto"/>
        </w:rPr>
        <w:t xml:space="preserve">    </w:t>
      </w:r>
      <w:r w:rsidR="00E01B3F">
        <w:rPr>
          <w:rFonts w:ascii="新細明體" w:eastAsia="SimSun" w:hAnsi="新細明體" w:hint="eastAsia"/>
          <w:color w:val="auto"/>
        </w:rPr>
        <w:t xml:space="preserve">  </w:t>
      </w:r>
      <w:r w:rsidRPr="00332A16">
        <w:rPr>
          <w:rFonts w:ascii="新細明體" w:hAnsi="新細明體"/>
          <w:color w:val="auto"/>
        </w:rPr>
        <w:t> </w:t>
      </w:r>
      <w:r w:rsidRPr="00332A16">
        <w:rPr>
          <w:rFonts w:ascii="新細明體" w:hAnsi="新細明體" w:hint="eastAsia"/>
          <w:color w:val="auto"/>
        </w:rPr>
        <w:t>真實與幻相的邊界</w:t>
      </w:r>
    </w:p>
    <w:p w:rsidR="000C72E1" w:rsidRPr="00332A16" w:rsidRDefault="00087DB6" w:rsidP="00CF0DAE">
      <w:pPr>
        <w:ind w:firstLine="240"/>
        <w:rPr>
          <w:rFonts w:ascii="新細明體" w:hAnsi="新細明體"/>
          <w:color w:val="auto"/>
        </w:rPr>
      </w:pPr>
      <w:r w:rsidRPr="00332A16">
        <w:rPr>
          <w:rFonts w:ascii="新細明體" w:hAnsi="新細明體"/>
          <w:color w:val="auto"/>
        </w:rPr>
        <w:t xml:space="preserve">    </w:t>
      </w:r>
      <w:r w:rsidR="00E01B3F">
        <w:rPr>
          <w:rFonts w:ascii="新細明體" w:eastAsia="SimSun" w:hAnsi="新細明體" w:hint="eastAsia"/>
          <w:color w:val="auto"/>
        </w:rPr>
        <w:t xml:space="preserve">  </w:t>
      </w:r>
      <w:r w:rsidRPr="00332A16">
        <w:rPr>
          <w:rFonts w:ascii="新細明體" w:hAnsi="新細明體"/>
          <w:color w:val="auto"/>
        </w:rPr>
        <w:t> </w:t>
      </w:r>
      <w:r w:rsidRPr="00332A16">
        <w:rPr>
          <w:rFonts w:ascii="新細明體" w:hAnsi="新細明體" w:hint="eastAsia"/>
          <w:color w:val="auto"/>
        </w:rPr>
        <w:t>一個沒有質量的空間</w:t>
      </w:r>
    </w:p>
    <w:p w:rsidR="000C72E1" w:rsidRPr="00332A16" w:rsidRDefault="00087DB6" w:rsidP="00CF0DAE">
      <w:pPr>
        <w:ind w:firstLine="240"/>
        <w:rPr>
          <w:rFonts w:ascii="新細明體" w:hAnsi="新細明體"/>
          <w:color w:val="auto"/>
        </w:rPr>
      </w:pPr>
      <w:r w:rsidRPr="00332A16">
        <w:rPr>
          <w:rFonts w:ascii="新細明體" w:hAnsi="新細明體"/>
          <w:color w:val="auto"/>
        </w:rPr>
        <w:t>     </w:t>
      </w:r>
      <w:r w:rsidR="00E01B3F">
        <w:rPr>
          <w:rFonts w:ascii="新細明體" w:eastAsia="SimSun" w:hAnsi="新細明體" w:hint="eastAsia"/>
          <w:color w:val="auto"/>
        </w:rPr>
        <w:t xml:space="preserve">  </w:t>
      </w:r>
      <w:r w:rsidRPr="00332A16">
        <w:rPr>
          <w:rFonts w:ascii="新細明體" w:hAnsi="新細明體" w:hint="eastAsia"/>
          <w:color w:val="auto"/>
        </w:rPr>
        <w:t>光的流浪</w:t>
      </w:r>
    </w:p>
    <w:p w:rsidR="000C72E1" w:rsidRPr="00332A16" w:rsidRDefault="00087DB6" w:rsidP="00CF0DAE">
      <w:pPr>
        <w:ind w:firstLine="240"/>
        <w:rPr>
          <w:rFonts w:ascii="新細明體" w:hAnsi="新細明體"/>
          <w:color w:val="auto"/>
        </w:rPr>
      </w:pPr>
      <w:r w:rsidRPr="00332A16">
        <w:rPr>
          <w:rFonts w:ascii="新細明體" w:hAnsi="新細明體"/>
          <w:color w:val="auto"/>
        </w:rPr>
        <w:t xml:space="preserve">    </w:t>
      </w:r>
      <w:r w:rsidR="00E01B3F">
        <w:rPr>
          <w:rFonts w:ascii="新細明體" w:eastAsia="SimSun" w:hAnsi="新細明體" w:hint="eastAsia"/>
          <w:color w:val="auto"/>
        </w:rPr>
        <w:t xml:space="preserve">  </w:t>
      </w:r>
      <w:r w:rsidRPr="00332A16">
        <w:rPr>
          <w:rFonts w:ascii="新細明體" w:hAnsi="新細明體"/>
          <w:color w:val="auto"/>
        </w:rPr>
        <w:t> </w:t>
      </w:r>
      <w:r w:rsidRPr="00332A16">
        <w:rPr>
          <w:rFonts w:ascii="新細明體" w:hAnsi="新細明體" w:hint="eastAsia"/>
          <w:color w:val="auto"/>
        </w:rPr>
        <w:t>無言的歌</w:t>
      </w:r>
    </w:p>
    <w:p w:rsidR="000C72E1" w:rsidRPr="00332A16" w:rsidRDefault="00087DB6" w:rsidP="00CF0DAE">
      <w:pPr>
        <w:ind w:firstLine="240"/>
        <w:rPr>
          <w:rFonts w:ascii="新細明體" w:hAnsi="新細明體"/>
          <w:color w:val="auto"/>
        </w:rPr>
      </w:pPr>
      <w:r w:rsidRPr="00332A16">
        <w:rPr>
          <w:rFonts w:ascii="新細明體" w:hAnsi="新細明體"/>
          <w:color w:val="auto"/>
        </w:rPr>
        <w:t>     </w:t>
      </w:r>
      <w:r w:rsidR="00E01B3F">
        <w:rPr>
          <w:rFonts w:ascii="新細明體" w:eastAsia="SimSun" w:hAnsi="新細明體" w:hint="eastAsia"/>
          <w:color w:val="auto"/>
        </w:rPr>
        <w:t xml:space="preserve">  </w:t>
      </w:r>
      <w:r w:rsidRPr="00332A16">
        <w:rPr>
          <w:rFonts w:ascii="新細明體" w:hAnsi="新細明體" w:hint="eastAsia"/>
          <w:color w:val="auto"/>
        </w:rPr>
        <w:t>幻化著夢境</w:t>
      </w:r>
    </w:p>
    <w:p w:rsidR="000C72E1" w:rsidRPr="00332A16" w:rsidRDefault="00087DB6" w:rsidP="00CF0DAE">
      <w:pPr>
        <w:ind w:firstLine="240"/>
        <w:rPr>
          <w:rFonts w:ascii="新細明體" w:hAnsi="新細明體"/>
          <w:color w:val="auto"/>
        </w:rPr>
      </w:pPr>
      <w:r w:rsidRPr="00332A16">
        <w:rPr>
          <w:rFonts w:ascii="新細明體" w:hAnsi="新細明體"/>
          <w:color w:val="auto"/>
        </w:rPr>
        <w:t>     </w:t>
      </w:r>
      <w:r w:rsidR="00E01B3F">
        <w:rPr>
          <w:rFonts w:ascii="新細明體" w:eastAsia="SimSun" w:hAnsi="新細明體" w:hint="eastAsia"/>
          <w:color w:val="auto"/>
        </w:rPr>
        <w:t xml:space="preserve">  </w:t>
      </w:r>
      <w:r w:rsidRPr="00332A16">
        <w:rPr>
          <w:rFonts w:ascii="新細明體" w:hAnsi="新細明體" w:hint="eastAsia"/>
          <w:color w:val="auto"/>
        </w:rPr>
        <w:t>開始那無盡的等待</w:t>
      </w:r>
    </w:p>
    <w:p w:rsidR="000C72E1" w:rsidRPr="00332A16" w:rsidRDefault="00087DB6" w:rsidP="00CF0DAE">
      <w:pPr>
        <w:ind w:firstLine="240"/>
        <w:rPr>
          <w:rFonts w:ascii="新細明體" w:hAnsi="新細明體"/>
          <w:color w:val="auto"/>
        </w:rPr>
      </w:pPr>
      <w:r w:rsidRPr="00332A16">
        <w:rPr>
          <w:rFonts w:ascii="新細明體" w:hAnsi="新細明體"/>
          <w:color w:val="auto"/>
        </w:rPr>
        <w:t>     </w:t>
      </w:r>
      <w:r w:rsidR="00E01B3F">
        <w:rPr>
          <w:rFonts w:ascii="新細明體" w:eastAsia="SimSun" w:hAnsi="新細明體" w:hint="eastAsia"/>
          <w:color w:val="auto"/>
        </w:rPr>
        <w:t xml:space="preserve">  </w:t>
      </w:r>
      <w:r w:rsidRPr="00332A16">
        <w:rPr>
          <w:rFonts w:ascii="新細明體" w:hAnsi="新細明體" w:hint="eastAsia"/>
          <w:color w:val="auto"/>
        </w:rPr>
        <w:t>清醒了</w:t>
      </w:r>
    </w:p>
    <w:p w:rsidR="000C72E1" w:rsidRPr="00332A16" w:rsidRDefault="00087DB6" w:rsidP="00CF0DAE">
      <w:pPr>
        <w:ind w:firstLine="240"/>
        <w:rPr>
          <w:rFonts w:ascii="新細明體" w:hAnsi="新細明體"/>
          <w:color w:val="auto"/>
        </w:rPr>
      </w:pPr>
      <w:r w:rsidRPr="00332A16">
        <w:rPr>
          <w:rFonts w:ascii="新細明體" w:hAnsi="新細明體"/>
          <w:color w:val="auto"/>
        </w:rPr>
        <w:t>     </w:t>
      </w:r>
      <w:r w:rsidR="00E01B3F">
        <w:rPr>
          <w:rFonts w:ascii="新細明體" w:eastAsia="SimSun" w:hAnsi="新細明體" w:hint="eastAsia"/>
          <w:color w:val="auto"/>
          <w:lang w:eastAsia="zh-CN"/>
        </w:rPr>
        <w:t xml:space="preserve">  </w:t>
      </w:r>
      <w:r w:rsidRPr="00332A16">
        <w:rPr>
          <w:rFonts w:ascii="新細明體" w:hAnsi="新細明體" w:hint="eastAsia"/>
          <w:color w:val="auto"/>
        </w:rPr>
        <w:t>又睡著了</w:t>
      </w:r>
    </w:p>
    <w:p w:rsidR="000C72E1" w:rsidRPr="00332A16" w:rsidRDefault="00087DB6" w:rsidP="00CF0DAE">
      <w:pPr>
        <w:ind w:firstLine="240"/>
        <w:rPr>
          <w:rFonts w:ascii="新細明體" w:hAnsi="新細明體"/>
          <w:color w:val="auto"/>
        </w:rPr>
      </w:pPr>
      <w:r w:rsidRPr="00332A16">
        <w:rPr>
          <w:rFonts w:ascii="新細明體" w:hAnsi="新細明體"/>
          <w:color w:val="auto"/>
        </w:rPr>
        <w:t>     </w:t>
      </w:r>
      <w:r w:rsidR="00E01B3F">
        <w:rPr>
          <w:rFonts w:ascii="新細明體" w:eastAsia="SimSun" w:hAnsi="新細明體" w:hint="eastAsia"/>
          <w:color w:val="auto"/>
          <w:lang w:eastAsia="zh-CN"/>
        </w:rPr>
        <w:t xml:space="preserve">  </w:t>
      </w:r>
      <w:r w:rsidRPr="00332A16">
        <w:rPr>
          <w:rFonts w:ascii="新細明體" w:hAnsi="新細明體" w:hint="eastAsia"/>
          <w:color w:val="auto"/>
        </w:rPr>
        <w:t>我只是我</w:t>
      </w:r>
    </w:p>
    <w:p w:rsidR="000C72E1" w:rsidRPr="00332A16" w:rsidRDefault="00087DB6" w:rsidP="00CF0DAE">
      <w:pPr>
        <w:ind w:firstLine="240"/>
        <w:rPr>
          <w:rFonts w:ascii="新細明體" w:hAnsi="新細明體"/>
          <w:color w:val="auto"/>
        </w:rPr>
      </w:pPr>
      <w:r w:rsidRPr="00332A16">
        <w:rPr>
          <w:rFonts w:ascii="新細明體" w:hAnsi="新細明體" w:hint="eastAsia"/>
          <w:color w:val="auto"/>
        </w:rPr>
        <w:t>清醒、做夢、沉睡，無盡的循環，不增不减，宇宙始終是宇宙他自己。</w:t>
      </w:r>
    </w:p>
    <w:p w:rsidR="000C72E1" w:rsidRPr="00332A16" w:rsidRDefault="00087DB6" w:rsidP="00CF0DAE">
      <w:pPr>
        <w:ind w:firstLine="240"/>
        <w:rPr>
          <w:rFonts w:ascii="新細明體" w:hAnsi="新細明體"/>
          <w:color w:val="auto"/>
        </w:rPr>
      </w:pPr>
      <w:r w:rsidRPr="00332A16">
        <w:rPr>
          <w:rFonts w:ascii="新細明體" w:hAnsi="新細明體" w:hint="eastAsia"/>
          <w:color w:val="auto"/>
        </w:rPr>
        <w:t>宇宙循環演化是最大規模尺度的巨觀大宇宙，人活在宇宙之中，是宇宙的一部份，宇宙也具體而微地內化于生命裏面，形成了人觀的小宇宙。而構成心靈與物質的共同基本元素是微觀的微宇宙。各種規模尺度的宇宙之間存在著一種根本的共相，借此我們可以找到一種宇宙的共通語言。經由</w:t>
      </w:r>
      <w:r w:rsidRPr="00332A16">
        <w:rPr>
          <w:rFonts w:ascii="新細明體" w:hAnsi="新細明體"/>
          <w:color w:val="auto"/>
        </w:rPr>
        <w:t>SRT</w:t>
      </w:r>
      <w:r w:rsidRPr="00332A16">
        <w:rPr>
          <w:rFonts w:ascii="新細明體" w:hAnsi="新細明體" w:hint="eastAsia"/>
          <w:color w:val="auto"/>
        </w:rPr>
        <w:t>△幾何地描述了巨觀大宇宙的循環演化，是否也能用在對人觀小宇宙和微觀微宇宙的探索？這會直接關聯到與生命息息相關的心物的本質是什麼的問題。</w:t>
      </w:r>
    </w:p>
    <w:p w:rsidR="000C72E1" w:rsidRPr="00236AC2" w:rsidRDefault="00236AC2" w:rsidP="00236AC2">
      <w:pPr>
        <w:pStyle w:val="3"/>
        <w:ind w:firstLine="360"/>
      </w:pPr>
      <w:bookmarkStart w:id="18" w:name="_Toc381286045"/>
      <w:bookmarkStart w:id="19" w:name="_Toc397178219"/>
      <w:r w:rsidRPr="00236AC2">
        <w:rPr>
          <w:rFonts w:hint="eastAsia"/>
        </w:rPr>
        <w:t>第三節</w:t>
      </w:r>
      <w:r w:rsidRPr="00236AC2">
        <w:rPr>
          <w:rFonts w:hint="eastAsia"/>
        </w:rPr>
        <w:t xml:space="preserve">  </w:t>
      </w:r>
      <w:r w:rsidR="00087DB6" w:rsidRPr="00236AC2">
        <w:rPr>
          <w:rFonts w:hint="eastAsia"/>
        </w:rPr>
        <w:t>心物共同基本元素微生命</w:t>
      </w:r>
      <w:bookmarkEnd w:id="18"/>
      <w:bookmarkEnd w:id="19"/>
    </w:p>
    <w:p w:rsidR="000C72E1" w:rsidRPr="00332A16" w:rsidRDefault="00913F7F" w:rsidP="00CF0DAE">
      <w:pPr>
        <w:pStyle w:val="ad"/>
        <w:ind w:firstLine="240"/>
        <w:rPr>
          <w:rFonts w:ascii="新細明體" w:hAnsi="新細明體"/>
          <w:b/>
        </w:rPr>
      </w:pPr>
      <w:r w:rsidRPr="00332A16">
        <w:rPr>
          <w:rFonts w:ascii="新細明體" w:hAnsi="新細明體" w:hint="eastAsia"/>
          <w:b/>
        </w:rPr>
        <w:t>一、微生命</w:t>
      </w:r>
    </w:p>
    <w:p w:rsidR="000C72E1" w:rsidRPr="00332A16" w:rsidRDefault="00087DB6" w:rsidP="00CF0DAE">
      <w:pPr>
        <w:ind w:firstLine="240"/>
        <w:rPr>
          <w:rFonts w:ascii="新細明體" w:hAnsi="新細明體"/>
        </w:rPr>
      </w:pPr>
      <w:r w:rsidRPr="00332A16">
        <w:rPr>
          <w:rFonts w:ascii="新細明體" w:hAnsi="新細明體" w:hint="eastAsia"/>
        </w:rPr>
        <w:t>現在就來討論物質領域最精細的層級，同時也是心物共在的層級，心物的共同基本元素微生命</w:t>
      </w:r>
      <w:r w:rsidR="009F10B4" w:rsidRPr="00332A16">
        <w:rPr>
          <w:rFonts w:ascii="新細明體" w:hAnsi="新細明體" w:hint="eastAsia"/>
        </w:rPr>
        <w:t>m</w:t>
      </w:r>
      <w:r w:rsidRPr="00332A16">
        <w:rPr>
          <w:rFonts w:ascii="新細明體" w:hAnsi="新細明體"/>
        </w:rPr>
        <w:t>icrovita</w:t>
      </w:r>
      <w:r w:rsidRPr="00332A16">
        <w:rPr>
          <w:rFonts w:ascii="新細明體" w:hAnsi="新細明體" w:hint="eastAsia"/>
        </w:rPr>
        <w:t>。</w:t>
      </w:r>
    </w:p>
    <w:p w:rsidR="00DC378E" w:rsidRPr="00332A16" w:rsidRDefault="009B29EE" w:rsidP="00CF0DAE">
      <w:pPr>
        <w:ind w:firstLine="240"/>
        <w:rPr>
          <w:rFonts w:ascii="新細明體" w:hAnsi="新細明體"/>
        </w:rPr>
      </w:pPr>
      <w:r w:rsidRPr="00332A16">
        <w:rPr>
          <w:rFonts w:ascii="新細明體" w:hAnsi="新細明體"/>
          <w:color w:val="auto"/>
        </w:rPr>
        <w:t>源自2002年起</w:t>
      </w:r>
      <w:r w:rsidR="00DC378E" w:rsidRPr="00332A16">
        <w:rPr>
          <w:rFonts w:ascii="新細明體" w:hAnsi="新細明體"/>
          <w:color w:val="auto"/>
        </w:rPr>
        <w:t>筆者</w:t>
      </w:r>
      <w:r w:rsidRPr="00332A16">
        <w:rPr>
          <w:rFonts w:ascii="新細明體" w:hAnsi="新細明體"/>
          <w:color w:val="auto"/>
        </w:rPr>
        <w:t>開始研究</w:t>
      </w:r>
      <w:r w:rsidR="00087DB6" w:rsidRPr="00332A16">
        <w:rPr>
          <w:rFonts w:ascii="新細明體" w:hAnsi="新細明體"/>
        </w:rPr>
        <w:t>P.R.Sarka</w:t>
      </w:r>
      <w:r w:rsidR="00DC378E" w:rsidRPr="00332A16">
        <w:rPr>
          <w:rFonts w:ascii="新細明體" w:hAnsi="新細明體"/>
        </w:rPr>
        <w:t>之</w:t>
      </w:r>
      <w:r w:rsidR="00087DB6" w:rsidRPr="00332A16">
        <w:rPr>
          <w:rFonts w:ascii="新細明體" w:hAnsi="新細明體"/>
        </w:rPr>
        <w:t>融合靈性、科學、哲學的宇宙論</w:t>
      </w:r>
      <w:r w:rsidRPr="00332A16">
        <w:rPr>
          <w:rFonts w:ascii="新細明體" w:hAnsi="新細明體"/>
        </w:rPr>
        <w:t>，從中得到啟發，又進一步加以推</w:t>
      </w:r>
      <w:r w:rsidR="00087DB6" w:rsidRPr="00332A16">
        <w:rPr>
          <w:rFonts w:ascii="新細明體" w:hAnsi="新細明體"/>
        </w:rPr>
        <w:t>演，</w:t>
      </w:r>
      <w:r w:rsidR="00DC378E" w:rsidRPr="00332A16">
        <w:rPr>
          <w:rFonts w:ascii="新細明體" w:hAnsi="新細明體"/>
        </w:rPr>
        <w:t>將</w:t>
      </w:r>
      <w:r w:rsidR="00087DB6" w:rsidRPr="00332A16">
        <w:rPr>
          <w:rFonts w:ascii="新細明體" w:hAnsi="新細明體"/>
        </w:rPr>
        <w:t>SRT△</w:t>
      </w:r>
      <w:r w:rsidR="00DC378E" w:rsidRPr="00332A16">
        <w:rPr>
          <w:rFonts w:ascii="新細明體" w:hAnsi="新細明體"/>
        </w:rPr>
        <w:t>所</w:t>
      </w:r>
      <w:r w:rsidRPr="00332A16">
        <w:rPr>
          <w:rFonts w:ascii="新細明體" w:hAnsi="新細明體"/>
        </w:rPr>
        <w:t>形成</w:t>
      </w:r>
      <w:r w:rsidR="00DC378E" w:rsidRPr="00332A16">
        <w:rPr>
          <w:rFonts w:ascii="新細明體" w:hAnsi="新細明體"/>
        </w:rPr>
        <w:t>的</w:t>
      </w:r>
      <w:r w:rsidR="00087DB6" w:rsidRPr="00332A16">
        <w:rPr>
          <w:rFonts w:ascii="新細明體" w:hAnsi="新細明體"/>
        </w:rPr>
        <w:t>Brahma Cakra(BC宇宙循環演化)嘗試以一種幾何的方式來描述宇宙的創造過程，幷建立了宇宙網格的原初模型</w:t>
      </w:r>
      <w:r w:rsidR="00A40E1F" w:rsidRPr="00A40E1F">
        <w:rPr>
          <w:rFonts w:ascii="新細明體" w:hAnsi="新細明體" w:hint="eastAsia"/>
        </w:rPr>
        <w:t>(圖2.2)</w:t>
      </w:r>
      <w:r w:rsidR="00087DB6" w:rsidRPr="00332A16">
        <w:rPr>
          <w:rFonts w:ascii="新細明體" w:hAnsi="新細明體"/>
        </w:rPr>
        <w:t>，利用這個原初的宇宙網格模型解釋了Sarkar關於宇宙意識密度與創造顯現的關係。</w:t>
      </w:r>
    </w:p>
    <w:p w:rsidR="000C72E1" w:rsidRPr="00332A16" w:rsidRDefault="00087DB6" w:rsidP="00CF0DAE">
      <w:pPr>
        <w:ind w:firstLine="240"/>
        <w:rPr>
          <w:rFonts w:ascii="新細明體" w:hAnsi="新細明體"/>
          <w:color w:val="31849B"/>
          <w:sz w:val="20"/>
          <w:szCs w:val="20"/>
        </w:rPr>
      </w:pPr>
      <w:r w:rsidRPr="00332A16">
        <w:rPr>
          <w:rFonts w:ascii="新細明體" w:hAnsi="新細明體"/>
        </w:rPr>
        <w:t>早在古希臘哲學就已經提出幾何圖式的原子說，也就是物質的最小單位必然可以追溯到一種幾何原型的存在，柏拉圖發揚了這樣的精神，在《蒂邁歐篇》中結合畢達哥拉斯學派“萬物皆數”的理論，提出他對于自然科學</w:t>
      </w:r>
      <w:r w:rsidRPr="00332A16">
        <w:rPr>
          <w:rFonts w:ascii="新細明體" w:hAnsi="新細明體" w:hint="eastAsia"/>
        </w:rPr>
        <w:t>和宇宙論的看法，用幾何化的理念模型</w:t>
      </w:r>
      <w:r w:rsidRPr="00332A16">
        <w:rPr>
          <w:rFonts w:ascii="新細明體" w:hAnsi="新細明體" w:hint="eastAsia"/>
          <w:color w:val="auto"/>
        </w:rPr>
        <w:t>解釋萬事萬物的結構，而這樣的內在結構便是事物的本質。</w:t>
      </w:r>
      <w:r w:rsidRPr="00332A16">
        <w:rPr>
          <w:rFonts w:ascii="新細明體" w:hAnsi="新細明體" w:hint="eastAsia"/>
          <w:shd w:val="clear" w:color="auto" w:fill="FFFFFF"/>
        </w:rPr>
        <w:t>宗教神話的創世說多認為是神無中生有創造了世界，然而柏拉圖</w:t>
      </w:r>
      <w:r w:rsidRPr="00332A16">
        <w:rPr>
          <w:rFonts w:ascii="新細明體" w:hAnsi="新細明體"/>
          <w:shd w:val="clear" w:color="auto" w:fill="FFFFFF"/>
        </w:rPr>
        <w:t>却認爲被創造出來的世界</w:t>
      </w:r>
      <w:r w:rsidRPr="00332A16">
        <w:rPr>
          <w:rFonts w:ascii="新細明體" w:hAnsi="新細明體" w:hint="eastAsia"/>
          <w:shd w:val="clear" w:color="auto" w:fill="FFFFFF"/>
        </w:rPr>
        <w:t>是永恒原型的一個摹本，這摹本也就是柏拉圖洞窟裏面岩壁上的影子，創造者從永恒不變的理念和永恒運動的質料中創造出世界</w:t>
      </w:r>
      <w:r w:rsidRPr="00332A16">
        <w:rPr>
          <w:rFonts w:ascii="新細明體" w:hAnsi="新細明體"/>
          <w:shd w:val="clear" w:color="auto" w:fill="FFFFFF"/>
        </w:rPr>
        <w:t>，以永恒不變的理念模型，將混沌無定形的質料放在空間容器之中，幷按照正六面體(</w:t>
      </w:r>
      <w:r w:rsidRPr="00332A16">
        <w:rPr>
          <w:rFonts w:ascii="新細明體" w:hAnsi="新細明體" w:hint="eastAsia"/>
          <w:shd w:val="clear" w:color="auto" w:fill="FFFFFF"/>
        </w:rPr>
        <w:t>立方體</w:t>
      </w:r>
      <w:r w:rsidRPr="00332A16">
        <w:rPr>
          <w:rFonts w:ascii="新細明體" w:hAnsi="新細明體"/>
          <w:shd w:val="clear" w:color="auto" w:fill="FFFFFF"/>
        </w:rPr>
        <w:t>)</w:t>
      </w:r>
      <w:r w:rsidRPr="00332A16">
        <w:rPr>
          <w:rFonts w:ascii="新細明體" w:hAnsi="新細明體" w:hint="eastAsia"/>
          <w:shd w:val="clear" w:color="auto" w:fill="FFFFFF"/>
        </w:rPr>
        <w:t>、正二十面體、正四面體、正八面體的幾何形式組成地水火風四大基本元素</w:t>
      </w:r>
      <w:r w:rsidR="009B18F6">
        <w:rPr>
          <w:rStyle w:val="aff4"/>
          <w:rFonts w:ascii="新細明體" w:hAnsi="新細明體"/>
          <w:shd w:val="clear" w:color="auto" w:fill="FFFFFF"/>
        </w:rPr>
        <w:endnoteReference w:id="55"/>
      </w:r>
      <w:r w:rsidRPr="00332A16">
        <w:rPr>
          <w:rFonts w:ascii="新細明體" w:hAnsi="新細明體" w:hint="eastAsia"/>
          <w:shd w:val="clear" w:color="auto" w:fill="FFFFFF"/>
        </w:rPr>
        <w:t>，宇宙就此開展。</w:t>
      </w:r>
      <w:r w:rsidRPr="00332A16">
        <w:rPr>
          <w:rFonts w:ascii="新細明體" w:hAnsi="新細明體" w:hint="eastAsia"/>
          <w:color w:val="auto"/>
        </w:rPr>
        <w:t>他說地水火風</w:t>
      </w:r>
      <w:r w:rsidRPr="00332A16">
        <w:rPr>
          <w:rFonts w:ascii="新細明體" w:hAnsi="新細明體" w:hint="eastAsia"/>
        </w:rPr>
        <w:t>物質四大基本元素的幾何結構又是根源于兩種直角三角形：正方形之半與等邊三角形之半，創造者用這兩種三角形構成五個正多面體之中的四個而形成地水火風四大元素。幾何是無形理念世界與有形物質世界</w:t>
      </w:r>
      <w:r w:rsidR="00247FC1" w:rsidRPr="00332A16">
        <w:rPr>
          <w:rFonts w:ascii="新細明體" w:hAnsi="新細明體" w:hint="eastAsia"/>
        </w:rPr>
        <w:t>的界面，這是我們立于既已被創造的觀點而視之爲界面。</w:t>
      </w:r>
      <w:r w:rsidRPr="00332A16">
        <w:rPr>
          <w:rFonts w:ascii="新細明體" w:hAnsi="新細明體" w:hint="eastAsia"/>
        </w:rPr>
        <w:t>幾何的本身則是早在創造的無形階段便已存在，這也就是</w:t>
      </w:r>
      <w:r w:rsidRPr="00332A16">
        <w:rPr>
          <w:rFonts w:ascii="新細明體" w:hAnsi="新細明體"/>
        </w:rPr>
        <w:t>BC</w:t>
      </w:r>
      <w:r w:rsidRPr="00332A16">
        <w:rPr>
          <w:rFonts w:ascii="新細明體" w:hAnsi="新細明體" w:hint="eastAsia"/>
        </w:rPr>
        <w:t>宇宙循環演化的離心階段，甚至在離心階段之前就已存在</w:t>
      </w:r>
      <w:r w:rsidR="002C2CEF" w:rsidRPr="00332A16">
        <w:rPr>
          <w:rFonts w:ascii="新細明體" w:hAnsi="新細明體" w:hint="eastAsia"/>
        </w:rPr>
        <w:t>。</w:t>
      </w:r>
    </w:p>
    <w:p w:rsidR="000C72E1" w:rsidRPr="00332A16" w:rsidRDefault="00087DB6" w:rsidP="00CF0DAE">
      <w:pPr>
        <w:ind w:firstLine="240"/>
        <w:rPr>
          <w:rFonts w:ascii="新細明體" w:hAnsi="新細明體"/>
        </w:rPr>
      </w:pPr>
      <w:r w:rsidRPr="00332A16">
        <w:rPr>
          <w:rFonts w:ascii="新細明體" w:hAnsi="新細明體" w:hint="eastAsia"/>
        </w:rPr>
        <w:t>簡單來說，</w:t>
      </w:r>
      <w:r w:rsidRPr="00332A16">
        <w:rPr>
          <w:rFonts w:ascii="新細明體" w:hAnsi="新細明體"/>
        </w:rPr>
        <w:t>“</w:t>
      </w:r>
      <w:r w:rsidRPr="00332A16">
        <w:rPr>
          <w:rFonts w:ascii="新細明體" w:hAnsi="新細明體" w:hint="eastAsia"/>
        </w:rPr>
        <w:t>宇宙意識</w:t>
      </w:r>
      <w:r w:rsidRPr="00332A16">
        <w:rPr>
          <w:rFonts w:ascii="新細明體" w:hAnsi="新細明體"/>
        </w:rPr>
        <w:t>”</w:t>
      </w:r>
      <w:r w:rsidRPr="00332A16">
        <w:rPr>
          <w:rFonts w:ascii="新細明體" w:hAnsi="新細明體" w:hint="eastAsia"/>
        </w:rPr>
        <w:t>及其屬性</w:t>
      </w:r>
      <w:r w:rsidRPr="00332A16">
        <w:rPr>
          <w:rFonts w:ascii="新細明體" w:hAnsi="新細明體"/>
        </w:rPr>
        <w:t>“</w:t>
      </w:r>
      <w:r w:rsidRPr="00332A16">
        <w:rPr>
          <w:rFonts w:ascii="新細明體" w:hAnsi="新細明體" w:hint="eastAsia"/>
        </w:rPr>
        <w:t>宇宙力量</w:t>
      </w:r>
      <w:r w:rsidRPr="00332A16">
        <w:rPr>
          <w:rFonts w:ascii="新細明體" w:hAnsi="新細明體"/>
        </w:rPr>
        <w:t>”(prakrti)</w:t>
      </w:r>
      <w:r w:rsidR="006F6BEF" w:rsidRPr="00332A16">
        <w:rPr>
          <w:rFonts w:ascii="新細明體" w:hAnsi="新細明體" w:hint="eastAsia"/>
        </w:rPr>
        <w:t>是一體的猶如火與熱、冰與冷。宇宙意識在一定的稀疏密度下，</w:t>
      </w:r>
      <w:r w:rsidRPr="00332A16">
        <w:rPr>
          <w:rFonts w:ascii="新細明體" w:hAnsi="新細明體" w:hint="eastAsia"/>
        </w:rPr>
        <w:t>屬性力量</w:t>
      </w:r>
      <w:r w:rsidRPr="00332A16">
        <w:rPr>
          <w:rFonts w:ascii="新細明體" w:hAnsi="新細明體"/>
        </w:rPr>
        <w:t>SRT</w:t>
      </w:r>
      <w:r w:rsidRPr="00332A16">
        <w:rPr>
          <w:rFonts w:ascii="新細明體" w:hAnsi="新細明體" w:hint="eastAsia"/>
        </w:rPr>
        <w:t>△的作用便凸顯出來，宇宙意識本體以這樣的方式自洽圓滿</w:t>
      </w:r>
      <w:r w:rsidR="00DC378E" w:rsidRPr="00332A16">
        <w:rPr>
          <w:rFonts w:ascii="新細明體" w:hAnsi="新細明體" w:hint="eastAsia"/>
        </w:rPr>
        <w:t>、自足</w:t>
      </w:r>
      <w:r w:rsidRPr="00332A16">
        <w:rPr>
          <w:rFonts w:ascii="新細明體" w:hAnsi="新細明體" w:hint="eastAsia"/>
        </w:rPr>
        <w:t>地在祂自己之中自我由未顯現而成爲已顯現，</w:t>
      </w:r>
      <w:r w:rsidRPr="00332A16">
        <w:rPr>
          <w:rFonts w:ascii="新細明體" w:hAnsi="新細明體"/>
        </w:rPr>
        <w:t>SRT</w:t>
      </w:r>
      <w:r w:rsidRPr="00332A16">
        <w:rPr>
          <w:rFonts w:ascii="新細明體" w:hAnsi="新細明體" w:hint="eastAsia"/>
        </w:rPr>
        <w:t>△失衡而開始了</w:t>
      </w:r>
      <w:r w:rsidRPr="00332A16">
        <w:rPr>
          <w:rFonts w:ascii="新細明體" w:hAnsi="新細明體"/>
        </w:rPr>
        <w:t>BC</w:t>
      </w:r>
      <w:r w:rsidRPr="00332A16">
        <w:rPr>
          <w:rFonts w:ascii="新細明體" w:hAnsi="新細明體" w:hint="eastAsia"/>
        </w:rPr>
        <w:t>宇宙循環演化。在一定稠密密度下的宇宙意識則如如不動未顯現，相對意義上這個情況更接近</w:t>
      </w:r>
      <w:r w:rsidRPr="00332A16">
        <w:rPr>
          <w:rFonts w:ascii="新細明體" w:hAnsi="新細明體"/>
        </w:rPr>
        <w:t>“</w:t>
      </w:r>
      <w:r w:rsidRPr="00332A16">
        <w:rPr>
          <w:rFonts w:ascii="新細明體" w:hAnsi="新細明體" w:hint="eastAsia"/>
        </w:rPr>
        <w:t>空</w:t>
      </w:r>
      <w:r w:rsidRPr="00332A16">
        <w:rPr>
          <w:rFonts w:ascii="新細明體" w:hAnsi="新細明體"/>
        </w:rPr>
        <w:t>”</w:t>
      </w:r>
      <w:r w:rsidRPr="00332A16">
        <w:rPr>
          <w:rFonts w:ascii="新細明體" w:hAnsi="新細明體" w:hint="eastAsia"/>
        </w:rPr>
        <w:t>，也就是高密度宇宙意識為空，低密度宇宙意識為有，空有實為一體，猶如同一個人的清醒與夢。於是宇宙的創造顯現是宇宙意識的一個夢境，這個夢境是宇宙意識在低密度狀態下經由其自身宇宙力量</w:t>
      </w:r>
      <w:r w:rsidRPr="00332A16">
        <w:rPr>
          <w:rFonts w:ascii="新細明體" w:hAnsi="新細明體"/>
        </w:rPr>
        <w:t>SRT</w:t>
      </w:r>
      <w:r w:rsidRPr="00332A16">
        <w:rPr>
          <w:rFonts w:ascii="新細明體" w:hAnsi="新細明體" w:hint="eastAsia"/>
        </w:rPr>
        <w:t>△所形塑顯現出來的。</w:t>
      </w:r>
    </w:p>
    <w:p w:rsidR="000C72E1" w:rsidRPr="00332A16" w:rsidRDefault="00DC378E" w:rsidP="00CF0DAE">
      <w:pPr>
        <w:ind w:firstLine="240"/>
        <w:rPr>
          <w:rFonts w:ascii="新細明體" w:hAnsi="新細明體"/>
        </w:rPr>
      </w:pPr>
      <w:r w:rsidRPr="00332A16">
        <w:rPr>
          <w:rFonts w:ascii="新細明體" w:hAnsi="新細明體" w:hint="eastAsia"/>
        </w:rPr>
        <w:t>就個體而言，我們的存在是因為宇宙意識</w:t>
      </w:r>
      <w:r w:rsidR="005744FE" w:rsidRPr="00332A16">
        <w:rPr>
          <w:rFonts w:ascii="新細明體" w:hAnsi="新細明體" w:hint="eastAsia"/>
        </w:rPr>
        <w:t>在</w:t>
      </w:r>
      <w:r w:rsidRPr="00332A16">
        <w:rPr>
          <w:rFonts w:ascii="新細明體" w:hAnsi="新細明體" w:hint="eastAsia"/>
        </w:rPr>
        <w:t>低密度</w:t>
      </w:r>
      <w:r w:rsidR="005744FE" w:rsidRPr="00332A16">
        <w:rPr>
          <w:rFonts w:ascii="新細明體" w:hAnsi="新細明體" w:hint="eastAsia"/>
        </w:rPr>
        <w:t>情況</w:t>
      </w:r>
      <w:r w:rsidR="00087DB6" w:rsidRPr="00332A16">
        <w:rPr>
          <w:rFonts w:ascii="新細明體" w:hAnsi="新細明體" w:hint="eastAsia"/>
        </w:rPr>
        <w:t>下經由</w:t>
      </w:r>
      <w:r w:rsidR="00087DB6" w:rsidRPr="00332A16">
        <w:rPr>
          <w:rFonts w:ascii="新細明體" w:hAnsi="新細明體"/>
        </w:rPr>
        <w:t>BC</w:t>
      </w:r>
      <w:r w:rsidR="00087DB6" w:rsidRPr="00332A16">
        <w:rPr>
          <w:rFonts w:ascii="新細明體" w:hAnsi="新細明體" w:hint="eastAsia"/>
        </w:rPr>
        <w:t>演化的結果，所以宇宙意識密度最稀疏之時便是物質世界形成之時，這在</w:t>
      </w:r>
      <w:r w:rsidR="00087DB6" w:rsidRPr="00332A16">
        <w:rPr>
          <w:rFonts w:ascii="新細明體" w:hAnsi="新細明體"/>
        </w:rPr>
        <w:t>BC</w:t>
      </w:r>
      <w:r w:rsidR="00087DB6" w:rsidRPr="00332A16">
        <w:rPr>
          <w:rFonts w:ascii="新細明體" w:hAnsi="新細明體" w:hint="eastAsia"/>
        </w:rPr>
        <w:t>便是物質點</w:t>
      </w:r>
      <w:r w:rsidR="00087DB6" w:rsidRPr="00332A16">
        <w:rPr>
          <w:rFonts w:ascii="新細明體" w:hAnsi="新細明體"/>
        </w:rPr>
        <w:t>(</w:t>
      </w:r>
      <w:r w:rsidR="00087DB6" w:rsidRPr="00332A16">
        <w:rPr>
          <w:rFonts w:ascii="新細明體" w:hAnsi="新細明體" w:hint="eastAsia"/>
        </w:rPr>
        <w:t>宇宙</w:t>
      </w:r>
      <w:r w:rsidR="005744FE" w:rsidRPr="00332A16">
        <w:rPr>
          <w:rFonts w:ascii="新細明體" w:hAnsi="新細明體" w:hint="eastAsia"/>
        </w:rPr>
        <w:t>物理</w:t>
      </w:r>
      <w:r w:rsidR="00087DB6" w:rsidRPr="00332A16">
        <w:rPr>
          <w:rFonts w:ascii="新細明體" w:hAnsi="新細明體" w:hint="eastAsia"/>
        </w:rPr>
        <w:t>學稱之為</w:t>
      </w:r>
      <w:r w:rsidR="00087DB6" w:rsidRPr="00332A16">
        <w:rPr>
          <w:rFonts w:ascii="新細明體" w:hAnsi="新細明體"/>
        </w:rPr>
        <w:t>α</w:t>
      </w:r>
      <w:r w:rsidR="00087DB6" w:rsidRPr="00332A16">
        <w:rPr>
          <w:rFonts w:ascii="新細明體" w:hAnsi="新細明體" w:hint="eastAsia"/>
        </w:rPr>
        <w:t>始點，物質點之相對為至上點</w:t>
      </w:r>
      <w:r w:rsidR="00087DB6" w:rsidRPr="00332A16">
        <w:rPr>
          <w:rFonts w:ascii="新細明體" w:hAnsi="新細明體"/>
        </w:rPr>
        <w:t>)</w:t>
      </w:r>
      <w:r w:rsidR="00087DB6" w:rsidRPr="00332A16">
        <w:rPr>
          <w:rFonts w:ascii="新細明體" w:hAnsi="新細明體" w:hint="eastAsia"/>
        </w:rPr>
        <w:t>。從波動、頻率的觀點來看，</w:t>
      </w:r>
      <w:r w:rsidR="00087DB6" w:rsidRPr="007A5899">
        <w:rPr>
          <w:rFonts w:ascii="新細明體" w:hAnsi="新細明體" w:hint="eastAsia"/>
        </w:rPr>
        <w:t>這就如同說</w:t>
      </w:r>
      <w:r w:rsidR="007A5899" w:rsidRPr="007A5899">
        <w:rPr>
          <w:rFonts w:ascii="新細明體" w:hAnsi="新細明體" w:hint="eastAsia"/>
        </w:rPr>
        <w:t>“</w:t>
      </w:r>
      <w:r w:rsidR="00087DB6" w:rsidRPr="007A5899">
        <w:rPr>
          <w:rFonts w:ascii="新細明體" w:hAnsi="新細明體" w:hint="eastAsia"/>
        </w:rPr>
        <w:t>精神意識是最高階的物質，物質是最低階的</w:t>
      </w:r>
      <w:r w:rsidR="00087DB6" w:rsidRPr="00C3779E">
        <w:rPr>
          <w:rFonts w:ascii="新細明體" w:hAnsi="新細明體" w:hint="eastAsia"/>
        </w:rPr>
        <w:t>精神意識</w:t>
      </w:r>
      <w:r w:rsidR="00C3779E" w:rsidRPr="00C3779E">
        <w:rPr>
          <w:rFonts w:ascii="新細明體" w:hAnsi="新細明體" w:hint="eastAsia"/>
        </w:rPr>
        <w:t>”</w:t>
      </w:r>
      <w:r w:rsidR="00012027" w:rsidRPr="007A5899">
        <w:rPr>
          <w:rStyle w:val="aff4"/>
          <w:rFonts w:ascii="新細明體" w:hAnsi="新細明體"/>
        </w:rPr>
        <w:endnoteReference w:id="56"/>
      </w:r>
      <w:r w:rsidR="00087DB6" w:rsidRPr="00332A16">
        <w:rPr>
          <w:rFonts w:ascii="新細明體" w:hAnsi="新細明體" w:hint="eastAsia"/>
        </w:rPr>
        <w:t>，而心靈是它的動態調和。然而宇宙意識密度最低時的物質點，卻是個體意識密度最高之處，並具體呈現為個體太極。這個物質點亦即心物共同基本元素</w:t>
      </w:r>
      <w:r w:rsidR="00087DB6" w:rsidRPr="00332A16">
        <w:rPr>
          <w:rFonts w:ascii="新細明體" w:hAnsi="新細明體"/>
        </w:rPr>
        <w:t>mv microvita</w:t>
      </w:r>
      <w:r w:rsidR="00087DB6" w:rsidRPr="00332A16">
        <w:rPr>
          <w:rFonts w:ascii="新細明體" w:hAnsi="新細明體" w:hint="eastAsia"/>
        </w:rPr>
        <w:t>，從物質五大的觀點來說被表示爲</w:t>
      </w:r>
      <w:r w:rsidR="00087DB6" w:rsidRPr="00577361">
        <w:rPr>
          <w:rFonts w:ascii="新細明體" w:hAnsi="新細明體" w:hint="eastAsia"/>
        </w:rPr>
        <w:t>最精細之</w:t>
      </w:r>
      <w:r w:rsidR="007A5899" w:rsidRPr="00577361">
        <w:rPr>
          <w:rFonts w:ascii="新細明體" w:hAnsi="新細明體" w:hint="eastAsia"/>
        </w:rPr>
        <w:t>“</w:t>
      </w:r>
      <w:r w:rsidR="00087DB6" w:rsidRPr="00577361">
        <w:rPr>
          <w:rFonts w:ascii="新細明體" w:hAnsi="新細明體" w:hint="eastAsia"/>
        </w:rPr>
        <w:t>空</w:t>
      </w:r>
      <w:r w:rsidR="007A5899" w:rsidRPr="00577361">
        <w:rPr>
          <w:rFonts w:ascii="新細明體" w:hAnsi="新細明體" w:hint="eastAsia"/>
        </w:rPr>
        <w:t>”</w:t>
      </w:r>
      <w:r w:rsidR="00087DB6" w:rsidRPr="00577361">
        <w:rPr>
          <w:rFonts w:ascii="新細明體" w:hAnsi="新細明體" w:hint="eastAsia"/>
        </w:rPr>
        <w:t>元素</w:t>
      </w:r>
      <w:r w:rsidR="00087DB6" w:rsidRPr="00332A16">
        <w:rPr>
          <w:rFonts w:ascii="新細明體" w:hAnsi="新細明體" w:hint="eastAsia"/>
        </w:rPr>
        <w:t>，心靈與真空互相遍在，他們是一體的，就這個層次來說這是宇宙心靈。</w:t>
      </w:r>
    </w:p>
    <w:p w:rsidR="000C72E1" w:rsidRPr="00332A16" w:rsidRDefault="00087DB6" w:rsidP="00CF0DAE">
      <w:pPr>
        <w:ind w:firstLine="240"/>
        <w:rPr>
          <w:rFonts w:ascii="新細明體" w:hAnsi="新細明體"/>
        </w:rPr>
      </w:pPr>
      <w:r w:rsidRPr="00332A16">
        <w:rPr>
          <w:rFonts w:ascii="新細明體" w:hAnsi="新細明體" w:hint="eastAsia"/>
        </w:rPr>
        <w:t>宇宙意識密度投影映射于空間便成了空間的各種可能維度，意識建立或幻化其維度作為</w:t>
      </w:r>
      <w:r w:rsidR="005744FE" w:rsidRPr="00332A16">
        <w:rPr>
          <w:rFonts w:ascii="新細明體" w:hAnsi="新細明體" w:hint="eastAsia"/>
        </w:rPr>
        <w:t>自我</w:t>
      </w:r>
      <w:r w:rsidRPr="00332A16">
        <w:rPr>
          <w:rFonts w:ascii="新細明體" w:hAnsi="新細明體" w:hint="eastAsia"/>
        </w:rPr>
        <w:t>存在並顯現的憑藉。</w:t>
      </w:r>
    </w:p>
    <w:p w:rsidR="000C72E1" w:rsidRPr="00332A16" w:rsidRDefault="00087DB6" w:rsidP="00CF0DAE">
      <w:pPr>
        <w:ind w:firstLine="240"/>
        <w:rPr>
          <w:rFonts w:ascii="新細明體" w:hAnsi="新細明體"/>
        </w:rPr>
      </w:pPr>
      <w:r w:rsidRPr="00332A16">
        <w:rPr>
          <w:rFonts w:ascii="新細明體" w:hAnsi="新細明體"/>
        </w:rPr>
        <w:t>microvita</w:t>
      </w:r>
      <w:r w:rsidRPr="00332A16">
        <w:rPr>
          <w:rFonts w:ascii="新細明體" w:hAnsi="新細明體" w:hint="eastAsia"/>
        </w:rPr>
        <w:t>微生命</w:t>
      </w:r>
      <w:r w:rsidR="00012027">
        <w:rPr>
          <w:rStyle w:val="aff4"/>
          <w:rFonts w:ascii="新細明體" w:hAnsi="新細明體"/>
        </w:rPr>
        <w:endnoteReference w:id="57"/>
      </w:r>
      <w:r w:rsidRPr="00332A16">
        <w:rPr>
          <w:rFonts w:ascii="新細明體" w:hAnsi="新細明體"/>
        </w:rPr>
        <w:t>(</w:t>
      </w:r>
      <w:r w:rsidR="00DB0877" w:rsidRPr="00332A16">
        <w:rPr>
          <w:rFonts w:ascii="新細明體" w:hAnsi="新細明體" w:hint="eastAsia"/>
        </w:rPr>
        <w:t>或譯微生元</w:t>
      </w:r>
      <w:r w:rsidR="00DB0877" w:rsidRPr="00332A16">
        <w:rPr>
          <w:rFonts w:ascii="新細明體" w:hAnsi="新細明體" w:hint="eastAsia"/>
          <w:lang w:eastAsia="zh-CN"/>
        </w:rPr>
        <w:t>，</w:t>
      </w:r>
      <w:r w:rsidR="00DB0877" w:rsidRPr="00332A16">
        <w:rPr>
          <w:rFonts w:ascii="新細明體" w:hAnsi="新細明體" w:hint="eastAsia"/>
        </w:rPr>
        <w:t>簡稱</w:t>
      </w:r>
      <w:r w:rsidRPr="00332A16">
        <w:rPr>
          <w:rFonts w:ascii="新細明體" w:hAnsi="新細明體"/>
        </w:rPr>
        <w:t>mv)</w:t>
      </w:r>
      <w:r w:rsidRPr="00332A16">
        <w:rPr>
          <w:rFonts w:ascii="新細明體" w:hAnsi="新細明體" w:hint="eastAsia"/>
        </w:rPr>
        <w:t>是</w:t>
      </w:r>
      <w:r w:rsidRPr="00332A16">
        <w:rPr>
          <w:rFonts w:ascii="新細明體" w:hAnsi="新細明體"/>
        </w:rPr>
        <w:t>P.R.Sarkar</w:t>
      </w:r>
      <w:r w:rsidRPr="00332A16">
        <w:rPr>
          <w:rFonts w:ascii="新細明體" w:hAnsi="新細明體" w:hint="eastAsia"/>
        </w:rPr>
        <w:t>在</w:t>
      </w:r>
      <w:r w:rsidRPr="00332A16">
        <w:rPr>
          <w:rFonts w:ascii="新細明體" w:hAnsi="新細明體"/>
        </w:rPr>
        <w:t>1986-1989</w:t>
      </w:r>
      <w:r w:rsidRPr="00332A16">
        <w:rPr>
          <w:rFonts w:ascii="新細明體" w:hAnsi="新細明體" w:hint="eastAsia"/>
        </w:rPr>
        <w:t>年間所提出的一系列關于宇宙心物共同基本元素的理論</w:t>
      </w:r>
      <w:r w:rsidR="005F7247" w:rsidRPr="00332A16">
        <w:rPr>
          <w:rFonts w:ascii="新細明體" w:hAnsi="新細明體" w:hint="eastAsia"/>
        </w:rPr>
        <w:t>。</w:t>
      </w:r>
      <w:r w:rsidRPr="00332A16">
        <w:rPr>
          <w:rFonts w:ascii="新細明體" w:hAnsi="新細明體" w:hint="eastAsia"/>
        </w:rPr>
        <w:t>事實上</w:t>
      </w:r>
      <w:r w:rsidRPr="00332A16">
        <w:rPr>
          <w:rFonts w:ascii="新細明體" w:hAnsi="新細明體"/>
        </w:rPr>
        <w:t>mv</w:t>
      </w:r>
      <w:r w:rsidRPr="00332A16">
        <w:rPr>
          <w:rFonts w:ascii="新細明體" w:hAnsi="新細明體" w:hint="eastAsia"/>
        </w:rPr>
        <w:t>的提法是一支哲學性的鑰匙，所要開啓的正是將來科學之門，而這個將來科學是要由物質科學更進一步邁向心靈與靈性的科學並將人類對心物的發明建立在一個共同的科學根基上。</w:t>
      </w:r>
      <w:r w:rsidRPr="00332A16">
        <w:rPr>
          <w:rFonts w:ascii="新細明體" w:hAnsi="新細明體"/>
        </w:rPr>
        <w:t>mv</w:t>
      </w:r>
      <w:r w:rsidRPr="00332A16">
        <w:rPr>
          <w:rFonts w:ascii="新細明體" w:hAnsi="新細明體" w:hint="eastAsia"/>
        </w:rPr>
        <w:t>在傳統靈修或宗教經驗中或多或少亦已觸及，光為</w:t>
      </w:r>
      <w:r w:rsidRPr="00332A16">
        <w:rPr>
          <w:rFonts w:ascii="新細明體" w:hAnsi="新細明體"/>
        </w:rPr>
        <w:t>mv</w:t>
      </w:r>
      <w:r w:rsidRPr="00332A16">
        <w:rPr>
          <w:rFonts w:ascii="新細明體" w:hAnsi="新細明體" w:hint="eastAsia"/>
        </w:rPr>
        <w:t>運動之載體或媒介，此</w:t>
      </w:r>
      <w:r w:rsidRPr="00332A16">
        <w:rPr>
          <w:rFonts w:ascii="新細明體" w:hAnsi="新細明體"/>
        </w:rPr>
        <w:t>mv</w:t>
      </w:r>
      <w:r w:rsidRPr="00332A16">
        <w:rPr>
          <w:rFonts w:ascii="新細明體" w:hAnsi="新細明體" w:hint="eastAsia"/>
        </w:rPr>
        <w:t>可以進一步表現在心靈與物質層面上，</w:t>
      </w:r>
      <w:r w:rsidRPr="00577361">
        <w:rPr>
          <w:rFonts w:ascii="新細明體" w:hAnsi="新細明體" w:hint="eastAsia"/>
        </w:rPr>
        <w:t>因此</w:t>
      </w:r>
      <w:r w:rsidR="00577361" w:rsidRPr="00577361">
        <w:rPr>
          <w:rFonts w:ascii="新細明體" w:hAnsi="新細明體" w:hint="eastAsia"/>
        </w:rPr>
        <w:t>“</w:t>
      </w:r>
      <w:r w:rsidRPr="00577361">
        <w:rPr>
          <w:rFonts w:ascii="新細明體" w:hAnsi="新細明體" w:hint="eastAsia"/>
        </w:rPr>
        <w:t>光</w:t>
      </w:r>
      <w:r w:rsidR="00577361" w:rsidRPr="00577361">
        <w:rPr>
          <w:rFonts w:ascii="新細明體" w:hAnsi="新細明體" w:hint="eastAsia"/>
        </w:rPr>
        <w:t>”</w:t>
      </w:r>
      <w:r w:rsidRPr="00577361">
        <w:rPr>
          <w:rFonts w:ascii="新細明體" w:hAnsi="新細明體" w:hint="eastAsia"/>
        </w:rPr>
        <w:t>爲兩</w:t>
      </w:r>
      <w:r w:rsidRPr="00332A16">
        <w:rPr>
          <w:rFonts w:ascii="新細明體" w:hAnsi="新細明體" w:hint="eastAsia"/>
        </w:rPr>
        <w:t>者之共在或共有現象，略稱之爲心光與物光，通常物理學所指稱的爲物光，心物光其實如一不二，光正是時間作爲心物之間的可交換態在交換時所呈現出的一種現象，這現象反映在物質層面爲物光</w:t>
      </w:r>
      <w:r w:rsidR="00913F7F" w:rsidRPr="00332A16">
        <w:rPr>
          <w:rFonts w:ascii="新細明體" w:hAnsi="新細明體" w:hint="eastAsia"/>
        </w:rPr>
        <w:t>，</w:t>
      </w:r>
      <w:r w:rsidRPr="00332A16">
        <w:rPr>
          <w:rFonts w:ascii="新細明體" w:hAnsi="新細明體" w:hint="eastAsia"/>
        </w:rPr>
        <w:t>在心靈意識層面則爲心光。</w:t>
      </w:r>
    </w:p>
    <w:p w:rsidR="000C72E1" w:rsidRPr="00332A16" w:rsidRDefault="00087DB6" w:rsidP="00CF0DAE">
      <w:pPr>
        <w:ind w:firstLine="240"/>
        <w:rPr>
          <w:rFonts w:ascii="新細明體" w:hAnsi="新細明體"/>
        </w:rPr>
      </w:pPr>
      <w:r w:rsidRPr="00332A16">
        <w:rPr>
          <w:rFonts w:ascii="新細明體" w:hAnsi="新細明體" w:hint="eastAsia"/>
        </w:rPr>
        <w:t>光作爲四維時空的終極速度，</w:t>
      </w:r>
      <w:r w:rsidR="005F7247" w:rsidRPr="00332A16">
        <w:rPr>
          <w:rFonts w:ascii="新細明體" w:hAnsi="新細明體" w:hint="eastAsia"/>
        </w:rPr>
        <w:t>在狹義相對論裡</w:t>
      </w:r>
      <w:r w:rsidRPr="00332A16">
        <w:rPr>
          <w:rFonts w:ascii="新細明體" w:hAnsi="新細明體" w:hint="eastAsia"/>
        </w:rPr>
        <w:t>可以簡單地依畢式三角求出它和時間的關係，即速度越快時間越慢而于光速時間停止，僅僅就四維時空而言光速的確是個無法跨越的鴻溝，這就提供了個體心靈一個簡單的時間之箭的時間序，幷依此將翻騰不已具有無數可能性的量子世界收斂緊縮到其中一個，讓世界在一個巨觀的相對論的狀態下顯得可以被個體心靈穩定地認識，所以個體心靈一次只能運作在一個目標上，它無法同時一心二用，是串列式地處理世界所涌現的資訊，它需要一步一步依照時間之箭的嚴格限定</w:t>
      </w:r>
      <w:r w:rsidR="00913F7F" w:rsidRPr="00332A16">
        <w:rPr>
          <w:rFonts w:ascii="新細明體" w:hAnsi="新細明體" w:hint="eastAsia"/>
        </w:rPr>
        <w:t>形成因果</w:t>
      </w:r>
      <w:r w:rsidRPr="00332A16">
        <w:rPr>
          <w:rFonts w:ascii="新細明體" w:hAnsi="新細明體" w:hint="eastAsia"/>
        </w:rPr>
        <w:t>來認識世界。如果個體心靈足够開展，其意識狀態更加接近宇宙意識，那麽它就有足够的力量可以影響時空實體而改變時間方向以及空間維度，夢境其實正是對個體意識趨向宇宙意識的一種嘗試錯誤的模擬，結合了微觀量子世界的奇幻與相對論巨觀世界的現實，因此現代物理學所要追求的能結合相對論與量子論的基本理論將比任何時候的科學更具有夢的特質，于是我們很難在心物之間劃上一條明顯的界綫，無寧說人類將發現這條明顯的界綫其實和時間一樣在本質上是個心物之間的可交換態，簡單地說，它分開兩邊使之各安其位又不禁止他們互相交流。這樣的將要來臨的物理學基本理論將不再只是物理學的，它將伴隨著我們對</w:t>
      </w:r>
      <w:r w:rsidRPr="00332A16">
        <w:rPr>
          <w:rFonts w:ascii="新細明體" w:hAnsi="新細明體"/>
        </w:rPr>
        <w:t>mv</w:t>
      </w:r>
      <w:r w:rsidRPr="00332A16">
        <w:rPr>
          <w:rFonts w:ascii="新細明體" w:hAnsi="新細明體" w:hint="eastAsia"/>
        </w:rPr>
        <w:t>的認識逐步實現。</w:t>
      </w:r>
    </w:p>
    <w:p w:rsidR="000C72E1" w:rsidRPr="00332A16" w:rsidRDefault="00087DB6" w:rsidP="00CF0DAE">
      <w:pPr>
        <w:ind w:firstLine="240"/>
        <w:rPr>
          <w:rFonts w:ascii="新細明體" w:hAnsi="新細明體"/>
        </w:rPr>
      </w:pPr>
      <w:r w:rsidRPr="00332A16">
        <w:rPr>
          <w:rFonts w:ascii="新細明體" w:hAnsi="新細明體" w:hint="eastAsia"/>
        </w:rPr>
        <w:t>以普朗克尺度爲基本屬性的單一時空實體也許是</w:t>
      </w:r>
      <w:r w:rsidRPr="00332A16">
        <w:rPr>
          <w:rFonts w:ascii="新細明體" w:hAnsi="新細明體"/>
        </w:rPr>
        <w:t>mv</w:t>
      </w:r>
      <w:r w:rsidR="003A2BF9" w:rsidRPr="00332A16">
        <w:rPr>
          <w:rFonts w:ascii="新細明體" w:hAnsi="新細明體" w:hint="eastAsia"/>
        </w:rPr>
        <w:t>在四維時空裡的初始存在，自然也是單數的，</w:t>
      </w:r>
      <w:r w:rsidRPr="00332A16">
        <w:rPr>
          <w:rFonts w:ascii="新細明體" w:hAnsi="新細明體" w:hint="eastAsia"/>
        </w:rPr>
        <w:t>宇宙</w:t>
      </w:r>
      <w:r w:rsidRPr="00332A16">
        <w:rPr>
          <w:rFonts w:ascii="新細明體" w:hAnsi="新細明體"/>
        </w:rPr>
        <w:t>α</w:t>
      </w:r>
      <w:r w:rsidRPr="00332A16">
        <w:rPr>
          <w:rFonts w:ascii="新細明體" w:hAnsi="新細明體" w:hint="eastAsia"/>
        </w:rPr>
        <w:t>始點可以視為這個單一</w:t>
      </w:r>
      <w:r w:rsidRPr="00332A16">
        <w:rPr>
          <w:rFonts w:ascii="新細明體" w:hAnsi="新細明體"/>
        </w:rPr>
        <w:t>mv</w:t>
      </w:r>
      <w:r w:rsidR="003A2BF9" w:rsidRPr="00332A16">
        <w:rPr>
          <w:rFonts w:ascii="新細明體" w:hAnsi="新細明體" w:hint="eastAsia"/>
        </w:rPr>
        <w:t>，此後的宇宙則為複數</w:t>
      </w:r>
      <w:r w:rsidRPr="00332A16">
        <w:rPr>
          <w:rFonts w:ascii="新細明體" w:hAnsi="新細明體"/>
        </w:rPr>
        <w:t>mv</w:t>
      </w:r>
      <w:r w:rsidRPr="00332A16">
        <w:rPr>
          <w:rFonts w:ascii="新細明體" w:hAnsi="新細明體" w:hint="eastAsia"/>
        </w:rPr>
        <w:t>。也就是說大宇宙心靈單一</w:t>
      </w:r>
      <w:r w:rsidRPr="00332A16">
        <w:rPr>
          <w:rFonts w:ascii="新細明體" w:hAnsi="新細明體"/>
        </w:rPr>
        <w:t>+mv</w:t>
      </w:r>
      <w:r w:rsidRPr="00332A16">
        <w:rPr>
          <w:rFonts w:ascii="新細明體" w:hAnsi="新細明體" w:hint="eastAsia"/>
        </w:rPr>
        <w:t>幻化出物質宇宙</w:t>
      </w:r>
      <w:r w:rsidRPr="00332A16">
        <w:rPr>
          <w:rFonts w:ascii="新細明體" w:hAnsi="新細明體"/>
        </w:rPr>
        <w:t>α</w:t>
      </w:r>
      <w:r w:rsidRPr="00332A16">
        <w:rPr>
          <w:rFonts w:ascii="新細明體" w:hAnsi="新細明體" w:hint="eastAsia"/>
        </w:rPr>
        <w:t>始點或物質點單一</w:t>
      </w:r>
      <w:r w:rsidRPr="00332A16">
        <w:rPr>
          <w:rFonts w:ascii="新細明體" w:hAnsi="新細明體"/>
        </w:rPr>
        <w:t>–mv</w:t>
      </w:r>
      <w:r w:rsidRPr="00332A16">
        <w:rPr>
          <w:rFonts w:ascii="新細明體" w:hAnsi="新細明體" w:hint="eastAsia"/>
        </w:rPr>
        <w:t>，兩者互爲鏡像同反，同反顯的狀態下兩者都未存在，存在的只是靈性的宇宙，靈性的宇宙同反隱的結果成就了心靈的宇宙或物質的宇宙，同反地說宇宙的靈是顯，其心身是隱，這靈心身的演化關係是基于</w:t>
      </w:r>
      <w:r w:rsidRPr="00332A16">
        <w:rPr>
          <w:rFonts w:ascii="新細明體" w:hAnsi="新細明體"/>
        </w:rPr>
        <w:t>SRT</w:t>
      </w:r>
      <w:r w:rsidRPr="00332A16">
        <w:rPr>
          <w:rFonts w:ascii="新細明體" w:hAnsi="新細明體" w:cs="Cambria Math" w:hint="eastAsia"/>
        </w:rPr>
        <w:t>△</w:t>
      </w:r>
      <w:r w:rsidRPr="00332A16">
        <w:rPr>
          <w:rFonts w:ascii="新細明體" w:hAnsi="新細明體" w:hint="eastAsia"/>
        </w:rPr>
        <w:t>之宇宙力量的作用而形成的，這個宇宙力量或宇宙運作法則是宇宙意識的屬性，是無別爲一的，但是當宇宙意識欲有所爲時，</w:t>
      </w:r>
      <w:r w:rsidRPr="00332A16">
        <w:rPr>
          <w:rFonts w:ascii="新細明體" w:hAnsi="新細明體"/>
        </w:rPr>
        <w:t>SRT</w:t>
      </w:r>
      <w:r w:rsidRPr="00332A16">
        <w:rPr>
          <w:rFonts w:ascii="新細明體" w:hAnsi="新細明體" w:cs="Cambria Math" w:hint="eastAsia"/>
        </w:rPr>
        <w:t>△</w:t>
      </w:r>
      <w:r w:rsidRPr="00332A16">
        <w:rPr>
          <w:rFonts w:ascii="新細明體" w:hAnsi="新細明體" w:hint="eastAsia"/>
        </w:rPr>
        <w:t>之完全平衡的正三角形開始失衡而依次由</w:t>
      </w:r>
      <w:r w:rsidRPr="00332A16">
        <w:rPr>
          <w:rFonts w:ascii="新細明體" w:hAnsi="新細明體"/>
        </w:rPr>
        <w:t>S</w:t>
      </w:r>
      <w:r w:rsidRPr="00332A16">
        <w:rPr>
          <w:rFonts w:ascii="新細明體" w:hAnsi="新細明體" w:hint="eastAsia"/>
        </w:rPr>
        <w:t>、</w:t>
      </w:r>
      <w:r w:rsidRPr="00332A16">
        <w:rPr>
          <w:rFonts w:ascii="新細明體" w:hAnsi="新細明體"/>
        </w:rPr>
        <w:t>R</w:t>
      </w:r>
      <w:r w:rsidRPr="00332A16">
        <w:rPr>
          <w:rFonts w:ascii="新細明體" w:hAnsi="新細明體" w:hint="eastAsia"/>
        </w:rPr>
        <w:t>、</w:t>
      </w:r>
      <w:r w:rsidRPr="00332A16">
        <w:rPr>
          <w:rFonts w:ascii="新細明體" w:hAnsi="新細明體"/>
        </w:rPr>
        <w:t>T</w:t>
      </w:r>
      <w:r w:rsidRPr="00332A16">
        <w:rPr>
          <w:rFonts w:ascii="新細明體" w:hAnsi="新細明體" w:hint="eastAsia"/>
        </w:rPr>
        <w:t>主導演化出靈、心、身的宇宙，</w:t>
      </w:r>
      <w:r w:rsidRPr="00332A16">
        <w:rPr>
          <w:rFonts w:ascii="新細明體" w:hAnsi="新細明體"/>
        </w:rPr>
        <w:t>mv</w:t>
      </w:r>
      <w:r w:rsidRPr="00332A16">
        <w:rPr>
          <w:rFonts w:ascii="新細明體" w:hAnsi="新細明體" w:hint="eastAsia"/>
        </w:rPr>
        <w:t>是心身的基本元素，它是靈的幻化，而靈是宇宙意識的幻化。無所為的宇宙意識其宇宙力量則是潛藏隱伏的無夢狀態因而亦無所幻化，基於已顯現宇宙之被創造者的過程解釋</w:t>
      </w:r>
      <w:r w:rsidR="00012027">
        <w:rPr>
          <w:rStyle w:val="aff4"/>
          <w:rFonts w:ascii="新細明體" w:hAnsi="新細明體"/>
        </w:rPr>
        <w:endnoteReference w:id="58"/>
      </w:r>
      <w:r w:rsidRPr="00332A16">
        <w:rPr>
          <w:rFonts w:ascii="新細明體" w:hAnsi="新細明體" w:hint="eastAsia"/>
        </w:rPr>
        <w:t>觀點稱之為宇宙意識，基於未顯現宇宙之創造者的目的解釋觀點稱之爲空，兩者亦是同反的，其同反顯便是無數宇宙心鏡的取消</w:t>
      </w:r>
      <w:r w:rsidR="00C26A5C">
        <w:rPr>
          <w:rFonts w:ascii="新細明體" w:hAnsi="新細明體" w:hint="eastAsia"/>
        </w:rPr>
        <w:t>(</w:t>
      </w:r>
      <w:r w:rsidRPr="00332A16">
        <w:rPr>
          <w:rFonts w:ascii="新細明體" w:hAnsi="新細明體" w:hint="eastAsia"/>
        </w:rPr>
        <w:t>無數宇宙心鏡相互映照成就無數鏡像之宇宙萬物</w:t>
      </w:r>
      <w:r w:rsidR="00C26A5C">
        <w:rPr>
          <w:rFonts w:ascii="新細明體" w:hAnsi="新細明體" w:hint="eastAsia"/>
        </w:rPr>
        <w:t>)</w:t>
      </w:r>
      <w:r w:rsidRPr="00332A16">
        <w:rPr>
          <w:rFonts w:ascii="新細明體" w:hAnsi="新細明體" w:hint="eastAsia"/>
        </w:rPr>
        <w:t>，無個體意識小我和宇宙意識大我</w:t>
      </w:r>
      <w:r w:rsidR="00C26A5C">
        <w:rPr>
          <w:rFonts w:ascii="新細明體" w:hAnsi="新細明體" w:hint="eastAsia"/>
        </w:rPr>
        <w:t>(</w:t>
      </w:r>
      <w:r w:rsidRPr="00332A16">
        <w:rPr>
          <w:rFonts w:ascii="新細明體" w:hAnsi="新細明體" w:hint="eastAsia"/>
        </w:rPr>
        <w:t>無我</w:t>
      </w:r>
      <w:r w:rsidR="00C26A5C">
        <w:rPr>
          <w:rFonts w:ascii="新細明體" w:hAnsi="新細明體" w:hint="eastAsia"/>
        </w:rPr>
        <w:t>)</w:t>
      </w:r>
      <w:r w:rsidRPr="00332A16">
        <w:rPr>
          <w:rFonts w:ascii="新細明體" w:hAnsi="新細明體" w:hint="eastAsia"/>
        </w:rPr>
        <w:t>亦無無意識之空</w:t>
      </w:r>
      <w:r w:rsidR="00C26A5C">
        <w:rPr>
          <w:rFonts w:ascii="新細明體" w:hAnsi="新細明體" w:hint="eastAsia"/>
        </w:rPr>
        <w:t>(</w:t>
      </w:r>
      <w:r w:rsidRPr="00332A16">
        <w:rPr>
          <w:rFonts w:ascii="新細明體" w:hAnsi="新細明體" w:hint="eastAsia"/>
        </w:rPr>
        <w:t>無無我</w:t>
      </w:r>
      <w:r w:rsidR="00C26A5C">
        <w:rPr>
          <w:rFonts w:ascii="新細明體" w:hAnsi="新細明體" w:hint="eastAsia"/>
        </w:rPr>
        <w:t>)</w:t>
      </w:r>
      <w:r w:rsidRPr="00332A16">
        <w:rPr>
          <w:rFonts w:ascii="新細明體" w:hAnsi="新細明體" w:hint="eastAsia"/>
        </w:rPr>
        <w:t>，同反顯通過無數層級化的否定式而趨近無法被個體理性認識的狀態，這樣的狀態稱之爲宇宙理性或究竟空或道或上帝或實相，同反地說與宇宙意識是如一不二的，是真正的無別。</w:t>
      </w:r>
    </w:p>
    <w:p w:rsidR="000C72E1" w:rsidRPr="00332A16" w:rsidRDefault="00087DB6" w:rsidP="00CF0DAE">
      <w:pPr>
        <w:ind w:firstLine="240"/>
        <w:rPr>
          <w:rFonts w:ascii="新細明體" w:hAnsi="新細明體"/>
        </w:rPr>
      </w:pPr>
      <w:r w:rsidRPr="00332A16">
        <w:rPr>
          <w:rFonts w:ascii="新細明體" w:hAnsi="新細明體" w:hint="eastAsia"/>
        </w:rPr>
        <w:t>物質五大</w:t>
      </w:r>
      <w:r w:rsidR="00012027">
        <w:rPr>
          <w:rStyle w:val="aff4"/>
          <w:rFonts w:ascii="新細明體" w:hAnsi="新細明體"/>
        </w:rPr>
        <w:endnoteReference w:id="59"/>
      </w:r>
      <w:r w:rsidRPr="00332A16">
        <w:rPr>
          <w:rFonts w:ascii="新細明體" w:hAnsi="新細明體" w:hint="eastAsia"/>
        </w:rPr>
        <w:t>元素是</w:t>
      </w:r>
      <w:r w:rsidRPr="00332A16">
        <w:rPr>
          <w:rFonts w:ascii="新細明體" w:hAnsi="新細明體"/>
        </w:rPr>
        <w:t>–mv</w:t>
      </w:r>
      <w:r w:rsidRPr="00332A16">
        <w:rPr>
          <w:rFonts w:ascii="新細明體" w:hAnsi="新細明體" w:hint="eastAsia"/>
        </w:rPr>
        <w:t>由單一到複數集體、由精細到粗鈍、由物質宇宙</w:t>
      </w:r>
      <w:r w:rsidRPr="00332A16">
        <w:rPr>
          <w:rFonts w:ascii="新細明體" w:hAnsi="新細明體"/>
        </w:rPr>
        <w:t>α</w:t>
      </w:r>
      <w:r w:rsidRPr="00332A16">
        <w:rPr>
          <w:rFonts w:ascii="新細明體" w:hAnsi="新細明體" w:hint="eastAsia"/>
        </w:rPr>
        <w:t>始點到現在的五個發展階段，在最精細的空元素階段即是時空實體，時空實體存在於全維度</w:t>
      </w:r>
      <w:r w:rsidR="00C26A5C">
        <w:rPr>
          <w:rFonts w:ascii="新細明體" w:hAnsi="新細明體" w:hint="eastAsia"/>
        </w:rPr>
        <w:t>(</w:t>
      </w:r>
      <w:r w:rsidRPr="00332A16">
        <w:rPr>
          <w:rFonts w:ascii="新細明體" w:hAnsi="新細明體"/>
        </w:rPr>
        <w:t>12</w:t>
      </w:r>
      <w:r w:rsidRPr="00332A16">
        <w:rPr>
          <w:rFonts w:ascii="新細明體" w:hAnsi="新細明體" w:hint="eastAsia"/>
        </w:rPr>
        <w:t>維</w:t>
      </w:r>
      <w:r w:rsidR="00C26A5C">
        <w:rPr>
          <w:rFonts w:ascii="新細明體" w:hAnsi="新細明體" w:hint="eastAsia"/>
        </w:rPr>
        <w:t>)</w:t>
      </w:r>
      <w:r w:rsidRPr="00332A16">
        <w:rPr>
          <w:rFonts w:ascii="新細明體" w:hAnsi="新細明體" w:hint="eastAsia"/>
        </w:rPr>
        <w:t>之中，于四維時空則顯現爲普朗克尺度，單一</w:t>
      </w:r>
      <w:r w:rsidRPr="00332A16">
        <w:rPr>
          <w:rFonts w:ascii="新細明體" w:hAnsi="新細明體"/>
        </w:rPr>
        <w:t>–mv</w:t>
      </w:r>
      <w:r w:rsidRPr="00332A16">
        <w:rPr>
          <w:rFonts w:ascii="新細明體" w:hAnsi="新細明體" w:hint="eastAsia"/>
        </w:rPr>
        <w:t>演化成宇宙萬物，亦同時將大宇宙心靈之單一</w:t>
      </w:r>
      <w:r w:rsidRPr="00332A16">
        <w:rPr>
          <w:rFonts w:ascii="新細明體" w:hAnsi="新細明體"/>
        </w:rPr>
        <w:t>+mv</w:t>
      </w:r>
      <w:r w:rsidRPr="00332A16">
        <w:rPr>
          <w:rFonts w:ascii="新細明體" w:hAnsi="新細明體" w:hint="eastAsia"/>
        </w:rPr>
        <w:t>演化成無數宇宙萬物之複數集體</w:t>
      </w:r>
      <w:r w:rsidRPr="00332A16">
        <w:rPr>
          <w:rFonts w:ascii="新細明體" w:hAnsi="新細明體"/>
        </w:rPr>
        <w:t>+mv</w:t>
      </w:r>
      <w:r w:rsidRPr="00332A16">
        <w:rPr>
          <w:rFonts w:ascii="新細明體" w:hAnsi="新細明體" w:hint="eastAsia"/>
        </w:rPr>
        <w:t>，兩者是陰中有陽陽中有陰的互生關係，若將</w:t>
      </w:r>
      <w:r w:rsidRPr="00332A16">
        <w:rPr>
          <w:rFonts w:ascii="新細明體" w:hAnsi="新細明體"/>
        </w:rPr>
        <w:t>+mv</w:t>
      </w:r>
      <w:r w:rsidRPr="00332A16">
        <w:rPr>
          <w:rFonts w:ascii="新細明體" w:hAnsi="新細明體" w:hint="eastAsia"/>
        </w:rPr>
        <w:t>再深一步推回本源之宇宙意識核心處，則物質宇宙</w:t>
      </w:r>
      <w:r w:rsidR="00C26A5C">
        <w:rPr>
          <w:rFonts w:ascii="新細明體" w:hAnsi="新細明體" w:hint="eastAsia"/>
        </w:rPr>
        <w:t>(</w:t>
      </w:r>
      <w:r w:rsidRPr="00332A16">
        <w:rPr>
          <w:rFonts w:ascii="新細明體" w:hAnsi="新細明體" w:hint="eastAsia"/>
        </w:rPr>
        <w:t>身宇宙</w:t>
      </w:r>
      <w:r w:rsidR="00C26A5C">
        <w:rPr>
          <w:rFonts w:ascii="新細明體" w:hAnsi="新細明體" w:hint="eastAsia"/>
        </w:rPr>
        <w:t>)</w:t>
      </w:r>
      <w:r w:rsidRPr="00332A16">
        <w:rPr>
          <w:rFonts w:ascii="新細明體" w:hAnsi="新細明體" w:hint="eastAsia"/>
        </w:rPr>
        <w:t>之</w:t>
      </w:r>
      <w:r w:rsidRPr="00332A16">
        <w:rPr>
          <w:rFonts w:ascii="新細明體" w:hAnsi="新細明體"/>
        </w:rPr>
        <w:t>α</w:t>
      </w:r>
      <w:r w:rsidRPr="00332A16">
        <w:rPr>
          <w:rFonts w:ascii="新細明體" w:hAnsi="新細明體" w:hint="eastAsia"/>
        </w:rPr>
        <w:t>始點稱爲物質點、宇宙意識核心稱爲至上點，兩者如一無別而又同反地分居宇宙循環演化</w:t>
      </w:r>
      <w:r w:rsidR="00C26A5C">
        <w:rPr>
          <w:rFonts w:ascii="新細明體" w:hAnsi="新細明體" w:hint="eastAsia"/>
        </w:rPr>
        <w:t>(</w:t>
      </w:r>
      <w:r w:rsidRPr="00332A16">
        <w:rPr>
          <w:rFonts w:ascii="新細明體" w:hAnsi="新細明體"/>
        </w:rPr>
        <w:t>BC</w:t>
      </w:r>
      <w:r w:rsidR="001034FA" w:rsidRPr="00332A16">
        <w:rPr>
          <w:rFonts w:ascii="新細明體" w:hAnsi="新細明體"/>
        </w:rPr>
        <w:t>，</w:t>
      </w:r>
      <w:r w:rsidRPr="00332A16">
        <w:rPr>
          <w:rFonts w:ascii="新細明體" w:hAnsi="新細明體"/>
        </w:rPr>
        <w:t>Brahma Cakra</w:t>
      </w:r>
      <w:r w:rsidR="00C26A5C">
        <w:rPr>
          <w:rFonts w:ascii="新細明體" w:hAnsi="新細明體" w:hint="eastAsia"/>
        </w:rPr>
        <w:t>)</w:t>
      </w:r>
      <w:r w:rsidRPr="00332A16">
        <w:rPr>
          <w:rFonts w:ascii="新細明體" w:hAnsi="新細明體" w:hint="eastAsia"/>
        </w:rPr>
        <w:t>之兩端，至上點爲中心、物質點爲離心循環轉化爲向心循環之處，物質點爲距離至上核心最遠之</w:t>
      </w:r>
      <w:r w:rsidR="00437DFD" w:rsidRPr="00332A16">
        <w:rPr>
          <w:rFonts w:ascii="新細明體" w:hAnsi="新細明體" w:hint="eastAsia"/>
        </w:rPr>
        <w:t>處即是時空實體爲有限大小之平滑區域</w:t>
      </w:r>
      <w:r w:rsidR="00C26A5C">
        <w:rPr>
          <w:rFonts w:ascii="新細明體" w:hAnsi="新細明體" w:hint="eastAsia"/>
        </w:rPr>
        <w:t>(</w:t>
      </w:r>
      <w:r w:rsidR="00437DFD" w:rsidRPr="00332A16">
        <w:rPr>
          <w:rFonts w:ascii="新細明體" w:hAnsi="新細明體" w:hint="eastAsia"/>
        </w:rPr>
        <w:t>至少就四維時空而言是如此</w:t>
      </w:r>
      <w:r w:rsidR="00C26A5C">
        <w:rPr>
          <w:rFonts w:ascii="新細明體" w:hAnsi="新細明體" w:hint="eastAsia"/>
        </w:rPr>
        <w:t>)</w:t>
      </w:r>
      <w:r w:rsidR="00437DFD" w:rsidRPr="00332A16">
        <w:rPr>
          <w:rFonts w:ascii="新細明體" w:hAnsi="新細明體" w:hint="eastAsia"/>
        </w:rPr>
        <w:t>它</w:t>
      </w:r>
      <w:r w:rsidRPr="00332A16">
        <w:rPr>
          <w:rFonts w:ascii="新細明體" w:hAnsi="新細明體" w:hint="eastAsia"/>
        </w:rPr>
        <w:t>只是觀念上的點而非實質上的點，至于至上點由于遠超過物</w:t>
      </w:r>
      <w:r w:rsidR="00C26A5C">
        <w:rPr>
          <w:rFonts w:ascii="新細明體" w:hAnsi="新細明體" w:hint="eastAsia"/>
        </w:rPr>
        <w:t>(</w:t>
      </w:r>
      <w:r w:rsidRPr="00332A16">
        <w:rPr>
          <w:rFonts w:ascii="新細明體" w:hAnsi="新細明體" w:hint="eastAsia"/>
        </w:rPr>
        <w:t>身</w:t>
      </w:r>
      <w:r w:rsidR="00C26A5C">
        <w:rPr>
          <w:rFonts w:ascii="新細明體" w:hAnsi="新細明體" w:hint="eastAsia"/>
        </w:rPr>
        <w:t>)</w:t>
      </w:r>
      <w:r w:rsidRPr="00332A16">
        <w:rPr>
          <w:rFonts w:ascii="新細明體" w:hAnsi="新細明體" w:hint="eastAsia"/>
        </w:rPr>
        <w:t>心靈三個階段因而連觀念上的點都不是，這也就是數學對于點的真正定義，它只是個抽象的定義，這定義相當程度地反映了宇宙意識之無法單單依賴個體理性而全面理解，但它的確是個點，而且是宇宙中唯一的一個點，這個點是宇宙的中心、宇宙意識的核心，顯現于宇宙力量</w:t>
      </w:r>
      <w:r w:rsidRPr="00332A16">
        <w:rPr>
          <w:rFonts w:ascii="新細明體" w:hAnsi="新細明體"/>
        </w:rPr>
        <w:t>SRT</w:t>
      </w:r>
      <w:r w:rsidRPr="00332A16">
        <w:rPr>
          <w:rFonts w:ascii="新細明體" w:hAnsi="新細明體" w:cs="Cambria Math" w:hint="eastAsia"/>
        </w:rPr>
        <w:t>△</w:t>
      </w:r>
      <w:r w:rsidRPr="00332A16">
        <w:rPr>
          <w:rFonts w:ascii="新細明體" w:hAnsi="新細明體" w:hint="eastAsia"/>
        </w:rPr>
        <w:t>則為其三個頂點，而從其中任一頂點將可迸發出宇宙</w:t>
      </w:r>
      <w:r w:rsidRPr="00332A16">
        <w:rPr>
          <w:rFonts w:ascii="新細明體" w:hAnsi="新細明體"/>
        </w:rPr>
        <w:t>BC</w:t>
      </w:r>
      <w:r w:rsidRPr="00332A16">
        <w:rPr>
          <w:rFonts w:ascii="新細明體" w:hAnsi="新細明體" w:hint="eastAsia"/>
        </w:rPr>
        <w:t>循環，這任一頂點理論上可以是</w:t>
      </w:r>
      <w:r w:rsidRPr="00332A16">
        <w:rPr>
          <w:rFonts w:ascii="新細明體" w:hAnsi="新細明體"/>
        </w:rPr>
        <w:t>S</w:t>
      </w:r>
      <w:r w:rsidRPr="00332A16">
        <w:rPr>
          <w:rFonts w:ascii="新細明體" w:hAnsi="新細明體" w:hint="eastAsia"/>
        </w:rPr>
        <w:t>或</w:t>
      </w:r>
      <w:r w:rsidRPr="00332A16">
        <w:rPr>
          <w:rFonts w:ascii="新細明體" w:hAnsi="新細明體"/>
        </w:rPr>
        <w:t>R</w:t>
      </w:r>
      <w:r w:rsidRPr="00332A16">
        <w:rPr>
          <w:rFonts w:ascii="新細明體" w:hAnsi="新細明體" w:hint="eastAsia"/>
        </w:rPr>
        <w:t>或</w:t>
      </w:r>
      <w:r w:rsidRPr="00332A16">
        <w:rPr>
          <w:rFonts w:ascii="新細明體" w:hAnsi="新細明體"/>
        </w:rPr>
        <w:t>T</w:t>
      </w:r>
      <w:r w:rsidRPr="00332A16">
        <w:rPr>
          <w:rFonts w:ascii="新細明體" w:hAnsi="新細明體" w:hint="eastAsia"/>
        </w:rPr>
        <w:t>，但從被創造者的過程解釋來說則只能是</w:t>
      </w:r>
      <w:r w:rsidRPr="00332A16">
        <w:rPr>
          <w:rFonts w:ascii="新細明體" w:hAnsi="新細明體"/>
        </w:rPr>
        <w:t>S</w:t>
      </w:r>
      <w:r w:rsidRPr="00332A16">
        <w:rPr>
          <w:rFonts w:ascii="新細明體" w:hAnsi="新細明體" w:hint="eastAsia"/>
        </w:rPr>
        <w:t>，因此這過程是離心地由靈而心、由心而物</w:t>
      </w:r>
      <w:r w:rsidR="00C26A5C">
        <w:rPr>
          <w:rFonts w:ascii="新細明體" w:hAnsi="新細明體" w:hint="eastAsia"/>
        </w:rPr>
        <w:t>(</w:t>
      </w:r>
      <w:r w:rsidRPr="00332A16">
        <w:rPr>
          <w:rFonts w:ascii="新細明體" w:hAnsi="新細明體" w:hint="eastAsia"/>
        </w:rPr>
        <w:t>物質點</w:t>
      </w:r>
      <w:r w:rsidR="00C26A5C">
        <w:rPr>
          <w:rFonts w:ascii="新細明體" w:hAnsi="新細明體" w:hint="eastAsia"/>
        </w:rPr>
        <w:t>)</w:t>
      </w:r>
      <w:r w:rsidRPr="00332A16">
        <w:rPr>
          <w:rFonts w:ascii="新細明體" w:hAnsi="新細明體" w:hint="eastAsia"/>
        </w:rPr>
        <w:t>，然後向心地由物</w:t>
      </w:r>
      <w:r w:rsidR="00C26A5C">
        <w:rPr>
          <w:rFonts w:ascii="新細明體" w:hAnsi="新細明體" w:hint="eastAsia"/>
        </w:rPr>
        <w:t>(</w:t>
      </w:r>
      <w:r w:rsidRPr="00332A16">
        <w:rPr>
          <w:rFonts w:ascii="新細明體" w:hAnsi="新細明體" w:hint="eastAsia"/>
        </w:rPr>
        <w:t>物質點</w:t>
      </w:r>
      <w:r w:rsidR="00C26A5C">
        <w:rPr>
          <w:rFonts w:ascii="新細明體" w:hAnsi="新細明體" w:hint="eastAsia"/>
        </w:rPr>
        <w:t>)</w:t>
      </w:r>
      <w:r w:rsidRPr="00332A16">
        <w:rPr>
          <w:rFonts w:ascii="新細明體" w:hAnsi="新細明體" w:hint="eastAsia"/>
        </w:rPr>
        <w:t>而心、由心而靈地回歸宇宙中心那個點上。因此可以宇宙</w:t>
      </w:r>
      <w:r w:rsidRPr="00332A16">
        <w:rPr>
          <w:rFonts w:ascii="新細明體" w:hAnsi="新細明體"/>
        </w:rPr>
        <w:t>BC</w:t>
      </w:r>
      <w:r w:rsidRPr="00332A16">
        <w:rPr>
          <w:rFonts w:ascii="新細明體" w:hAnsi="新細明體" w:hint="eastAsia"/>
        </w:rPr>
        <w:t>循環之至上點爲圓心或球心做出一圓或一球，物質點恰好形成圓周或大圓綫，整個圓或整個球就是宇宙</w:t>
      </w:r>
      <w:r w:rsidRPr="00332A16">
        <w:rPr>
          <w:rFonts w:ascii="新細明體" w:hAnsi="新細明體"/>
        </w:rPr>
        <w:t>BC</w:t>
      </w:r>
      <w:r w:rsidRPr="00332A16">
        <w:rPr>
          <w:rFonts w:ascii="新細明體" w:hAnsi="新細明體" w:hint="eastAsia"/>
        </w:rPr>
        <w:t>循環之完成。目的解釋來看，點即圓即球、一即一切。</w:t>
      </w:r>
    </w:p>
    <w:p w:rsidR="00F304AC" w:rsidRDefault="00087DB6" w:rsidP="00CF0DAE">
      <w:pPr>
        <w:ind w:firstLine="240"/>
        <w:rPr>
          <w:rFonts w:ascii="新細明體" w:eastAsia="SimSun" w:hAnsi="新細明體"/>
        </w:rPr>
      </w:pPr>
      <w:r w:rsidRPr="00332A16">
        <w:rPr>
          <w:rFonts w:ascii="新細明體" w:hAnsi="新細明體" w:hint="eastAsia"/>
        </w:rPr>
        <w:t>光速</w:t>
      </w:r>
      <w:r w:rsidRPr="00332A16">
        <w:rPr>
          <w:rFonts w:ascii="新細明體" w:hAnsi="新細明體"/>
        </w:rPr>
        <w:t>C</w:t>
      </w:r>
      <w:r w:rsidRPr="00332A16">
        <w:rPr>
          <w:rFonts w:ascii="新細明體" w:hAnsi="新細明體" w:hint="eastAsia"/>
        </w:rPr>
        <w:t>值並非是固定的，不同維度各具該維度之</w:t>
      </w:r>
      <w:r w:rsidRPr="00332A16">
        <w:rPr>
          <w:rFonts w:ascii="新細明體" w:hAnsi="新細明體"/>
        </w:rPr>
        <w:t>C</w:t>
      </w:r>
      <w:r w:rsidRPr="00332A16">
        <w:rPr>
          <w:rFonts w:ascii="新細明體" w:hAnsi="新細明體" w:hint="eastAsia"/>
        </w:rPr>
        <w:t>值，亦即光穿透不同維度而表現爲不同之</w:t>
      </w:r>
      <w:r w:rsidRPr="00332A16">
        <w:rPr>
          <w:rFonts w:ascii="新細明體" w:hAnsi="新細明體"/>
        </w:rPr>
        <w:t>C</w:t>
      </w:r>
      <w:r w:rsidRPr="00332A16">
        <w:rPr>
          <w:rFonts w:ascii="新細明體" w:hAnsi="新細明體" w:hint="eastAsia"/>
        </w:rPr>
        <w:t>值，因而時空之表現亦各有不同。較高維度之較高</w:t>
      </w:r>
      <w:r w:rsidRPr="00332A16">
        <w:rPr>
          <w:rFonts w:ascii="新細明體" w:hAnsi="新細明體"/>
        </w:rPr>
        <w:t>C</w:t>
      </w:r>
      <w:r w:rsidRPr="00332A16">
        <w:rPr>
          <w:rFonts w:ascii="新細明體" w:hAnsi="新細明體" w:hint="eastAsia"/>
        </w:rPr>
        <w:t>值具有較大的空</w:t>
      </w:r>
      <w:r w:rsidR="001B49B4" w:rsidRPr="00332A16">
        <w:rPr>
          <w:rFonts w:ascii="新細明體" w:hAnsi="新細明體" w:hint="eastAsia"/>
        </w:rPr>
        <w:t>間</w:t>
      </w:r>
      <w:r w:rsidRPr="00332A16">
        <w:rPr>
          <w:rFonts w:ascii="新細明體" w:hAnsi="新細明體" w:hint="eastAsia"/>
        </w:rPr>
        <w:t>自由度與</w:t>
      </w:r>
      <w:r w:rsidR="001B49B4" w:rsidRPr="00332A16">
        <w:rPr>
          <w:rFonts w:ascii="新細明體" w:hAnsi="新細明體" w:hint="eastAsia"/>
        </w:rPr>
        <w:t>時間</w:t>
      </w:r>
      <w:r w:rsidRPr="00332A16">
        <w:rPr>
          <w:rFonts w:ascii="新細明體" w:hAnsi="新細明體" w:hint="eastAsia"/>
        </w:rPr>
        <w:t>任意度，亦即時間上它較具時間團的結構，而四維時空則表現爲時間射綫或三維空間之時間綫段。光穿透全維度，時間亦然，三維空間之內捲縮著高維是爲內高維、三維空間又爲高維所捲縮是爲外高維，內外高維同是一物，進入內高維等效于進入外高維，意識集中達一定密度而更趨近宇宙意識時有可能躍入內高維，若從此內高維再回到四維時空，就四維時空的觀察而言時空結構起了變化，實際上則是更大的更精細的意識察覺到了更完整的時空結構而已。因此我們是同時性地存在于所有的維度之中，所謂的現在便是意識聚焦集中之維度，當下傾向于單一時空實體而現在傾向于一定之序列之時空實體，所以以我們的觀點來看，現在比當下更是時間性的，嚴格地說究竟當下只具時間潜能而尚未形成時間，于是當下是進出不同維度時的時間表現，亦是心物交換時的時間表現，所以作爲心物交換態之時間實際上是以當下的形式存在的，也就在這個當下，超越時空或解脫悟道成為可能。意識在時間路徑上的輕度集中它意識到一個微小的時間線段並以之作為時間的基本分子是為現在，意識在時間路徑上的高度集中達一定程度時</w:t>
      </w:r>
      <w:r w:rsidR="00C26A5C">
        <w:rPr>
          <w:rFonts w:ascii="新細明體" w:hAnsi="新細明體" w:hint="eastAsia"/>
        </w:rPr>
        <w:t>(</w:t>
      </w:r>
      <w:r w:rsidRPr="00332A16">
        <w:rPr>
          <w:rFonts w:ascii="新細明體" w:hAnsi="新細明體" w:hint="eastAsia"/>
        </w:rPr>
        <w:t>定境</w:t>
      </w:r>
      <w:r w:rsidR="00C26A5C">
        <w:rPr>
          <w:rFonts w:ascii="新細明體" w:hAnsi="新細明體" w:hint="eastAsia"/>
        </w:rPr>
        <w:t>)</w:t>
      </w:r>
      <w:r w:rsidRPr="00332A16">
        <w:rPr>
          <w:rFonts w:ascii="新細明體" w:hAnsi="新細明體" w:hint="eastAsia"/>
        </w:rPr>
        <w:t>時間顯現其原始結構即時空實體。時空實體是宇宙意識大海上此起彼落的漚沫，以任意方式將之一個接一個地依序連接則構成了時間，而全部的漚沫則爲空間，意識以時間的方式進出空間讓心物時時交換幷在，時間是以時空實體非連續地存在而構成其路徑，與其說是一條實綫不如說是一條虛綫，無數虛綫的時間之綫交織成時間團亦即空間本身，是以時空在最小最基本層次同是時空實體，在最大最全體層次時間即空</w:t>
      </w:r>
      <w:r w:rsidRPr="007F6DD5">
        <w:rPr>
          <w:rFonts w:ascii="新細明體" w:hAnsi="新細明體" w:hint="eastAsia"/>
        </w:rPr>
        <w:t>間</w:t>
      </w:r>
      <w:r w:rsidR="007F6DD5" w:rsidRPr="007F6DD5">
        <w:rPr>
          <w:rFonts w:ascii="新細明體" w:hAnsi="新細明體" w:hint="eastAsia"/>
        </w:rPr>
        <w:t>、</w:t>
      </w:r>
      <w:r w:rsidRPr="00332A16">
        <w:rPr>
          <w:rFonts w:ascii="新細明體" w:hAnsi="新細明體" w:hint="eastAsia"/>
        </w:rPr>
        <w:t>空間即時間。從某一維度的觀點來說，至小有內至大有外且內外無別一體，這被視為是存在的某一維度實際上是這內外無別一體之全維度時空的一個影子而且正好是投射在這個意識所在之某一維度上，總之我們之存在是宇宙意識的一個投射的影子，它投射為宇宙心靈再投射為時空，投射為高維時空再投射為四維時空，因此道何在？上帝何在？究竟實相何在？在此心中、在此身中，此身此心無別如一，心是物、物是心。復問何在？在彼心中、在彼身中，彼身彼心無別如一，宇宙心是萬物、萬物是宇宙心。</w:t>
      </w:r>
    </w:p>
    <w:p w:rsidR="00F304AC" w:rsidRDefault="00087DB6" w:rsidP="00CF0DAE">
      <w:pPr>
        <w:ind w:firstLine="240"/>
        <w:rPr>
          <w:rFonts w:ascii="新細明體" w:eastAsia="SimSun" w:hAnsi="新細明體"/>
        </w:rPr>
      </w:pPr>
      <w:r w:rsidRPr="00332A16">
        <w:rPr>
          <w:rFonts w:ascii="新細明體" w:hAnsi="新細明體" w:hint="eastAsia"/>
        </w:rPr>
        <w:t>關於</w:t>
      </w:r>
      <w:r w:rsidRPr="00332A16">
        <w:rPr>
          <w:rFonts w:ascii="新細明體" w:hAnsi="新細明體"/>
        </w:rPr>
        <w:t>mv</w:t>
      </w:r>
      <w:r w:rsidRPr="00332A16">
        <w:rPr>
          <w:rFonts w:ascii="新細明體" w:hAnsi="新細明體" w:hint="eastAsia"/>
        </w:rPr>
        <w:t>這樣一個將來的真正的科學，在歷史上却是一直隱身于被視爲僞科學的占星學上或非科學的靈修經驗上，這無疑是個體理性的不足，因而將占星學模</w:t>
      </w:r>
      <w:r w:rsidR="00510F79">
        <w:rPr>
          <w:rFonts w:ascii="新細明體" w:hAnsi="新細明體" w:hint="eastAsia"/>
        </w:rPr>
        <w:t>糊于科學、神秘學與迷信之間使得占星作爲光綫的科學的本義隱而</w:t>
      </w:r>
      <w:r w:rsidR="00510F79" w:rsidRPr="00510F79">
        <w:rPr>
          <w:rFonts w:ascii="新細明體" w:hAnsi="新細明體" w:hint="eastAsia"/>
        </w:rPr>
        <w:t>不彰。</w:t>
      </w:r>
      <w:r w:rsidRPr="00332A16">
        <w:rPr>
          <w:rFonts w:ascii="新細明體" w:hAnsi="新細明體" w:hint="eastAsia"/>
        </w:rPr>
        <w:t>占星學在現今社會的主要功能是提供人們對于如何超越時空知曉預測未來的一個信念仍保持熱情，它已然變得更像是藝術而非科學了，當然藝術的直覺與美和科學是殊途同歸</w:t>
      </w:r>
      <w:r w:rsidRPr="00510F79">
        <w:rPr>
          <w:rFonts w:ascii="新細明體" w:hAnsi="新細明體" w:hint="eastAsia"/>
        </w:rPr>
        <w:t>的</w:t>
      </w:r>
      <w:r w:rsidR="00510F79" w:rsidRPr="00510F79">
        <w:rPr>
          <w:rFonts w:ascii="新細明體" w:hAnsi="新細明體" w:hint="eastAsia"/>
        </w:rPr>
        <w:t>。</w:t>
      </w:r>
      <w:r w:rsidRPr="00510F79">
        <w:rPr>
          <w:rFonts w:ascii="新細明體" w:hAnsi="新細明體" w:hint="eastAsia"/>
        </w:rPr>
        <w:t>因</w:t>
      </w:r>
      <w:r w:rsidRPr="00332A16">
        <w:rPr>
          <w:rFonts w:ascii="新細明體" w:hAnsi="新細明體" w:hint="eastAsia"/>
        </w:rPr>
        <w:t>此發展至今，占星學更多地是關連到心理學而非科學，果真如此的話，那麽一種更高層次的心理學將是占星學的一個可能出路，這個更高層次心理學將與人類共業有著緊密關係，就從這點切入，它又拉回科學的領域了。但是在此我們應主張一個更直接了當的方法，那就是發明</w:t>
      </w:r>
      <w:r w:rsidRPr="00332A16">
        <w:rPr>
          <w:rFonts w:ascii="新細明體" w:hAnsi="新細明體"/>
        </w:rPr>
        <w:t>mv</w:t>
      </w:r>
      <w:r w:rsidRPr="00332A16">
        <w:rPr>
          <w:rFonts w:ascii="新細明體" w:hAnsi="新細明體" w:hint="eastAsia"/>
        </w:rPr>
        <w:t>的實相，讓這星球的文明進入另一個嶄新的階段。</w:t>
      </w:r>
    </w:p>
    <w:p w:rsidR="00F304AC" w:rsidRDefault="00510F79" w:rsidP="00CF0DAE">
      <w:pPr>
        <w:ind w:firstLine="240"/>
        <w:rPr>
          <w:rFonts w:ascii="新細明體" w:eastAsia="SimSun" w:hAnsi="新細明體"/>
        </w:rPr>
      </w:pPr>
      <w:r w:rsidRPr="00510F79">
        <w:rPr>
          <w:rFonts w:ascii="新細明體" w:hAnsi="新細明體" w:hint="eastAsia"/>
        </w:rPr>
        <w:t>試著從占星的脈絡上看看光線的科學是如何運作的</w:t>
      </w:r>
      <w:r w:rsidR="00087DB6" w:rsidRPr="00332A16">
        <w:rPr>
          <w:rFonts w:ascii="新細明體" w:hAnsi="新細明體" w:hint="eastAsia"/>
        </w:rPr>
        <w:t>。占星在梵文名爲</w:t>
      </w:r>
      <w:r w:rsidR="00087DB6" w:rsidRPr="00332A16">
        <w:rPr>
          <w:rFonts w:ascii="新細明體" w:hAnsi="新細明體"/>
        </w:rPr>
        <w:t>Jotish</w:t>
      </w:r>
      <w:r w:rsidR="00087DB6" w:rsidRPr="00332A16">
        <w:rPr>
          <w:rFonts w:ascii="新細明體" w:hAnsi="新細明體" w:hint="eastAsia"/>
        </w:rPr>
        <w:t>，本意是光線的科學。星象命盤在一個不斷朝向靈性者的身上會是動態發展的，換句話說他的命盤是不斷地隨著他的靈性生命的成長而成長，尤其是在某些重大轉折處，應該在原先星盤的基楚上發展出另一個新的星盤，因而不斷朝向靈性生命之靈修者，他的命盤應該是一組樹狀結構由原始星盤不斷發展而成，即是說靈修者會顯現出他最多可能之星盤，而他終將選擇其中一條路徑，就他而言，這就是他</w:t>
      </w:r>
      <w:r w:rsidR="00087DB6" w:rsidRPr="00510F79">
        <w:rPr>
          <w:rFonts w:ascii="新細明體" w:hAnsi="新細明體" w:hint="eastAsia"/>
        </w:rPr>
        <w:t>的</w:t>
      </w:r>
      <w:r w:rsidRPr="00510F79">
        <w:rPr>
          <w:rFonts w:ascii="新細明體" w:hAnsi="新細明體" w:hint="eastAsia"/>
        </w:rPr>
        <w:t>“</w:t>
      </w:r>
      <w:r w:rsidR="00087DB6" w:rsidRPr="00510F79">
        <w:rPr>
          <w:rFonts w:ascii="新細明體" w:hAnsi="新細明體" w:hint="eastAsia"/>
        </w:rPr>
        <w:t>道</w:t>
      </w:r>
      <w:r w:rsidRPr="00510F79">
        <w:rPr>
          <w:rFonts w:ascii="新細明體" w:hAnsi="新細明體" w:hint="eastAsia"/>
        </w:rPr>
        <w:t>”</w:t>
      </w:r>
      <w:r w:rsidR="00087DB6" w:rsidRPr="00510F79">
        <w:rPr>
          <w:rFonts w:ascii="新細明體" w:hAnsi="新細明體" w:hint="eastAsia"/>
        </w:rPr>
        <w:t>，他</w:t>
      </w:r>
      <w:r w:rsidR="00087DB6" w:rsidRPr="00332A16">
        <w:rPr>
          <w:rFonts w:ascii="新細明體" w:hAnsi="新細明體" w:hint="eastAsia"/>
        </w:rPr>
        <w:t>就是這道上的行者，是在宇宙</w:t>
      </w:r>
      <w:r w:rsidR="00087DB6" w:rsidRPr="00332A16">
        <w:rPr>
          <w:rFonts w:ascii="新細明體" w:hAnsi="新細明體"/>
        </w:rPr>
        <w:t>BC</w:t>
      </w:r>
      <w:r w:rsidR="00087DB6" w:rsidRPr="00332A16">
        <w:rPr>
          <w:rFonts w:ascii="新細明體" w:hAnsi="新細明體" w:hint="eastAsia"/>
        </w:rPr>
        <w:t>循環中加速向心的行者，而逆向心發展者心靈趨向物化，固守其原始星盤</w:t>
      </w:r>
      <w:r w:rsidRPr="00332A16">
        <w:rPr>
          <w:rFonts w:ascii="新細明體" w:hAnsi="新細明體" w:hint="eastAsia"/>
        </w:rPr>
        <w:t>幷放棄其</w:t>
      </w:r>
      <w:r w:rsidR="00087DB6" w:rsidRPr="00332A16">
        <w:rPr>
          <w:rFonts w:ascii="新細明體" w:hAnsi="新細明體" w:hint="eastAsia"/>
        </w:rPr>
        <w:t>發展的可能性。</w:t>
      </w:r>
    </w:p>
    <w:p w:rsidR="00F304AC" w:rsidRDefault="00087DB6" w:rsidP="00CF0DAE">
      <w:pPr>
        <w:ind w:firstLine="240"/>
        <w:rPr>
          <w:rFonts w:ascii="新細明體" w:eastAsia="SimSun" w:hAnsi="新細明體"/>
        </w:rPr>
      </w:pPr>
      <w:r w:rsidRPr="00332A16">
        <w:rPr>
          <w:rFonts w:ascii="新細明體" w:hAnsi="新細明體" w:hint="eastAsia"/>
        </w:rPr>
        <w:t>個體心猶如一面鏡子，在心靈獨立運作時</w:t>
      </w:r>
      <w:r w:rsidR="00C26A5C">
        <w:rPr>
          <w:rFonts w:ascii="新細明體" w:hAnsi="新細明體" w:hint="eastAsia"/>
        </w:rPr>
        <w:t>(</w:t>
      </w:r>
      <w:r w:rsidRPr="00332A16">
        <w:rPr>
          <w:rFonts w:ascii="新細明體" w:hAnsi="新細明體" w:hint="eastAsia"/>
        </w:rPr>
        <w:t>如死後未生或入定態之離體心</w:t>
      </w:r>
      <w:r w:rsidR="00C26A5C">
        <w:rPr>
          <w:rFonts w:ascii="新細明體" w:hAnsi="新細明體" w:hint="eastAsia"/>
        </w:rPr>
        <w:t>)</w:t>
      </w:r>
      <w:r w:rsidRPr="00332A16">
        <w:rPr>
          <w:rFonts w:ascii="新細明體" w:hAnsi="新細明體" w:hint="eastAsia"/>
        </w:rPr>
        <w:t>它映照出意識心靈與物質共在</w:t>
      </w:r>
      <w:r w:rsidRPr="00510F79">
        <w:rPr>
          <w:rFonts w:ascii="新細明體" w:hAnsi="新細明體" w:hint="eastAsia"/>
        </w:rPr>
        <w:t>之現象</w:t>
      </w:r>
      <w:r w:rsidR="00510F79" w:rsidRPr="00510F79">
        <w:rPr>
          <w:rFonts w:ascii="新細明體" w:hAnsi="新細明體" w:hint="eastAsia"/>
        </w:rPr>
        <w:t>“</w:t>
      </w:r>
      <w:r w:rsidRPr="00510F79">
        <w:rPr>
          <w:rFonts w:ascii="新細明體" w:hAnsi="新細明體" w:hint="eastAsia"/>
        </w:rPr>
        <w:t>光</w:t>
      </w:r>
      <w:r w:rsidR="00510F79" w:rsidRPr="00510F79">
        <w:rPr>
          <w:rFonts w:ascii="新細明體" w:hAnsi="新細明體" w:hint="eastAsia"/>
        </w:rPr>
        <w:t>”</w:t>
      </w:r>
      <w:r w:rsidRPr="00510F79">
        <w:rPr>
          <w:rFonts w:ascii="新細明體" w:hAnsi="新細明體" w:hint="eastAsia"/>
        </w:rPr>
        <w:t>。星體是宇宙之中光的一個顯</w:t>
      </w:r>
      <w:r w:rsidRPr="00332A16">
        <w:rPr>
          <w:rFonts w:ascii="新細明體" w:hAnsi="新細明體" w:hint="eastAsia"/>
        </w:rPr>
        <w:t>而易見的單位，星體亦具有其意識與物質，亦都以光的形式映照于離體心之上，幷于離體心與物質合體成爲合體心之後表現爲生命。能量是光、萬事萬物是光，父母結合時亦有光，對離體心而言亦如星體之光。離體心於永恆空間依眾星體之光</w:t>
      </w:r>
      <w:r w:rsidR="00C26A5C">
        <w:rPr>
          <w:rFonts w:ascii="新細明體" w:hAnsi="新細明體" w:hint="eastAsia"/>
        </w:rPr>
        <w:t>(</w:t>
      </w:r>
      <w:r w:rsidRPr="00332A16">
        <w:rPr>
          <w:rFonts w:ascii="新細明體" w:hAnsi="新細明體" w:hint="eastAsia"/>
        </w:rPr>
        <w:t>這光不只表現于實維的物質界，亦表現在虛維的意識界的永恒空間</w:t>
      </w:r>
      <w:r w:rsidR="00C26A5C">
        <w:rPr>
          <w:rFonts w:ascii="新細明體" w:hAnsi="新細明體" w:hint="eastAsia"/>
        </w:rPr>
        <w:t>)</w:t>
      </w:r>
      <w:r w:rsidRPr="00332A16">
        <w:rPr>
          <w:rFonts w:ascii="新細明體" w:hAnsi="新細明體" w:hint="eastAsia"/>
        </w:rPr>
        <w:t>及其本身之業力而爲座標而給予自身定位，由于自身定位</w:t>
      </w:r>
      <w:r w:rsidR="00C26A5C">
        <w:rPr>
          <w:rFonts w:ascii="新細明體" w:hAnsi="新細明體" w:hint="eastAsia"/>
        </w:rPr>
        <w:t>(</w:t>
      </w:r>
      <w:r w:rsidRPr="00332A16">
        <w:rPr>
          <w:rFonts w:ascii="新細明體" w:hAnsi="新細明體" w:hint="eastAsia"/>
        </w:rPr>
        <w:t>此定位即是其業力潜能之隱秩序存在的總結</w:t>
      </w:r>
      <w:r w:rsidR="00C26A5C">
        <w:rPr>
          <w:rFonts w:ascii="新細明體" w:hAnsi="新細明體" w:hint="eastAsia"/>
        </w:rPr>
        <w:t>)</w:t>
      </w:r>
      <w:r w:rsidRPr="00332A16">
        <w:rPr>
          <w:rFonts w:ascii="新細明體" w:hAnsi="新細明體" w:hint="eastAsia"/>
        </w:rPr>
        <w:t>而得以决定、選擇方向，其中某一星體之波動與此離體心之波動最爲共振，這星體便如燈塔般成爲離體心行進之目標，到達此星體，又依其業力而選擇與之共振之父母結合之光投胎轉世，離體心成爲合體心。意識越開展者越是能進入永恒空間而于衆星體之光之中定位選擇其方向及其合體之所在，而意識越不開展者越是在原本存在之星體上順著該星體之自然發展謂之自然向心或順向心。另外，永恆空間中的離體心亦可能是朝向宇宙意識之光前進的，他就無須在衆星體之間選擇方向了，這終極究竟之光，便是創造者角度所包含之全部可能路徑、道、目的之同時性呈現，是宇宙整體之現象，宇宙之中的所有部分現象至此融合爲一無別，這是</w:t>
      </w:r>
      <w:r w:rsidRPr="00332A16">
        <w:rPr>
          <w:rFonts w:ascii="新細明體" w:hAnsi="新細明體"/>
        </w:rPr>
        <w:t>YOGA</w:t>
      </w:r>
      <w:r w:rsidRPr="00332A16">
        <w:rPr>
          <w:rFonts w:ascii="新細明體" w:hAnsi="新細明體" w:hint="eastAsia"/>
        </w:rPr>
        <w:t>、解脫悟道、回歸實相本原。</w:t>
      </w:r>
    </w:p>
    <w:p w:rsidR="00F304AC" w:rsidRDefault="00087DB6" w:rsidP="00CF0DAE">
      <w:pPr>
        <w:ind w:firstLine="240"/>
        <w:rPr>
          <w:rFonts w:ascii="新細明體" w:eastAsia="SimSun" w:hAnsi="新細明體"/>
        </w:rPr>
      </w:pPr>
      <w:r w:rsidRPr="00332A16">
        <w:rPr>
          <w:rFonts w:ascii="新細明體" w:hAnsi="新細明體" w:hint="eastAsia"/>
        </w:rPr>
        <w:t>永恆空間在實質上或許可以方便地視為是所有層級之中陰的總稱，亦即永恆空間是全維度</w:t>
      </w:r>
      <w:r w:rsidR="00C26A5C">
        <w:rPr>
          <w:rFonts w:ascii="新細明體" w:hAnsi="新細明體" w:hint="eastAsia"/>
        </w:rPr>
        <w:t>(</w:t>
      </w:r>
      <w:r w:rsidRPr="00332A16">
        <w:rPr>
          <w:rFonts w:ascii="新細明體" w:hAnsi="新細明體" w:hint="eastAsia"/>
        </w:rPr>
        <w:t>包含</w:t>
      </w:r>
      <w:r w:rsidRPr="00332A16">
        <w:rPr>
          <w:rFonts w:ascii="新細明體" w:hAnsi="新細明體"/>
        </w:rPr>
        <w:t>12</w:t>
      </w:r>
      <w:r w:rsidRPr="00332A16">
        <w:rPr>
          <w:rFonts w:ascii="新細明體" w:hAnsi="新細明體" w:hint="eastAsia"/>
        </w:rPr>
        <w:t>個維度之時空實維以及宇宙心靈之虛維</w:t>
      </w:r>
      <w:r w:rsidR="00C26A5C">
        <w:rPr>
          <w:rFonts w:ascii="新細明體" w:hAnsi="新細明體" w:hint="eastAsia"/>
        </w:rPr>
        <w:t>)</w:t>
      </w:r>
      <w:r w:rsidRPr="00332A16">
        <w:rPr>
          <w:rFonts w:ascii="新細明體" w:hAnsi="新細明體" w:hint="eastAsia"/>
        </w:rPr>
        <w:t>的一個名相，時空實體及其所成就之時空是永恆空間中的非連續性的存在，虛維宇宙心靈如大海為永恆空間，實維時空</w:t>
      </w:r>
      <w:r w:rsidR="00012027">
        <w:rPr>
          <w:rStyle w:val="aff4"/>
          <w:rFonts w:ascii="新細明體" w:hAnsi="新細明體"/>
        </w:rPr>
        <w:endnoteReference w:id="60"/>
      </w:r>
      <w:r w:rsidRPr="00332A16">
        <w:rPr>
          <w:rFonts w:ascii="新細明體" w:hAnsi="新細明體" w:hint="eastAsia"/>
        </w:rPr>
        <w:t>所顯現之宇宙為大海中之漚沫，我們活在宇宙心靈想像大海的一個泡泡上。</w:t>
      </w:r>
    </w:p>
    <w:p w:rsidR="00F304AC" w:rsidRDefault="00087DB6" w:rsidP="00CF0DAE">
      <w:pPr>
        <w:ind w:firstLine="240"/>
        <w:rPr>
          <w:rFonts w:ascii="新細明體" w:eastAsia="SimSun" w:hAnsi="新細明體"/>
        </w:rPr>
      </w:pPr>
      <w:r w:rsidRPr="00332A16">
        <w:rPr>
          <w:rFonts w:ascii="新細明體" w:hAnsi="新細明體" w:hint="eastAsia"/>
        </w:rPr>
        <w:t>當宇宙意識顯化爲宇宙心靈時，就像是自在無爲無我無夢無所存在的沈睡的宇宙意識依其自身之意願而開始了一個如是的夢境，其絕對唯一超越一切空無和所有，其不可思議非個體理性所能理解，我們對它的一切論說或思維皆只是反應個體心鏡意欲回歸于它時的一個有限程度的映照而已。宇宙心靈是宇宙實相的一個夢境，它是個單一</w:t>
      </w:r>
      <w:r w:rsidRPr="00332A16">
        <w:rPr>
          <w:rFonts w:ascii="新細明體" w:hAnsi="新細明體"/>
        </w:rPr>
        <w:t>mv</w:t>
      </w:r>
      <w:r w:rsidRPr="00332A16">
        <w:rPr>
          <w:rFonts w:ascii="新細明體" w:hAnsi="新細明體" w:hint="eastAsia"/>
        </w:rPr>
        <w:t>，它就是一面鏡子，它自我映照出一個鏡像、它夢見鏡像自我、夢見這個對我們而言是真實的宇宙，同樣是一個單一</w:t>
      </w:r>
      <w:r w:rsidRPr="00332A16">
        <w:rPr>
          <w:rFonts w:ascii="新細明體" w:hAnsi="新細明體"/>
        </w:rPr>
        <w:t>mv</w:t>
      </w:r>
      <w:r w:rsidRPr="00332A16">
        <w:rPr>
          <w:rFonts w:ascii="新細明體" w:hAnsi="新細明體" w:hint="eastAsia"/>
        </w:rPr>
        <w:t>，至此我們將宇宙心靈相對地稱為</w:t>
      </w:r>
      <w:r w:rsidRPr="00332A16">
        <w:rPr>
          <w:rFonts w:ascii="新細明體" w:hAnsi="新細明體"/>
        </w:rPr>
        <w:t xml:space="preserve"> +mv</w:t>
      </w:r>
      <w:r w:rsidRPr="00332A16">
        <w:rPr>
          <w:rFonts w:ascii="新細明體" w:hAnsi="新細明體" w:hint="eastAsia"/>
        </w:rPr>
        <w:t>，將映照出來被夢見的這個已顯現的始于</w:t>
      </w:r>
      <w:r w:rsidRPr="00332A16">
        <w:rPr>
          <w:rFonts w:ascii="新細明體" w:hAnsi="新細明體"/>
        </w:rPr>
        <w:t>α</w:t>
      </w:r>
      <w:r w:rsidRPr="00332A16">
        <w:rPr>
          <w:rFonts w:ascii="新細明體" w:hAnsi="新細明體" w:hint="eastAsia"/>
        </w:rPr>
        <w:t>物質點的物質宇宙相對地稱之為</w:t>
      </w:r>
      <w:r w:rsidRPr="00332A16">
        <w:rPr>
          <w:rFonts w:ascii="新細明體" w:hAnsi="新細明體"/>
        </w:rPr>
        <w:t>–mv</w:t>
      </w:r>
      <w:r w:rsidRPr="00332A16">
        <w:rPr>
          <w:rFonts w:ascii="新細明體" w:hAnsi="新細明體" w:hint="eastAsia"/>
        </w:rPr>
        <w:t>，兩者是宇宙意識同反隱的結果，互爲鏡像，我中有你、你中有我，一顯一隱地形成我們所認知的這個宇宙，我們的呼吸、生命歷程、文化、思想，我們所以爲是的這個大千世界都是它。物質宇宙</w:t>
      </w:r>
      <w:r w:rsidRPr="00332A16">
        <w:rPr>
          <w:rFonts w:ascii="新細明體" w:hAnsi="新細明體"/>
        </w:rPr>
        <w:t>α</w:t>
      </w:r>
      <w:r w:rsidRPr="00332A16">
        <w:rPr>
          <w:rFonts w:ascii="新細明體" w:hAnsi="新細明體" w:hint="eastAsia"/>
        </w:rPr>
        <w:t>始點是個單一</w:t>
      </w:r>
      <w:r w:rsidRPr="00332A16">
        <w:rPr>
          <w:rFonts w:ascii="新細明體" w:hAnsi="新細明體"/>
        </w:rPr>
        <w:t>–mv</w:t>
      </w:r>
      <w:r w:rsidRPr="00332A16">
        <w:rPr>
          <w:rFonts w:ascii="新細明體" w:hAnsi="新細明體" w:hint="eastAsia"/>
        </w:rPr>
        <w:t>他與宇宙心靈單一</w:t>
      </w:r>
      <w:r w:rsidRPr="00332A16">
        <w:rPr>
          <w:rFonts w:ascii="新細明體" w:hAnsi="新細明體"/>
        </w:rPr>
        <w:t xml:space="preserve"> +mv</w:t>
      </w:r>
      <w:r w:rsidRPr="00332A16">
        <w:rPr>
          <w:rFonts w:ascii="新細明體" w:hAnsi="新細明體" w:hint="eastAsia"/>
        </w:rPr>
        <w:t>其實如一無別，當物質宇宙開始發展</w:t>
      </w:r>
      <w:r w:rsidRPr="00332A16">
        <w:rPr>
          <w:rFonts w:ascii="新細明體" w:hAnsi="新細明體"/>
        </w:rPr>
        <w:t>–mv</w:t>
      </w:r>
      <w:r w:rsidRPr="00332A16">
        <w:rPr>
          <w:rFonts w:ascii="新細明體" w:hAnsi="新細明體" w:hint="eastAsia"/>
        </w:rPr>
        <w:t>也演化成集體的、複數</w:t>
      </w:r>
      <w:r w:rsidRPr="003D6740">
        <w:rPr>
          <w:rFonts w:ascii="新細明體" w:hAnsi="新細明體" w:hint="eastAsia"/>
        </w:rPr>
        <w:t>的</w:t>
      </w:r>
      <w:r w:rsidR="003D6740" w:rsidRPr="00332A16">
        <w:rPr>
          <w:rFonts w:ascii="新細明體" w:hAnsi="新細明體"/>
        </w:rPr>
        <w:t>–mv</w:t>
      </w:r>
      <w:r w:rsidRPr="003D6740">
        <w:rPr>
          <w:rFonts w:ascii="新細明體" w:hAnsi="新細明體" w:hint="eastAsia"/>
        </w:rPr>
        <w:t>，這</w:t>
      </w:r>
      <w:r w:rsidRPr="00332A16">
        <w:rPr>
          <w:rFonts w:ascii="新細明體" w:hAnsi="新細明體" w:hint="eastAsia"/>
        </w:rPr>
        <w:t>意思亦如同說宇宙心靈單一</w:t>
      </w:r>
      <w:r w:rsidRPr="00332A16">
        <w:rPr>
          <w:rFonts w:ascii="新細明體" w:hAnsi="新細明體"/>
        </w:rPr>
        <w:t xml:space="preserve"> +mv</w:t>
      </w:r>
      <w:r w:rsidRPr="00332A16">
        <w:rPr>
          <w:rFonts w:ascii="新細明體" w:hAnsi="新細明體" w:hint="eastAsia"/>
        </w:rPr>
        <w:t>隨著物質宇宙開始發展也演化成集體的、複數的</w:t>
      </w:r>
      <w:r w:rsidRPr="00332A16">
        <w:rPr>
          <w:rFonts w:ascii="新細明體" w:hAnsi="新細明體"/>
        </w:rPr>
        <w:t xml:space="preserve"> +mv</w:t>
      </w:r>
      <w:r w:rsidRPr="00332A16">
        <w:rPr>
          <w:rFonts w:ascii="新細明體" w:hAnsi="新細明體" w:hint="eastAsia"/>
        </w:rPr>
        <w:t>，所有複數的、集體的</w:t>
      </w:r>
      <w:r w:rsidRPr="00332A16">
        <w:rPr>
          <w:rFonts w:ascii="新細明體" w:hAnsi="新細明體"/>
        </w:rPr>
        <w:t>mv</w:t>
      </w:r>
      <w:r w:rsidRPr="00332A16">
        <w:rPr>
          <w:rFonts w:ascii="新細明體" w:hAnsi="新細明體" w:hint="eastAsia"/>
        </w:rPr>
        <w:t>都是單一</w:t>
      </w:r>
      <w:r w:rsidRPr="00332A16">
        <w:rPr>
          <w:rFonts w:ascii="新細明體" w:hAnsi="新細明體"/>
        </w:rPr>
        <w:t>mv</w:t>
      </w:r>
      <w:r w:rsidRPr="00332A16">
        <w:rPr>
          <w:rFonts w:ascii="新細明體" w:hAnsi="新細明體" w:hint="eastAsia"/>
        </w:rPr>
        <w:t>的碎形，個體理性及心鏡開始作用而意欲回歸宇宙核心之時的過程解釋以有別的方式將一視爲多，再于宇宙萬物之多中收斂緊縮爲一，這是加速向心的過程。</w:t>
      </w:r>
    </w:p>
    <w:p w:rsidR="000C72E1" w:rsidRPr="00332A16" w:rsidRDefault="00087DB6" w:rsidP="00CF0DAE">
      <w:pPr>
        <w:ind w:firstLine="240"/>
        <w:rPr>
          <w:rFonts w:ascii="新細明體" w:hAnsi="新細明體"/>
        </w:rPr>
      </w:pPr>
      <w:r w:rsidRPr="00332A16">
        <w:rPr>
          <w:rFonts w:ascii="新細明體" w:hAnsi="新細明體" w:hint="eastAsia"/>
        </w:rPr>
        <w:t>當我們討論的是宇宙整體時，是目的解釋地將</w:t>
      </w:r>
      <w:r w:rsidRPr="00332A16">
        <w:rPr>
          <w:rFonts w:ascii="新細明體" w:hAnsi="新細明體"/>
        </w:rPr>
        <w:t>mv</w:t>
      </w:r>
      <w:r w:rsidRPr="00332A16">
        <w:rPr>
          <w:rFonts w:ascii="新細明體" w:hAnsi="新細明體" w:hint="eastAsia"/>
        </w:rPr>
        <w:t>視為單一，而討論的是宇宙部分時則是過程解釋地將之視為集體的、複數的。因而理論上現實世界中存在的</w:t>
      </w:r>
      <w:r w:rsidRPr="00332A16">
        <w:rPr>
          <w:rFonts w:ascii="新細明體" w:hAnsi="新細明體"/>
        </w:rPr>
        <w:t>mv</w:t>
      </w:r>
      <w:r w:rsidRPr="00332A16">
        <w:rPr>
          <w:rFonts w:ascii="新細明體" w:hAnsi="新細明體" w:hint="eastAsia"/>
        </w:rPr>
        <w:t>在形式上都是集體、複數的，也就是我們所稱的</w:t>
      </w:r>
      <w:r w:rsidRPr="00332A16">
        <w:rPr>
          <w:rFonts w:ascii="新細明體" w:hAnsi="新細明體"/>
        </w:rPr>
        <w:t>microvita</w:t>
      </w:r>
      <w:r w:rsidRPr="00332A16">
        <w:rPr>
          <w:rFonts w:ascii="新細明體" w:hAnsi="新細明體" w:hint="eastAsia"/>
        </w:rPr>
        <w:t>。</w:t>
      </w:r>
    </w:p>
    <w:p w:rsidR="00EF43D7" w:rsidRPr="00332A16" w:rsidRDefault="00EF43D7" w:rsidP="00CF0DAE">
      <w:pPr>
        <w:ind w:firstLine="240"/>
        <w:rPr>
          <w:rFonts w:ascii="新細明體" w:hAnsi="新細明體"/>
        </w:rPr>
      </w:pPr>
    </w:p>
    <w:p w:rsidR="000C72E1" w:rsidRPr="00332A16" w:rsidRDefault="00EF43D7" w:rsidP="00CF0DAE">
      <w:pPr>
        <w:ind w:firstLine="240"/>
        <w:rPr>
          <w:rFonts w:ascii="新細明體" w:hAnsi="新細明體"/>
          <w:b/>
        </w:rPr>
      </w:pPr>
      <w:r w:rsidRPr="00332A16">
        <w:rPr>
          <w:rFonts w:ascii="新細明體" w:hAnsi="新細明體" w:hint="eastAsia"/>
          <w:b/>
        </w:rPr>
        <w:t>二、微生命基本原理與自性的時空路徑</w:t>
      </w:r>
    </w:p>
    <w:p w:rsidR="000C72E1" w:rsidRPr="00332A16" w:rsidRDefault="00617B30" w:rsidP="00CF0DAE">
      <w:pPr>
        <w:ind w:firstLine="240"/>
        <w:rPr>
          <w:rFonts w:ascii="新細明體" w:hAnsi="新細明體"/>
        </w:rPr>
      </w:pPr>
      <w:r w:rsidRPr="00332A16">
        <w:rPr>
          <w:rFonts w:ascii="新細明體" w:hAnsi="新細明體" w:hint="eastAsia"/>
        </w:rPr>
        <w:t>+</w:t>
      </w:r>
      <w:r w:rsidR="003D6740" w:rsidRPr="00332A16">
        <w:rPr>
          <w:rFonts w:ascii="新細明體" w:hAnsi="新細明體"/>
        </w:rPr>
        <w:t>–mv</w:t>
      </w:r>
      <w:r w:rsidR="00087DB6" w:rsidRPr="00332A16">
        <w:rPr>
          <w:rFonts w:ascii="新細明體" w:hAnsi="新細明體" w:hint="eastAsia"/>
        </w:rPr>
        <w:t>基本原理：總量恒定、比例變化，</w:t>
      </w:r>
      <w:r w:rsidR="003D6740" w:rsidRPr="00332A16">
        <w:rPr>
          <w:rFonts w:ascii="新細明體" w:hAnsi="新細明體" w:hint="eastAsia"/>
        </w:rPr>
        <w:t>+</w:t>
      </w:r>
      <w:r w:rsidR="003D6740" w:rsidRPr="00332A16">
        <w:rPr>
          <w:rFonts w:ascii="新細明體" w:hAnsi="新細明體"/>
        </w:rPr>
        <w:t>–</w:t>
      </w:r>
      <w:r w:rsidR="00087DB6" w:rsidRPr="00332A16">
        <w:rPr>
          <w:rFonts w:ascii="新細明體" w:hAnsi="新細明體" w:hint="eastAsia"/>
        </w:rPr>
        <w:t>差距在一定範圍內心物合一</w:t>
      </w:r>
      <w:r w:rsidR="00087DB6" w:rsidRPr="00332A16">
        <w:rPr>
          <w:rFonts w:ascii="新細明體" w:hAnsi="新細明體"/>
        </w:rPr>
        <w:t>(</w:t>
      </w:r>
      <w:r w:rsidR="00087DB6" w:rsidRPr="00332A16">
        <w:rPr>
          <w:rFonts w:ascii="新細明體" w:hAnsi="新細明體" w:hint="eastAsia"/>
        </w:rPr>
        <w:t>合體心</w:t>
      </w:r>
      <w:r w:rsidR="00087DB6" w:rsidRPr="00332A16">
        <w:rPr>
          <w:rFonts w:ascii="新細明體" w:hAnsi="新細明體"/>
        </w:rPr>
        <w:t>)</w:t>
      </w:r>
      <w:r w:rsidR="00087DB6" w:rsidRPr="00332A16">
        <w:rPr>
          <w:rFonts w:ascii="新細明體" w:hAnsi="新細明體" w:hint="eastAsia"/>
        </w:rPr>
        <w:t>，超過此範圍則心物分離</w:t>
      </w:r>
      <w:r w:rsidR="00087DB6" w:rsidRPr="00332A16">
        <w:rPr>
          <w:rFonts w:ascii="新細明體" w:hAnsi="新細明體"/>
        </w:rPr>
        <w:t>(</w:t>
      </w:r>
      <w:r w:rsidR="00087DB6" w:rsidRPr="00332A16">
        <w:rPr>
          <w:rFonts w:ascii="新細明體" w:hAnsi="新細明體" w:hint="eastAsia"/>
        </w:rPr>
        <w:t>離體心</w:t>
      </w:r>
      <w:r w:rsidR="00087DB6" w:rsidRPr="00332A16">
        <w:rPr>
          <w:rFonts w:ascii="新細明體" w:hAnsi="新細明體"/>
        </w:rPr>
        <w:t>)</w:t>
      </w:r>
      <w:r w:rsidR="00087DB6" w:rsidRPr="00332A16">
        <w:rPr>
          <w:rFonts w:ascii="新細明體" w:hAnsi="新細明體" w:hint="eastAsia"/>
        </w:rPr>
        <w:t>，入胎投生而合體心，死亡而離體心。即</w:t>
      </w:r>
      <w:r w:rsidRPr="00332A16">
        <w:rPr>
          <w:rFonts w:ascii="新細明體" w:hAnsi="新細明體" w:hint="eastAsia"/>
        </w:rPr>
        <w:t>+</w:t>
      </w:r>
      <w:r w:rsidR="00087DB6" w:rsidRPr="00332A16">
        <w:rPr>
          <w:rFonts w:ascii="新細明體" w:hAnsi="新細明體" w:hint="eastAsia"/>
          <w:b/>
          <w:bCs/>
        </w:rPr>
        <w:t>﹣</w:t>
      </w:r>
      <w:r w:rsidR="00087DB6" w:rsidRPr="00332A16">
        <w:rPr>
          <w:rFonts w:ascii="新細明體" w:hAnsi="新細明體" w:hint="eastAsia"/>
        </w:rPr>
        <w:t>差的絕對值為一臨界值。以高速公路上心物兩車同向前進爲比喻，兩車速度差距若保持在一定範圍內，則基本上心物同步合一，若超過一定範圍則兩車就趨向于各行其道而心物分離。</w:t>
      </w:r>
    </w:p>
    <w:p w:rsidR="000C72E1" w:rsidRPr="00332A16" w:rsidRDefault="00087DB6" w:rsidP="00CF0DAE">
      <w:pPr>
        <w:ind w:firstLine="240"/>
        <w:rPr>
          <w:rFonts w:ascii="新細明體" w:hAnsi="新細明體"/>
        </w:rPr>
      </w:pPr>
      <w:r w:rsidRPr="00332A16">
        <w:rPr>
          <w:rFonts w:ascii="新細明體" w:hAnsi="新細明體" w:hint="eastAsia"/>
        </w:rPr>
        <w:t>就宇宙整體而言</w:t>
      </w:r>
      <w:r w:rsidR="00617B30" w:rsidRPr="00332A16">
        <w:rPr>
          <w:rFonts w:ascii="新細明體" w:hAnsi="新細明體" w:hint="eastAsia"/>
        </w:rPr>
        <w:t>+</w:t>
      </w:r>
      <w:r w:rsidRPr="00332A16">
        <w:rPr>
          <w:rFonts w:ascii="新細明體" w:hAnsi="新細明體" w:hint="eastAsia"/>
          <w:b/>
          <w:bCs/>
        </w:rPr>
        <w:t>﹣</w:t>
      </w:r>
      <w:r w:rsidRPr="00332A16">
        <w:rPr>
          <w:rFonts w:ascii="新細明體" w:hAnsi="新細明體" w:hint="eastAsia"/>
        </w:rPr>
        <w:t>總量為</w:t>
      </w:r>
      <w:r w:rsidRPr="00332A16">
        <w:rPr>
          <w:rFonts w:ascii="新細明體" w:hAnsi="新細明體"/>
        </w:rPr>
        <w:t>2(</w:t>
      </w:r>
      <w:r w:rsidRPr="00332A16">
        <w:rPr>
          <w:rFonts w:ascii="新細明體" w:hAnsi="新細明體" w:hint="eastAsia"/>
        </w:rPr>
        <w:t>兩儀</w:t>
      </w:r>
      <w:r w:rsidRPr="00332A16">
        <w:rPr>
          <w:rFonts w:ascii="新細明體" w:hAnsi="新細明體"/>
        </w:rPr>
        <w:t>)</w:t>
      </w:r>
      <w:r w:rsidRPr="00332A16">
        <w:rPr>
          <w:rFonts w:ascii="新細明體" w:hAnsi="新細明體" w:hint="eastAsia"/>
        </w:rPr>
        <w:t>，比例</w:t>
      </w:r>
      <w:r w:rsidRPr="00332A16">
        <w:rPr>
          <w:rFonts w:ascii="新細明體" w:hAnsi="新細明體"/>
        </w:rPr>
        <w:t>1:1=1(</w:t>
      </w:r>
      <w:r w:rsidRPr="00332A16">
        <w:rPr>
          <w:rFonts w:ascii="新細明體" w:hAnsi="新細明體" w:hint="eastAsia"/>
        </w:rPr>
        <w:t>太極</w:t>
      </w:r>
      <w:r w:rsidRPr="00332A16">
        <w:rPr>
          <w:rFonts w:ascii="新細明體" w:hAnsi="新細明體"/>
        </w:rPr>
        <w:t>)</w:t>
      </w:r>
      <w:r w:rsidRPr="00332A16">
        <w:rPr>
          <w:rFonts w:ascii="新細明體" w:hAnsi="新細明體" w:hint="eastAsia"/>
        </w:rPr>
        <w:t>。就宇宙之個體、部份而言</w:t>
      </w:r>
      <w:r w:rsidR="00617B30" w:rsidRPr="00332A16">
        <w:rPr>
          <w:rFonts w:ascii="新細明體" w:hAnsi="新細明體" w:hint="eastAsia"/>
        </w:rPr>
        <w:t>+</w:t>
      </w:r>
      <w:r w:rsidRPr="00332A16">
        <w:rPr>
          <w:rFonts w:ascii="新細明體" w:hAnsi="新細明體"/>
          <w:b/>
          <w:bCs/>
        </w:rPr>
        <w:t> </w:t>
      </w:r>
      <w:r w:rsidRPr="00332A16">
        <w:rPr>
          <w:rFonts w:ascii="新細明體" w:hAnsi="新細明體" w:hint="eastAsia"/>
          <w:b/>
          <w:bCs/>
        </w:rPr>
        <w:t>﹣</w:t>
      </w:r>
      <w:r w:rsidRPr="00332A16">
        <w:rPr>
          <w:rFonts w:ascii="新細明體" w:hAnsi="新細明體" w:hint="eastAsia"/>
        </w:rPr>
        <w:t>皆爲複數，比例開始有了變化的可能，于是成就萬事萬物。</w:t>
      </w:r>
    </w:p>
    <w:p w:rsidR="000C72E1" w:rsidRPr="00332A16" w:rsidRDefault="00087DB6" w:rsidP="00CF0DAE">
      <w:pPr>
        <w:ind w:firstLine="240"/>
        <w:rPr>
          <w:rFonts w:ascii="新細明體" w:hAnsi="新細明體"/>
        </w:rPr>
      </w:pPr>
      <w:r w:rsidRPr="00332A16">
        <w:rPr>
          <w:rFonts w:ascii="新細明體" w:hAnsi="新細明體" w:hint="eastAsia"/>
        </w:rPr>
        <w:t>離體心則處於趨近單一</w:t>
      </w:r>
      <w:r w:rsidR="00617B30" w:rsidRPr="00332A16">
        <w:rPr>
          <w:rFonts w:ascii="新細明體" w:hAnsi="新細明體" w:hint="eastAsia"/>
        </w:rPr>
        <w:t>+</w:t>
      </w:r>
      <w:r w:rsidRPr="00332A16">
        <w:rPr>
          <w:rFonts w:ascii="新細明體" w:hAnsi="新細明體"/>
        </w:rPr>
        <w:t>mv</w:t>
      </w:r>
      <w:r w:rsidRPr="00332A16">
        <w:rPr>
          <w:rFonts w:ascii="新細明體" w:hAnsi="新細明體" w:hint="eastAsia"/>
        </w:rPr>
        <w:t>之大宇宙心靈狀態，物質宇宙就其整體而言為單一</w:t>
      </w:r>
      <w:r w:rsidR="003D6740" w:rsidRPr="00332A16">
        <w:rPr>
          <w:rFonts w:ascii="新細明體" w:hAnsi="新細明體"/>
        </w:rPr>
        <w:t xml:space="preserve">–mv </w:t>
      </w:r>
      <w:r w:rsidRPr="00332A16">
        <w:rPr>
          <w:rFonts w:ascii="新細明體" w:hAnsi="新細明體"/>
        </w:rPr>
        <w:t>(</w:t>
      </w:r>
      <w:r w:rsidRPr="00332A16">
        <w:rPr>
          <w:rFonts w:ascii="新細明體" w:hAnsi="新細明體" w:hint="eastAsia"/>
        </w:rPr>
        <w:t>向心之</w:t>
      </w:r>
      <w:r w:rsidRPr="00332A16">
        <w:rPr>
          <w:rFonts w:ascii="新細明體" w:hAnsi="新細明體"/>
        </w:rPr>
        <w:t>α</w:t>
      </w:r>
      <w:r w:rsidRPr="00332A16">
        <w:rPr>
          <w:rFonts w:ascii="新細明體" w:hAnsi="新細明體" w:hint="eastAsia"/>
        </w:rPr>
        <w:t>物質始點→</w:t>
      </w:r>
      <w:r w:rsidRPr="00332A16">
        <w:rPr>
          <w:rFonts w:ascii="新細明體" w:hAnsi="新細明體"/>
        </w:rPr>
        <w:t>Ω</w:t>
      </w:r>
      <w:r w:rsidRPr="00332A16">
        <w:rPr>
          <w:rFonts w:ascii="新細明體" w:hAnsi="新細明體" w:hint="eastAsia"/>
        </w:rPr>
        <w:t>物質終點，為單一</w:t>
      </w:r>
      <w:r w:rsidRPr="00332A16">
        <w:rPr>
          <w:rFonts w:ascii="新細明體" w:hAnsi="新細明體"/>
        </w:rPr>
        <w:t xml:space="preserve"> planck</w:t>
      </w:r>
      <w:r w:rsidR="003D6740" w:rsidRPr="00332A16">
        <w:rPr>
          <w:rFonts w:ascii="新細明體" w:hAnsi="新細明體"/>
        </w:rPr>
        <w:t>–mv</w:t>
      </w:r>
      <w:r w:rsidRPr="00332A16">
        <w:rPr>
          <w:rFonts w:ascii="新細明體" w:hAnsi="新細明體" w:hint="eastAsia"/>
        </w:rPr>
        <w:t>時空實體的收縮與膨脹過程，在膨脹時單一</w:t>
      </w:r>
      <w:r w:rsidR="00617B30" w:rsidRPr="00332A16">
        <w:rPr>
          <w:rFonts w:ascii="新細明體" w:hAnsi="新細明體" w:hint="eastAsia"/>
        </w:rPr>
        <w:t>+</w:t>
      </w:r>
      <w:r w:rsidR="003D6740" w:rsidRPr="00332A16">
        <w:rPr>
          <w:rFonts w:ascii="新細明體" w:hAnsi="新細明體"/>
        </w:rPr>
        <w:t>–mv</w:t>
      </w:r>
      <w:r w:rsidRPr="00332A16">
        <w:rPr>
          <w:rFonts w:ascii="新細明體" w:hAnsi="新細明體"/>
        </w:rPr>
        <w:t xml:space="preserve"> maya</w:t>
      </w:r>
      <w:r w:rsidRPr="00332A16">
        <w:rPr>
          <w:rFonts w:ascii="新細明體" w:hAnsi="新細明體" w:hint="eastAsia"/>
        </w:rPr>
        <w:t>成複數之個體</w:t>
      </w:r>
      <w:r w:rsidR="00617B30" w:rsidRPr="00332A16">
        <w:rPr>
          <w:rFonts w:ascii="新細明體" w:hAnsi="新細明體" w:hint="eastAsia"/>
        </w:rPr>
        <w:t>+</w:t>
      </w:r>
      <w:r w:rsidR="003D6740" w:rsidRPr="00332A16">
        <w:rPr>
          <w:rFonts w:ascii="新細明體" w:hAnsi="新細明體"/>
        </w:rPr>
        <w:t>–mv</w:t>
      </w:r>
      <w:r w:rsidRPr="00332A16">
        <w:rPr>
          <w:rFonts w:ascii="新細明體" w:hAnsi="新細明體"/>
        </w:rPr>
        <w:t>)</w:t>
      </w:r>
    </w:p>
    <w:p w:rsidR="000C72E1" w:rsidRPr="00332A16" w:rsidRDefault="00087DB6" w:rsidP="00CF0DAE">
      <w:pPr>
        <w:ind w:firstLine="240"/>
        <w:rPr>
          <w:rFonts w:ascii="新細明體" w:hAnsi="新細明體"/>
        </w:rPr>
      </w:pPr>
      <w:r w:rsidRPr="00332A16">
        <w:rPr>
          <w:rFonts w:ascii="新細明體" w:hAnsi="新細明體" w:hint="eastAsia"/>
        </w:rPr>
        <w:t>越趨近大、微宇宙，其行爲模式越是整體無別。越趨近小宇宙其行爲模式越是個體有別。</w:t>
      </w:r>
    </w:p>
    <w:p w:rsidR="000C72E1" w:rsidRPr="00332A16" w:rsidRDefault="00087DB6" w:rsidP="00CF0DAE">
      <w:pPr>
        <w:ind w:firstLine="240"/>
        <w:rPr>
          <w:rFonts w:ascii="新細明體" w:hAnsi="新細明體"/>
        </w:rPr>
      </w:pPr>
      <w:r w:rsidRPr="00332A16">
        <w:rPr>
          <w:rFonts w:ascii="新細明體" w:hAnsi="新細明體" w:hint="eastAsia"/>
        </w:rPr>
        <w:t>長春真人丘處機</w:t>
      </w:r>
      <w:r w:rsidR="00012027">
        <w:rPr>
          <w:rStyle w:val="aff4"/>
          <w:rFonts w:ascii="新細明體" w:hAnsi="新細明體"/>
        </w:rPr>
        <w:endnoteReference w:id="61"/>
      </w:r>
      <w:r w:rsidRPr="00332A16">
        <w:rPr>
          <w:rFonts w:ascii="新細明體" w:hAnsi="新細明體" w:hint="eastAsia"/>
        </w:rPr>
        <w:t>臨終前總結了自己一生的修道心得：</w:t>
      </w:r>
    </w:p>
    <w:p w:rsidR="000C72E1" w:rsidRPr="00332A16" w:rsidRDefault="00087DB6" w:rsidP="00E01B3F">
      <w:pPr>
        <w:ind w:firstLineChars="291" w:firstLine="698"/>
        <w:rPr>
          <w:rFonts w:ascii="新細明體" w:hAnsi="新細明體"/>
        </w:rPr>
      </w:pPr>
      <w:r w:rsidRPr="00332A16">
        <w:rPr>
          <w:rFonts w:ascii="新細明體" w:hAnsi="新細明體" w:hint="eastAsia"/>
        </w:rPr>
        <w:t>生死朝昏事一般，幻泡出沒水無常</w:t>
      </w:r>
    </w:p>
    <w:p w:rsidR="000C72E1" w:rsidRPr="00332A16" w:rsidRDefault="00087DB6" w:rsidP="00E01B3F">
      <w:pPr>
        <w:ind w:firstLineChars="291" w:firstLine="698"/>
        <w:rPr>
          <w:rFonts w:ascii="新細明體" w:hAnsi="新細明體"/>
        </w:rPr>
      </w:pPr>
      <w:r w:rsidRPr="00332A16">
        <w:rPr>
          <w:rFonts w:ascii="新細明體" w:hAnsi="新細明體" w:hint="eastAsia"/>
        </w:rPr>
        <w:t>微光見處跳烏兔</w:t>
      </w:r>
      <w:r w:rsidR="00012027">
        <w:rPr>
          <w:rStyle w:val="aff4"/>
          <w:rFonts w:ascii="新細明體" w:hAnsi="新細明體"/>
        </w:rPr>
        <w:endnoteReference w:id="62"/>
      </w:r>
      <w:r w:rsidRPr="00332A16">
        <w:rPr>
          <w:rFonts w:ascii="新細明體" w:hAnsi="新細明體" w:hint="eastAsia"/>
        </w:rPr>
        <w:t>，玄量開時納海山</w:t>
      </w:r>
    </w:p>
    <w:p w:rsidR="000C72E1" w:rsidRPr="00332A16" w:rsidRDefault="00087DB6" w:rsidP="00E01B3F">
      <w:pPr>
        <w:ind w:firstLineChars="291" w:firstLine="698"/>
        <w:rPr>
          <w:rFonts w:ascii="新細明體" w:hAnsi="新細明體"/>
        </w:rPr>
      </w:pPr>
      <w:r w:rsidRPr="00332A16">
        <w:rPr>
          <w:rFonts w:ascii="新細明體" w:hAnsi="新細明體" w:hint="eastAsia"/>
        </w:rPr>
        <w:t>揮斥八紘如咫尺，吹噓萬有似機關</w:t>
      </w:r>
    </w:p>
    <w:p w:rsidR="000C72E1" w:rsidRPr="00332A16" w:rsidRDefault="00087DB6" w:rsidP="00E01B3F">
      <w:pPr>
        <w:ind w:firstLineChars="291" w:firstLine="698"/>
        <w:rPr>
          <w:rFonts w:ascii="新細明體" w:hAnsi="新細明體"/>
        </w:rPr>
      </w:pPr>
      <w:r w:rsidRPr="00332A16">
        <w:rPr>
          <w:rFonts w:ascii="新細明體" w:hAnsi="新細明體" w:hint="eastAsia"/>
        </w:rPr>
        <w:t>狂詞落筆成塵垢，寄在時人妄聽間</w:t>
      </w:r>
    </w:p>
    <w:p w:rsidR="000C72E1" w:rsidRPr="00332A16" w:rsidRDefault="00087DB6" w:rsidP="00CF0DAE">
      <w:pPr>
        <w:ind w:firstLine="240"/>
        <w:rPr>
          <w:rFonts w:ascii="新細明體" w:hAnsi="新細明體"/>
        </w:rPr>
      </w:pPr>
      <w:r w:rsidRPr="00332A16">
        <w:rPr>
          <w:rFonts w:ascii="新細明體" w:hAnsi="新細明體" w:hint="eastAsia"/>
        </w:rPr>
        <w:t>這首頌偈當中所說的玄量有點須彌芥子的意味。一即一切，一切即一，將宇宙</w:t>
      </w:r>
      <w:r w:rsidRPr="00332A16">
        <w:rPr>
          <w:rFonts w:ascii="新細明體" w:hAnsi="新細明體"/>
        </w:rPr>
        <w:t>α</w:t>
      </w:r>
      <w:r w:rsidRPr="00332A16">
        <w:rPr>
          <w:rFonts w:ascii="新細明體" w:hAnsi="新細明體" w:hint="eastAsia"/>
        </w:rPr>
        <w:t>始點視為初始的太極</w:t>
      </w:r>
      <w:r w:rsidRPr="00332A16">
        <w:rPr>
          <w:rFonts w:ascii="新細明體" w:hAnsi="新細明體"/>
        </w:rPr>
        <w:t>mv</w:t>
      </w:r>
      <w:r w:rsidRPr="00332A16">
        <w:rPr>
          <w:rFonts w:ascii="新細明體" w:hAnsi="新細明體" w:hint="eastAsia"/>
        </w:rPr>
        <w:t>，就個體而言這反映為個體的自性之心。</w:t>
      </w:r>
    </w:p>
    <w:p w:rsidR="000C72E1" w:rsidRPr="00332A16" w:rsidRDefault="00087DB6" w:rsidP="00CF0DAE">
      <w:pPr>
        <w:ind w:firstLine="240"/>
        <w:rPr>
          <w:rFonts w:ascii="新細明體" w:hAnsi="新細明體"/>
        </w:rPr>
      </w:pPr>
      <w:r w:rsidRPr="00332A16">
        <w:rPr>
          <w:rFonts w:ascii="新細明體" w:hAnsi="新細明體" w:hint="eastAsia"/>
        </w:rPr>
        <w:t>起點也就是終點，在幾何的</w:t>
      </w:r>
      <w:r w:rsidRPr="00332A16">
        <w:rPr>
          <w:rFonts w:ascii="新細明體" w:hAnsi="新細明體"/>
        </w:rPr>
        <w:t>BC</w:t>
      </w:r>
      <w:r w:rsidRPr="00332A16">
        <w:rPr>
          <w:rFonts w:ascii="新細明體" w:hAnsi="新細明體" w:hint="eastAsia"/>
        </w:rPr>
        <w:t>循環演化裏，物質點和至上點互相鏡像對稱，他們是兩個，也是一個。</w:t>
      </w:r>
    </w:p>
    <w:p w:rsidR="00F304AC" w:rsidRDefault="00087DB6" w:rsidP="00CF0DAE">
      <w:pPr>
        <w:ind w:firstLine="240"/>
        <w:rPr>
          <w:rFonts w:ascii="新細明體" w:eastAsia="SimSun" w:hAnsi="新細明體"/>
        </w:rPr>
      </w:pPr>
      <w:r w:rsidRPr="00332A16">
        <w:rPr>
          <w:rFonts w:ascii="新細明體" w:hAnsi="新細明體" w:hint="eastAsia"/>
        </w:rPr>
        <w:t>當宇宙意識心靈想要以某種方式來呈現幷運行祂自己時，祂便創造幾何做爲事情的開始，從而形成了波動以及這個心物俱在的世界。對於個體而言，幾何就是我們的宇宙語言，是我們內在真正的聲音。我們可以用聲音來創造幾何，也可以用幾何來創造聲音，圖騰、符號、音樂、語言、萬物之結構莫不是宇宙幾何演化的結果。事實上幾何提供了心與物的一個前導的基本的存在，換句話說，幾何同時是心的又是物的，亦即它是一個</w:t>
      </w:r>
      <w:r w:rsidRPr="00332A16">
        <w:rPr>
          <w:rFonts w:ascii="新細明體" w:hAnsi="新細明體"/>
        </w:rPr>
        <w:t>mv</w:t>
      </w:r>
      <w:r w:rsidRPr="00332A16">
        <w:rPr>
          <w:rFonts w:ascii="新細明體" w:hAnsi="新細明體" w:hint="eastAsia"/>
        </w:rPr>
        <w:t>可被描述的至簡形式，在宗教的靈修實踐上超越了思想語言而以直覺的存在呈現爲神秘符號或圖形，幷且暗示了宇宙終極本體之所在或不在，說它是暗示一點也不爲過，因爲這個究竟的真理或道是實</w:t>
      </w:r>
      <w:r w:rsidRPr="0049392C">
        <w:rPr>
          <w:rFonts w:ascii="新細明體" w:hAnsi="新細明體" w:hint="eastAsia"/>
        </w:rPr>
        <w:t>證的而非思維可得，以個體理性試圖理解或表述這個暗示便成就了所謂的</w:t>
      </w:r>
      <w:r w:rsidR="0049392C" w:rsidRPr="0049392C">
        <w:rPr>
          <w:rFonts w:ascii="新細明體" w:hAnsi="新細明體" w:hint="eastAsia"/>
        </w:rPr>
        <w:t>“</w:t>
      </w:r>
      <w:r w:rsidRPr="0049392C">
        <w:rPr>
          <w:rFonts w:ascii="新細明體" w:hAnsi="新細明體" w:hint="eastAsia"/>
        </w:rPr>
        <w:t>無限</w:t>
      </w:r>
      <w:r w:rsidR="0049392C" w:rsidRPr="0049392C">
        <w:rPr>
          <w:rFonts w:ascii="新細明體" w:hAnsi="新細明體" w:hint="eastAsia"/>
        </w:rPr>
        <w:t>”</w:t>
      </w:r>
      <w:r w:rsidRPr="0049392C">
        <w:rPr>
          <w:rFonts w:ascii="新細明體" w:hAnsi="新細明體" w:hint="eastAsia"/>
        </w:rPr>
        <w:t>，然而無限只是一個有限的概念，除非我們完全融入宇宙意識大海，有限與無限同一無別，否則它就永遠會是一個暗示而已，這就是宗教一直存在而本質的靈性科學無法彰顯的原因。</w:t>
      </w:r>
    </w:p>
    <w:p w:rsidR="00EF43D7" w:rsidRPr="00332A16" w:rsidRDefault="00087DB6" w:rsidP="00CF0DAE">
      <w:pPr>
        <w:ind w:firstLine="240"/>
        <w:rPr>
          <w:rFonts w:ascii="新細明體" w:hAnsi="新細明體"/>
        </w:rPr>
      </w:pPr>
      <w:r w:rsidRPr="00332A16">
        <w:rPr>
          <w:rFonts w:ascii="新細明體" w:hAnsi="新細明體" w:hint="eastAsia"/>
        </w:rPr>
        <w:t>即使不將幾何與</w:t>
      </w:r>
      <w:r w:rsidRPr="00332A16">
        <w:rPr>
          <w:rFonts w:ascii="新細明體" w:hAnsi="新細明體"/>
        </w:rPr>
        <w:t>mv</w:t>
      </w:r>
      <w:r w:rsidRPr="00332A16">
        <w:rPr>
          <w:rFonts w:ascii="新細明體" w:hAnsi="新細明體" w:hint="eastAsia"/>
        </w:rPr>
        <w:t>等同，至少幾何是</w:t>
      </w:r>
      <w:r w:rsidRPr="00332A16">
        <w:rPr>
          <w:rFonts w:ascii="新細明體" w:hAnsi="新細明體"/>
        </w:rPr>
        <w:t>mv</w:t>
      </w:r>
      <w:r w:rsidRPr="00332A16">
        <w:rPr>
          <w:rFonts w:ascii="新細明體" w:hAnsi="新細明體" w:hint="eastAsia"/>
        </w:rPr>
        <w:t>的能量形式，在靈修所使用的符號裏表明了靈修是一種對能量的瞭解與適當、有效的運用。對能量的完美控制，意味著賦予能量方向，使得生命知道何去何從，於是人就像一個</w:t>
      </w:r>
      <w:r w:rsidRPr="00332A16">
        <w:rPr>
          <w:rFonts w:ascii="新細明體" w:hAnsi="新細明體"/>
        </w:rPr>
        <w:t>mv</w:t>
      </w:r>
      <w:r w:rsidRPr="00332A16">
        <w:rPr>
          <w:rFonts w:ascii="新細明體" w:hAnsi="新細明體" w:hint="eastAsia"/>
        </w:rPr>
        <w:t>乘著它的光載體，航向最根本的宇宙意識心靈的光海，消融于宇宙實相。人類的生命是以太陽爲一個單位而參加了整體宇宙的靈性光之海的舞蹈。就人的生命結構而言，地球自轉、地球對太陽公轉、本銀河系自轉、本星系團內各星系間的互</w:t>
      </w:r>
      <w:r w:rsidR="00EF43D7" w:rsidRPr="00332A16">
        <w:rPr>
          <w:rFonts w:ascii="新細明體" w:hAnsi="新細明體" w:hint="eastAsia"/>
        </w:rPr>
        <w:t>動、本星系團與衆多其他星系團間的互動，構成了多重層級的波動系譜。</w:t>
      </w:r>
      <w:r w:rsidRPr="00332A16">
        <w:rPr>
          <w:rFonts w:ascii="新細明體" w:hAnsi="新細明體" w:hint="eastAsia"/>
        </w:rPr>
        <w:t>光，不管是內在的或外在的，光都是我們對這個波動之海的一種直覺，我們亦可以直覺之爲聲音，總的顯現則爲</w:t>
      </w:r>
      <w:r w:rsidRPr="00332A16">
        <w:rPr>
          <w:rFonts w:ascii="新細明體" w:hAnsi="新細明體"/>
        </w:rPr>
        <w:t>AUM(OM</w:t>
      </w:r>
      <w:r w:rsidRPr="00332A16">
        <w:rPr>
          <w:rFonts w:ascii="新細明體" w:hAnsi="新細明體" w:hint="eastAsia"/>
        </w:rPr>
        <w:t>嗡</w:t>
      </w:r>
      <w:r w:rsidRPr="00332A16">
        <w:rPr>
          <w:rFonts w:ascii="新細明體" w:hAnsi="新細明體"/>
        </w:rPr>
        <w:t>)</w:t>
      </w:r>
      <w:r w:rsidRPr="00332A16">
        <w:rPr>
          <w:rFonts w:ascii="新細明體" w:hAnsi="新細明體" w:hint="eastAsia"/>
        </w:rPr>
        <w:t>，表示了宇宙演化創造、維持、毀滅這成住壞三個階段的源頭種子。在人身個體小宇宙的初始態，受胎轉生受精卵形成的那一剎那，這種子展現了它無可取代的波動，幷以這波動的光、音形式連結了這個世界，就是宇宙</w:t>
      </w:r>
      <w:r w:rsidRPr="00332A16">
        <w:rPr>
          <w:rFonts w:ascii="新細明體" w:hAnsi="新細明體"/>
        </w:rPr>
        <w:t>OM</w:t>
      </w:r>
      <w:r w:rsidRPr="00332A16">
        <w:rPr>
          <w:rFonts w:ascii="新細明體" w:hAnsi="新細明體" w:hint="eastAsia"/>
        </w:rPr>
        <w:t>音與有餘定的第二光明，具體來說它對應了心跳的停止，亦即它是最先形成的脉輪──心輪的基點、中心、始點，是心物同時性的</w:t>
      </w:r>
      <w:r w:rsidRPr="00332A16">
        <w:rPr>
          <w:rFonts w:ascii="新細明體" w:hAnsi="新細明體"/>
        </w:rPr>
        <w:t>mv</w:t>
      </w:r>
      <w:r w:rsidRPr="00332A16">
        <w:rPr>
          <w:rFonts w:ascii="新細明體" w:hAnsi="新細明體" w:hint="eastAsia"/>
        </w:rPr>
        <w:t>爲本質的不壞明點</w:t>
      </w:r>
      <w:r w:rsidR="00012027">
        <w:rPr>
          <w:rStyle w:val="aff4"/>
          <w:rFonts w:ascii="新細明體" w:hAnsi="新細明體"/>
        </w:rPr>
        <w:endnoteReference w:id="63"/>
      </w:r>
      <w:r w:rsidRPr="00332A16">
        <w:rPr>
          <w:rFonts w:ascii="新細明體" w:hAnsi="新細明體" w:hint="eastAsia"/>
        </w:rPr>
        <w:t>，他携帶著心物相關的信息與能量，這個心信息與物質世界的物能量是相關的，因而成就了已顯現宇宙之</w:t>
      </w:r>
      <w:r w:rsidRPr="00332A16">
        <w:rPr>
          <w:rFonts w:ascii="新細明體" w:hAnsi="新細明體"/>
        </w:rPr>
        <w:t>OM</w:t>
      </w:r>
      <w:r w:rsidRPr="00332A16">
        <w:rPr>
          <w:rFonts w:ascii="新細明體" w:hAnsi="新細明體" w:hint="eastAsia"/>
        </w:rPr>
        <w:t>音與有餘第二光明。</w:t>
      </w:r>
    </w:p>
    <w:p w:rsidR="00F304AC" w:rsidRDefault="00087DB6" w:rsidP="00CF0DAE">
      <w:pPr>
        <w:ind w:firstLine="240"/>
        <w:rPr>
          <w:rFonts w:ascii="新細明體" w:eastAsia="SimSun" w:hAnsi="新細明體"/>
        </w:rPr>
      </w:pPr>
      <w:r w:rsidRPr="00332A16">
        <w:rPr>
          <w:rFonts w:ascii="新細明體" w:hAnsi="新細明體" w:hint="eastAsia"/>
        </w:rPr>
        <w:t>當個體由物質層次逐漸發展出個體意識心靈，此時脉輪也隨著中樞神經系統的完備而由心輪再發展出其他更高與更低的脉輪，眉心輪則知覺、認識這個光音，亦即眉心輪尚未完備之胚胎或胎兒它是自然處在或極為接近這個純淨的光音之中但無法意識到它的存在，相反的成長之人可以意識到它的存在但卻似乎離它很遠。所以說如保赤子，在深層的靜定裏，融入與出離同一無別，有別者是表像世界的巨觀法則，它有著盡量唯一的確定性，這也成就了個體的存在。所以心輪之心是本來之心，眉心輪之心是後來之心</w:t>
      </w:r>
      <w:r w:rsidR="006838C1" w:rsidRPr="00332A16">
        <w:rPr>
          <w:rFonts w:ascii="新細明體" w:hAnsi="新細明體" w:hint="eastAsia"/>
        </w:rPr>
        <w:t>(腦)</w:t>
      </w:r>
      <w:r w:rsidRPr="00332A16">
        <w:rPr>
          <w:rFonts w:ascii="新細明體" w:hAnsi="新細明體" w:hint="eastAsia"/>
        </w:rPr>
        <w:t>，</w:t>
      </w:r>
      <w:r w:rsidR="006838C1" w:rsidRPr="00332A16">
        <w:rPr>
          <w:rFonts w:ascii="新細明體" w:hAnsi="新細明體" w:hint="eastAsia"/>
        </w:rPr>
        <w:t>一元無別之心與二元有別之腦，</w:t>
      </w:r>
      <w:r w:rsidRPr="00332A16">
        <w:rPr>
          <w:rFonts w:ascii="新細明體" w:hAnsi="新細明體" w:hint="eastAsia"/>
        </w:rPr>
        <w:t>一初始一完成，在這兩個地方的控制點上的集中專注較容易回歸光音狀態。就時間狀態而言，前者是逆時回溯心之未動，後者是順時預擬心之停止，兩者終歸同一心，此心即自性，心止則自性由隱而顯，自性顯露是解脫道之始，所以生死一直緊緊關連著了悟，生之剎那是心未動而將動，死之剎那是心未止而將止，此心是肉團之心，亦是精神之心，合體心則爲人，離體心則爲</w:t>
      </w:r>
      <w:r w:rsidR="006838C1" w:rsidRPr="00332A16">
        <w:rPr>
          <w:rFonts w:ascii="新細明體" w:hAnsi="新細明體" w:hint="eastAsia"/>
        </w:rPr>
        <w:t>已亡</w:t>
      </w:r>
      <w:r w:rsidRPr="00332A16">
        <w:rPr>
          <w:rFonts w:ascii="新細明體" w:hAnsi="新細明體" w:hint="eastAsia"/>
        </w:rPr>
        <w:t>未生之中陰態</w:t>
      </w:r>
      <w:r w:rsidR="006838C1" w:rsidRPr="00332A16">
        <w:rPr>
          <w:rFonts w:ascii="新細明體" w:hAnsi="新細明體" w:hint="eastAsia"/>
        </w:rPr>
        <w:t>靈體</w:t>
      </w:r>
      <w:r w:rsidRPr="00332A16">
        <w:rPr>
          <w:rFonts w:ascii="新細明體" w:hAnsi="新細明體" w:hint="eastAsia"/>
        </w:rPr>
        <w:t>。心止則依意識而有之時間亦止，這意味著與光同在而法執</w:t>
      </w:r>
      <w:r w:rsidR="001D2C44">
        <w:rPr>
          <w:rStyle w:val="aff4"/>
          <w:rFonts w:ascii="新細明體" w:hAnsi="新細明體"/>
        </w:rPr>
        <w:endnoteReference w:id="64"/>
      </w:r>
      <w:r w:rsidRPr="00332A16">
        <w:rPr>
          <w:rFonts w:ascii="新細明體" w:hAnsi="新細明體" w:hint="eastAsia"/>
        </w:rPr>
        <w:t>消失的同時性狀態，空間是個一體而非由時間排序下的許多連續切片，這個一體的空間即是單一時空實體</w:t>
      </w:r>
      <w:r w:rsidR="00510F79">
        <w:rPr>
          <w:rFonts w:ascii="新細明體" w:hAnsi="新細明體"/>
        </w:rPr>
        <w:t>planck</w:t>
      </w:r>
      <w:r w:rsidRPr="00332A16">
        <w:rPr>
          <w:rFonts w:ascii="新細明體" w:hAnsi="新細明體"/>
        </w:rPr>
        <w:t>–mv</w:t>
      </w:r>
      <w:r w:rsidRPr="00332A16">
        <w:rPr>
          <w:rFonts w:ascii="新細明體" w:hAnsi="新細明體" w:hint="eastAsia"/>
        </w:rPr>
        <w:t>，當然這個做為物質宇宙</w:t>
      </w:r>
      <w:r w:rsidRPr="00332A16">
        <w:rPr>
          <w:rFonts w:ascii="新細明體" w:hAnsi="新細明體"/>
        </w:rPr>
        <w:t>α</w:t>
      </w:r>
      <w:r w:rsidRPr="00332A16">
        <w:rPr>
          <w:rFonts w:ascii="新細明體" w:hAnsi="新細明體" w:hint="eastAsia"/>
        </w:rPr>
        <w:t>始點的單一</w:t>
      </w:r>
      <w:r w:rsidR="00510F79" w:rsidRPr="00332A16">
        <w:rPr>
          <w:rFonts w:ascii="新細明體" w:hAnsi="新細明體"/>
        </w:rPr>
        <w:t>–</w:t>
      </w:r>
      <w:r w:rsidRPr="00332A16">
        <w:rPr>
          <w:rFonts w:ascii="新細明體" w:hAnsi="新細明體"/>
        </w:rPr>
        <w:t>mv</w:t>
      </w:r>
      <w:r w:rsidRPr="00332A16">
        <w:rPr>
          <w:rFonts w:ascii="新細明體" w:hAnsi="新細明體" w:hint="eastAsia"/>
        </w:rPr>
        <w:t>以其顯態在本質上其實對應了隱態之大宇宙心靈之單一</w:t>
      </w:r>
      <w:r w:rsidRPr="00332A16">
        <w:rPr>
          <w:rFonts w:ascii="新細明體" w:hAnsi="新細明體"/>
        </w:rPr>
        <w:t>+mv</w:t>
      </w:r>
      <w:r w:rsidRPr="00332A16">
        <w:rPr>
          <w:rFonts w:ascii="新細明體" w:hAnsi="新細明體" w:hint="eastAsia"/>
        </w:rPr>
        <w:t>，這樣的性質說它是</w:t>
      </w:r>
      <w:r w:rsidR="006838C1" w:rsidRPr="00332A16">
        <w:rPr>
          <w:rFonts w:ascii="新細明體" w:hAnsi="新細明體" w:hint="eastAsia"/>
        </w:rPr>
        <w:t>陰陽</w:t>
      </w:r>
      <w:r w:rsidR="006838C1" w:rsidRPr="00332A16">
        <w:rPr>
          <w:rFonts w:ascii="新細明體" w:hAnsi="新細明體"/>
        </w:rPr>
        <w:t>–mv</w:t>
      </w:r>
      <w:r w:rsidR="006838C1" w:rsidRPr="00332A16">
        <w:rPr>
          <w:rFonts w:ascii="新細明體" w:hAnsi="新細明體" w:hint="eastAsia"/>
        </w:rPr>
        <w:t>或</w:t>
      </w:r>
      <w:r w:rsidRPr="00332A16">
        <w:rPr>
          <w:rFonts w:ascii="新細明體" w:hAnsi="新細明體"/>
        </w:rPr>
        <w:t>+mv</w:t>
      </w:r>
      <w:r w:rsidRPr="00332A16">
        <w:rPr>
          <w:rFonts w:ascii="新細明體" w:hAnsi="新細明體" w:hint="eastAsia"/>
        </w:rPr>
        <w:t>，不如說它是</w:t>
      </w:r>
      <w:r w:rsidR="006838C1" w:rsidRPr="00332A16">
        <w:rPr>
          <w:rFonts w:ascii="新細明體" w:hAnsi="新細明體" w:hint="eastAsia"/>
        </w:rPr>
        <w:t>中性</w:t>
      </w:r>
      <w:r w:rsidRPr="00332A16">
        <w:rPr>
          <w:rFonts w:ascii="新細明體" w:hAnsi="新細明體"/>
        </w:rPr>
        <w:t>mv</w:t>
      </w:r>
      <w:r w:rsidRPr="00332A16">
        <w:rPr>
          <w:rFonts w:ascii="新細明體" w:hAnsi="新細明體" w:hint="eastAsia"/>
        </w:rPr>
        <w:t>的。自性</w:t>
      </w:r>
      <w:r w:rsidRPr="00332A16">
        <w:rPr>
          <w:rFonts w:ascii="新細明體" w:hAnsi="新細明體"/>
        </w:rPr>
        <w:t>mv</w:t>
      </w:r>
      <w:r w:rsidRPr="00332A16">
        <w:rPr>
          <w:rFonts w:ascii="新細明體" w:hAnsi="新細明體" w:hint="eastAsia"/>
        </w:rPr>
        <w:t>為輪迴主體，時而心，時而物，時而心物。靈性符號經常是在這樣一個自性的意義上給予個體實修上的引導與協助幷且指向根本目標。自性與根本目標有別為個體與宇宙全體，無別為一，一者至上之道。</w:t>
      </w:r>
    </w:p>
    <w:p w:rsidR="000C72E1" w:rsidRPr="00332A16" w:rsidRDefault="00087DB6" w:rsidP="00CF0DAE">
      <w:pPr>
        <w:ind w:firstLine="240"/>
        <w:rPr>
          <w:rFonts w:ascii="新細明體" w:hAnsi="新細明體"/>
        </w:rPr>
      </w:pPr>
      <w:r w:rsidRPr="00332A16">
        <w:rPr>
          <w:rFonts w:ascii="新細明體" w:hAnsi="新細明體" w:hint="eastAsia"/>
        </w:rPr>
        <w:t>前述的法執提供了關于空間的座標系，其消失代表了自性光明的顯露，這是個體意識回歸宇宙意識的開始。我執則是存在之座標點，其消失代表了意識的不作用或停止，是無餘根本光明解脫，自然顯現在最後一息的意識抉擇由存在化入不存在，這宇宙意識的未顯</w:t>
      </w:r>
      <w:r w:rsidR="00510F79">
        <w:rPr>
          <w:rFonts w:ascii="新細明體" w:hAnsi="新細明體" w:hint="eastAsia"/>
        </w:rPr>
        <w:t>現狀態，若有所謂存在，亦只是無限之可能性，正是這個無限可能性</w:t>
      </w:r>
      <w:r w:rsidR="00510F79" w:rsidRPr="00510F79">
        <w:rPr>
          <w:rFonts w:ascii="新細明體" w:hAnsi="新細明體" w:hint="eastAsia"/>
        </w:rPr>
        <w:t>的“</w:t>
      </w:r>
      <w:r w:rsidRPr="00510F79">
        <w:rPr>
          <w:rFonts w:ascii="新細明體" w:hAnsi="新細明體" w:hint="eastAsia"/>
        </w:rPr>
        <w:t>空</w:t>
      </w:r>
      <w:r w:rsidR="00510F79" w:rsidRPr="00510F79">
        <w:rPr>
          <w:rFonts w:ascii="新細明體" w:hAnsi="新細明體" w:hint="eastAsia"/>
        </w:rPr>
        <w:t>”成就了他自己的此在世界之“</w:t>
      </w:r>
      <w:r w:rsidRPr="00510F79">
        <w:rPr>
          <w:rFonts w:ascii="新細明體" w:hAnsi="新細明體" w:hint="eastAsia"/>
        </w:rPr>
        <w:t>有</w:t>
      </w:r>
      <w:r w:rsidR="00510F79" w:rsidRPr="00510F79">
        <w:rPr>
          <w:rFonts w:ascii="新細明體" w:hAnsi="新細明體" w:hint="eastAsia"/>
        </w:rPr>
        <w:t>”</w:t>
      </w:r>
      <w:r w:rsidRPr="00332A16">
        <w:rPr>
          <w:rFonts w:ascii="新細明體" w:hAnsi="新細明體" w:hint="eastAsia"/>
        </w:rPr>
        <w:t>，意識是一條界綫，以上是空，以下是有，空有幷非實有者、本有者，空有是意識構造者，宇宙是唯一意識，除此無它，祂自決定祂。人是空有一如或分殊的表現，生死是這一道意識界綫的具體成形。被認識的時空，隨生而生，隨死而</w:t>
      </w:r>
      <w:r w:rsidR="009F10B4" w:rsidRPr="00332A16">
        <w:rPr>
          <w:rFonts w:ascii="新細明體" w:hAnsi="新細明體" w:hint="eastAsia"/>
        </w:rPr>
        <w:t>亡</w:t>
      </w:r>
      <w:r w:rsidRPr="00332A16">
        <w:rPr>
          <w:rFonts w:ascii="新細明體" w:hAnsi="新細明體" w:hint="eastAsia"/>
        </w:rPr>
        <w:t>，不論這個認識主體是個體的或宇宙全體的。</w:t>
      </w:r>
    </w:p>
    <w:p w:rsidR="000C72E1" w:rsidRPr="00236AC2" w:rsidRDefault="00236AC2" w:rsidP="00236AC2">
      <w:pPr>
        <w:pStyle w:val="3"/>
        <w:ind w:firstLine="360"/>
      </w:pPr>
      <w:bookmarkStart w:id="20" w:name="_Toc381286046"/>
      <w:bookmarkStart w:id="21" w:name="_Toc397178220"/>
      <w:r w:rsidRPr="00236AC2">
        <w:rPr>
          <w:rFonts w:hint="eastAsia"/>
        </w:rPr>
        <w:t>第四節</w:t>
      </w:r>
      <w:r>
        <w:rPr>
          <w:rFonts w:eastAsia="SimSun" w:hint="eastAsia"/>
        </w:rPr>
        <w:t xml:space="preserve">  </w:t>
      </w:r>
      <w:r w:rsidR="00087DB6" w:rsidRPr="00236AC2">
        <w:rPr>
          <w:rFonts w:hint="eastAsia"/>
        </w:rPr>
        <w:t>內外之間，光的幾何界面</w:t>
      </w:r>
      <w:bookmarkEnd w:id="20"/>
      <w:bookmarkEnd w:id="21"/>
    </w:p>
    <w:p w:rsidR="000C72E1" w:rsidRPr="00332A16" w:rsidRDefault="00087DB6" w:rsidP="00CF0DAE">
      <w:pPr>
        <w:ind w:firstLine="240"/>
        <w:rPr>
          <w:rFonts w:ascii="新細明體" w:hAnsi="新細明體"/>
        </w:rPr>
      </w:pPr>
      <w:r w:rsidRPr="00332A16">
        <w:rPr>
          <w:rFonts w:ascii="新細明體" w:hAnsi="新細明體" w:hint="eastAsia"/>
        </w:rPr>
        <w:t>在現代科學以前，人們認爲物質由地水火風四大基本元素構成，有時又加上一個更根本的空元素而成爲五大，這是對物質基本元素由粗鈍到精細的五種狀態、特性的描述，相當于固、液、光</w:t>
      </w:r>
      <w:r w:rsidRPr="00332A16">
        <w:rPr>
          <w:rFonts w:ascii="新細明體" w:hAnsi="新細明體"/>
        </w:rPr>
        <w:t>(</w:t>
      </w:r>
      <w:r w:rsidRPr="00332A16">
        <w:rPr>
          <w:rFonts w:ascii="新細明體" w:hAnsi="新細明體" w:hint="eastAsia"/>
        </w:rPr>
        <w:t>熱</w:t>
      </w:r>
      <w:r w:rsidRPr="00332A16">
        <w:rPr>
          <w:rFonts w:ascii="新細明體" w:hAnsi="新細明體"/>
        </w:rPr>
        <w:t>)</w:t>
      </w:r>
      <w:r w:rsidRPr="00332A16">
        <w:rPr>
          <w:rFonts w:ascii="新細明體" w:hAnsi="新細明體" w:hint="eastAsia"/>
        </w:rPr>
        <w:t>、氣、以太</w:t>
      </w:r>
      <w:r w:rsidRPr="00332A16">
        <w:rPr>
          <w:rFonts w:ascii="新細明體" w:hAnsi="新細明體"/>
        </w:rPr>
        <w:t>(</w:t>
      </w:r>
      <w:r w:rsidRPr="00332A16">
        <w:rPr>
          <w:rFonts w:ascii="新細明體" w:hAnsi="新細明體" w:hint="eastAsia"/>
        </w:rPr>
        <w:t>空</w:t>
      </w:r>
      <w:r w:rsidRPr="00332A16">
        <w:rPr>
          <w:rFonts w:ascii="新細明體" w:hAnsi="新細明體"/>
        </w:rPr>
        <w:t>)</w:t>
      </w:r>
      <w:r w:rsidRPr="00332A16">
        <w:rPr>
          <w:rFonts w:ascii="新細明體" w:hAnsi="新細明體" w:hint="eastAsia"/>
        </w:rPr>
        <w:t>，與其說是物質五大基本元素，不如說它是宇宙從無之中歷經空風火水地五個相態最終形成了物質原子，而金木水火土的五行則是物質世界形成後的五種運作模式。</w:t>
      </w:r>
    </w:p>
    <w:p w:rsidR="007E1E9B" w:rsidRPr="00332A16" w:rsidRDefault="00087DB6" w:rsidP="00CF0DAE">
      <w:pPr>
        <w:pStyle w:val="ad"/>
        <w:ind w:firstLine="240"/>
        <w:rPr>
          <w:rFonts w:ascii="新細明體" w:hAnsi="新細明體"/>
        </w:rPr>
      </w:pPr>
      <w:r w:rsidRPr="00332A16">
        <w:rPr>
          <w:rFonts w:ascii="新細明體" w:hAnsi="新細明體" w:hint="eastAsia"/>
        </w:rPr>
        <w:t>物質與空間幷非是相互各自獨立的事物，空間不只是單純的舞臺，物質也非只是單純的演員角色，這裏說的演員角色當然也包括了由物質中演化出來的個體心靈，空間舞臺一開始就主動參與了演出，空間本身的出現就是這個主動參與，它是來自宇宙心靈的動念，動念的剎那是惰性力量</w:t>
      </w:r>
      <w:r w:rsidRPr="00332A16">
        <w:rPr>
          <w:rFonts w:ascii="新細明體" w:hAnsi="新細明體"/>
        </w:rPr>
        <w:t>T</w:t>
      </w:r>
      <w:r w:rsidRPr="00332A16">
        <w:rPr>
          <w:rFonts w:ascii="新細明體" w:hAnsi="新細明體" w:hint="eastAsia"/>
        </w:rPr>
        <w:t>△達到極致頂點的結果，這首先創造了一個最基本最原始的普朗克尺度的純粹空間，它是隱含極高能量的最小尺度的真空狀態，它是一個獨一無二、單數的三維空間的基本單位，這最初的當下時間尚未正式出現，時間只是隱含在這第一個空間之中，這第一個實存的空間裏面隱含著第一個時間</w:t>
      </w:r>
      <w:r w:rsidR="001D2C44">
        <w:rPr>
          <w:rStyle w:val="aff4"/>
          <w:rFonts w:ascii="新細明體" w:hAnsi="新細明體"/>
        </w:rPr>
        <w:endnoteReference w:id="65"/>
      </w:r>
      <w:r w:rsidR="00585B98" w:rsidRPr="00332A16">
        <w:rPr>
          <w:rFonts w:ascii="新細明體" w:hAnsi="新細明體" w:hint="eastAsia"/>
        </w:rPr>
        <w:t>。</w:t>
      </w:r>
      <w:r w:rsidRPr="00332A16">
        <w:rPr>
          <w:rFonts w:ascii="新細明體" w:hAnsi="新細明體" w:hint="eastAsia"/>
        </w:rPr>
        <w:t>時空陰陽一體，它是個太極，是我們所見的這個宇宙的始點也是最小點，雖然名為零維度的點，事實上它是個有限大小的時空合一之體，是三維空間或四維時空的最小單位，稱爲時空實體，與時空實體相應的是時空虛體，它們是同一事物的有形與無形，大宇宙心靈在此將其自身投射爲相互存在的心物，理論上這是第一個個體心物。</w:t>
      </w:r>
    </w:p>
    <w:p w:rsidR="007E1E9B" w:rsidRPr="00332A16" w:rsidRDefault="00087DB6" w:rsidP="00CF0DAE">
      <w:pPr>
        <w:pStyle w:val="ad"/>
        <w:ind w:firstLine="240"/>
        <w:rPr>
          <w:rFonts w:ascii="新細明體" w:hAnsi="新細明體"/>
        </w:rPr>
      </w:pPr>
      <w:r w:rsidRPr="00332A16">
        <w:rPr>
          <w:rFonts w:ascii="新細明體" w:hAnsi="新細明體" w:hint="eastAsia"/>
        </w:rPr>
        <w:t>時間隨著這個基本空間的膨脹放大才越來越明顯地被認為存在，與其說膨脹，不如說是生長繁殖，因為這第一個時空實虛體的個體心物就像細胞分裂那樣是以簡單的倍數成長的方式擴展開來的。相對于空間，時間具有更多的心靈因素，時間是宇宙心靈動念投射出宇宙空間以這個空間作爲心靈的客體時，存在于心靈主體與空間客體之間的一個空間的特殊形式。隨著始初單一的基本空間單位的延展，時間便是相對的半徑，而空間是球面，球體是宇宙心靈，球心是宇宙意識，宇宙力量是球的結構，球因此獲得延展。</w:t>
      </w:r>
    </w:p>
    <w:p w:rsidR="000C72E1" w:rsidRPr="00332A16" w:rsidRDefault="00087DB6" w:rsidP="00CF0DAE">
      <w:pPr>
        <w:pStyle w:val="ad"/>
        <w:ind w:firstLine="240"/>
        <w:rPr>
          <w:rFonts w:ascii="新細明體" w:hAnsi="新細明體"/>
        </w:rPr>
      </w:pPr>
      <w:r w:rsidRPr="00332A16">
        <w:rPr>
          <w:rFonts w:ascii="新細明體" w:hAnsi="新細明體" w:hint="eastAsia"/>
        </w:rPr>
        <w:t>柏拉圖宇宙是個十二面體又是個球的模糊的哲學與神秘學兼具的說法，如果以現代科學大爆炸理論所認爲的宇宙早期經歷過一個急速的指數暴漲階段，空間各處的</w:t>
      </w:r>
      <w:r w:rsidR="00F55165" w:rsidRPr="00332A16">
        <w:rPr>
          <w:rFonts w:ascii="新細明體" w:hAnsi="新細明體" w:hint="eastAsia"/>
        </w:rPr>
        <w:t>差異</w:t>
      </w:r>
      <w:r w:rsidR="000F17F1" w:rsidRPr="00332A16">
        <w:rPr>
          <w:rFonts w:ascii="新細明體" w:hAnsi="新細明體" w:hint="eastAsia"/>
        </w:rPr>
        <w:t>性被抹平，</w:t>
      </w:r>
      <w:r w:rsidRPr="00332A16">
        <w:rPr>
          <w:rFonts w:ascii="新細明體" w:hAnsi="新細明體" w:hint="eastAsia"/>
        </w:rPr>
        <w:t>空間中任何一點都不會比其他任何一點更接近或更遠離宇宙的中心。以球作比喻，如果把空間視爲二維球面，球面上任何一點距離球心都是等距的半徑，因此當球持續膨脹時，球面上任兩點之間互相遠離，但是它們和球心的距離仍然相等。實際上宇宙空間的本身並不存在一個物理的所謂中心，它是經由宇宙心靈的時間半徑以宇宙意識為其中心。由於物理世界在惰性力量</w:t>
      </w:r>
      <w:r w:rsidRPr="00332A16">
        <w:rPr>
          <w:rFonts w:ascii="新細明體" w:hAnsi="新細明體"/>
        </w:rPr>
        <w:t>T</w:t>
      </w:r>
      <w:r w:rsidRPr="00332A16">
        <w:rPr>
          <w:rFonts w:ascii="新細明體" w:hAnsi="新細明體" w:hint="eastAsia"/>
        </w:rPr>
        <w:t>△的主導下，慣性作用會傾向于應該有一個物理中心，這就變成宇宙心靈一直保持以意識為中心的圓形性的運動，而物質宇宙實際上會是個橢圓性的運動</w:t>
      </w:r>
      <w:r w:rsidRPr="00332A16">
        <w:rPr>
          <w:rFonts w:ascii="新細明體" w:hAnsi="新細明體"/>
        </w:rPr>
        <w:t>(</w:t>
      </w:r>
      <w:r w:rsidRPr="00332A16">
        <w:rPr>
          <w:rFonts w:ascii="新細明體" w:hAnsi="新細明體" w:hint="eastAsia"/>
        </w:rPr>
        <w:t>實相的意識中心與幻相的物理時空中心形成橢圓的兩個焦點</w:t>
      </w:r>
      <w:r w:rsidRPr="00332A16">
        <w:rPr>
          <w:rFonts w:ascii="新細明體" w:hAnsi="新細明體"/>
        </w:rPr>
        <w:t>)</w:t>
      </w:r>
      <w:r w:rsidRPr="00332A16">
        <w:rPr>
          <w:rFonts w:ascii="新細明體" w:hAnsi="新細明體" w:hint="eastAsia"/>
        </w:rPr>
        <w:t>，物質宇宙在宇宙心靈內外同心圓之間以橢圓形的方式運作著，由于我們作爲一個觀察者，如果以爲只能向內觀察心靈</w:t>
      </w:r>
      <w:r w:rsidR="001034FA" w:rsidRPr="00332A16">
        <w:rPr>
          <w:rFonts w:ascii="新細明體" w:hAnsi="新細明體"/>
        </w:rPr>
        <w:t>，</w:t>
      </w:r>
      <w:r w:rsidRPr="00332A16">
        <w:rPr>
          <w:rFonts w:ascii="新細明體" w:hAnsi="新細明體" w:hint="eastAsia"/>
        </w:rPr>
        <w:t>我們很容易形成一種心內物外的看法，但如果物質宇宙實際上是存在于宇宙心靈之內，那麽情形就變成我們向內觀察到宇宙心靈的個體面向，向外觀察到宇宙心靈的整體面</w:t>
      </w:r>
      <w:r w:rsidRPr="00F02D71">
        <w:rPr>
          <w:rFonts w:ascii="新細明體" w:hAnsi="新細明體" w:hint="eastAsia"/>
        </w:rPr>
        <w:t>向</w:t>
      </w:r>
      <w:r w:rsidR="00F02D71" w:rsidRPr="00F02D71">
        <w:rPr>
          <w:rFonts w:ascii="新細明體" w:hAnsi="新細明體" w:hint="eastAsia"/>
        </w:rPr>
        <w:t>，</w:t>
      </w:r>
      <w:r w:rsidRPr="00F02D71">
        <w:rPr>
          <w:rFonts w:ascii="新細明體" w:hAnsi="新細明體" w:hint="eastAsia"/>
        </w:rPr>
        <w:t>這便</w:t>
      </w:r>
      <w:r w:rsidRPr="00332A16">
        <w:rPr>
          <w:rFonts w:ascii="新細明體" w:hAnsi="新細明體" w:hint="eastAsia"/>
        </w:rPr>
        <w:t>是天文宇宙科學的精神所在，我們存在于大宇宙心靈內外同心圓之間的橢圓運動的物質宇宙上。當個體心靈融入宇宙心靈，個體意識融入宇宙意識，內外同心圓互相趨近，物質宇宙的橢圓運動也跟著越來越趨近于圓，就時空而言會表現爲時空維度的上升。</w:t>
      </w:r>
    </w:p>
    <w:p w:rsidR="000C72E1" w:rsidRPr="00332A16" w:rsidRDefault="00087DB6" w:rsidP="00CF0DAE">
      <w:pPr>
        <w:ind w:firstLine="240"/>
        <w:rPr>
          <w:rFonts w:ascii="新細明體" w:hAnsi="新細明體"/>
        </w:rPr>
      </w:pPr>
      <w:r w:rsidRPr="00332A16">
        <w:rPr>
          <w:rFonts w:ascii="新細明體" w:hAnsi="新細明體" w:hint="eastAsia"/>
        </w:rPr>
        <w:t>前述作爲時間的半徑在本質上是宇宙心靈的，宇宙物質空間只是球面，球面上各點之間都是平等的。又如果宇宙在早期幷非是光滑球面而是像核桃仁一樣表面充滿凹凸</w:t>
      </w:r>
      <w:r w:rsidR="001A67D2" w:rsidRPr="00332A16">
        <w:rPr>
          <w:rFonts w:ascii="新細明體" w:hAnsi="新細明體" w:hint="eastAsia"/>
        </w:rPr>
        <w:t>皺摺，就意味著空間各點經過球體宇宙心靈和球心宇宙意識的距離不同，</w:t>
      </w:r>
      <w:r w:rsidRPr="00332A16">
        <w:rPr>
          <w:rFonts w:ascii="新細明體" w:hAnsi="新細明體" w:hint="eastAsia"/>
        </w:rPr>
        <w:t>也就可以理解早期空元素以基本的幾何正十二面體發展到目前位于球面的宇宙空間均向性。簡單來說：一個基本上正十二面體的量子級的微小氣球，經過急速的指數暴漲成爲像現在宇宙一般巨大的宇宙級的氣球時，原本正十二面體已經被抹平爲光滑球面。正十二面體從球心被徑向投影到球面上，以球面幾何的方式存在。于是物理上投影于球面的真空幾何結構，它同時也反映了存在于球體的宇宙心靈的非物理的幾何結構。這個物理上的真空幾何結構乃是源自宇宙心靈上的幾何原型，這個幾何原型首先是以理念上的原型存在然後才投影到物理空間，投影的過程就表現爲時間，這同時也是宇宙的膨脹。隨著宇宙膨脹，初期的宇宙高溫逐漸下降，宇宙各種相態一一呈現，相應於物質形成的各種階段，五大就可以獲得一個較好的理解。因此五大在大宇宙相應于宇宙形成的五種相態，在個體小宇宙相應于由下而上的海底、生殖、臍、心、喉五輪五種生命能量中心，在微宇宙被認識爲是五種基本元素。在宇宙的各種層級規模中都各有其五大，五大地水火風空的命名是基于個體小宇宙對大自然的直</w:t>
      </w:r>
      <w:r w:rsidR="00D167BF" w:rsidRPr="00332A16">
        <w:rPr>
          <w:rFonts w:ascii="新細明體" w:hAnsi="新細明體" w:hint="eastAsia"/>
        </w:rPr>
        <w:t>觀投射，這樣的直觀不只是“人”的感官與思想認知，實際上它來自</w:t>
      </w:r>
      <w:r w:rsidRPr="00332A16">
        <w:rPr>
          <w:rFonts w:ascii="新細明體" w:hAnsi="新細明體" w:hint="eastAsia"/>
        </w:rPr>
        <w:t>大宇宙心靈在人類個體心靈上的投射。反過來說，經過層層投射，當我們的心靈開展到哪一個層級，我們也就理解到那個層級的五大。</w:t>
      </w:r>
    </w:p>
    <w:p w:rsidR="000C72E1" w:rsidRPr="00332A16" w:rsidRDefault="00087DB6" w:rsidP="00CF0DAE">
      <w:pPr>
        <w:ind w:firstLine="240"/>
        <w:rPr>
          <w:rFonts w:ascii="新細明體" w:hAnsi="新細明體"/>
        </w:rPr>
      </w:pPr>
      <w:r w:rsidRPr="00332A16">
        <w:rPr>
          <w:rFonts w:ascii="新細明體" w:hAnsi="新細明體" w:hint="eastAsia"/>
        </w:rPr>
        <w:t>被投影到球面的物理空間，形成物質宇宙的基本舞臺，它是相對爲球體之大宇宙心靈所</w:t>
      </w:r>
      <w:r w:rsidR="001A67D2" w:rsidRPr="00332A16">
        <w:rPr>
          <w:rFonts w:ascii="新細明體" w:hAnsi="新細明體" w:hint="eastAsia"/>
        </w:rPr>
        <w:t>目證觀照</w:t>
      </w:r>
      <w:r w:rsidRPr="00332A16">
        <w:rPr>
          <w:rFonts w:ascii="新細明體" w:hAnsi="新細明體" w:hint="eastAsia"/>
        </w:rPr>
        <w:t>的對像，它是大宇宙心靈主觀意念的顯現與具體化，這個純粹的真空狀態在大宇宙心靈的表面</w:t>
      </w:r>
      <w:r w:rsidRPr="00332A16">
        <w:rPr>
          <w:rFonts w:ascii="新細明體" w:hAnsi="新細明體"/>
        </w:rPr>
        <w:t>(</w:t>
      </w:r>
      <w:r w:rsidRPr="00332A16">
        <w:rPr>
          <w:rFonts w:ascii="新細明體" w:hAnsi="新細明體" w:hint="eastAsia"/>
        </w:rPr>
        <w:t>心靈質</w:t>
      </w:r>
      <w:r w:rsidRPr="00332A16">
        <w:rPr>
          <w:rFonts w:ascii="新細明體" w:hAnsi="新細明體"/>
        </w:rPr>
        <w:t>)</w:t>
      </w:r>
      <w:r w:rsidRPr="00332A16">
        <w:rPr>
          <w:rFonts w:ascii="新細明體" w:hAnsi="新細明體" w:hint="eastAsia"/>
        </w:rPr>
        <w:t>展開了宇宙網格的幾何結構，心靈時空虛體</w:t>
      </w:r>
      <w:r w:rsidRPr="00332A16">
        <w:rPr>
          <w:rFonts w:ascii="新細明體" w:hAnsi="新細明體"/>
        </w:rPr>
        <w:t>+mv</w:t>
      </w:r>
      <w:r w:rsidRPr="00332A16">
        <w:rPr>
          <w:rFonts w:ascii="新細明體" w:hAnsi="新細明體" w:hint="eastAsia"/>
        </w:rPr>
        <w:t>在這裡變成物質時空實體</w:t>
      </w:r>
      <w:r w:rsidR="009C06F6" w:rsidRPr="009C06F6">
        <w:rPr>
          <w:rFonts w:ascii="新細明體" w:hAnsi="新細明體"/>
        </w:rPr>
        <w:t>–</w:t>
      </w:r>
      <w:r w:rsidRPr="009C06F6">
        <w:rPr>
          <w:rFonts w:ascii="新細明體" w:hAnsi="新細明體"/>
        </w:rPr>
        <w:t>mv</w:t>
      </w:r>
      <w:r w:rsidRPr="00332A16">
        <w:rPr>
          <w:rFonts w:ascii="新細明體" w:hAnsi="新細明體" w:hint="eastAsia"/>
        </w:rPr>
        <w:t>，因此物質宇宙顯現的一開始，心物</w:t>
      </w:r>
      <w:r w:rsidR="00924B1B" w:rsidRPr="00332A16">
        <w:rPr>
          <w:rFonts w:ascii="新細明體" w:hAnsi="新細明體" w:hint="eastAsia"/>
        </w:rPr>
        <w:t>便</w:t>
      </w:r>
      <w:r w:rsidRPr="00332A16">
        <w:rPr>
          <w:rFonts w:ascii="新細明體" w:hAnsi="新細明體" w:hint="eastAsia"/>
        </w:rPr>
        <w:t>成對存在，這個成對存在以重合的方式構成第一個單一的普朗克尺度宇宙時空實虛體</w:t>
      </w:r>
      <w:r w:rsidRPr="00332A16">
        <w:rPr>
          <w:rFonts w:ascii="新細明體" w:hAnsi="新細明體"/>
        </w:rPr>
        <w:t>mv</w:t>
      </w:r>
      <w:r w:rsidRPr="00332A16">
        <w:rPr>
          <w:rFonts w:ascii="新細明體" w:hAnsi="新細明體" w:hint="eastAsia"/>
        </w:rPr>
        <w:t>，它是單極中性的環體</w:t>
      </w:r>
      <w:r w:rsidR="001D2C44">
        <w:rPr>
          <w:rStyle w:val="aff4"/>
          <w:rFonts w:ascii="新細明體" w:hAnsi="新細明體"/>
        </w:rPr>
        <w:endnoteReference w:id="66"/>
      </w:r>
      <w:r w:rsidRPr="00332A16">
        <w:rPr>
          <w:rFonts w:ascii="新細明體" w:hAnsi="新細明體"/>
        </w:rPr>
        <w:t>(</w:t>
      </w:r>
      <w:r w:rsidRPr="00332A16">
        <w:rPr>
          <w:rFonts w:ascii="新細明體" w:hAnsi="新細明體" w:hint="eastAsia"/>
        </w:rPr>
        <w:t>太極就是這個環體的中心單極</w:t>
      </w:r>
      <w:r w:rsidRPr="00332A16">
        <w:rPr>
          <w:rFonts w:ascii="新細明體" w:hAnsi="新細明體"/>
        </w:rPr>
        <w:t>)</w:t>
      </w:r>
      <w:r w:rsidRPr="00332A16">
        <w:rPr>
          <w:rFonts w:ascii="新細明體" w:hAnsi="新細明體" w:hint="eastAsia"/>
        </w:rPr>
        <w:t>，反應了心靈的圓形性的運動，但陰陽兩極已經潜藏在這個太極之中，太極生陰陽兩儀，也就是幾何點的振動形成陰陽兩個端點之間的綫，兩儀生四象綫運動成面，四象生八卦面運動成體，以最簡潔的幾何形式表達，就是點、綫、三角形、正四面體的發展過程，也是</w:t>
      </w:r>
      <w:r w:rsidRPr="00332A16">
        <w:rPr>
          <w:rFonts w:ascii="新細明體" w:hAnsi="新細明體"/>
        </w:rPr>
        <w:t>2</w:t>
      </w:r>
      <w:r w:rsidRPr="00332A16">
        <w:rPr>
          <w:rFonts w:ascii="新細明體" w:hAnsi="新細明體" w:hint="eastAsia"/>
        </w:rPr>
        <w:t>的</w:t>
      </w:r>
      <w:r w:rsidRPr="00332A16">
        <w:rPr>
          <w:rFonts w:ascii="新細明體" w:hAnsi="新細明體"/>
        </w:rPr>
        <w:t>0</w:t>
      </w:r>
      <w:r w:rsidRPr="00332A16">
        <w:rPr>
          <w:rFonts w:ascii="新細明體" w:hAnsi="新細明體" w:hint="eastAsia"/>
        </w:rPr>
        <w:t>次方到</w:t>
      </w:r>
      <w:r w:rsidRPr="00332A16">
        <w:rPr>
          <w:rFonts w:ascii="新細明體" w:hAnsi="新細明體"/>
        </w:rPr>
        <w:t>3</w:t>
      </w:r>
      <w:r w:rsidRPr="00332A16">
        <w:rPr>
          <w:rFonts w:ascii="新細明體" w:hAnsi="新細明體" w:hint="eastAsia"/>
        </w:rPr>
        <w:t>次方的維度變化，</w:t>
      </w:r>
      <w:r w:rsidRPr="00332A16">
        <w:rPr>
          <w:rFonts w:ascii="新細明體" w:hAnsi="新細明體"/>
        </w:rPr>
        <w:t>2</w:t>
      </w:r>
      <w:r w:rsidRPr="00332A16">
        <w:rPr>
          <w:rFonts w:ascii="新細明體" w:hAnsi="新細明體" w:hint="eastAsia"/>
        </w:rPr>
        <w:t>³</w:t>
      </w:r>
      <w:r w:rsidRPr="00332A16">
        <w:rPr>
          <w:rFonts w:ascii="新細明體" w:hAnsi="新細明體"/>
        </w:rPr>
        <w:t>=8</w:t>
      </w:r>
      <w:r w:rsidRPr="00332A16">
        <w:rPr>
          <w:rFonts w:ascii="新細明體" w:hAnsi="新細明體" w:hint="eastAsia"/>
        </w:rPr>
        <w:t>，這是太極</w:t>
      </w:r>
      <w:r w:rsidRPr="00332A16">
        <w:rPr>
          <w:rFonts w:ascii="新細明體" w:hAnsi="新細明體"/>
        </w:rPr>
        <w:t>mv</w:t>
      </w:r>
      <w:r w:rsidRPr="00332A16">
        <w:rPr>
          <w:rFonts w:ascii="新細明體" w:hAnsi="新細明體" w:hint="eastAsia"/>
        </w:rPr>
        <w:t>時空實體第三次的倍數成長，這時我們所能觀察到的僅僅是它的物質層面，因此是八卦</w:t>
      </w:r>
      <w:r w:rsidRPr="00332A16">
        <w:rPr>
          <w:rFonts w:ascii="新細明體" w:hAnsi="新細明體"/>
        </w:rPr>
        <w:t>8</w:t>
      </w:r>
      <w:r w:rsidRPr="00332A16">
        <w:rPr>
          <w:rFonts w:ascii="新細明體" w:hAnsi="新細明體" w:hint="eastAsia"/>
        </w:rPr>
        <w:t>個</w:t>
      </w:r>
      <w:r w:rsidR="009C06F6" w:rsidRPr="00332A16">
        <w:rPr>
          <w:rFonts w:ascii="新細明體" w:hAnsi="新細明體"/>
        </w:rPr>
        <w:t>–</w:t>
      </w:r>
      <w:r w:rsidRPr="00332A16">
        <w:rPr>
          <w:rFonts w:ascii="新細明體" w:hAnsi="新細明體"/>
        </w:rPr>
        <w:t>mv</w:t>
      </w:r>
      <w:r w:rsidRPr="00332A16">
        <w:rPr>
          <w:rFonts w:ascii="新細明體" w:hAnsi="新細明體" w:hint="eastAsia"/>
        </w:rPr>
        <w:t>，每一卦由三爻三個維度符號表示，這三個維度由上而下爲天人地三才，表明了空間三維是意識、心靈、物質的層層投射結果，空間具有這三種性質，如實對應了宇宙力量</w:t>
      </w:r>
      <w:r w:rsidRPr="00332A16">
        <w:rPr>
          <w:rFonts w:ascii="新細明體" w:hAnsi="新細明體"/>
        </w:rPr>
        <w:t>SRT</w:t>
      </w:r>
      <w:r w:rsidRPr="00332A16">
        <w:rPr>
          <w:rFonts w:ascii="新細明體" w:hAnsi="新細明體" w:hint="eastAsia"/>
        </w:rPr>
        <w:t>△，而物質是它的最表層。微觀微宇宙的生成即是巨觀大宇宙</w:t>
      </w:r>
      <w:r w:rsidRPr="00332A16">
        <w:rPr>
          <w:rFonts w:ascii="新細明體" w:hAnsi="新細明體"/>
        </w:rPr>
        <w:t>BC</w:t>
      </w:r>
      <w:r w:rsidRPr="00332A16">
        <w:rPr>
          <w:rFonts w:ascii="新細明體" w:hAnsi="新細明體" w:hint="eastAsia"/>
        </w:rPr>
        <w:t>循環演化的本身，如果仔細思考爲什麽“人”可以探索宇宙，“人探索宇宙”這件事如何可能？包括人在內，任何事物都是一個宇宙，萬事萬物的本質之中便存在著宇宙全部的信息。</w:t>
      </w:r>
    </w:p>
    <w:p w:rsidR="000C72E1" w:rsidRPr="00332A16" w:rsidRDefault="00087DB6" w:rsidP="00CF0DAE">
      <w:pPr>
        <w:ind w:firstLine="240"/>
        <w:rPr>
          <w:rFonts w:ascii="新細明體" w:hAnsi="新細明體"/>
        </w:rPr>
      </w:pPr>
      <w:r w:rsidRPr="00332A16">
        <w:rPr>
          <w:rFonts w:ascii="新細明體" w:hAnsi="新細明體" w:hint="eastAsia"/>
        </w:rPr>
        <w:t>萬有理論是人類文明最偉大的夢想，神話與宗教的創世隱喻引領純淨的想像力進入夢境的光影中領略宇宙的奧秘，哲學思維拓展理性的邊界激勵著向前探索的勇氣，科學作爲我們這個時代的精神讓我們能够實證現象背後的原理幷且跨越邊界實現夢想。</w:t>
      </w:r>
    </w:p>
    <w:p w:rsidR="000C72E1" w:rsidRPr="0025363C" w:rsidRDefault="0025363C" w:rsidP="00CF0DAE">
      <w:pPr>
        <w:ind w:firstLine="240"/>
        <w:rPr>
          <w:rFonts w:ascii="新細明體" w:hAnsi="新細明體"/>
        </w:rPr>
      </w:pPr>
      <w:r w:rsidRPr="0025363C">
        <w:rPr>
          <w:rFonts w:ascii="新細明體" w:hAnsi="新細明體" w:hint="eastAsia"/>
        </w:rPr>
        <w:t>歷史長河正要流向宇宙大海，我們已經來到波濤洶湧亂流潛伏的河海交會處，科學的確有機會成就偉大遠航，但也可能讓我們在無知與自大中沉淪。越來越多跡象顯示地球人類的文明不止一茌，人類集體生命也有各種形式的輪迴，前後世文明之間或許存在著臍帶連結，傳說中的亞特蘭提斯以及許多更遠古的文明將慢慢回到我們的記憶中，他們如何興盛又如何毀滅？我們可以從古老的智慧中學習到什麼？</w:t>
      </w:r>
    </w:p>
    <w:p w:rsidR="008A0358" w:rsidRPr="0025363C" w:rsidRDefault="0025363C" w:rsidP="00CF0DAE">
      <w:pPr>
        <w:ind w:firstLine="240"/>
        <w:rPr>
          <w:rFonts w:ascii="新細明體" w:hAnsi="新細明體"/>
        </w:rPr>
      </w:pPr>
      <w:r w:rsidRPr="0025363C">
        <w:rPr>
          <w:rFonts w:ascii="新細明體" w:hAnsi="新細明體" w:hint="eastAsia"/>
        </w:rPr>
        <w:t>地球幷不孤獨，人類的生命在宇宙中也不是唯一，我們是宇宙的一份子，我們一直都擁有述說萬有創生與演化的宇宙幾何語言，那是古老而神秘的易卦與神聖幾何生命之花。</w:t>
      </w:r>
    </w:p>
    <w:p w:rsidR="00AE1280" w:rsidRPr="00332A16" w:rsidRDefault="00087DB6" w:rsidP="00CF0DAE">
      <w:pPr>
        <w:pStyle w:val="20"/>
        <w:ind w:firstLine="480"/>
        <w:rPr>
          <w:rFonts w:ascii="新細明體" w:hAnsi="新細明體"/>
        </w:rPr>
      </w:pPr>
      <w:bookmarkStart w:id="22" w:name="_Toc381286047"/>
      <w:bookmarkStart w:id="23" w:name="_Toc397178221"/>
      <w:r w:rsidRPr="00332A16">
        <w:rPr>
          <w:rFonts w:ascii="新細明體" w:hAnsi="新細明體" w:hint="eastAsia"/>
        </w:rPr>
        <w:t>第三章</w:t>
      </w:r>
      <w:r w:rsidRPr="00332A16">
        <w:rPr>
          <w:rFonts w:ascii="新細明體" w:hAnsi="新細明體"/>
        </w:rPr>
        <w:t xml:space="preserve">  </w:t>
      </w:r>
      <w:r w:rsidRPr="00332A16">
        <w:rPr>
          <w:rFonts w:ascii="新細明體" w:hAnsi="新細明體" w:hint="eastAsia"/>
        </w:rPr>
        <w:t>靈性符號的幾何世界</w:t>
      </w:r>
      <w:bookmarkEnd w:id="22"/>
      <w:bookmarkEnd w:id="23"/>
    </w:p>
    <w:p w:rsidR="00286772" w:rsidRPr="00332A16" w:rsidRDefault="00087DB6" w:rsidP="00CF0DAE">
      <w:pPr>
        <w:ind w:firstLine="240"/>
        <w:rPr>
          <w:rFonts w:ascii="新細明體" w:hAnsi="新細明體"/>
        </w:rPr>
      </w:pPr>
      <w:r w:rsidRPr="00332A16">
        <w:rPr>
          <w:rFonts w:ascii="新細明體" w:hAnsi="新細明體" w:hint="eastAsia"/>
        </w:rPr>
        <w:t>在前一章，主要討論了建立在印度宗教靈性哲學基礎上的宇宙意識與宇宙力量如何演化的問題，根據</w:t>
      </w:r>
      <w:r w:rsidRPr="00332A16">
        <w:rPr>
          <w:rFonts w:ascii="新細明體" w:hAnsi="新細明體"/>
        </w:rPr>
        <w:t>P.R. Sarkar</w:t>
      </w:r>
      <w:r w:rsidRPr="00332A16">
        <w:rPr>
          <w:rFonts w:ascii="新細明體" w:hAnsi="新細明體" w:hint="eastAsia"/>
        </w:rPr>
        <w:t>結合原始密宗與瑜伽實修對這個問題所提出的看法，在這個基礎上，進一步以幾何的方式描述了至大之</w:t>
      </w:r>
      <w:r w:rsidRPr="00332A16">
        <w:rPr>
          <w:rFonts w:ascii="新細明體" w:hAnsi="新細明體"/>
        </w:rPr>
        <w:t>BC</w:t>
      </w:r>
      <w:r w:rsidRPr="00332A16">
        <w:rPr>
          <w:rFonts w:ascii="新細明體" w:hAnsi="新細明體" w:hint="eastAsia"/>
        </w:rPr>
        <w:t>宇宙循環演化與至小之</w:t>
      </w:r>
      <w:r w:rsidRPr="00332A16">
        <w:rPr>
          <w:rFonts w:ascii="新細明體" w:hAnsi="新細明體"/>
        </w:rPr>
        <w:t>mv</w:t>
      </w:r>
      <w:r w:rsidRPr="00332A16">
        <w:rPr>
          <w:rFonts w:ascii="新細明體" w:hAnsi="新細明體" w:hint="eastAsia"/>
        </w:rPr>
        <w:t>微生命理論。同樣的探索過程事實上也發生在古老的易卦與神聖幾何文明之中。</w:t>
      </w:r>
    </w:p>
    <w:p w:rsidR="00935A1D" w:rsidRPr="00332A16" w:rsidRDefault="00087DB6" w:rsidP="00CF0DAE">
      <w:pPr>
        <w:ind w:firstLine="240"/>
        <w:rPr>
          <w:rFonts w:ascii="新細明體" w:hAnsi="新細明體"/>
        </w:rPr>
      </w:pPr>
      <w:r w:rsidRPr="00332A16">
        <w:rPr>
          <w:rFonts w:ascii="新細明體" w:hAnsi="新細明體" w:hint="eastAsia"/>
        </w:rPr>
        <w:t>宇宙經常向我們展示它不可思議的創造，在許多古老文明中，幾何被認爲是宇宙創造的神聖象徵，透過幾何簡單的比例劃分，就可以變化出萬事萬物的形態，這幷非只是尚未開化的人類老祖先敬拜大自然神秘力量的想像圖騰，或是宗教信仰裏的靈性符號而已。幾何作為描述空間的一個基本形式，它實際上是宇宙能量的結構，是宇宙意識透過宇宙力量的自我顯現。宇宙自我顯現的幾何模式存在于萬事萬物之中，也存在于人類的心靈之中，當內在心靈與外在世界相印，作爲靈性符號，那指向宇宙核心的幾何正是回歸的路標，也是宇宙旅程中的共通語言。</w:t>
      </w:r>
    </w:p>
    <w:p w:rsidR="00A44558" w:rsidRPr="00332A16" w:rsidRDefault="00087DB6" w:rsidP="00CF0DAE">
      <w:pPr>
        <w:ind w:firstLine="240"/>
        <w:rPr>
          <w:rFonts w:ascii="新細明體" w:hAnsi="新細明體"/>
        </w:rPr>
      </w:pPr>
      <w:r w:rsidRPr="00332A16">
        <w:rPr>
          <w:rFonts w:ascii="新細明體" w:hAnsi="新細明體" w:hint="eastAsia"/>
        </w:rPr>
        <w:t>人類在文明的奮鬥過程中，大自然捉摸不定的狂暴混沌以及對萬物源源不絕的生機長養，讓人感到既崇敬又畏怕，經驗的累積與智性的不斷發展，人類也發現大自然存在著簡單</w:t>
      </w:r>
      <w:r w:rsidR="00E837C1" w:rsidRPr="00332A16">
        <w:rPr>
          <w:rFonts w:ascii="新細明體" w:hAnsi="新細明體" w:hint="eastAsia"/>
        </w:rPr>
        <w:t>而恆常運作的形態與秩序，這是空間與時間所呈現出來的模式，紛紜萬象</w:t>
      </w:r>
      <w:r w:rsidRPr="00332A16">
        <w:rPr>
          <w:rFonts w:ascii="新細明體" w:hAnsi="新細明體" w:hint="eastAsia"/>
        </w:rPr>
        <w:t>是宇宙的衣裳，這衣裳是由幾何與數編織起來的能量結構</w:t>
      </w:r>
      <w:r w:rsidR="00E837C1" w:rsidRPr="00332A16">
        <w:rPr>
          <w:rFonts w:ascii="新細明體" w:hAnsi="新細明體" w:hint="eastAsia"/>
        </w:rPr>
        <w:t>。</w:t>
      </w:r>
      <w:r w:rsidRPr="00332A16">
        <w:rPr>
          <w:rFonts w:ascii="新細明體" w:hAnsi="新細明體" w:hint="eastAsia"/>
        </w:rPr>
        <w:t>散亂而沒有方向與目的的原始純粹能量，就像細小的纖維弦綫</w:t>
      </w:r>
      <w:r w:rsidR="001D2C44">
        <w:rPr>
          <w:rStyle w:val="aff4"/>
          <w:rFonts w:ascii="新細明體" w:hAnsi="新細明體"/>
        </w:rPr>
        <w:endnoteReference w:id="67"/>
      </w:r>
      <w:r w:rsidRPr="00332A16">
        <w:rPr>
          <w:rFonts w:ascii="新細明體" w:hAnsi="新細明體" w:hint="eastAsia"/>
        </w:rPr>
        <w:t>最終被編織成這個有形有相的世界，幾何與數携帶了來自宇宙意識的信息，就仿佛容器裏面盛放著能量大海之水，經歷一定的時間之後，容器中的水終究又要回歸大海。大到整個物質宇宙小到基本粒子，包括人身乃至于日月星辰萬事萬物都在各式各樣的幾何容器</w:t>
      </w:r>
      <w:r w:rsidR="001D2C44">
        <w:rPr>
          <w:rStyle w:val="aff4"/>
          <w:rFonts w:ascii="新細明體" w:hAnsi="新細明體"/>
        </w:rPr>
        <w:endnoteReference w:id="68"/>
      </w:r>
      <w:r w:rsidRPr="00332A16">
        <w:rPr>
          <w:rFonts w:ascii="新細明體" w:hAnsi="新細明體" w:hint="eastAsia"/>
        </w:rPr>
        <w:t>中歷歷可數，因而它是有形有相的已顯現的可以用數來表示的宇宙</w:t>
      </w:r>
      <w:r w:rsidR="001D2C44">
        <w:rPr>
          <w:rStyle w:val="aff4"/>
          <w:rFonts w:ascii="新細明體" w:hAnsi="新細明體"/>
        </w:rPr>
        <w:endnoteReference w:id="69"/>
      </w:r>
      <w:r w:rsidRPr="00332A16">
        <w:rPr>
          <w:rFonts w:ascii="新細明體" w:hAnsi="新細明體" w:hint="eastAsia"/>
        </w:rPr>
        <w:t>，即使人類根據容器中的有限之水想像出來</w:t>
      </w:r>
      <w:r w:rsidRPr="00B751B7">
        <w:rPr>
          <w:rFonts w:ascii="新細明體" w:hAnsi="新細明體" w:hint="eastAsia"/>
        </w:rPr>
        <w:t>的</w:t>
      </w:r>
      <w:r w:rsidR="00B751B7" w:rsidRPr="00B751B7">
        <w:rPr>
          <w:rFonts w:ascii="新細明體" w:hAnsi="新細明體" w:hint="eastAsia"/>
        </w:rPr>
        <w:t>“</w:t>
      </w:r>
      <w:r w:rsidRPr="00B751B7">
        <w:rPr>
          <w:rFonts w:ascii="新細明體" w:hAnsi="新細明體" w:hint="eastAsia"/>
        </w:rPr>
        <w:t>無限</w:t>
      </w:r>
      <w:r w:rsidRPr="00B751B7">
        <w:rPr>
          <w:rFonts w:ascii="新細明體" w:hAnsi="新細明體"/>
        </w:rPr>
        <w:t>”</w:t>
      </w:r>
      <w:r w:rsidRPr="00332A16">
        <w:rPr>
          <w:rFonts w:ascii="新細明體" w:hAnsi="新細明體" w:hint="eastAsia"/>
        </w:rPr>
        <w:t>概念，在本質上也仍然只是一個想像出來的有限而已。</w:t>
      </w:r>
    </w:p>
    <w:p w:rsidR="005D4650" w:rsidRPr="00332A16" w:rsidRDefault="00087DB6" w:rsidP="00CF0DAE">
      <w:pPr>
        <w:ind w:firstLine="240"/>
        <w:rPr>
          <w:rFonts w:ascii="新細明體" w:hAnsi="新細明體"/>
        </w:rPr>
      </w:pPr>
      <w:r w:rsidRPr="00332A16">
        <w:rPr>
          <w:rFonts w:ascii="新細明體" w:hAnsi="新細明體" w:hint="eastAsia"/>
        </w:rPr>
        <w:t>無形無相無限的宇宙透過幾何與數創生了這個我們所思所見所感的世界，所以說道生一、一生二、二生三、三生萬物，精神意識、心靈、物質，從無到有，點、綫、面、體。宇宙在幾何結構與數的秩序中被創造出來，宇宙這生命體的第一個細胞，第一個普朗克尺度時空實體</w:t>
      </w:r>
      <w:r w:rsidR="003D6740" w:rsidRPr="00332A16">
        <w:rPr>
          <w:rFonts w:ascii="新細明體" w:hAnsi="新細明體"/>
        </w:rPr>
        <w:t>–mv</w:t>
      </w:r>
      <w:r w:rsidRPr="00332A16">
        <w:rPr>
          <w:rFonts w:ascii="新細明體" w:hAnsi="新細明體" w:hint="eastAsia"/>
        </w:rPr>
        <w:t>被創造出來的當下，三維空間出現了，時間還只是以心靈的方式隱含在它的裏面，宇宙誕生當下的這個單數的單一的空元素實際上是個</w:t>
      </w:r>
      <w:r w:rsidR="003D6740" w:rsidRPr="00332A16">
        <w:rPr>
          <w:rFonts w:ascii="新細明體" w:hAnsi="新細明體"/>
        </w:rPr>
        <w:t xml:space="preserve">–mv </w:t>
      </w:r>
      <w:r w:rsidRPr="00332A16">
        <w:rPr>
          <w:rFonts w:ascii="新細明體" w:hAnsi="新細明體"/>
        </w:rPr>
        <w:t>(+mv)</w:t>
      </w:r>
      <w:r w:rsidR="00E837C1" w:rsidRPr="00332A16">
        <w:rPr>
          <w:rFonts w:ascii="新細明體" w:hAnsi="新細明體" w:hint="eastAsia"/>
        </w:rPr>
        <w:t>，</w:t>
      </w:r>
      <w:r w:rsidRPr="00332A16">
        <w:rPr>
          <w:rFonts w:ascii="新細明體" w:hAnsi="新細明體" w:hint="eastAsia"/>
        </w:rPr>
        <w:t>在已顯現的宇宙中無論如何</w:t>
      </w:r>
      <w:r w:rsidRPr="00332A16">
        <w:rPr>
          <w:rFonts w:ascii="新細明體" w:hAnsi="新細明體"/>
        </w:rPr>
        <w:t>+</w:t>
      </w:r>
      <w:r w:rsidR="003D6740" w:rsidRPr="00332A16">
        <w:rPr>
          <w:rFonts w:ascii="新細明體" w:hAnsi="新細明體"/>
        </w:rPr>
        <w:t>–mv</w:t>
      </w:r>
      <w:r w:rsidRPr="00332A16">
        <w:rPr>
          <w:rFonts w:ascii="新細明體" w:hAnsi="新細明體" w:hint="eastAsia"/>
        </w:rPr>
        <w:t>是成對存在的，在數的概念裏面，這樣的陰陽顯隱成對存在是單數的，就像陰陽魚太極圖</w:t>
      </w:r>
      <w:r w:rsidR="001D2C44">
        <w:rPr>
          <w:rStyle w:val="aff4"/>
          <w:rFonts w:ascii="新細明體" w:hAnsi="新細明體"/>
        </w:rPr>
        <w:endnoteReference w:id="70"/>
      </w:r>
      <w:r w:rsidRPr="00332A16">
        <w:rPr>
          <w:rFonts w:ascii="新細明體" w:hAnsi="新細明體" w:hint="eastAsia"/>
        </w:rPr>
        <w:t>那樣，陰陽相容、時空無別、心物一體，在物質宇宙創生之前的單純的大宇宙心靈狀態則是單數的</w:t>
      </w:r>
      <w:r w:rsidRPr="00332A16">
        <w:rPr>
          <w:rFonts w:ascii="新細明體" w:hAnsi="新細明體"/>
        </w:rPr>
        <w:t xml:space="preserve">+mv </w:t>
      </w:r>
      <w:r w:rsidRPr="00332A16">
        <w:rPr>
          <w:rFonts w:ascii="新細明體" w:hAnsi="新細明體" w:hint="eastAsia"/>
        </w:rPr>
        <w:t>，這單數的大宇宙心靈</w:t>
      </w:r>
      <w:r w:rsidRPr="00332A16">
        <w:rPr>
          <w:rFonts w:ascii="新細明體" w:hAnsi="新細明體"/>
        </w:rPr>
        <w:t>+mv</w:t>
      </w:r>
      <w:r w:rsidRPr="00332A16">
        <w:rPr>
          <w:rFonts w:ascii="新細明體" w:hAnsi="新細明體" w:hint="eastAsia"/>
        </w:rPr>
        <w:t>火光以理念上的幾何原型創造了與他自己成對存在的第一個物質宇宙空元素</w:t>
      </w:r>
      <w:r w:rsidR="003D6740" w:rsidRPr="00332A16">
        <w:rPr>
          <w:rFonts w:ascii="新細明體" w:hAnsi="新細明體"/>
        </w:rPr>
        <w:t xml:space="preserve">–mv </w:t>
      </w:r>
      <w:r w:rsidRPr="00332A16">
        <w:rPr>
          <w:rFonts w:ascii="新細明體" w:hAnsi="新細明體"/>
        </w:rPr>
        <w:t>(</w:t>
      </w:r>
      <w:r w:rsidRPr="00332A16">
        <w:rPr>
          <w:rFonts w:ascii="新細明體" w:hAnsi="新細明體" w:hint="eastAsia"/>
        </w:rPr>
        <w:t>影子</w:t>
      </w:r>
      <w:r w:rsidRPr="00332A16">
        <w:rPr>
          <w:rFonts w:ascii="新細明體" w:hAnsi="新細明體"/>
        </w:rPr>
        <w:t>)</w:t>
      </w:r>
      <w:r w:rsidRPr="00332A16">
        <w:rPr>
          <w:rFonts w:ascii="新細明體" w:hAnsi="新細明體" w:hint="eastAsia"/>
        </w:rPr>
        <w:t>，然後隨著</w:t>
      </w:r>
      <w:r w:rsidR="003D6740" w:rsidRPr="00332A16">
        <w:rPr>
          <w:rFonts w:ascii="新細明體" w:hAnsi="新細明體"/>
        </w:rPr>
        <w:t>–mv</w:t>
      </w:r>
      <w:r w:rsidRPr="00332A16">
        <w:rPr>
          <w:rFonts w:ascii="新細明體" w:hAnsi="新細明體" w:hint="eastAsia"/>
        </w:rPr>
        <w:t>的繁殖成長，單數的大宇宙心靈化成複數的、個體的、部分的方式存在於每一個</w:t>
      </w:r>
      <w:r w:rsidR="003D6740" w:rsidRPr="00332A16">
        <w:rPr>
          <w:rFonts w:ascii="新細明體" w:hAnsi="新細明體"/>
        </w:rPr>
        <w:t>–mv</w:t>
      </w:r>
      <w:r w:rsidR="003D6740">
        <w:rPr>
          <w:rFonts w:ascii="新細明體" w:hAnsi="新細明體"/>
        </w:rPr>
        <w:t xml:space="preserve"> </w:t>
      </w:r>
      <w:r w:rsidRPr="00332A16">
        <w:rPr>
          <w:rFonts w:ascii="新細明體" w:hAnsi="新細明體" w:hint="eastAsia"/>
        </w:rPr>
        <w:t>之中，這時因為心物</w:t>
      </w:r>
      <w:r w:rsidRPr="00332A16">
        <w:rPr>
          <w:rFonts w:ascii="新細明體" w:hAnsi="新細明體"/>
        </w:rPr>
        <w:t>+</w:t>
      </w:r>
      <w:r w:rsidR="003D6740" w:rsidRPr="00332A16">
        <w:rPr>
          <w:rFonts w:ascii="新細明體" w:hAnsi="新細明體"/>
        </w:rPr>
        <w:t>–mv</w:t>
      </w:r>
      <w:r w:rsidRPr="00332A16">
        <w:rPr>
          <w:rFonts w:ascii="新細明體" w:hAnsi="新細明體" w:hint="eastAsia"/>
        </w:rPr>
        <w:t>都是複數，宇宙心靈就可以用數的方式爲空間安排相對位置，這就是時間，時間是空間的一個特殊形式，是大宇宙心靈對其自身所創造出來的空間的一個度量，大宇宙心靈用時間來觀照它自己的創造。接下來就是依序風水火地各個相態以及這個物質世界的完成。</w:t>
      </w:r>
    </w:p>
    <w:p w:rsidR="00E400BA" w:rsidRPr="00332A16" w:rsidRDefault="00087DB6" w:rsidP="00CF0DAE">
      <w:pPr>
        <w:ind w:firstLine="240"/>
        <w:rPr>
          <w:rFonts w:ascii="新細明體" w:hAnsi="新細明體"/>
        </w:rPr>
      </w:pPr>
      <w:r w:rsidRPr="00332A16">
        <w:rPr>
          <w:rFonts w:ascii="新細明體" w:hAnsi="新細明體" w:hint="eastAsia"/>
        </w:rPr>
        <w:t>不論純物質或生命體實際上都是心物一體的，心物的</w:t>
      </w:r>
      <w:r w:rsidRPr="00332A16">
        <w:rPr>
          <w:rFonts w:ascii="新細明體" w:hAnsi="新細明體"/>
        </w:rPr>
        <w:t>+</w:t>
      </w:r>
      <w:r w:rsidR="003D6740" w:rsidRPr="00332A16">
        <w:rPr>
          <w:rFonts w:ascii="新細明體" w:hAnsi="新細明體"/>
        </w:rPr>
        <w:t>–mv</w:t>
      </w:r>
      <w:r w:rsidRPr="00332A16">
        <w:rPr>
          <w:rFonts w:ascii="新細明體" w:hAnsi="新細明體" w:hint="eastAsia"/>
        </w:rPr>
        <w:t>總量恒定，只是比例上的變化而使得它看起來像是純物質、純心靈或是心物合一，以人爲例：死後的肉身是純物質</w:t>
      </w:r>
      <w:r w:rsidRPr="00332A16">
        <w:rPr>
          <w:rFonts w:ascii="新細明體" w:hAnsi="新細明體"/>
        </w:rPr>
        <w:t>(</w:t>
      </w:r>
      <w:r w:rsidRPr="00332A16">
        <w:rPr>
          <w:rFonts w:ascii="新細明體" w:hAnsi="新細明體" w:hint="eastAsia"/>
        </w:rPr>
        <w:t>體</w:t>
      </w:r>
      <w:r w:rsidRPr="00332A16">
        <w:rPr>
          <w:rFonts w:ascii="新細明體" w:hAnsi="新細明體"/>
        </w:rPr>
        <w:t>)</w:t>
      </w:r>
      <w:r w:rsidRPr="00332A16">
        <w:rPr>
          <w:rFonts w:ascii="新細明體" w:hAnsi="新細明體" w:hint="eastAsia"/>
        </w:rPr>
        <w:t>，投生前的中陰是純心靈</w:t>
      </w:r>
      <w:r w:rsidRPr="00332A16">
        <w:rPr>
          <w:rFonts w:ascii="新細明體" w:hAnsi="新細明體"/>
        </w:rPr>
        <w:t>(</w:t>
      </w:r>
      <w:r w:rsidRPr="00332A16">
        <w:rPr>
          <w:rFonts w:ascii="新細明體" w:hAnsi="新細明體" w:hint="eastAsia"/>
        </w:rPr>
        <w:t>離體心</w:t>
      </w:r>
      <w:r w:rsidRPr="00332A16">
        <w:rPr>
          <w:rFonts w:ascii="新細明體" w:hAnsi="新細明體"/>
        </w:rPr>
        <w:t>)</w:t>
      </w:r>
      <w:r w:rsidRPr="00332A16">
        <w:rPr>
          <w:rFonts w:ascii="新細明體" w:hAnsi="新細明體" w:hint="eastAsia"/>
        </w:rPr>
        <w:t>，活著當下是心物合一</w:t>
      </w:r>
      <w:r w:rsidRPr="00332A16">
        <w:rPr>
          <w:rFonts w:ascii="新細明體" w:hAnsi="新細明體"/>
        </w:rPr>
        <w:t>(</w:t>
      </w:r>
      <w:r w:rsidRPr="00332A16">
        <w:rPr>
          <w:rFonts w:ascii="新細明體" w:hAnsi="新細明體" w:hint="eastAsia"/>
        </w:rPr>
        <w:t>合體心</w:t>
      </w:r>
      <w:r w:rsidRPr="00332A16">
        <w:rPr>
          <w:rFonts w:ascii="新細明體" w:hAnsi="新細明體"/>
        </w:rPr>
        <w:t>)</w:t>
      </w:r>
      <w:r w:rsidRPr="00332A16">
        <w:rPr>
          <w:rFonts w:ascii="新細明體" w:hAnsi="新細明體" w:hint="eastAsia"/>
        </w:rPr>
        <w:t>，心物之所以能够分分合合，是因爲心</w:t>
      </w:r>
      <w:r w:rsidRPr="00332A16">
        <w:rPr>
          <w:rFonts w:ascii="新細明體" w:hAnsi="新細明體"/>
        </w:rPr>
        <w:t>+mv(</w:t>
      </w:r>
      <w:r w:rsidR="003D6740" w:rsidRPr="00332A16">
        <w:rPr>
          <w:rFonts w:ascii="新細明體" w:hAnsi="新細明體"/>
        </w:rPr>
        <w:t>–mv</w:t>
      </w:r>
      <w:r w:rsidR="003D6740">
        <w:rPr>
          <w:rFonts w:ascii="新細明體" w:eastAsia="SimSun" w:hAnsi="新細明體" w:hint="eastAsia"/>
        </w:rPr>
        <w:t xml:space="preserve"> </w:t>
      </w:r>
      <w:r w:rsidRPr="00332A16">
        <w:rPr>
          <w:rFonts w:ascii="新細明體" w:hAnsi="新細明體"/>
        </w:rPr>
        <w:t>)</w:t>
      </w:r>
      <w:r w:rsidRPr="00332A16">
        <w:rPr>
          <w:rFonts w:ascii="新細明體" w:hAnsi="新細明體" w:hint="eastAsia"/>
        </w:rPr>
        <w:t>、物</w:t>
      </w:r>
      <w:r w:rsidR="003D6740" w:rsidRPr="00332A16">
        <w:rPr>
          <w:rFonts w:ascii="新細明體" w:hAnsi="新細明體"/>
        </w:rPr>
        <w:t xml:space="preserve">–mv </w:t>
      </w:r>
      <w:r w:rsidRPr="00332A16">
        <w:rPr>
          <w:rFonts w:ascii="新細明體" w:hAnsi="新細明體"/>
        </w:rPr>
        <w:t>(+mv)</w:t>
      </w:r>
      <w:r w:rsidR="001034FA" w:rsidRPr="00332A16">
        <w:rPr>
          <w:rFonts w:ascii="新細明體" w:hAnsi="新細明體"/>
        </w:rPr>
        <w:t>，</w:t>
      </w:r>
      <w:r w:rsidRPr="00332A16">
        <w:rPr>
          <w:rFonts w:ascii="新細明體" w:hAnsi="新細明體" w:hint="eastAsia"/>
        </w:rPr>
        <w:t>陰中有陽，陽中有陰，陰陽交互作用的結果，這是變化的基本原因，而變化正是宇宙變性力量</w:t>
      </w:r>
      <w:r w:rsidRPr="00332A16">
        <w:rPr>
          <w:rFonts w:ascii="新細明體" w:hAnsi="新細明體"/>
        </w:rPr>
        <w:t>R</w:t>
      </w:r>
      <w:r w:rsidRPr="00332A16">
        <w:rPr>
          <w:rFonts w:ascii="新細明體" w:hAnsi="新細明體" w:hint="eastAsia"/>
        </w:rPr>
        <w:t>△的特質，在</w:t>
      </w:r>
      <w:r w:rsidRPr="00332A16">
        <w:rPr>
          <w:rFonts w:ascii="新細明體" w:hAnsi="新細明體"/>
        </w:rPr>
        <w:t>BC</w:t>
      </w:r>
      <w:r w:rsidRPr="00332A16">
        <w:rPr>
          <w:rFonts w:ascii="新細明體" w:hAnsi="新細明體" w:hint="eastAsia"/>
        </w:rPr>
        <w:t>宇宙循環演化中可以看出來，主導心靈的</w:t>
      </w:r>
      <w:r w:rsidRPr="00332A16">
        <w:rPr>
          <w:rFonts w:ascii="新細明體" w:hAnsi="新細明體"/>
        </w:rPr>
        <w:t>R</w:t>
      </w:r>
      <w:r w:rsidRPr="00332A16">
        <w:rPr>
          <w:rFonts w:ascii="新細明體" w:hAnsi="新細明體" w:hint="eastAsia"/>
        </w:rPr>
        <w:t>可以朝向物質化的惰性力量發展，也可以朝向靈性化的悅性力量發展，這是生命獨有的現象</w:t>
      </w:r>
      <w:r w:rsidR="001D2C44">
        <w:rPr>
          <w:rStyle w:val="aff4"/>
          <w:rFonts w:ascii="新細明體" w:hAnsi="新細明體"/>
        </w:rPr>
        <w:endnoteReference w:id="71"/>
      </w:r>
      <w:r w:rsidRPr="00332A16">
        <w:rPr>
          <w:rFonts w:ascii="新細明體" w:hAnsi="新細明體" w:hint="eastAsia"/>
        </w:rPr>
        <w:t>。</w:t>
      </w:r>
    </w:p>
    <w:p w:rsidR="005B669C" w:rsidRPr="00332A16" w:rsidRDefault="00087DB6" w:rsidP="00CF0DAE">
      <w:pPr>
        <w:ind w:firstLine="240"/>
        <w:rPr>
          <w:rFonts w:ascii="新細明體" w:hAnsi="新細明體"/>
        </w:rPr>
      </w:pPr>
      <w:r w:rsidRPr="00332A16">
        <w:rPr>
          <w:rFonts w:ascii="新細明體" w:hAnsi="新細明體" w:hint="eastAsia"/>
        </w:rPr>
        <w:t>宇宙創生過程用幾何形成空間幷藉由不同的相態演化成物質世界，就我們所存在的三維空間而言，可以回歸到構成五大的五個最基本的正多面體，又稱爲柏拉圖正多面體，這是三維空間中僅有的五個正多面體。正多面體作爲物理空間的幾何形式，不僅僅止於物質五大元素，同時也是心靈與意識在時空之中的一種呈現。如果將靈心身的</w:t>
      </w:r>
      <w:r w:rsidRPr="00332A16">
        <w:rPr>
          <w:rFonts w:ascii="新細明體" w:hAnsi="新細明體"/>
        </w:rPr>
        <w:t>SRT</w:t>
      </w:r>
      <w:r w:rsidRPr="00332A16">
        <w:rPr>
          <w:rFonts w:ascii="新細明體" w:hAnsi="新細明體" w:hint="eastAsia"/>
        </w:rPr>
        <w:t>△與天人地的八卦三爻</w:t>
      </w:r>
      <w:r w:rsidR="001D2C44">
        <w:rPr>
          <w:rStyle w:val="aff4"/>
          <w:rFonts w:ascii="新細明體" w:hAnsi="新細明體"/>
        </w:rPr>
        <w:endnoteReference w:id="72"/>
      </w:r>
      <w:r w:rsidRPr="00332A16">
        <w:rPr>
          <w:rFonts w:ascii="新細明體" w:hAnsi="新細明體" w:hint="eastAsia"/>
        </w:rPr>
        <w:t>對應代換，那麼易卦與神聖幾何將形成一種緊密的互相說明的關係，揭露空間的真正結構，而幾何是關鍵的共通語言。</w:t>
      </w:r>
      <w:r w:rsidRPr="00332A16">
        <w:rPr>
          <w:rFonts w:ascii="新細明體" w:hAnsi="新細明體"/>
        </w:rPr>
        <w:tab/>
      </w:r>
    </w:p>
    <w:p w:rsidR="00D973D9" w:rsidRPr="00332A16" w:rsidRDefault="00236AC2" w:rsidP="00236AC2">
      <w:pPr>
        <w:pStyle w:val="3"/>
        <w:ind w:firstLine="360"/>
      </w:pPr>
      <w:bookmarkStart w:id="24" w:name="_Toc381286048"/>
      <w:bookmarkStart w:id="25" w:name="_Toc397178222"/>
      <w:bookmarkStart w:id="26" w:name="_GoBack"/>
      <w:bookmarkEnd w:id="26"/>
      <w:r w:rsidRPr="00236AC2">
        <w:rPr>
          <w:rFonts w:hint="eastAsia"/>
        </w:rPr>
        <w:t>第一節</w:t>
      </w:r>
      <w:r>
        <w:rPr>
          <w:rFonts w:eastAsia="SimSun" w:hint="eastAsia"/>
        </w:rPr>
        <w:t xml:space="preserve">  </w:t>
      </w:r>
      <w:r w:rsidR="00087DB6" w:rsidRPr="00236AC2">
        <w:rPr>
          <w:rFonts w:hint="eastAsia"/>
        </w:rPr>
        <w:t>易卦的幾何源起</w:t>
      </w:r>
      <w:bookmarkEnd w:id="24"/>
      <w:r w:rsidR="001D2C44">
        <w:rPr>
          <w:rStyle w:val="aff4"/>
          <w:rFonts w:ascii="新細明體" w:hAnsi="新細明體"/>
        </w:rPr>
        <w:endnoteReference w:id="73"/>
      </w:r>
      <w:bookmarkEnd w:id="25"/>
    </w:p>
    <w:p w:rsidR="00182DF1" w:rsidRPr="00332A16" w:rsidRDefault="00087DB6" w:rsidP="00CF0DAE">
      <w:pPr>
        <w:ind w:firstLine="240"/>
        <w:rPr>
          <w:rFonts w:ascii="新細明體" w:hAnsi="新細明體"/>
          <w:color w:val="auto"/>
        </w:rPr>
      </w:pPr>
      <w:r w:rsidRPr="00332A16">
        <w:rPr>
          <w:rFonts w:ascii="新細明體" w:hAnsi="新細明體" w:hint="eastAsia"/>
          <w:color w:val="auto"/>
        </w:rPr>
        <w:t>經由印度瑜伽靈性科學、哲學所描述的宇宙意識認知法則</w:t>
      </w:r>
      <w:r w:rsidRPr="00332A16">
        <w:rPr>
          <w:rFonts w:ascii="新細明體" w:hAnsi="新細明體"/>
          <w:color w:val="auto"/>
        </w:rPr>
        <w:t>(</w:t>
      </w:r>
      <w:r w:rsidRPr="00332A16">
        <w:rPr>
          <w:rFonts w:ascii="新細明體" w:hAnsi="新細明體" w:hint="eastAsia"/>
          <w:color w:val="auto"/>
        </w:rPr>
        <w:t>道</w:t>
      </w:r>
      <w:r w:rsidRPr="00332A16">
        <w:rPr>
          <w:rFonts w:ascii="新細明體" w:hAnsi="新細明體"/>
          <w:color w:val="auto"/>
        </w:rPr>
        <w:t>)</w:t>
      </w:r>
      <w:r w:rsidRPr="00332A16">
        <w:rPr>
          <w:rFonts w:ascii="新細明體" w:hAnsi="新細明體" w:hint="eastAsia"/>
          <w:color w:val="auto"/>
        </w:rPr>
        <w:t>，與宇宙力量運作法則</w:t>
      </w:r>
      <w:r w:rsidRPr="00332A16">
        <w:rPr>
          <w:rFonts w:ascii="新細明體" w:hAnsi="新細明體"/>
          <w:color w:val="auto"/>
        </w:rPr>
        <w:t>(</w:t>
      </w:r>
      <w:r w:rsidRPr="00332A16">
        <w:rPr>
          <w:rFonts w:ascii="新細明體" w:hAnsi="新細明體" w:hint="eastAsia"/>
          <w:color w:val="auto"/>
        </w:rPr>
        <w:t>德</w:t>
      </w:r>
      <w:r w:rsidRPr="00332A16">
        <w:rPr>
          <w:rFonts w:ascii="新細明體" w:hAnsi="新細明體"/>
          <w:color w:val="auto"/>
        </w:rPr>
        <w:t>)</w:t>
      </w:r>
      <w:r w:rsidRPr="00332A16">
        <w:rPr>
          <w:rFonts w:ascii="新細明體" w:hAnsi="新細明體" w:hint="eastAsia"/>
          <w:color w:val="auto"/>
        </w:rPr>
        <w:t>，分析宇宙力量的三個互涵的靈心身屬性：悅性力量</w:t>
      </w:r>
      <w:r w:rsidRPr="00332A16">
        <w:rPr>
          <w:rFonts w:ascii="新細明體" w:hAnsi="新細明體"/>
          <w:color w:val="auto"/>
        </w:rPr>
        <w:t>(Sattvaguna)</w:t>
      </w:r>
      <w:r w:rsidRPr="00332A16">
        <w:rPr>
          <w:rFonts w:ascii="新細明體" w:hAnsi="新細明體" w:hint="eastAsia"/>
          <w:color w:val="auto"/>
        </w:rPr>
        <w:t>、變性力量</w:t>
      </w:r>
      <w:r w:rsidRPr="00332A16">
        <w:rPr>
          <w:rFonts w:ascii="新細明體" w:hAnsi="新細明體"/>
          <w:color w:val="auto"/>
        </w:rPr>
        <w:t>(Rajoguna)</w:t>
      </w:r>
      <w:r w:rsidRPr="00332A16">
        <w:rPr>
          <w:rFonts w:ascii="新細明體" w:hAnsi="新細明體" w:hint="eastAsia"/>
          <w:color w:val="auto"/>
        </w:rPr>
        <w:t>、惰性力量</w:t>
      </w:r>
      <w:r w:rsidRPr="00332A16">
        <w:rPr>
          <w:rFonts w:ascii="新細明體" w:hAnsi="新細明體"/>
          <w:color w:val="auto"/>
        </w:rPr>
        <w:t>(Tamoguna)</w:t>
      </w:r>
      <w:r w:rsidRPr="00332A16">
        <w:rPr>
          <w:rFonts w:ascii="新細明體" w:hAnsi="新細明體" w:hint="eastAsia"/>
          <w:color w:val="auto"/>
        </w:rPr>
        <w:t>，將之與易卦天人地三爻對應，從而推導溯源了易的幾何結構，</w:t>
      </w:r>
      <w:r w:rsidR="00734BA9">
        <w:rPr>
          <w:rFonts w:ascii="新細明體" w:hAnsi="新細明體" w:hint="eastAsia"/>
          <w:color w:val="auto"/>
        </w:rPr>
        <w:t>這個幾何結構與西方文明的神聖幾何生命之花相互呼應，有著古老文明</w:t>
      </w:r>
      <w:r w:rsidRPr="00332A16">
        <w:rPr>
          <w:rFonts w:ascii="新細明體" w:hAnsi="新細明體" w:hint="eastAsia"/>
          <w:color w:val="auto"/>
        </w:rPr>
        <w:t>內在的深層連結。</w:t>
      </w:r>
    </w:p>
    <w:p w:rsidR="00182DF1" w:rsidRPr="00332A16" w:rsidRDefault="00087DB6" w:rsidP="00CF0DAE">
      <w:pPr>
        <w:ind w:firstLine="240"/>
        <w:rPr>
          <w:rFonts w:ascii="新細明體" w:hAnsi="新細明體"/>
          <w:color w:val="auto"/>
        </w:rPr>
      </w:pPr>
      <w:r w:rsidRPr="00332A16">
        <w:rPr>
          <w:rFonts w:ascii="新細明體" w:hAnsi="新細明體" w:hint="eastAsia"/>
        </w:rPr>
        <w:t>易，不只是一種基于哲學的對于人類世界與宇宙原理的說明體系</w:t>
      </w:r>
      <w:r w:rsidR="007521E5" w:rsidRPr="00332A16">
        <w:rPr>
          <w:rFonts w:ascii="新細明體" w:hAnsi="新細明體" w:hint="eastAsia"/>
        </w:rPr>
        <w:t>，透</w:t>
      </w:r>
      <w:r w:rsidRPr="00332A16">
        <w:rPr>
          <w:rFonts w:ascii="新細明體" w:hAnsi="新細明體" w:hint="eastAsia"/>
        </w:rPr>
        <w:t>過對于易的幾何結構的探索，它同時也是一種科學的原理架構，是作爲巨觀大宇宙、</w:t>
      </w:r>
      <w:r w:rsidRPr="00332A16">
        <w:rPr>
          <w:rFonts w:ascii="新細明體" w:hAnsi="新細明體" w:hint="eastAsia"/>
          <w:color w:val="auto"/>
        </w:rPr>
        <w:t>人觀小宇宙、微觀次原子宇宙的能量的共通幾何結構而提出的。微觀上就是心物共同基本元素微生命</w:t>
      </w:r>
      <w:r w:rsidR="00116D15" w:rsidRPr="00332A16">
        <w:rPr>
          <w:rFonts w:ascii="新細明體" w:hAnsi="新細明體"/>
          <w:color w:val="auto"/>
        </w:rPr>
        <w:t>microvita(mv)</w:t>
      </w:r>
      <w:r w:rsidRPr="00332A16">
        <w:rPr>
          <w:rFonts w:ascii="新細明體" w:hAnsi="新細明體" w:hint="eastAsia"/>
          <w:color w:val="auto"/>
        </w:rPr>
        <w:t>。</w:t>
      </w:r>
    </w:p>
    <w:p w:rsidR="00182DF1" w:rsidRPr="00332A16" w:rsidRDefault="00087DB6" w:rsidP="00CF0DAE">
      <w:pPr>
        <w:ind w:firstLine="240"/>
        <w:rPr>
          <w:rFonts w:ascii="新細明體" w:hAnsi="新細明體"/>
          <w:color w:val="auto"/>
        </w:rPr>
      </w:pPr>
      <w:r w:rsidRPr="00332A16">
        <w:rPr>
          <w:rFonts w:ascii="新細明體" w:hAnsi="新細明體" w:hint="eastAsia"/>
          <w:color w:val="auto"/>
        </w:rPr>
        <w:t>就靈性科學而言，這是包含物質、心靈、精神意識三個層面的對于時空結構的一個整合性的描述。</w:t>
      </w:r>
    </w:p>
    <w:p w:rsidR="00482531" w:rsidRDefault="00087DB6" w:rsidP="00CF0DAE">
      <w:pPr>
        <w:ind w:firstLine="240"/>
        <w:rPr>
          <w:rFonts w:ascii="新細明體" w:eastAsia="SimSun" w:hAnsi="新細明體"/>
          <w:color w:val="31849B"/>
          <w:kern w:val="0"/>
          <w:shd w:val="clear" w:color="auto" w:fill="FFFFFF"/>
        </w:rPr>
      </w:pPr>
      <w:r w:rsidRPr="00332A16">
        <w:rPr>
          <w:rFonts w:ascii="新細明體" w:hAnsi="新細明體" w:hint="eastAsia"/>
          <w:kern w:val="0"/>
          <w:shd w:val="clear" w:color="auto" w:fill="FFFFFF"/>
        </w:rPr>
        <w:t>這是嘗試將易經面向科學尤其是即將來臨的地球新時代靈性科學而作的一個基于太極</w:t>
      </w:r>
      <w:r w:rsidRPr="00332A16">
        <w:rPr>
          <w:rFonts w:ascii="新細明體" w:hAnsi="新細明體"/>
          <w:kern w:val="0"/>
          <w:shd w:val="clear" w:color="auto" w:fill="FFFFFF"/>
        </w:rPr>
        <w:t>Merkaba</w:t>
      </w:r>
      <w:r w:rsidRPr="00332A16">
        <w:rPr>
          <w:rFonts w:ascii="新細明體" w:hAnsi="新細明體" w:hint="eastAsia"/>
          <w:kern w:val="0"/>
          <w:shd w:val="clear" w:color="auto" w:fill="FFFFFF"/>
        </w:rPr>
        <w:t>理論的綜合性說明介紹，幷總結提出</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幾何易</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的基本原理，期待走出枝繁葉茂的易學森林而邁向宇宙的幾何曠野，亦即人類各大古老文明對宇宙能量幾何的認識的共同核心。可作為從易經角度切入太極</w:t>
      </w:r>
      <w:r w:rsidRPr="00332A16">
        <w:rPr>
          <w:rFonts w:ascii="新細明體" w:hAnsi="新細明體"/>
          <w:kern w:val="0"/>
          <w:shd w:val="clear" w:color="auto" w:fill="FFFFFF"/>
        </w:rPr>
        <w:t>Merkaba</w:t>
      </w:r>
      <w:r w:rsidRPr="00332A16">
        <w:rPr>
          <w:rFonts w:ascii="新細明體" w:hAnsi="新細明體" w:hint="eastAsia"/>
          <w:kern w:val="0"/>
          <w:shd w:val="clear" w:color="auto" w:fill="FFFFFF"/>
        </w:rPr>
        <w:t>與靈性科學的一個引介</w:t>
      </w:r>
      <w:r w:rsidRPr="00332A16">
        <w:rPr>
          <w:rFonts w:ascii="新細明體" w:hAnsi="新細明體" w:hint="eastAsia"/>
          <w:color w:val="31849B"/>
          <w:kern w:val="0"/>
          <w:shd w:val="clear" w:color="auto" w:fill="FFFFFF"/>
        </w:rPr>
        <w:t>。</w:t>
      </w:r>
    </w:p>
    <w:p w:rsidR="00C76365" w:rsidRPr="00C76365" w:rsidRDefault="00C76365" w:rsidP="00CF0DAE">
      <w:pPr>
        <w:ind w:firstLine="240"/>
        <w:rPr>
          <w:rFonts w:ascii="新細明體" w:eastAsia="SimSun" w:hAnsi="新細明體"/>
          <w:color w:val="31849B"/>
          <w:kern w:val="0"/>
          <w:shd w:val="clear" w:color="auto" w:fill="FFFFFF"/>
        </w:rPr>
      </w:pPr>
    </w:p>
    <w:p w:rsidR="00547B13" w:rsidRPr="00332A16" w:rsidRDefault="00087DB6" w:rsidP="00CF0DAE">
      <w:pPr>
        <w:ind w:firstLine="240"/>
        <w:rPr>
          <w:rFonts w:ascii="新細明體" w:hAnsi="新細明體"/>
          <w:kern w:val="0"/>
        </w:rPr>
      </w:pPr>
      <w:r w:rsidRPr="00332A16">
        <w:rPr>
          <w:rFonts w:ascii="新細明體" w:hAnsi="新細明體" w:hint="eastAsia"/>
          <w:b/>
          <w:bCs/>
          <w:kern w:val="0"/>
        </w:rPr>
        <w:t>一、導言</w:t>
      </w:r>
    </w:p>
    <w:p w:rsidR="00F304AC" w:rsidRDefault="00087DB6" w:rsidP="00CF0DAE">
      <w:pPr>
        <w:ind w:firstLine="240"/>
        <w:rPr>
          <w:rFonts w:ascii="新細明體" w:eastAsia="SimSun" w:hAnsi="新細明體"/>
          <w:kern w:val="0"/>
          <w:shd w:val="clear" w:color="auto" w:fill="FFFFFF"/>
        </w:rPr>
      </w:pPr>
      <w:r w:rsidRPr="00332A16">
        <w:rPr>
          <w:rFonts w:ascii="新細明體" w:hAnsi="新細明體" w:hint="eastAsia"/>
          <w:kern w:val="0"/>
          <w:shd w:val="clear" w:color="auto" w:fill="FFFFFF"/>
        </w:rPr>
        <w:t>宇宙是個不斷生滅的現象，它是物質、心靈、精神三者的合與分，變化爲其本質，而易經三易之簡易、變易、不易，則指出了</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易</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的基本原理，也是</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易</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對宇宙萬有的一個總體認識。無論就人類的生物生理神經運作或文化歷程或客觀的時空結構來看，</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三</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有著平衡、穩定、開展的美德，對人而言</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三</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的確是個美德，它是對存在的一個有力保證，故老子曰</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道生一，一生二，二生三，三生萬</w:t>
      </w:r>
      <w:r w:rsidRPr="00C3779E">
        <w:rPr>
          <w:rFonts w:ascii="新細明體" w:hAnsi="新細明體" w:hint="eastAsia"/>
          <w:kern w:val="0"/>
          <w:shd w:val="clear" w:color="auto" w:fill="FFFFFF"/>
        </w:rPr>
        <w:t>物</w:t>
      </w:r>
      <w:r w:rsidR="00C3779E" w:rsidRPr="00C3779E">
        <w:rPr>
          <w:rFonts w:ascii="新細明體" w:hAnsi="新細明體"/>
          <w:kern w:val="0"/>
          <w:shd w:val="clear" w:color="auto" w:fill="FFFFFF"/>
        </w:rPr>
        <w:t>”</w:t>
      </w:r>
      <w:r w:rsidR="001D2C44">
        <w:rPr>
          <w:rStyle w:val="aff4"/>
          <w:rFonts w:ascii="新細明體" w:hAnsi="新細明體"/>
          <w:kern w:val="0"/>
          <w:shd w:val="clear" w:color="auto" w:fill="FFFFFF"/>
        </w:rPr>
        <w:endnoteReference w:id="74"/>
      </w:r>
      <w:r w:rsidRPr="00332A16">
        <w:rPr>
          <w:rFonts w:ascii="新細明體" w:hAnsi="新細明體" w:hint="eastAsia"/>
          <w:kern w:val="0"/>
          <w:shd w:val="clear" w:color="auto" w:fill="FFFFFF"/>
        </w:rPr>
        <w:t>此後就不再列舉</w:t>
      </w:r>
      <w:r w:rsidR="001034FA" w:rsidRPr="00332A16">
        <w:rPr>
          <w:rFonts w:ascii="新細明體" w:hAnsi="新細明體"/>
          <w:kern w:val="0"/>
          <w:shd w:val="clear" w:color="auto" w:fill="FFFFFF"/>
        </w:rPr>
        <w:t>，</w:t>
      </w:r>
      <w:r w:rsidRPr="00332A16">
        <w:rPr>
          <w:rFonts w:ascii="新細明體" w:hAnsi="新細明體" w:hint="eastAsia"/>
          <w:kern w:val="0"/>
          <w:shd w:val="clear" w:color="auto" w:fill="FFFFFF"/>
        </w:rPr>
        <w:t>因為宇宙心靈到了這個階段開始演化成有形的物質世界，只要抓住根本原理，就不難理解其餘，所謂</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數不過三</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，科學、哲學、靈性宗教上都有它深沉的痕迹，在易卦裏最終成爲一維的三爻卦畫的表現形式，每一爻又有其陰陽變化，這就是現今人們所普遍認識到的易卦。</w:t>
      </w:r>
    </w:p>
    <w:p w:rsidR="002B6A95" w:rsidRPr="00332A16" w:rsidRDefault="00087DB6" w:rsidP="00CF0DAE">
      <w:pPr>
        <w:ind w:firstLine="240"/>
        <w:rPr>
          <w:rFonts w:ascii="新細明體" w:hAnsi="新細明體" w:cs="新細明體"/>
          <w:color w:val="auto"/>
          <w:kern w:val="0"/>
        </w:rPr>
      </w:pPr>
      <w:r w:rsidRPr="00332A16">
        <w:rPr>
          <w:rFonts w:ascii="新細明體" w:hAnsi="新細明體" w:hint="eastAsia"/>
          <w:kern w:val="0"/>
          <w:shd w:val="clear" w:color="auto" w:fill="FFFFFF"/>
        </w:rPr>
        <w:t>就像科學、哲學、靈性宗教一樣，人可以藉由易卦這個工具或方法及其背後的宇宙原理來認識、理解、溝通這個物質、心靈、精神靈性三合一的世界，這也就表現爲對于易的三才</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天人地</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的總結性說明。必須注意到一般所用</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天地人</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在次序上的不同，</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天地人</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反映人本主觀思想，</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天人地</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反應客觀世界狀態，後者更直接對應到三爻八卦由上而下三、二、初爻，或六爻六十四卦由上而下之上</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六</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五、四三、二初</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一</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，對于三爻卦的這個天人地的結構的認識會直接關連到易卦模式或更具體地說易卦幾何模型的建立。</w:t>
      </w:r>
      <w:r w:rsidR="00547B13" w:rsidRPr="00332A16">
        <w:rPr>
          <w:rFonts w:ascii="新細明體" w:hAnsi="新細明體"/>
          <w:kern w:val="0"/>
        </w:rPr>
        <w:br/>
      </w:r>
      <w:r w:rsidR="00992515">
        <w:rPr>
          <w:rFonts w:ascii="新細明體" w:hAnsi="新細明體" w:cs="新細明體"/>
          <w:noProof/>
          <w:color w:val="auto"/>
          <w:kern w:val="0"/>
        </w:rPr>
        <w:drawing>
          <wp:inline distT="0" distB="0" distL="0" distR="0">
            <wp:extent cx="4710430" cy="6097905"/>
            <wp:effectExtent l="19050" t="19050" r="13970" b="17145"/>
            <wp:docPr id="27" name="圖片 27" descr="日月易卦圓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日月易卦圓圖"/>
                    <pic:cNvPicPr>
                      <a:picLocks noChangeAspect="1" noChangeArrowheads="1"/>
                    </pic:cNvPicPr>
                  </pic:nvPicPr>
                  <pic:blipFill>
                    <a:blip r:embed="rId35" cstate="print"/>
                    <a:srcRect/>
                    <a:stretch>
                      <a:fillRect/>
                    </a:stretch>
                  </pic:blipFill>
                  <pic:spPr bwMode="auto">
                    <a:xfrm>
                      <a:off x="0" y="0"/>
                      <a:ext cx="4710430" cy="6097905"/>
                    </a:xfrm>
                    <a:prstGeom prst="rect">
                      <a:avLst/>
                    </a:prstGeom>
                    <a:noFill/>
                    <a:ln w="3175" cmpd="sng">
                      <a:solidFill>
                        <a:srgbClr val="000000"/>
                      </a:solidFill>
                      <a:miter lim="800000"/>
                      <a:headEnd/>
                      <a:tailEnd/>
                    </a:ln>
                    <a:effectLst/>
                  </pic:spPr>
                </pic:pic>
              </a:graphicData>
            </a:graphic>
          </wp:inline>
        </w:drawing>
      </w:r>
    </w:p>
    <w:p w:rsidR="002B6A95" w:rsidRPr="00332A16" w:rsidRDefault="009E67EA" w:rsidP="00CF0DAE">
      <w:pPr>
        <w:ind w:firstLine="200"/>
        <w:rPr>
          <w:rFonts w:ascii="新細明體" w:hAnsi="新細明體" w:cs="新細明體"/>
          <w:color w:val="31849B"/>
          <w:kern w:val="0"/>
          <w:sz w:val="20"/>
          <w:szCs w:val="20"/>
        </w:rPr>
      </w:pPr>
      <w:r w:rsidRPr="00332A16">
        <w:rPr>
          <w:rFonts w:ascii="新細明體" w:hAnsi="新細明體" w:cs="新細明體" w:hint="eastAsia"/>
          <w:color w:val="31849B"/>
          <w:kern w:val="0"/>
          <w:sz w:val="20"/>
          <w:szCs w:val="20"/>
        </w:rPr>
        <w:t xml:space="preserve">圖3.1 </w:t>
      </w:r>
      <w:r w:rsidR="002B6A95" w:rsidRPr="00332A16">
        <w:rPr>
          <w:rFonts w:ascii="新細明體" w:hAnsi="新細明體" w:cs="新細明體" w:hint="eastAsia"/>
          <w:color w:val="31849B"/>
          <w:kern w:val="0"/>
          <w:sz w:val="20"/>
          <w:szCs w:val="20"/>
        </w:rPr>
        <w:t>依傳統乾兌離震巽坎艮坤先天八卦序</w:t>
      </w:r>
      <w:r w:rsidR="00D46BC3" w:rsidRPr="00332A16">
        <w:rPr>
          <w:rFonts w:ascii="新細明體" w:hAnsi="新細明體" w:cs="新細明體" w:hint="eastAsia"/>
          <w:color w:val="31849B"/>
          <w:kern w:val="0"/>
          <w:sz w:val="20"/>
          <w:szCs w:val="20"/>
        </w:rPr>
        <w:t>及太陽週年運動二分二至、太陰月亮每月盈虧之陰陽消長合併而成日月易卦圓圖。</w:t>
      </w:r>
    </w:p>
    <w:p w:rsidR="00547B13" w:rsidRPr="00332A16" w:rsidRDefault="00992515" w:rsidP="00CF0DAE">
      <w:pPr>
        <w:ind w:firstLine="240"/>
        <w:rPr>
          <w:rFonts w:ascii="新細明體" w:hAnsi="新細明體" w:cs="新細明體"/>
          <w:color w:val="auto"/>
          <w:kern w:val="0"/>
        </w:rPr>
      </w:pPr>
      <w:r>
        <w:rPr>
          <w:rFonts w:ascii="新細明體" w:hAnsi="新細明體" w:cs="新細明體"/>
          <w:noProof/>
          <w:color w:val="auto"/>
          <w:kern w:val="0"/>
        </w:rPr>
        <w:drawing>
          <wp:inline distT="0" distB="0" distL="0" distR="0">
            <wp:extent cx="3354705" cy="3973195"/>
            <wp:effectExtent l="19050" t="0" r="0" b="0"/>
            <wp:docPr id="28" name="圖片 28" descr="易卦方圓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易卦方圓圖"/>
                    <pic:cNvPicPr>
                      <a:picLocks noChangeAspect="1" noChangeArrowheads="1"/>
                    </pic:cNvPicPr>
                  </pic:nvPicPr>
                  <pic:blipFill>
                    <a:blip r:embed="rId36" cstate="print"/>
                    <a:srcRect/>
                    <a:stretch>
                      <a:fillRect/>
                    </a:stretch>
                  </pic:blipFill>
                  <pic:spPr bwMode="auto">
                    <a:xfrm>
                      <a:off x="0" y="0"/>
                      <a:ext cx="3354705" cy="3973195"/>
                    </a:xfrm>
                    <a:prstGeom prst="rect">
                      <a:avLst/>
                    </a:prstGeom>
                    <a:noFill/>
                    <a:ln w="9525">
                      <a:noFill/>
                      <a:miter lim="800000"/>
                      <a:headEnd/>
                      <a:tailEnd/>
                    </a:ln>
                  </pic:spPr>
                </pic:pic>
              </a:graphicData>
            </a:graphic>
          </wp:inline>
        </w:drawing>
      </w:r>
    </w:p>
    <w:p w:rsidR="00CF3F69" w:rsidRPr="00332A16" w:rsidRDefault="009E67EA" w:rsidP="00CF0DAE">
      <w:pPr>
        <w:ind w:firstLine="200"/>
        <w:rPr>
          <w:rFonts w:ascii="新細明體" w:hAnsi="新細明體" w:cs="新細明體"/>
          <w:color w:val="31849B"/>
          <w:kern w:val="0"/>
          <w:sz w:val="20"/>
          <w:szCs w:val="20"/>
        </w:rPr>
      </w:pPr>
      <w:r w:rsidRPr="00332A16">
        <w:rPr>
          <w:rFonts w:ascii="新細明體" w:hAnsi="新細明體" w:cs="新細明體" w:hint="eastAsia"/>
          <w:color w:val="31849B"/>
          <w:kern w:val="0"/>
          <w:sz w:val="20"/>
          <w:szCs w:val="20"/>
        </w:rPr>
        <w:t xml:space="preserve">圖3.2 </w:t>
      </w:r>
      <w:r w:rsidR="00CF3F69" w:rsidRPr="00332A16">
        <w:rPr>
          <w:rFonts w:ascii="新細明體" w:hAnsi="新細明體" w:cs="新細明體" w:hint="eastAsia"/>
          <w:color w:val="31849B"/>
          <w:kern w:val="0"/>
          <w:sz w:val="20"/>
          <w:szCs w:val="20"/>
        </w:rPr>
        <w:t>與日月易卦圓圖相應之先天六十四卦方圓圖</w:t>
      </w:r>
      <w:r w:rsidR="00830757" w:rsidRPr="00332A16">
        <w:rPr>
          <w:rFonts w:ascii="新細明體" w:hAnsi="新細明體" w:cs="新細明體" w:hint="eastAsia"/>
          <w:color w:val="31849B"/>
          <w:kern w:val="0"/>
          <w:sz w:val="20"/>
          <w:szCs w:val="20"/>
        </w:rPr>
        <w:t>。</w:t>
      </w:r>
    </w:p>
    <w:p w:rsidR="00C76365" w:rsidRDefault="00C76365" w:rsidP="00CF0DAE">
      <w:pPr>
        <w:ind w:firstLine="241"/>
        <w:rPr>
          <w:rFonts w:ascii="新細明體" w:eastAsia="SimSun" w:hAnsi="新細明體"/>
          <w:b/>
          <w:bCs/>
          <w:kern w:val="0"/>
        </w:rPr>
      </w:pPr>
    </w:p>
    <w:p w:rsidR="00547B13" w:rsidRPr="00332A16" w:rsidRDefault="00087DB6" w:rsidP="00CF0DAE">
      <w:pPr>
        <w:ind w:firstLine="240"/>
        <w:rPr>
          <w:rFonts w:ascii="新細明體" w:hAnsi="新細明體"/>
          <w:kern w:val="0"/>
        </w:rPr>
      </w:pPr>
      <w:r w:rsidRPr="00332A16">
        <w:rPr>
          <w:rFonts w:ascii="新細明體" w:hAnsi="新細明體" w:hint="eastAsia"/>
          <w:b/>
          <w:bCs/>
          <w:kern w:val="0"/>
        </w:rPr>
        <w:t>二、易的歷史回溯</w:t>
      </w:r>
    </w:p>
    <w:p w:rsidR="00F304AC" w:rsidRDefault="00087DB6" w:rsidP="00CF0DAE">
      <w:pPr>
        <w:ind w:firstLine="240"/>
        <w:rPr>
          <w:rFonts w:ascii="新細明體" w:eastAsia="SimSun" w:hAnsi="新細明體"/>
          <w:kern w:val="0"/>
          <w:shd w:val="clear" w:color="auto" w:fill="FFFFFF"/>
        </w:rPr>
      </w:pPr>
      <w:r w:rsidRPr="00332A16">
        <w:rPr>
          <w:rFonts w:ascii="新細明體" w:hAnsi="新細明體" w:hint="eastAsia"/>
          <w:kern w:val="0"/>
          <w:shd w:val="clear" w:color="auto" w:fill="FFFFFF"/>
        </w:rPr>
        <w:t>從歷史角度觀察，我們不禁要問</w:t>
      </w:r>
      <w:r w:rsidR="005C3345" w:rsidRPr="00332A16">
        <w:rPr>
          <w:rFonts w:ascii="新細明體" w:hAnsi="新細明體" w:hint="eastAsia"/>
          <w:kern w:val="0"/>
          <w:shd w:val="clear" w:color="auto" w:fill="FFFFFF"/>
        </w:rPr>
        <w:t>：</w:t>
      </w:r>
      <w:r w:rsidRPr="00332A16">
        <w:rPr>
          <w:rFonts w:ascii="新細明體" w:hAnsi="新細明體" w:hint="eastAsia"/>
          <w:kern w:val="0"/>
          <w:shd w:val="clear" w:color="auto" w:fill="FFFFFF"/>
        </w:rPr>
        <w:t>一維的爻的卦畫是否有其前身，也就是要問：遠早于周易的一維爻卦是否存在著二維平面乃至于三維立體的卦？如果答案是肯定的，那麽就必須面對易的幾何源起的問題。</w:t>
      </w:r>
    </w:p>
    <w:p w:rsidR="00020295" w:rsidRDefault="00087DB6" w:rsidP="00CF0DAE">
      <w:pPr>
        <w:ind w:firstLine="240"/>
        <w:rPr>
          <w:rFonts w:ascii="新細明體" w:eastAsia="SimSun" w:hAnsi="新細明體"/>
        </w:rPr>
      </w:pPr>
      <w:r w:rsidRPr="00332A16">
        <w:rPr>
          <w:rFonts w:ascii="新細明體" w:hAnsi="新細明體"/>
        </w:rPr>
        <w:t> </w:t>
      </w:r>
      <w:r w:rsidRPr="00332A16">
        <w:rPr>
          <w:rFonts w:ascii="新細明體" w:hAnsi="新細明體" w:hint="eastAsia"/>
        </w:rPr>
        <w:t>《周禮》記載了周代的禮制制度，太</w:t>
      </w:r>
      <w:r w:rsidR="00AF2C2C" w:rsidRPr="00332A16">
        <w:rPr>
          <w:rFonts w:ascii="新細明體" w:hAnsi="新細明體" w:hint="eastAsia"/>
        </w:rPr>
        <w:t>卜</w:t>
      </w:r>
      <w:r w:rsidRPr="00332A16">
        <w:rPr>
          <w:rFonts w:ascii="新細明體" w:hAnsi="新細明體" w:hint="eastAsia"/>
        </w:rPr>
        <w:t>職掌三易執法，曰：連山、歸藏、周易，而具體執行這項工作的則爲太</w:t>
      </w:r>
      <w:r w:rsidR="00AF2C2C" w:rsidRPr="00332A16">
        <w:rPr>
          <w:rFonts w:ascii="新細明體" w:hAnsi="新細明體" w:hint="eastAsia"/>
        </w:rPr>
        <w:t>卜</w:t>
      </w:r>
      <w:r w:rsidRPr="00332A16">
        <w:rPr>
          <w:rFonts w:ascii="新細明體" w:hAnsi="新細明體" w:hint="eastAsia"/>
        </w:rPr>
        <w:t>的下屬筮人，</w:t>
      </w:r>
      <w:r w:rsidRPr="00332A16">
        <w:rPr>
          <w:rFonts w:ascii="新細明體" w:hAnsi="新細明體"/>
        </w:rPr>
        <w:t>“</w:t>
      </w:r>
      <w:r w:rsidRPr="00332A16">
        <w:rPr>
          <w:rFonts w:ascii="新細明體" w:hAnsi="新細明體" w:hint="eastAsia"/>
        </w:rPr>
        <w:t>凡國之大事，先筮而後卜</w:t>
      </w:r>
      <w:r w:rsidRPr="00332A16">
        <w:rPr>
          <w:rFonts w:ascii="新細明體" w:hAnsi="新細明體"/>
        </w:rPr>
        <w:t>”</w:t>
      </w:r>
      <w:r w:rsidRPr="00332A16">
        <w:rPr>
          <w:rFonts w:ascii="新細明體" w:hAnsi="新細明體" w:hint="eastAsia"/>
        </w:rPr>
        <w:t>周易爲</w:t>
      </w:r>
      <w:r w:rsidR="00AF2C2C" w:rsidRPr="00332A16">
        <w:rPr>
          <w:rFonts w:ascii="新細明體" w:hAnsi="新細明體" w:hint="eastAsia"/>
        </w:rPr>
        <w:t>卜</w:t>
      </w:r>
      <w:r w:rsidRPr="00332A16">
        <w:rPr>
          <w:rFonts w:ascii="新細明體" w:hAnsi="新細明體" w:hint="eastAsia"/>
        </w:rPr>
        <w:t>筮之書，經春秋戰國而演變到哲學層次，相對于周易的文字書面記載，代表周易之前的夏連山易、商歸藏易則佚失不存，然而後兩者的一些相關迹象則廣泛存在于堪輿、風水、</w:t>
      </w:r>
      <w:r w:rsidR="00AF2C2C" w:rsidRPr="00332A16">
        <w:rPr>
          <w:rFonts w:ascii="新細明體" w:hAnsi="新細明體" w:hint="eastAsia"/>
        </w:rPr>
        <w:t>卜</w:t>
      </w:r>
      <w:r w:rsidRPr="00332A16">
        <w:rPr>
          <w:rFonts w:ascii="新細明體" w:hAnsi="新細明體" w:hint="eastAsia"/>
        </w:rPr>
        <w:t>筮等古代非主流學術的術數的實際操作技術之中，只是日久隱晦，而給人們留下許多想像空間，甚至是更加地複雜化、神秘化，其中最重要的應該是對于易的幾何本質的揭露。</w:t>
      </w:r>
    </w:p>
    <w:p w:rsidR="00C76365" w:rsidRDefault="00087DB6" w:rsidP="00CF0DAE">
      <w:pPr>
        <w:ind w:firstLine="240"/>
        <w:rPr>
          <w:rFonts w:ascii="新細明體" w:eastAsia="SimSun" w:hAnsi="新細明體"/>
          <w:kern w:val="0"/>
          <w:shd w:val="clear" w:color="auto" w:fill="FFFFFF"/>
        </w:rPr>
      </w:pPr>
      <w:r w:rsidRPr="00332A16">
        <w:rPr>
          <w:rFonts w:ascii="新細明體" w:hAnsi="新細明體" w:hint="eastAsia"/>
          <w:kern w:val="0"/>
          <w:shd w:val="clear" w:color="auto" w:fill="FFFFFF"/>
        </w:rPr>
        <w:t>漢代象數之學京房易以及近代出土帛書易以</w:t>
      </w:r>
      <w:r w:rsidRPr="00332A16">
        <w:rPr>
          <w:rFonts w:ascii="新細明體" w:hAnsi="新細明體" w:hint="eastAsia"/>
        </w:rPr>
        <w:t>其</w:t>
      </w:r>
      <w:r w:rsidR="00830757" w:rsidRPr="00332A16">
        <w:rPr>
          <w:rFonts w:ascii="新細明體" w:hAnsi="新細明體" w:hint="eastAsia"/>
        </w:rPr>
        <w:t>迥異</w:t>
      </w:r>
      <w:r w:rsidRPr="00332A16">
        <w:rPr>
          <w:rFonts w:ascii="新細明體" w:hAnsi="新細明體" w:hint="eastAsia"/>
        </w:rPr>
        <w:t>于</w:t>
      </w:r>
      <w:r w:rsidRPr="00332A16">
        <w:rPr>
          <w:rFonts w:ascii="新細明體" w:hAnsi="新細明體" w:hint="eastAsia"/>
          <w:kern w:val="0"/>
          <w:shd w:val="clear" w:color="auto" w:fill="FFFFFF"/>
        </w:rPr>
        <w:t>周易的體系，相較于周易而更爲邏輯嚴密地將我們帶向周易之前的二維乃至三維立體幾何易。實物的立體幾何易演變到周易的一維表述與數學操作，實因人類文化語言文字的豐富化以及抽象思維增進的結果，就如人類之兒童與大人的成長過程一般，雖說是成長，就真理而言幷不代表大人比兒童真的比較接近真理。就這樣的觀點來看，回到易的根本</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幾何</w:t>
      </w:r>
      <w:r w:rsidRPr="00332A16">
        <w:rPr>
          <w:rFonts w:ascii="新細明體" w:hAnsi="新細明體"/>
          <w:kern w:val="0"/>
          <w:shd w:val="clear" w:color="auto" w:fill="FFFFFF"/>
        </w:rPr>
        <w:t>”</w:t>
      </w:r>
      <w:r w:rsidRPr="00332A16">
        <w:rPr>
          <w:rFonts w:ascii="新細明體" w:hAnsi="新細明體" w:hint="eastAsia"/>
          <w:kern w:val="0"/>
          <w:shd w:val="clear" w:color="auto" w:fill="FFFFFF"/>
        </w:rPr>
        <w:t>層次，走出枝繁葉茂之易學森林回歸宇宙面向的幾何曠野，也許是一條有意義的途徑，這條途徑仍然緊密扣住天人地而與現代科學有著更直接的聯繫，于是現代科學也就不只是一種僅僅關于物質的科學，事實上從來就不曾存在過僅僅只是關于物質的科學，也不曾存在過僅僅只是關于心靈的哲學，二元一元是同一個宇宙波流運動變化的結果。經由理象數公理化的易，以及經由立體易的確定而進入幾何易的模型化，一直是易道不斷前進的兩大動力。</w:t>
      </w:r>
    </w:p>
    <w:p w:rsidR="00547B13" w:rsidRPr="00332A16" w:rsidRDefault="00547B13" w:rsidP="00CF0DAE">
      <w:pPr>
        <w:ind w:firstLine="240"/>
        <w:rPr>
          <w:rFonts w:ascii="新細明體" w:hAnsi="新細明體"/>
          <w:kern w:val="0"/>
        </w:rPr>
      </w:pPr>
      <w:r w:rsidRPr="00332A16">
        <w:rPr>
          <w:rFonts w:ascii="新細明體" w:hAnsi="新細明體"/>
          <w:kern w:val="0"/>
        </w:rPr>
        <w:br/>
      </w:r>
      <w:r w:rsidR="00087DB6" w:rsidRPr="00332A16">
        <w:rPr>
          <w:rFonts w:ascii="新細明體" w:hAnsi="新細明體" w:hint="eastAsia"/>
          <w:b/>
          <w:bCs/>
          <w:kern w:val="0"/>
        </w:rPr>
        <w:t>三、八卦三爻的幾何結構</w:t>
      </w:r>
    </w:p>
    <w:p w:rsidR="00020295" w:rsidRDefault="0049327A" w:rsidP="00CF0DAE">
      <w:pPr>
        <w:ind w:firstLine="240"/>
        <w:rPr>
          <w:rFonts w:ascii="新細明體" w:eastAsia="SimSun" w:hAnsi="新細明體"/>
          <w:kern w:val="0"/>
        </w:rPr>
      </w:pPr>
      <w:r w:rsidRPr="00332A16">
        <w:rPr>
          <w:rFonts w:ascii="新細明體" w:hAnsi="新細明體" w:hint="eastAsia"/>
          <w:kern w:val="0"/>
        </w:rPr>
        <w:t>易的基本</w:t>
      </w:r>
      <w:r w:rsidR="00087DB6" w:rsidRPr="00332A16">
        <w:rPr>
          <w:rFonts w:ascii="新細明體" w:hAnsi="新細明體" w:hint="eastAsia"/>
          <w:kern w:val="0"/>
        </w:rPr>
        <w:t>結構陰陽三爻八卦是已經高度符號化、數學化而可以被掌握運用的象與數，其終極目標是爲了成爲</w:t>
      </w:r>
      <w:r w:rsidRPr="00332A16">
        <w:rPr>
          <w:rFonts w:ascii="新細明體" w:hAnsi="新細明體" w:hint="eastAsia"/>
          <w:kern w:val="0"/>
        </w:rPr>
        <w:t>“</w:t>
      </w:r>
      <w:r w:rsidR="00087DB6" w:rsidRPr="00332A16">
        <w:rPr>
          <w:rFonts w:ascii="新細明體" w:hAnsi="新細明體" w:hint="eastAsia"/>
          <w:kern w:val="0"/>
        </w:rPr>
        <w:t>理</w:t>
      </w:r>
      <w:r w:rsidRPr="00332A16">
        <w:rPr>
          <w:rFonts w:ascii="新細明體" w:hAnsi="新細明體" w:hint="eastAsia"/>
          <w:kern w:val="0"/>
        </w:rPr>
        <w:t>”</w:t>
      </w:r>
      <w:r w:rsidR="00087DB6" w:rsidRPr="00332A16">
        <w:rPr>
          <w:rFonts w:ascii="新細明體" w:hAnsi="新細明體" w:hint="eastAsia"/>
          <w:kern w:val="0"/>
        </w:rPr>
        <w:t>的在現實世界的載體或顯化途徑及方法。在人類有體系社會制度草創的前文字時期，象較之于數又更爲具體實在的傳達實相的訊息，它可以直覺而無需經由思維獲得，這種本有的直覺能力在人類文明理性的過濾理解下被歸入神秘經驗，又或穿上哲學、宗教與神話的外衣而日漸隱沒其本質。</w:t>
      </w:r>
    </w:p>
    <w:p w:rsidR="00547B13" w:rsidRPr="00332A16" w:rsidRDefault="00EF547E" w:rsidP="00CF0DAE">
      <w:pPr>
        <w:ind w:firstLine="240"/>
        <w:rPr>
          <w:rFonts w:ascii="新細明體" w:hAnsi="新細明體"/>
          <w:kern w:val="0"/>
        </w:rPr>
      </w:pPr>
      <w:r w:rsidRPr="00332A16">
        <w:rPr>
          <w:rFonts w:ascii="新細明體" w:hAnsi="新細明體" w:hint="eastAsia"/>
          <w:kern w:val="0"/>
        </w:rPr>
        <w:t>象</w:t>
      </w:r>
      <w:r w:rsidR="00087DB6" w:rsidRPr="00332A16">
        <w:rPr>
          <w:rFonts w:ascii="新細明體" w:hAnsi="新細明體" w:hint="eastAsia"/>
          <w:kern w:val="0"/>
        </w:rPr>
        <w:t>是宇宙之理顯化實現的第一步，其根本形式爲幾何，是宇宙意識本體在其自身宇宙力量的運作下而初始顯現的宇宙能量幾何結構，亦即由上而下之天人地三爻。一般畫爻由下而上，周易耆草的數學操作亦由下而上得出六爻卦。這個六爻之得出反映了乾坤生六子實際上是對立體易依天人地三爻以其中任一爻爲開始依序互相正交對三維正多面體次第切分出二個象限，二個象限切分出四個象限，最後四個象限切分出八個象限的描述，于是天人地便與</w:t>
      </w:r>
      <w:r w:rsidR="00087DB6" w:rsidRPr="00332A16">
        <w:rPr>
          <w:rFonts w:ascii="新細明體" w:hAnsi="新細明體"/>
          <w:kern w:val="0"/>
        </w:rPr>
        <w:t>3</w:t>
      </w:r>
      <w:r w:rsidR="00087DB6" w:rsidRPr="00332A16">
        <w:rPr>
          <w:rFonts w:ascii="新細明體" w:hAnsi="新細明體" w:hint="eastAsia"/>
          <w:kern w:val="0"/>
        </w:rPr>
        <w:t>、</w:t>
      </w:r>
      <w:r w:rsidR="00087DB6" w:rsidRPr="00332A16">
        <w:rPr>
          <w:rFonts w:ascii="新細明體" w:hAnsi="新細明體"/>
          <w:kern w:val="0"/>
        </w:rPr>
        <w:t>2</w:t>
      </w:r>
      <w:r w:rsidR="00087DB6" w:rsidRPr="00332A16">
        <w:rPr>
          <w:rFonts w:ascii="新細明體" w:hAnsi="新細明體" w:hint="eastAsia"/>
          <w:kern w:val="0"/>
        </w:rPr>
        <w:t>、</w:t>
      </w:r>
      <w:r w:rsidR="00087DB6" w:rsidRPr="00332A16">
        <w:rPr>
          <w:rFonts w:ascii="新細明體" w:hAnsi="新細明體"/>
          <w:kern w:val="0"/>
        </w:rPr>
        <w:t>1</w:t>
      </w:r>
      <w:r w:rsidR="00087DB6" w:rsidRPr="00332A16">
        <w:rPr>
          <w:rFonts w:ascii="新細明體" w:hAnsi="新細明體" w:hint="eastAsia"/>
          <w:kern w:val="0"/>
        </w:rPr>
        <w:t>維對應，可以稱之爲天人地三維爻，相當于瑜伽科學哲學宗教靈性修煉中所稱的靈、心、身。</w:t>
      </w:r>
    </w:p>
    <w:p w:rsidR="00547B13" w:rsidRPr="00332A16" w:rsidRDefault="00992515" w:rsidP="00CF0DAE">
      <w:pPr>
        <w:ind w:firstLine="240"/>
        <w:rPr>
          <w:rFonts w:ascii="新細明體" w:hAnsi="新細明體"/>
          <w:lang w:eastAsia="zh-CN"/>
        </w:rPr>
      </w:pPr>
      <w:r>
        <w:rPr>
          <w:rFonts w:ascii="新細明體" w:hAnsi="新細明體"/>
          <w:noProof/>
        </w:rPr>
        <w:drawing>
          <wp:inline distT="0" distB="0" distL="0" distR="0">
            <wp:extent cx="3203575" cy="2263140"/>
            <wp:effectExtent l="19050" t="0" r="0" b="0"/>
            <wp:docPr id="29" name="圖片 29" descr="SRT%25E2%2596%25B3%25E9%2580%2586%25E6%2599%2582%25E6%25AD%25A3%25E8%25BD%2589%25E5%25A4%25AA%25E6%25A5%25B5Merkaba%25E7%2590%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RT%25E2%2596%25B3%25E9%2580%2586%25E6%2599%2582%25E6%25AD%25A3%25E8%25BD%2589%25E5%25A4%25AA%25E6%25A5%25B5Merkaba%25E7%2590%2583"/>
                    <pic:cNvPicPr>
                      <a:picLocks noChangeAspect="1" noChangeArrowheads="1"/>
                    </pic:cNvPicPr>
                  </pic:nvPicPr>
                  <pic:blipFill>
                    <a:blip r:embed="rId37" cstate="print"/>
                    <a:srcRect/>
                    <a:stretch>
                      <a:fillRect/>
                    </a:stretch>
                  </pic:blipFill>
                  <pic:spPr bwMode="auto">
                    <a:xfrm>
                      <a:off x="0" y="0"/>
                      <a:ext cx="3203575" cy="2263140"/>
                    </a:xfrm>
                    <a:prstGeom prst="rect">
                      <a:avLst/>
                    </a:prstGeom>
                    <a:noFill/>
                    <a:ln w="9525">
                      <a:noFill/>
                      <a:miter lim="800000"/>
                      <a:headEnd/>
                      <a:tailEnd/>
                    </a:ln>
                  </pic:spPr>
                </pic:pic>
              </a:graphicData>
            </a:graphic>
          </wp:inline>
        </w:drawing>
      </w:r>
    </w:p>
    <w:p w:rsidR="009E67EA" w:rsidRPr="00332A16" w:rsidRDefault="009E67EA" w:rsidP="00CF0DAE">
      <w:pPr>
        <w:ind w:firstLine="200"/>
        <w:rPr>
          <w:rFonts w:ascii="新細明體" w:hAnsi="新細明體"/>
          <w:color w:val="31849B"/>
          <w:kern w:val="0"/>
          <w:sz w:val="20"/>
          <w:szCs w:val="20"/>
        </w:rPr>
      </w:pPr>
      <w:r w:rsidRPr="00332A16">
        <w:rPr>
          <w:rFonts w:ascii="新細明體" w:hAnsi="新細明體" w:hint="eastAsia"/>
          <w:color w:val="31849B"/>
          <w:sz w:val="20"/>
          <w:szCs w:val="20"/>
        </w:rPr>
        <w:t>圖3.3 SRT△逆時正轉太極MKB</w:t>
      </w:r>
    </w:p>
    <w:p w:rsidR="00547B13" w:rsidRPr="00332A16" w:rsidRDefault="00992515" w:rsidP="00CF0DAE">
      <w:pPr>
        <w:ind w:firstLine="240"/>
        <w:rPr>
          <w:rFonts w:ascii="新細明體" w:hAnsi="新細明體"/>
          <w:color w:val="888888"/>
          <w:kern w:val="0"/>
          <w:lang w:eastAsia="zh-CN"/>
        </w:rPr>
      </w:pPr>
      <w:r>
        <w:rPr>
          <w:rFonts w:ascii="新細明體" w:hAnsi="新細明體"/>
          <w:noProof/>
          <w:color w:val="888888"/>
          <w:kern w:val="0"/>
        </w:rPr>
        <w:drawing>
          <wp:inline distT="0" distB="0" distL="0" distR="0">
            <wp:extent cx="3657600" cy="3690620"/>
            <wp:effectExtent l="19050" t="0" r="0" b="0"/>
            <wp:docPr id="30" name="圖片 30" descr="正八面體八卦展開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正八面體八卦展開圖"/>
                    <pic:cNvPicPr>
                      <a:picLocks noChangeAspect="1" noChangeArrowheads="1"/>
                    </pic:cNvPicPr>
                  </pic:nvPicPr>
                  <pic:blipFill>
                    <a:blip r:embed="rId38" cstate="print"/>
                    <a:srcRect/>
                    <a:stretch>
                      <a:fillRect/>
                    </a:stretch>
                  </pic:blipFill>
                  <pic:spPr bwMode="auto">
                    <a:xfrm>
                      <a:off x="0" y="0"/>
                      <a:ext cx="3657600" cy="3690620"/>
                    </a:xfrm>
                    <a:prstGeom prst="rect">
                      <a:avLst/>
                    </a:prstGeom>
                    <a:noFill/>
                    <a:ln w="9525">
                      <a:noFill/>
                      <a:miter lim="800000"/>
                      <a:headEnd/>
                      <a:tailEnd/>
                    </a:ln>
                  </pic:spPr>
                </pic:pic>
              </a:graphicData>
            </a:graphic>
          </wp:inline>
        </w:drawing>
      </w:r>
    </w:p>
    <w:p w:rsidR="00547B13" w:rsidRPr="00332A16" w:rsidRDefault="00097186"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圖</w:t>
      </w:r>
      <w:r w:rsidR="00DB4E78" w:rsidRPr="00332A16">
        <w:rPr>
          <w:rFonts w:ascii="新細明體" w:hAnsi="新細明體" w:hint="eastAsia"/>
          <w:color w:val="31849B"/>
          <w:kern w:val="0"/>
          <w:sz w:val="20"/>
          <w:szCs w:val="20"/>
        </w:rPr>
        <w:t>3.4</w:t>
      </w:r>
      <w:r w:rsidRPr="00332A16">
        <w:rPr>
          <w:rFonts w:ascii="新細明體" w:hAnsi="新細明體" w:hint="eastAsia"/>
          <w:color w:val="31849B"/>
          <w:kern w:val="0"/>
          <w:sz w:val="20"/>
          <w:szCs w:val="20"/>
        </w:rPr>
        <w:t xml:space="preserve"> SRT△正八面體八卦展開圖</w:t>
      </w:r>
    </w:p>
    <w:p w:rsidR="00261239" w:rsidRPr="00332A16" w:rsidRDefault="00992515" w:rsidP="00CF0DAE">
      <w:pPr>
        <w:ind w:firstLine="240"/>
        <w:rPr>
          <w:rFonts w:ascii="新細明體" w:hAnsi="新細明體"/>
          <w:kern w:val="0"/>
        </w:rPr>
      </w:pPr>
      <w:r>
        <w:rPr>
          <w:rFonts w:ascii="新細明體" w:hAnsi="新細明體"/>
          <w:noProof/>
        </w:rPr>
        <w:drawing>
          <wp:inline distT="0" distB="0" distL="0" distR="0">
            <wp:extent cx="3598545" cy="4236720"/>
            <wp:effectExtent l="19050" t="0" r="1905" b="0"/>
            <wp:docPr id="31" name="圖片 31" descr="%25E4%25B8%2589%25E7%2588%25BB%25E5%258D%25A6%25E7%259A%2584%25E7%25B6%25AD%25E5%25BA%25A6%25E6%25BC%2594%25E5%258C%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5E4%25B8%2589%25E7%2588%25BB%25E5%258D%25A6%25E7%259A%2584%25E7%25B6%25AD%25E5%25BA%25A6%25E6%25BC%2594%25E5%258C%2596"/>
                    <pic:cNvPicPr>
                      <a:picLocks noChangeAspect="1" noChangeArrowheads="1"/>
                    </pic:cNvPicPr>
                  </pic:nvPicPr>
                  <pic:blipFill>
                    <a:blip r:embed="rId39" cstate="print"/>
                    <a:srcRect/>
                    <a:stretch>
                      <a:fillRect/>
                    </a:stretch>
                  </pic:blipFill>
                  <pic:spPr bwMode="auto">
                    <a:xfrm>
                      <a:off x="0" y="0"/>
                      <a:ext cx="3598545" cy="4236720"/>
                    </a:xfrm>
                    <a:prstGeom prst="rect">
                      <a:avLst/>
                    </a:prstGeom>
                    <a:noFill/>
                    <a:ln w="9525">
                      <a:noFill/>
                      <a:miter lim="800000"/>
                      <a:headEnd/>
                      <a:tailEnd/>
                    </a:ln>
                  </pic:spPr>
                </pic:pic>
              </a:graphicData>
            </a:graphic>
          </wp:inline>
        </w:drawing>
      </w:r>
      <w:r w:rsidR="00547B13" w:rsidRPr="00332A16">
        <w:rPr>
          <w:rFonts w:ascii="新細明體" w:hAnsi="新細明體"/>
          <w:kern w:val="0"/>
        </w:rPr>
        <w:br/>
      </w:r>
      <w:r w:rsidR="00097186" w:rsidRPr="00332A16">
        <w:rPr>
          <w:rFonts w:ascii="新細明體" w:hAnsi="新細明體" w:cs="新細明體" w:hint="eastAsia"/>
          <w:color w:val="31849B"/>
          <w:kern w:val="0"/>
          <w:sz w:val="20"/>
          <w:szCs w:val="20"/>
        </w:rPr>
        <w:t>圖</w:t>
      </w:r>
      <w:r w:rsidR="00DB4E78" w:rsidRPr="00332A16">
        <w:rPr>
          <w:rFonts w:ascii="新細明體" w:hAnsi="新細明體" w:cs="新細明體" w:hint="eastAsia"/>
          <w:color w:val="31849B"/>
          <w:kern w:val="0"/>
          <w:sz w:val="20"/>
          <w:szCs w:val="20"/>
        </w:rPr>
        <w:t>3.5</w:t>
      </w:r>
      <w:r w:rsidR="00087DB6" w:rsidRPr="00332A16">
        <w:rPr>
          <w:rFonts w:ascii="新細明體" w:hAnsi="新細明體" w:cs="新細明體"/>
          <w:color w:val="31849B"/>
          <w:kern w:val="0"/>
          <w:sz w:val="20"/>
          <w:szCs w:val="20"/>
        </w:rPr>
        <w:t xml:space="preserve"> 1~3</w:t>
      </w:r>
      <w:r w:rsidR="00087DB6" w:rsidRPr="00332A16">
        <w:rPr>
          <w:rFonts w:ascii="新細明體" w:hAnsi="新細明體" w:cs="新細明體" w:hint="eastAsia"/>
          <w:color w:val="31849B"/>
          <w:kern w:val="0"/>
          <w:sz w:val="20"/>
          <w:szCs w:val="20"/>
        </w:rPr>
        <w:t>維之三爻卦</w:t>
      </w:r>
      <w:r w:rsidR="00087DB6" w:rsidRPr="00332A16">
        <w:rPr>
          <w:rFonts w:ascii="新細明體" w:hAnsi="新細明體" w:cs="新細明體"/>
          <w:color w:val="31849B"/>
          <w:kern w:val="0"/>
          <w:sz w:val="20"/>
          <w:szCs w:val="20"/>
        </w:rPr>
        <w:t>(</w:t>
      </w:r>
      <w:r w:rsidR="00087DB6" w:rsidRPr="00332A16">
        <w:rPr>
          <w:rFonts w:ascii="新細明體" w:hAnsi="新細明體" w:cs="新細明體" w:hint="eastAsia"/>
          <w:color w:val="31849B"/>
          <w:kern w:val="0"/>
          <w:sz w:val="20"/>
          <w:szCs w:val="20"/>
        </w:rPr>
        <w:t>以乾卦為例</w:t>
      </w:r>
      <w:r w:rsidR="00087DB6" w:rsidRPr="00332A16">
        <w:rPr>
          <w:rFonts w:ascii="新細明體" w:hAnsi="新細明體" w:cs="新細明體"/>
          <w:color w:val="31849B"/>
          <w:kern w:val="0"/>
          <w:sz w:val="20"/>
          <w:szCs w:val="20"/>
        </w:rPr>
        <w:t>) </w:t>
      </w:r>
      <w:r w:rsidR="00087DB6" w:rsidRPr="00332A16">
        <w:rPr>
          <w:rFonts w:ascii="新細明體" w:hAnsi="新細明體" w:cs="新細明體" w:hint="eastAsia"/>
          <w:color w:val="31849B"/>
          <w:kern w:val="0"/>
          <w:sz w:val="20"/>
          <w:szCs w:val="20"/>
        </w:rPr>
        <w:t>，另請參見</w:t>
      </w:r>
      <w:r w:rsidR="00087DB6" w:rsidRPr="00332A16">
        <w:rPr>
          <w:rFonts w:ascii="新細明體" w:hAnsi="新細明體" w:cs="新細明體"/>
          <w:color w:val="31849B"/>
          <w:kern w:val="0"/>
          <w:sz w:val="20"/>
          <w:szCs w:val="20"/>
        </w:rPr>
        <w:t>“</w:t>
      </w:r>
      <w:r w:rsidR="00533B7F" w:rsidRPr="00332A16">
        <w:rPr>
          <w:rFonts w:ascii="新細明體" w:hAnsi="新細明體" w:cs="新細明體" w:hint="eastAsia"/>
          <w:color w:val="31849B"/>
          <w:kern w:val="0"/>
          <w:sz w:val="20"/>
          <w:szCs w:val="20"/>
        </w:rPr>
        <w:t>含山玉版</w:t>
      </w:r>
      <w:r w:rsidR="00087DB6" w:rsidRPr="00332A16">
        <w:rPr>
          <w:rFonts w:ascii="新細明體" w:hAnsi="新細明體" w:cs="新細明體"/>
          <w:color w:val="31849B"/>
          <w:kern w:val="0"/>
          <w:sz w:val="20"/>
          <w:szCs w:val="20"/>
        </w:rPr>
        <w:t>”</w:t>
      </w:r>
      <w:r w:rsidR="00087DB6" w:rsidRPr="00332A16">
        <w:rPr>
          <w:rFonts w:ascii="新細明體" w:hAnsi="新細明體" w:cs="新細明體" w:hint="eastAsia"/>
          <w:color w:val="31849B"/>
          <w:kern w:val="0"/>
          <w:sz w:val="20"/>
          <w:szCs w:val="20"/>
        </w:rPr>
        <w:t>一節對於</w:t>
      </w:r>
      <w:r w:rsidR="00087DB6" w:rsidRPr="00332A16">
        <w:rPr>
          <w:rFonts w:ascii="新細明體" w:hAnsi="新細明體" w:cs="新細明體"/>
          <w:color w:val="31849B"/>
          <w:kern w:val="0"/>
          <w:sz w:val="20"/>
          <w:szCs w:val="20"/>
        </w:rPr>
        <w:t>“</w:t>
      </w:r>
      <w:r w:rsidR="00087DB6" w:rsidRPr="00332A16">
        <w:rPr>
          <w:rFonts w:ascii="新細明體" w:hAnsi="新細明體" w:cs="新細明體" w:hint="eastAsia"/>
          <w:color w:val="31849B"/>
          <w:kern w:val="0"/>
          <w:sz w:val="20"/>
          <w:szCs w:val="20"/>
        </w:rPr>
        <w:t>連山</w:t>
      </w:r>
      <w:r w:rsidR="00087DB6" w:rsidRPr="00332A16">
        <w:rPr>
          <w:rFonts w:ascii="新細明體" w:hAnsi="新細明體" w:cs="新細明體"/>
          <w:color w:val="31849B"/>
          <w:kern w:val="0"/>
          <w:sz w:val="20"/>
          <w:szCs w:val="20"/>
        </w:rPr>
        <w:t>”</w:t>
      </w:r>
      <w:r w:rsidR="00087DB6" w:rsidRPr="00332A16">
        <w:rPr>
          <w:rFonts w:ascii="新細明體" w:hAnsi="新細明體" w:cs="新細明體" w:hint="eastAsia"/>
          <w:color w:val="31849B"/>
          <w:kern w:val="0"/>
          <w:sz w:val="20"/>
          <w:szCs w:val="20"/>
        </w:rPr>
        <w:t>所作的補充說明。</w:t>
      </w:r>
      <w:r w:rsidR="00864764" w:rsidRPr="00332A16">
        <w:rPr>
          <w:rFonts w:ascii="新細明體" w:hAnsi="新細明體" w:cs="新細明體" w:hint="eastAsia"/>
          <w:color w:val="31849B"/>
          <w:kern w:val="0"/>
          <w:sz w:val="20"/>
          <w:szCs w:val="20"/>
        </w:rPr>
        <w:t>3維正四面體卦，由四面體內部往各面觀察都是同樣自旋方向的SRT△2維平面卦。含山玉片又名含山玉版。</w:t>
      </w:r>
    </w:p>
    <w:p w:rsidR="00EF547E" w:rsidRPr="00332A16" w:rsidRDefault="00087DB6" w:rsidP="00CF0DAE">
      <w:pPr>
        <w:ind w:firstLine="240"/>
        <w:rPr>
          <w:rFonts w:ascii="新細明體" w:hAnsi="新細明體"/>
          <w:kern w:val="0"/>
        </w:rPr>
      </w:pPr>
      <w:r w:rsidRPr="00332A16">
        <w:rPr>
          <w:rFonts w:ascii="新細明體" w:hAnsi="新細明體" w:hint="eastAsia"/>
          <w:kern w:val="0"/>
        </w:rPr>
        <w:t>陰陽是三維爻的變化，天人地或靈心身</w:t>
      </w:r>
      <w:r w:rsidRPr="00332A16">
        <w:rPr>
          <w:rFonts w:ascii="新細明體" w:hAnsi="新細明體"/>
          <w:kern w:val="0"/>
        </w:rPr>
        <w:t>(</w:t>
      </w:r>
      <w:r w:rsidRPr="00332A16">
        <w:rPr>
          <w:rFonts w:ascii="新細明體" w:hAnsi="新細明體" w:hint="eastAsia"/>
          <w:kern w:val="0"/>
        </w:rPr>
        <w:t>物</w:t>
      </w:r>
      <w:r w:rsidRPr="00332A16">
        <w:rPr>
          <w:rFonts w:ascii="新細明體" w:hAnsi="新細明體"/>
          <w:kern w:val="0"/>
        </w:rPr>
        <w:t>)</w:t>
      </w:r>
      <w:r w:rsidRPr="00332A16">
        <w:rPr>
          <w:rFonts w:ascii="新細明體" w:hAnsi="新細明體" w:hint="eastAsia"/>
          <w:kern w:val="0"/>
        </w:rPr>
        <w:t>是三維爻的屬性，是宇宙悅性</w:t>
      </w:r>
      <w:r w:rsidRPr="00332A16">
        <w:rPr>
          <w:rFonts w:ascii="新細明體" w:hAnsi="新細明體"/>
          <w:kern w:val="0"/>
        </w:rPr>
        <w:t>(S-sattvaguna)</w:t>
      </w:r>
      <w:r w:rsidRPr="00332A16">
        <w:rPr>
          <w:rFonts w:ascii="新細明體" w:hAnsi="新細明體" w:hint="eastAsia"/>
          <w:kern w:val="0"/>
        </w:rPr>
        <w:t>、變性</w:t>
      </w:r>
      <w:r w:rsidR="00C26A5C">
        <w:rPr>
          <w:rFonts w:ascii="新細明體" w:hAnsi="新細明體" w:hint="eastAsia"/>
          <w:kern w:val="0"/>
        </w:rPr>
        <w:t>(</w:t>
      </w:r>
      <w:r w:rsidRPr="00332A16">
        <w:rPr>
          <w:rFonts w:ascii="新細明體" w:hAnsi="新細明體"/>
          <w:kern w:val="0"/>
        </w:rPr>
        <w:t>R-rajoguna</w:t>
      </w:r>
      <w:r w:rsidR="00C26A5C">
        <w:rPr>
          <w:rFonts w:ascii="新細明體" w:hAnsi="新細明體" w:hint="eastAsia"/>
          <w:kern w:val="0"/>
        </w:rPr>
        <w:t>)</w:t>
      </w:r>
      <w:r w:rsidRPr="00332A16">
        <w:rPr>
          <w:rFonts w:ascii="新細明體" w:hAnsi="新細明體" w:hint="eastAsia"/>
          <w:kern w:val="0"/>
        </w:rPr>
        <w:t>、惰性</w:t>
      </w:r>
      <w:r w:rsidRPr="00332A16">
        <w:rPr>
          <w:rFonts w:ascii="新細明體" w:hAnsi="新細明體"/>
          <w:kern w:val="0"/>
        </w:rPr>
        <w:t>(T-tamoguna)</w:t>
      </w:r>
      <w:r w:rsidRPr="00332A16">
        <w:rPr>
          <w:rFonts w:ascii="新細明體" w:hAnsi="新細明體" w:hint="eastAsia"/>
          <w:kern w:val="0"/>
        </w:rPr>
        <w:t>三種力量的顯現</w:t>
      </w:r>
      <w:r w:rsidRPr="00332A16">
        <w:rPr>
          <w:rFonts w:ascii="新細明體" w:hAnsi="新細明體"/>
          <w:kern w:val="0"/>
        </w:rPr>
        <w:t>(</w:t>
      </w:r>
      <w:r w:rsidRPr="00332A16">
        <w:rPr>
          <w:rFonts w:ascii="新細明體" w:hAnsi="新細明體" w:hint="eastAsia"/>
          <w:kern w:val="0"/>
        </w:rPr>
        <w:t>古譯喜、憂、黯</w:t>
      </w:r>
      <w:r w:rsidRPr="00332A16">
        <w:rPr>
          <w:rFonts w:ascii="新細明體" w:hAnsi="新細明體"/>
          <w:kern w:val="0"/>
        </w:rPr>
        <w:t>)</w:t>
      </w:r>
      <w:r w:rsidRPr="00332A16">
        <w:rPr>
          <w:rFonts w:ascii="新細明體" w:hAnsi="新細明體" w:hint="eastAsia"/>
          <w:kern w:val="0"/>
        </w:rPr>
        <w:t>，以白紅黑的色彩波動表示，而物理基本力</w:t>
      </w:r>
      <w:r w:rsidR="001D2C44">
        <w:rPr>
          <w:rStyle w:val="aff4"/>
          <w:rFonts w:ascii="新細明體" w:hAnsi="新細明體"/>
          <w:kern w:val="0"/>
        </w:rPr>
        <w:endnoteReference w:id="75"/>
      </w:r>
      <w:r w:rsidRPr="00332A16">
        <w:rPr>
          <w:rFonts w:ascii="新細明體" w:hAnsi="新細明體" w:hint="eastAsia"/>
          <w:kern w:val="0"/>
        </w:rPr>
        <w:t>是對最後一種力量的描述。</w:t>
      </w:r>
      <w:r w:rsidR="00547B13" w:rsidRPr="00332A16">
        <w:rPr>
          <w:rFonts w:ascii="新細明體" w:hAnsi="新細明體"/>
          <w:kern w:val="0"/>
        </w:rPr>
        <w:br/>
      </w:r>
      <w:r w:rsidRPr="00332A16">
        <w:rPr>
          <w:rFonts w:ascii="新細明體" w:hAnsi="新細明體" w:hint="eastAsia"/>
          <w:kern w:val="0"/>
        </w:rPr>
        <w:t>一個平衡的力的正三角形以白紅黑</w:t>
      </w:r>
      <w:r w:rsidRPr="00332A16">
        <w:rPr>
          <w:rFonts w:ascii="新細明體" w:hAnsi="新細明體"/>
          <w:kern w:val="0"/>
        </w:rPr>
        <w:t>SRT</w:t>
      </w:r>
      <w:r w:rsidRPr="00332A16">
        <w:rPr>
          <w:rFonts w:ascii="新細明體" w:hAnsi="新細明體" w:hint="eastAsia"/>
          <w:kern w:val="0"/>
        </w:rPr>
        <w:t>順時或逆時構成三個邊，經由這樣的易卦建構，幾何易便表示了宇宙能量的模型而與宋儒邵雍先天易學八卦成立方法之依序由</w:t>
      </w:r>
      <w:r w:rsidRPr="00332A16">
        <w:rPr>
          <w:rFonts w:ascii="新細明體" w:hAnsi="新細明體"/>
          <w:kern w:val="0"/>
        </w:rPr>
        <w:t>1</w:t>
      </w:r>
      <w:r w:rsidRPr="00332A16">
        <w:rPr>
          <w:rFonts w:ascii="新細明體" w:hAnsi="新細明體" w:hint="eastAsia"/>
          <w:kern w:val="0"/>
        </w:rPr>
        <w:t>、</w:t>
      </w:r>
      <w:r w:rsidRPr="00332A16">
        <w:rPr>
          <w:rFonts w:ascii="新細明體" w:hAnsi="新細明體"/>
          <w:kern w:val="0"/>
        </w:rPr>
        <w:t>2</w:t>
      </w:r>
      <w:r w:rsidRPr="00332A16">
        <w:rPr>
          <w:rFonts w:ascii="新細明體" w:hAnsi="新細明體" w:hint="eastAsia"/>
          <w:kern w:val="0"/>
        </w:rPr>
        <w:t>、</w:t>
      </w:r>
      <w:r w:rsidRPr="00332A16">
        <w:rPr>
          <w:rFonts w:ascii="新細明體" w:hAnsi="新細明體"/>
          <w:kern w:val="0"/>
        </w:rPr>
        <w:t>3</w:t>
      </w:r>
      <w:r w:rsidRPr="00332A16">
        <w:rPr>
          <w:rFonts w:ascii="新細明體" w:hAnsi="新細明體" w:hint="eastAsia"/>
          <w:kern w:val="0"/>
        </w:rPr>
        <w:t>維最後同時一次性地建構八卦八個象限而有所不同，兩者過程反向。</w:t>
      </w:r>
    </w:p>
    <w:p w:rsidR="00547B13" w:rsidRPr="00332A16" w:rsidRDefault="00087DB6" w:rsidP="00CF0DAE">
      <w:pPr>
        <w:ind w:firstLine="240"/>
        <w:rPr>
          <w:rFonts w:ascii="新細明體" w:hAnsi="新細明體"/>
          <w:kern w:val="0"/>
        </w:rPr>
      </w:pPr>
      <w:r w:rsidRPr="00332A16">
        <w:rPr>
          <w:rFonts w:ascii="新細明體" w:hAnsi="新細明體" w:hint="eastAsia"/>
        </w:rPr>
        <w:t>以球體內接全部五個正多面體來叙述，乾坤生六子是一球依序切分成天人地三環，先天易是三環依序建構成一球。就五個正多面體而言，這首先會直接反應在正八面體的結構上，也就是正八面體的</w:t>
      </w:r>
      <w:r w:rsidRPr="00332A16">
        <w:rPr>
          <w:rFonts w:ascii="新細明體" w:hAnsi="新細明體"/>
        </w:rPr>
        <w:t>12</w:t>
      </w:r>
      <w:r w:rsidRPr="00332A16">
        <w:rPr>
          <w:rFonts w:ascii="新細明體" w:hAnsi="新細明體" w:hint="eastAsia"/>
        </w:rPr>
        <w:t>個邊，每</w:t>
      </w:r>
      <w:r w:rsidRPr="00332A16">
        <w:rPr>
          <w:rFonts w:ascii="新細明體" w:hAnsi="新細明體"/>
        </w:rPr>
        <w:t>4</w:t>
      </w:r>
      <w:r w:rsidRPr="00332A16">
        <w:rPr>
          <w:rFonts w:ascii="新細明體" w:hAnsi="新細明體" w:hint="eastAsia"/>
        </w:rPr>
        <w:t>個一組構成一個正方形，三個正方形分屬</w:t>
      </w:r>
      <w:r w:rsidRPr="00332A16">
        <w:rPr>
          <w:rFonts w:ascii="新細明體" w:hAnsi="新細明體"/>
        </w:rPr>
        <w:t>SRT</w:t>
      </w:r>
      <w:r w:rsidRPr="00332A16">
        <w:rPr>
          <w:rFonts w:ascii="新細明體" w:hAnsi="新細明體" w:hint="eastAsia"/>
        </w:rPr>
        <w:t>白紅黑三維爻，這樣一個正八面體在八個正三角形面上便各以其天人地</w:t>
      </w:r>
      <w:r w:rsidRPr="00332A16">
        <w:rPr>
          <w:rFonts w:ascii="新細明體" w:hAnsi="新細明體"/>
        </w:rPr>
        <w:t>SRT</w:t>
      </w:r>
      <w:r w:rsidRPr="00332A16">
        <w:rPr>
          <w:rFonts w:ascii="新細明體" w:hAnsi="新細明體" w:hint="eastAsia"/>
        </w:rPr>
        <w:t>白紅黑三維爻為三邊而成立一個以</w:t>
      </w:r>
      <w:r w:rsidRPr="00332A16">
        <w:rPr>
          <w:rFonts w:ascii="新細明體" w:hAnsi="新細明體"/>
        </w:rPr>
        <w:t>SRT</w:t>
      </w:r>
      <w:r w:rsidRPr="00332A16">
        <w:rPr>
          <w:rFonts w:ascii="新細明體" w:hAnsi="新細明體" w:hint="eastAsia"/>
        </w:rPr>
        <w:t>△加上陰陽變化的正八面體八卦。這個正八面體八卦實質上仍然是</w:t>
      </w:r>
      <w:r w:rsidRPr="00332A16">
        <w:rPr>
          <w:rFonts w:ascii="新細明體" w:hAnsi="新細明體"/>
        </w:rPr>
        <w:t>2</w:t>
      </w:r>
      <w:r w:rsidRPr="00332A16">
        <w:rPr>
          <w:rFonts w:ascii="新細明體" w:hAnsi="新細明體" w:hint="eastAsia"/>
        </w:rPr>
        <w:t>維平面卦，每一卦是一個正三角形的面，亦即八卦</w:t>
      </w:r>
      <w:r w:rsidRPr="00332A16">
        <w:rPr>
          <w:rFonts w:ascii="新細明體" w:hAnsi="新細明體"/>
        </w:rPr>
        <w:t>8</w:t>
      </w:r>
      <w:r w:rsidRPr="00332A16">
        <w:rPr>
          <w:rFonts w:ascii="新細明體" w:hAnsi="新細明體" w:hint="eastAsia"/>
        </w:rPr>
        <w:t>個</w:t>
      </w:r>
      <w:r w:rsidRPr="00332A16">
        <w:rPr>
          <w:rFonts w:ascii="新細明體" w:hAnsi="新細明體"/>
        </w:rPr>
        <w:t>SRT</w:t>
      </w:r>
      <w:r w:rsidRPr="00332A16">
        <w:rPr>
          <w:rFonts w:ascii="新細明體" w:hAnsi="新細明體" w:hint="eastAsia"/>
        </w:rPr>
        <w:t>△的平面卦構成一個正八面體，而以三維爻對應到三維空間，因此三維實際上是以</w:t>
      </w:r>
      <w:r w:rsidRPr="00332A16">
        <w:rPr>
          <w:rFonts w:ascii="新細明體" w:hAnsi="新細明體"/>
        </w:rPr>
        <w:t>S(RT)</w:t>
      </w:r>
      <w:r w:rsidRPr="00332A16">
        <w:rPr>
          <w:rFonts w:ascii="新細明體" w:hAnsi="新細明體" w:hint="eastAsia"/>
        </w:rPr>
        <w:t>、</w:t>
      </w:r>
      <w:r w:rsidRPr="00332A16">
        <w:rPr>
          <w:rFonts w:ascii="新細明體" w:hAnsi="新細明體"/>
        </w:rPr>
        <w:t>R(TS)</w:t>
      </w:r>
      <w:r w:rsidRPr="00332A16">
        <w:rPr>
          <w:rFonts w:ascii="新細明體" w:hAnsi="新細明體" w:hint="eastAsia"/>
        </w:rPr>
        <w:t>、</w:t>
      </w:r>
      <w:r w:rsidRPr="00332A16">
        <w:rPr>
          <w:rFonts w:ascii="新細明體" w:hAnsi="新細明體"/>
        </w:rPr>
        <w:t>T(RS)</w:t>
      </w:r>
      <w:r w:rsidRPr="00332A16">
        <w:rPr>
          <w:rFonts w:ascii="新細明體" w:hAnsi="新細明體" w:hint="eastAsia"/>
        </w:rPr>
        <w:t>的方式互爲表裏而提供天人地</w:t>
      </w:r>
      <w:r w:rsidRPr="00332A16">
        <w:rPr>
          <w:rFonts w:ascii="新細明體" w:hAnsi="新細明體"/>
        </w:rPr>
        <w:t>(</w:t>
      </w:r>
      <w:r w:rsidRPr="00332A16">
        <w:rPr>
          <w:rFonts w:ascii="新細明體" w:hAnsi="新細明體" w:hint="eastAsia"/>
        </w:rPr>
        <w:t>靈心身</w:t>
      </w:r>
      <w:r w:rsidRPr="00332A16">
        <w:rPr>
          <w:rFonts w:ascii="新細明體" w:hAnsi="新細明體"/>
        </w:rPr>
        <w:t>)</w:t>
      </w:r>
      <w:r w:rsidRPr="00332A16">
        <w:rPr>
          <w:rFonts w:ascii="新細明體" w:hAnsi="新細明體" w:hint="eastAsia"/>
        </w:rPr>
        <w:t>一個得以共存幷在的場域，這是一個物質能量、心靈能量、精神意識靈性能量共同作用互相內在的場域，其具體的呈現便是生命現象，這個生</w:t>
      </w:r>
      <w:r w:rsidRPr="00332A16">
        <w:rPr>
          <w:rFonts w:ascii="新細明體" w:hAnsi="新細明體" w:hint="eastAsia"/>
          <w:kern w:val="0"/>
        </w:rPr>
        <w:t>命現象包括了大宇宙、小宇宙、微宇宙，因此回歸易卦的幾何本質便不只是一種唯物觀的結果。這個幾何結構乃是中性的心物的共同基本元素，其中心爲太極，其開展爲兩儀四象八卦</w:t>
      </w:r>
      <w:r w:rsidRPr="00332A16">
        <w:rPr>
          <w:rFonts w:ascii="新細明體" w:hAnsi="新細明體"/>
          <w:kern w:val="0"/>
        </w:rPr>
        <w:t>(</w:t>
      </w:r>
      <w:r w:rsidRPr="00332A16">
        <w:rPr>
          <w:rFonts w:ascii="新細明體" w:hAnsi="新細明體" w:hint="eastAsia"/>
          <w:kern w:val="0"/>
        </w:rPr>
        <w:t>前述互爲反向之乾坤生六子與邵雍八卦生成便是對這個過程的說明，而乾坤生六子與邵雍八卦生成在理論與實際上也都各自存在著互爲反向的情形，稍後討論之帛書上卦八卦序與京房八宮八卦序便是乾坤生六子法的兩個互爲反向的過程</w:t>
      </w:r>
      <w:r w:rsidRPr="00332A16">
        <w:rPr>
          <w:rFonts w:ascii="新細明體" w:hAnsi="新細明體"/>
          <w:kern w:val="0"/>
        </w:rPr>
        <w:t>)</w:t>
      </w:r>
      <w:r w:rsidRPr="00332A16">
        <w:rPr>
          <w:rFonts w:ascii="新細明體" w:hAnsi="新細明體" w:hint="eastAsia"/>
          <w:kern w:val="0"/>
        </w:rPr>
        <w:t>。</w:t>
      </w:r>
    </w:p>
    <w:p w:rsidR="00547B13" w:rsidRPr="00332A16" w:rsidRDefault="00992515" w:rsidP="00CF0DAE">
      <w:pPr>
        <w:ind w:firstLine="240"/>
        <w:rPr>
          <w:rFonts w:ascii="新細明體" w:hAnsi="新細明體"/>
        </w:rPr>
      </w:pPr>
      <w:r>
        <w:rPr>
          <w:rFonts w:ascii="新細明體" w:hAnsi="新細明體"/>
          <w:noProof/>
        </w:rPr>
        <w:drawing>
          <wp:inline distT="0" distB="0" distL="0" distR="0">
            <wp:extent cx="3690620" cy="4591685"/>
            <wp:effectExtent l="19050" t="0" r="5080" b="0"/>
            <wp:docPr id="32" name="圖片 32" descr="%25E6%259F%258F%25E6%258B%2589%25E5%259C%2596%25E7%25AB%258B%25E9%25AB%2594%25E5%25B5%258C%25E5%25A5%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25E6%259F%258F%25E6%258B%2589%25E5%259C%2596%25E7%25AB%258B%25E9%25AB%2594%25E5%25B5%258C%25E5%25A5%2597"/>
                    <pic:cNvPicPr>
                      <a:picLocks noChangeAspect="1" noChangeArrowheads="1"/>
                    </pic:cNvPicPr>
                  </pic:nvPicPr>
                  <pic:blipFill>
                    <a:blip r:embed="rId40" cstate="print"/>
                    <a:srcRect/>
                    <a:stretch>
                      <a:fillRect/>
                    </a:stretch>
                  </pic:blipFill>
                  <pic:spPr bwMode="auto">
                    <a:xfrm>
                      <a:off x="0" y="0"/>
                      <a:ext cx="3690620" cy="4591685"/>
                    </a:xfrm>
                    <a:prstGeom prst="rect">
                      <a:avLst/>
                    </a:prstGeom>
                    <a:noFill/>
                    <a:ln w="9525">
                      <a:noFill/>
                      <a:miter lim="800000"/>
                      <a:headEnd/>
                      <a:tailEnd/>
                    </a:ln>
                  </pic:spPr>
                </pic:pic>
              </a:graphicData>
            </a:graphic>
          </wp:inline>
        </w:drawing>
      </w:r>
    </w:p>
    <w:p w:rsidR="00261239" w:rsidRPr="00332A16" w:rsidRDefault="00097186" w:rsidP="00CF0DAE">
      <w:pPr>
        <w:ind w:firstLine="200"/>
        <w:rPr>
          <w:rFonts w:ascii="新細明體" w:hAnsi="新細明體"/>
          <w:color w:val="31849B"/>
          <w:sz w:val="20"/>
          <w:szCs w:val="20"/>
        </w:rPr>
      </w:pPr>
      <w:r w:rsidRPr="00332A16">
        <w:rPr>
          <w:rFonts w:ascii="新細明體" w:hAnsi="新細明體" w:hint="eastAsia"/>
          <w:color w:val="31849B"/>
          <w:sz w:val="20"/>
          <w:szCs w:val="20"/>
        </w:rPr>
        <w:t xml:space="preserve">圖3.6 </w:t>
      </w:r>
      <w:r w:rsidR="00087DB6" w:rsidRPr="00332A16">
        <w:rPr>
          <w:rFonts w:ascii="新細明體" w:hAnsi="新細明體" w:hint="eastAsia"/>
          <w:color w:val="31849B"/>
          <w:sz w:val="20"/>
          <w:szCs w:val="20"/>
        </w:rPr>
        <w:t>柏拉圖立體嵌套</w:t>
      </w:r>
      <w:r w:rsidR="00087DB6" w:rsidRPr="00332A16">
        <w:rPr>
          <w:rFonts w:ascii="新細明體" w:hAnsi="新細明體"/>
          <w:color w:val="31849B"/>
          <w:sz w:val="20"/>
          <w:szCs w:val="20"/>
        </w:rPr>
        <w:t>(5</w:t>
      </w:r>
      <w:r w:rsidR="00087DB6" w:rsidRPr="00332A16">
        <w:rPr>
          <w:rFonts w:ascii="新細明體" w:hAnsi="新細明體" w:hint="eastAsia"/>
          <w:color w:val="31849B"/>
          <w:sz w:val="20"/>
          <w:szCs w:val="20"/>
        </w:rPr>
        <w:t>個正多面體與逆時正轉四面體星帛書八卦之相應關係。</w:t>
      </w:r>
    </w:p>
    <w:p w:rsidR="00431483" w:rsidRPr="00332A16" w:rsidRDefault="00087DB6" w:rsidP="00CF0DAE">
      <w:pPr>
        <w:ind w:firstLine="200"/>
        <w:rPr>
          <w:rFonts w:ascii="新細明體" w:hAnsi="新細明體"/>
          <w:color w:val="31849B"/>
          <w:sz w:val="20"/>
          <w:szCs w:val="20"/>
        </w:rPr>
      </w:pPr>
      <w:r w:rsidRPr="00332A16">
        <w:rPr>
          <w:rFonts w:ascii="新細明體" w:hAnsi="新細明體"/>
          <w:color w:val="31849B"/>
          <w:sz w:val="20"/>
          <w:szCs w:val="20"/>
        </w:rPr>
        <w:t>12</w:t>
      </w:r>
      <w:r w:rsidRPr="00332A16">
        <w:rPr>
          <w:rFonts w:ascii="新細明體" w:hAnsi="新細明體" w:hint="eastAsia"/>
          <w:color w:val="31849B"/>
          <w:sz w:val="20"/>
          <w:szCs w:val="20"/>
        </w:rPr>
        <w:t>、</w:t>
      </w:r>
      <w:r w:rsidRPr="00332A16">
        <w:rPr>
          <w:rFonts w:ascii="新細明體" w:hAnsi="新細明體"/>
          <w:color w:val="31849B"/>
          <w:sz w:val="20"/>
          <w:szCs w:val="20"/>
        </w:rPr>
        <w:t>20</w:t>
      </w:r>
      <w:r w:rsidRPr="00332A16">
        <w:rPr>
          <w:rFonts w:ascii="新細明體" w:hAnsi="新細明體" w:hint="eastAsia"/>
          <w:color w:val="31849B"/>
          <w:sz w:val="20"/>
          <w:szCs w:val="20"/>
        </w:rPr>
        <w:t>面</w:t>
      </w:r>
      <w:r w:rsidR="00CD1A56" w:rsidRPr="00332A16">
        <w:rPr>
          <w:rFonts w:ascii="新細明體" w:hAnsi="新細明體" w:hint="eastAsia"/>
          <w:color w:val="31849B"/>
          <w:sz w:val="20"/>
          <w:szCs w:val="20"/>
        </w:rPr>
        <w:t>體之卦爻與八面體八卦爻投影重合，參見</w:t>
      </w:r>
      <w:r w:rsidRPr="00332A16">
        <w:rPr>
          <w:rFonts w:ascii="新細明體" w:hAnsi="新細明體" w:hint="eastAsia"/>
          <w:color w:val="31849B"/>
          <w:sz w:val="20"/>
          <w:szCs w:val="20"/>
        </w:rPr>
        <w:t>圖</w:t>
      </w:r>
      <w:r w:rsidR="00684D2D" w:rsidRPr="00332A16">
        <w:rPr>
          <w:rFonts w:ascii="新細明體" w:hAnsi="新細明體" w:hint="eastAsia"/>
          <w:color w:val="31849B"/>
          <w:sz w:val="20"/>
          <w:szCs w:val="20"/>
        </w:rPr>
        <w:t>3.7</w:t>
      </w:r>
      <w:r w:rsidRPr="00332A16">
        <w:rPr>
          <w:rFonts w:ascii="新細明體" w:hAnsi="新細明體"/>
          <w:color w:val="31849B"/>
          <w:sz w:val="20"/>
          <w:szCs w:val="20"/>
        </w:rPr>
        <w:t>)</w:t>
      </w:r>
    </w:p>
    <w:p w:rsidR="00261239" w:rsidRPr="00332A16" w:rsidRDefault="00992515" w:rsidP="00CF0DAE">
      <w:pPr>
        <w:ind w:firstLine="200"/>
        <w:rPr>
          <w:rFonts w:ascii="新細明體" w:hAnsi="新細明體"/>
          <w:color w:val="31849B"/>
        </w:rPr>
      </w:pPr>
      <w:r>
        <w:rPr>
          <w:rFonts w:ascii="新細明體" w:hAnsi="新細明體"/>
          <w:noProof/>
          <w:color w:val="31849B"/>
          <w:sz w:val="20"/>
          <w:szCs w:val="20"/>
        </w:rPr>
        <w:drawing>
          <wp:inline distT="0" distB="0" distL="0" distR="0">
            <wp:extent cx="4006215" cy="3006090"/>
            <wp:effectExtent l="19050" t="0" r="0" b="0"/>
            <wp:docPr id="33" name="圖片 33" descr="六面體八卦嵌套12-20面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六面體八卦嵌套12-20面體"/>
                    <pic:cNvPicPr>
                      <a:picLocks noChangeAspect="1" noChangeArrowheads="1"/>
                    </pic:cNvPicPr>
                  </pic:nvPicPr>
                  <pic:blipFill>
                    <a:blip r:embed="rId41" cstate="print"/>
                    <a:srcRect/>
                    <a:stretch>
                      <a:fillRect/>
                    </a:stretch>
                  </pic:blipFill>
                  <pic:spPr bwMode="auto">
                    <a:xfrm>
                      <a:off x="0" y="0"/>
                      <a:ext cx="4006215" cy="3006090"/>
                    </a:xfrm>
                    <a:prstGeom prst="rect">
                      <a:avLst/>
                    </a:prstGeom>
                    <a:noFill/>
                    <a:ln w="9525">
                      <a:noFill/>
                      <a:miter lim="800000"/>
                      <a:headEnd/>
                      <a:tailEnd/>
                    </a:ln>
                  </pic:spPr>
                </pic:pic>
              </a:graphicData>
            </a:graphic>
          </wp:inline>
        </w:drawing>
      </w:r>
    </w:p>
    <w:p w:rsidR="000E6B88" w:rsidRPr="00332A16" w:rsidRDefault="000E6B88" w:rsidP="000E6B88">
      <w:pPr>
        <w:widowControl/>
        <w:ind w:firstLineChars="0" w:firstLine="0"/>
        <w:rPr>
          <w:rFonts w:ascii="新細明體" w:hAnsi="新細明體"/>
          <w:color w:val="31849B"/>
          <w:kern w:val="0"/>
          <w:sz w:val="20"/>
          <w:szCs w:val="20"/>
        </w:rPr>
      </w:pPr>
      <w:r w:rsidRPr="00332A16">
        <w:rPr>
          <w:rFonts w:ascii="新細明體" w:hAnsi="新細明體" w:hint="eastAsia"/>
          <w:color w:val="31849B"/>
          <w:kern w:val="0"/>
          <w:sz w:val="20"/>
          <w:szCs w:val="20"/>
        </w:rPr>
        <w:t>圖3.7 八卦四面體星太極</w:t>
      </w:r>
      <w:r w:rsidRPr="00332A16">
        <w:rPr>
          <w:rFonts w:ascii="新細明體" w:hAnsi="新細明體"/>
          <w:color w:val="31849B"/>
          <w:kern w:val="0"/>
          <w:sz w:val="20"/>
          <w:szCs w:val="20"/>
        </w:rPr>
        <w:t>MKB</w:t>
      </w:r>
      <w:r w:rsidRPr="00332A16">
        <w:rPr>
          <w:rFonts w:ascii="新細明體" w:hAnsi="新細明體" w:hint="eastAsia"/>
          <w:color w:val="31849B"/>
          <w:kern w:val="0"/>
          <w:sz w:val="20"/>
          <w:szCs w:val="20"/>
        </w:rPr>
        <w:t>嵌套正</w:t>
      </w:r>
      <w:r w:rsidRPr="00332A16">
        <w:rPr>
          <w:rFonts w:ascii="新細明體" w:hAnsi="新細明體"/>
          <w:color w:val="31849B"/>
          <w:kern w:val="0"/>
          <w:sz w:val="20"/>
          <w:szCs w:val="20"/>
        </w:rPr>
        <w:t>12</w:t>
      </w:r>
      <w:r w:rsidRPr="00332A16">
        <w:rPr>
          <w:rFonts w:ascii="新細明體" w:hAnsi="新細明體" w:hint="eastAsia"/>
          <w:color w:val="31849B"/>
          <w:kern w:val="0"/>
          <w:sz w:val="20"/>
          <w:szCs w:val="20"/>
        </w:rPr>
        <w:t>面體八卦</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左</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以及正</w:t>
      </w:r>
      <w:r w:rsidRPr="00332A16">
        <w:rPr>
          <w:rFonts w:ascii="新細明體" w:hAnsi="新細明體"/>
          <w:color w:val="31849B"/>
          <w:kern w:val="0"/>
          <w:sz w:val="20"/>
          <w:szCs w:val="20"/>
        </w:rPr>
        <w:t>20</w:t>
      </w:r>
      <w:r w:rsidRPr="00332A16">
        <w:rPr>
          <w:rFonts w:ascii="新細明體" w:hAnsi="新細明體" w:hint="eastAsia"/>
          <w:color w:val="31849B"/>
          <w:kern w:val="0"/>
          <w:sz w:val="20"/>
          <w:szCs w:val="20"/>
        </w:rPr>
        <w:t>面體八卦</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右</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w:t>
      </w:r>
    </w:p>
    <w:p w:rsidR="000E6B88" w:rsidRPr="00332A16" w:rsidRDefault="000E6B88" w:rsidP="000E6B88">
      <w:pPr>
        <w:widowControl/>
        <w:ind w:firstLineChars="0" w:firstLine="0"/>
        <w:rPr>
          <w:rFonts w:ascii="新細明體" w:hAnsi="新細明體"/>
          <w:color w:val="31849B"/>
          <w:kern w:val="0"/>
          <w:sz w:val="20"/>
          <w:szCs w:val="20"/>
        </w:rPr>
      </w:pPr>
      <w:r w:rsidRPr="00332A16">
        <w:rPr>
          <w:rFonts w:ascii="新細明體" w:hAnsi="新細明體" w:hint="eastAsia"/>
          <w:color w:val="31849B"/>
          <w:kern w:val="0"/>
          <w:sz w:val="20"/>
          <w:szCs w:val="20"/>
        </w:rPr>
        <w:t>中間爲相應之四面體星太極</w:t>
      </w:r>
      <w:r w:rsidRPr="00332A16">
        <w:rPr>
          <w:rFonts w:ascii="新細明體" w:hAnsi="新細明體"/>
          <w:color w:val="31849B"/>
          <w:kern w:val="0"/>
          <w:sz w:val="20"/>
          <w:szCs w:val="20"/>
        </w:rPr>
        <w:t>MKB</w:t>
      </w:r>
      <w:r w:rsidRPr="00332A16">
        <w:rPr>
          <w:rFonts w:ascii="新細明體" w:hAnsi="新細明體" w:hint="eastAsia"/>
          <w:color w:val="31849B"/>
          <w:kern w:val="0"/>
          <w:sz w:val="20"/>
          <w:szCs w:val="20"/>
        </w:rPr>
        <w:t>，注意其內嵌套的是正八面體八卦。</w:t>
      </w:r>
      <w:r w:rsidRPr="00332A16">
        <w:rPr>
          <w:rFonts w:ascii="新細明體" w:hAnsi="新細明體"/>
          <w:color w:val="31849B"/>
          <w:kern w:val="0"/>
          <w:sz w:val="20"/>
          <w:szCs w:val="20"/>
        </w:rPr>
        <w:t>12</w:t>
      </w:r>
      <w:r w:rsidRPr="00332A16">
        <w:rPr>
          <w:rFonts w:ascii="新細明體" w:hAnsi="新細明體" w:hint="eastAsia"/>
          <w:color w:val="31849B"/>
          <w:kern w:val="0"/>
          <w:sz w:val="20"/>
          <w:szCs w:val="20"/>
        </w:rPr>
        <w:t>、</w:t>
      </w:r>
      <w:r w:rsidRPr="00332A16">
        <w:rPr>
          <w:rFonts w:ascii="新細明體" w:hAnsi="新細明體"/>
          <w:color w:val="31849B"/>
          <w:kern w:val="0"/>
          <w:sz w:val="20"/>
          <w:szCs w:val="20"/>
        </w:rPr>
        <w:t>20</w:t>
      </w:r>
      <w:r w:rsidRPr="00332A16">
        <w:rPr>
          <w:rFonts w:ascii="新細明體" w:hAnsi="新細明體" w:hint="eastAsia"/>
          <w:color w:val="31849B"/>
          <w:kern w:val="0"/>
          <w:sz w:val="20"/>
          <w:szCs w:val="20"/>
        </w:rPr>
        <w:t>面體各有</w:t>
      </w:r>
      <w:r w:rsidRPr="00332A16">
        <w:rPr>
          <w:rFonts w:ascii="新細明體" w:hAnsi="新細明體"/>
          <w:color w:val="31849B"/>
          <w:kern w:val="0"/>
          <w:sz w:val="20"/>
          <w:szCs w:val="20"/>
        </w:rPr>
        <w:t>6</w:t>
      </w:r>
      <w:r w:rsidRPr="00332A16">
        <w:rPr>
          <w:rFonts w:ascii="新細明體" w:hAnsi="新細明體" w:hint="eastAsia"/>
          <w:color w:val="31849B"/>
          <w:kern w:val="0"/>
          <w:sz w:val="20"/>
          <w:szCs w:val="20"/>
        </w:rPr>
        <w:t>個</w:t>
      </w:r>
      <w:r w:rsidRPr="00332A16">
        <w:rPr>
          <w:rFonts w:ascii="新細明體" w:hAnsi="新細明體"/>
          <w:color w:val="31849B"/>
          <w:kern w:val="0"/>
          <w:sz w:val="20"/>
          <w:szCs w:val="20"/>
        </w:rPr>
        <w:t>SRT</w:t>
      </w:r>
      <w:r w:rsidRPr="00332A16">
        <w:rPr>
          <w:rFonts w:ascii="新細明體" w:hAnsi="新細明體" w:hint="eastAsia"/>
          <w:color w:val="31849B"/>
          <w:kern w:val="0"/>
          <w:sz w:val="20"/>
          <w:szCs w:val="20"/>
        </w:rPr>
        <w:t>卦爻</w:t>
      </w:r>
      <w:r w:rsidRPr="00332A16">
        <w:rPr>
          <w:rFonts w:ascii="新細明體" w:hAnsi="新細明體"/>
          <w:color w:val="31849B"/>
          <w:kern w:val="0"/>
          <w:sz w:val="20"/>
          <w:szCs w:val="20"/>
        </w:rPr>
        <w:t>(6</w:t>
      </w:r>
      <w:r w:rsidRPr="00332A16">
        <w:rPr>
          <w:rFonts w:ascii="新細明體" w:hAnsi="新細明體" w:hint="eastAsia"/>
          <w:color w:val="31849B"/>
          <w:kern w:val="0"/>
          <w:sz w:val="20"/>
          <w:szCs w:val="20"/>
        </w:rPr>
        <w:t>個邊</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與正八面體八卦各邊卦爻相應而在投影方向重合。</w:t>
      </w:r>
    </w:p>
    <w:p w:rsidR="000E6B88" w:rsidRPr="00332A16" w:rsidRDefault="00992515" w:rsidP="000E6B88">
      <w:pPr>
        <w:widowControl/>
        <w:ind w:firstLineChars="0" w:firstLine="0"/>
        <w:rPr>
          <w:rFonts w:ascii="新細明體" w:hAnsi="新細明體"/>
          <w:color w:val="31849B"/>
          <w:kern w:val="0"/>
          <w:sz w:val="20"/>
          <w:szCs w:val="20"/>
          <w:lang w:eastAsia="zh-CN"/>
        </w:rPr>
      </w:pPr>
      <w:r>
        <w:rPr>
          <w:rFonts w:ascii="新細明體" w:hAnsi="新細明體" w:hint="eastAsia"/>
          <w:noProof/>
          <w:color w:val="31849B"/>
          <w:kern w:val="0"/>
          <w:sz w:val="20"/>
          <w:szCs w:val="20"/>
        </w:rPr>
        <w:drawing>
          <wp:inline distT="0" distB="0" distL="0" distR="0">
            <wp:extent cx="3789045" cy="4217035"/>
            <wp:effectExtent l="38100" t="19050" r="20955" b="12065"/>
            <wp:docPr id="34" name="圖片 34" descr="先后天八卦与帛書八卦對照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先后天八卦与帛書八卦對照圖"/>
                    <pic:cNvPicPr>
                      <a:picLocks noChangeAspect="1" noChangeArrowheads="1"/>
                    </pic:cNvPicPr>
                  </pic:nvPicPr>
                  <pic:blipFill>
                    <a:blip r:embed="rId42" cstate="print"/>
                    <a:srcRect/>
                    <a:stretch>
                      <a:fillRect/>
                    </a:stretch>
                  </pic:blipFill>
                  <pic:spPr bwMode="auto">
                    <a:xfrm>
                      <a:off x="0" y="0"/>
                      <a:ext cx="3789045" cy="4217035"/>
                    </a:xfrm>
                    <a:prstGeom prst="rect">
                      <a:avLst/>
                    </a:prstGeom>
                    <a:noFill/>
                    <a:ln w="3175" cmpd="sng">
                      <a:solidFill>
                        <a:srgbClr val="000000"/>
                      </a:solidFill>
                      <a:miter lim="800000"/>
                      <a:headEnd/>
                      <a:tailEnd/>
                    </a:ln>
                    <a:effectLst/>
                  </pic:spPr>
                </pic:pic>
              </a:graphicData>
            </a:graphic>
          </wp:inline>
        </w:drawing>
      </w:r>
    </w:p>
    <w:p w:rsidR="00547B13" w:rsidRPr="00332A16" w:rsidRDefault="000E6B88" w:rsidP="00CF0DAE">
      <w:pPr>
        <w:ind w:firstLine="200"/>
        <w:rPr>
          <w:rFonts w:ascii="新細明體" w:hAnsi="新細明體"/>
          <w:vanish/>
          <w:color w:val="31849B"/>
          <w:kern w:val="0"/>
          <w:sz w:val="20"/>
          <w:szCs w:val="20"/>
        </w:rPr>
      </w:pPr>
      <w:r w:rsidRPr="00332A16">
        <w:rPr>
          <w:rFonts w:ascii="新細明體" w:hAnsi="新細明體" w:hint="eastAsia"/>
          <w:color w:val="31849B"/>
          <w:kern w:val="0"/>
          <w:sz w:val="20"/>
          <w:szCs w:val="20"/>
        </w:rPr>
        <w:t>圖3.8 兩種互爲反向的八卦生成過程，邵雍先天之三環三爻成一球，帛京之一球切分出三環三爻</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參見上圖</w:t>
      </w:r>
      <w:r w:rsidRPr="00332A16">
        <w:rPr>
          <w:rFonts w:ascii="新細明體" w:hAnsi="新細明體"/>
          <w:color w:val="31849B"/>
          <w:kern w:val="0"/>
          <w:sz w:val="20"/>
          <w:szCs w:val="20"/>
        </w:rPr>
        <w:t>3.2</w:t>
      </w:r>
      <w:r w:rsidRPr="00332A16">
        <w:rPr>
          <w:rFonts w:ascii="新細明體" w:hAnsi="新細明體" w:hint="eastAsia"/>
          <w:color w:val="31849B"/>
          <w:kern w:val="0"/>
          <w:sz w:val="20"/>
          <w:szCs w:val="20"/>
        </w:rPr>
        <w:t>球內接正多面體，三環三爻對應正八面體八卦</w:t>
      </w:r>
      <w:r w:rsidRPr="00332A16">
        <w:rPr>
          <w:rFonts w:ascii="新細明體" w:hAnsi="新細明體"/>
          <w:color w:val="31849B"/>
          <w:kern w:val="0"/>
          <w:sz w:val="20"/>
          <w:szCs w:val="20"/>
        </w:rPr>
        <w:t>12</w:t>
      </w:r>
      <w:r w:rsidRPr="00332A16">
        <w:rPr>
          <w:rFonts w:ascii="新細明體" w:hAnsi="新細明體" w:hint="eastAsia"/>
          <w:color w:val="31849B"/>
          <w:kern w:val="0"/>
          <w:sz w:val="20"/>
          <w:szCs w:val="20"/>
        </w:rPr>
        <w:t>邊</w:t>
      </w:r>
      <w:r w:rsidRPr="00332A16">
        <w:rPr>
          <w:rFonts w:ascii="新細明體" w:hAnsi="新細明體"/>
          <w:color w:val="31849B"/>
          <w:kern w:val="0"/>
          <w:sz w:val="20"/>
          <w:szCs w:val="20"/>
        </w:rPr>
        <w:t>)</w:t>
      </w:r>
    </w:p>
    <w:p w:rsidR="00547B13" w:rsidRPr="00332A16" w:rsidRDefault="00547B13" w:rsidP="00CF0DAE">
      <w:pPr>
        <w:ind w:firstLine="200"/>
        <w:rPr>
          <w:rFonts w:ascii="新細明體" w:hAnsi="新細明體"/>
          <w:color w:val="31849B"/>
          <w:kern w:val="0"/>
          <w:sz w:val="20"/>
          <w:szCs w:val="20"/>
        </w:rPr>
      </w:pPr>
    </w:p>
    <w:p w:rsidR="00547B13" w:rsidRPr="00332A16" w:rsidRDefault="00992515" w:rsidP="00CF0DAE">
      <w:pPr>
        <w:ind w:firstLine="240"/>
        <w:rPr>
          <w:rFonts w:ascii="新細明體" w:hAnsi="新細明體"/>
          <w:kern w:val="0"/>
        </w:rPr>
      </w:pPr>
      <w:r>
        <w:rPr>
          <w:rFonts w:ascii="新細明體" w:hAnsi="新細明體"/>
          <w:noProof/>
          <w:color w:val="888888"/>
          <w:kern w:val="0"/>
        </w:rPr>
        <w:drawing>
          <wp:inline distT="0" distB="0" distL="0" distR="0">
            <wp:extent cx="3486785" cy="4723130"/>
            <wp:effectExtent l="19050" t="0" r="0" b="0"/>
            <wp:docPr id="35" name="圖片 35" descr="%25E5%25B8%259B%25E6%259B%25B8%25E6%25AD%25A3%25E5%259B%259B%25E9%259D%25A2%25E9%25AB%2594%25E7%25AB%258B%25E9%25AB%2594%25E6%258E%259B%25E8%2588%2587Merk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25E5%25B8%259B%25E6%259B%25B8%25E6%25AD%25A3%25E5%259B%259B%25E9%259D%25A2%25E9%25AB%2594%25E7%25AB%258B%25E9%25AB%2594%25E6%258E%259B%25E8%2588%2587Merkaba"/>
                    <pic:cNvPicPr>
                      <a:picLocks noChangeAspect="1" noChangeArrowheads="1"/>
                    </pic:cNvPicPr>
                  </pic:nvPicPr>
                  <pic:blipFill>
                    <a:blip r:embed="rId43" cstate="print"/>
                    <a:srcRect t="1181" r="14807" b="2953"/>
                    <a:stretch>
                      <a:fillRect/>
                    </a:stretch>
                  </pic:blipFill>
                  <pic:spPr bwMode="auto">
                    <a:xfrm>
                      <a:off x="0" y="0"/>
                      <a:ext cx="3486785" cy="4723130"/>
                    </a:xfrm>
                    <a:prstGeom prst="rect">
                      <a:avLst/>
                    </a:prstGeom>
                    <a:noFill/>
                    <a:ln w="9525">
                      <a:noFill/>
                      <a:miter lim="800000"/>
                      <a:headEnd/>
                      <a:tailEnd/>
                    </a:ln>
                  </pic:spPr>
                </pic:pic>
              </a:graphicData>
            </a:graphic>
          </wp:inline>
        </w:drawing>
      </w:r>
    </w:p>
    <w:p w:rsidR="00020295" w:rsidRDefault="00097186" w:rsidP="00CF0DAE">
      <w:pPr>
        <w:ind w:firstLine="200"/>
        <w:rPr>
          <w:rFonts w:ascii="新細明體" w:eastAsia="SimSun" w:hAnsi="新細明體"/>
          <w:color w:val="31849B"/>
          <w:kern w:val="0"/>
          <w:sz w:val="20"/>
          <w:szCs w:val="20"/>
        </w:rPr>
      </w:pPr>
      <w:r w:rsidRPr="00332A16">
        <w:rPr>
          <w:rFonts w:ascii="新細明體" w:hAnsi="新細明體" w:hint="eastAsia"/>
          <w:color w:val="31849B"/>
          <w:kern w:val="0"/>
          <w:sz w:val="20"/>
          <w:szCs w:val="20"/>
        </w:rPr>
        <w:t xml:space="preserve">圖3.9 </w:t>
      </w:r>
      <w:r w:rsidR="007069AE" w:rsidRPr="00332A16">
        <w:rPr>
          <w:rFonts w:ascii="新細明體" w:hAnsi="新細明體" w:hint="eastAsia"/>
          <w:color w:val="31849B"/>
          <w:kern w:val="0"/>
          <w:sz w:val="20"/>
          <w:szCs w:val="20"/>
        </w:rPr>
        <w:t>陰陽四面體陰複合成四面體星</w:t>
      </w:r>
      <w:r w:rsidR="00A2247C" w:rsidRPr="00332A16">
        <w:rPr>
          <w:rFonts w:ascii="新細明體" w:hAnsi="新細明體" w:hint="eastAsia"/>
          <w:color w:val="31849B"/>
          <w:kern w:val="0"/>
          <w:sz w:val="20"/>
          <w:szCs w:val="20"/>
        </w:rPr>
        <w:t>，外部是八卦8個四面體卦，內部嵌套一個正八面體八卦。</w:t>
      </w:r>
    </w:p>
    <w:p w:rsidR="00020295" w:rsidRDefault="00087DB6" w:rsidP="00CF0DAE">
      <w:pPr>
        <w:ind w:firstLine="240"/>
        <w:rPr>
          <w:rFonts w:ascii="新細明體" w:eastAsia="SimSun" w:hAnsi="新細明體"/>
          <w:kern w:val="0"/>
        </w:rPr>
      </w:pPr>
      <w:r w:rsidRPr="00332A16">
        <w:rPr>
          <w:rFonts w:ascii="新細明體" w:hAnsi="新細明體" w:hint="eastAsia"/>
          <w:kern w:val="0"/>
        </w:rPr>
        <w:t>作爲宇宙能量的幾何結構，易卦可以提供一個非地域性的思維模式，讓位居天地之間的人，讓處在大宇宙與微宇宙之間的小宇宙的我們，讓可以由心向物也可以由心向靈的人類學習真正對生命有益的課題。</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幾何是時空心物之所從出，則八卦便是在三維裏對這個基本的宇宙能量幾何結構的描述。就已知的文獻與出土文物而言較早期的八卦至少直接關聯到五個正多面體其中的六、八面體以及其外接球幷且間接關聯到正四面體。根據逆時</w:t>
      </w:r>
      <w:r w:rsidRPr="00332A16">
        <w:rPr>
          <w:rFonts w:ascii="新細明體" w:hAnsi="新細明體"/>
          <w:kern w:val="0"/>
        </w:rPr>
        <w:t>SRT</w:t>
      </w:r>
      <w:r w:rsidRPr="00332A16">
        <w:rPr>
          <w:rFonts w:ascii="新細明體" w:hAnsi="新細明體" w:cs="Cambria Math" w:hint="eastAsia"/>
          <w:kern w:val="0"/>
        </w:rPr>
        <w:t>△</w:t>
      </w:r>
      <w:r w:rsidRPr="00332A16">
        <w:rPr>
          <w:rFonts w:ascii="新細明體" w:hAnsi="新細明體" w:hint="eastAsia"/>
          <w:kern w:val="0"/>
        </w:rPr>
        <w:t>卦爻所發展出來的正八面體八卦，幷且進一步在八個正三角形平面卦上各作出正四面體卦時，那麽正八面體八卦便成爲一個四面體星八卦，它是由陰陽正反兩個大正四面體複合而成，中間是八面體八卦，外圍是八卦八個小四面體卦，連結四面體星八卦八個頂點則構成正六面體</w:t>
      </w:r>
      <w:r w:rsidRPr="00332A16">
        <w:rPr>
          <w:rFonts w:ascii="新細明體" w:hAnsi="新細明體"/>
          <w:kern w:val="0"/>
        </w:rPr>
        <w:t>(</w:t>
      </w:r>
      <w:r w:rsidRPr="00332A16">
        <w:rPr>
          <w:rFonts w:ascii="新細明體" w:hAnsi="新細明體" w:hint="eastAsia"/>
          <w:kern w:val="0"/>
        </w:rPr>
        <w:t>立方體</w:t>
      </w:r>
      <w:r w:rsidRPr="00332A16">
        <w:rPr>
          <w:rFonts w:ascii="新細明體" w:hAnsi="新細明體"/>
          <w:kern w:val="0"/>
        </w:rPr>
        <w:t>)</w:t>
      </w:r>
      <w:r w:rsidRPr="00332A16">
        <w:rPr>
          <w:rFonts w:ascii="新細明體" w:hAnsi="新細明體" w:hint="eastAsia"/>
          <w:kern w:val="0"/>
        </w:rPr>
        <w:t>八卦，其卦爻分布在六面的</w:t>
      </w:r>
      <w:r w:rsidRPr="00332A16">
        <w:rPr>
          <w:rFonts w:ascii="新細明體" w:hAnsi="新細明體"/>
          <w:kern w:val="0"/>
        </w:rPr>
        <w:t>12</w:t>
      </w:r>
      <w:r w:rsidRPr="00332A16">
        <w:rPr>
          <w:rFonts w:ascii="新細明體" w:hAnsi="新細明體" w:hint="eastAsia"/>
          <w:kern w:val="0"/>
        </w:rPr>
        <w:t>個對角綫上與八面體八卦</w:t>
      </w:r>
      <w:r w:rsidRPr="00332A16">
        <w:rPr>
          <w:rFonts w:ascii="新細明體" w:hAnsi="新細明體"/>
          <w:kern w:val="0"/>
        </w:rPr>
        <w:t>12</w:t>
      </w:r>
      <w:r w:rsidRPr="00332A16">
        <w:rPr>
          <w:rFonts w:ascii="新細明體" w:hAnsi="新細明體" w:hint="eastAsia"/>
          <w:kern w:val="0"/>
        </w:rPr>
        <w:t>邊各維爻合成四面體星八卦，亦即立方體八卦之內對偶嵌套一個正八面體八卦等同于一個四面體星八卦。</w:t>
      </w:r>
    </w:p>
    <w:p w:rsidR="00547B13" w:rsidRPr="00332A16" w:rsidRDefault="00992515" w:rsidP="00CF0DAE">
      <w:pPr>
        <w:ind w:firstLine="240"/>
        <w:rPr>
          <w:rFonts w:ascii="新細明體" w:hAnsi="新細明體"/>
          <w:kern w:val="0"/>
        </w:rPr>
      </w:pPr>
      <w:r>
        <w:rPr>
          <w:rFonts w:ascii="新細明體" w:hAnsi="新細明體"/>
          <w:noProof/>
        </w:rPr>
        <w:drawing>
          <wp:inline distT="0" distB="0" distL="0" distR="0">
            <wp:extent cx="4716780" cy="3394710"/>
            <wp:effectExtent l="19050" t="0" r="7620" b="0"/>
            <wp:docPr id="36" name="圖片 36" descr="四面體星八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四面體星八卦"/>
                    <pic:cNvPicPr>
                      <a:picLocks noChangeAspect="1" noChangeArrowheads="1"/>
                    </pic:cNvPicPr>
                  </pic:nvPicPr>
                  <pic:blipFill>
                    <a:blip r:embed="rId44" cstate="print"/>
                    <a:srcRect/>
                    <a:stretch>
                      <a:fillRect/>
                    </a:stretch>
                  </pic:blipFill>
                  <pic:spPr bwMode="auto">
                    <a:xfrm>
                      <a:off x="0" y="0"/>
                      <a:ext cx="4716780" cy="3394710"/>
                    </a:xfrm>
                    <a:prstGeom prst="rect">
                      <a:avLst/>
                    </a:prstGeom>
                    <a:noFill/>
                    <a:ln w="9525">
                      <a:noFill/>
                      <a:miter lim="800000"/>
                      <a:headEnd/>
                      <a:tailEnd/>
                    </a:ln>
                  </pic:spPr>
                </pic:pic>
              </a:graphicData>
            </a:graphic>
          </wp:inline>
        </w:drawing>
      </w:r>
    </w:p>
    <w:p w:rsidR="000F09CD" w:rsidRPr="00332A16" w:rsidRDefault="00087DB6" w:rsidP="00CF0DAE">
      <w:pPr>
        <w:ind w:firstLine="200"/>
        <w:rPr>
          <w:rFonts w:ascii="新細明體" w:hAnsi="新細明體"/>
          <w:b/>
          <w:bCs/>
          <w:color w:val="31849B"/>
          <w:kern w:val="0"/>
          <w:sz w:val="20"/>
          <w:szCs w:val="20"/>
          <w:shd w:val="clear" w:color="auto" w:fill="FFFFFF"/>
        </w:rPr>
      </w:pPr>
      <w:r w:rsidRPr="00332A16">
        <w:rPr>
          <w:rFonts w:ascii="新細明體" w:hAnsi="新細明體" w:hint="eastAsia"/>
          <w:color w:val="31849B"/>
          <w:sz w:val="20"/>
          <w:szCs w:val="20"/>
        </w:rPr>
        <w:t>圖</w:t>
      </w:r>
      <w:r w:rsidRPr="00332A16">
        <w:rPr>
          <w:rFonts w:ascii="新細明體" w:hAnsi="新細明體"/>
          <w:color w:val="31849B"/>
          <w:sz w:val="20"/>
          <w:szCs w:val="20"/>
        </w:rPr>
        <w:t>3.</w:t>
      </w:r>
      <w:r w:rsidR="00FB1711" w:rsidRPr="00332A16">
        <w:rPr>
          <w:rFonts w:ascii="新細明體" w:hAnsi="新細明體" w:hint="eastAsia"/>
          <w:color w:val="31849B"/>
          <w:sz w:val="20"/>
          <w:szCs w:val="20"/>
        </w:rPr>
        <w:t>10</w:t>
      </w:r>
      <w:r w:rsidR="00EF5B3D" w:rsidRPr="00332A16">
        <w:rPr>
          <w:rFonts w:ascii="新細明體" w:hAnsi="新細明體" w:hint="eastAsia"/>
          <w:color w:val="31849B"/>
          <w:sz w:val="20"/>
          <w:szCs w:val="20"/>
        </w:rPr>
        <w:t>太極MKB四面體星八卦</w:t>
      </w:r>
      <w:r w:rsidRPr="00332A16">
        <w:rPr>
          <w:rFonts w:ascii="新細明體" w:hAnsi="新細明體" w:hint="eastAsia"/>
          <w:color w:val="31849B"/>
          <w:sz w:val="20"/>
          <w:szCs w:val="20"/>
        </w:rPr>
        <w:t>，</w:t>
      </w:r>
      <w:r w:rsidR="00EF5B3D" w:rsidRPr="00332A16">
        <w:rPr>
          <w:rFonts w:ascii="新細明體" w:hAnsi="新細明體" w:hint="eastAsia"/>
          <w:color w:val="31849B"/>
          <w:sz w:val="20"/>
          <w:szCs w:val="20"/>
        </w:rPr>
        <w:t>鏡像對稱原理</w:t>
      </w:r>
      <w:r w:rsidRPr="00332A16">
        <w:rPr>
          <w:rFonts w:ascii="新細明體" w:hAnsi="新細明體" w:hint="eastAsia"/>
          <w:color w:val="31849B"/>
          <w:sz w:val="20"/>
          <w:szCs w:val="20"/>
        </w:rPr>
        <w:t>參見</w:t>
      </w:r>
      <w:r w:rsidR="00C34EF6" w:rsidRPr="00332A16">
        <w:rPr>
          <w:rFonts w:ascii="新細明體" w:hAnsi="新細明體" w:hint="eastAsia"/>
          <w:color w:val="31849B"/>
          <w:sz w:val="20"/>
          <w:szCs w:val="20"/>
        </w:rPr>
        <w:t>次</w:t>
      </w:r>
      <w:r w:rsidRPr="00332A16">
        <w:rPr>
          <w:rFonts w:ascii="新細明體" w:hAnsi="新細明體" w:hint="eastAsia"/>
          <w:color w:val="31849B"/>
          <w:sz w:val="20"/>
          <w:szCs w:val="20"/>
        </w:rPr>
        <w:t>圖</w:t>
      </w:r>
      <w:r w:rsidR="00C34EF6" w:rsidRPr="00332A16">
        <w:rPr>
          <w:rFonts w:ascii="新細明體" w:hAnsi="新細明體" w:hint="eastAsia"/>
          <w:color w:val="31849B"/>
          <w:sz w:val="20"/>
          <w:szCs w:val="20"/>
        </w:rPr>
        <w:t>3.11。</w:t>
      </w:r>
      <w:r w:rsidR="00547B13" w:rsidRPr="00332A16">
        <w:rPr>
          <w:rFonts w:ascii="新細明體" w:hAnsi="新細明體"/>
          <w:color w:val="31849B"/>
          <w:kern w:val="0"/>
          <w:sz w:val="20"/>
          <w:szCs w:val="20"/>
        </w:rPr>
        <w:br/>
      </w:r>
    </w:p>
    <w:p w:rsidR="00547B13" w:rsidRPr="00332A16" w:rsidRDefault="00087DB6" w:rsidP="00CF0DAE">
      <w:pPr>
        <w:ind w:firstLine="240"/>
        <w:rPr>
          <w:rFonts w:ascii="新細明體" w:hAnsi="新細明體"/>
          <w:kern w:val="0"/>
        </w:rPr>
      </w:pPr>
      <w:r w:rsidRPr="00332A16">
        <w:rPr>
          <w:rFonts w:ascii="新細明體" w:hAnsi="新細明體" w:hint="eastAsia"/>
          <w:b/>
          <w:bCs/>
          <w:kern w:val="0"/>
          <w:shd w:val="clear" w:color="auto" w:fill="FFFFFF"/>
        </w:rPr>
        <w:t>四、帛書易卦與京房八宮易卦的幾何對稱</w:t>
      </w:r>
    </w:p>
    <w:p w:rsidR="00547B13" w:rsidRPr="00332A16" w:rsidRDefault="00087DB6" w:rsidP="00CF0DAE">
      <w:pPr>
        <w:ind w:firstLine="240"/>
        <w:rPr>
          <w:rFonts w:ascii="新細明體" w:hAnsi="新細明體"/>
        </w:rPr>
      </w:pPr>
      <w:r w:rsidRPr="00332A16">
        <w:rPr>
          <w:rFonts w:ascii="新細明體" w:hAnsi="新細明體" w:hint="eastAsia"/>
          <w:kern w:val="0"/>
        </w:rPr>
        <w:t>從四面體星八卦兩個陰陽大正四面體來觀察，則陽四面體四卦與陰四面體四卦正是帛書上卦所揭示的八卦卦序陽四卦乾艮坎震、陰四卦坤兌離巽。若以反向的順時SRT</w:t>
      </w:r>
      <w:r w:rsidRPr="00332A16">
        <w:rPr>
          <w:rFonts w:ascii="新細明體" w:hAnsi="新細明體" w:cs="Cambria Math" w:hint="eastAsia"/>
          <w:kern w:val="0"/>
        </w:rPr>
        <w:t>△</w:t>
      </w:r>
      <w:r w:rsidRPr="00332A16">
        <w:rPr>
          <w:rFonts w:ascii="新細明體" w:hAnsi="新細明體" w:hint="eastAsia"/>
          <w:kern w:val="0"/>
        </w:rPr>
        <w:t>則成了京房八宮卦的八卦卦序乾震坎艮、坤巽離兌。帛京兩者</w:t>
      </w:r>
      <w:r w:rsidR="00691033" w:rsidRPr="00332A16">
        <w:rPr>
          <w:rFonts w:ascii="新細明體" w:hAnsi="新細明體" w:hint="eastAsia"/>
          <w:kern w:val="0"/>
        </w:rPr>
        <w:t>鏡像</w:t>
      </w:r>
      <w:r w:rsidR="00691033" w:rsidRPr="00332A16">
        <w:rPr>
          <w:rFonts w:ascii="新細明體" w:hAnsi="新細明體" w:hint="eastAsia"/>
        </w:rPr>
        <w:t>稱對</w:t>
      </w:r>
      <w:r w:rsidRPr="00332A16">
        <w:rPr>
          <w:rFonts w:ascii="新細明體" w:hAnsi="新細明體" w:hint="eastAsia"/>
        </w:rPr>
        <w:t>，在八卦的生成順序上亦反映為乾坤生六子之鏡像</w:t>
      </w:r>
      <w:r w:rsidR="00691033" w:rsidRPr="00332A16">
        <w:rPr>
          <w:rFonts w:ascii="新細明體" w:hAnsi="新細明體" w:hint="eastAsia"/>
        </w:rPr>
        <w:t>對稱</w:t>
      </w:r>
      <w:r w:rsidRPr="00332A16">
        <w:rPr>
          <w:rFonts w:ascii="新細明體" w:hAnsi="新細明體" w:hint="eastAsia"/>
        </w:rPr>
        <w:t>，這結果就是乾坤坎離</w:t>
      </w:r>
      <w:r w:rsidR="00691033" w:rsidRPr="00332A16">
        <w:rPr>
          <w:rFonts w:ascii="新細明體" w:hAnsi="新細明體" w:hint="eastAsia"/>
        </w:rPr>
        <w:t>位置不變</w:t>
      </w:r>
      <w:r w:rsidRPr="00332A16">
        <w:rPr>
          <w:rFonts w:ascii="新細明體" w:hAnsi="新細明體" w:hint="eastAsia"/>
        </w:rPr>
        <w:t>，</w:t>
      </w:r>
      <w:r w:rsidR="00691033" w:rsidRPr="00332A16">
        <w:rPr>
          <w:rFonts w:ascii="新細明體" w:hAnsi="新細明體" w:hint="eastAsia"/>
        </w:rPr>
        <w:t>艮震互換、</w:t>
      </w:r>
      <w:r w:rsidRPr="00332A16">
        <w:rPr>
          <w:rFonts w:ascii="新細明體" w:hAnsi="新細明體" w:hint="eastAsia"/>
        </w:rPr>
        <w:t>兌巽互換。</w:t>
      </w:r>
    </w:p>
    <w:p w:rsidR="000F09CD" w:rsidRPr="00332A16" w:rsidRDefault="00992515" w:rsidP="00CF0DAE">
      <w:pPr>
        <w:ind w:firstLine="240"/>
        <w:rPr>
          <w:rFonts w:ascii="新細明體" w:hAnsi="新細明體"/>
        </w:rPr>
      </w:pPr>
      <w:r>
        <w:rPr>
          <w:rFonts w:ascii="新細明體" w:hAnsi="新細明體" w:hint="eastAsia"/>
          <w:noProof/>
        </w:rPr>
        <w:drawing>
          <wp:inline distT="0" distB="0" distL="0" distR="0">
            <wp:extent cx="4493260" cy="5039360"/>
            <wp:effectExtent l="19050" t="0" r="2540" b="0"/>
            <wp:docPr id="37" name="圖片 37" descr="逆順時正反轉太極MKB鏡像代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逆順時正反轉太極MKB鏡像代換"/>
                    <pic:cNvPicPr>
                      <a:picLocks noChangeAspect="1" noChangeArrowheads="1"/>
                    </pic:cNvPicPr>
                  </pic:nvPicPr>
                  <pic:blipFill>
                    <a:blip r:embed="rId45" cstate="print"/>
                    <a:srcRect/>
                    <a:stretch>
                      <a:fillRect/>
                    </a:stretch>
                  </pic:blipFill>
                  <pic:spPr bwMode="auto">
                    <a:xfrm>
                      <a:off x="0" y="0"/>
                      <a:ext cx="4493260" cy="5039360"/>
                    </a:xfrm>
                    <a:prstGeom prst="rect">
                      <a:avLst/>
                    </a:prstGeom>
                    <a:noFill/>
                    <a:ln w="9525">
                      <a:noFill/>
                      <a:miter lim="800000"/>
                      <a:headEnd/>
                      <a:tailEnd/>
                    </a:ln>
                  </pic:spPr>
                </pic:pic>
              </a:graphicData>
            </a:graphic>
          </wp:inline>
        </w:drawing>
      </w:r>
    </w:p>
    <w:p w:rsidR="00741C49" w:rsidRDefault="00FB1711" w:rsidP="00CF0DAE">
      <w:pPr>
        <w:ind w:firstLine="200"/>
        <w:rPr>
          <w:rFonts w:ascii="新細明體" w:eastAsia="SimSun" w:hAnsi="新細明體"/>
          <w:color w:val="31849B"/>
          <w:sz w:val="20"/>
          <w:szCs w:val="20"/>
        </w:rPr>
      </w:pPr>
      <w:r w:rsidRPr="00332A16">
        <w:rPr>
          <w:rFonts w:ascii="新細明體" w:hAnsi="新細明體" w:hint="eastAsia"/>
          <w:color w:val="31849B"/>
          <w:sz w:val="20"/>
          <w:szCs w:val="20"/>
        </w:rPr>
        <w:t xml:space="preserve">圖3.11 </w:t>
      </w:r>
      <w:r w:rsidR="00741C49" w:rsidRPr="00332A16">
        <w:rPr>
          <w:rFonts w:ascii="新細明體" w:hAnsi="新細明體" w:hint="eastAsia"/>
          <w:color w:val="31849B"/>
          <w:sz w:val="20"/>
          <w:szCs w:val="20"/>
        </w:rPr>
        <w:t>先天之六、八面體切分陰陽卦互旋之中軸有三個即八面體之三個對角綫，而帛京四面體星與六面體三重對稱自旋陰陽卦互旋之主次中脉中軸有四個即六面體或四面體星之四個對角綫。三、四兩組對角綫中軸各成系統，靜態觀察整個嵌套之陰陽卦互旋中軸共有</w:t>
      </w:r>
      <w:r w:rsidR="00741C49" w:rsidRPr="00332A16">
        <w:rPr>
          <w:rFonts w:ascii="新細明體" w:hAnsi="新細明體"/>
          <w:color w:val="31849B"/>
          <w:sz w:val="20"/>
          <w:szCs w:val="20"/>
        </w:rPr>
        <w:t>4+3=7</w:t>
      </w:r>
      <w:r w:rsidR="00741C49" w:rsidRPr="00332A16">
        <w:rPr>
          <w:rFonts w:ascii="新細明體" w:hAnsi="新細明體" w:hint="eastAsia"/>
          <w:color w:val="31849B"/>
          <w:sz w:val="20"/>
          <w:szCs w:val="20"/>
        </w:rPr>
        <w:t>個，而動態觀察則</w:t>
      </w:r>
      <w:r w:rsidR="00741C49" w:rsidRPr="00332A16">
        <w:rPr>
          <w:rFonts w:ascii="新細明體" w:hAnsi="新細明體"/>
          <w:color w:val="31849B"/>
          <w:sz w:val="20"/>
          <w:szCs w:val="20"/>
        </w:rPr>
        <w:t>4</w:t>
      </w:r>
      <w:r w:rsidR="00741C49" w:rsidRPr="00332A16">
        <w:rPr>
          <w:rFonts w:ascii="新細明體" w:hAnsi="新細明體" w:hint="eastAsia"/>
          <w:color w:val="31849B"/>
          <w:sz w:val="20"/>
          <w:szCs w:val="20"/>
        </w:rPr>
        <w:t>、</w:t>
      </w:r>
      <w:r w:rsidR="00741C49" w:rsidRPr="00332A16">
        <w:rPr>
          <w:rFonts w:ascii="新細明體" w:hAnsi="新細明體"/>
          <w:color w:val="31849B"/>
          <w:sz w:val="20"/>
          <w:szCs w:val="20"/>
        </w:rPr>
        <w:t>3</w:t>
      </w:r>
      <w:r w:rsidR="00741C49" w:rsidRPr="00332A16">
        <w:rPr>
          <w:rFonts w:ascii="新細明體" w:hAnsi="新細明體" w:hint="eastAsia"/>
          <w:color w:val="31849B"/>
          <w:sz w:val="20"/>
          <w:szCs w:val="20"/>
        </w:rPr>
        <w:t>只能擇一或</w:t>
      </w:r>
      <w:r w:rsidR="00741C49" w:rsidRPr="00332A16">
        <w:rPr>
          <w:rFonts w:ascii="新細明體" w:hAnsi="新細明體"/>
          <w:color w:val="31849B"/>
          <w:sz w:val="20"/>
          <w:szCs w:val="20"/>
        </w:rPr>
        <w:t>4</w:t>
      </w:r>
      <w:r w:rsidR="00741C49" w:rsidRPr="00332A16">
        <w:rPr>
          <w:rFonts w:ascii="新細明體" w:hAnsi="新細明體" w:hint="eastAsia"/>
          <w:color w:val="31849B"/>
          <w:sz w:val="20"/>
          <w:szCs w:val="20"/>
        </w:rPr>
        <w:t>或</w:t>
      </w:r>
      <w:r w:rsidR="00741C49" w:rsidRPr="00332A16">
        <w:rPr>
          <w:rFonts w:ascii="新細明體" w:hAnsi="新細明體"/>
          <w:color w:val="31849B"/>
          <w:sz w:val="20"/>
          <w:szCs w:val="20"/>
        </w:rPr>
        <w:t>3</w:t>
      </w:r>
      <w:r w:rsidR="00741C49" w:rsidRPr="00332A16">
        <w:rPr>
          <w:rFonts w:ascii="新細明體" w:hAnsi="新細明體" w:hint="eastAsia"/>
          <w:color w:val="31849B"/>
          <w:sz w:val="20"/>
          <w:szCs w:val="20"/>
        </w:rPr>
        <w:t>，</w:t>
      </w:r>
      <w:r w:rsidR="00741C49" w:rsidRPr="00332A16">
        <w:rPr>
          <w:rFonts w:ascii="新細明體" w:hAnsi="新細明體"/>
          <w:color w:val="31849B"/>
          <w:sz w:val="20"/>
          <w:szCs w:val="20"/>
        </w:rPr>
        <w:t>4</w:t>
      </w:r>
      <w:r w:rsidR="00741C49" w:rsidRPr="00332A16">
        <w:rPr>
          <w:rFonts w:ascii="新細明體" w:hAnsi="新細明體" w:hint="eastAsia"/>
          <w:color w:val="31849B"/>
          <w:sz w:val="20"/>
          <w:szCs w:val="20"/>
        </w:rPr>
        <w:t>則見帛京、</w:t>
      </w:r>
      <w:r w:rsidR="00741C49" w:rsidRPr="00332A16">
        <w:rPr>
          <w:rFonts w:ascii="新細明體" w:hAnsi="新細明體"/>
          <w:color w:val="31849B"/>
          <w:sz w:val="20"/>
          <w:szCs w:val="20"/>
        </w:rPr>
        <w:t>3</w:t>
      </w:r>
      <w:r w:rsidR="00741C49" w:rsidRPr="00332A16">
        <w:rPr>
          <w:rFonts w:ascii="新細明體" w:hAnsi="新細明體" w:hint="eastAsia"/>
          <w:color w:val="31849B"/>
          <w:sz w:val="20"/>
          <w:szCs w:val="20"/>
        </w:rPr>
        <w:t>則見先天，就個體理性意識對宇宙所作之觀察來說兩者無法同時幷在</w:t>
      </w:r>
      <w:r w:rsidR="00741C49" w:rsidRPr="00332A16">
        <w:rPr>
          <w:rFonts w:ascii="新細明體" w:hAnsi="新細明體"/>
          <w:color w:val="31849B"/>
          <w:sz w:val="20"/>
          <w:szCs w:val="20"/>
        </w:rPr>
        <w:t>(</w:t>
      </w:r>
      <w:r w:rsidR="00741C49" w:rsidRPr="00332A16">
        <w:rPr>
          <w:rFonts w:ascii="新細明體" w:hAnsi="新細明體" w:hint="eastAsia"/>
          <w:color w:val="31849B"/>
          <w:sz w:val="20"/>
          <w:szCs w:val="20"/>
        </w:rPr>
        <w:t>就此觀點而言先天爲先天其陰陽卦互旋中軸之兩極爲陰陽卦各自四卦所共之頂點而非帛京之乾坤或其他相對兩卦。帛京之陰陽兩極爲乾坤</w:t>
      </w:r>
      <w:r w:rsidR="00741C49" w:rsidRPr="00332A16">
        <w:rPr>
          <w:rFonts w:ascii="新細明體" w:hAnsi="新細明體"/>
          <w:color w:val="31849B"/>
          <w:sz w:val="20"/>
          <w:szCs w:val="20"/>
        </w:rPr>
        <w:t>(</w:t>
      </w:r>
      <w:r w:rsidR="00741C49" w:rsidRPr="00332A16">
        <w:rPr>
          <w:rFonts w:ascii="新細明體" w:hAnsi="新細明體" w:hint="eastAsia"/>
          <w:color w:val="31849B"/>
          <w:sz w:val="20"/>
          <w:szCs w:val="20"/>
        </w:rPr>
        <w:t>主中脉</w:t>
      </w:r>
      <w:r w:rsidR="00741C49" w:rsidRPr="00332A16">
        <w:rPr>
          <w:rFonts w:ascii="新細明體" w:hAnsi="新細明體"/>
          <w:color w:val="31849B"/>
          <w:sz w:val="20"/>
          <w:szCs w:val="20"/>
        </w:rPr>
        <w:t>)</w:t>
      </w:r>
      <w:r w:rsidR="00741C49" w:rsidRPr="00332A16">
        <w:rPr>
          <w:rFonts w:ascii="新細明體" w:hAnsi="新細明體" w:hint="eastAsia"/>
          <w:color w:val="31849B"/>
          <w:sz w:val="20"/>
          <w:szCs w:val="20"/>
        </w:rPr>
        <w:t>或其他相對兩卦</w:t>
      </w:r>
      <w:r w:rsidR="00741C49" w:rsidRPr="00332A16">
        <w:rPr>
          <w:rFonts w:ascii="新細明體" w:hAnsi="新細明體"/>
          <w:color w:val="31849B"/>
          <w:sz w:val="20"/>
          <w:szCs w:val="20"/>
        </w:rPr>
        <w:t>(</w:t>
      </w:r>
      <w:r w:rsidR="00741C49" w:rsidRPr="00332A16">
        <w:rPr>
          <w:rFonts w:ascii="新細明體" w:hAnsi="新細明體" w:hint="eastAsia"/>
          <w:color w:val="31849B"/>
          <w:sz w:val="20"/>
          <w:szCs w:val="20"/>
        </w:rPr>
        <w:t>次中脉</w:t>
      </w:r>
      <w:r w:rsidR="00741C49" w:rsidRPr="00332A16">
        <w:rPr>
          <w:rFonts w:ascii="新細明體" w:hAnsi="新細明體"/>
          <w:color w:val="31849B"/>
          <w:sz w:val="20"/>
          <w:szCs w:val="20"/>
        </w:rPr>
        <w:t>)</w:t>
      </w:r>
      <w:r w:rsidR="00741C49" w:rsidRPr="00332A16">
        <w:rPr>
          <w:rFonts w:ascii="新細明體" w:hAnsi="新細明體" w:hint="eastAsia"/>
          <w:color w:val="31849B"/>
          <w:sz w:val="20"/>
          <w:szCs w:val="20"/>
        </w:rPr>
        <w:t>，而先天之兩極爲太極點運動爲</w:t>
      </w:r>
      <w:r w:rsidR="00741C49" w:rsidRPr="00332A16">
        <w:rPr>
          <w:rFonts w:ascii="新細明體" w:hAnsi="新細明體"/>
          <w:color w:val="31849B"/>
          <w:sz w:val="20"/>
          <w:szCs w:val="20"/>
        </w:rPr>
        <w:t>SRT</w:t>
      </w:r>
      <w:r w:rsidR="00741C49" w:rsidRPr="00332A16">
        <w:rPr>
          <w:rFonts w:ascii="新細明體" w:hAnsi="新細明體" w:hint="eastAsia"/>
          <w:color w:val="31849B"/>
          <w:sz w:val="20"/>
          <w:szCs w:val="20"/>
        </w:rPr>
        <w:t>維爻此三維爻所共之點的運動爲綫</w:t>
      </w:r>
      <w:r w:rsidR="001034FA" w:rsidRPr="00332A16">
        <w:rPr>
          <w:rFonts w:ascii="新細明體" w:hAnsi="新細明體"/>
          <w:color w:val="31849B"/>
          <w:sz w:val="20"/>
          <w:szCs w:val="20"/>
        </w:rPr>
        <w:t>，</w:t>
      </w:r>
      <w:r w:rsidR="00741C49" w:rsidRPr="00332A16">
        <w:rPr>
          <w:rFonts w:ascii="新細明體" w:hAnsi="新細明體" w:hint="eastAsia"/>
          <w:color w:val="31849B"/>
          <w:sz w:val="20"/>
          <w:szCs w:val="20"/>
        </w:rPr>
        <w:t>此綫之兩端點亦即球面環太極</w:t>
      </w:r>
      <w:r w:rsidR="00741C49" w:rsidRPr="00332A16">
        <w:rPr>
          <w:rFonts w:ascii="新細明體" w:hAnsi="新細明體"/>
          <w:color w:val="31849B"/>
          <w:sz w:val="20"/>
          <w:szCs w:val="20"/>
        </w:rPr>
        <w:t>MKB SRT</w:t>
      </w:r>
      <w:r w:rsidR="00741C49" w:rsidRPr="00332A16">
        <w:rPr>
          <w:rFonts w:ascii="新細明體" w:hAnsi="新細明體" w:hint="eastAsia"/>
          <w:color w:val="31849B"/>
          <w:sz w:val="20"/>
          <w:szCs w:val="20"/>
        </w:rPr>
        <w:t>連續三環之六個交點，帛京爲後天以乾</w:t>
      </w:r>
      <w:r w:rsidR="003E36F1" w:rsidRPr="00332A16">
        <w:rPr>
          <w:rFonts w:ascii="新細明體" w:hAnsi="新細明體" w:hint="eastAsia"/>
          <w:color w:val="31849B"/>
          <w:sz w:val="20"/>
          <w:szCs w:val="20"/>
        </w:rPr>
        <w:t>坤爲陰陽卦互旋或主中脉自旋中軸之兩極。因此先後天應是動態的相對關係而非機械的絕對</w:t>
      </w:r>
      <w:r w:rsidR="00741C49" w:rsidRPr="00332A16">
        <w:rPr>
          <w:rFonts w:ascii="新細明體" w:hAnsi="新細明體" w:hint="eastAsia"/>
          <w:color w:val="31849B"/>
          <w:sz w:val="20"/>
          <w:szCs w:val="20"/>
        </w:rPr>
        <w:t>關係。圖中所示太極</w:t>
      </w:r>
      <w:r w:rsidR="00741C49" w:rsidRPr="00332A16">
        <w:rPr>
          <w:rFonts w:ascii="新細明體" w:hAnsi="新細明體"/>
          <w:color w:val="31849B"/>
          <w:sz w:val="20"/>
          <w:szCs w:val="20"/>
        </w:rPr>
        <w:t>MKB</w:t>
      </w:r>
      <w:r w:rsidR="003E36F1" w:rsidRPr="00332A16">
        <w:rPr>
          <w:rFonts w:ascii="新細明體" w:hAnsi="新細明體" w:hint="eastAsia"/>
          <w:color w:val="31849B"/>
          <w:sz w:val="20"/>
          <w:szCs w:val="20"/>
        </w:rPr>
        <w:t>球逆順時正反轉則是基于主次四中脉中軸這個系統而描述的</w:t>
      </w:r>
      <w:r w:rsidR="00741C49" w:rsidRPr="00332A16">
        <w:rPr>
          <w:rFonts w:ascii="新細明體" w:hAnsi="新細明體" w:hint="eastAsia"/>
          <w:color w:val="31849B"/>
          <w:sz w:val="20"/>
          <w:szCs w:val="20"/>
        </w:rPr>
        <w:t>。</w:t>
      </w:r>
      <w:r w:rsidR="008127C7" w:rsidRPr="00332A16">
        <w:rPr>
          <w:rFonts w:ascii="新細明體" w:hAnsi="新細明體" w:hint="eastAsia"/>
          <w:color w:val="31849B"/>
          <w:sz w:val="20"/>
          <w:szCs w:val="20"/>
        </w:rPr>
        <w:t>陰陽正</w:t>
      </w:r>
      <w:proofErr w:type="gramStart"/>
      <w:r w:rsidR="008127C7" w:rsidRPr="00332A16">
        <w:rPr>
          <w:rFonts w:ascii="新細明體" w:hAnsi="新細明體" w:hint="eastAsia"/>
          <w:color w:val="31849B"/>
          <w:sz w:val="20"/>
          <w:szCs w:val="20"/>
        </w:rPr>
        <w:t>四面體互旋比率</w:t>
      </w:r>
      <w:proofErr w:type="gramEnd"/>
      <w:r w:rsidR="008127C7" w:rsidRPr="00332A16">
        <w:rPr>
          <w:rFonts w:ascii="新細明體" w:hAnsi="新細明體" w:hint="eastAsia"/>
          <w:color w:val="31849B"/>
          <w:sz w:val="20"/>
          <w:szCs w:val="20"/>
        </w:rPr>
        <w:t>參見三章三節Fibonacci數列相關各圖。</w:t>
      </w:r>
    </w:p>
    <w:p w:rsidR="00DA130B" w:rsidRPr="00DA130B" w:rsidRDefault="00DA130B" w:rsidP="00DA130B">
      <w:pPr>
        <w:ind w:firstLine="200"/>
        <w:rPr>
          <w:rFonts w:ascii="新細明體" w:hAnsi="新細明體"/>
          <w:color w:val="31849B"/>
          <w:sz w:val="20"/>
          <w:szCs w:val="20"/>
        </w:rPr>
      </w:pPr>
      <w:r w:rsidRPr="00DA130B">
        <w:rPr>
          <w:rFonts w:ascii="新細明體" w:hAnsi="新細明體"/>
          <w:color w:val="31849B"/>
          <w:sz w:val="20"/>
          <w:szCs w:val="20"/>
        </w:rPr>
        <w:t>八卦可以對分為</w:t>
      </w:r>
      <w:proofErr w:type="gramStart"/>
      <w:r w:rsidRPr="00DA130B">
        <w:rPr>
          <w:rFonts w:ascii="新細明體" w:hAnsi="新細明體" w:hint="eastAsia"/>
          <w:color w:val="31849B"/>
          <w:sz w:val="20"/>
          <w:szCs w:val="20"/>
        </w:rPr>
        <w:t>陽</w:t>
      </w:r>
      <w:r w:rsidRPr="00DA130B">
        <w:rPr>
          <w:rFonts w:ascii="新細明體" w:hAnsi="新細明體"/>
          <w:color w:val="31849B"/>
          <w:sz w:val="20"/>
          <w:szCs w:val="20"/>
        </w:rPr>
        <w:t>卦與陰卦</w:t>
      </w:r>
      <w:proofErr w:type="gramEnd"/>
      <w:r w:rsidRPr="00DA130B">
        <w:rPr>
          <w:rFonts w:ascii="新細明體" w:hAnsi="新細明體" w:hint="eastAsia"/>
          <w:color w:val="31849B"/>
          <w:sz w:val="20"/>
          <w:szCs w:val="20"/>
        </w:rPr>
        <w:t>，</w:t>
      </w:r>
      <w:r w:rsidRPr="00DA130B">
        <w:rPr>
          <w:rFonts w:ascii="新細明體" w:hAnsi="新細明體"/>
          <w:color w:val="31849B"/>
          <w:sz w:val="20"/>
          <w:szCs w:val="20"/>
        </w:rPr>
        <w:t>分別</w:t>
      </w:r>
      <w:proofErr w:type="gramStart"/>
      <w:r w:rsidRPr="00DA130B">
        <w:rPr>
          <w:rFonts w:ascii="新細明體" w:hAnsi="新細明體"/>
          <w:color w:val="31849B"/>
          <w:sz w:val="20"/>
          <w:szCs w:val="20"/>
        </w:rPr>
        <w:t>由乾</w:t>
      </w:r>
      <w:r w:rsidRPr="00DA130B">
        <w:rPr>
          <w:rFonts w:ascii="新細明體" w:hAnsi="新細明體" w:hint="eastAsia"/>
          <w:color w:val="31849B"/>
          <w:sz w:val="20"/>
          <w:szCs w:val="20"/>
        </w:rPr>
        <w:t>、坤卦</w:t>
      </w:r>
      <w:proofErr w:type="gramEnd"/>
      <w:r w:rsidRPr="00DA130B">
        <w:rPr>
          <w:rFonts w:ascii="新細明體" w:hAnsi="新細明體" w:hint="eastAsia"/>
          <w:color w:val="31849B"/>
          <w:sz w:val="20"/>
          <w:szCs w:val="20"/>
        </w:rPr>
        <w:t>各自統領三卦，在太極MKB八卦幾何中，可以依觀點的不同而形成三組十種陰陽卦：</w:t>
      </w:r>
    </w:p>
    <w:p w:rsidR="00DA130B" w:rsidRPr="00DA130B" w:rsidRDefault="00DA130B" w:rsidP="00DA130B">
      <w:pPr>
        <w:numPr>
          <w:ilvl w:val="0"/>
          <w:numId w:val="7"/>
        </w:numPr>
        <w:ind w:firstLine="200"/>
        <w:rPr>
          <w:rFonts w:ascii="新細明體" w:hAnsi="新細明體"/>
          <w:color w:val="31849B"/>
          <w:sz w:val="20"/>
          <w:szCs w:val="20"/>
        </w:rPr>
      </w:pPr>
      <w:r w:rsidRPr="00DA130B">
        <w:rPr>
          <w:rFonts w:ascii="新細明體" w:hAnsi="新細明體" w:hint="eastAsia"/>
          <w:color w:val="31849B"/>
          <w:sz w:val="20"/>
          <w:szCs w:val="20"/>
        </w:rPr>
        <w:t>將八卦太極MKB視為陰、陽正四面體複合而成的四面體星(MKB-Merkaba)，也就是逆時正轉太極MKB帛書八卦序以及與之鏡像對稱的順時反轉京房八卦序。在太極MKB中這是嚴格的幾何邏輯上的先天。</w:t>
      </w:r>
    </w:p>
    <w:p w:rsidR="00DA130B" w:rsidRPr="00DA130B" w:rsidRDefault="00DA130B" w:rsidP="00DA130B">
      <w:pPr>
        <w:ind w:firstLine="200"/>
        <w:rPr>
          <w:rFonts w:ascii="新細明體" w:hAnsi="新細明體"/>
          <w:color w:val="31849B"/>
          <w:sz w:val="20"/>
          <w:szCs w:val="20"/>
        </w:rPr>
      </w:pPr>
      <w:r w:rsidRPr="00DA130B">
        <w:rPr>
          <w:rFonts w:ascii="新細明體" w:hAnsi="新細明體" w:hint="eastAsia"/>
          <w:color w:val="31849B"/>
          <w:sz w:val="20"/>
          <w:szCs w:val="20"/>
        </w:rPr>
        <w:t xml:space="preserve">   帛書八卦：(陽卦)乾艮坎震、(陰卦)坤兌離巽</w:t>
      </w:r>
    </w:p>
    <w:p w:rsidR="00DA130B" w:rsidRPr="00DA130B" w:rsidRDefault="00DA130B" w:rsidP="00DA130B">
      <w:pPr>
        <w:ind w:firstLine="200"/>
        <w:rPr>
          <w:rFonts w:ascii="新細明體" w:hAnsi="新細明體"/>
          <w:color w:val="31849B"/>
          <w:sz w:val="20"/>
          <w:szCs w:val="20"/>
        </w:rPr>
      </w:pPr>
      <w:r w:rsidRPr="00DA130B">
        <w:rPr>
          <w:rFonts w:ascii="新細明體" w:hAnsi="新細明體" w:hint="eastAsia"/>
          <w:color w:val="31849B"/>
          <w:sz w:val="20"/>
          <w:szCs w:val="20"/>
        </w:rPr>
        <w:t xml:space="preserve">   京房八卦：(陽卦)乾震坎艮、(陰卦)坤巽離兌</w:t>
      </w:r>
    </w:p>
    <w:p w:rsidR="00DA130B" w:rsidRPr="00DA130B" w:rsidRDefault="00DA130B" w:rsidP="00DA130B">
      <w:pPr>
        <w:ind w:firstLineChars="400" w:firstLine="800"/>
        <w:rPr>
          <w:rFonts w:ascii="新細明體" w:hAnsi="新細明體"/>
          <w:color w:val="31849B"/>
          <w:sz w:val="20"/>
          <w:szCs w:val="20"/>
          <w:lang w:eastAsia="zh-CN"/>
        </w:rPr>
      </w:pPr>
      <w:r w:rsidRPr="00DA130B">
        <w:rPr>
          <w:rFonts w:ascii="新細明體" w:hAnsi="新細明體" w:hint="eastAsia"/>
          <w:color w:val="31849B"/>
          <w:sz w:val="20"/>
          <w:szCs w:val="20"/>
          <w:lang w:eastAsia="zh-CN"/>
        </w:rPr>
        <w:t>鏡像對稱卦序共兩種</w:t>
      </w:r>
    </w:p>
    <w:p w:rsidR="00DA130B" w:rsidRPr="00DA130B" w:rsidRDefault="00DA130B" w:rsidP="00DA130B">
      <w:pPr>
        <w:numPr>
          <w:ilvl w:val="0"/>
          <w:numId w:val="7"/>
        </w:numPr>
        <w:ind w:firstLine="200"/>
        <w:rPr>
          <w:rFonts w:ascii="新細明體" w:hAnsi="新細明體"/>
          <w:color w:val="31849B"/>
          <w:sz w:val="20"/>
          <w:szCs w:val="20"/>
        </w:rPr>
      </w:pPr>
      <w:r w:rsidRPr="00DA130B">
        <w:rPr>
          <w:rFonts w:ascii="新細明體" w:hAnsi="新細明體" w:hint="eastAsia"/>
          <w:color w:val="31849B"/>
          <w:sz w:val="20"/>
          <w:szCs w:val="20"/>
        </w:rPr>
        <w:t>將八卦太極MKB視為正六面體(立方體)依S、R、T沿各邊中點切分成三種陰陽卦，其中一種即傳統所謂的先天八卦序(乾兌離震、巽坎艮坤)，另兩種是乾巽離艮、兌坎震坤，乾兌巽坎、離震艮坤。考慮逆順時鏡像對稱就有乾震離兌、艮坎巽坤，乾艮離巽、震坎兌坤，乾坎巽兌、艮震離坤。</w:t>
      </w:r>
    </w:p>
    <w:p w:rsidR="00DA130B" w:rsidRPr="00DA130B" w:rsidRDefault="00DA130B" w:rsidP="00DA130B">
      <w:pPr>
        <w:ind w:firstLineChars="400" w:firstLine="800"/>
        <w:rPr>
          <w:rFonts w:ascii="新細明體" w:hAnsi="新細明體"/>
          <w:color w:val="31849B"/>
          <w:sz w:val="20"/>
          <w:szCs w:val="20"/>
          <w:lang w:eastAsia="zh-CN"/>
        </w:rPr>
      </w:pPr>
      <w:r w:rsidRPr="00DA130B">
        <w:rPr>
          <w:rFonts w:ascii="新細明體" w:hAnsi="新細明體" w:hint="eastAsia"/>
          <w:color w:val="31849B"/>
          <w:sz w:val="20"/>
          <w:szCs w:val="20"/>
          <w:lang w:eastAsia="zh-CN"/>
        </w:rPr>
        <w:t>鏡像對稱卦序共六種</w:t>
      </w:r>
    </w:p>
    <w:p w:rsidR="00DA130B" w:rsidRPr="00DA130B" w:rsidRDefault="00DA130B" w:rsidP="00DA130B">
      <w:pPr>
        <w:numPr>
          <w:ilvl w:val="0"/>
          <w:numId w:val="7"/>
        </w:numPr>
        <w:ind w:firstLine="200"/>
        <w:rPr>
          <w:rFonts w:ascii="新細明體" w:hAnsi="新細明體"/>
          <w:color w:val="31849B"/>
          <w:sz w:val="20"/>
          <w:szCs w:val="20"/>
        </w:rPr>
      </w:pPr>
      <w:r w:rsidRPr="00DA130B">
        <w:rPr>
          <w:rFonts w:ascii="新細明體" w:hAnsi="新細明體" w:hint="eastAsia"/>
          <w:color w:val="31849B"/>
          <w:sz w:val="20"/>
          <w:szCs w:val="20"/>
        </w:rPr>
        <w:t>將八卦太極MKB視為圓球(四面體星或立方體的外接圓球)而切分為陰、陽兩個半球，陽卦陽半球乾兌離巽、陰卦陰半球坤艮坎震，也就是四面體星太極MKB乾陽極、坤陰極交互統領對方三卦，同樣考慮逆順時的鏡像對稱就有陽卦陽半球乾巽離兌、陰卦陰半球坤震坎艮。</w:t>
      </w:r>
    </w:p>
    <w:p w:rsidR="00DA130B" w:rsidRPr="00DA130B" w:rsidRDefault="00DA130B" w:rsidP="00DA130B">
      <w:pPr>
        <w:ind w:firstLineChars="400" w:firstLine="800"/>
        <w:rPr>
          <w:rFonts w:ascii="新細明體" w:hAnsi="新細明體"/>
          <w:color w:val="31849B"/>
          <w:sz w:val="20"/>
          <w:szCs w:val="20"/>
        </w:rPr>
      </w:pPr>
      <w:r w:rsidRPr="00DA130B">
        <w:rPr>
          <w:rFonts w:ascii="新細明體" w:hAnsi="新細明體" w:hint="eastAsia"/>
          <w:color w:val="31849B"/>
          <w:sz w:val="20"/>
          <w:szCs w:val="20"/>
        </w:rPr>
        <w:t>鏡像對稱卦序共兩種</w:t>
      </w:r>
    </w:p>
    <w:p w:rsidR="00DA130B" w:rsidRPr="00DA130B" w:rsidRDefault="00DA130B" w:rsidP="00DA130B">
      <w:pPr>
        <w:ind w:firstLine="200"/>
        <w:rPr>
          <w:rFonts w:ascii="新細明體" w:hAnsi="新細明體"/>
          <w:color w:val="31849B"/>
          <w:sz w:val="20"/>
          <w:szCs w:val="20"/>
        </w:rPr>
      </w:pPr>
      <w:r w:rsidRPr="00DA130B">
        <w:rPr>
          <w:rFonts w:ascii="新細明體" w:hAnsi="新細明體" w:hint="eastAsia"/>
          <w:color w:val="31849B"/>
          <w:sz w:val="20"/>
          <w:szCs w:val="20"/>
        </w:rPr>
        <w:t>————————</w:t>
      </w:r>
    </w:p>
    <w:p w:rsidR="00DA130B" w:rsidRPr="00DA130B" w:rsidRDefault="00DA130B" w:rsidP="00DA130B">
      <w:pPr>
        <w:ind w:firstLine="200"/>
        <w:rPr>
          <w:rFonts w:ascii="新細明體" w:hAnsi="新細明體"/>
          <w:color w:val="31849B"/>
          <w:sz w:val="20"/>
          <w:szCs w:val="20"/>
        </w:rPr>
      </w:pPr>
      <w:r w:rsidRPr="00DA130B">
        <w:rPr>
          <w:rFonts w:ascii="新細明體" w:hAnsi="新細明體" w:hint="eastAsia"/>
          <w:color w:val="31849B"/>
          <w:sz w:val="20"/>
          <w:szCs w:val="20"/>
        </w:rPr>
        <w:t xml:space="preserve">依太極MKB，就先後天的理念而言 ： </w:t>
      </w:r>
    </w:p>
    <w:p w:rsidR="00DA130B" w:rsidRPr="00DA130B" w:rsidRDefault="00DA130B" w:rsidP="00DA130B">
      <w:pPr>
        <w:ind w:firstLine="200"/>
        <w:rPr>
          <w:rFonts w:ascii="新細明體" w:hAnsi="新細明體"/>
          <w:color w:val="31849B"/>
          <w:sz w:val="20"/>
          <w:szCs w:val="20"/>
        </w:rPr>
      </w:pPr>
      <w:r w:rsidRPr="00DA130B">
        <w:rPr>
          <w:rFonts w:ascii="新細明體" w:hAnsi="新細明體" w:hint="eastAsia"/>
          <w:color w:val="31849B"/>
          <w:sz w:val="20"/>
          <w:szCs w:val="20"/>
        </w:rPr>
        <w:t>1.為先天(先天的由太極MKB幾何依自旋判陰陽的兩種陰陽卦)</w:t>
      </w:r>
    </w:p>
    <w:p w:rsidR="00DA130B" w:rsidRPr="00DA130B" w:rsidRDefault="00DA130B" w:rsidP="00DA130B">
      <w:pPr>
        <w:ind w:firstLine="200"/>
        <w:rPr>
          <w:rFonts w:ascii="新細明體" w:hAnsi="新細明體"/>
          <w:color w:val="31849B"/>
          <w:sz w:val="20"/>
          <w:szCs w:val="20"/>
        </w:rPr>
      </w:pPr>
      <w:r w:rsidRPr="00DA130B">
        <w:rPr>
          <w:rFonts w:ascii="新細明體" w:hAnsi="新細明體" w:hint="eastAsia"/>
          <w:color w:val="31849B"/>
          <w:sz w:val="20"/>
          <w:szCs w:val="20"/>
        </w:rPr>
        <w:t>2.3.為後天(後天的對太極MKB依人為切分判陰陽的六、二共八種陰陽卦)。</w:t>
      </w:r>
    </w:p>
    <w:p w:rsidR="00DA130B" w:rsidRPr="00DA130B" w:rsidRDefault="00DA130B" w:rsidP="00DA130B">
      <w:pPr>
        <w:ind w:firstLine="200"/>
        <w:rPr>
          <w:rFonts w:ascii="新細明體" w:hAnsi="新細明體"/>
          <w:color w:val="31849B"/>
          <w:sz w:val="20"/>
          <w:szCs w:val="20"/>
        </w:rPr>
      </w:pPr>
      <w:r w:rsidRPr="00DA130B">
        <w:rPr>
          <w:rFonts w:ascii="新細明體" w:hAnsi="新細明體" w:hint="eastAsia"/>
          <w:color w:val="31849B"/>
          <w:sz w:val="20"/>
          <w:szCs w:val="20"/>
        </w:rPr>
        <w:t>(參見本書圖3.11、3.21及p.91三章二節之三：幾何易的基本原理：對柏拉圖立體嵌套給予1.自旋切分判陰陽、投影展開觀其象 2.在三維及其整數倍維度的三維投影中，賦予該維度之幾何元素兩種性質：陰陽變化及天人地色彩屬性。天人地對應人的靈、心、身，哲學的精神、心靈、物質，瑜伽宇宙力量之悅性、變性、惰性力量(悅 Sattvaguna 白、變 Rajoguna 紅、惰Tamoguna 黑)。這天人地三維爻就2維平面正三角形八卦而言形式上如同 SRT△。)</w:t>
      </w:r>
    </w:p>
    <w:p w:rsidR="00547B13" w:rsidRPr="00332A16" w:rsidRDefault="003E36F1" w:rsidP="00CF0DAE">
      <w:pPr>
        <w:ind w:firstLine="240"/>
        <w:rPr>
          <w:rFonts w:ascii="新細明體" w:hAnsi="新細明體"/>
        </w:rPr>
      </w:pPr>
      <w:r w:rsidRPr="00332A16">
        <w:rPr>
          <w:rFonts w:ascii="新細明體" w:hAnsi="新細明體" w:hint="eastAsia"/>
        </w:rPr>
        <w:t>同樣情形亦見於帛書易64卦與京房八宮依世魂原則作出的64卦。出土帛書易之64卦是以前述帛書上卦八卦序與四面體星帛書八卦八頂點四中軸上相對兩卦即帛書下卦之乾坤艮兌坎離震巽八八六十四方陣相乘而成，若將之改成依邵雍先天64卦八卦序方陣自乘原則，給予帛書上卦八卦方陣自乘，這樣的帛</w:t>
      </w:r>
      <w:r w:rsidR="00773DB9" w:rsidRPr="00332A16">
        <w:rPr>
          <w:rFonts w:ascii="新細明體" w:hAnsi="新細明體" w:hint="eastAsia"/>
          <w:kern w:val="0"/>
        </w:rPr>
        <w:t>書64</w:t>
      </w:r>
      <w:r w:rsidR="00087DB6" w:rsidRPr="00332A16">
        <w:rPr>
          <w:rFonts w:ascii="新細明體" w:hAnsi="新細明體" w:hint="eastAsia"/>
        </w:rPr>
        <w:t>卦(</w:t>
      </w:r>
      <w:r w:rsidR="00003858" w:rsidRPr="00332A16">
        <w:rPr>
          <w:rFonts w:ascii="新細明體" w:hAnsi="新細明體" w:hint="eastAsia"/>
        </w:rPr>
        <w:t>帛書先天64卦，簡稱</w:t>
      </w:r>
      <w:r w:rsidR="00087DB6" w:rsidRPr="00332A16">
        <w:rPr>
          <w:rFonts w:ascii="新細明體" w:hAnsi="新細明體" w:hint="eastAsia"/>
        </w:rPr>
        <w:t>帛先</w:t>
      </w:r>
      <w:r w:rsidR="00003858" w:rsidRPr="00332A16">
        <w:rPr>
          <w:rFonts w:ascii="新細明體" w:hAnsi="新細明體" w:hint="eastAsia"/>
        </w:rPr>
        <w:t>64卦</w:t>
      </w:r>
      <w:r w:rsidR="00087DB6" w:rsidRPr="00332A16">
        <w:rPr>
          <w:rFonts w:ascii="新細明體" w:hAnsi="新細明體" w:hint="eastAsia"/>
        </w:rPr>
        <w:t>)便與京房八宮64卦(</w:t>
      </w:r>
      <w:r w:rsidR="00003858" w:rsidRPr="00332A16">
        <w:rPr>
          <w:rFonts w:ascii="新細明體" w:hAnsi="新細明體" w:hint="eastAsia"/>
        </w:rPr>
        <w:t>京房先天64卦，簡稱</w:t>
      </w:r>
      <w:r w:rsidR="00087DB6" w:rsidRPr="00332A16">
        <w:rPr>
          <w:rFonts w:ascii="新細明體" w:hAnsi="新細明體" w:hint="eastAsia"/>
        </w:rPr>
        <w:t>京先</w:t>
      </w:r>
      <w:r w:rsidR="00003858" w:rsidRPr="00332A16">
        <w:rPr>
          <w:rFonts w:ascii="新細明體" w:hAnsi="新細明體" w:hint="eastAsia"/>
        </w:rPr>
        <w:t>64卦</w:t>
      </w:r>
      <w:r w:rsidR="00087DB6" w:rsidRPr="00332A16">
        <w:rPr>
          <w:rFonts w:ascii="新細明體" w:hAnsi="新細明體" w:hint="eastAsia"/>
        </w:rPr>
        <w:t>)完全鏡像對應(參見</w:t>
      </w:r>
      <w:r w:rsidR="007D326F" w:rsidRPr="00332A16">
        <w:rPr>
          <w:rFonts w:ascii="新細明體" w:hAnsi="新細明體" w:hint="eastAsia"/>
        </w:rPr>
        <w:t>圖3.18、3.19</w:t>
      </w:r>
      <w:r w:rsidR="00087DB6" w:rsidRPr="00332A16">
        <w:rPr>
          <w:rFonts w:ascii="新細明體" w:hAnsi="新細明體" w:hint="eastAsia"/>
        </w:rPr>
        <w:t>圖說</w:t>
      </w:r>
      <w:r w:rsidR="00003858" w:rsidRPr="00332A16">
        <w:rPr>
          <w:rFonts w:ascii="新細明體" w:hAnsi="新細明體" w:hint="eastAsia"/>
        </w:rPr>
        <w:t>)</w:t>
      </w:r>
      <w:r w:rsidR="00087DB6" w:rsidRPr="00332A16">
        <w:rPr>
          <w:rFonts w:ascii="新細明體" w:hAnsi="新細明體" w:hint="eastAsia"/>
        </w:rPr>
        <w:t>。亦即京房八宮之依世魂原則作出之64卦實際上等同於依八宮八卦序方陣自乘所得到的64卦，這樣的依八卦序方陣自乘而成立64卦的原則正是邵雍先天易學一個最重要的發現，這樣的方陣自乘原則形成了易卦幾何由三維八卦發展出六、九、十二維之64、512、4096卦。</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這個發展過程更明顯地可以由立方體易卦觀察得到，在形式上隨著維度的遞减而趨向四面體星或維度遞增而趨向立方體。也因此實際上的64卦，以京房八宮卦爲例，就完全直接在立方體上去完成，其世魂便是立方體幾何元素點</w:t>
      </w:r>
      <w:r w:rsidR="00003858" w:rsidRPr="00332A16">
        <w:rPr>
          <w:rFonts w:ascii="新細明體" w:hAnsi="新細明體" w:hint="eastAsia"/>
          <w:kern w:val="0"/>
        </w:rPr>
        <w:t>、</w:t>
      </w:r>
      <w:r w:rsidRPr="00332A16">
        <w:rPr>
          <w:rFonts w:ascii="新細明體" w:hAnsi="新細明體" w:hint="eastAsia"/>
          <w:kern w:val="0"/>
        </w:rPr>
        <w:t>綫</w:t>
      </w:r>
      <w:r w:rsidR="00003858" w:rsidRPr="00332A16">
        <w:rPr>
          <w:rFonts w:ascii="新細明體" w:hAnsi="新細明體" w:hint="eastAsia"/>
          <w:kern w:val="0"/>
        </w:rPr>
        <w:t>、</w:t>
      </w:r>
      <w:r w:rsidRPr="00332A16">
        <w:rPr>
          <w:rFonts w:ascii="新細明體" w:hAnsi="新細明體" w:hint="eastAsia"/>
          <w:kern w:val="0"/>
        </w:rPr>
        <w:t>面</w:t>
      </w:r>
      <w:r w:rsidR="00003858" w:rsidRPr="00332A16">
        <w:rPr>
          <w:rFonts w:ascii="新細明體" w:hAnsi="新細明體" w:hint="eastAsia"/>
          <w:kern w:val="0"/>
        </w:rPr>
        <w:t>、體的</w:t>
      </w:r>
      <w:r w:rsidRPr="00332A16">
        <w:rPr>
          <w:rFonts w:ascii="新細明體" w:hAnsi="新細明體" w:hint="eastAsia"/>
          <w:kern w:val="0"/>
        </w:rPr>
        <w:t>中點的表示，那是8頂點上世八純卦+12邊12中點一世</w:t>
      </w:r>
      <w:r w:rsidR="0008136E" w:rsidRPr="00332A16">
        <w:rPr>
          <w:rFonts w:ascii="新細明體" w:hAnsi="新細明體" w:hint="eastAsia"/>
          <w:kern w:val="0"/>
        </w:rPr>
        <w:t>、</w:t>
      </w:r>
      <w:r w:rsidRPr="00332A16">
        <w:rPr>
          <w:rFonts w:ascii="新細明體" w:hAnsi="新細明體" w:hint="eastAsia"/>
          <w:kern w:val="0"/>
        </w:rPr>
        <w:t>五世</w:t>
      </w:r>
      <w:r w:rsidR="0008136E" w:rsidRPr="00332A16">
        <w:rPr>
          <w:rFonts w:ascii="新細明體" w:hAnsi="新細明體" w:hint="eastAsia"/>
          <w:kern w:val="0"/>
        </w:rPr>
        <w:t>、</w:t>
      </w:r>
      <w:r w:rsidRPr="00332A16">
        <w:rPr>
          <w:rFonts w:ascii="新細明體" w:hAnsi="新細明體" w:hint="eastAsia"/>
          <w:kern w:val="0"/>
        </w:rPr>
        <w:t>歸魂24卦(構成一個截半立方體而被八純卦</w:t>
      </w:r>
      <w:r w:rsidR="00003858" w:rsidRPr="00332A16">
        <w:rPr>
          <w:rFonts w:ascii="新細明體" w:hAnsi="新細明體" w:hint="eastAsia"/>
          <w:kern w:val="0"/>
        </w:rPr>
        <w:t>8個</w:t>
      </w:r>
      <w:r w:rsidR="009168D3" w:rsidRPr="00332A16">
        <w:rPr>
          <w:rFonts w:ascii="新細明體" w:hAnsi="新細明體" w:hint="eastAsia"/>
          <w:kern w:val="0"/>
        </w:rPr>
        <w:t>正四面體</w:t>
      </w:r>
      <w:r w:rsidRPr="00332A16">
        <w:rPr>
          <w:rFonts w:ascii="新細明體" w:hAnsi="新細明體" w:hint="eastAsia"/>
          <w:kern w:val="0"/>
        </w:rPr>
        <w:t>圍住)+6面</w:t>
      </w:r>
      <w:r w:rsidR="0008136E" w:rsidRPr="00332A16">
        <w:rPr>
          <w:rFonts w:ascii="新細明體" w:hAnsi="新細明體" w:hint="eastAsia"/>
          <w:kern w:val="0"/>
        </w:rPr>
        <w:t>6中點</w:t>
      </w:r>
      <w:r w:rsidRPr="00332A16">
        <w:rPr>
          <w:rFonts w:ascii="新細明體" w:hAnsi="新細明體" w:hint="eastAsia"/>
          <w:kern w:val="0"/>
        </w:rPr>
        <w:t>二世</w:t>
      </w:r>
      <w:r w:rsidR="0008136E" w:rsidRPr="00332A16">
        <w:rPr>
          <w:rFonts w:ascii="新細明體" w:hAnsi="新細明體" w:hint="eastAsia"/>
          <w:kern w:val="0"/>
        </w:rPr>
        <w:t>、</w:t>
      </w:r>
      <w:r w:rsidRPr="00332A16">
        <w:rPr>
          <w:rFonts w:ascii="新細明體" w:hAnsi="新細明體" w:hint="eastAsia"/>
          <w:kern w:val="0"/>
        </w:rPr>
        <w:t>四世</w:t>
      </w:r>
      <w:r w:rsidR="0008136E" w:rsidRPr="00332A16">
        <w:rPr>
          <w:rFonts w:ascii="新細明體" w:hAnsi="新細明體" w:hint="eastAsia"/>
          <w:kern w:val="0"/>
        </w:rPr>
        <w:t>、</w:t>
      </w:r>
      <w:r w:rsidRPr="00332A16">
        <w:rPr>
          <w:rFonts w:ascii="新細明體" w:hAnsi="新細明體" w:hint="eastAsia"/>
          <w:kern w:val="0"/>
        </w:rPr>
        <w:t>游魂24卦+立方體中心三世8</w:t>
      </w:r>
      <w:r w:rsidR="0008136E" w:rsidRPr="00332A16">
        <w:rPr>
          <w:rFonts w:ascii="新細明體" w:hAnsi="新細明體" w:hint="eastAsia"/>
          <w:kern w:val="0"/>
        </w:rPr>
        <w:t>個</w:t>
      </w:r>
      <w:r w:rsidRPr="00332A16">
        <w:rPr>
          <w:rFonts w:ascii="新細明體" w:hAnsi="新細明體" w:hint="eastAsia"/>
          <w:kern w:val="0"/>
        </w:rPr>
        <w:t>卦，當然這在依先天原則作出之帛書64卦上也有其鏡像對應。</w:t>
      </w:r>
    </w:p>
    <w:p w:rsidR="00547B13" w:rsidRPr="00332A16" w:rsidRDefault="00992515" w:rsidP="00CF0DAE">
      <w:pPr>
        <w:ind w:firstLine="240"/>
        <w:rPr>
          <w:rFonts w:ascii="新細明體" w:hAnsi="新細明體"/>
          <w:kern w:val="0"/>
          <w:lang w:eastAsia="zh-CN"/>
        </w:rPr>
      </w:pPr>
      <w:r>
        <w:rPr>
          <w:rFonts w:ascii="新細明體" w:hAnsi="新細明體"/>
          <w:noProof/>
        </w:rPr>
        <w:drawing>
          <wp:inline distT="0" distB="0" distL="0" distR="0">
            <wp:extent cx="4552315" cy="3085465"/>
            <wp:effectExtent l="19050" t="0" r="635" b="0"/>
            <wp:docPr id="38" name="圖片 38" descr="64%25E5%258D%25A6%25E6%25A8%25A1%25E5%259E%258B%25E4%25B9%25BE%25E9%2599%25BD%25E6%25A5%2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64%25E5%258D%25A6%25E6%25A8%25A1%25E5%259E%258B%25E4%25B9%25BE%25E9%2599%25BD%25E6%25A5%25B5"/>
                    <pic:cNvPicPr>
                      <a:picLocks noChangeAspect="1" noChangeArrowheads="1"/>
                    </pic:cNvPicPr>
                  </pic:nvPicPr>
                  <pic:blipFill>
                    <a:blip r:embed="rId46" cstate="print"/>
                    <a:srcRect/>
                    <a:stretch>
                      <a:fillRect/>
                    </a:stretch>
                  </pic:blipFill>
                  <pic:spPr bwMode="auto">
                    <a:xfrm>
                      <a:off x="0" y="0"/>
                      <a:ext cx="4552315" cy="3085465"/>
                    </a:xfrm>
                    <a:prstGeom prst="rect">
                      <a:avLst/>
                    </a:prstGeom>
                    <a:noFill/>
                    <a:ln w="9525">
                      <a:noFill/>
                      <a:miter lim="800000"/>
                      <a:headEnd/>
                      <a:tailEnd/>
                    </a:ln>
                  </pic:spPr>
                </pic:pic>
              </a:graphicData>
            </a:graphic>
          </wp:inline>
        </w:drawing>
      </w:r>
    </w:p>
    <w:p w:rsidR="00247E38" w:rsidRPr="00332A16" w:rsidRDefault="00FB1711" w:rsidP="00CF0DAE">
      <w:pPr>
        <w:ind w:firstLine="200"/>
        <w:rPr>
          <w:rFonts w:ascii="新細明體" w:hAnsi="新細明體"/>
          <w:color w:val="31849B"/>
          <w:kern w:val="0"/>
        </w:rPr>
      </w:pPr>
      <w:r w:rsidRPr="00332A16">
        <w:rPr>
          <w:rFonts w:ascii="新細明體" w:hAnsi="新細明體" w:hint="eastAsia"/>
          <w:color w:val="31849B"/>
          <w:kern w:val="0"/>
          <w:sz w:val="20"/>
          <w:szCs w:val="20"/>
        </w:rPr>
        <w:t>圖3.12</w:t>
      </w:r>
      <w:r w:rsidR="00087DB6" w:rsidRPr="00332A16">
        <w:rPr>
          <w:rFonts w:ascii="新細明體" w:hAnsi="新細明體"/>
          <w:color w:val="31849B"/>
          <w:kern w:val="0"/>
          <w:sz w:val="20"/>
          <w:szCs w:val="20"/>
        </w:rPr>
        <w:t xml:space="preserve"> </w:t>
      </w:r>
      <w:r w:rsidR="00087DB6" w:rsidRPr="00332A16">
        <w:rPr>
          <w:rFonts w:ascii="新細明體" w:hAnsi="新細明體" w:hint="eastAsia"/>
          <w:color w:val="31849B"/>
          <w:kern w:val="0"/>
          <w:sz w:val="20"/>
          <w:szCs w:val="20"/>
        </w:rPr>
        <w:t>立方體帛書先天</w:t>
      </w:r>
      <w:r w:rsidR="00087DB6" w:rsidRPr="00332A16">
        <w:rPr>
          <w:rFonts w:ascii="新細明體" w:hAnsi="新細明體"/>
          <w:color w:val="31849B"/>
          <w:kern w:val="0"/>
          <w:sz w:val="20"/>
          <w:szCs w:val="20"/>
        </w:rPr>
        <w:t>64</w:t>
      </w:r>
      <w:r w:rsidR="00087DB6" w:rsidRPr="00332A16">
        <w:rPr>
          <w:rFonts w:ascii="新細明體" w:hAnsi="新細明體" w:hint="eastAsia"/>
          <w:color w:val="31849B"/>
          <w:kern w:val="0"/>
          <w:sz w:val="20"/>
          <w:szCs w:val="20"/>
        </w:rPr>
        <w:t>卦</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圖左為帛書上卦八卦序所示之帛書八卦</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。此為乾陽極視圖，</w:t>
      </w:r>
      <w:r w:rsidR="009168D3" w:rsidRPr="00332A16">
        <w:rPr>
          <w:rFonts w:ascii="新細明體" w:hAnsi="新細明體" w:hint="eastAsia"/>
          <w:color w:val="31849B"/>
          <w:kern w:val="0"/>
          <w:sz w:val="20"/>
          <w:szCs w:val="20"/>
        </w:rPr>
        <w:t>次圖為</w:t>
      </w:r>
      <w:r w:rsidR="00087DB6" w:rsidRPr="00332A16">
        <w:rPr>
          <w:rFonts w:ascii="新細明體" w:hAnsi="新細明體" w:hint="eastAsia"/>
          <w:color w:val="31849B"/>
          <w:kern w:val="0"/>
          <w:sz w:val="20"/>
          <w:szCs w:val="20"/>
        </w:rPr>
        <w:t>坤陰</w:t>
      </w:r>
      <w:r w:rsidR="009168D3" w:rsidRPr="00332A16">
        <w:rPr>
          <w:rFonts w:ascii="新細明體" w:hAnsi="新細明體" w:hint="eastAsia"/>
          <w:color w:val="31849B"/>
          <w:kern w:val="0"/>
          <w:sz w:val="20"/>
          <w:szCs w:val="20"/>
        </w:rPr>
        <w:t>極視圖</w:t>
      </w:r>
      <w:r w:rsidR="00087DB6" w:rsidRPr="00332A16">
        <w:rPr>
          <w:rFonts w:ascii="新細明體" w:hAnsi="新細明體" w:hint="eastAsia"/>
          <w:color w:val="31849B"/>
          <w:kern w:val="0"/>
          <w:sz w:val="20"/>
          <w:szCs w:val="20"/>
        </w:rPr>
        <w:t>。立方體上面加上白紅黑天人地色彩屬性卦爻，實際上即等同</w:t>
      </w:r>
      <w:r w:rsidR="00087DB6" w:rsidRPr="00332A16">
        <w:rPr>
          <w:rFonts w:ascii="新細明體" w:hAnsi="新細明體"/>
          <w:color w:val="31849B"/>
          <w:kern w:val="0"/>
          <w:sz w:val="20"/>
          <w:szCs w:val="20"/>
        </w:rPr>
        <w:t>8</w:t>
      </w:r>
      <w:r w:rsidR="00087DB6" w:rsidRPr="00332A16">
        <w:rPr>
          <w:rFonts w:ascii="新細明體" w:hAnsi="新細明體" w:hint="eastAsia"/>
          <w:color w:val="31849B"/>
          <w:kern w:val="0"/>
          <w:sz w:val="20"/>
          <w:szCs w:val="20"/>
        </w:rPr>
        <w:t>個四面體星八卦所構成之</w:t>
      </w:r>
      <w:r w:rsidR="00087DB6" w:rsidRPr="00332A16">
        <w:rPr>
          <w:rFonts w:ascii="新細明體" w:hAnsi="新細明體"/>
          <w:color w:val="31849B"/>
          <w:kern w:val="0"/>
          <w:sz w:val="20"/>
          <w:szCs w:val="20"/>
        </w:rPr>
        <w:t>64</w:t>
      </w:r>
      <w:r w:rsidR="007D326F" w:rsidRPr="00332A16">
        <w:rPr>
          <w:rFonts w:ascii="新細明體" w:hAnsi="新細明體" w:hint="eastAsia"/>
          <w:color w:val="31849B"/>
          <w:kern w:val="0"/>
          <w:sz w:val="20"/>
          <w:szCs w:val="20"/>
        </w:rPr>
        <w:t>卦</w:t>
      </w:r>
      <w:r w:rsidR="00087DB6" w:rsidRPr="00332A16">
        <w:rPr>
          <w:rFonts w:ascii="新細明體" w:hAnsi="新細明體" w:hint="eastAsia"/>
          <w:color w:val="31849B"/>
          <w:kern w:val="0"/>
          <w:sz w:val="20"/>
          <w:szCs w:val="20"/>
        </w:rPr>
        <w:t>。八個四面體星八卦</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亦即八宮</w:t>
      </w:r>
      <w:r w:rsidR="00087DB6" w:rsidRPr="00332A16">
        <w:rPr>
          <w:rFonts w:ascii="新細明體" w:hAnsi="新細明體"/>
          <w:color w:val="31849B"/>
          <w:kern w:val="0"/>
          <w:sz w:val="20"/>
          <w:szCs w:val="20"/>
        </w:rPr>
        <w:t>8</w:t>
      </w:r>
      <w:r w:rsidR="00087DB6" w:rsidRPr="00332A16">
        <w:rPr>
          <w:rFonts w:ascii="新細明體" w:hAnsi="新細明體" w:hint="eastAsia"/>
          <w:color w:val="31849B"/>
          <w:kern w:val="0"/>
          <w:sz w:val="20"/>
          <w:szCs w:val="20"/>
        </w:rPr>
        <w:t>個小立方體</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合成八宮</w:t>
      </w:r>
      <w:r w:rsidR="00087DB6" w:rsidRPr="00332A16">
        <w:rPr>
          <w:rFonts w:ascii="新細明體" w:hAnsi="新細明體"/>
          <w:color w:val="31849B"/>
          <w:kern w:val="0"/>
          <w:sz w:val="20"/>
          <w:szCs w:val="20"/>
        </w:rPr>
        <w:t>64</w:t>
      </w:r>
      <w:r w:rsidR="00087DB6" w:rsidRPr="00332A16">
        <w:rPr>
          <w:rFonts w:ascii="新細明體" w:hAnsi="新細明體" w:hint="eastAsia"/>
          <w:color w:val="31849B"/>
          <w:kern w:val="0"/>
          <w:sz w:val="20"/>
          <w:szCs w:val="20"/>
        </w:rPr>
        <w:t>卦大立方體，各宮之大四面體爲上外卦</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如乾宮之乾</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遯</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訟</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無妄</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、小四面體爲下內卦</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如乾宮之姤</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乾訟中點</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乾遯中點</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訟遯中點</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，這一大一小相應的兩個四面體爲上外乾下內巽之姤卦。於是六爻之</w:t>
      </w:r>
      <w:r w:rsidR="00087DB6" w:rsidRPr="00332A16">
        <w:rPr>
          <w:rFonts w:ascii="新細明體" w:hAnsi="新細明體"/>
          <w:color w:val="31849B"/>
          <w:kern w:val="0"/>
          <w:sz w:val="20"/>
          <w:szCs w:val="20"/>
        </w:rPr>
        <w:t>64</w:t>
      </w:r>
      <w:r w:rsidR="00087DB6" w:rsidRPr="00332A16">
        <w:rPr>
          <w:rFonts w:ascii="新細明體" w:hAnsi="新細明體" w:hint="eastAsia"/>
          <w:color w:val="31849B"/>
          <w:kern w:val="0"/>
          <w:sz w:val="20"/>
          <w:szCs w:val="20"/>
        </w:rPr>
        <w:t>卦有</w:t>
      </w:r>
      <w:r w:rsidR="00087DB6" w:rsidRPr="00332A16">
        <w:rPr>
          <w:rFonts w:ascii="新細明體" w:hAnsi="新細明體"/>
          <w:color w:val="31849B"/>
          <w:kern w:val="0"/>
          <w:sz w:val="20"/>
          <w:szCs w:val="20"/>
        </w:rPr>
        <w:t>64</w:t>
      </w:r>
      <w:r w:rsidR="00087DB6" w:rsidRPr="00332A16">
        <w:rPr>
          <w:rFonts w:ascii="新細明體" w:hAnsi="新細明體" w:hint="eastAsia"/>
          <w:color w:val="31849B"/>
          <w:kern w:val="0"/>
          <w:sz w:val="20"/>
          <w:szCs w:val="20"/>
        </w:rPr>
        <w:t>組各由一大一小兩相應位置四面體組成</w:t>
      </w:r>
      <w:r w:rsidR="00087DB6" w:rsidRPr="00332A16">
        <w:rPr>
          <w:rFonts w:ascii="新細明體" w:hAnsi="新細明體"/>
          <w:color w:val="31849B"/>
          <w:kern w:val="0"/>
          <w:sz w:val="20"/>
          <w:szCs w:val="20"/>
        </w:rPr>
        <w:t>(8</w:t>
      </w:r>
      <w:r w:rsidR="00087DB6" w:rsidRPr="00332A16">
        <w:rPr>
          <w:rFonts w:ascii="新細明體" w:hAnsi="新細明體" w:hint="eastAsia"/>
          <w:color w:val="31849B"/>
          <w:kern w:val="0"/>
          <w:sz w:val="20"/>
          <w:szCs w:val="20"/>
        </w:rPr>
        <w:t>個以大立方體</w:t>
      </w:r>
      <w:r w:rsidR="00087DB6" w:rsidRPr="00332A16">
        <w:rPr>
          <w:rFonts w:ascii="新細明體" w:hAnsi="新細明體"/>
          <w:color w:val="31849B"/>
          <w:kern w:val="0"/>
          <w:sz w:val="20"/>
          <w:szCs w:val="20"/>
        </w:rPr>
        <w:t>8</w:t>
      </w:r>
      <w:r w:rsidR="00087DB6" w:rsidRPr="00332A16">
        <w:rPr>
          <w:rFonts w:ascii="新細明體" w:hAnsi="新細明體" w:hint="eastAsia"/>
          <w:color w:val="31849B"/>
          <w:kern w:val="0"/>
          <w:sz w:val="20"/>
          <w:szCs w:val="20"/>
        </w:rPr>
        <w:t>頂點爲向外之頂點的大四面體，以這</w:t>
      </w:r>
      <w:r w:rsidR="00087DB6" w:rsidRPr="00332A16">
        <w:rPr>
          <w:rFonts w:ascii="新細明體" w:hAnsi="新細明體"/>
          <w:color w:val="31849B"/>
          <w:kern w:val="0"/>
          <w:sz w:val="20"/>
          <w:szCs w:val="20"/>
        </w:rPr>
        <w:t>8</w:t>
      </w:r>
      <w:r w:rsidR="00087DB6" w:rsidRPr="00332A16">
        <w:rPr>
          <w:rFonts w:ascii="新細明體" w:hAnsi="新細明體" w:hint="eastAsia"/>
          <w:color w:val="31849B"/>
          <w:kern w:val="0"/>
          <w:sz w:val="20"/>
          <w:szCs w:val="20"/>
        </w:rPr>
        <w:t>個大四面體的</w:t>
      </w:r>
      <w:r w:rsidR="00087DB6" w:rsidRPr="00332A16">
        <w:rPr>
          <w:rFonts w:ascii="新細明體" w:hAnsi="新細明體"/>
          <w:color w:val="31849B"/>
          <w:kern w:val="0"/>
          <w:sz w:val="20"/>
          <w:szCs w:val="20"/>
        </w:rPr>
        <w:t>4</w:t>
      </w:r>
      <w:r w:rsidR="00087DB6" w:rsidRPr="00332A16">
        <w:rPr>
          <w:rFonts w:ascii="新細明體" w:hAnsi="新細明體" w:hint="eastAsia"/>
          <w:color w:val="31849B"/>
          <w:kern w:val="0"/>
          <w:sz w:val="20"/>
          <w:szCs w:val="20"/>
        </w:rPr>
        <w:t>頂點與</w:t>
      </w:r>
      <w:r w:rsidR="00087DB6" w:rsidRPr="00332A16">
        <w:rPr>
          <w:rFonts w:ascii="新細明體" w:hAnsi="新細明體"/>
          <w:color w:val="31849B"/>
          <w:kern w:val="0"/>
          <w:sz w:val="20"/>
          <w:szCs w:val="20"/>
        </w:rPr>
        <w:t>4</w:t>
      </w:r>
      <w:r w:rsidR="00087DB6" w:rsidRPr="00332A16">
        <w:rPr>
          <w:rFonts w:ascii="新細明體" w:hAnsi="新細明體" w:hint="eastAsia"/>
          <w:color w:val="31849B"/>
          <w:kern w:val="0"/>
          <w:sz w:val="20"/>
          <w:szCs w:val="20"/>
        </w:rPr>
        <w:t>面向內向外共做</w:t>
      </w:r>
      <w:r w:rsidR="00087DB6" w:rsidRPr="00332A16">
        <w:rPr>
          <w:rFonts w:ascii="新細明體" w:hAnsi="新細明體"/>
          <w:color w:val="31849B"/>
          <w:kern w:val="0"/>
          <w:sz w:val="20"/>
          <w:szCs w:val="20"/>
        </w:rPr>
        <w:t>8</w:t>
      </w:r>
      <w:r w:rsidR="00087DB6" w:rsidRPr="00332A16">
        <w:rPr>
          <w:rFonts w:ascii="新細明體" w:hAnsi="新細明體" w:hint="eastAsia"/>
          <w:color w:val="31849B"/>
          <w:kern w:val="0"/>
          <w:sz w:val="20"/>
          <w:szCs w:val="20"/>
        </w:rPr>
        <w:t>個小四面體，</w:t>
      </w:r>
      <w:r w:rsidR="00087DB6" w:rsidRPr="00332A16">
        <w:rPr>
          <w:rFonts w:ascii="新細明體" w:hAnsi="新細明體"/>
          <w:color w:val="31849B"/>
          <w:kern w:val="0"/>
          <w:sz w:val="20"/>
          <w:szCs w:val="20"/>
        </w:rPr>
        <w:t>8</w:t>
      </w:r>
      <w:r w:rsidR="00087DB6" w:rsidRPr="00332A16">
        <w:rPr>
          <w:rFonts w:ascii="新細明體" w:hAnsi="新細明體" w:hint="eastAsia"/>
          <w:color w:val="31849B"/>
          <w:kern w:val="0"/>
          <w:sz w:val="20"/>
          <w:szCs w:val="20"/>
        </w:rPr>
        <w:t>個大四面體各配</w:t>
      </w:r>
      <w:r w:rsidR="00087DB6" w:rsidRPr="00332A16">
        <w:rPr>
          <w:rFonts w:ascii="新細明體" w:hAnsi="新細明體"/>
          <w:color w:val="31849B"/>
          <w:kern w:val="0"/>
          <w:sz w:val="20"/>
          <w:szCs w:val="20"/>
        </w:rPr>
        <w:t>8</w:t>
      </w:r>
      <w:r w:rsidR="00087DB6" w:rsidRPr="00332A16">
        <w:rPr>
          <w:rFonts w:ascii="新細明體" w:hAnsi="新細明體" w:hint="eastAsia"/>
          <w:color w:val="31849B"/>
          <w:kern w:val="0"/>
          <w:sz w:val="20"/>
          <w:szCs w:val="20"/>
        </w:rPr>
        <w:t>個小四面體，共</w:t>
      </w:r>
      <w:r w:rsidR="00087DB6" w:rsidRPr="00332A16">
        <w:rPr>
          <w:rFonts w:ascii="新細明體" w:hAnsi="新細明體"/>
          <w:color w:val="31849B"/>
          <w:kern w:val="0"/>
          <w:sz w:val="20"/>
          <w:szCs w:val="20"/>
        </w:rPr>
        <w:t>64</w:t>
      </w:r>
      <w:r w:rsidR="00087DB6" w:rsidRPr="00332A16">
        <w:rPr>
          <w:rFonts w:ascii="新細明體" w:hAnsi="新細明體" w:hint="eastAsia"/>
          <w:color w:val="31849B"/>
          <w:kern w:val="0"/>
          <w:sz w:val="20"/>
          <w:szCs w:val="20"/>
        </w:rPr>
        <w:t>組大小四面體上外下內卦</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。大小四面體外內卦分二種基本形式，其一如前所述之姤卦，是該宮大四面體配大四面體的</w:t>
      </w:r>
      <w:r w:rsidR="00087DB6" w:rsidRPr="00332A16">
        <w:rPr>
          <w:rFonts w:ascii="新細明體" w:hAnsi="新細明體"/>
          <w:color w:val="31849B"/>
          <w:kern w:val="0"/>
          <w:sz w:val="20"/>
          <w:szCs w:val="20"/>
        </w:rPr>
        <w:t>4</w:t>
      </w:r>
      <w:r w:rsidR="00087DB6" w:rsidRPr="00332A16">
        <w:rPr>
          <w:rFonts w:ascii="新細明體" w:hAnsi="新細明體" w:hint="eastAsia"/>
          <w:color w:val="31849B"/>
          <w:kern w:val="0"/>
          <w:sz w:val="20"/>
          <w:szCs w:val="20"/>
        </w:rPr>
        <w:t>個面上向外做出的</w:t>
      </w:r>
      <w:r w:rsidR="00087DB6" w:rsidRPr="00332A16">
        <w:rPr>
          <w:rFonts w:ascii="新細明體" w:hAnsi="新細明體"/>
          <w:color w:val="31849B"/>
          <w:kern w:val="0"/>
          <w:sz w:val="20"/>
          <w:szCs w:val="20"/>
        </w:rPr>
        <w:t>4</w:t>
      </w:r>
      <w:r w:rsidR="00087DB6" w:rsidRPr="00332A16">
        <w:rPr>
          <w:rFonts w:ascii="新細明體" w:hAnsi="新細明體" w:hint="eastAsia"/>
          <w:color w:val="31849B"/>
          <w:kern w:val="0"/>
          <w:sz w:val="20"/>
          <w:szCs w:val="20"/>
        </w:rPr>
        <w:t>個小四面體，包含世魂之一世、五世、歸魂、三世卦共</w:t>
      </w:r>
      <w:r w:rsidR="00087DB6" w:rsidRPr="00332A16">
        <w:rPr>
          <w:rFonts w:ascii="新細明體" w:hAnsi="新細明體"/>
          <w:color w:val="31849B"/>
          <w:kern w:val="0"/>
          <w:sz w:val="20"/>
          <w:szCs w:val="20"/>
        </w:rPr>
        <w:t>32</w:t>
      </w:r>
      <w:r w:rsidR="00087DB6" w:rsidRPr="00332A16">
        <w:rPr>
          <w:rFonts w:ascii="新細明體" w:hAnsi="新細明體" w:hint="eastAsia"/>
          <w:color w:val="31849B"/>
          <w:kern w:val="0"/>
          <w:sz w:val="20"/>
          <w:szCs w:val="20"/>
        </w:rPr>
        <w:t>卦</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乾宮為例，姤、履、同人、否</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。其二是由該宮大四面體配大四面體</w:t>
      </w:r>
      <w:r w:rsidR="00087DB6" w:rsidRPr="00332A16">
        <w:rPr>
          <w:rFonts w:ascii="新細明體" w:hAnsi="新細明體"/>
          <w:color w:val="31849B"/>
          <w:kern w:val="0"/>
          <w:sz w:val="20"/>
          <w:szCs w:val="20"/>
        </w:rPr>
        <w:t>4</w:t>
      </w:r>
      <w:r w:rsidR="00087DB6" w:rsidRPr="00332A16">
        <w:rPr>
          <w:rFonts w:ascii="新細明體" w:hAnsi="新細明體" w:hint="eastAsia"/>
          <w:color w:val="31849B"/>
          <w:kern w:val="0"/>
          <w:sz w:val="20"/>
          <w:szCs w:val="20"/>
        </w:rPr>
        <w:t>頂點向內嵌套做出的</w:t>
      </w:r>
      <w:r w:rsidR="00087DB6" w:rsidRPr="00332A16">
        <w:rPr>
          <w:rFonts w:ascii="新細明體" w:hAnsi="新細明體"/>
          <w:color w:val="31849B"/>
          <w:kern w:val="0"/>
          <w:sz w:val="20"/>
          <w:szCs w:val="20"/>
        </w:rPr>
        <w:t>4</w:t>
      </w:r>
      <w:r w:rsidR="00087DB6" w:rsidRPr="00332A16">
        <w:rPr>
          <w:rFonts w:ascii="新細明體" w:hAnsi="新細明體" w:hint="eastAsia"/>
          <w:color w:val="31849B"/>
          <w:kern w:val="0"/>
          <w:sz w:val="20"/>
          <w:szCs w:val="20"/>
        </w:rPr>
        <w:t>個小四面體，包含上世、二世、四世、遊魂共</w:t>
      </w:r>
      <w:r w:rsidR="00087DB6" w:rsidRPr="00332A16">
        <w:rPr>
          <w:rFonts w:ascii="新細明體" w:hAnsi="新細明體"/>
          <w:color w:val="31849B"/>
          <w:kern w:val="0"/>
          <w:sz w:val="20"/>
          <w:szCs w:val="20"/>
        </w:rPr>
        <w:t>32</w:t>
      </w:r>
      <w:r w:rsidR="00087DB6" w:rsidRPr="00332A16">
        <w:rPr>
          <w:rFonts w:ascii="新細明體" w:hAnsi="新細明體" w:hint="eastAsia"/>
          <w:color w:val="31849B"/>
          <w:kern w:val="0"/>
          <w:sz w:val="20"/>
          <w:szCs w:val="20"/>
        </w:rPr>
        <w:t>卦</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乾宮為例，乾、遯、訟、無妄</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，這裏所描述的大四面體加上在大四面體的頂點與面上向內向外做出的八個小四面體，合起來其實就是四面體星八卦的結構。注意六爻之上外卦對應的是以大立方體八卦</w:t>
      </w:r>
      <w:r w:rsidR="00087DB6" w:rsidRPr="00332A16">
        <w:rPr>
          <w:rFonts w:ascii="新細明體" w:hAnsi="新細明體"/>
          <w:color w:val="31849B"/>
          <w:kern w:val="0"/>
          <w:sz w:val="20"/>
          <w:szCs w:val="20"/>
        </w:rPr>
        <w:t>8</w:t>
      </w:r>
      <w:r w:rsidR="00087DB6" w:rsidRPr="00332A16">
        <w:rPr>
          <w:rFonts w:ascii="新細明體" w:hAnsi="新細明體" w:hint="eastAsia"/>
          <w:color w:val="31849B"/>
          <w:kern w:val="0"/>
          <w:sz w:val="20"/>
          <w:szCs w:val="20"/>
        </w:rPr>
        <w:t>個頂點爲向外頂點之</w:t>
      </w:r>
      <w:r w:rsidR="00087DB6" w:rsidRPr="00332A16">
        <w:rPr>
          <w:rFonts w:ascii="新細明體" w:hAnsi="新細明體"/>
          <w:color w:val="31849B"/>
          <w:kern w:val="0"/>
          <w:sz w:val="20"/>
          <w:szCs w:val="20"/>
        </w:rPr>
        <w:t>8</w:t>
      </w:r>
      <w:r w:rsidR="00087DB6" w:rsidRPr="00332A16">
        <w:rPr>
          <w:rFonts w:ascii="新細明體" w:hAnsi="新細明體" w:hint="eastAsia"/>
          <w:color w:val="31849B"/>
          <w:kern w:val="0"/>
          <w:sz w:val="20"/>
          <w:szCs w:val="20"/>
        </w:rPr>
        <w:t>個大四面體</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如乾宮之乾</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遯</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訟</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無妄，艮宮之艮</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大畜</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頤</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蒙，坎宮之坎</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屯</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需</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蹇，震宮之震</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解</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小過</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大壯，坤宮之坤</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臨</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明夷</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升，兌宮之兌</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萃</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大過</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革，離宮之離</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鼎</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晉</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睽，巽宮之巽</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家人</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中孚</w:t>
      </w:r>
      <w:r w:rsidR="00087DB6" w:rsidRPr="00332A16">
        <w:rPr>
          <w:rFonts w:ascii="新細明體" w:hAnsi="新細明體"/>
          <w:color w:val="31849B"/>
          <w:kern w:val="0"/>
          <w:sz w:val="20"/>
          <w:szCs w:val="20"/>
        </w:rPr>
        <w:t>-</w:t>
      </w:r>
      <w:r w:rsidR="00087DB6" w:rsidRPr="00332A16">
        <w:rPr>
          <w:rFonts w:ascii="新細明體" w:hAnsi="新細明體" w:hint="eastAsia"/>
          <w:color w:val="31849B"/>
          <w:kern w:val="0"/>
          <w:sz w:val="20"/>
          <w:szCs w:val="20"/>
        </w:rPr>
        <w:t>觀。綜合起來即與大立方體相應之大四面體星</w:t>
      </w:r>
      <w:r w:rsidR="00087DB6" w:rsidRPr="00332A16">
        <w:rPr>
          <w:rFonts w:ascii="新細明體" w:hAnsi="新細明體"/>
          <w:color w:val="31849B"/>
          <w:kern w:val="0"/>
          <w:sz w:val="20"/>
          <w:szCs w:val="20"/>
        </w:rPr>
        <w:t>MKB)</w:t>
      </w:r>
      <w:r w:rsidR="00547B13" w:rsidRPr="00332A16">
        <w:rPr>
          <w:rFonts w:ascii="新細明體" w:hAnsi="新細明體"/>
          <w:color w:val="31849B"/>
          <w:kern w:val="0"/>
        </w:rPr>
        <w:br/>
      </w:r>
      <w:r w:rsidR="00992515">
        <w:rPr>
          <w:rFonts w:ascii="新細明體" w:hAnsi="新細明體"/>
          <w:noProof/>
          <w:color w:val="31849B"/>
          <w:kern w:val="0"/>
        </w:rPr>
        <w:drawing>
          <wp:inline distT="0" distB="0" distL="0" distR="0">
            <wp:extent cx="4762500" cy="3013075"/>
            <wp:effectExtent l="19050" t="0" r="0" b="0"/>
            <wp:docPr id="39" name="圖片 39" descr="64卦模型坤陰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64卦模型坤陰極"/>
                    <pic:cNvPicPr>
                      <a:picLocks noChangeAspect="1" noChangeArrowheads="1"/>
                    </pic:cNvPicPr>
                  </pic:nvPicPr>
                  <pic:blipFill>
                    <a:blip r:embed="rId47" cstate="print"/>
                    <a:srcRect/>
                    <a:stretch>
                      <a:fillRect/>
                    </a:stretch>
                  </pic:blipFill>
                  <pic:spPr bwMode="auto">
                    <a:xfrm>
                      <a:off x="0" y="0"/>
                      <a:ext cx="4762500" cy="3013075"/>
                    </a:xfrm>
                    <a:prstGeom prst="rect">
                      <a:avLst/>
                    </a:prstGeom>
                    <a:noFill/>
                    <a:ln w="9525">
                      <a:noFill/>
                      <a:miter lim="800000"/>
                      <a:headEnd/>
                      <a:tailEnd/>
                    </a:ln>
                  </pic:spPr>
                </pic:pic>
              </a:graphicData>
            </a:graphic>
          </wp:inline>
        </w:drawing>
      </w:r>
    </w:p>
    <w:p w:rsidR="00FB1711" w:rsidRPr="00332A16" w:rsidRDefault="00FB1711"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圖3.13</w:t>
      </w:r>
      <w:r w:rsidR="00935B4F" w:rsidRPr="00332A16">
        <w:rPr>
          <w:rFonts w:ascii="新細明體" w:hAnsi="新細明體" w:hint="eastAsia"/>
          <w:color w:val="31849B"/>
          <w:kern w:val="0"/>
          <w:sz w:val="20"/>
          <w:szCs w:val="20"/>
        </w:rPr>
        <w:t>立方體帛書先天</w:t>
      </w:r>
      <w:r w:rsidR="00935B4F" w:rsidRPr="00332A16">
        <w:rPr>
          <w:rFonts w:ascii="新細明體" w:hAnsi="新細明體"/>
          <w:color w:val="31849B"/>
          <w:kern w:val="0"/>
          <w:sz w:val="20"/>
          <w:szCs w:val="20"/>
        </w:rPr>
        <w:t>64</w:t>
      </w:r>
      <w:r w:rsidR="00935B4F" w:rsidRPr="00332A16">
        <w:rPr>
          <w:rFonts w:ascii="新細明體" w:hAnsi="新細明體" w:hint="eastAsia"/>
          <w:color w:val="31849B"/>
          <w:kern w:val="0"/>
          <w:sz w:val="20"/>
          <w:szCs w:val="20"/>
        </w:rPr>
        <w:t>卦坤陰極視圖。</w:t>
      </w:r>
    </w:p>
    <w:p w:rsidR="00387454" w:rsidRPr="00332A16" w:rsidRDefault="00992515" w:rsidP="00CF0DAE">
      <w:pPr>
        <w:ind w:firstLine="240"/>
        <w:rPr>
          <w:rFonts w:ascii="新細明體" w:hAnsi="新細明體"/>
          <w:color w:val="31849B"/>
          <w:kern w:val="0"/>
          <w:lang w:eastAsia="zh-CN"/>
        </w:rPr>
      </w:pPr>
      <w:r>
        <w:rPr>
          <w:rFonts w:ascii="新細明體" w:hAnsi="新細明體" w:hint="eastAsia"/>
          <w:noProof/>
          <w:color w:val="31849B"/>
          <w:kern w:val="0"/>
        </w:rPr>
        <w:drawing>
          <wp:inline distT="0" distB="0" distL="0" distR="0">
            <wp:extent cx="3611245" cy="2703830"/>
            <wp:effectExtent l="19050" t="0" r="8255" b="0"/>
            <wp:docPr id="40" name="圖片 40" descr="64卦太極MKB嵌套截半立方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64卦太極MKB嵌套截半立方体"/>
                    <pic:cNvPicPr>
                      <a:picLocks noChangeAspect="1" noChangeArrowheads="1"/>
                    </pic:cNvPicPr>
                  </pic:nvPicPr>
                  <pic:blipFill>
                    <a:blip r:embed="rId48" cstate="print"/>
                    <a:srcRect/>
                    <a:stretch>
                      <a:fillRect/>
                    </a:stretch>
                  </pic:blipFill>
                  <pic:spPr bwMode="auto">
                    <a:xfrm>
                      <a:off x="0" y="0"/>
                      <a:ext cx="3611245" cy="2703830"/>
                    </a:xfrm>
                    <a:prstGeom prst="rect">
                      <a:avLst/>
                    </a:prstGeom>
                    <a:noFill/>
                    <a:ln w="9525">
                      <a:noFill/>
                      <a:miter lim="800000"/>
                      <a:headEnd/>
                      <a:tailEnd/>
                    </a:ln>
                  </pic:spPr>
                </pic:pic>
              </a:graphicData>
            </a:graphic>
          </wp:inline>
        </w:drawing>
      </w:r>
    </w:p>
    <w:p w:rsidR="001423AE" w:rsidRPr="00332A16" w:rsidRDefault="00FB1711"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 xml:space="preserve">圖3.14 </w:t>
      </w:r>
      <w:r w:rsidR="001423AE" w:rsidRPr="00332A16">
        <w:rPr>
          <w:rFonts w:ascii="新細明體" w:hAnsi="新細明體" w:hint="eastAsia"/>
          <w:color w:val="31849B"/>
          <w:kern w:val="0"/>
          <w:sz w:val="20"/>
          <w:szCs w:val="20"/>
        </w:rPr>
        <w:t>逆時正轉64卦太極MKB(帛先64卦)上面的截半立方體。這個模型只表示SRT三維爻的色彩屬性，而省略陰陽的分別。</w:t>
      </w:r>
    </w:p>
    <w:tbl>
      <w:tblPr>
        <w:tblW w:w="0" w:type="auto"/>
        <w:jc w:val="center"/>
        <w:tblCellSpacing w:w="0" w:type="dxa"/>
        <w:tblCellMar>
          <w:top w:w="65" w:type="dxa"/>
          <w:left w:w="65" w:type="dxa"/>
          <w:bottom w:w="65" w:type="dxa"/>
          <w:right w:w="65" w:type="dxa"/>
        </w:tblCellMar>
        <w:tblLook w:val="04A0" w:firstRow="1" w:lastRow="0" w:firstColumn="1" w:lastColumn="0" w:noHBand="0" w:noVBand="1"/>
      </w:tblPr>
      <w:tblGrid>
        <w:gridCol w:w="150"/>
      </w:tblGrid>
      <w:tr w:rsidR="00247E38" w:rsidRPr="00332A16" w:rsidTr="00AE0057">
        <w:trPr>
          <w:tblCellSpacing w:w="0" w:type="dxa"/>
          <w:jc w:val="center"/>
        </w:trPr>
        <w:tc>
          <w:tcPr>
            <w:tcW w:w="150" w:type="dxa"/>
            <w:tcMar>
              <w:top w:w="44" w:type="dxa"/>
              <w:left w:w="65" w:type="dxa"/>
              <w:bottom w:w="65" w:type="dxa"/>
              <w:right w:w="65" w:type="dxa"/>
            </w:tcMar>
            <w:vAlign w:val="center"/>
            <w:hideMark/>
          </w:tcPr>
          <w:p w:rsidR="00247E38" w:rsidRPr="00332A16" w:rsidRDefault="00247E38" w:rsidP="00CF0DAE">
            <w:pPr>
              <w:ind w:firstLine="200"/>
              <w:rPr>
                <w:rFonts w:ascii="新細明體" w:hAnsi="新細明體"/>
                <w:color w:val="31849B"/>
                <w:kern w:val="0"/>
                <w:sz w:val="20"/>
                <w:szCs w:val="20"/>
              </w:rPr>
            </w:pPr>
          </w:p>
        </w:tc>
      </w:tr>
    </w:tbl>
    <w:p w:rsidR="00AE0057" w:rsidRPr="00332A16" w:rsidRDefault="00992515" w:rsidP="00CF0DAE">
      <w:pPr>
        <w:ind w:firstLine="200"/>
        <w:rPr>
          <w:rFonts w:ascii="新細明體" w:hAnsi="新細明體"/>
          <w:color w:val="31849B"/>
          <w:kern w:val="0"/>
          <w:sz w:val="20"/>
          <w:szCs w:val="20"/>
          <w:lang w:eastAsia="zh-CN"/>
        </w:rPr>
      </w:pPr>
      <w:r>
        <w:rPr>
          <w:rFonts w:ascii="新細明體" w:hAnsi="新細明體" w:hint="eastAsia"/>
          <w:noProof/>
          <w:color w:val="31849B"/>
          <w:kern w:val="0"/>
          <w:sz w:val="20"/>
          <w:szCs w:val="20"/>
        </w:rPr>
        <w:drawing>
          <wp:inline distT="0" distB="0" distL="0" distR="0">
            <wp:extent cx="3683635" cy="4203700"/>
            <wp:effectExtent l="19050" t="0" r="0" b="0"/>
            <wp:docPr id="41" name="圖片 41" descr="64卦太極MKB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64卦太極MKB模型"/>
                    <pic:cNvPicPr>
                      <a:picLocks noChangeAspect="1" noChangeArrowheads="1"/>
                    </pic:cNvPicPr>
                  </pic:nvPicPr>
                  <pic:blipFill>
                    <a:blip r:embed="rId49" cstate="print"/>
                    <a:srcRect/>
                    <a:stretch>
                      <a:fillRect/>
                    </a:stretch>
                  </pic:blipFill>
                  <pic:spPr bwMode="auto">
                    <a:xfrm>
                      <a:off x="0" y="0"/>
                      <a:ext cx="3683635" cy="4203700"/>
                    </a:xfrm>
                    <a:prstGeom prst="rect">
                      <a:avLst/>
                    </a:prstGeom>
                    <a:noFill/>
                    <a:ln w="9525">
                      <a:noFill/>
                      <a:miter lim="800000"/>
                      <a:headEnd/>
                      <a:tailEnd/>
                    </a:ln>
                  </pic:spPr>
                </pic:pic>
              </a:graphicData>
            </a:graphic>
          </wp:inline>
        </w:drawing>
      </w:r>
    </w:p>
    <w:p w:rsidR="00AE0057" w:rsidRPr="00332A16" w:rsidRDefault="00AE0057"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圖3.15 四面體星帛書先天</w:t>
      </w:r>
      <w:r w:rsidRPr="00332A16">
        <w:rPr>
          <w:rFonts w:ascii="新細明體" w:hAnsi="新細明體"/>
          <w:color w:val="31849B"/>
          <w:kern w:val="0"/>
          <w:sz w:val="20"/>
          <w:szCs w:val="20"/>
        </w:rPr>
        <w:t>64</w:t>
      </w:r>
      <w:r w:rsidRPr="00332A16">
        <w:rPr>
          <w:rFonts w:ascii="新細明體" w:hAnsi="新細明體" w:hint="eastAsia"/>
          <w:color w:val="31849B"/>
          <w:kern w:val="0"/>
          <w:sz w:val="20"/>
          <w:szCs w:val="20"/>
        </w:rPr>
        <w:t>卦，相對于四面體星太極MKB八卦，64卦在形式上由8個四面體星八卦組成而更趨近立方體。</w:t>
      </w:r>
      <w:r w:rsidR="008B74C4" w:rsidRPr="00332A16">
        <w:rPr>
          <w:rFonts w:ascii="新細明體" w:hAnsi="新細明體" w:hint="eastAsia"/>
          <w:color w:val="31849B"/>
          <w:kern w:val="0"/>
          <w:sz w:val="20"/>
          <w:szCs w:val="20"/>
        </w:rPr>
        <w:t>本圖與圖3.12相同。</w:t>
      </w:r>
    </w:p>
    <w:p w:rsidR="00547B13" w:rsidRPr="00332A16" w:rsidRDefault="00087DB6" w:rsidP="00CF0DAE">
      <w:pPr>
        <w:ind w:firstLine="240"/>
        <w:rPr>
          <w:rFonts w:ascii="新細明體" w:hAnsi="新細明體"/>
          <w:kern w:val="0"/>
        </w:rPr>
      </w:pPr>
      <w:r w:rsidRPr="00332A16">
        <w:rPr>
          <w:rFonts w:ascii="新細明體" w:hAnsi="新細明體" w:hint="eastAsia"/>
        </w:rPr>
        <w:t>帛書上卦八卦序方陣自乘稱之為帛書先天</w:t>
      </w:r>
      <w:r w:rsidR="008B74C4" w:rsidRPr="00332A16">
        <w:rPr>
          <w:rFonts w:ascii="新細明體" w:hAnsi="新細明體" w:hint="eastAsia"/>
        </w:rPr>
        <w:t>64卦(</w:t>
      </w:r>
      <w:r w:rsidRPr="00332A16">
        <w:rPr>
          <w:rFonts w:ascii="新細明體" w:hAnsi="新細明體" w:hint="eastAsia"/>
        </w:rPr>
        <w:t>帛先</w:t>
      </w:r>
      <w:r w:rsidRPr="00332A16">
        <w:rPr>
          <w:rFonts w:ascii="新細明體" w:hAnsi="新細明體"/>
        </w:rPr>
        <w:t>64</w:t>
      </w:r>
      <w:r w:rsidRPr="00332A16">
        <w:rPr>
          <w:rFonts w:ascii="新細明體" w:hAnsi="新細明體" w:hint="eastAsia"/>
        </w:rPr>
        <w:t>卦</w:t>
      </w:r>
      <w:r w:rsidR="008B74C4" w:rsidRPr="00332A16">
        <w:rPr>
          <w:rFonts w:ascii="新細明體" w:hAnsi="新細明體" w:hint="eastAsia"/>
        </w:rPr>
        <w:t>)</w:t>
      </w:r>
      <w:r w:rsidRPr="00332A16">
        <w:rPr>
          <w:rFonts w:ascii="新細明體" w:hAnsi="新細明體" w:hint="eastAsia"/>
        </w:rPr>
        <w:t>，以有別于</w:t>
      </w:r>
      <w:r w:rsidRPr="00332A16">
        <w:rPr>
          <w:rFonts w:ascii="新細明體" w:hAnsi="新細明體" w:hint="eastAsia"/>
          <w:kern w:val="0"/>
        </w:rPr>
        <w:t>原本帛書之上卦與下卦方陣相乘所得到的</w:t>
      </w:r>
      <w:r w:rsidRPr="00332A16">
        <w:rPr>
          <w:rFonts w:ascii="新細明體" w:hAnsi="新細明體"/>
          <w:kern w:val="0"/>
        </w:rPr>
        <w:t>64</w:t>
      </w:r>
      <w:r w:rsidRPr="00332A16">
        <w:rPr>
          <w:rFonts w:ascii="新細明體" w:hAnsi="新細明體" w:hint="eastAsia"/>
          <w:kern w:val="0"/>
        </w:rPr>
        <w:t>卦，這個上下卦方陣相乘的帛書</w:t>
      </w:r>
      <w:r w:rsidRPr="00332A16">
        <w:rPr>
          <w:rFonts w:ascii="新細明體" w:hAnsi="新細明體"/>
          <w:kern w:val="0"/>
        </w:rPr>
        <w:t>64</w:t>
      </w:r>
      <w:r w:rsidRPr="00332A16">
        <w:rPr>
          <w:rFonts w:ascii="新細明體" w:hAnsi="新細明體" w:hint="eastAsia"/>
          <w:kern w:val="0"/>
        </w:rPr>
        <w:t>卦可以視為是對先天之完全平衡的帛先</w:t>
      </w:r>
      <w:r w:rsidRPr="00332A16">
        <w:rPr>
          <w:rFonts w:ascii="新細明體" w:hAnsi="新細明體"/>
          <w:kern w:val="0"/>
        </w:rPr>
        <w:t>64</w:t>
      </w:r>
      <w:r w:rsidRPr="00332A16">
        <w:rPr>
          <w:rFonts w:ascii="新細明體" w:hAnsi="新細明體" w:hint="eastAsia"/>
          <w:kern w:val="0"/>
        </w:rPr>
        <w:t>卦在後天上基于人的主觀心理需求與客觀環境變化所做的一個基本上失衡的重新安排，而對後天失衡回歸先天平衡狀態的可能路徑的選擇，便在能量幾何的觀點上構成了卦</w:t>
      </w:r>
      <w:r w:rsidR="00AF2C2C" w:rsidRPr="00332A16">
        <w:rPr>
          <w:rFonts w:ascii="新細明體" w:hAnsi="新細明體" w:hint="eastAsia"/>
          <w:kern w:val="0"/>
        </w:rPr>
        <w:t>卜</w:t>
      </w:r>
      <w:r w:rsidRPr="00332A16">
        <w:rPr>
          <w:rFonts w:ascii="新細明體" w:hAnsi="新細明體" w:hint="eastAsia"/>
          <w:kern w:val="0"/>
        </w:rPr>
        <w:t>的依據。這也進一步表明了出土之帛書易</w:t>
      </w:r>
      <w:r w:rsidRPr="00332A16">
        <w:rPr>
          <w:rFonts w:ascii="新細明體" w:hAnsi="新細明體" w:hint="eastAsia"/>
        </w:rPr>
        <w:t>卦</w:t>
      </w:r>
      <w:r w:rsidR="008B74C4" w:rsidRPr="00332A16">
        <w:rPr>
          <w:rFonts w:ascii="新細明體" w:hAnsi="新細明體" w:hint="eastAsia"/>
        </w:rPr>
        <w:t>的文本</w:t>
      </w:r>
      <w:r w:rsidRPr="00332A16">
        <w:rPr>
          <w:rFonts w:ascii="新細明體" w:hAnsi="新細明體" w:hint="eastAsia"/>
        </w:rPr>
        <w:t>是卜卦術</w:t>
      </w:r>
      <w:r w:rsidRPr="00332A16">
        <w:rPr>
          <w:rFonts w:ascii="新細明體" w:hAnsi="新細明體" w:hint="eastAsia"/>
          <w:kern w:val="0"/>
        </w:rPr>
        <w:t>數所用的工具書，因此在八卦上忠實反映了立體的四面體星八卦的幾何結構，而其</w:t>
      </w:r>
      <w:r w:rsidRPr="00332A16">
        <w:rPr>
          <w:rFonts w:ascii="新細明體" w:hAnsi="新細明體"/>
          <w:kern w:val="0"/>
        </w:rPr>
        <w:t>64</w:t>
      </w:r>
      <w:r w:rsidRPr="00332A16">
        <w:rPr>
          <w:rFonts w:ascii="新細明體" w:hAnsi="新細明體" w:hint="eastAsia"/>
          <w:kern w:val="0"/>
        </w:rPr>
        <w:t>卦的形成則依此結構加以改造。</w:t>
      </w:r>
    </w:p>
    <w:tbl>
      <w:tblPr>
        <w:tblW w:w="0" w:type="auto"/>
        <w:tblCellSpacing w:w="0" w:type="dxa"/>
        <w:tblCellMar>
          <w:top w:w="65" w:type="dxa"/>
          <w:left w:w="65" w:type="dxa"/>
          <w:bottom w:w="65" w:type="dxa"/>
          <w:right w:w="65" w:type="dxa"/>
        </w:tblCellMar>
        <w:tblLook w:val="04A0" w:firstRow="1" w:lastRow="0" w:firstColumn="1" w:lastColumn="0" w:noHBand="0" w:noVBand="1"/>
      </w:tblPr>
      <w:tblGrid>
        <w:gridCol w:w="136"/>
      </w:tblGrid>
      <w:tr w:rsidR="00247E38" w:rsidRPr="00332A16" w:rsidTr="00247E38">
        <w:trPr>
          <w:tblCellSpacing w:w="0" w:type="dxa"/>
        </w:trPr>
        <w:tc>
          <w:tcPr>
            <w:tcW w:w="0" w:type="auto"/>
            <w:vAlign w:val="center"/>
            <w:hideMark/>
          </w:tcPr>
          <w:p w:rsidR="00247E38" w:rsidRPr="00332A16" w:rsidRDefault="00247E38" w:rsidP="00CF0DAE">
            <w:pPr>
              <w:ind w:firstLine="240"/>
              <w:rPr>
                <w:rFonts w:ascii="新細明體" w:hAnsi="新細明體"/>
                <w:color w:val="auto"/>
                <w:kern w:val="0"/>
              </w:rPr>
            </w:pPr>
          </w:p>
        </w:tc>
      </w:tr>
      <w:tr w:rsidR="00247E38" w:rsidRPr="00332A16" w:rsidTr="00247E38">
        <w:trPr>
          <w:tblCellSpacing w:w="0" w:type="dxa"/>
        </w:trPr>
        <w:tc>
          <w:tcPr>
            <w:tcW w:w="0" w:type="auto"/>
            <w:tcMar>
              <w:top w:w="44" w:type="dxa"/>
              <w:left w:w="65" w:type="dxa"/>
              <w:bottom w:w="65" w:type="dxa"/>
              <w:right w:w="65" w:type="dxa"/>
            </w:tcMar>
            <w:vAlign w:val="center"/>
            <w:hideMark/>
          </w:tcPr>
          <w:p w:rsidR="00247E38" w:rsidRPr="00332A16" w:rsidRDefault="00247E38" w:rsidP="00CF0DAE">
            <w:pPr>
              <w:ind w:firstLine="200"/>
              <w:rPr>
                <w:rFonts w:ascii="新細明體" w:hAnsi="新細明體"/>
                <w:color w:val="31849B"/>
                <w:kern w:val="0"/>
                <w:sz w:val="20"/>
                <w:szCs w:val="20"/>
              </w:rPr>
            </w:pPr>
          </w:p>
        </w:tc>
      </w:tr>
    </w:tbl>
    <w:p w:rsidR="008A5E83"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4269105" cy="4710430"/>
            <wp:effectExtent l="19050" t="0" r="0" b="0"/>
            <wp:docPr id="42" name="圖片 42" descr="帛書6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帛書64卦"/>
                    <pic:cNvPicPr>
                      <a:picLocks noChangeAspect="1" noChangeArrowheads="1"/>
                    </pic:cNvPicPr>
                  </pic:nvPicPr>
                  <pic:blipFill>
                    <a:blip r:embed="rId50" cstate="print"/>
                    <a:srcRect/>
                    <a:stretch>
                      <a:fillRect/>
                    </a:stretch>
                  </pic:blipFill>
                  <pic:spPr bwMode="auto">
                    <a:xfrm>
                      <a:off x="0" y="0"/>
                      <a:ext cx="4269105" cy="4710430"/>
                    </a:xfrm>
                    <a:prstGeom prst="rect">
                      <a:avLst/>
                    </a:prstGeom>
                    <a:noFill/>
                    <a:ln w="9525">
                      <a:noFill/>
                      <a:miter lim="800000"/>
                      <a:headEnd/>
                      <a:tailEnd/>
                    </a:ln>
                  </pic:spPr>
                </pic:pic>
              </a:graphicData>
            </a:graphic>
          </wp:inline>
        </w:drawing>
      </w:r>
    </w:p>
    <w:p w:rsidR="008A5E83" w:rsidRPr="00332A16" w:rsidRDefault="008A5E83"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圖3.16 帛書64卦</w:t>
      </w:r>
    </w:p>
    <w:p w:rsidR="008A5E83" w:rsidRPr="00332A16" w:rsidRDefault="00992515" w:rsidP="00CF0DAE">
      <w:pPr>
        <w:ind w:firstLine="200"/>
        <w:rPr>
          <w:rFonts w:ascii="新細明體" w:hAnsi="新細明體"/>
          <w:color w:val="31849B"/>
          <w:sz w:val="20"/>
          <w:szCs w:val="20"/>
        </w:rPr>
      </w:pPr>
      <w:r>
        <w:rPr>
          <w:rFonts w:ascii="新細明體" w:hAnsi="新細明體"/>
          <w:noProof/>
          <w:color w:val="31849B"/>
          <w:sz w:val="20"/>
          <w:szCs w:val="20"/>
        </w:rPr>
        <w:drawing>
          <wp:anchor distT="0" distB="0" distL="114300" distR="114300" simplePos="0" relativeHeight="251657728" behindDoc="0" locked="0" layoutInCell="1" allowOverlap="0">
            <wp:simplePos x="0" y="0"/>
            <wp:positionH relativeFrom="column">
              <wp:posOffset>83185</wp:posOffset>
            </wp:positionH>
            <wp:positionV relativeFrom="paragraph">
              <wp:posOffset>323850</wp:posOffset>
            </wp:positionV>
            <wp:extent cx="3671570" cy="4822190"/>
            <wp:effectExtent l="19050" t="0" r="5080" b="0"/>
            <wp:wrapTopAndBottom/>
            <wp:docPr id="99" name="圖片 5" descr="帛書先天6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帛書先天64卦"/>
                    <pic:cNvPicPr>
                      <a:picLocks noChangeAspect="1" noChangeArrowheads="1"/>
                    </pic:cNvPicPr>
                  </pic:nvPicPr>
                  <pic:blipFill>
                    <a:blip r:embed="rId51" cstate="print"/>
                    <a:srcRect/>
                    <a:stretch>
                      <a:fillRect/>
                    </a:stretch>
                  </pic:blipFill>
                  <pic:spPr bwMode="auto">
                    <a:xfrm>
                      <a:off x="0" y="0"/>
                      <a:ext cx="3671570" cy="4822190"/>
                    </a:xfrm>
                    <a:prstGeom prst="rect">
                      <a:avLst/>
                    </a:prstGeom>
                    <a:noFill/>
                    <a:ln w="9525">
                      <a:noFill/>
                      <a:miter lim="800000"/>
                      <a:headEnd/>
                      <a:tailEnd/>
                    </a:ln>
                  </pic:spPr>
                </pic:pic>
              </a:graphicData>
            </a:graphic>
          </wp:anchor>
        </w:drawing>
      </w:r>
    </w:p>
    <w:p w:rsidR="00FB1711" w:rsidRPr="00332A16" w:rsidRDefault="00FB1711" w:rsidP="00CF0DAE">
      <w:pPr>
        <w:ind w:firstLine="200"/>
        <w:rPr>
          <w:rFonts w:ascii="新細明體" w:hAnsi="新細明體"/>
          <w:color w:val="31849B"/>
          <w:sz w:val="20"/>
          <w:szCs w:val="20"/>
        </w:rPr>
      </w:pPr>
      <w:r w:rsidRPr="00332A16">
        <w:rPr>
          <w:rFonts w:ascii="新細明體" w:hAnsi="新細明體" w:hint="eastAsia"/>
          <w:color w:val="31849B"/>
          <w:sz w:val="20"/>
          <w:szCs w:val="20"/>
        </w:rPr>
        <w:t xml:space="preserve">圖3.17 帛書先天64卦 </w:t>
      </w:r>
    </w:p>
    <w:p w:rsidR="005A5CC1" w:rsidRPr="00332A16" w:rsidRDefault="00992515" w:rsidP="00CF0DAE">
      <w:pPr>
        <w:ind w:firstLine="200"/>
        <w:rPr>
          <w:rFonts w:ascii="新細明體" w:hAnsi="新細明體"/>
          <w:color w:val="31849B"/>
          <w:kern w:val="0"/>
          <w:sz w:val="20"/>
          <w:szCs w:val="20"/>
          <w:lang w:eastAsia="zh-CN"/>
        </w:rPr>
      </w:pPr>
      <w:r>
        <w:rPr>
          <w:rFonts w:ascii="新細明體" w:hAnsi="新細明體" w:hint="eastAsia"/>
          <w:noProof/>
          <w:color w:val="31849B"/>
          <w:kern w:val="0"/>
          <w:sz w:val="20"/>
          <w:szCs w:val="20"/>
        </w:rPr>
        <w:drawing>
          <wp:inline distT="0" distB="0" distL="0" distR="0">
            <wp:extent cx="3420745" cy="4650740"/>
            <wp:effectExtent l="19050" t="0" r="8255" b="0"/>
            <wp:docPr id="43" name="圖片 43" descr="京房八宮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京房八宮卦"/>
                    <pic:cNvPicPr>
                      <a:picLocks noChangeAspect="1" noChangeArrowheads="1"/>
                    </pic:cNvPicPr>
                  </pic:nvPicPr>
                  <pic:blipFill>
                    <a:blip r:embed="rId52" cstate="print"/>
                    <a:srcRect/>
                    <a:stretch>
                      <a:fillRect/>
                    </a:stretch>
                  </pic:blipFill>
                  <pic:spPr bwMode="auto">
                    <a:xfrm>
                      <a:off x="0" y="0"/>
                      <a:ext cx="3420745" cy="4650740"/>
                    </a:xfrm>
                    <a:prstGeom prst="rect">
                      <a:avLst/>
                    </a:prstGeom>
                    <a:noFill/>
                    <a:ln w="9525">
                      <a:noFill/>
                      <a:miter lim="800000"/>
                      <a:headEnd/>
                      <a:tailEnd/>
                    </a:ln>
                  </pic:spPr>
                </pic:pic>
              </a:graphicData>
            </a:graphic>
          </wp:inline>
        </w:drawing>
      </w:r>
    </w:p>
    <w:p w:rsidR="005A5CC1" w:rsidRPr="00332A16" w:rsidRDefault="005A5CC1"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圖3.18京房八宮世魂</w:t>
      </w:r>
      <w:r w:rsidRPr="00332A16">
        <w:rPr>
          <w:rFonts w:ascii="新細明體" w:hAnsi="新細明體"/>
          <w:color w:val="31849B"/>
          <w:kern w:val="0"/>
          <w:sz w:val="20"/>
          <w:szCs w:val="20"/>
        </w:rPr>
        <w:t>64</w:t>
      </w:r>
      <w:r w:rsidRPr="00332A16">
        <w:rPr>
          <w:rFonts w:ascii="新細明體" w:hAnsi="新細明體" w:hint="eastAsia"/>
          <w:color w:val="31849B"/>
          <w:kern w:val="0"/>
          <w:sz w:val="20"/>
          <w:szCs w:val="20"/>
        </w:rPr>
        <w:t>卦實等同京房八宮八卦序</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即上世卦所示八卦序與帛書上卦八卦序之四面體星八卦鏡像對稱</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依先天</w:t>
      </w:r>
      <w:r w:rsidRPr="00332A16">
        <w:rPr>
          <w:rFonts w:ascii="新細明體" w:hAnsi="新細明體"/>
          <w:color w:val="31849B"/>
          <w:kern w:val="0"/>
          <w:sz w:val="20"/>
          <w:szCs w:val="20"/>
        </w:rPr>
        <w:t>64</w:t>
      </w:r>
      <w:r w:rsidRPr="00332A16">
        <w:rPr>
          <w:rFonts w:ascii="新細明體" w:hAnsi="新細明體" w:hint="eastAsia"/>
          <w:color w:val="31849B"/>
          <w:kern w:val="0"/>
          <w:sz w:val="20"/>
          <w:szCs w:val="20"/>
        </w:rPr>
        <w:t>卦原理方陣自乘而得，故京房八宮</w:t>
      </w:r>
      <w:r w:rsidRPr="00332A16">
        <w:rPr>
          <w:rFonts w:ascii="新細明體" w:hAnsi="新細明體"/>
          <w:color w:val="31849B"/>
          <w:kern w:val="0"/>
          <w:sz w:val="20"/>
          <w:szCs w:val="20"/>
        </w:rPr>
        <w:t>64</w:t>
      </w:r>
      <w:r w:rsidRPr="00332A16">
        <w:rPr>
          <w:rFonts w:ascii="新細明體" w:hAnsi="新細明體" w:hint="eastAsia"/>
          <w:color w:val="31849B"/>
          <w:kern w:val="0"/>
          <w:sz w:val="20"/>
          <w:szCs w:val="20"/>
        </w:rPr>
        <w:t>卦=京房先天</w:t>
      </w:r>
      <w:r w:rsidRPr="00332A16">
        <w:rPr>
          <w:rFonts w:ascii="新細明體" w:hAnsi="新細明體"/>
          <w:color w:val="31849B"/>
          <w:kern w:val="0"/>
          <w:sz w:val="20"/>
          <w:szCs w:val="20"/>
        </w:rPr>
        <w:t>64</w:t>
      </w:r>
      <w:r w:rsidRPr="00332A16">
        <w:rPr>
          <w:rFonts w:ascii="新細明體" w:hAnsi="新細明體" w:hint="eastAsia"/>
          <w:color w:val="31849B"/>
          <w:kern w:val="0"/>
          <w:sz w:val="20"/>
          <w:szCs w:val="20"/>
        </w:rPr>
        <w:t>卦，兩者差異在四</w:t>
      </w:r>
      <w:r w:rsidR="008B74C4" w:rsidRPr="00332A16">
        <w:rPr>
          <w:rFonts w:ascii="新細明體" w:hAnsi="新細明體" w:hint="eastAsia"/>
          <w:color w:val="31849B"/>
          <w:kern w:val="0"/>
          <w:sz w:val="20"/>
          <w:szCs w:val="20"/>
        </w:rPr>
        <w:t>世</w:t>
      </w:r>
      <w:r w:rsidRPr="00332A16">
        <w:rPr>
          <w:rFonts w:ascii="新細明體" w:hAnsi="新細明體" w:hint="eastAsia"/>
          <w:color w:val="31849B"/>
          <w:kern w:val="0"/>
          <w:sz w:val="20"/>
          <w:szCs w:val="20"/>
        </w:rPr>
        <w:t>、五世、游魂、歸魂爻變方法不同故卦序亦有變化，但就</w:t>
      </w:r>
      <w:r w:rsidRPr="00332A16">
        <w:rPr>
          <w:rFonts w:ascii="新細明體" w:hAnsi="新細明體"/>
          <w:color w:val="31849B"/>
          <w:kern w:val="0"/>
          <w:sz w:val="20"/>
          <w:szCs w:val="20"/>
        </w:rPr>
        <w:t>64</w:t>
      </w:r>
      <w:r w:rsidRPr="00332A16">
        <w:rPr>
          <w:rFonts w:ascii="新細明體" w:hAnsi="新細明體" w:hint="eastAsia"/>
          <w:color w:val="31849B"/>
          <w:kern w:val="0"/>
          <w:sz w:val="20"/>
          <w:szCs w:val="20"/>
        </w:rPr>
        <w:t>卦太極</w:t>
      </w:r>
      <w:r w:rsidRPr="00332A16">
        <w:rPr>
          <w:rFonts w:ascii="新細明體" w:hAnsi="新細明體"/>
          <w:color w:val="31849B"/>
          <w:kern w:val="0"/>
          <w:sz w:val="20"/>
          <w:szCs w:val="20"/>
        </w:rPr>
        <w:t>MKB</w:t>
      </w:r>
      <w:r w:rsidRPr="00332A16">
        <w:rPr>
          <w:rFonts w:ascii="新細明體" w:hAnsi="新細明體" w:hint="eastAsia"/>
          <w:color w:val="31849B"/>
          <w:kern w:val="0"/>
          <w:sz w:val="20"/>
          <w:szCs w:val="20"/>
        </w:rPr>
        <w:t>立方體上的</w:t>
      </w:r>
      <w:r w:rsidRPr="00332A16">
        <w:rPr>
          <w:rFonts w:ascii="新細明體" w:hAnsi="新細明體"/>
          <w:color w:val="31849B"/>
          <w:kern w:val="0"/>
          <w:sz w:val="20"/>
          <w:szCs w:val="20"/>
        </w:rPr>
        <w:t>27</w:t>
      </w:r>
      <w:r w:rsidRPr="00332A16">
        <w:rPr>
          <w:rFonts w:ascii="新細明體" w:hAnsi="新細明體" w:hint="eastAsia"/>
          <w:color w:val="31849B"/>
          <w:kern w:val="0"/>
          <w:sz w:val="20"/>
          <w:szCs w:val="20"/>
        </w:rPr>
        <w:t>點而言，結構上仍然是一致的(參見圖3.19、3.21)，亦即將原始京房八宮卦重整爲京房八宮先天</w:t>
      </w:r>
      <w:r w:rsidRPr="00332A16">
        <w:rPr>
          <w:rFonts w:ascii="新細明體" w:hAnsi="新細明體"/>
          <w:color w:val="31849B"/>
          <w:kern w:val="0"/>
          <w:sz w:val="20"/>
          <w:szCs w:val="20"/>
        </w:rPr>
        <w:t>64</w:t>
      </w:r>
      <w:r w:rsidRPr="00332A16">
        <w:rPr>
          <w:rFonts w:ascii="新細明體" w:hAnsi="新細明體" w:hint="eastAsia"/>
          <w:color w:val="31849B"/>
          <w:kern w:val="0"/>
          <w:sz w:val="20"/>
          <w:szCs w:val="20"/>
        </w:rPr>
        <w:t>卦，此即順時反轉太極</w:t>
      </w:r>
      <w:r w:rsidRPr="00332A16">
        <w:rPr>
          <w:rFonts w:ascii="新細明體" w:hAnsi="新細明體"/>
          <w:color w:val="31849B"/>
          <w:kern w:val="0"/>
          <w:sz w:val="20"/>
          <w:szCs w:val="20"/>
        </w:rPr>
        <w:t>MKB64</w:t>
      </w:r>
      <w:r w:rsidRPr="00332A16">
        <w:rPr>
          <w:rFonts w:ascii="新細明體" w:hAnsi="新細明體" w:hint="eastAsia"/>
          <w:color w:val="31849B"/>
          <w:kern w:val="0"/>
          <w:sz w:val="20"/>
          <w:szCs w:val="20"/>
        </w:rPr>
        <w:t>卦立方體。</w:t>
      </w:r>
    </w:p>
    <w:p w:rsidR="005A5CC1" w:rsidRPr="00332A16" w:rsidRDefault="00992515" w:rsidP="00CF0DAE">
      <w:pPr>
        <w:ind w:firstLine="200"/>
        <w:rPr>
          <w:rFonts w:ascii="新細明體" w:hAnsi="新細明體" w:cs="新細明體"/>
          <w:color w:val="31849B"/>
          <w:kern w:val="0"/>
          <w:sz w:val="20"/>
          <w:szCs w:val="20"/>
          <w:lang w:eastAsia="zh-CN"/>
        </w:rPr>
      </w:pPr>
      <w:r>
        <w:rPr>
          <w:rFonts w:ascii="新細明體" w:hAnsi="新細明體" w:cs="新細明體" w:hint="eastAsia"/>
          <w:noProof/>
          <w:color w:val="31849B"/>
          <w:kern w:val="0"/>
          <w:sz w:val="20"/>
          <w:szCs w:val="20"/>
        </w:rPr>
        <w:drawing>
          <wp:inline distT="0" distB="0" distL="0" distR="0">
            <wp:extent cx="3953510" cy="4150995"/>
            <wp:effectExtent l="19050" t="0" r="8890" b="0"/>
            <wp:docPr id="44" name="圖片 44" descr="京房八宮先天6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京房八宮先天64卦"/>
                    <pic:cNvPicPr>
                      <a:picLocks noChangeAspect="1" noChangeArrowheads="1"/>
                    </pic:cNvPicPr>
                  </pic:nvPicPr>
                  <pic:blipFill>
                    <a:blip r:embed="rId53" cstate="print"/>
                    <a:srcRect/>
                    <a:stretch>
                      <a:fillRect/>
                    </a:stretch>
                  </pic:blipFill>
                  <pic:spPr bwMode="auto">
                    <a:xfrm>
                      <a:off x="0" y="0"/>
                      <a:ext cx="3953510" cy="4150995"/>
                    </a:xfrm>
                    <a:prstGeom prst="rect">
                      <a:avLst/>
                    </a:prstGeom>
                    <a:noFill/>
                    <a:ln w="9525">
                      <a:noFill/>
                      <a:miter lim="800000"/>
                      <a:headEnd/>
                      <a:tailEnd/>
                    </a:ln>
                  </pic:spPr>
                </pic:pic>
              </a:graphicData>
            </a:graphic>
          </wp:inline>
        </w:drawing>
      </w:r>
    </w:p>
    <w:p w:rsidR="00020295" w:rsidRDefault="005A5CC1" w:rsidP="00CF0DAE">
      <w:pPr>
        <w:ind w:firstLine="200"/>
        <w:rPr>
          <w:rFonts w:ascii="新細明體" w:eastAsia="SimSun" w:hAnsi="新細明體" w:cs="新細明體"/>
          <w:color w:val="31849B"/>
          <w:kern w:val="0"/>
          <w:sz w:val="20"/>
          <w:szCs w:val="20"/>
        </w:rPr>
      </w:pPr>
      <w:r w:rsidRPr="00332A16">
        <w:rPr>
          <w:rFonts w:ascii="新細明體" w:hAnsi="新細明體" w:cs="新細明體" w:hint="eastAsia"/>
          <w:color w:val="31849B"/>
          <w:kern w:val="0"/>
          <w:sz w:val="20"/>
          <w:szCs w:val="20"/>
        </w:rPr>
        <w:t>圖3.19 乾宮上乾下乾巽艮坤震兌坎離，震宮上震下震坤坎巽乾離艮兌，坎宮上坎下坎兌震離艮巽乾坤，艮宮上艮下艮離乾兌坎坤震巽。坤宮上坤下坤震兌乾巽艮離坎，巽宮上巽下巽乾離震坤坎兌艮，離宮上離下離艮巽坎兌震坤乾，兌宮上兌下兌坎坤艮離乾巽震。</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直行八宮、橫列世魂</w:t>
      </w:r>
      <w:r w:rsidRPr="00332A16">
        <w:rPr>
          <w:rFonts w:ascii="新細明體" w:hAnsi="新細明體" w:cs="新細明體"/>
          <w:color w:val="31849B"/>
          <w:kern w:val="0"/>
          <w:sz w:val="20"/>
          <w:szCs w:val="20"/>
        </w:rPr>
        <w:t>)</w:t>
      </w:r>
    </w:p>
    <w:p w:rsidR="00B27494" w:rsidRPr="00332A16" w:rsidRDefault="005A5CC1" w:rsidP="00CF0DAE">
      <w:pPr>
        <w:ind w:firstLine="200"/>
        <w:rPr>
          <w:rFonts w:ascii="新細明體" w:hAnsi="新細明體" w:cs="新細明體"/>
          <w:color w:val="31849B"/>
          <w:kern w:val="0"/>
          <w:sz w:val="20"/>
          <w:szCs w:val="20"/>
        </w:rPr>
      </w:pPr>
      <w:r w:rsidRPr="00332A16">
        <w:rPr>
          <w:rFonts w:ascii="新細明體" w:hAnsi="新細明體" w:cs="新細明體" w:hint="eastAsia"/>
          <w:color w:val="31849B"/>
          <w:kern w:val="0"/>
          <w:sz w:val="20"/>
          <w:szCs w:val="20"/>
        </w:rPr>
        <w:t>相對兩宮，其上下卦</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外內卦</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亦相對。原始的京房八宮世魂卦爻變仍然受周易上下卦綫性六爻的排列方式所影響</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六爻依重力方向上下排列</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，而經過太極</w:t>
      </w:r>
      <w:r w:rsidRPr="00332A16">
        <w:rPr>
          <w:rFonts w:ascii="新細明體" w:hAnsi="新細明體" w:cs="新細明體"/>
          <w:color w:val="31849B"/>
          <w:kern w:val="0"/>
          <w:sz w:val="20"/>
          <w:szCs w:val="20"/>
        </w:rPr>
        <w:t>MKB</w:t>
      </w:r>
      <w:r w:rsidRPr="00332A16">
        <w:rPr>
          <w:rFonts w:ascii="新細明體" w:hAnsi="新細明體" w:cs="新細明體" w:hint="eastAsia"/>
          <w:color w:val="31849B"/>
          <w:kern w:val="0"/>
          <w:sz w:val="20"/>
          <w:szCs w:val="20"/>
        </w:rPr>
        <w:t>幾何邏輯重整之京房八宮先天之世魂卦爻變則是在幾何體上的非綫性六爻排列</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六爻依幾何相對位置排列</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。考慮地表重力狀態與太空無重力狀態的差別，便可理解周易綫性六爻上下卦</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依周易思維，受重力影響則初爻至上爻由下而上排列</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與太極</w:t>
      </w:r>
      <w:r w:rsidRPr="00332A16">
        <w:rPr>
          <w:rFonts w:ascii="新細明體" w:hAnsi="新細明體" w:cs="新細明體"/>
          <w:color w:val="31849B"/>
          <w:kern w:val="0"/>
          <w:sz w:val="20"/>
          <w:szCs w:val="20"/>
        </w:rPr>
        <w:t>MKB</w:t>
      </w:r>
      <w:r w:rsidRPr="00332A16">
        <w:rPr>
          <w:rFonts w:ascii="新細明體" w:hAnsi="新細明體" w:cs="新細明體" w:hint="eastAsia"/>
          <w:color w:val="31849B"/>
          <w:kern w:val="0"/>
          <w:sz w:val="20"/>
          <w:szCs w:val="20"/>
        </w:rPr>
        <w:t>幾何易六爻不作上下而作外內卦</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太空無重力狀態無所謂上下而只有外內，若轉換成周易六爻便成爲由上而下排列</w:t>
      </w:r>
      <w:r w:rsidR="00BB16D9" w:rsidRPr="00332A16">
        <w:rPr>
          <w:rFonts w:ascii="新細明體" w:hAnsi="新細明體" w:cs="新細明體" w:hint="eastAsia"/>
          <w:color w:val="31849B"/>
          <w:kern w:val="0"/>
          <w:sz w:val="20"/>
          <w:szCs w:val="20"/>
        </w:rPr>
        <w:t>)</w:t>
      </w:r>
      <w:r w:rsidRPr="00332A16">
        <w:rPr>
          <w:rFonts w:ascii="新細明體" w:hAnsi="新細明體" w:cs="新細明體" w:hint="eastAsia"/>
          <w:color w:val="31849B"/>
          <w:kern w:val="0"/>
          <w:sz w:val="20"/>
          <w:szCs w:val="20"/>
        </w:rPr>
        <w:t>。傳統周易六爻由下而上與太極</w:t>
      </w:r>
      <w:r w:rsidRPr="00332A16">
        <w:rPr>
          <w:rFonts w:ascii="新細明體" w:hAnsi="新細明體" w:cs="新細明體"/>
          <w:color w:val="31849B"/>
          <w:kern w:val="0"/>
          <w:sz w:val="20"/>
          <w:szCs w:val="20"/>
        </w:rPr>
        <w:t>MKB</w:t>
      </w:r>
      <w:r w:rsidRPr="00332A16">
        <w:rPr>
          <w:rFonts w:ascii="新細明體" w:hAnsi="新細明體" w:cs="新細明體" w:hint="eastAsia"/>
          <w:color w:val="31849B"/>
          <w:kern w:val="0"/>
          <w:sz w:val="20"/>
          <w:szCs w:val="20"/>
        </w:rPr>
        <w:t>六爻由上而下，反應在圖3.8兩種互爲反向的八卦生成過程，邵雍先天之三環三爻成一球，帛京之一球切分出三環三爻，雖然原始帛、京</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相對于太極</w:t>
      </w:r>
      <w:r w:rsidRPr="00332A16">
        <w:rPr>
          <w:rFonts w:ascii="新細明體" w:hAnsi="新細明體" w:cs="新細明體"/>
          <w:color w:val="31849B"/>
          <w:kern w:val="0"/>
          <w:sz w:val="20"/>
          <w:szCs w:val="20"/>
        </w:rPr>
        <w:t>MKB</w:t>
      </w:r>
      <w:r w:rsidRPr="00332A16">
        <w:rPr>
          <w:rFonts w:ascii="新細明體" w:hAnsi="新細明體" w:cs="新細明體" w:hint="eastAsia"/>
          <w:color w:val="31849B"/>
          <w:kern w:val="0"/>
          <w:sz w:val="20"/>
          <w:szCs w:val="20"/>
        </w:rPr>
        <w:t>之帛先、京先</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在構成</w:t>
      </w:r>
      <w:r w:rsidRPr="00332A16">
        <w:rPr>
          <w:rFonts w:ascii="新細明體" w:hAnsi="新細明體" w:cs="新細明體"/>
          <w:color w:val="31849B"/>
          <w:kern w:val="0"/>
          <w:sz w:val="20"/>
          <w:szCs w:val="20"/>
        </w:rPr>
        <w:t>64</w:t>
      </w:r>
      <w:r w:rsidRPr="00332A16">
        <w:rPr>
          <w:rFonts w:ascii="新細明體" w:hAnsi="新細明體" w:cs="新細明體" w:hint="eastAsia"/>
          <w:color w:val="31849B"/>
          <w:kern w:val="0"/>
          <w:sz w:val="20"/>
          <w:szCs w:val="20"/>
        </w:rPr>
        <w:t>卦時對六爻的思維方式仍受到周易影響，但在八卦的構成上則表現了幾何立體的思維，將帛京八卦幾何立體思維依邵雍先天</w:t>
      </w:r>
      <w:r w:rsidRPr="00332A16">
        <w:rPr>
          <w:rFonts w:ascii="新細明體" w:hAnsi="新細明體" w:cs="新細明體"/>
          <w:color w:val="31849B"/>
          <w:kern w:val="0"/>
          <w:sz w:val="20"/>
          <w:szCs w:val="20"/>
        </w:rPr>
        <w:t>64</w:t>
      </w:r>
      <w:r w:rsidRPr="00332A16">
        <w:rPr>
          <w:rFonts w:ascii="新細明體" w:hAnsi="新細明體" w:cs="新細明體" w:hint="eastAsia"/>
          <w:color w:val="31849B"/>
          <w:kern w:val="0"/>
          <w:sz w:val="20"/>
          <w:szCs w:val="20"/>
        </w:rPr>
        <w:t>卦矩陣的邏輯來構成</w:t>
      </w:r>
      <w:r w:rsidRPr="00332A16">
        <w:rPr>
          <w:rFonts w:ascii="新細明體" w:hAnsi="新細明體" w:cs="新細明體"/>
          <w:color w:val="31849B"/>
          <w:kern w:val="0"/>
          <w:sz w:val="20"/>
          <w:szCs w:val="20"/>
        </w:rPr>
        <w:t>64</w:t>
      </w:r>
      <w:r w:rsidRPr="00332A16">
        <w:rPr>
          <w:rFonts w:ascii="新細明體" w:hAnsi="新細明體" w:cs="新細明體" w:hint="eastAsia"/>
          <w:color w:val="31849B"/>
          <w:kern w:val="0"/>
          <w:sz w:val="20"/>
          <w:szCs w:val="20"/>
        </w:rPr>
        <w:t>卦，這便是太極</w:t>
      </w:r>
      <w:r w:rsidRPr="00332A16">
        <w:rPr>
          <w:rFonts w:ascii="新細明體" w:hAnsi="新細明體" w:cs="新細明體"/>
          <w:color w:val="31849B"/>
          <w:kern w:val="0"/>
          <w:sz w:val="20"/>
          <w:szCs w:val="20"/>
        </w:rPr>
        <w:t>MKB</w:t>
      </w:r>
      <w:r w:rsidRPr="00332A16">
        <w:rPr>
          <w:rFonts w:ascii="新細明體" w:hAnsi="新細明體" w:cs="新細明體" w:hint="eastAsia"/>
          <w:color w:val="31849B"/>
          <w:kern w:val="0"/>
          <w:sz w:val="20"/>
          <w:szCs w:val="20"/>
        </w:rPr>
        <w:t>之帛先、京先的概念。從易卦的歷史發展來看，周易是處在幾何與數學之間的過渡階段，這情形猶如畢達哥拉斯以原子論的形數來描述宇宙初步</w:t>
      </w:r>
      <w:r w:rsidR="00BB16D9" w:rsidRPr="00332A16">
        <w:rPr>
          <w:rFonts w:ascii="新細明體" w:hAnsi="新細明體" w:cs="新細明體" w:hint="eastAsia"/>
          <w:color w:val="31849B"/>
          <w:kern w:val="0"/>
          <w:sz w:val="20"/>
          <w:szCs w:val="20"/>
        </w:rPr>
        <w:t>地</w:t>
      </w:r>
      <w:r w:rsidRPr="00332A16">
        <w:rPr>
          <w:rFonts w:ascii="新細明體" w:hAnsi="新細明體" w:cs="新細明體" w:hint="eastAsia"/>
          <w:color w:val="31849B"/>
          <w:kern w:val="0"/>
          <w:sz w:val="20"/>
          <w:szCs w:val="20"/>
        </w:rPr>
        <w:t>建立</w:t>
      </w:r>
      <w:r w:rsidR="00B27494" w:rsidRPr="00332A16">
        <w:rPr>
          <w:rFonts w:ascii="新細明體" w:hAnsi="新細明體" w:cs="新細明體" w:hint="eastAsia"/>
          <w:color w:val="31849B"/>
          <w:kern w:val="0"/>
          <w:sz w:val="20"/>
          <w:szCs w:val="20"/>
        </w:rPr>
        <w:t>科學，但真正系統化的科學則要等到歐氏幾何之後才得以完成。</w:t>
      </w:r>
    </w:p>
    <w:p w:rsidR="005A5CC1" w:rsidRPr="00332A16" w:rsidRDefault="005C3345" w:rsidP="00CF0DAE">
      <w:pPr>
        <w:ind w:firstLine="200"/>
        <w:rPr>
          <w:rFonts w:ascii="新細明體" w:hAnsi="新細明體" w:cs="新細明體"/>
          <w:color w:val="31849B"/>
          <w:kern w:val="0"/>
          <w:sz w:val="20"/>
          <w:szCs w:val="20"/>
        </w:rPr>
      </w:pPr>
      <w:r w:rsidRPr="005C3345">
        <w:rPr>
          <w:rFonts w:ascii="新細明體" w:hAnsi="新細明體" w:cs="新細明體"/>
          <w:color w:val="31849B"/>
          <w:kern w:val="0"/>
          <w:sz w:val="20"/>
          <w:szCs w:val="20"/>
        </w:rPr>
        <w:t>“</w:t>
      </w:r>
      <w:r w:rsidR="005A5CC1" w:rsidRPr="005C3345">
        <w:rPr>
          <w:rFonts w:ascii="新細明體" w:hAnsi="新細明體" w:cs="新細明體" w:hint="eastAsia"/>
          <w:color w:val="31849B"/>
          <w:kern w:val="0"/>
          <w:sz w:val="20"/>
          <w:szCs w:val="20"/>
        </w:rPr>
        <w:t>幾何易</w:t>
      </w:r>
      <w:r w:rsidRPr="005C3345">
        <w:rPr>
          <w:rFonts w:ascii="新細明體" w:hAnsi="新細明體" w:cs="新細明體"/>
          <w:color w:val="31849B"/>
          <w:kern w:val="0"/>
          <w:sz w:val="20"/>
          <w:szCs w:val="20"/>
        </w:rPr>
        <w:t>”</w:t>
      </w:r>
      <w:r w:rsidR="00B27494" w:rsidRPr="005C3345">
        <w:rPr>
          <w:rFonts w:ascii="新細明體" w:hAnsi="新細明體" w:cs="新細明體" w:hint="eastAsia"/>
          <w:color w:val="31849B"/>
          <w:kern w:val="0"/>
          <w:sz w:val="20"/>
          <w:szCs w:val="20"/>
        </w:rPr>
        <w:t>的宗旨便在</w:t>
      </w:r>
      <w:r w:rsidR="00B27494" w:rsidRPr="00332A16">
        <w:rPr>
          <w:rFonts w:ascii="新細明體" w:hAnsi="新細明體" w:cs="新細明體" w:hint="eastAsia"/>
          <w:color w:val="31849B"/>
          <w:kern w:val="0"/>
          <w:sz w:val="20"/>
          <w:szCs w:val="20"/>
        </w:rPr>
        <w:t>于建立系統化的科學的易</w:t>
      </w:r>
      <w:r w:rsidR="005A5CC1" w:rsidRPr="00332A16">
        <w:rPr>
          <w:rFonts w:ascii="新細明體" w:hAnsi="新細明體" w:cs="新細明體" w:hint="eastAsia"/>
          <w:color w:val="31849B"/>
          <w:kern w:val="0"/>
          <w:sz w:val="20"/>
          <w:szCs w:val="20"/>
        </w:rPr>
        <w:t>，這個科學指的是作爲科學下一個新階段的靈性科學</w:t>
      </w:r>
      <w:r w:rsidR="005A5CC1" w:rsidRPr="00332A16">
        <w:rPr>
          <w:rFonts w:ascii="新細明體" w:hAnsi="新細明體" w:cs="新細明體"/>
          <w:color w:val="31849B"/>
          <w:kern w:val="0"/>
          <w:sz w:val="20"/>
          <w:szCs w:val="20"/>
        </w:rPr>
        <w:t>(</w:t>
      </w:r>
      <w:r w:rsidR="005A5CC1" w:rsidRPr="00332A16">
        <w:rPr>
          <w:rFonts w:ascii="新細明體" w:hAnsi="新細明體" w:cs="新細明體" w:hint="eastAsia"/>
          <w:color w:val="31849B"/>
          <w:kern w:val="0"/>
          <w:sz w:val="20"/>
          <w:szCs w:val="20"/>
        </w:rPr>
        <w:t>參見第四章</w:t>
      </w:r>
      <w:r w:rsidR="005A5CC1" w:rsidRPr="00332A16">
        <w:rPr>
          <w:rFonts w:ascii="新細明體" w:hAnsi="新細明體" w:cs="新細明體"/>
          <w:color w:val="31849B"/>
          <w:kern w:val="0"/>
          <w:sz w:val="20"/>
          <w:szCs w:val="20"/>
        </w:rPr>
        <w:t>)</w:t>
      </w:r>
      <w:r w:rsidR="005A5CC1" w:rsidRPr="00332A16">
        <w:rPr>
          <w:rFonts w:ascii="新細明體" w:hAnsi="新細明體" w:cs="新細明體" w:hint="eastAsia"/>
          <w:color w:val="31849B"/>
          <w:kern w:val="0"/>
          <w:sz w:val="20"/>
          <w:szCs w:val="20"/>
        </w:rPr>
        <w:t>。</w:t>
      </w:r>
    </w:p>
    <w:p w:rsidR="001E71A9" w:rsidRPr="00332A16" w:rsidRDefault="00992515" w:rsidP="00CF0DAE">
      <w:pPr>
        <w:ind w:firstLine="200"/>
        <w:rPr>
          <w:rFonts w:ascii="新細明體" w:hAnsi="新細明體" w:cs="新細明體"/>
          <w:color w:val="31849B"/>
          <w:kern w:val="0"/>
          <w:sz w:val="20"/>
          <w:szCs w:val="20"/>
          <w:lang w:eastAsia="zh-CN"/>
        </w:rPr>
      </w:pPr>
      <w:r>
        <w:rPr>
          <w:rFonts w:ascii="新細明體" w:hAnsi="新細明體" w:cs="新細明體" w:hint="eastAsia"/>
          <w:noProof/>
          <w:color w:val="31849B"/>
          <w:kern w:val="0"/>
          <w:sz w:val="20"/>
          <w:szCs w:val="20"/>
        </w:rPr>
        <w:drawing>
          <wp:inline distT="0" distB="0" distL="0" distR="0">
            <wp:extent cx="3440430" cy="4203700"/>
            <wp:effectExtent l="19050" t="0" r="7620" b="0"/>
            <wp:docPr id="45" name="圖片 45" descr="京房世魂六爻卦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京房世魂六爻卦體"/>
                    <pic:cNvPicPr>
                      <a:picLocks noChangeAspect="1" noChangeArrowheads="1"/>
                    </pic:cNvPicPr>
                  </pic:nvPicPr>
                  <pic:blipFill>
                    <a:blip r:embed="rId54" cstate="print"/>
                    <a:srcRect/>
                    <a:stretch>
                      <a:fillRect/>
                    </a:stretch>
                  </pic:blipFill>
                  <pic:spPr bwMode="auto">
                    <a:xfrm>
                      <a:off x="0" y="0"/>
                      <a:ext cx="3440430" cy="4203700"/>
                    </a:xfrm>
                    <a:prstGeom prst="rect">
                      <a:avLst/>
                    </a:prstGeom>
                    <a:noFill/>
                    <a:ln w="9525">
                      <a:noFill/>
                      <a:miter lim="800000"/>
                      <a:headEnd/>
                      <a:tailEnd/>
                    </a:ln>
                  </pic:spPr>
                </pic:pic>
              </a:graphicData>
            </a:graphic>
          </wp:inline>
        </w:drawing>
      </w:r>
    </w:p>
    <w:p w:rsidR="00020295" w:rsidRDefault="005A5CC1" w:rsidP="00CF0DAE">
      <w:pPr>
        <w:ind w:firstLine="200"/>
        <w:rPr>
          <w:rFonts w:ascii="新細明體" w:eastAsia="SimSun" w:hAnsi="新細明體" w:cs="新細明體"/>
          <w:color w:val="31849B"/>
          <w:kern w:val="0"/>
          <w:sz w:val="20"/>
          <w:szCs w:val="20"/>
        </w:rPr>
      </w:pPr>
      <w:r w:rsidRPr="00332A16">
        <w:rPr>
          <w:rFonts w:ascii="新細明體" w:hAnsi="新細明體" w:cs="新細明體" w:hint="eastAsia"/>
          <w:color w:val="31849B"/>
          <w:kern w:val="0"/>
          <w:sz w:val="20"/>
          <w:szCs w:val="20"/>
        </w:rPr>
        <w:t>圖3.20 幾何來看，也就是大立方體</w:t>
      </w:r>
      <w:r w:rsidRPr="00332A16">
        <w:rPr>
          <w:rFonts w:ascii="新細明體" w:hAnsi="新細明體" w:cs="新細明體"/>
          <w:color w:val="31849B"/>
          <w:kern w:val="0"/>
          <w:sz w:val="20"/>
          <w:szCs w:val="20"/>
        </w:rPr>
        <w:t>8</w:t>
      </w:r>
      <w:r w:rsidRPr="00332A16">
        <w:rPr>
          <w:rFonts w:ascii="新細明體" w:hAnsi="新細明體" w:cs="新細明體" w:hint="eastAsia"/>
          <w:color w:val="31849B"/>
          <w:kern w:val="0"/>
          <w:sz w:val="20"/>
          <w:szCs w:val="20"/>
        </w:rPr>
        <w:t>個頂點與各該頂點相鄰</w:t>
      </w:r>
      <w:r w:rsidRPr="00332A16">
        <w:rPr>
          <w:rFonts w:ascii="新細明體" w:hAnsi="新細明體" w:cs="新細明體"/>
          <w:color w:val="31849B"/>
          <w:kern w:val="0"/>
          <w:sz w:val="20"/>
          <w:szCs w:val="20"/>
        </w:rPr>
        <w:t>3</w:t>
      </w:r>
      <w:r w:rsidRPr="00332A16">
        <w:rPr>
          <w:rFonts w:ascii="新細明體" w:hAnsi="新細明體" w:cs="新細明體" w:hint="eastAsia"/>
          <w:color w:val="31849B"/>
          <w:kern w:val="0"/>
          <w:sz w:val="20"/>
          <w:szCs w:val="20"/>
        </w:rPr>
        <w:t>個面的中點構成的</w:t>
      </w:r>
      <w:r w:rsidRPr="00332A16">
        <w:rPr>
          <w:rFonts w:ascii="新細明體" w:hAnsi="新細明體" w:cs="新細明體"/>
          <w:color w:val="31849B"/>
          <w:kern w:val="0"/>
          <w:sz w:val="20"/>
          <w:szCs w:val="20"/>
        </w:rPr>
        <w:t>8</w:t>
      </w:r>
      <w:r w:rsidRPr="00332A16">
        <w:rPr>
          <w:rFonts w:ascii="新細明體" w:hAnsi="新細明體" w:cs="新細明體" w:hint="eastAsia"/>
          <w:color w:val="31849B"/>
          <w:kern w:val="0"/>
          <w:sz w:val="20"/>
          <w:szCs w:val="20"/>
        </w:rPr>
        <w:t>個大四面體上外卦，這</w:t>
      </w:r>
      <w:r w:rsidRPr="00332A16">
        <w:rPr>
          <w:rFonts w:ascii="新細明體" w:hAnsi="新細明體" w:cs="新細明體"/>
          <w:color w:val="31849B"/>
          <w:kern w:val="0"/>
          <w:sz w:val="20"/>
          <w:szCs w:val="20"/>
        </w:rPr>
        <w:t>8</w:t>
      </w:r>
      <w:r w:rsidRPr="00332A16">
        <w:rPr>
          <w:rFonts w:ascii="新細明體" w:hAnsi="新細明體" w:cs="新細明體" w:hint="eastAsia"/>
          <w:color w:val="31849B"/>
          <w:kern w:val="0"/>
          <w:sz w:val="20"/>
          <w:szCs w:val="20"/>
        </w:rPr>
        <w:t>個四面體同時也是組成</w:t>
      </w:r>
      <w:r w:rsidRPr="00332A16">
        <w:rPr>
          <w:rFonts w:ascii="新細明體" w:hAnsi="新細明體" w:cs="新細明體"/>
          <w:color w:val="31849B"/>
          <w:kern w:val="0"/>
          <w:sz w:val="20"/>
          <w:szCs w:val="20"/>
        </w:rPr>
        <w:t>64</w:t>
      </w:r>
      <w:r w:rsidRPr="00332A16">
        <w:rPr>
          <w:rFonts w:ascii="新細明體" w:hAnsi="新細明體" w:cs="新細明體" w:hint="eastAsia"/>
          <w:color w:val="31849B"/>
          <w:kern w:val="0"/>
          <w:sz w:val="20"/>
          <w:szCs w:val="20"/>
        </w:rPr>
        <w:t>卦太極</w:t>
      </w:r>
      <w:r w:rsidRPr="00332A16">
        <w:rPr>
          <w:rFonts w:ascii="新細明體" w:hAnsi="新細明體" w:cs="新細明體"/>
          <w:color w:val="31849B"/>
          <w:kern w:val="0"/>
          <w:sz w:val="20"/>
          <w:szCs w:val="20"/>
        </w:rPr>
        <w:t>MKB</w:t>
      </w:r>
      <w:r w:rsidRPr="00332A16">
        <w:rPr>
          <w:rFonts w:ascii="新細明體" w:hAnsi="新細明體" w:cs="新細明體" w:hint="eastAsia"/>
          <w:color w:val="31849B"/>
          <w:kern w:val="0"/>
          <w:sz w:val="20"/>
          <w:szCs w:val="20"/>
        </w:rPr>
        <w:t>大立方體內所嵌套的四面體星。這個大四面體星八卦的</w:t>
      </w:r>
      <w:r w:rsidRPr="00332A16">
        <w:rPr>
          <w:rFonts w:ascii="新細明體" w:hAnsi="新細明體" w:cs="新細明體"/>
          <w:color w:val="31849B"/>
          <w:kern w:val="0"/>
          <w:sz w:val="20"/>
          <w:szCs w:val="20"/>
        </w:rPr>
        <w:t>8</w:t>
      </w:r>
      <w:r w:rsidRPr="00332A16">
        <w:rPr>
          <w:rFonts w:ascii="新細明體" w:hAnsi="新細明體" w:cs="新細明體" w:hint="eastAsia"/>
          <w:color w:val="31849B"/>
          <w:kern w:val="0"/>
          <w:sz w:val="20"/>
          <w:szCs w:val="20"/>
        </w:rPr>
        <w:t>個四面體即是六爻卦的上外卦，而小立方體內嵌套之小四面體星八卦的</w:t>
      </w:r>
      <w:r w:rsidRPr="00332A16">
        <w:rPr>
          <w:rFonts w:ascii="新細明體" w:hAnsi="新細明體" w:cs="新細明體"/>
          <w:color w:val="31849B"/>
          <w:kern w:val="0"/>
          <w:sz w:val="20"/>
          <w:szCs w:val="20"/>
        </w:rPr>
        <w:t>8</w:t>
      </w:r>
      <w:r w:rsidRPr="00332A16">
        <w:rPr>
          <w:rFonts w:ascii="新細明體" w:hAnsi="新細明體" w:cs="新細明體" w:hint="eastAsia"/>
          <w:color w:val="31849B"/>
          <w:kern w:val="0"/>
          <w:sz w:val="20"/>
          <w:szCs w:val="20"/>
        </w:rPr>
        <w:t>個小四面體爲六爻卦的下內卦。</w:t>
      </w:r>
    </w:p>
    <w:p w:rsidR="00B27494" w:rsidRPr="00332A16" w:rsidRDefault="005A5CC1" w:rsidP="00CF0DAE">
      <w:pPr>
        <w:ind w:firstLine="200"/>
        <w:rPr>
          <w:rFonts w:ascii="新細明體" w:hAnsi="新細明體" w:cs="新細明體"/>
          <w:color w:val="31849B"/>
          <w:kern w:val="0"/>
          <w:sz w:val="20"/>
          <w:szCs w:val="20"/>
        </w:rPr>
      </w:pPr>
      <w:r w:rsidRPr="00332A16">
        <w:rPr>
          <w:rFonts w:ascii="新細明體" w:hAnsi="新細明體" w:cs="新細明體" w:hint="eastAsia"/>
          <w:color w:val="31849B"/>
          <w:kern w:val="0"/>
          <w:sz w:val="20"/>
          <w:szCs w:val="20"/>
        </w:rPr>
        <w:t>以上是從</w:t>
      </w:r>
      <w:r w:rsidRPr="00332A16">
        <w:rPr>
          <w:rFonts w:ascii="新細明體" w:hAnsi="新細明體" w:cs="新細明體"/>
          <w:color w:val="31849B"/>
          <w:kern w:val="0"/>
          <w:sz w:val="20"/>
          <w:szCs w:val="20"/>
        </w:rPr>
        <w:t>MKB</w:t>
      </w:r>
      <w:r w:rsidRPr="00332A16">
        <w:rPr>
          <w:rFonts w:ascii="新細明體" w:hAnsi="新細明體" w:cs="新細明體" w:hint="eastAsia"/>
          <w:color w:val="31849B"/>
          <w:kern w:val="0"/>
          <w:sz w:val="20"/>
          <w:szCs w:val="20"/>
        </w:rPr>
        <w:t>四面體星八卦的觀點來看</w:t>
      </w:r>
      <w:r w:rsidRPr="00332A16">
        <w:rPr>
          <w:rFonts w:ascii="新細明體" w:hAnsi="新細明體" w:cs="新細明體"/>
          <w:color w:val="31849B"/>
          <w:kern w:val="0"/>
          <w:sz w:val="20"/>
          <w:szCs w:val="20"/>
        </w:rPr>
        <w:t>64</w:t>
      </w:r>
      <w:r w:rsidRPr="00332A16">
        <w:rPr>
          <w:rFonts w:ascii="新細明體" w:hAnsi="新細明體" w:cs="新細明體" w:hint="eastAsia"/>
          <w:color w:val="31849B"/>
          <w:kern w:val="0"/>
          <w:sz w:val="20"/>
          <w:szCs w:val="20"/>
        </w:rPr>
        <w:t>卦太極</w:t>
      </w:r>
      <w:r w:rsidRPr="00332A16">
        <w:rPr>
          <w:rFonts w:ascii="新細明體" w:hAnsi="新細明體" w:cs="新細明體"/>
          <w:color w:val="31849B"/>
          <w:kern w:val="0"/>
          <w:sz w:val="20"/>
          <w:szCs w:val="20"/>
        </w:rPr>
        <w:t>MKB</w:t>
      </w:r>
      <w:r w:rsidRPr="00332A16">
        <w:rPr>
          <w:rFonts w:ascii="新細明體" w:hAnsi="新細明體" w:cs="新細明體" w:hint="eastAsia"/>
          <w:color w:val="31849B"/>
          <w:kern w:val="0"/>
          <w:sz w:val="20"/>
          <w:szCs w:val="20"/>
        </w:rPr>
        <w:t>的六爻卦的結構</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亦即大立方體內四面體星與小立方體內四面體星的關係</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，因而上外卦、下內卦對應了前述的大小四面體。另外也可以分別從其他正多面體的角度來看，而四面體星太極</w:t>
      </w:r>
      <w:r w:rsidRPr="00332A16">
        <w:rPr>
          <w:rFonts w:ascii="新細明體" w:hAnsi="新細明體" w:cs="新細明體"/>
          <w:color w:val="31849B"/>
          <w:kern w:val="0"/>
          <w:sz w:val="20"/>
          <w:szCs w:val="20"/>
        </w:rPr>
        <w:t>MKB</w:t>
      </w:r>
      <w:r w:rsidRPr="00332A16">
        <w:rPr>
          <w:rFonts w:ascii="新細明體" w:hAnsi="新細明體" w:cs="新細明體" w:hint="eastAsia"/>
          <w:color w:val="31849B"/>
          <w:kern w:val="0"/>
          <w:sz w:val="20"/>
          <w:szCs w:val="20"/>
        </w:rPr>
        <w:t>實際上是五個正多面體八卦的綜合表現，其更完整</w:t>
      </w:r>
      <w:r w:rsidR="00B27494" w:rsidRPr="00332A16">
        <w:rPr>
          <w:rFonts w:ascii="新細明體" w:hAnsi="新細明體" w:cs="新細明體" w:hint="eastAsia"/>
          <w:color w:val="31849B"/>
          <w:kern w:val="0"/>
          <w:sz w:val="20"/>
          <w:szCs w:val="20"/>
        </w:rPr>
        <w:t>而</w:t>
      </w:r>
      <w:r w:rsidRPr="00332A16">
        <w:rPr>
          <w:rFonts w:ascii="新細明體" w:hAnsi="新細明體" w:cs="新細明體" w:hint="eastAsia"/>
          <w:color w:val="31849B"/>
          <w:kern w:val="0"/>
          <w:sz w:val="20"/>
          <w:szCs w:val="20"/>
        </w:rPr>
        <w:t>全面的版</w:t>
      </w:r>
      <w:r w:rsidRPr="003A06CC">
        <w:rPr>
          <w:rFonts w:ascii="新細明體" w:hAnsi="新細明體" w:cs="新細明體" w:hint="eastAsia"/>
          <w:color w:val="31849B"/>
          <w:kern w:val="0"/>
          <w:sz w:val="20"/>
          <w:szCs w:val="20"/>
        </w:rPr>
        <w:t>本是</w:t>
      </w:r>
      <w:r w:rsidR="003A06CC" w:rsidRPr="003A06CC">
        <w:rPr>
          <w:rFonts w:ascii="新細明體" w:hAnsi="新細明體" w:cs="新細明體" w:hint="eastAsia"/>
          <w:color w:val="31849B"/>
          <w:kern w:val="0"/>
          <w:sz w:val="20"/>
          <w:szCs w:val="20"/>
        </w:rPr>
        <w:t>“</w:t>
      </w:r>
      <w:r w:rsidRPr="003A06CC">
        <w:rPr>
          <w:rFonts w:ascii="新細明體" w:hAnsi="新細明體" w:cs="新細明體" w:hint="eastAsia"/>
          <w:color w:val="31849B"/>
          <w:kern w:val="0"/>
          <w:sz w:val="20"/>
          <w:szCs w:val="20"/>
        </w:rPr>
        <w:t>柏拉圖立體嵌套太極</w:t>
      </w:r>
      <w:r w:rsidRPr="003A06CC">
        <w:rPr>
          <w:rFonts w:ascii="新細明體" w:hAnsi="新細明體" w:cs="新細明體"/>
          <w:color w:val="31849B"/>
          <w:kern w:val="0"/>
          <w:sz w:val="20"/>
          <w:szCs w:val="20"/>
        </w:rPr>
        <w:t>MKB</w:t>
      </w:r>
      <w:r w:rsidR="003A06CC" w:rsidRPr="003A06CC">
        <w:rPr>
          <w:rFonts w:ascii="新細明體" w:hAnsi="新細明體" w:cs="新細明體"/>
          <w:color w:val="31849B"/>
          <w:kern w:val="0"/>
          <w:sz w:val="20"/>
          <w:szCs w:val="20"/>
        </w:rPr>
        <w:t>”</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參見後面章節，這實際上是太極易卦與神聖幾何之</w:t>
      </w:r>
      <w:r w:rsidRPr="00332A16">
        <w:rPr>
          <w:rFonts w:ascii="新細明體" w:hAnsi="新細明體" w:cs="新細明體"/>
          <w:color w:val="31849B"/>
          <w:kern w:val="0"/>
          <w:sz w:val="20"/>
          <w:szCs w:val="20"/>
        </w:rPr>
        <w:t>Metatron</w:t>
      </w:r>
      <w:r w:rsidRPr="00332A16">
        <w:rPr>
          <w:rFonts w:ascii="新細明體" w:hAnsi="新細明體" w:cs="新細明體" w:hint="eastAsia"/>
          <w:color w:val="31849B"/>
          <w:kern w:val="0"/>
          <w:sz w:val="20"/>
          <w:szCs w:val="20"/>
        </w:rPr>
        <w:t>立體的結合，太極</w:t>
      </w:r>
      <w:r w:rsidRPr="00332A16">
        <w:rPr>
          <w:rFonts w:ascii="新細明體" w:hAnsi="新細明體" w:cs="新細明體"/>
          <w:color w:val="31849B"/>
          <w:kern w:val="0"/>
          <w:sz w:val="20"/>
          <w:szCs w:val="20"/>
        </w:rPr>
        <w:t>MKB</w:t>
      </w:r>
      <w:r w:rsidRPr="00332A16">
        <w:rPr>
          <w:rFonts w:ascii="新細明體" w:hAnsi="新細明體" w:cs="新細明體" w:hint="eastAsia"/>
          <w:color w:val="31849B"/>
          <w:kern w:val="0"/>
          <w:sz w:val="20"/>
          <w:szCs w:val="20"/>
        </w:rPr>
        <w:t>四面體星八卦可以看做是它的基本結構，或者反過來說是它在四維時空的投射</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w:t>
      </w:r>
    </w:p>
    <w:p w:rsidR="005A5CC1" w:rsidRPr="00332A16" w:rsidRDefault="005A5CC1" w:rsidP="00CF0DAE">
      <w:pPr>
        <w:ind w:firstLine="200"/>
        <w:rPr>
          <w:rFonts w:ascii="新細明體" w:hAnsi="新細明體" w:cs="新細明體"/>
          <w:color w:val="31849B"/>
          <w:kern w:val="0"/>
          <w:sz w:val="20"/>
          <w:szCs w:val="20"/>
        </w:rPr>
      </w:pPr>
      <w:r w:rsidRPr="00332A16">
        <w:rPr>
          <w:rFonts w:ascii="新細明體" w:hAnsi="新細明體" w:cs="新細明體" w:hint="eastAsia"/>
          <w:color w:val="31849B"/>
          <w:kern w:val="0"/>
          <w:sz w:val="20"/>
          <w:szCs w:val="20"/>
        </w:rPr>
        <w:t>按遠古明堂乃公衆集會大廳堂或天子政事朝會祭祀之所，上圓下方象天</w:t>
      </w:r>
      <w:r w:rsidR="00B27494" w:rsidRPr="00332A16">
        <w:rPr>
          <w:rFonts w:ascii="新細明體" w:hAnsi="新細明體" w:cs="新細明體" w:hint="eastAsia"/>
          <w:color w:val="31849B"/>
          <w:kern w:val="0"/>
          <w:sz w:val="20"/>
          <w:szCs w:val="20"/>
        </w:rPr>
        <w:t>地，五或九室，又結合天文曆法數學發展出九宮及幻方，</w:t>
      </w:r>
      <w:r w:rsidRPr="00332A16">
        <w:rPr>
          <w:rFonts w:ascii="新細明體" w:hAnsi="新細明體" w:cs="新細明體" w:hint="eastAsia"/>
          <w:color w:val="31849B"/>
          <w:kern w:val="0"/>
          <w:sz w:val="20"/>
          <w:szCs w:val="20"/>
        </w:rPr>
        <w:t>京房八宮援引之以爲易卦體系的說明。從</w:t>
      </w:r>
      <w:r w:rsidRPr="00332A16">
        <w:rPr>
          <w:rFonts w:ascii="新細明體" w:hAnsi="新細明體" w:cs="新細明體"/>
          <w:color w:val="31849B"/>
          <w:kern w:val="0"/>
          <w:sz w:val="20"/>
          <w:szCs w:val="20"/>
        </w:rPr>
        <w:t>64</w:t>
      </w:r>
      <w:r w:rsidRPr="00332A16">
        <w:rPr>
          <w:rFonts w:ascii="新細明體" w:hAnsi="新細明體" w:cs="新細明體" w:hint="eastAsia"/>
          <w:color w:val="31849B"/>
          <w:kern w:val="0"/>
          <w:sz w:val="20"/>
          <w:szCs w:val="20"/>
        </w:rPr>
        <w:t>卦太極</w:t>
      </w:r>
      <w:r w:rsidRPr="00332A16">
        <w:rPr>
          <w:rFonts w:ascii="新細明體" w:hAnsi="新細明體" w:cs="新細明體"/>
          <w:color w:val="31849B"/>
          <w:kern w:val="0"/>
          <w:sz w:val="20"/>
          <w:szCs w:val="20"/>
        </w:rPr>
        <w:t>MKB</w:t>
      </w:r>
      <w:r w:rsidRPr="00332A16">
        <w:rPr>
          <w:rFonts w:ascii="新細明體" w:hAnsi="新細明體" w:cs="新細明體" w:hint="eastAsia"/>
          <w:color w:val="31849B"/>
          <w:kern w:val="0"/>
          <w:sz w:val="20"/>
          <w:szCs w:val="20"/>
        </w:rPr>
        <w:t>立方體來看</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立方體爲方，其外接球爲圓</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，大立方體含八宮</w:t>
      </w:r>
      <w:r w:rsidRPr="00332A16">
        <w:rPr>
          <w:rFonts w:ascii="新細明體" w:hAnsi="新細明體" w:cs="新細明體"/>
          <w:color w:val="31849B"/>
          <w:kern w:val="0"/>
          <w:sz w:val="20"/>
          <w:szCs w:val="20"/>
        </w:rPr>
        <w:t>8</w:t>
      </w:r>
      <w:r w:rsidRPr="00332A16">
        <w:rPr>
          <w:rFonts w:ascii="新細明體" w:hAnsi="新細明體" w:cs="新細明體" w:hint="eastAsia"/>
          <w:color w:val="31849B"/>
          <w:kern w:val="0"/>
          <w:sz w:val="20"/>
          <w:szCs w:val="20"/>
        </w:rPr>
        <w:t>個小立方體</w:t>
      </w:r>
      <w:r w:rsidRPr="00332A16">
        <w:rPr>
          <w:rFonts w:ascii="新細明體" w:hAnsi="新細明體" w:cs="新細明體"/>
          <w:color w:val="31849B"/>
          <w:kern w:val="0"/>
          <w:sz w:val="20"/>
          <w:szCs w:val="20"/>
        </w:rPr>
        <w:t xml:space="preserve">( </w:t>
      </w:r>
      <w:r w:rsidRPr="00332A16">
        <w:rPr>
          <w:rFonts w:ascii="新細明體" w:hAnsi="新細明體" w:cs="新細明體" w:hint="eastAsia"/>
          <w:color w:val="31849B"/>
          <w:kern w:val="0"/>
          <w:sz w:val="20"/>
          <w:szCs w:val="20"/>
        </w:rPr>
        <w:t>亦即</w:t>
      </w:r>
      <w:r w:rsidRPr="00332A16">
        <w:rPr>
          <w:rFonts w:ascii="新細明體" w:hAnsi="新細明體" w:cs="新細明體"/>
          <w:color w:val="31849B"/>
          <w:kern w:val="0"/>
          <w:sz w:val="20"/>
          <w:szCs w:val="20"/>
        </w:rPr>
        <w:t>8</w:t>
      </w:r>
      <w:r w:rsidRPr="00332A16">
        <w:rPr>
          <w:rFonts w:ascii="新細明體" w:hAnsi="新細明體" w:cs="新細明體" w:hint="eastAsia"/>
          <w:color w:val="31849B"/>
          <w:kern w:val="0"/>
          <w:sz w:val="20"/>
          <w:szCs w:val="20"/>
        </w:rPr>
        <w:t>個四面體星八卦</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，六爻上外卦大四面體反應八宮其位置是固定不動的，而人于各宮室間活動遷移此爲下內卦小四面體。八個位置固定不動的大四面體三爻卦體</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這八個不變之大四面體構成大立方體內之四面體星八卦</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，配上八個變動遷移的小四面體三爻卦體</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變動遷移于大四面體的四面之外與四頂點之內，于是這八個變動遷移的小四面體構成了各宮之四面體星八卦</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，得八八六十四卦。上外卦是宮室空間客觀不變的結構而爲八宮，下內卦是在結構之中往來變動的主觀的活動以世魂序列標志</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同時也標志出八宮合爲一體的大立方體結構</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。故依太極</w:t>
      </w:r>
      <w:r w:rsidRPr="00332A16">
        <w:rPr>
          <w:rFonts w:ascii="新細明體" w:hAnsi="新細明體" w:cs="新細明體"/>
          <w:color w:val="31849B"/>
          <w:kern w:val="0"/>
          <w:sz w:val="20"/>
          <w:szCs w:val="20"/>
        </w:rPr>
        <w:t>MKB</w:t>
      </w:r>
      <w:r w:rsidRPr="00332A16">
        <w:rPr>
          <w:rFonts w:ascii="新細明體" w:hAnsi="新細明體" w:cs="新細明體" w:hint="eastAsia"/>
          <w:color w:val="31849B"/>
          <w:kern w:val="0"/>
          <w:sz w:val="20"/>
          <w:szCs w:val="20"/>
        </w:rPr>
        <w:t>幾何易邏輯重整之後的京房八宮先天</w:t>
      </w:r>
      <w:r w:rsidRPr="00332A16">
        <w:rPr>
          <w:rFonts w:ascii="新細明體" w:hAnsi="新細明體" w:cs="新細明體"/>
          <w:color w:val="31849B"/>
          <w:kern w:val="0"/>
          <w:sz w:val="20"/>
          <w:szCs w:val="20"/>
        </w:rPr>
        <w:t>64</w:t>
      </w:r>
      <w:r w:rsidRPr="00332A16">
        <w:rPr>
          <w:rFonts w:ascii="新細明體" w:hAnsi="新細明體" w:cs="新細明體" w:hint="eastAsia"/>
          <w:color w:val="31849B"/>
          <w:kern w:val="0"/>
          <w:sz w:val="20"/>
          <w:szCs w:val="20"/>
        </w:rPr>
        <w:t>卦</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京先</w:t>
      </w:r>
      <w:r w:rsidRPr="00332A16">
        <w:rPr>
          <w:rFonts w:ascii="新細明體" w:hAnsi="新細明體" w:cs="新細明體"/>
          <w:color w:val="31849B"/>
          <w:kern w:val="0"/>
          <w:sz w:val="20"/>
          <w:szCs w:val="20"/>
        </w:rPr>
        <w:t>)</w:t>
      </w:r>
      <w:r w:rsidRPr="00332A16">
        <w:rPr>
          <w:rFonts w:ascii="新細明體" w:hAnsi="新細明體" w:cs="新細明體" w:hint="eastAsia"/>
          <w:color w:val="31849B"/>
          <w:kern w:val="0"/>
          <w:sz w:val="20"/>
          <w:szCs w:val="20"/>
        </w:rPr>
        <w:t>，其世魂卦爻變只在下內卦進行。于是變與不變得到了幾何之邏輯嚴整的說明。</w:t>
      </w:r>
    </w:p>
    <w:p w:rsidR="005A5CC1" w:rsidRPr="00332A16" w:rsidRDefault="005A5CC1" w:rsidP="00CF0DAE">
      <w:pPr>
        <w:ind w:firstLine="200"/>
        <w:rPr>
          <w:rFonts w:ascii="新細明體" w:hAnsi="新細明體" w:cs="新細明體"/>
          <w:color w:val="31849B"/>
          <w:kern w:val="0"/>
          <w:sz w:val="20"/>
          <w:szCs w:val="20"/>
        </w:rPr>
      </w:pPr>
      <w:r w:rsidRPr="00332A16">
        <w:rPr>
          <w:rFonts w:ascii="新細明體" w:hAnsi="新細明體" w:cs="新細明體" w:hint="eastAsia"/>
          <w:color w:val="31849B"/>
          <w:kern w:val="0"/>
          <w:sz w:val="20"/>
          <w:szCs w:val="20"/>
        </w:rPr>
        <w:t>上三世、一四世、二五世、游歸魂，幾何上各爲相對兩卦，亦即就六爻而言共享同一上外卦而下內卦相錯，整體即是一個四面體星</w:t>
      </w:r>
      <w:r w:rsidRPr="00332A16">
        <w:rPr>
          <w:rFonts w:ascii="新細明體" w:hAnsi="新細明體" w:cs="新細明體"/>
          <w:color w:val="31849B"/>
          <w:kern w:val="0"/>
          <w:sz w:val="20"/>
          <w:szCs w:val="20"/>
        </w:rPr>
        <w:t>Merkaba</w:t>
      </w:r>
      <w:r w:rsidRPr="00332A16">
        <w:rPr>
          <w:rFonts w:ascii="新細明體" w:hAnsi="新細明體" w:cs="新細明體" w:hint="eastAsia"/>
          <w:color w:val="31849B"/>
          <w:kern w:val="0"/>
          <w:sz w:val="20"/>
          <w:szCs w:val="20"/>
        </w:rPr>
        <w:t>。</w:t>
      </w:r>
    </w:p>
    <w:p w:rsidR="00547B13" w:rsidRPr="00332A16" w:rsidRDefault="00992515" w:rsidP="00CF0DAE">
      <w:pPr>
        <w:ind w:firstLine="240"/>
        <w:rPr>
          <w:rFonts w:ascii="新細明體" w:hAnsi="新細明體"/>
          <w:kern w:val="0"/>
        </w:rPr>
      </w:pPr>
      <w:r>
        <w:rPr>
          <w:rFonts w:ascii="新細明體" w:hAnsi="新細明體"/>
          <w:noProof/>
          <w:color w:val="888888"/>
          <w:kern w:val="0"/>
        </w:rPr>
        <w:drawing>
          <wp:inline distT="0" distB="0" distL="0" distR="0">
            <wp:extent cx="4697095" cy="4624705"/>
            <wp:effectExtent l="19050" t="0" r="8255" b="0"/>
            <wp:docPr id="46" name="圖片 46" descr="京房八宮6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京房八宮64卦"/>
                    <pic:cNvPicPr>
                      <a:picLocks noChangeAspect="1" noChangeArrowheads="1"/>
                    </pic:cNvPicPr>
                  </pic:nvPicPr>
                  <pic:blipFill>
                    <a:blip r:embed="rId55" cstate="print"/>
                    <a:srcRect/>
                    <a:stretch>
                      <a:fillRect/>
                    </a:stretch>
                  </pic:blipFill>
                  <pic:spPr bwMode="auto">
                    <a:xfrm>
                      <a:off x="0" y="0"/>
                      <a:ext cx="4697095" cy="4624705"/>
                    </a:xfrm>
                    <a:prstGeom prst="rect">
                      <a:avLst/>
                    </a:prstGeom>
                    <a:noFill/>
                    <a:ln w="9525">
                      <a:noFill/>
                      <a:miter lim="800000"/>
                      <a:headEnd/>
                      <a:tailEnd/>
                    </a:ln>
                  </pic:spPr>
                </pic:pic>
              </a:graphicData>
            </a:graphic>
          </wp:inline>
        </w:drawing>
      </w:r>
    </w:p>
    <w:p w:rsidR="00F623B0" w:rsidRPr="00332A16" w:rsidRDefault="00ED5AE4"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圖3.21 京房八宮卦世魂64卦</w:t>
      </w:r>
      <w:r w:rsidR="00282E5D" w:rsidRPr="00332A16">
        <w:rPr>
          <w:rFonts w:ascii="新細明體" w:hAnsi="新細明體" w:hint="eastAsia"/>
          <w:color w:val="31849B"/>
          <w:kern w:val="0"/>
          <w:sz w:val="20"/>
          <w:szCs w:val="20"/>
        </w:rPr>
        <w:t>順時反轉太極MKB</w:t>
      </w:r>
      <w:r w:rsidR="00482636" w:rsidRPr="00332A16">
        <w:rPr>
          <w:rFonts w:ascii="新細明體" w:hAnsi="新細明體" w:hint="eastAsia"/>
          <w:color w:val="31849B"/>
          <w:kern w:val="0"/>
          <w:sz w:val="20"/>
          <w:szCs w:val="20"/>
        </w:rPr>
        <w:t>立方體，可以清楚</w:t>
      </w:r>
      <w:r w:rsidR="00684D2D" w:rsidRPr="00332A16">
        <w:rPr>
          <w:rFonts w:ascii="新細明體" w:hAnsi="新細明體" w:hint="eastAsia"/>
          <w:color w:val="31849B"/>
          <w:kern w:val="0"/>
          <w:sz w:val="20"/>
          <w:szCs w:val="20"/>
        </w:rPr>
        <w:t>看出世魂27點的分佈以及SRT切分。</w:t>
      </w:r>
      <w:r w:rsidR="00F623B0" w:rsidRPr="00332A16">
        <w:rPr>
          <w:rFonts w:ascii="新細明體" w:hAnsi="新細明體" w:hint="eastAsia"/>
          <w:color w:val="31849B"/>
          <w:sz w:val="20"/>
          <w:szCs w:val="20"/>
        </w:rPr>
        <w:t>這是順時反轉</w:t>
      </w:r>
      <w:r w:rsidR="00F623B0" w:rsidRPr="00332A16">
        <w:rPr>
          <w:rFonts w:ascii="新細明體" w:hAnsi="新細明體"/>
          <w:color w:val="31849B"/>
          <w:sz w:val="20"/>
          <w:szCs w:val="20"/>
        </w:rPr>
        <w:t>6</w:t>
      </w:r>
      <w:r w:rsidR="00F623B0" w:rsidRPr="00332A16">
        <w:rPr>
          <w:rFonts w:ascii="新細明體" w:hAnsi="新細明體" w:hint="eastAsia"/>
          <w:color w:val="31849B"/>
          <w:sz w:val="20"/>
          <w:szCs w:val="20"/>
        </w:rPr>
        <w:t>維</w:t>
      </w:r>
      <w:r w:rsidR="00F623B0" w:rsidRPr="00332A16">
        <w:rPr>
          <w:rFonts w:ascii="新細明體" w:hAnsi="新細明體"/>
          <w:color w:val="31849B"/>
          <w:sz w:val="20"/>
          <w:szCs w:val="20"/>
        </w:rPr>
        <w:t>64</w:t>
      </w:r>
      <w:r w:rsidR="00F623B0" w:rsidRPr="00332A16">
        <w:rPr>
          <w:rFonts w:ascii="新細明體" w:hAnsi="新細明體" w:hint="eastAsia"/>
          <w:color w:val="31849B"/>
          <w:sz w:val="20"/>
          <w:szCs w:val="20"/>
        </w:rPr>
        <w:t>卦太極</w:t>
      </w:r>
      <w:r w:rsidR="00F623B0" w:rsidRPr="00332A16">
        <w:rPr>
          <w:rFonts w:ascii="新細明體" w:hAnsi="新細明體"/>
          <w:color w:val="31849B"/>
          <w:sz w:val="20"/>
          <w:szCs w:val="20"/>
        </w:rPr>
        <w:t>MKB</w:t>
      </w:r>
      <w:r w:rsidR="00F623B0" w:rsidRPr="00332A16">
        <w:rPr>
          <w:rFonts w:ascii="新細明體" w:hAnsi="新細明體" w:hint="eastAsia"/>
          <w:color w:val="31849B"/>
          <w:sz w:val="20"/>
          <w:szCs w:val="20"/>
        </w:rPr>
        <w:t>的立方體表示，可以看出京房八宮卦的結構，實際上等同八宮八卦序</w:t>
      </w:r>
      <w:r w:rsidR="00F623B0" w:rsidRPr="00332A16">
        <w:rPr>
          <w:rFonts w:ascii="新細明體" w:hAnsi="新細明體" w:hint="eastAsia"/>
          <w:color w:val="31849B"/>
          <w:kern w:val="0"/>
          <w:sz w:val="20"/>
          <w:szCs w:val="20"/>
        </w:rPr>
        <w:t>方陣自乘而成之京先京房先天</w:t>
      </w:r>
      <w:r w:rsidR="00F623B0" w:rsidRPr="00332A16">
        <w:rPr>
          <w:rFonts w:ascii="新細明體" w:hAnsi="新細明體"/>
          <w:color w:val="31849B"/>
          <w:kern w:val="0"/>
          <w:sz w:val="20"/>
          <w:szCs w:val="20"/>
        </w:rPr>
        <w:t>64</w:t>
      </w:r>
      <w:r w:rsidR="00F623B0" w:rsidRPr="00332A16">
        <w:rPr>
          <w:rFonts w:ascii="新細明體" w:hAnsi="新細明體" w:hint="eastAsia"/>
          <w:color w:val="31849B"/>
          <w:kern w:val="0"/>
          <w:sz w:val="20"/>
          <w:szCs w:val="20"/>
        </w:rPr>
        <w:t>卦，世魂乃是對這個幾何結構的觀點而非八八成立六十四之依據，與帛書卦之下卦的作用不同，亦即帛書下卦是用來與上卦方陣相乘而</w:t>
      </w:r>
      <w:r w:rsidR="00F623B0" w:rsidRPr="00332A16">
        <w:rPr>
          <w:rFonts w:ascii="新細明體" w:hAnsi="新細明體"/>
          <w:color w:val="31849B"/>
          <w:kern w:val="0"/>
          <w:sz w:val="20"/>
          <w:szCs w:val="20"/>
        </w:rPr>
        <w:t>64</w:t>
      </w:r>
      <w:r w:rsidR="00F623B0" w:rsidRPr="00332A16">
        <w:rPr>
          <w:rFonts w:ascii="新細明體" w:hAnsi="新細明體" w:hint="eastAsia"/>
          <w:color w:val="31849B"/>
          <w:kern w:val="0"/>
          <w:sz w:val="20"/>
          <w:szCs w:val="20"/>
        </w:rPr>
        <w:t>，</w:t>
      </w:r>
      <w:r w:rsidR="00C17A52" w:rsidRPr="00332A16">
        <w:rPr>
          <w:rFonts w:ascii="新細明體" w:hAnsi="新細明體" w:hint="eastAsia"/>
          <w:color w:val="31849B"/>
          <w:kern w:val="0"/>
          <w:sz w:val="20"/>
          <w:szCs w:val="20"/>
        </w:rPr>
        <w:t>帛書卦</w:t>
      </w:r>
      <w:r w:rsidR="00F623B0" w:rsidRPr="00332A16">
        <w:rPr>
          <w:rFonts w:ascii="新細明體" w:hAnsi="新細明體" w:hint="eastAsia"/>
          <w:color w:val="31849B"/>
          <w:kern w:val="0"/>
          <w:sz w:val="20"/>
          <w:szCs w:val="20"/>
        </w:rPr>
        <w:t>這樣的</w:t>
      </w:r>
      <w:r w:rsidR="00F623B0" w:rsidRPr="00332A16">
        <w:rPr>
          <w:rFonts w:ascii="新細明體" w:hAnsi="新細明體"/>
          <w:color w:val="31849B"/>
          <w:kern w:val="0"/>
          <w:sz w:val="20"/>
          <w:szCs w:val="20"/>
        </w:rPr>
        <w:t>64</w:t>
      </w:r>
      <w:r w:rsidR="00F623B0" w:rsidRPr="00332A16">
        <w:rPr>
          <w:rFonts w:ascii="新細明體" w:hAnsi="新細明體" w:hint="eastAsia"/>
          <w:color w:val="31849B"/>
          <w:kern w:val="0"/>
          <w:sz w:val="20"/>
          <w:szCs w:val="20"/>
        </w:rPr>
        <w:t>是基於實際運用上的需要，並不考慮太極</w:t>
      </w:r>
      <w:r w:rsidR="00F623B0" w:rsidRPr="00332A16">
        <w:rPr>
          <w:rFonts w:ascii="新細明體" w:hAnsi="新細明體"/>
          <w:color w:val="31849B"/>
          <w:kern w:val="0"/>
          <w:sz w:val="20"/>
          <w:szCs w:val="20"/>
        </w:rPr>
        <w:t>MKB</w:t>
      </w:r>
      <w:r w:rsidR="00F623B0" w:rsidRPr="00332A16">
        <w:rPr>
          <w:rFonts w:ascii="新細明體" w:hAnsi="新細明體" w:hint="eastAsia"/>
          <w:color w:val="31849B"/>
          <w:kern w:val="0"/>
          <w:sz w:val="20"/>
          <w:szCs w:val="20"/>
        </w:rPr>
        <w:t>之</w:t>
      </w:r>
      <w:r w:rsidR="00F623B0" w:rsidRPr="00332A16">
        <w:rPr>
          <w:rFonts w:ascii="新細明體" w:hAnsi="新細明體"/>
          <w:color w:val="31849B"/>
          <w:kern w:val="0"/>
          <w:sz w:val="20"/>
          <w:szCs w:val="20"/>
        </w:rPr>
        <w:t>SRT</w:t>
      </w:r>
      <w:r w:rsidR="00F623B0" w:rsidRPr="00332A16">
        <w:rPr>
          <w:rFonts w:ascii="新細明體" w:hAnsi="新細明體" w:cs="Cambria Math" w:hint="eastAsia"/>
          <w:color w:val="31849B"/>
          <w:kern w:val="0"/>
          <w:sz w:val="20"/>
          <w:szCs w:val="20"/>
        </w:rPr>
        <w:t>△</w:t>
      </w:r>
      <w:r w:rsidR="00F623B0" w:rsidRPr="00332A16">
        <w:rPr>
          <w:rFonts w:ascii="新細明體" w:hAnsi="新細明體" w:hint="eastAsia"/>
          <w:color w:val="31849B"/>
          <w:kern w:val="0"/>
          <w:sz w:val="20"/>
          <w:szCs w:val="20"/>
        </w:rPr>
        <w:t>在幾何構成上的要求，亦即它是不帶</w:t>
      </w:r>
      <w:r w:rsidR="00F623B0" w:rsidRPr="00332A16">
        <w:rPr>
          <w:rFonts w:ascii="新細明體" w:hAnsi="新細明體"/>
          <w:color w:val="31849B"/>
          <w:kern w:val="0"/>
          <w:sz w:val="20"/>
          <w:szCs w:val="20"/>
        </w:rPr>
        <w:t>SRT</w:t>
      </w:r>
      <w:r w:rsidR="00F623B0" w:rsidRPr="00332A16">
        <w:rPr>
          <w:rFonts w:ascii="新細明體" w:hAnsi="新細明體" w:hint="eastAsia"/>
          <w:color w:val="31849B"/>
          <w:kern w:val="0"/>
          <w:sz w:val="20"/>
          <w:szCs w:val="20"/>
        </w:rPr>
        <w:t>維爻色彩的，而具備</w:t>
      </w:r>
      <w:r w:rsidR="00F623B0" w:rsidRPr="00332A16">
        <w:rPr>
          <w:rFonts w:ascii="新細明體" w:hAnsi="新細明體"/>
          <w:color w:val="31849B"/>
          <w:kern w:val="0"/>
          <w:sz w:val="20"/>
          <w:szCs w:val="20"/>
        </w:rPr>
        <w:t>SRT</w:t>
      </w:r>
      <w:r w:rsidR="00F623B0" w:rsidRPr="00332A16">
        <w:rPr>
          <w:rFonts w:ascii="新細明體" w:hAnsi="新細明體" w:hint="eastAsia"/>
          <w:color w:val="31849B"/>
          <w:kern w:val="0"/>
          <w:sz w:val="20"/>
          <w:szCs w:val="20"/>
        </w:rPr>
        <w:t>維爻色彩的易卦幾何結構便是作為標準模型的逆順時正反轉太極</w:t>
      </w:r>
      <w:r w:rsidR="00F623B0" w:rsidRPr="00332A16">
        <w:rPr>
          <w:rFonts w:ascii="新細明體" w:hAnsi="新細明體"/>
          <w:color w:val="31849B"/>
          <w:kern w:val="0"/>
          <w:sz w:val="20"/>
          <w:szCs w:val="20"/>
        </w:rPr>
        <w:t>MKB</w:t>
      </w:r>
      <w:r w:rsidR="00F623B0" w:rsidRPr="00332A16">
        <w:rPr>
          <w:rFonts w:ascii="新細明體" w:hAnsi="新細明體" w:hint="eastAsia"/>
          <w:color w:val="31849B"/>
          <w:kern w:val="0"/>
          <w:sz w:val="20"/>
          <w:szCs w:val="20"/>
        </w:rPr>
        <w:t>反應為帛先與京先，世魂則是用來描述既已成立之京先</w:t>
      </w:r>
      <w:r w:rsidR="00F623B0" w:rsidRPr="00332A16">
        <w:rPr>
          <w:rFonts w:ascii="新細明體" w:hAnsi="新細明體"/>
          <w:color w:val="31849B"/>
          <w:kern w:val="0"/>
          <w:sz w:val="20"/>
          <w:szCs w:val="20"/>
        </w:rPr>
        <w:t>64</w:t>
      </w:r>
      <w:r w:rsidR="00F623B0" w:rsidRPr="00332A16">
        <w:rPr>
          <w:rFonts w:ascii="新細明體" w:hAnsi="新細明體" w:hint="eastAsia"/>
          <w:color w:val="31849B"/>
          <w:kern w:val="0"/>
          <w:sz w:val="20"/>
          <w:szCs w:val="20"/>
        </w:rPr>
        <w:t>卦太極</w:t>
      </w:r>
      <w:r w:rsidR="00F623B0" w:rsidRPr="00332A16">
        <w:rPr>
          <w:rFonts w:ascii="新細明體" w:hAnsi="新細明體"/>
          <w:color w:val="31849B"/>
          <w:kern w:val="0"/>
          <w:sz w:val="20"/>
          <w:szCs w:val="20"/>
        </w:rPr>
        <w:t>MKB</w:t>
      </w:r>
      <w:r w:rsidR="00F623B0" w:rsidRPr="00332A16">
        <w:rPr>
          <w:rFonts w:ascii="新細明體" w:hAnsi="新細明體" w:hint="eastAsia"/>
          <w:color w:val="31849B"/>
          <w:kern w:val="0"/>
          <w:sz w:val="20"/>
          <w:szCs w:val="20"/>
        </w:rPr>
        <w:t>的內在幾何結構包括截半立方體、</w:t>
      </w:r>
      <w:r w:rsidR="00F623B0" w:rsidRPr="00332A16">
        <w:rPr>
          <w:rFonts w:ascii="新細明體" w:hAnsi="新細明體"/>
          <w:color w:val="31849B"/>
          <w:kern w:val="0"/>
          <w:sz w:val="20"/>
          <w:szCs w:val="20"/>
        </w:rPr>
        <w:t>SRT</w:t>
      </w:r>
      <w:r w:rsidR="00F623B0" w:rsidRPr="00332A16">
        <w:rPr>
          <w:rFonts w:ascii="新細明體" w:hAnsi="新細明體" w:hint="eastAsia"/>
          <w:color w:val="31849B"/>
          <w:kern w:val="0"/>
          <w:sz w:val="20"/>
          <w:szCs w:val="20"/>
        </w:rPr>
        <w:t>切分</w:t>
      </w:r>
      <w:r w:rsidR="00F623B0" w:rsidRPr="00332A16">
        <w:rPr>
          <w:rFonts w:ascii="新細明體" w:hAnsi="新細明體"/>
          <w:color w:val="31849B"/>
          <w:kern w:val="0"/>
          <w:sz w:val="20"/>
          <w:szCs w:val="20"/>
        </w:rPr>
        <w:t>(</w:t>
      </w:r>
      <w:r w:rsidR="00F623B0" w:rsidRPr="00332A16">
        <w:rPr>
          <w:rFonts w:ascii="新細明體" w:hAnsi="新細明體" w:hint="eastAsia"/>
          <w:color w:val="31849B"/>
          <w:kern w:val="0"/>
          <w:sz w:val="20"/>
          <w:szCs w:val="20"/>
        </w:rPr>
        <w:t>一個大立方體切分成八個小立方體而為外卦與內卦</w:t>
      </w:r>
      <w:r w:rsidR="00F623B0" w:rsidRPr="00332A16">
        <w:rPr>
          <w:rFonts w:ascii="新細明體" w:hAnsi="新細明體"/>
          <w:color w:val="31849B"/>
          <w:kern w:val="0"/>
          <w:sz w:val="20"/>
          <w:szCs w:val="20"/>
        </w:rPr>
        <w:t>)</w:t>
      </w:r>
      <w:r w:rsidR="00F623B0" w:rsidRPr="00332A16">
        <w:rPr>
          <w:rFonts w:ascii="新細明體" w:hAnsi="新細明體" w:hint="eastAsia"/>
          <w:color w:val="31849B"/>
          <w:kern w:val="0"/>
          <w:sz w:val="20"/>
          <w:szCs w:val="20"/>
        </w:rPr>
        <w:t>、幾何三九二十七控制點等等。換言之，世魂也可以視為是對大立方體</w:t>
      </w:r>
      <w:r w:rsidR="00F623B0" w:rsidRPr="00332A16">
        <w:rPr>
          <w:rFonts w:ascii="新細明體" w:hAnsi="新細明體"/>
          <w:color w:val="31849B"/>
          <w:kern w:val="0"/>
          <w:sz w:val="20"/>
          <w:szCs w:val="20"/>
        </w:rPr>
        <w:t>64</w:t>
      </w:r>
      <w:r w:rsidR="00F623B0" w:rsidRPr="00332A16">
        <w:rPr>
          <w:rFonts w:ascii="新細明體" w:hAnsi="新細明體" w:hint="eastAsia"/>
          <w:color w:val="31849B"/>
          <w:kern w:val="0"/>
          <w:sz w:val="20"/>
          <w:szCs w:val="20"/>
        </w:rPr>
        <w:t>卦切分解析為</w:t>
      </w:r>
      <w:r w:rsidR="00F623B0" w:rsidRPr="00332A16">
        <w:rPr>
          <w:rFonts w:ascii="新細明體" w:hAnsi="新細明體"/>
          <w:color w:val="31849B"/>
          <w:kern w:val="0"/>
          <w:sz w:val="20"/>
          <w:szCs w:val="20"/>
        </w:rPr>
        <w:t>8</w:t>
      </w:r>
      <w:r w:rsidR="00F623B0" w:rsidRPr="00332A16">
        <w:rPr>
          <w:rFonts w:ascii="新細明體" w:hAnsi="新細明體" w:hint="eastAsia"/>
          <w:color w:val="31849B"/>
          <w:kern w:val="0"/>
          <w:sz w:val="20"/>
          <w:szCs w:val="20"/>
        </w:rPr>
        <w:t>個小立方體八卦的描述</w:t>
      </w:r>
      <w:r w:rsidR="00F623B0" w:rsidRPr="00332A16">
        <w:rPr>
          <w:rFonts w:ascii="新細明體" w:hAnsi="新細明體"/>
          <w:color w:val="31849B"/>
          <w:kern w:val="0"/>
          <w:sz w:val="20"/>
          <w:szCs w:val="20"/>
        </w:rPr>
        <w:t>(</w:t>
      </w:r>
      <w:r w:rsidR="00F623B0" w:rsidRPr="00332A16">
        <w:rPr>
          <w:rFonts w:ascii="新細明體" w:hAnsi="新細明體" w:hint="eastAsia"/>
          <w:color w:val="31849B"/>
          <w:kern w:val="0"/>
          <w:sz w:val="20"/>
          <w:szCs w:val="20"/>
        </w:rPr>
        <w:t>反之亦同，</w:t>
      </w:r>
      <w:r w:rsidR="00F623B0" w:rsidRPr="00332A16">
        <w:rPr>
          <w:rFonts w:ascii="新細明體" w:hAnsi="新細明體"/>
          <w:color w:val="31849B"/>
          <w:kern w:val="0"/>
          <w:sz w:val="20"/>
          <w:szCs w:val="20"/>
        </w:rPr>
        <w:t>8</w:t>
      </w:r>
      <w:r w:rsidR="00F623B0" w:rsidRPr="00332A16">
        <w:rPr>
          <w:rFonts w:ascii="新細明體" w:hAnsi="新細明體" w:hint="eastAsia"/>
          <w:color w:val="31849B"/>
          <w:kern w:val="0"/>
          <w:sz w:val="20"/>
          <w:szCs w:val="20"/>
        </w:rPr>
        <w:t>個小立方體八卦組成一個大立方體</w:t>
      </w:r>
      <w:r w:rsidR="00F623B0" w:rsidRPr="00332A16">
        <w:rPr>
          <w:rFonts w:ascii="新細明體" w:hAnsi="新細明體"/>
          <w:color w:val="31849B"/>
          <w:kern w:val="0"/>
          <w:sz w:val="20"/>
          <w:szCs w:val="20"/>
        </w:rPr>
        <w:t>64</w:t>
      </w:r>
      <w:r w:rsidR="00F623B0" w:rsidRPr="00332A16">
        <w:rPr>
          <w:rFonts w:ascii="新細明體" w:hAnsi="新細明體" w:hint="eastAsia"/>
          <w:color w:val="31849B"/>
          <w:kern w:val="0"/>
          <w:sz w:val="20"/>
          <w:szCs w:val="20"/>
        </w:rPr>
        <w:t>卦</w:t>
      </w:r>
      <w:r w:rsidR="00F623B0" w:rsidRPr="00332A16">
        <w:rPr>
          <w:rFonts w:ascii="新細明體" w:hAnsi="新細明體"/>
          <w:color w:val="31849B"/>
          <w:kern w:val="0"/>
          <w:sz w:val="20"/>
          <w:szCs w:val="20"/>
        </w:rPr>
        <w:t>)</w:t>
      </w:r>
      <w:r w:rsidR="00F623B0" w:rsidRPr="00332A16">
        <w:rPr>
          <w:rFonts w:ascii="新細明體" w:hAnsi="新細明體" w:hint="eastAsia"/>
          <w:color w:val="31849B"/>
          <w:kern w:val="0"/>
          <w:sz w:val="20"/>
          <w:szCs w:val="20"/>
        </w:rPr>
        <w:t>。</w:t>
      </w:r>
    </w:p>
    <w:p w:rsidR="00F623B0" w:rsidRPr="00332A16" w:rsidRDefault="00F623B0"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觀察立方體太極</w:t>
      </w:r>
      <w:r w:rsidRPr="00332A16">
        <w:rPr>
          <w:rFonts w:ascii="新細明體" w:hAnsi="新細明體"/>
          <w:color w:val="31849B"/>
          <w:kern w:val="0"/>
          <w:sz w:val="20"/>
          <w:szCs w:val="20"/>
        </w:rPr>
        <w:t>MKB</w:t>
      </w:r>
      <w:r w:rsidRPr="00332A16">
        <w:rPr>
          <w:rFonts w:ascii="新細明體" w:hAnsi="新細明體" w:hint="eastAsia"/>
          <w:color w:val="31849B"/>
          <w:kern w:val="0"/>
          <w:sz w:val="20"/>
          <w:szCs w:val="20"/>
        </w:rPr>
        <w:t>的</w:t>
      </w:r>
      <w:r w:rsidRPr="00332A16">
        <w:rPr>
          <w:rFonts w:ascii="新細明體" w:hAnsi="新細明體"/>
          <w:color w:val="31849B"/>
          <w:kern w:val="0"/>
          <w:sz w:val="20"/>
          <w:szCs w:val="20"/>
        </w:rPr>
        <w:t>SRT</w:t>
      </w:r>
      <w:r w:rsidRPr="00332A16">
        <w:rPr>
          <w:rFonts w:ascii="新細明體" w:hAnsi="新細明體" w:hint="eastAsia"/>
          <w:color w:val="31849B"/>
          <w:kern w:val="0"/>
          <w:sz w:val="20"/>
          <w:szCs w:val="20"/>
        </w:rPr>
        <w:t>切分陰陽，就京房八宮</w:t>
      </w:r>
      <w:r w:rsidRPr="00332A16">
        <w:rPr>
          <w:rFonts w:ascii="新細明體" w:hAnsi="新細明體"/>
          <w:color w:val="31849B"/>
          <w:kern w:val="0"/>
          <w:sz w:val="20"/>
          <w:szCs w:val="20"/>
        </w:rPr>
        <w:t>64</w:t>
      </w:r>
      <w:r w:rsidR="00E07E85" w:rsidRPr="00332A16">
        <w:rPr>
          <w:rFonts w:ascii="新細明體" w:hAnsi="新細明體" w:hint="eastAsia"/>
          <w:color w:val="31849B"/>
          <w:kern w:val="0"/>
          <w:sz w:val="20"/>
          <w:szCs w:val="20"/>
        </w:rPr>
        <w:t>卦之順時反轉</w:t>
      </w:r>
      <w:r w:rsidRPr="00332A16">
        <w:rPr>
          <w:rFonts w:ascii="新細明體" w:hAnsi="新細明體" w:hint="eastAsia"/>
          <w:color w:val="31849B"/>
          <w:kern w:val="0"/>
          <w:sz w:val="20"/>
          <w:szCs w:val="20"/>
        </w:rPr>
        <w:t>立方體太極</w:t>
      </w:r>
      <w:r w:rsidRPr="00332A16">
        <w:rPr>
          <w:rFonts w:ascii="新細明體" w:hAnsi="新細明體"/>
          <w:color w:val="31849B"/>
          <w:kern w:val="0"/>
          <w:sz w:val="20"/>
          <w:szCs w:val="20"/>
        </w:rPr>
        <w:t>MKB</w:t>
      </w:r>
      <w:r w:rsidRPr="00332A16">
        <w:rPr>
          <w:rFonts w:ascii="新細明體" w:hAnsi="新細明體" w:hint="eastAsia"/>
          <w:color w:val="31849B"/>
          <w:kern w:val="0"/>
          <w:sz w:val="20"/>
          <w:szCs w:val="20"/>
        </w:rPr>
        <w:t>而言，其</w:t>
      </w:r>
      <w:r w:rsidRPr="00332A16">
        <w:rPr>
          <w:rFonts w:ascii="新細明體" w:hAnsi="新細明體"/>
          <w:color w:val="31849B"/>
          <w:kern w:val="0"/>
          <w:sz w:val="20"/>
          <w:szCs w:val="20"/>
        </w:rPr>
        <w:t>SRT</w:t>
      </w:r>
      <w:r w:rsidRPr="00332A16">
        <w:rPr>
          <w:rFonts w:ascii="新細明體" w:hAnsi="新細明體" w:hint="eastAsia"/>
          <w:color w:val="31849B"/>
          <w:kern w:val="0"/>
          <w:sz w:val="20"/>
          <w:szCs w:val="20"/>
        </w:rPr>
        <w:t>切分正對應了一世、五世、歸魂，亦即截半立方體上一世</w:t>
      </w:r>
      <w:r w:rsidRPr="00332A16">
        <w:rPr>
          <w:rFonts w:ascii="新細明體" w:hAnsi="新細明體"/>
          <w:color w:val="31849B"/>
          <w:kern w:val="0"/>
          <w:sz w:val="20"/>
          <w:szCs w:val="20"/>
        </w:rPr>
        <w:t>8</w:t>
      </w:r>
      <w:r w:rsidRPr="00332A16">
        <w:rPr>
          <w:rFonts w:ascii="新細明體" w:hAnsi="新細明體" w:hint="eastAsia"/>
          <w:color w:val="31849B"/>
          <w:kern w:val="0"/>
          <w:sz w:val="20"/>
          <w:szCs w:val="20"/>
        </w:rPr>
        <w:t>卦</w:t>
      </w:r>
      <w:r w:rsidRPr="00332A16">
        <w:rPr>
          <w:rFonts w:ascii="新細明體" w:hAnsi="新細明體"/>
          <w:color w:val="31849B"/>
          <w:kern w:val="0"/>
          <w:sz w:val="20"/>
          <w:szCs w:val="20"/>
        </w:rPr>
        <w:t>4</w:t>
      </w:r>
      <w:r w:rsidRPr="00332A16">
        <w:rPr>
          <w:rFonts w:ascii="新細明體" w:hAnsi="新細明體" w:hint="eastAsia"/>
          <w:color w:val="31849B"/>
          <w:kern w:val="0"/>
          <w:sz w:val="20"/>
          <w:szCs w:val="20"/>
        </w:rPr>
        <w:t>頂點為</w:t>
      </w:r>
      <w:r w:rsidR="00C17A52" w:rsidRPr="00332A16">
        <w:rPr>
          <w:rFonts w:ascii="新細明體" w:hAnsi="新細明體" w:hint="eastAsia"/>
          <w:color w:val="31849B"/>
          <w:kern w:val="0"/>
          <w:sz w:val="20"/>
          <w:szCs w:val="20"/>
        </w:rPr>
        <w:t>R</w:t>
      </w:r>
      <w:r w:rsidRPr="00332A16">
        <w:rPr>
          <w:rFonts w:ascii="新細明體" w:hAnsi="新細明體" w:hint="eastAsia"/>
          <w:color w:val="31849B"/>
          <w:kern w:val="0"/>
          <w:sz w:val="20"/>
          <w:szCs w:val="20"/>
        </w:rPr>
        <w:t>切分之正方形，此正方形同時切分立方體太極</w:t>
      </w:r>
      <w:r w:rsidRPr="00332A16">
        <w:rPr>
          <w:rFonts w:ascii="新細明體" w:hAnsi="新細明體"/>
          <w:color w:val="31849B"/>
          <w:kern w:val="0"/>
          <w:sz w:val="20"/>
          <w:szCs w:val="20"/>
        </w:rPr>
        <w:t>MKB</w:t>
      </w:r>
      <w:r w:rsidRPr="00332A16">
        <w:rPr>
          <w:rFonts w:ascii="新細明體" w:hAnsi="新細明體" w:hint="eastAsia"/>
          <w:color w:val="31849B"/>
          <w:kern w:val="0"/>
          <w:sz w:val="20"/>
          <w:szCs w:val="20"/>
        </w:rPr>
        <w:t>及其截半立方體，同理五世、歸魂對應</w:t>
      </w:r>
      <w:r w:rsidRPr="00332A16">
        <w:rPr>
          <w:rFonts w:ascii="新細明體" w:hAnsi="新細明體"/>
          <w:color w:val="31849B"/>
          <w:kern w:val="0"/>
          <w:sz w:val="20"/>
          <w:szCs w:val="20"/>
        </w:rPr>
        <w:t>T</w:t>
      </w:r>
      <w:r w:rsidR="00C17A52" w:rsidRPr="00332A16">
        <w:rPr>
          <w:rFonts w:ascii="新細明體" w:hAnsi="新細明體" w:hint="eastAsia"/>
          <w:color w:val="31849B"/>
          <w:kern w:val="0"/>
          <w:sz w:val="20"/>
          <w:szCs w:val="20"/>
        </w:rPr>
        <w:t>、S</w:t>
      </w:r>
      <w:r w:rsidRPr="00332A16">
        <w:rPr>
          <w:rFonts w:ascii="新細明體" w:hAnsi="新細明體" w:hint="eastAsia"/>
          <w:color w:val="31849B"/>
          <w:kern w:val="0"/>
          <w:sz w:val="20"/>
          <w:szCs w:val="20"/>
        </w:rPr>
        <w:t>切分。同樣情形對應到截</w:t>
      </w:r>
      <w:r w:rsidRPr="00332A16">
        <w:rPr>
          <w:rFonts w:ascii="新細明體" w:hAnsi="新細明體"/>
          <w:color w:val="31849B"/>
          <w:kern w:val="0"/>
          <w:sz w:val="20"/>
          <w:szCs w:val="20"/>
        </w:rPr>
        <w:t>1</w:t>
      </w:r>
      <w:r w:rsidRPr="00332A16">
        <w:rPr>
          <w:rFonts w:ascii="新細明體" w:hAnsi="新細明體" w:hint="eastAsia"/>
          <w:color w:val="31849B"/>
          <w:kern w:val="0"/>
          <w:sz w:val="20"/>
          <w:szCs w:val="20"/>
        </w:rPr>
        <w:t>立方體</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即</w:t>
      </w:r>
      <w:r w:rsidRPr="00332A16">
        <w:rPr>
          <w:rFonts w:ascii="新細明體" w:hAnsi="新細明體"/>
          <w:color w:val="31849B"/>
          <w:kern w:val="0"/>
          <w:sz w:val="20"/>
          <w:szCs w:val="20"/>
        </w:rPr>
        <w:t>8</w:t>
      </w:r>
      <w:r w:rsidRPr="00332A16">
        <w:rPr>
          <w:rFonts w:ascii="新細明體" w:hAnsi="新細明體" w:hint="eastAsia"/>
          <w:color w:val="31849B"/>
          <w:kern w:val="0"/>
          <w:sz w:val="20"/>
          <w:szCs w:val="20"/>
        </w:rPr>
        <w:t>面體八卦</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便是</w:t>
      </w:r>
      <w:r w:rsidRPr="00332A16">
        <w:rPr>
          <w:rFonts w:ascii="新細明體" w:hAnsi="新細明體"/>
          <w:color w:val="31849B"/>
          <w:kern w:val="0"/>
          <w:sz w:val="20"/>
          <w:szCs w:val="20"/>
        </w:rPr>
        <w:t>SRT</w:t>
      </w:r>
      <w:r w:rsidRPr="00332A16">
        <w:rPr>
          <w:rFonts w:ascii="新細明體" w:hAnsi="新細明體" w:hint="eastAsia"/>
          <w:color w:val="31849B"/>
          <w:kern w:val="0"/>
          <w:sz w:val="20"/>
          <w:szCs w:val="20"/>
        </w:rPr>
        <w:t>維爻之切分八面體八卦為</w:t>
      </w:r>
      <w:r w:rsidR="00C17A52" w:rsidRPr="00332A16">
        <w:rPr>
          <w:rFonts w:ascii="新細明體" w:hAnsi="新細明體" w:hint="eastAsia"/>
          <w:color w:val="31849B"/>
          <w:kern w:val="0"/>
          <w:sz w:val="20"/>
          <w:szCs w:val="20"/>
        </w:rPr>
        <w:t>三組</w:t>
      </w:r>
      <w:r w:rsidRPr="00332A16">
        <w:rPr>
          <w:rFonts w:ascii="新細明體" w:hAnsi="新細明體" w:hint="eastAsia"/>
          <w:color w:val="31849B"/>
          <w:kern w:val="0"/>
          <w:sz w:val="20"/>
          <w:szCs w:val="20"/>
        </w:rPr>
        <w:t>陰陽金字塔</w:t>
      </w:r>
      <w:r w:rsidR="00C17A52" w:rsidRPr="00332A16">
        <w:rPr>
          <w:rFonts w:ascii="新細明體" w:hAnsi="新細明體" w:hint="eastAsia"/>
          <w:color w:val="31849B"/>
          <w:kern w:val="0"/>
          <w:sz w:val="20"/>
          <w:szCs w:val="20"/>
        </w:rPr>
        <w:t>形</w:t>
      </w:r>
      <w:r w:rsidRPr="00332A16">
        <w:rPr>
          <w:rFonts w:ascii="新細明體" w:hAnsi="新細明體" w:hint="eastAsia"/>
          <w:color w:val="31849B"/>
          <w:kern w:val="0"/>
          <w:sz w:val="20"/>
          <w:szCs w:val="20"/>
        </w:rPr>
        <w:t>，此</w:t>
      </w:r>
      <w:r w:rsidRPr="00332A16">
        <w:rPr>
          <w:rFonts w:ascii="新細明體" w:hAnsi="新細明體"/>
          <w:color w:val="31849B"/>
          <w:kern w:val="0"/>
          <w:sz w:val="20"/>
          <w:szCs w:val="20"/>
        </w:rPr>
        <w:t>SRT</w:t>
      </w:r>
      <w:r w:rsidRPr="00332A16">
        <w:rPr>
          <w:rFonts w:ascii="新細明體" w:hAnsi="新細明體" w:hint="eastAsia"/>
          <w:color w:val="31849B"/>
          <w:kern w:val="0"/>
          <w:sz w:val="20"/>
          <w:szCs w:val="20"/>
        </w:rPr>
        <w:t>維爻即球面環太極</w:t>
      </w:r>
      <w:r w:rsidRPr="00332A16">
        <w:rPr>
          <w:rFonts w:ascii="新細明體" w:hAnsi="新細明體"/>
          <w:color w:val="31849B"/>
          <w:kern w:val="0"/>
          <w:sz w:val="20"/>
          <w:szCs w:val="20"/>
        </w:rPr>
        <w:t>MKB</w:t>
      </w:r>
      <w:r w:rsidRPr="00332A16">
        <w:rPr>
          <w:rFonts w:ascii="新細明體" w:hAnsi="新細明體" w:hint="eastAsia"/>
          <w:color w:val="31849B"/>
          <w:kern w:val="0"/>
          <w:sz w:val="20"/>
          <w:szCs w:val="20"/>
        </w:rPr>
        <w:t>之連續</w:t>
      </w:r>
      <w:r w:rsidRPr="00332A16">
        <w:rPr>
          <w:rFonts w:ascii="新細明體" w:hAnsi="新細明體"/>
          <w:color w:val="31849B"/>
          <w:kern w:val="0"/>
          <w:sz w:val="20"/>
          <w:szCs w:val="20"/>
        </w:rPr>
        <w:t>3</w:t>
      </w:r>
      <w:r w:rsidRPr="00332A16">
        <w:rPr>
          <w:rFonts w:ascii="新細明體" w:hAnsi="新細明體" w:hint="eastAsia"/>
          <w:color w:val="31849B"/>
          <w:kern w:val="0"/>
          <w:sz w:val="20"/>
          <w:szCs w:val="20"/>
        </w:rPr>
        <w:t>環。</w:t>
      </w:r>
    </w:p>
    <w:p w:rsidR="00F623B0" w:rsidRPr="00332A16" w:rsidRDefault="00F623B0"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順時反轉立方體太極</w:t>
      </w:r>
      <w:r w:rsidRPr="00332A16">
        <w:rPr>
          <w:rFonts w:ascii="新細明體" w:hAnsi="新細明體"/>
          <w:color w:val="31849B"/>
          <w:kern w:val="0"/>
          <w:sz w:val="20"/>
          <w:szCs w:val="20"/>
        </w:rPr>
        <w:t>MKB</w:t>
      </w:r>
      <w:r w:rsidRPr="00332A16">
        <w:rPr>
          <w:rFonts w:ascii="新細明體" w:hAnsi="新細明體" w:hint="eastAsia"/>
          <w:color w:val="31849B"/>
          <w:kern w:val="0"/>
          <w:sz w:val="20"/>
          <w:szCs w:val="20"/>
        </w:rPr>
        <w:t>上京房八宮</w:t>
      </w:r>
      <w:r w:rsidRPr="00332A16">
        <w:rPr>
          <w:rFonts w:ascii="新細明體" w:hAnsi="新細明體"/>
          <w:color w:val="31849B"/>
          <w:kern w:val="0"/>
          <w:sz w:val="20"/>
          <w:szCs w:val="20"/>
        </w:rPr>
        <w:t>64</w:t>
      </w:r>
      <w:r w:rsidRPr="00332A16">
        <w:rPr>
          <w:rFonts w:ascii="新細明體" w:hAnsi="新細明體" w:hint="eastAsia"/>
          <w:color w:val="31849B"/>
          <w:kern w:val="0"/>
          <w:sz w:val="20"/>
          <w:szCs w:val="20"/>
        </w:rPr>
        <w:t>卦</w:t>
      </w:r>
      <w:r w:rsidRPr="00332A16">
        <w:rPr>
          <w:rFonts w:ascii="新細明體" w:hAnsi="新細明體"/>
          <w:color w:val="31849B"/>
          <w:kern w:val="0"/>
          <w:sz w:val="20"/>
          <w:szCs w:val="20"/>
        </w:rPr>
        <w:t>64</w:t>
      </w:r>
      <w:r w:rsidRPr="00332A16">
        <w:rPr>
          <w:rFonts w:ascii="新細明體" w:hAnsi="新細明體" w:hint="eastAsia"/>
          <w:color w:val="31849B"/>
          <w:kern w:val="0"/>
          <w:sz w:val="20"/>
          <w:szCs w:val="20"/>
        </w:rPr>
        <w:t>個四面體之</w:t>
      </w:r>
      <w:r w:rsidRPr="00332A16">
        <w:rPr>
          <w:rFonts w:ascii="新細明體" w:hAnsi="新細明體"/>
          <w:color w:val="31849B"/>
          <w:kern w:val="0"/>
          <w:sz w:val="20"/>
          <w:szCs w:val="20"/>
        </w:rPr>
        <w:t>64</w:t>
      </w:r>
      <w:r w:rsidRPr="00332A16">
        <w:rPr>
          <w:rFonts w:ascii="新細明體" w:hAnsi="新細明體" w:hint="eastAsia"/>
          <w:color w:val="31849B"/>
          <w:kern w:val="0"/>
          <w:sz w:val="20"/>
          <w:szCs w:val="20"/>
        </w:rPr>
        <w:t>個能量顯現迸發之點</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為各該卦之代表</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的分佈情形如下：</w:t>
      </w:r>
    </w:p>
    <w:p w:rsidR="00F623B0" w:rsidRPr="00332A16" w:rsidRDefault="00F623B0"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上世八純</w:t>
      </w:r>
      <w:r w:rsidRPr="00332A16">
        <w:rPr>
          <w:rFonts w:ascii="新細明體" w:hAnsi="新細明體"/>
          <w:color w:val="31849B"/>
          <w:kern w:val="0"/>
          <w:sz w:val="20"/>
          <w:szCs w:val="20"/>
        </w:rPr>
        <w:t>8</w:t>
      </w:r>
      <w:r w:rsidRPr="00332A16">
        <w:rPr>
          <w:rFonts w:ascii="新細明體" w:hAnsi="新細明體" w:hint="eastAsia"/>
          <w:color w:val="31849B"/>
          <w:kern w:val="0"/>
          <w:sz w:val="20"/>
          <w:szCs w:val="20"/>
        </w:rPr>
        <w:t>卦</w:t>
      </w:r>
      <w:r w:rsidRPr="00332A16">
        <w:rPr>
          <w:rFonts w:ascii="新細明體" w:hAnsi="新細明體"/>
          <w:color w:val="31849B"/>
          <w:kern w:val="0"/>
          <w:sz w:val="20"/>
          <w:szCs w:val="20"/>
        </w:rPr>
        <w:t xml:space="preserve"> </w:t>
      </w:r>
      <w:r w:rsidRPr="00332A16">
        <w:rPr>
          <w:rFonts w:ascii="新細明體" w:hAnsi="新細明體" w:hint="eastAsia"/>
          <w:color w:val="31849B"/>
          <w:kern w:val="0"/>
          <w:sz w:val="20"/>
          <w:szCs w:val="20"/>
        </w:rPr>
        <w:t>：立方體</w:t>
      </w:r>
      <w:r w:rsidRPr="00332A16">
        <w:rPr>
          <w:rFonts w:ascii="新細明體" w:hAnsi="新細明體"/>
          <w:color w:val="31849B"/>
          <w:kern w:val="0"/>
          <w:sz w:val="20"/>
          <w:szCs w:val="20"/>
        </w:rPr>
        <w:t>8</w:t>
      </w:r>
      <w:r w:rsidRPr="00332A16">
        <w:rPr>
          <w:rFonts w:ascii="新細明體" w:hAnsi="新細明體" w:hint="eastAsia"/>
          <w:color w:val="31849B"/>
          <w:kern w:val="0"/>
          <w:sz w:val="20"/>
          <w:szCs w:val="20"/>
        </w:rPr>
        <w:t>頂點。</w:t>
      </w:r>
    </w:p>
    <w:p w:rsidR="00F623B0" w:rsidRPr="00332A16" w:rsidRDefault="00F623B0"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三世</w:t>
      </w:r>
      <w:r w:rsidRPr="00332A16">
        <w:rPr>
          <w:rFonts w:ascii="新細明體" w:hAnsi="新細明體"/>
          <w:color w:val="31849B"/>
          <w:kern w:val="0"/>
          <w:sz w:val="20"/>
          <w:szCs w:val="20"/>
        </w:rPr>
        <w:t>8</w:t>
      </w:r>
      <w:r w:rsidRPr="00332A16">
        <w:rPr>
          <w:rFonts w:ascii="新細明體" w:hAnsi="新細明體" w:hint="eastAsia"/>
          <w:color w:val="31849B"/>
          <w:kern w:val="0"/>
          <w:sz w:val="20"/>
          <w:szCs w:val="20"/>
        </w:rPr>
        <w:t>卦：立方體中心點</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與中心太極</w:t>
      </w:r>
      <w:r w:rsidRPr="00332A16">
        <w:rPr>
          <w:rFonts w:ascii="新細明體" w:hAnsi="新細明體"/>
          <w:color w:val="31849B"/>
          <w:kern w:val="0"/>
          <w:sz w:val="20"/>
          <w:szCs w:val="20"/>
        </w:rPr>
        <w:t>F#</w:t>
      </w:r>
      <w:r w:rsidRPr="00332A16">
        <w:rPr>
          <w:rFonts w:ascii="新細明體" w:hAnsi="新細明體" w:hint="eastAsia"/>
          <w:color w:val="31849B"/>
          <w:kern w:val="0"/>
          <w:sz w:val="20"/>
          <w:szCs w:val="20"/>
        </w:rPr>
        <w:t>共一點</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w:t>
      </w:r>
    </w:p>
    <w:p w:rsidR="00F623B0" w:rsidRPr="00332A16" w:rsidRDefault="00F623B0"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一世、五世、歸魂各</w:t>
      </w:r>
      <w:r w:rsidRPr="00332A16">
        <w:rPr>
          <w:rFonts w:ascii="新細明體" w:hAnsi="新細明體"/>
          <w:color w:val="31849B"/>
          <w:kern w:val="0"/>
          <w:sz w:val="20"/>
          <w:szCs w:val="20"/>
        </w:rPr>
        <w:t>8</w:t>
      </w:r>
      <w:r w:rsidRPr="00332A16">
        <w:rPr>
          <w:rFonts w:ascii="新細明體" w:hAnsi="新細明體" w:hint="eastAsia"/>
          <w:color w:val="31849B"/>
          <w:kern w:val="0"/>
          <w:sz w:val="20"/>
          <w:szCs w:val="20"/>
        </w:rPr>
        <w:t>卦：立方體各邊</w:t>
      </w:r>
      <w:r w:rsidRPr="00332A16">
        <w:rPr>
          <w:rFonts w:ascii="新細明體" w:hAnsi="新細明體"/>
          <w:color w:val="31849B"/>
          <w:kern w:val="0"/>
          <w:sz w:val="20"/>
          <w:szCs w:val="20"/>
        </w:rPr>
        <w:t>(12</w:t>
      </w:r>
      <w:r w:rsidRPr="00332A16">
        <w:rPr>
          <w:rFonts w:ascii="新細明體" w:hAnsi="新細明體" w:hint="eastAsia"/>
          <w:color w:val="31849B"/>
          <w:kern w:val="0"/>
          <w:sz w:val="20"/>
          <w:szCs w:val="20"/>
        </w:rPr>
        <w:t>邊</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中點，每點</w:t>
      </w:r>
      <w:r w:rsidRPr="00332A16">
        <w:rPr>
          <w:rFonts w:ascii="新細明體" w:hAnsi="新細明體"/>
          <w:color w:val="31849B"/>
          <w:kern w:val="0"/>
          <w:sz w:val="20"/>
          <w:szCs w:val="20"/>
        </w:rPr>
        <w:t>2</w:t>
      </w:r>
      <w:r w:rsidRPr="00332A16">
        <w:rPr>
          <w:rFonts w:ascii="新細明體" w:hAnsi="新細明體" w:hint="eastAsia"/>
          <w:color w:val="31849B"/>
          <w:kern w:val="0"/>
          <w:sz w:val="20"/>
          <w:szCs w:val="20"/>
        </w:rPr>
        <w:t>卦相共。即截半立方體</w:t>
      </w:r>
      <w:r w:rsidRPr="00332A16">
        <w:rPr>
          <w:rFonts w:ascii="新細明體" w:hAnsi="新細明體"/>
          <w:color w:val="31849B"/>
          <w:kern w:val="0"/>
          <w:sz w:val="20"/>
          <w:szCs w:val="20"/>
        </w:rPr>
        <w:t>12</w:t>
      </w:r>
      <w:r w:rsidRPr="00332A16">
        <w:rPr>
          <w:rFonts w:ascii="新細明體" w:hAnsi="新細明體" w:hint="eastAsia"/>
          <w:color w:val="31849B"/>
          <w:kern w:val="0"/>
          <w:sz w:val="20"/>
          <w:szCs w:val="20"/>
        </w:rPr>
        <w:t>頂點，對應</w:t>
      </w:r>
      <w:r w:rsidRPr="00332A16">
        <w:rPr>
          <w:rFonts w:ascii="新細明體" w:hAnsi="新細明體"/>
          <w:color w:val="31849B"/>
          <w:kern w:val="0"/>
          <w:sz w:val="20"/>
          <w:szCs w:val="20"/>
        </w:rPr>
        <w:t>SRT</w:t>
      </w:r>
      <w:r w:rsidRPr="00332A16">
        <w:rPr>
          <w:rFonts w:ascii="新細明體" w:hAnsi="新細明體" w:hint="eastAsia"/>
          <w:color w:val="31849B"/>
          <w:kern w:val="0"/>
          <w:sz w:val="20"/>
          <w:szCs w:val="20"/>
        </w:rPr>
        <w:t>切分。</w:t>
      </w:r>
    </w:p>
    <w:p w:rsidR="00F623B0" w:rsidRPr="00332A16" w:rsidRDefault="00F623B0"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二世、四世、遊魂各</w:t>
      </w:r>
      <w:r w:rsidRPr="00332A16">
        <w:rPr>
          <w:rFonts w:ascii="新細明體" w:hAnsi="新細明體"/>
          <w:color w:val="31849B"/>
          <w:kern w:val="0"/>
          <w:sz w:val="20"/>
          <w:szCs w:val="20"/>
        </w:rPr>
        <w:t>8</w:t>
      </w:r>
      <w:r w:rsidRPr="00332A16">
        <w:rPr>
          <w:rFonts w:ascii="新細明體" w:hAnsi="新細明體" w:hint="eastAsia"/>
          <w:color w:val="31849B"/>
          <w:kern w:val="0"/>
          <w:sz w:val="20"/>
          <w:szCs w:val="20"/>
        </w:rPr>
        <w:t>卦：立方體各面中心點，每點</w:t>
      </w:r>
      <w:r w:rsidRPr="00332A16">
        <w:rPr>
          <w:rFonts w:ascii="新細明體" w:hAnsi="新細明體"/>
          <w:color w:val="31849B"/>
          <w:kern w:val="0"/>
          <w:sz w:val="20"/>
          <w:szCs w:val="20"/>
        </w:rPr>
        <w:t>4</w:t>
      </w:r>
      <w:r w:rsidRPr="00332A16">
        <w:rPr>
          <w:rFonts w:ascii="新細明體" w:hAnsi="新細明體" w:hint="eastAsia"/>
          <w:color w:val="31849B"/>
          <w:kern w:val="0"/>
          <w:sz w:val="20"/>
          <w:szCs w:val="20"/>
        </w:rPr>
        <w:t>卦相共。即截半立方體</w:t>
      </w:r>
      <w:r w:rsidRPr="00332A16">
        <w:rPr>
          <w:rFonts w:ascii="新細明體" w:hAnsi="新細明體"/>
          <w:color w:val="31849B"/>
          <w:kern w:val="0"/>
          <w:sz w:val="20"/>
          <w:szCs w:val="20"/>
        </w:rPr>
        <w:t>6</w:t>
      </w:r>
      <w:r w:rsidRPr="00332A16">
        <w:rPr>
          <w:rFonts w:ascii="新細明體" w:hAnsi="新細明體" w:hint="eastAsia"/>
          <w:color w:val="31849B"/>
          <w:kern w:val="0"/>
          <w:sz w:val="20"/>
          <w:szCs w:val="20"/>
        </w:rPr>
        <w:t>個正方形面之中心點，共</w:t>
      </w:r>
      <w:r w:rsidRPr="00332A16">
        <w:rPr>
          <w:rFonts w:ascii="新細明體" w:hAnsi="新細明體"/>
          <w:color w:val="31849B"/>
          <w:kern w:val="0"/>
          <w:sz w:val="20"/>
          <w:szCs w:val="20"/>
        </w:rPr>
        <w:t>6</w:t>
      </w:r>
      <w:r w:rsidRPr="00332A16">
        <w:rPr>
          <w:rFonts w:ascii="新細明體" w:hAnsi="新細明體" w:hint="eastAsia"/>
          <w:color w:val="31849B"/>
          <w:kern w:val="0"/>
          <w:sz w:val="20"/>
          <w:szCs w:val="20"/>
        </w:rPr>
        <w:t>點。</w:t>
      </w:r>
    </w:p>
    <w:p w:rsidR="00F623B0" w:rsidRPr="00332A16" w:rsidRDefault="00F623B0"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合共</w:t>
      </w:r>
      <w:r w:rsidRPr="00332A16">
        <w:rPr>
          <w:rFonts w:ascii="新細明體" w:hAnsi="新細明體"/>
          <w:color w:val="31849B"/>
          <w:kern w:val="0"/>
          <w:sz w:val="20"/>
          <w:szCs w:val="20"/>
        </w:rPr>
        <w:t>27</w:t>
      </w:r>
      <w:r w:rsidRPr="00332A16">
        <w:rPr>
          <w:rFonts w:ascii="新細明體" w:hAnsi="新細明體" w:hint="eastAsia"/>
          <w:color w:val="31849B"/>
          <w:kern w:val="0"/>
          <w:sz w:val="20"/>
          <w:szCs w:val="20"/>
        </w:rPr>
        <w:t>個能量顯現迸發點表示</w:t>
      </w:r>
      <w:r w:rsidRPr="00332A16">
        <w:rPr>
          <w:rFonts w:ascii="新細明體" w:hAnsi="新細明體"/>
          <w:color w:val="31849B"/>
          <w:kern w:val="0"/>
          <w:sz w:val="20"/>
          <w:szCs w:val="20"/>
        </w:rPr>
        <w:t>64</w:t>
      </w:r>
      <w:r w:rsidRPr="00332A16">
        <w:rPr>
          <w:rFonts w:ascii="新細明體" w:hAnsi="新細明體" w:hint="eastAsia"/>
          <w:color w:val="31849B"/>
          <w:kern w:val="0"/>
          <w:sz w:val="20"/>
          <w:szCs w:val="20"/>
        </w:rPr>
        <w:t>個四面體</w:t>
      </w:r>
      <w:r w:rsidRPr="00332A16">
        <w:rPr>
          <w:rFonts w:ascii="新細明體" w:hAnsi="新細明體"/>
          <w:color w:val="31849B"/>
          <w:kern w:val="0"/>
          <w:sz w:val="20"/>
          <w:szCs w:val="20"/>
        </w:rPr>
        <w:t>64</w:t>
      </w:r>
      <w:r w:rsidRPr="00332A16">
        <w:rPr>
          <w:rFonts w:ascii="新細明體" w:hAnsi="新細明體" w:hint="eastAsia"/>
          <w:color w:val="31849B"/>
          <w:kern w:val="0"/>
          <w:sz w:val="20"/>
          <w:szCs w:val="20"/>
        </w:rPr>
        <w:t>卦，亦即立方體太極</w:t>
      </w:r>
      <w:r w:rsidRPr="00332A16">
        <w:rPr>
          <w:rFonts w:ascii="新細明體" w:hAnsi="新細明體"/>
          <w:color w:val="31849B"/>
          <w:kern w:val="0"/>
          <w:sz w:val="20"/>
          <w:szCs w:val="20"/>
        </w:rPr>
        <w:t>MKB</w:t>
      </w:r>
      <w:r w:rsidRPr="00332A16">
        <w:rPr>
          <w:rFonts w:ascii="新細明體" w:hAnsi="新細明體" w:hint="eastAsia"/>
          <w:color w:val="31849B"/>
          <w:kern w:val="0"/>
          <w:sz w:val="20"/>
          <w:szCs w:val="20"/>
        </w:rPr>
        <w:t>點</w:t>
      </w:r>
      <w:r w:rsidRPr="00332A16">
        <w:rPr>
          <w:rFonts w:ascii="新細明體" w:hAnsi="新細明體"/>
          <w:color w:val="31849B"/>
          <w:kern w:val="0"/>
          <w:sz w:val="20"/>
          <w:szCs w:val="20"/>
        </w:rPr>
        <w:t>(8</w:t>
      </w:r>
      <w:r w:rsidRPr="00332A16">
        <w:rPr>
          <w:rFonts w:ascii="新細明體" w:hAnsi="新細明體" w:hint="eastAsia"/>
          <w:color w:val="31849B"/>
          <w:kern w:val="0"/>
          <w:sz w:val="20"/>
          <w:szCs w:val="20"/>
        </w:rPr>
        <w:t>頂點</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、線</w:t>
      </w:r>
      <w:r w:rsidRPr="00332A16">
        <w:rPr>
          <w:rFonts w:ascii="新細明體" w:hAnsi="新細明體"/>
          <w:color w:val="31849B"/>
          <w:kern w:val="0"/>
          <w:sz w:val="20"/>
          <w:szCs w:val="20"/>
        </w:rPr>
        <w:t>(12</w:t>
      </w:r>
      <w:r w:rsidRPr="00332A16">
        <w:rPr>
          <w:rFonts w:ascii="新細明體" w:hAnsi="新細明體" w:hint="eastAsia"/>
          <w:color w:val="31849B"/>
          <w:kern w:val="0"/>
          <w:sz w:val="20"/>
          <w:szCs w:val="20"/>
        </w:rPr>
        <w:t>邊</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、面</w:t>
      </w:r>
      <w:r w:rsidRPr="00332A16">
        <w:rPr>
          <w:rFonts w:ascii="新細明體" w:hAnsi="新細明體"/>
          <w:color w:val="31849B"/>
          <w:kern w:val="0"/>
          <w:sz w:val="20"/>
          <w:szCs w:val="20"/>
        </w:rPr>
        <w:t>(6</w:t>
      </w:r>
      <w:r w:rsidRPr="00332A16">
        <w:rPr>
          <w:rFonts w:ascii="新細明體" w:hAnsi="新細明體" w:hint="eastAsia"/>
          <w:color w:val="31849B"/>
          <w:kern w:val="0"/>
          <w:sz w:val="20"/>
          <w:szCs w:val="20"/>
        </w:rPr>
        <w:t>面</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、體</w:t>
      </w:r>
      <w:r w:rsidRPr="00332A16">
        <w:rPr>
          <w:rFonts w:ascii="新細明體" w:hAnsi="新細明體"/>
          <w:color w:val="31849B"/>
          <w:kern w:val="0"/>
          <w:sz w:val="20"/>
          <w:szCs w:val="20"/>
        </w:rPr>
        <w:t>(1</w:t>
      </w:r>
      <w:r w:rsidRPr="00332A16">
        <w:rPr>
          <w:rFonts w:ascii="新細明體" w:hAnsi="新細明體" w:hint="eastAsia"/>
          <w:color w:val="31849B"/>
          <w:kern w:val="0"/>
          <w:sz w:val="20"/>
          <w:szCs w:val="20"/>
        </w:rPr>
        <w:t>立方體</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之中心點。</w:t>
      </w:r>
      <w:r w:rsidRPr="00332A16">
        <w:rPr>
          <w:rFonts w:ascii="新細明體" w:hAnsi="新細明體"/>
          <w:color w:val="31849B"/>
          <w:kern w:val="0"/>
          <w:sz w:val="20"/>
          <w:szCs w:val="20"/>
        </w:rPr>
        <w:t>8(8</w:t>
      </w:r>
      <w:r w:rsidRPr="00332A16">
        <w:rPr>
          <w:rFonts w:ascii="新細明體" w:hAnsi="新細明體" w:hint="eastAsia"/>
          <w:color w:val="31849B"/>
          <w:kern w:val="0"/>
          <w:sz w:val="20"/>
          <w:szCs w:val="20"/>
        </w:rPr>
        <w:t>卦</w:t>
      </w:r>
      <w:r w:rsidRPr="00332A16">
        <w:rPr>
          <w:rFonts w:ascii="新細明體" w:hAnsi="新細明體"/>
          <w:color w:val="31849B"/>
          <w:kern w:val="0"/>
          <w:sz w:val="20"/>
          <w:szCs w:val="20"/>
        </w:rPr>
        <w:t>)+12(24</w:t>
      </w:r>
      <w:r w:rsidRPr="00332A16">
        <w:rPr>
          <w:rFonts w:ascii="新細明體" w:hAnsi="新細明體" w:hint="eastAsia"/>
          <w:color w:val="31849B"/>
          <w:kern w:val="0"/>
          <w:sz w:val="20"/>
          <w:szCs w:val="20"/>
        </w:rPr>
        <w:t>卦</w:t>
      </w:r>
      <w:r w:rsidRPr="00332A16">
        <w:rPr>
          <w:rFonts w:ascii="新細明體" w:hAnsi="新細明體"/>
          <w:color w:val="31849B"/>
          <w:kern w:val="0"/>
          <w:sz w:val="20"/>
          <w:szCs w:val="20"/>
        </w:rPr>
        <w:t>)+6(24</w:t>
      </w:r>
      <w:r w:rsidRPr="00332A16">
        <w:rPr>
          <w:rFonts w:ascii="新細明體" w:hAnsi="新細明體" w:hint="eastAsia"/>
          <w:color w:val="31849B"/>
          <w:kern w:val="0"/>
          <w:sz w:val="20"/>
          <w:szCs w:val="20"/>
        </w:rPr>
        <w:t>卦</w:t>
      </w:r>
      <w:r w:rsidRPr="00332A16">
        <w:rPr>
          <w:rFonts w:ascii="新細明體" w:hAnsi="新細明體"/>
          <w:color w:val="31849B"/>
          <w:kern w:val="0"/>
          <w:sz w:val="20"/>
          <w:szCs w:val="20"/>
        </w:rPr>
        <w:t>)+1(8</w:t>
      </w:r>
      <w:r w:rsidRPr="00332A16">
        <w:rPr>
          <w:rFonts w:ascii="新細明體" w:hAnsi="新細明體" w:hint="eastAsia"/>
          <w:color w:val="31849B"/>
          <w:kern w:val="0"/>
          <w:sz w:val="20"/>
          <w:szCs w:val="20"/>
        </w:rPr>
        <w:t>卦</w:t>
      </w:r>
      <w:r w:rsidRPr="00332A16">
        <w:rPr>
          <w:rFonts w:ascii="新細明體" w:hAnsi="新細明體"/>
          <w:color w:val="31849B"/>
          <w:kern w:val="0"/>
          <w:sz w:val="20"/>
          <w:szCs w:val="20"/>
        </w:rPr>
        <w:t>)=27(64</w:t>
      </w:r>
      <w:r w:rsidRPr="00332A16">
        <w:rPr>
          <w:rFonts w:ascii="新細明體" w:hAnsi="新細明體" w:hint="eastAsia"/>
          <w:color w:val="31849B"/>
          <w:kern w:val="0"/>
          <w:sz w:val="20"/>
          <w:szCs w:val="20"/>
        </w:rPr>
        <w:t>卦</w:t>
      </w:r>
      <w:r w:rsidRPr="00332A16">
        <w:rPr>
          <w:rFonts w:ascii="新細明體" w:hAnsi="新細明體"/>
          <w:color w:val="31849B"/>
          <w:kern w:val="0"/>
          <w:sz w:val="20"/>
          <w:szCs w:val="20"/>
        </w:rPr>
        <w:t>)</w:t>
      </w:r>
    </w:p>
    <w:p w:rsidR="00CC7118" w:rsidRPr="00332A16" w:rsidRDefault="00F623B0" w:rsidP="00CF0DAE">
      <w:pPr>
        <w:ind w:firstLine="200"/>
        <w:rPr>
          <w:rFonts w:ascii="新細明體" w:hAnsi="新細明體"/>
          <w:kern w:val="0"/>
        </w:rPr>
      </w:pPr>
      <w:r w:rsidRPr="00332A16">
        <w:rPr>
          <w:rFonts w:ascii="新細明體" w:hAnsi="新細明體" w:hint="eastAsia"/>
          <w:color w:val="31849B"/>
          <w:kern w:val="0"/>
          <w:sz w:val="20"/>
          <w:szCs w:val="20"/>
        </w:rPr>
        <w:t>從立方體各面來觀察</w:t>
      </w:r>
      <w:r w:rsidRPr="00332A16">
        <w:rPr>
          <w:rFonts w:ascii="新細明體" w:hAnsi="新細明體"/>
          <w:color w:val="31849B"/>
          <w:kern w:val="0"/>
          <w:sz w:val="20"/>
          <w:szCs w:val="20"/>
        </w:rPr>
        <w:t>27</w:t>
      </w:r>
      <w:r w:rsidRPr="00332A16">
        <w:rPr>
          <w:rFonts w:ascii="新細明體" w:hAnsi="新細明體" w:hint="eastAsia"/>
          <w:color w:val="31849B"/>
          <w:kern w:val="0"/>
          <w:sz w:val="20"/>
          <w:szCs w:val="20"/>
        </w:rPr>
        <w:t>點</w:t>
      </w:r>
      <w:r w:rsidRPr="00332A16">
        <w:rPr>
          <w:rFonts w:ascii="新細明體" w:hAnsi="新細明體"/>
          <w:color w:val="31849B"/>
          <w:kern w:val="0"/>
          <w:sz w:val="20"/>
          <w:szCs w:val="20"/>
        </w:rPr>
        <w:t>3×9=27</w:t>
      </w:r>
      <w:r w:rsidRPr="00332A16">
        <w:rPr>
          <w:rFonts w:ascii="新細明體" w:hAnsi="新細明體" w:hint="eastAsia"/>
          <w:color w:val="31849B"/>
          <w:kern w:val="0"/>
          <w:sz w:val="20"/>
          <w:szCs w:val="20"/>
        </w:rPr>
        <w:t>相對兩面及中間一面為三層</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立方體</w:t>
      </w:r>
      <w:r w:rsidRPr="00332A16">
        <w:rPr>
          <w:rFonts w:ascii="新細明體" w:hAnsi="新細明體"/>
          <w:color w:val="31849B"/>
          <w:kern w:val="0"/>
          <w:sz w:val="20"/>
          <w:szCs w:val="20"/>
        </w:rPr>
        <w:t>6</w:t>
      </w:r>
      <w:r w:rsidRPr="00332A16">
        <w:rPr>
          <w:rFonts w:ascii="新細明體" w:hAnsi="新細明體" w:hint="eastAsia"/>
          <w:color w:val="31849B"/>
          <w:kern w:val="0"/>
          <w:sz w:val="20"/>
          <w:szCs w:val="20"/>
        </w:rPr>
        <w:t>面</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立方體內</w:t>
      </w:r>
      <w:r w:rsidRPr="00332A16">
        <w:rPr>
          <w:rFonts w:ascii="新細明體" w:hAnsi="新細明體"/>
          <w:color w:val="31849B"/>
          <w:kern w:val="0"/>
          <w:sz w:val="20"/>
          <w:szCs w:val="20"/>
        </w:rPr>
        <w:t>SRT</w:t>
      </w:r>
      <w:r w:rsidRPr="00332A16">
        <w:rPr>
          <w:rFonts w:ascii="新細明體" w:hAnsi="新細明體" w:hint="eastAsia"/>
          <w:color w:val="31849B"/>
          <w:kern w:val="0"/>
          <w:sz w:val="20"/>
          <w:szCs w:val="20"/>
        </w:rPr>
        <w:t>切分</w:t>
      </w:r>
      <w:r w:rsidRPr="00332A16">
        <w:rPr>
          <w:rFonts w:ascii="新細明體" w:hAnsi="新細明體"/>
          <w:color w:val="31849B"/>
          <w:kern w:val="0"/>
          <w:sz w:val="20"/>
          <w:szCs w:val="20"/>
        </w:rPr>
        <w:t>3</w:t>
      </w:r>
      <w:r w:rsidRPr="00332A16">
        <w:rPr>
          <w:rFonts w:ascii="新細明體" w:hAnsi="新細明體" w:hint="eastAsia"/>
          <w:color w:val="31849B"/>
          <w:kern w:val="0"/>
          <w:sz w:val="20"/>
          <w:szCs w:val="20"/>
        </w:rPr>
        <w:t>面</w:t>
      </w:r>
      <w:r w:rsidRPr="00332A16">
        <w:rPr>
          <w:rFonts w:ascii="新細明體" w:hAnsi="新細明體"/>
          <w:color w:val="31849B"/>
          <w:kern w:val="0"/>
          <w:sz w:val="20"/>
          <w:szCs w:val="20"/>
        </w:rPr>
        <w:t>=9</w:t>
      </w:r>
      <w:r w:rsidRPr="00332A16">
        <w:rPr>
          <w:rFonts w:ascii="新細明體" w:hAnsi="新細明體" w:hint="eastAsia"/>
          <w:color w:val="31849B"/>
          <w:kern w:val="0"/>
          <w:sz w:val="20"/>
          <w:szCs w:val="20"/>
        </w:rPr>
        <w:t>面</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，二世、三世、四世、遊魂表現為每一層</w:t>
      </w:r>
      <w:r w:rsidRPr="00332A16">
        <w:rPr>
          <w:rFonts w:ascii="新細明體" w:hAnsi="新細明體"/>
          <w:color w:val="31849B"/>
          <w:kern w:val="0"/>
          <w:sz w:val="20"/>
          <w:szCs w:val="20"/>
        </w:rPr>
        <w:t>9</w:t>
      </w:r>
      <w:r w:rsidR="00B74966" w:rsidRPr="00332A16">
        <w:rPr>
          <w:rFonts w:ascii="新細明體" w:hAnsi="新細明體" w:hint="eastAsia"/>
          <w:color w:val="31849B"/>
          <w:kern w:val="0"/>
          <w:sz w:val="20"/>
          <w:szCs w:val="20"/>
        </w:rPr>
        <w:t>點方陣的中心點，對應</w:t>
      </w:r>
      <w:r w:rsidRPr="00332A16">
        <w:rPr>
          <w:rFonts w:ascii="新細明體" w:hAnsi="新細明體" w:hint="eastAsia"/>
          <w:color w:val="31849B"/>
          <w:kern w:val="0"/>
          <w:sz w:val="20"/>
          <w:szCs w:val="20"/>
        </w:rPr>
        <w:t>一世、五世、歸魂截半立方體</w:t>
      </w:r>
      <w:r w:rsidR="00C478B6" w:rsidRPr="00332A16">
        <w:rPr>
          <w:rFonts w:ascii="新細明體" w:hAnsi="新細明體" w:hint="eastAsia"/>
          <w:color w:val="31849B"/>
          <w:kern w:val="0"/>
          <w:sz w:val="20"/>
          <w:szCs w:val="20"/>
        </w:rPr>
        <w:t>。</w:t>
      </w:r>
    </w:p>
    <w:p w:rsidR="00547B13" w:rsidRPr="00332A16" w:rsidRDefault="00992515" w:rsidP="00CF0DAE">
      <w:pPr>
        <w:ind w:firstLine="240"/>
        <w:rPr>
          <w:rFonts w:ascii="新細明體" w:hAnsi="新細明體"/>
          <w:kern w:val="0"/>
        </w:rPr>
      </w:pPr>
      <w:r>
        <w:rPr>
          <w:rFonts w:ascii="新細明體" w:hAnsi="新細明體"/>
          <w:noProof/>
          <w:kern w:val="0"/>
        </w:rPr>
        <w:drawing>
          <wp:inline distT="0" distB="0" distL="0" distR="0">
            <wp:extent cx="4789170" cy="4065270"/>
            <wp:effectExtent l="19050" t="0" r="0" b="0"/>
            <wp:docPr id="47" name="圖片 47" descr="京房64卦立方體乾陽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京房64卦立方體乾陽極"/>
                    <pic:cNvPicPr>
                      <a:picLocks noChangeAspect="1" noChangeArrowheads="1"/>
                    </pic:cNvPicPr>
                  </pic:nvPicPr>
                  <pic:blipFill>
                    <a:blip r:embed="rId18" cstate="print"/>
                    <a:srcRect/>
                    <a:stretch>
                      <a:fillRect/>
                    </a:stretch>
                  </pic:blipFill>
                  <pic:spPr bwMode="auto">
                    <a:xfrm>
                      <a:off x="0" y="0"/>
                      <a:ext cx="4789170" cy="4065270"/>
                    </a:xfrm>
                    <a:prstGeom prst="rect">
                      <a:avLst/>
                    </a:prstGeom>
                    <a:noFill/>
                    <a:ln w="9525">
                      <a:noFill/>
                      <a:miter lim="800000"/>
                      <a:headEnd/>
                      <a:tailEnd/>
                    </a:ln>
                  </pic:spPr>
                </pic:pic>
              </a:graphicData>
            </a:graphic>
          </wp:inline>
        </w:drawing>
      </w:r>
    </w:p>
    <w:p w:rsidR="00547B13" w:rsidRPr="00332A16" w:rsidRDefault="00282E5D" w:rsidP="00CF0DAE">
      <w:pPr>
        <w:ind w:firstLine="200"/>
        <w:rPr>
          <w:rFonts w:ascii="新細明體" w:hAnsi="新細明體"/>
          <w:color w:val="31849B"/>
          <w:kern w:val="0"/>
          <w:sz w:val="20"/>
          <w:szCs w:val="20"/>
        </w:rPr>
      </w:pPr>
      <w:r w:rsidRPr="00332A16">
        <w:rPr>
          <w:rFonts w:ascii="新細明體" w:hAnsi="新細明體" w:cs="新細明體" w:hint="eastAsia"/>
          <w:color w:val="31849B"/>
          <w:kern w:val="0"/>
          <w:sz w:val="20"/>
          <w:szCs w:val="20"/>
        </w:rPr>
        <w:t xml:space="preserve">圖3.22 </w:t>
      </w:r>
      <w:r w:rsidR="00087DB6" w:rsidRPr="00332A16">
        <w:rPr>
          <w:rFonts w:ascii="新細明體" w:hAnsi="新細明體" w:cs="新細明體" w:hint="eastAsia"/>
          <w:color w:val="31849B"/>
          <w:kern w:val="0"/>
          <w:sz w:val="20"/>
          <w:szCs w:val="20"/>
        </w:rPr>
        <w:t>泰、否、</w:t>
      </w:r>
      <w:r w:rsidR="00BC328D" w:rsidRPr="00332A16">
        <w:rPr>
          <w:rFonts w:ascii="新細明體" w:hAnsi="新細明體" w:cs="新細明體" w:hint="eastAsia"/>
          <w:color w:val="31849B"/>
          <w:kern w:val="0"/>
          <w:sz w:val="20"/>
          <w:szCs w:val="20"/>
        </w:rPr>
        <w:t>咸</w:t>
      </w:r>
      <w:r w:rsidR="00087DB6" w:rsidRPr="00332A16">
        <w:rPr>
          <w:rFonts w:ascii="新細明體" w:hAnsi="新細明體" w:cs="新細明體" w:hint="eastAsia"/>
          <w:color w:val="31849B"/>
          <w:kern w:val="0"/>
          <w:sz w:val="20"/>
          <w:szCs w:val="20"/>
        </w:rPr>
        <w:t>、損、既濟、未濟、益、恒，爲整個</w:t>
      </w:r>
      <w:r w:rsidR="00087DB6" w:rsidRPr="00332A16">
        <w:rPr>
          <w:rFonts w:ascii="新細明體" w:hAnsi="新細明體" w:cs="新細明體"/>
          <w:color w:val="31849B"/>
          <w:kern w:val="0"/>
          <w:sz w:val="20"/>
          <w:szCs w:val="20"/>
        </w:rPr>
        <w:t>64</w:t>
      </w:r>
      <w:r w:rsidR="00087DB6" w:rsidRPr="00332A16">
        <w:rPr>
          <w:rFonts w:ascii="新細明體" w:hAnsi="新細明體" w:cs="新細明體" w:hint="eastAsia"/>
          <w:color w:val="31849B"/>
          <w:kern w:val="0"/>
          <w:sz w:val="20"/>
          <w:szCs w:val="20"/>
        </w:rPr>
        <w:t>卦大立方體中心點三世</w:t>
      </w:r>
      <w:r w:rsidR="00087DB6" w:rsidRPr="00332A16">
        <w:rPr>
          <w:rFonts w:ascii="新細明體" w:hAnsi="新細明體" w:cs="新細明體"/>
          <w:color w:val="31849B"/>
          <w:kern w:val="0"/>
          <w:sz w:val="20"/>
          <w:szCs w:val="20"/>
        </w:rPr>
        <w:t>8</w:t>
      </w:r>
      <w:r w:rsidR="00087DB6" w:rsidRPr="00332A16">
        <w:rPr>
          <w:rFonts w:ascii="新細明體" w:hAnsi="新細明體" w:cs="新細明體" w:hint="eastAsia"/>
          <w:color w:val="31849B"/>
          <w:kern w:val="0"/>
          <w:sz w:val="20"/>
          <w:szCs w:val="20"/>
        </w:rPr>
        <w:t>個卦。乾震坎艮、坤巽離兌八個小立方體爲八宮，每宮包含世魂八個卦，此即京房八宮先天</w:t>
      </w:r>
      <w:r w:rsidR="00087DB6" w:rsidRPr="00332A16">
        <w:rPr>
          <w:rFonts w:ascii="新細明體" w:hAnsi="新細明體" w:cs="新細明體"/>
          <w:color w:val="31849B"/>
          <w:kern w:val="0"/>
          <w:sz w:val="20"/>
          <w:szCs w:val="20"/>
        </w:rPr>
        <w:t>64</w:t>
      </w:r>
      <w:r w:rsidR="00087DB6" w:rsidRPr="00332A16">
        <w:rPr>
          <w:rFonts w:ascii="新細明體" w:hAnsi="新細明體" w:cs="新細明體" w:hint="eastAsia"/>
          <w:color w:val="31849B"/>
          <w:kern w:val="0"/>
          <w:sz w:val="20"/>
          <w:szCs w:val="20"/>
        </w:rPr>
        <w:t>卦，與帛書先天</w:t>
      </w:r>
      <w:r w:rsidR="00087DB6" w:rsidRPr="00332A16">
        <w:rPr>
          <w:rFonts w:ascii="新細明體" w:hAnsi="新細明體" w:cs="新細明體"/>
          <w:color w:val="31849B"/>
          <w:kern w:val="0"/>
          <w:sz w:val="20"/>
          <w:szCs w:val="20"/>
        </w:rPr>
        <w:t>64</w:t>
      </w:r>
      <w:r w:rsidR="00087DB6" w:rsidRPr="00332A16">
        <w:rPr>
          <w:rFonts w:ascii="新細明體" w:hAnsi="新細明體" w:cs="新細明體" w:hint="eastAsia"/>
          <w:color w:val="31849B"/>
          <w:kern w:val="0"/>
          <w:sz w:val="20"/>
          <w:szCs w:val="20"/>
        </w:rPr>
        <w:t>卦鏡像對稱</w:t>
      </w:r>
      <w:r w:rsidR="00087DB6" w:rsidRPr="00332A16">
        <w:rPr>
          <w:rFonts w:ascii="新細明體" w:hAnsi="新細明體" w:cs="新細明體"/>
          <w:color w:val="31849B"/>
          <w:kern w:val="0"/>
          <w:sz w:val="20"/>
          <w:szCs w:val="20"/>
        </w:rPr>
        <w:t>(</w:t>
      </w:r>
      <w:r w:rsidR="00087DB6" w:rsidRPr="00332A16">
        <w:rPr>
          <w:rFonts w:ascii="新細明體" w:hAnsi="新細明體" w:cs="新細明體" w:hint="eastAsia"/>
          <w:color w:val="31849B"/>
          <w:kern w:val="0"/>
          <w:sz w:val="20"/>
          <w:szCs w:val="20"/>
        </w:rPr>
        <w:t>京先爲順時反轉太極</w:t>
      </w:r>
      <w:r w:rsidR="00087DB6" w:rsidRPr="00332A16">
        <w:rPr>
          <w:rFonts w:ascii="新細明體" w:hAnsi="新細明體" w:cs="新細明體"/>
          <w:color w:val="31849B"/>
          <w:kern w:val="0"/>
          <w:sz w:val="20"/>
          <w:szCs w:val="20"/>
        </w:rPr>
        <w:t>MKB</w:t>
      </w:r>
      <w:r w:rsidR="00087DB6" w:rsidRPr="00332A16">
        <w:rPr>
          <w:rFonts w:ascii="新細明體" w:hAnsi="新細明體" w:cs="新細明體" w:hint="eastAsia"/>
          <w:color w:val="31849B"/>
          <w:kern w:val="0"/>
          <w:sz w:val="20"/>
          <w:szCs w:val="20"/>
        </w:rPr>
        <w:t>，帛先爲逆時正轉太極</w:t>
      </w:r>
      <w:r w:rsidR="00087DB6" w:rsidRPr="00332A16">
        <w:rPr>
          <w:rFonts w:ascii="新細明體" w:hAnsi="新細明體" w:cs="新細明體"/>
          <w:color w:val="31849B"/>
          <w:kern w:val="0"/>
          <w:sz w:val="20"/>
          <w:szCs w:val="20"/>
        </w:rPr>
        <w:t>MKB)</w:t>
      </w:r>
      <w:r w:rsidR="00087DB6" w:rsidRPr="00332A16">
        <w:rPr>
          <w:rFonts w:ascii="新細明體" w:hAnsi="新細明體" w:cs="新細明體" w:hint="eastAsia"/>
          <w:color w:val="31849B"/>
          <w:kern w:val="0"/>
          <w:sz w:val="20"/>
          <w:szCs w:val="20"/>
        </w:rPr>
        <w:t>。</w:t>
      </w:r>
    </w:p>
    <w:p w:rsidR="00184E7C" w:rsidRPr="00332A16" w:rsidRDefault="00992515" w:rsidP="00CF0DAE">
      <w:pPr>
        <w:ind w:firstLine="200"/>
        <w:rPr>
          <w:rFonts w:ascii="新細明體" w:hAnsi="新細明體" w:cs="新細明體"/>
          <w:kern w:val="0"/>
          <w:sz w:val="20"/>
          <w:szCs w:val="20"/>
          <w:lang w:eastAsia="zh-CN"/>
        </w:rPr>
      </w:pPr>
      <w:r>
        <w:rPr>
          <w:rFonts w:ascii="新細明體" w:hAnsi="新細明體" w:cs="新細明體" w:hint="eastAsia"/>
          <w:noProof/>
          <w:kern w:val="0"/>
          <w:sz w:val="20"/>
          <w:szCs w:val="20"/>
        </w:rPr>
        <w:drawing>
          <wp:inline distT="0" distB="0" distL="0" distR="0">
            <wp:extent cx="4907280" cy="3683635"/>
            <wp:effectExtent l="19050" t="0" r="7620" b="0"/>
            <wp:docPr id="48" name="圖片 48" descr="京房64卦立方體坤陰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京房64卦立方體坤陰極"/>
                    <pic:cNvPicPr>
                      <a:picLocks noChangeAspect="1" noChangeArrowheads="1"/>
                    </pic:cNvPicPr>
                  </pic:nvPicPr>
                  <pic:blipFill>
                    <a:blip r:embed="rId19" cstate="print"/>
                    <a:srcRect/>
                    <a:stretch>
                      <a:fillRect/>
                    </a:stretch>
                  </pic:blipFill>
                  <pic:spPr bwMode="auto">
                    <a:xfrm>
                      <a:off x="0" y="0"/>
                      <a:ext cx="4907280" cy="3683635"/>
                    </a:xfrm>
                    <a:prstGeom prst="rect">
                      <a:avLst/>
                    </a:prstGeom>
                    <a:noFill/>
                    <a:ln w="9525">
                      <a:noFill/>
                      <a:miter lim="800000"/>
                      <a:headEnd/>
                      <a:tailEnd/>
                    </a:ln>
                  </pic:spPr>
                </pic:pic>
              </a:graphicData>
            </a:graphic>
          </wp:inline>
        </w:drawing>
      </w:r>
    </w:p>
    <w:p w:rsidR="00184E7C" w:rsidRPr="00332A16" w:rsidRDefault="00282E5D" w:rsidP="00CF0DAE">
      <w:pPr>
        <w:ind w:firstLine="200"/>
        <w:rPr>
          <w:rFonts w:ascii="新細明體" w:hAnsi="新細明體" w:cs="新細明體"/>
          <w:color w:val="31849B"/>
          <w:kern w:val="0"/>
          <w:sz w:val="20"/>
          <w:szCs w:val="20"/>
        </w:rPr>
      </w:pPr>
      <w:r w:rsidRPr="00332A16">
        <w:rPr>
          <w:rFonts w:ascii="新細明體" w:hAnsi="新細明體" w:cs="新細明體" w:hint="eastAsia"/>
          <w:color w:val="31849B"/>
          <w:kern w:val="0"/>
          <w:sz w:val="20"/>
          <w:szCs w:val="20"/>
        </w:rPr>
        <w:t xml:space="preserve">圖3.23 </w:t>
      </w:r>
      <w:r w:rsidR="00087DB6" w:rsidRPr="00332A16">
        <w:rPr>
          <w:rFonts w:ascii="新細明體" w:hAnsi="新細明體" w:cs="新細明體" w:hint="eastAsia"/>
          <w:color w:val="31849B"/>
          <w:kern w:val="0"/>
          <w:sz w:val="20"/>
          <w:szCs w:val="20"/>
        </w:rPr>
        <w:t>依周易六爻爲上下卦</w:t>
      </w:r>
      <w:r w:rsidR="00005802" w:rsidRPr="00332A16">
        <w:rPr>
          <w:rFonts w:ascii="新細明體" w:hAnsi="新細明體" w:cs="新細明體" w:hint="eastAsia"/>
          <w:color w:val="31849B"/>
          <w:kern w:val="0"/>
          <w:sz w:val="20"/>
          <w:szCs w:val="20"/>
        </w:rPr>
        <w:t>(上三爻、下三爻一維線性排列)</w:t>
      </w:r>
      <w:r w:rsidR="00087DB6" w:rsidRPr="00332A16">
        <w:rPr>
          <w:rFonts w:ascii="新細明體" w:hAnsi="新細明體" w:cs="新細明體" w:hint="eastAsia"/>
          <w:color w:val="31849B"/>
          <w:kern w:val="0"/>
          <w:sz w:val="20"/>
          <w:szCs w:val="20"/>
        </w:rPr>
        <w:t>，依幾何立方體來看則爲外內卦</w:t>
      </w:r>
      <w:r w:rsidR="00087DB6" w:rsidRPr="00332A16">
        <w:rPr>
          <w:rFonts w:ascii="新細明體" w:hAnsi="新細明體" w:cs="新細明體"/>
          <w:color w:val="31849B"/>
          <w:kern w:val="0"/>
          <w:sz w:val="20"/>
          <w:szCs w:val="20"/>
        </w:rPr>
        <w:t>(64</w:t>
      </w:r>
      <w:r w:rsidR="00087DB6" w:rsidRPr="00332A16">
        <w:rPr>
          <w:rFonts w:ascii="新細明體" w:hAnsi="新細明體" w:cs="新細明體" w:hint="eastAsia"/>
          <w:color w:val="31849B"/>
          <w:kern w:val="0"/>
          <w:sz w:val="20"/>
          <w:szCs w:val="20"/>
        </w:rPr>
        <w:t>卦大立方體八卦爲外卦，小立方體八卦爲內卦。</w:t>
      </w:r>
      <w:r w:rsidR="00087DB6" w:rsidRPr="00332A16">
        <w:rPr>
          <w:rFonts w:ascii="新細明體" w:hAnsi="新細明體" w:cs="新細明體"/>
          <w:color w:val="31849B"/>
          <w:kern w:val="0"/>
          <w:sz w:val="20"/>
          <w:szCs w:val="20"/>
        </w:rPr>
        <w:t>)</w:t>
      </w:r>
      <w:r w:rsidR="00087DB6" w:rsidRPr="00332A16">
        <w:rPr>
          <w:rFonts w:ascii="新細明體" w:hAnsi="新細明體" w:cs="新細明體" w:hint="eastAsia"/>
          <w:color w:val="31849B"/>
          <w:kern w:val="0"/>
          <w:sz w:val="20"/>
          <w:szCs w:val="20"/>
        </w:rPr>
        <w:t>這個順時反轉太極</w:t>
      </w:r>
      <w:r w:rsidR="00087DB6" w:rsidRPr="00332A16">
        <w:rPr>
          <w:rFonts w:ascii="新細明體" w:hAnsi="新細明體" w:cs="新細明體"/>
          <w:color w:val="31849B"/>
          <w:kern w:val="0"/>
          <w:sz w:val="20"/>
          <w:szCs w:val="20"/>
        </w:rPr>
        <w:t>MKB</w:t>
      </w:r>
      <w:r w:rsidR="00087DB6" w:rsidRPr="00332A16">
        <w:rPr>
          <w:rFonts w:ascii="新細明體" w:hAnsi="新細明體" w:cs="新細明體" w:hint="eastAsia"/>
          <w:color w:val="31849B"/>
          <w:kern w:val="0"/>
          <w:sz w:val="20"/>
          <w:szCs w:val="20"/>
        </w:rPr>
        <w:t>之京房先天</w:t>
      </w:r>
      <w:r w:rsidR="00087DB6" w:rsidRPr="00332A16">
        <w:rPr>
          <w:rFonts w:ascii="新細明體" w:hAnsi="新細明體" w:cs="新細明體"/>
          <w:color w:val="31849B"/>
          <w:kern w:val="0"/>
          <w:sz w:val="20"/>
          <w:szCs w:val="20"/>
        </w:rPr>
        <w:t>64</w:t>
      </w:r>
      <w:r w:rsidR="00087DB6" w:rsidRPr="00332A16">
        <w:rPr>
          <w:rFonts w:ascii="新細明體" w:hAnsi="新細明體" w:cs="新細明體" w:hint="eastAsia"/>
          <w:color w:val="31849B"/>
          <w:kern w:val="0"/>
          <w:sz w:val="20"/>
          <w:szCs w:val="20"/>
        </w:rPr>
        <w:t>卦，其世魂原則各宮上外卦不動，只下內卦卦爻變：初爻變爲一世、初二爻變爲二世、初二三爻變爲三世，一二三世爻變如同原先之京房八宮卦，接著三世卦之下內卦初爻變爲四世、三世卦之下內卦初二爻變爲五世，依理三世卦之下內卦初二三爻變爲六世卦</w:t>
      </w:r>
      <w:r w:rsidR="00087DB6" w:rsidRPr="00332A16">
        <w:rPr>
          <w:rFonts w:ascii="新細明體" w:hAnsi="新細明體" w:cs="新細明體"/>
          <w:color w:val="31849B"/>
          <w:kern w:val="0"/>
          <w:sz w:val="20"/>
          <w:szCs w:val="20"/>
        </w:rPr>
        <w:t>(</w:t>
      </w:r>
      <w:r w:rsidR="00087DB6" w:rsidRPr="00332A16">
        <w:rPr>
          <w:rFonts w:ascii="新細明體" w:hAnsi="新細明體" w:cs="新細明體" w:hint="eastAsia"/>
          <w:color w:val="31849B"/>
          <w:kern w:val="0"/>
          <w:sz w:val="20"/>
          <w:szCs w:val="20"/>
        </w:rPr>
        <w:t>如此一來六世卦與上世重複，故不設六世，而改設游魂、歸魂</w:t>
      </w:r>
      <w:r w:rsidR="00087DB6" w:rsidRPr="00332A16">
        <w:rPr>
          <w:rFonts w:ascii="新細明體" w:hAnsi="新細明體" w:cs="新細明體"/>
          <w:color w:val="31849B"/>
          <w:kern w:val="0"/>
          <w:sz w:val="20"/>
          <w:szCs w:val="20"/>
        </w:rPr>
        <w:t>)</w:t>
      </w:r>
      <w:r w:rsidR="00087DB6" w:rsidRPr="00332A16">
        <w:rPr>
          <w:rFonts w:ascii="新細明體" w:hAnsi="新細明體" w:cs="新細明體" w:hint="eastAsia"/>
          <w:color w:val="31849B"/>
          <w:kern w:val="0"/>
          <w:sz w:val="20"/>
          <w:szCs w:val="20"/>
        </w:rPr>
        <w:t>上世卦之下內卦初三爻變爲游魂</w:t>
      </w:r>
      <w:r w:rsidR="00087DB6" w:rsidRPr="00332A16">
        <w:rPr>
          <w:rFonts w:ascii="新細明體" w:hAnsi="新細明體" w:cs="新細明體"/>
          <w:color w:val="31849B"/>
          <w:kern w:val="0"/>
          <w:sz w:val="20"/>
          <w:szCs w:val="20"/>
        </w:rPr>
        <w:t>(</w:t>
      </w:r>
      <w:r w:rsidR="00087DB6" w:rsidRPr="00332A16">
        <w:rPr>
          <w:rFonts w:ascii="新細明體" w:hAnsi="新細明體" w:cs="新細明體" w:hint="eastAsia"/>
          <w:color w:val="31849B"/>
          <w:kern w:val="0"/>
          <w:sz w:val="20"/>
          <w:szCs w:val="20"/>
        </w:rPr>
        <w:t>下卦三爻居外部之初三爻爻變，謂之外爻變</w:t>
      </w:r>
      <w:r w:rsidR="00087DB6" w:rsidRPr="00332A16">
        <w:rPr>
          <w:rFonts w:ascii="新細明體" w:hAnsi="新細明體" w:cs="新細明體"/>
          <w:color w:val="31849B"/>
          <w:kern w:val="0"/>
          <w:sz w:val="20"/>
          <w:szCs w:val="20"/>
        </w:rPr>
        <w:t>)</w:t>
      </w:r>
      <w:r w:rsidR="00087DB6" w:rsidRPr="00332A16">
        <w:rPr>
          <w:rFonts w:ascii="新細明體" w:hAnsi="新細明體" w:cs="新細明體" w:hint="eastAsia"/>
          <w:color w:val="31849B"/>
          <w:kern w:val="0"/>
          <w:sz w:val="20"/>
          <w:szCs w:val="20"/>
        </w:rPr>
        <w:t>，上世卦之下內卦二爻變爲歸魂</w:t>
      </w:r>
      <w:r w:rsidR="00087DB6" w:rsidRPr="00332A16">
        <w:rPr>
          <w:rFonts w:ascii="新細明體" w:hAnsi="新細明體" w:cs="新細明體"/>
          <w:color w:val="31849B"/>
          <w:kern w:val="0"/>
          <w:sz w:val="20"/>
          <w:szCs w:val="20"/>
        </w:rPr>
        <w:t>(</w:t>
      </w:r>
      <w:r w:rsidR="00087DB6" w:rsidRPr="00332A16">
        <w:rPr>
          <w:rFonts w:ascii="新細明體" w:hAnsi="新細明體" w:cs="新細明體" w:hint="eastAsia"/>
          <w:color w:val="31849B"/>
          <w:kern w:val="0"/>
          <w:sz w:val="20"/>
          <w:szCs w:val="20"/>
        </w:rPr>
        <w:t>下卦三爻居內部之二爻爻變，謂之內爻變</w:t>
      </w:r>
      <w:r w:rsidR="00087DB6" w:rsidRPr="00332A16">
        <w:rPr>
          <w:rFonts w:ascii="新細明體" w:hAnsi="新細明體" w:cs="新細明體"/>
          <w:color w:val="31849B"/>
          <w:kern w:val="0"/>
          <w:sz w:val="20"/>
          <w:szCs w:val="20"/>
        </w:rPr>
        <w:t>)</w:t>
      </w:r>
      <w:r w:rsidR="00087DB6" w:rsidRPr="00332A16">
        <w:rPr>
          <w:rFonts w:ascii="新細明體" w:hAnsi="新細明體" w:cs="新細明體" w:hint="eastAsia"/>
          <w:color w:val="31849B"/>
          <w:kern w:val="0"/>
          <w:sz w:val="20"/>
          <w:szCs w:val="20"/>
        </w:rPr>
        <w:t>。京房游魂、歸魂一詞源</w:t>
      </w:r>
      <w:r w:rsidR="00087DB6" w:rsidRPr="003A06CC">
        <w:rPr>
          <w:rFonts w:ascii="新細明體" w:hAnsi="新細明體" w:cs="新細明體" w:hint="eastAsia"/>
          <w:color w:val="31849B"/>
          <w:kern w:val="0"/>
          <w:sz w:val="20"/>
          <w:szCs w:val="20"/>
        </w:rPr>
        <w:t>自</w:t>
      </w:r>
      <w:r w:rsidR="00005802" w:rsidRPr="003A06CC">
        <w:rPr>
          <w:rFonts w:ascii="新細明體" w:hAnsi="新細明體" w:cs="新細明體" w:hint="eastAsia"/>
          <w:color w:val="31849B"/>
          <w:kern w:val="0"/>
          <w:sz w:val="20"/>
          <w:szCs w:val="20"/>
        </w:rPr>
        <w:t>周易系辭</w:t>
      </w:r>
      <w:r w:rsidR="003A06CC" w:rsidRPr="003A06CC">
        <w:rPr>
          <w:rFonts w:ascii="新細明體" w:hAnsi="新細明體" w:cs="新細明體" w:hint="eastAsia"/>
          <w:color w:val="31849B"/>
          <w:kern w:val="0"/>
          <w:sz w:val="20"/>
          <w:szCs w:val="20"/>
        </w:rPr>
        <w:t>“</w:t>
      </w:r>
      <w:r w:rsidR="00087DB6" w:rsidRPr="003A06CC">
        <w:rPr>
          <w:rFonts w:ascii="新細明體" w:hAnsi="新細明體" w:cs="新細明體" w:hint="eastAsia"/>
          <w:color w:val="31849B"/>
          <w:kern w:val="0"/>
          <w:sz w:val="20"/>
          <w:szCs w:val="20"/>
        </w:rPr>
        <w:t>精氣爲物、變化爲魂</w:t>
      </w:r>
      <w:r w:rsidR="003A06CC" w:rsidRPr="003A06CC">
        <w:rPr>
          <w:rFonts w:ascii="新細明體" w:hAnsi="新細明體" w:cs="新細明體" w:hint="eastAsia"/>
          <w:color w:val="31849B"/>
          <w:kern w:val="0"/>
          <w:sz w:val="20"/>
          <w:szCs w:val="20"/>
        </w:rPr>
        <w:t>”</w:t>
      </w:r>
      <w:r w:rsidR="00087DB6" w:rsidRPr="003A06CC">
        <w:rPr>
          <w:rFonts w:ascii="新細明體" w:hAnsi="新細明體" w:cs="新細明體" w:hint="eastAsia"/>
          <w:color w:val="31849B"/>
          <w:kern w:val="0"/>
          <w:sz w:val="20"/>
          <w:szCs w:val="20"/>
        </w:rPr>
        <w:t>依</w:t>
      </w:r>
      <w:r w:rsidR="00087DB6" w:rsidRPr="00332A16">
        <w:rPr>
          <w:rFonts w:ascii="新細明體" w:hAnsi="新細明體" w:cs="新細明體" w:hint="eastAsia"/>
          <w:color w:val="31849B"/>
          <w:kern w:val="0"/>
          <w:sz w:val="20"/>
          <w:szCs w:val="20"/>
        </w:rPr>
        <w:t>太極</w:t>
      </w:r>
      <w:r w:rsidR="00087DB6" w:rsidRPr="00332A16">
        <w:rPr>
          <w:rFonts w:ascii="新細明體" w:hAnsi="新細明體" w:cs="新細明體"/>
          <w:color w:val="31849B"/>
          <w:kern w:val="0"/>
          <w:sz w:val="20"/>
          <w:szCs w:val="20"/>
        </w:rPr>
        <w:t>MKB</w:t>
      </w:r>
      <w:r w:rsidR="00087DB6" w:rsidRPr="00332A16">
        <w:rPr>
          <w:rFonts w:ascii="新細明體" w:hAnsi="新細明體" w:cs="新細明體" w:hint="eastAsia"/>
          <w:color w:val="31849B"/>
          <w:kern w:val="0"/>
          <w:sz w:val="20"/>
          <w:szCs w:val="20"/>
        </w:rPr>
        <w:t>重整京房八宮世魂，則上世下</w:t>
      </w:r>
      <w:r w:rsidR="00087DB6" w:rsidRPr="00332A16">
        <w:rPr>
          <w:rFonts w:ascii="新細明體" w:hAnsi="新細明體" w:cs="新細明體"/>
          <w:color w:val="31849B"/>
          <w:kern w:val="0"/>
          <w:sz w:val="20"/>
          <w:szCs w:val="20"/>
        </w:rPr>
        <w:t>(</w:t>
      </w:r>
      <w:r w:rsidR="00087DB6" w:rsidRPr="00332A16">
        <w:rPr>
          <w:rFonts w:ascii="新細明體" w:hAnsi="新細明體" w:cs="新細明體" w:hint="eastAsia"/>
          <w:color w:val="31849B"/>
          <w:kern w:val="0"/>
          <w:sz w:val="20"/>
          <w:szCs w:val="20"/>
        </w:rPr>
        <w:t>內</w:t>
      </w:r>
      <w:r w:rsidR="00087DB6" w:rsidRPr="00332A16">
        <w:rPr>
          <w:rFonts w:ascii="新細明體" w:hAnsi="新細明體" w:cs="新細明體"/>
          <w:color w:val="31849B"/>
          <w:kern w:val="0"/>
          <w:sz w:val="20"/>
          <w:szCs w:val="20"/>
        </w:rPr>
        <w:t>)</w:t>
      </w:r>
      <w:r w:rsidR="00087DB6" w:rsidRPr="00332A16">
        <w:rPr>
          <w:rFonts w:ascii="新細明體" w:hAnsi="新細明體" w:cs="新細明體" w:hint="eastAsia"/>
          <w:color w:val="31849B"/>
          <w:kern w:val="0"/>
          <w:sz w:val="20"/>
          <w:szCs w:val="20"/>
        </w:rPr>
        <w:t>卦外爻變爲游魂，魂游于外，內爻變爲歸魂，魂歸于內。變化爲魂，魂在物身之內爲歸魂內爻變，魂在物身之外爲游魂外爻變。此處依太極</w:t>
      </w:r>
      <w:r w:rsidR="00087DB6" w:rsidRPr="00332A16">
        <w:rPr>
          <w:rFonts w:ascii="新細明體" w:hAnsi="新細明體" w:cs="新細明體"/>
          <w:color w:val="31849B"/>
          <w:kern w:val="0"/>
          <w:sz w:val="20"/>
          <w:szCs w:val="20"/>
        </w:rPr>
        <w:t>MKB</w:t>
      </w:r>
      <w:r w:rsidR="00087DB6" w:rsidRPr="00332A16">
        <w:rPr>
          <w:rFonts w:ascii="新細明體" w:hAnsi="新細明體" w:cs="新細明體" w:hint="eastAsia"/>
          <w:color w:val="31849B"/>
          <w:kern w:val="0"/>
          <w:sz w:val="20"/>
          <w:szCs w:val="20"/>
        </w:rPr>
        <w:t>幾何易之邏輯，重整、重解</w:t>
      </w:r>
      <w:r w:rsidR="00005802" w:rsidRPr="00332A16">
        <w:rPr>
          <w:rFonts w:ascii="新細明體" w:hAnsi="新細明體" w:cs="新細明體" w:hint="eastAsia"/>
          <w:color w:val="31849B"/>
          <w:kern w:val="0"/>
          <w:sz w:val="20"/>
          <w:szCs w:val="20"/>
        </w:rPr>
        <w:t>京房八宮卦</w:t>
      </w:r>
      <w:r w:rsidR="00087DB6" w:rsidRPr="00332A16">
        <w:rPr>
          <w:rFonts w:ascii="新細明體" w:hAnsi="新細明體" w:cs="新細明體" w:hint="eastAsia"/>
          <w:color w:val="31849B"/>
          <w:kern w:val="0"/>
          <w:sz w:val="20"/>
          <w:szCs w:val="20"/>
        </w:rPr>
        <w:t>世魂卦爻變之規則。</w:t>
      </w:r>
      <w:r w:rsidR="0047068B" w:rsidRPr="00332A16">
        <w:rPr>
          <w:rFonts w:ascii="新細明體" w:hAnsi="新細明體" w:cs="新細明體" w:hint="eastAsia"/>
          <w:color w:val="31849B"/>
          <w:kern w:val="0"/>
          <w:sz w:val="20"/>
          <w:szCs w:val="20"/>
        </w:rPr>
        <w:t>參見圖3.20。</w:t>
      </w:r>
    </w:p>
    <w:p w:rsidR="00547B13" w:rsidRDefault="00087DB6" w:rsidP="00CF0DAE">
      <w:pPr>
        <w:ind w:firstLine="240"/>
        <w:rPr>
          <w:rFonts w:ascii="新細明體" w:eastAsia="SimSun" w:hAnsi="新細明體"/>
          <w:kern w:val="0"/>
        </w:rPr>
      </w:pPr>
      <w:r w:rsidRPr="00332A16">
        <w:rPr>
          <w:rFonts w:ascii="新細明體" w:hAnsi="新細明體" w:hint="eastAsia"/>
          <w:kern w:val="0"/>
        </w:rPr>
        <w:t>帛書卦</w:t>
      </w:r>
      <w:r w:rsidRPr="00332A16">
        <w:rPr>
          <w:rFonts w:ascii="新細明體" w:hAnsi="新細明體"/>
          <w:kern w:val="0"/>
        </w:rPr>
        <w:t>(</w:t>
      </w:r>
      <w:r w:rsidRPr="00332A16">
        <w:rPr>
          <w:rFonts w:ascii="新細明體" w:hAnsi="新細明體" w:hint="eastAsia"/>
          <w:kern w:val="0"/>
        </w:rPr>
        <w:t>依先天原則作出之帛書先天</w:t>
      </w:r>
      <w:r w:rsidRPr="00332A16">
        <w:rPr>
          <w:rFonts w:ascii="新細明體" w:hAnsi="新細明體"/>
          <w:kern w:val="0"/>
        </w:rPr>
        <w:t>64</w:t>
      </w:r>
      <w:r w:rsidRPr="00332A16">
        <w:rPr>
          <w:rFonts w:ascii="新細明體" w:hAnsi="新細明體" w:hint="eastAsia"/>
          <w:kern w:val="0"/>
        </w:rPr>
        <w:t>卦</w:t>
      </w:r>
      <w:r w:rsidRPr="00332A16">
        <w:rPr>
          <w:rFonts w:ascii="新細明體" w:hAnsi="新細明體"/>
          <w:kern w:val="0"/>
        </w:rPr>
        <w:t>)</w:t>
      </w:r>
      <w:r w:rsidRPr="00332A16">
        <w:rPr>
          <w:rFonts w:ascii="新細明體" w:hAnsi="新細明體" w:hint="eastAsia"/>
          <w:kern w:val="0"/>
        </w:rPr>
        <w:t>與京房八宮</w:t>
      </w:r>
      <w:r w:rsidRPr="00332A16">
        <w:rPr>
          <w:rFonts w:ascii="新細明體" w:hAnsi="新細明體"/>
          <w:kern w:val="0"/>
        </w:rPr>
        <w:t>(</w:t>
      </w:r>
      <w:r w:rsidRPr="00332A16">
        <w:rPr>
          <w:rFonts w:ascii="新細明體" w:hAnsi="新細明體" w:hint="eastAsia"/>
          <w:kern w:val="0"/>
        </w:rPr>
        <w:t>先天</w:t>
      </w:r>
      <w:r w:rsidRPr="00332A16">
        <w:rPr>
          <w:rFonts w:ascii="新細明體" w:hAnsi="新細明體"/>
          <w:kern w:val="0"/>
        </w:rPr>
        <w:t>)64</w:t>
      </w:r>
      <w:r w:rsidRPr="00332A16">
        <w:rPr>
          <w:rFonts w:ascii="新細明體" w:hAnsi="新細明體" w:hint="eastAsia"/>
          <w:kern w:val="0"/>
        </w:rPr>
        <w:t>卦的完美對稱</w:t>
      </w:r>
      <w:r w:rsidRPr="00332A16">
        <w:rPr>
          <w:rFonts w:ascii="新細明體" w:hAnsi="新細明體"/>
          <w:kern w:val="0"/>
        </w:rPr>
        <w:t>(</w:t>
      </w:r>
      <w:r w:rsidRPr="00332A16">
        <w:rPr>
          <w:rFonts w:ascii="新細明體" w:hAnsi="新細明體" w:hint="eastAsia"/>
          <w:kern w:val="0"/>
        </w:rPr>
        <w:t>帛先、京先</w:t>
      </w:r>
      <w:r w:rsidRPr="00332A16">
        <w:rPr>
          <w:rFonts w:ascii="新細明體" w:hAnsi="新細明體"/>
          <w:kern w:val="0"/>
        </w:rPr>
        <w:t>)</w:t>
      </w:r>
      <w:r w:rsidR="00560535" w:rsidRPr="00332A16">
        <w:rPr>
          <w:rFonts w:ascii="新細明體" w:hAnsi="新細明體" w:hint="eastAsia"/>
          <w:kern w:val="0"/>
        </w:rPr>
        <w:t>，直接引領</w:t>
      </w:r>
      <w:r w:rsidRPr="00332A16">
        <w:rPr>
          <w:rFonts w:ascii="新細明體" w:hAnsi="新細明體" w:hint="eastAsia"/>
          <w:kern w:val="0"/>
        </w:rPr>
        <w:t>我們進入易的立體世界。帛書卦主要以四面體星的結構</w:t>
      </w:r>
      <w:r w:rsidR="00C26A5C">
        <w:rPr>
          <w:rFonts w:ascii="新細明體" w:hAnsi="新細明體" w:hint="eastAsia"/>
          <w:kern w:val="0"/>
        </w:rPr>
        <w:t>(</w:t>
      </w:r>
      <w:r w:rsidRPr="00332A16">
        <w:rPr>
          <w:rFonts w:ascii="新細明體" w:hAnsi="新細明體" w:hint="eastAsia"/>
          <w:kern w:val="0"/>
        </w:rPr>
        <w:t>這可以由帛書易本文之以下卦序的四面體星四中軸相對兩卦之卦序與八卦序相乘</w:t>
      </w:r>
      <w:r w:rsidRPr="00332A16">
        <w:rPr>
          <w:rFonts w:ascii="新細明體" w:hAnsi="新細明體"/>
          <w:kern w:val="0"/>
        </w:rPr>
        <w:t>64</w:t>
      </w:r>
      <w:r w:rsidRPr="00332A16">
        <w:rPr>
          <w:rFonts w:ascii="新細明體" w:hAnsi="新細明體" w:hint="eastAsia"/>
          <w:kern w:val="0"/>
        </w:rPr>
        <w:t>看出來</w:t>
      </w:r>
      <w:r w:rsidR="00C26A5C">
        <w:rPr>
          <w:rFonts w:ascii="新細明體" w:hAnsi="新細明體" w:hint="eastAsia"/>
          <w:kern w:val="0"/>
        </w:rPr>
        <w:t>)</w:t>
      </w:r>
      <w:r w:rsidRPr="00332A16">
        <w:rPr>
          <w:rFonts w:ascii="新細明體" w:hAnsi="新細明體" w:hint="eastAsia"/>
          <w:kern w:val="0"/>
        </w:rPr>
        <w:t>，而京房八宮卦則主要在立方體上建構</w:t>
      </w:r>
      <w:r w:rsidRPr="00332A16">
        <w:rPr>
          <w:rFonts w:ascii="新細明體" w:hAnsi="新細明體"/>
          <w:kern w:val="0"/>
        </w:rPr>
        <w:t>(</w:t>
      </w:r>
      <w:r w:rsidRPr="00332A16">
        <w:rPr>
          <w:rFonts w:ascii="新細明體" w:hAnsi="新細明體" w:hint="eastAsia"/>
          <w:kern w:val="0"/>
        </w:rPr>
        <w:t>這可以由世魂看出來</w:t>
      </w:r>
      <w:r w:rsidRPr="00332A16">
        <w:rPr>
          <w:rFonts w:ascii="新細明體" w:hAnsi="新細明體"/>
          <w:kern w:val="0"/>
        </w:rPr>
        <w:t>)</w:t>
      </w:r>
      <w:r w:rsidRPr="00332A16">
        <w:rPr>
          <w:rFonts w:ascii="新細明體" w:hAnsi="新細明體" w:hint="eastAsia"/>
          <w:kern w:val="0"/>
        </w:rPr>
        <w:t>，其中的聯繫，便是四面體星與立方體的共同核心正八面體，這個正八面體正是瑜伽</w:t>
      </w:r>
      <w:r w:rsidRPr="00332A16">
        <w:rPr>
          <w:rFonts w:ascii="新細明體" w:hAnsi="新細明體"/>
          <w:kern w:val="0"/>
        </w:rPr>
        <w:t>cakra</w:t>
      </w:r>
      <w:r w:rsidRPr="00332A16">
        <w:rPr>
          <w:rFonts w:ascii="新細明體" w:hAnsi="新細明體" w:hint="eastAsia"/>
          <w:kern w:val="0"/>
        </w:rPr>
        <w:t>脈輪體系之心輪與西方神聖幾何四大之風</w:t>
      </w:r>
      <w:r w:rsidRPr="00332A16">
        <w:rPr>
          <w:rFonts w:ascii="新細明體" w:hAnsi="新細明體"/>
          <w:kern w:val="0"/>
        </w:rPr>
        <w:t>(</w:t>
      </w:r>
      <w:r w:rsidRPr="00332A16">
        <w:rPr>
          <w:rFonts w:ascii="新細明體" w:hAnsi="新細明體" w:hint="eastAsia"/>
          <w:kern w:val="0"/>
        </w:rPr>
        <w:t>氣</w:t>
      </w:r>
      <w:r w:rsidRPr="00332A16">
        <w:rPr>
          <w:rFonts w:ascii="新細明體" w:hAnsi="新細明體"/>
          <w:kern w:val="0"/>
        </w:rPr>
        <w:t>)</w:t>
      </w:r>
      <w:r w:rsidRPr="00332A16">
        <w:rPr>
          <w:rFonts w:ascii="新細明體" w:hAnsi="新細明體" w:hint="eastAsia"/>
          <w:kern w:val="0"/>
        </w:rPr>
        <w:t>元素的幾何</w:t>
      </w:r>
      <w:r w:rsidR="00560535" w:rsidRPr="00332A16">
        <w:rPr>
          <w:rFonts w:ascii="新細明體" w:hAnsi="新細明體" w:hint="eastAsia"/>
          <w:kern w:val="0"/>
        </w:rPr>
        <w:t>結構</w:t>
      </w:r>
      <w:r w:rsidRPr="00332A16">
        <w:rPr>
          <w:rFonts w:ascii="新細明體" w:hAnsi="新細明體" w:hint="eastAsia"/>
          <w:kern w:val="0"/>
        </w:rPr>
        <w:t>，其具體相應位置在道家丹道的中丹，亦即胸口心上。</w:t>
      </w:r>
    </w:p>
    <w:p w:rsidR="00DA5704" w:rsidRPr="00DA5704" w:rsidRDefault="00DA5704" w:rsidP="00CF0DAE">
      <w:pPr>
        <w:ind w:firstLine="240"/>
        <w:rPr>
          <w:rFonts w:ascii="新細明體" w:eastAsia="SimSun" w:hAnsi="新細明體"/>
          <w:kern w:val="0"/>
        </w:rPr>
      </w:pPr>
    </w:p>
    <w:p w:rsidR="00547B13" w:rsidRPr="00332A16" w:rsidRDefault="00087DB6" w:rsidP="00CF0DAE">
      <w:pPr>
        <w:ind w:firstLine="240"/>
        <w:rPr>
          <w:rFonts w:ascii="新細明體" w:hAnsi="新細明體"/>
          <w:kern w:val="0"/>
        </w:rPr>
      </w:pPr>
      <w:r w:rsidRPr="00332A16">
        <w:rPr>
          <w:rFonts w:ascii="新細明體" w:hAnsi="新細明體" w:hint="eastAsia"/>
          <w:b/>
          <w:bCs/>
          <w:kern w:val="0"/>
        </w:rPr>
        <w:t>五、</w:t>
      </w:r>
      <w:r w:rsidR="00533B7F" w:rsidRPr="00332A16">
        <w:rPr>
          <w:rFonts w:ascii="新細明體" w:hAnsi="新細明體" w:hint="eastAsia"/>
          <w:b/>
          <w:bCs/>
          <w:kern w:val="0"/>
        </w:rPr>
        <w:t>含山玉版</w:t>
      </w:r>
      <w:r w:rsidRPr="00332A16">
        <w:rPr>
          <w:rFonts w:ascii="新細明體" w:hAnsi="新細明體" w:hint="eastAsia"/>
          <w:b/>
          <w:bCs/>
          <w:kern w:val="0"/>
        </w:rPr>
        <w:t>與薛家崗六孔陶球：</w:t>
      </w:r>
      <w:r w:rsidRPr="00332A16">
        <w:rPr>
          <w:rFonts w:ascii="新細明體" w:hAnsi="新細明體"/>
          <w:b/>
          <w:bCs/>
          <w:kern w:val="0"/>
        </w:rPr>
        <w:t xml:space="preserve">                     </w:t>
      </w:r>
      <w:r w:rsidRPr="00332A16">
        <w:rPr>
          <w:rFonts w:ascii="新細明體" w:hAnsi="新細明體" w:hint="eastAsia"/>
          <w:b/>
          <w:bCs/>
          <w:kern w:val="0"/>
        </w:rPr>
        <w:t>平面卦與立體卦的歷史證據</w:t>
      </w:r>
    </w:p>
    <w:p w:rsidR="00020295" w:rsidRDefault="00087DB6" w:rsidP="00CF0DAE">
      <w:pPr>
        <w:ind w:firstLine="240"/>
        <w:rPr>
          <w:rFonts w:ascii="新細明體" w:eastAsia="SimSun" w:hAnsi="新細明體"/>
          <w:kern w:val="0"/>
        </w:rPr>
      </w:pPr>
      <w:r w:rsidRPr="00332A16">
        <w:rPr>
          <w:rFonts w:ascii="新細明體" w:hAnsi="新細明體" w:hint="eastAsia"/>
          <w:kern w:val="0"/>
        </w:rPr>
        <w:t>歷史上的八卦首先是三維立體幾何實物，再演變成二維平面幾何，最後則是一維的爻的卦畫，呼應著文明的演化由伏羲作八卦到夏商連山歸藏之幾何實體的二維化，最後再演變到周易之一維卦畫</w:t>
      </w:r>
      <w:r w:rsidRPr="00332A16">
        <w:rPr>
          <w:rFonts w:ascii="新細明體" w:hAnsi="新細明體"/>
          <w:kern w:val="0"/>
        </w:rPr>
        <w:t>(</w:t>
      </w:r>
      <w:r w:rsidRPr="00332A16">
        <w:rPr>
          <w:rFonts w:ascii="新細明體" w:hAnsi="新細明體" w:hint="eastAsia"/>
          <w:kern w:val="0"/>
        </w:rPr>
        <w:t>爻</w:t>
      </w:r>
      <w:r w:rsidRPr="00332A16">
        <w:rPr>
          <w:rFonts w:ascii="新細明體" w:hAnsi="新細明體"/>
          <w:kern w:val="0"/>
        </w:rPr>
        <w:t>)</w:t>
      </w:r>
      <w:r w:rsidRPr="00332A16">
        <w:rPr>
          <w:rFonts w:ascii="新細明體" w:hAnsi="新細明體" w:hint="eastAsia"/>
          <w:kern w:val="0"/>
        </w:rPr>
        <w:t>，而零維之點以數的形式貫穿整個過程</w:t>
      </w:r>
      <w:r w:rsidR="001B6457" w:rsidRPr="00332A16">
        <w:rPr>
          <w:rFonts w:ascii="新細明體" w:hAnsi="新細明體" w:hint="eastAsia"/>
          <w:kern w:val="0"/>
        </w:rPr>
        <w:t>，這首先是作出一個認識宇宙萬象的幾何實體的模型，最後才根據這個幾何模型畫出一個三爻的八卦</w:t>
      </w:r>
      <w:r w:rsidRPr="00332A16">
        <w:rPr>
          <w:rFonts w:ascii="新細明體" w:hAnsi="新細明體" w:hint="eastAsia"/>
          <w:kern w:val="0"/>
        </w:rPr>
        <w:t>。易的發展緊緊結合了幾何元素體面綫點，也體現了易卦作爲連通時空心物的籌算工具在運用、操作上的需求。</w:t>
      </w:r>
    </w:p>
    <w:p w:rsidR="00020295" w:rsidRDefault="00087DB6" w:rsidP="00CF0DAE">
      <w:pPr>
        <w:ind w:firstLine="240"/>
        <w:rPr>
          <w:rFonts w:ascii="新細明體" w:eastAsia="SimSun" w:hAnsi="新細明體"/>
          <w:kern w:val="0"/>
        </w:rPr>
      </w:pPr>
      <w:r w:rsidRPr="00332A16">
        <w:rPr>
          <w:rFonts w:ascii="新細明體" w:hAnsi="新細明體" w:hint="eastAsia"/>
          <w:kern w:val="0"/>
        </w:rPr>
        <w:t>因此可以看到宇宙創生太極兩儀四象八卦維度遞增，而現實八卦之表現形式却是</w:t>
      </w:r>
      <w:r w:rsidR="001B6457" w:rsidRPr="00332A16">
        <w:rPr>
          <w:rFonts w:ascii="新細明體" w:hAnsi="新細明體" w:hint="eastAsia"/>
          <w:kern w:val="0"/>
        </w:rPr>
        <w:t>由立體而平面而一維爻畫的</w:t>
      </w:r>
      <w:r w:rsidRPr="00332A16">
        <w:rPr>
          <w:rFonts w:ascii="新細明體" w:hAnsi="新細明體" w:hint="eastAsia"/>
          <w:kern w:val="0"/>
        </w:rPr>
        <w:t>維度遞减的有趣現象，何嘗不是陰陽？反者道之動，一個反向</w:t>
      </w:r>
      <w:r w:rsidR="001B6457" w:rsidRPr="00332A16">
        <w:rPr>
          <w:rFonts w:ascii="新細明體" w:hAnsi="新細明體" w:hint="eastAsia"/>
          <w:kern w:val="0"/>
        </w:rPr>
        <w:t>(反)</w:t>
      </w:r>
      <w:r w:rsidRPr="00332A16">
        <w:rPr>
          <w:rFonts w:ascii="新細明體" w:hAnsi="新細明體" w:hint="eastAsia"/>
          <w:kern w:val="0"/>
        </w:rPr>
        <w:t>的回歸</w:t>
      </w:r>
      <w:r w:rsidR="001B6457" w:rsidRPr="00332A16">
        <w:rPr>
          <w:rFonts w:ascii="新細明體" w:hAnsi="新細明體" w:hint="eastAsia"/>
          <w:kern w:val="0"/>
        </w:rPr>
        <w:t>(返)</w:t>
      </w:r>
      <w:r w:rsidRPr="00332A16">
        <w:rPr>
          <w:rFonts w:ascii="新細明體" w:hAnsi="新細明體" w:hint="eastAsia"/>
          <w:kern w:val="0"/>
        </w:rPr>
        <w:t>原始八卦幾何結構的進程，將有助于對宇宙創生的探索。</w:t>
      </w:r>
      <w:r w:rsidR="00020295">
        <w:rPr>
          <w:rFonts w:ascii="新細明體" w:hAnsi="新細明體"/>
          <w:kern w:val="0"/>
        </w:rPr>
        <w:t> </w:t>
      </w:r>
    </w:p>
    <w:p w:rsidR="00D26F65" w:rsidRPr="00332A16" w:rsidRDefault="00087DB6" w:rsidP="00CF0DAE">
      <w:pPr>
        <w:ind w:firstLine="240"/>
        <w:rPr>
          <w:rFonts w:ascii="新細明體" w:hAnsi="新細明體"/>
          <w:kern w:val="0"/>
        </w:rPr>
      </w:pPr>
      <w:r w:rsidRPr="00332A16">
        <w:rPr>
          <w:rFonts w:ascii="新細明體" w:hAnsi="新細明體" w:hint="eastAsia"/>
          <w:kern w:val="0"/>
        </w:rPr>
        <w:t>近代立體易的研究爲幾何易奠定了許多良好的基礎工作，其成果是列出了大部份八卦在幾何體上的可能安排，其瓶頸所在是這些幾何體上所排出來的卦</w:t>
      </w:r>
      <w:r w:rsidR="004F1B53" w:rsidRPr="00332A16">
        <w:rPr>
          <w:rFonts w:ascii="新細明體" w:hAnsi="新細明體" w:hint="eastAsia"/>
          <w:kern w:val="0"/>
        </w:rPr>
        <w:t>對卦爻實質內涵的說明不夠完整，</w:t>
      </w:r>
      <w:r w:rsidR="005B6E34" w:rsidRPr="00332A16">
        <w:rPr>
          <w:rFonts w:ascii="新細明體" w:hAnsi="新細明體" w:hint="eastAsia"/>
          <w:kern w:val="0"/>
        </w:rPr>
        <w:t>而實際上的八卦究竟如何，却無法與之真正連結。</w:t>
      </w:r>
      <w:r w:rsidR="004F1B53" w:rsidRPr="00332A16">
        <w:rPr>
          <w:rFonts w:ascii="新細明體" w:hAnsi="新細明體" w:hint="eastAsia"/>
          <w:kern w:val="0"/>
        </w:rPr>
        <w:t>也就是傳統卦爻只分辨陰陽而無法有效地分辨天人地的屬性，天人地只是依卦爻的上下線性排列位置來表示，卦爻也就被限制在</w:t>
      </w:r>
      <w:r w:rsidR="005B6E34" w:rsidRPr="00332A16">
        <w:rPr>
          <w:rFonts w:ascii="新細明體" w:hAnsi="新細明體" w:hint="eastAsia"/>
          <w:kern w:val="0"/>
        </w:rPr>
        <w:t>一維之中，</w:t>
      </w:r>
      <w:r w:rsidR="004F1B53" w:rsidRPr="00332A16">
        <w:rPr>
          <w:rFonts w:ascii="新細明體" w:hAnsi="新細明體" w:hint="eastAsia"/>
          <w:kern w:val="0"/>
        </w:rPr>
        <w:t>一旦將SRT△及其色彩屬性的概念導入天人地三爻，那麼三角形平面卦與四面體立體卦便自然</w:t>
      </w:r>
      <w:r w:rsidR="00D26F65" w:rsidRPr="00332A16">
        <w:rPr>
          <w:rFonts w:ascii="新細明體" w:hAnsi="新細明體" w:hint="eastAsia"/>
          <w:kern w:val="0"/>
        </w:rPr>
        <w:t>形</w:t>
      </w:r>
      <w:r w:rsidR="005B6E34" w:rsidRPr="00332A16">
        <w:rPr>
          <w:rFonts w:ascii="新細明體" w:hAnsi="新細明體" w:hint="eastAsia"/>
          <w:kern w:val="0"/>
        </w:rPr>
        <w:t>成</w:t>
      </w:r>
      <w:r w:rsidRPr="00332A16">
        <w:rPr>
          <w:rFonts w:ascii="新細明體" w:hAnsi="新細明體" w:hint="eastAsia"/>
          <w:kern w:val="0"/>
        </w:rPr>
        <w:t>。</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近代出土易卦相關文物則爲八卦幾何體究竟爲何提供了一</w:t>
      </w:r>
      <w:r w:rsidRPr="00332A16">
        <w:rPr>
          <w:rFonts w:ascii="新細明體" w:hAnsi="新細明體" w:hint="eastAsia"/>
        </w:rPr>
        <w:t>個很好的</w:t>
      </w:r>
      <w:r w:rsidR="00C75A14" w:rsidRPr="00332A16">
        <w:rPr>
          <w:rFonts w:ascii="新細明體" w:hAnsi="新細明體" w:hint="eastAsia"/>
        </w:rPr>
        <w:t>佐證</w:t>
      </w:r>
      <w:r w:rsidRPr="00332A16">
        <w:rPr>
          <w:rFonts w:ascii="新細明體" w:hAnsi="新細明體" w:hint="eastAsia"/>
        </w:rPr>
        <w:t>。</w:t>
      </w:r>
      <w:r w:rsidR="00547B13" w:rsidRPr="00332A16">
        <w:rPr>
          <w:rFonts w:ascii="新細明體" w:hAnsi="新細明體"/>
          <w:kern w:val="0"/>
        </w:rPr>
        <w:br/>
      </w:r>
      <w:r w:rsidRPr="00332A16">
        <w:rPr>
          <w:rFonts w:ascii="新細明體" w:hAnsi="新細明體" w:hint="eastAsia"/>
          <w:kern w:val="0"/>
        </w:rPr>
        <w:t>這裡主要討論表示正八面體八卦二維平面投</w:t>
      </w:r>
      <w:r w:rsidRPr="00332A16">
        <w:rPr>
          <w:rFonts w:ascii="新細明體" w:hAnsi="新細明體" w:hint="eastAsia"/>
        </w:rPr>
        <w:t>影</w:t>
      </w:r>
      <w:r w:rsidR="00C75A14" w:rsidRPr="00332A16">
        <w:rPr>
          <w:rFonts w:ascii="新細明體" w:hAnsi="新細明體" w:hint="eastAsia"/>
        </w:rPr>
        <w:t>展開</w:t>
      </w:r>
      <w:r w:rsidRPr="00332A16">
        <w:rPr>
          <w:rFonts w:ascii="新細明體" w:hAnsi="新細明體" w:hint="eastAsia"/>
        </w:rPr>
        <w:t>之</w:t>
      </w:r>
      <w:r w:rsidRPr="00332A16">
        <w:rPr>
          <w:rFonts w:ascii="新細明體" w:hAnsi="新細明體"/>
        </w:rPr>
        <w:t>“</w:t>
      </w:r>
      <w:r w:rsidR="00533B7F" w:rsidRPr="00332A16">
        <w:rPr>
          <w:rFonts w:ascii="新細明體" w:hAnsi="新細明體" w:hint="eastAsia"/>
          <w:kern w:val="0"/>
        </w:rPr>
        <w:t>含山玉版</w:t>
      </w:r>
      <w:r w:rsidRPr="00332A16">
        <w:rPr>
          <w:rFonts w:ascii="新細明體" w:hAnsi="新細明體"/>
          <w:kern w:val="0"/>
        </w:rPr>
        <w:t>”</w:t>
      </w:r>
      <w:r w:rsidRPr="00332A16">
        <w:rPr>
          <w:rFonts w:ascii="新細明體" w:hAnsi="新細明體" w:hint="eastAsia"/>
          <w:kern w:val="0"/>
        </w:rPr>
        <w:t>與表示四面體星八卦</w:t>
      </w:r>
      <w:r w:rsidRPr="00332A16">
        <w:rPr>
          <w:rFonts w:ascii="新細明體" w:hAnsi="新細明體"/>
          <w:kern w:val="0"/>
        </w:rPr>
        <w:t>(</w:t>
      </w:r>
      <w:r w:rsidR="00D26F65" w:rsidRPr="00332A16">
        <w:rPr>
          <w:rFonts w:ascii="新細明體" w:hAnsi="新細明體" w:hint="eastAsia"/>
          <w:kern w:val="0"/>
        </w:rPr>
        <w:t>或</w:t>
      </w:r>
      <w:r w:rsidRPr="00332A16">
        <w:rPr>
          <w:rFonts w:ascii="新細明體" w:hAnsi="新細明體" w:hint="eastAsia"/>
          <w:kern w:val="0"/>
        </w:rPr>
        <w:t>立方體八卦嵌套正八</w:t>
      </w:r>
      <w:r w:rsidRPr="00332A16">
        <w:rPr>
          <w:rFonts w:ascii="新細明體" w:hAnsi="新細明體" w:hint="eastAsia"/>
        </w:rPr>
        <w:t>面體八卦</w:t>
      </w:r>
      <w:r w:rsidRPr="00332A16">
        <w:rPr>
          <w:rFonts w:ascii="新細明體" w:hAnsi="新細明體"/>
        </w:rPr>
        <w:t>)</w:t>
      </w:r>
      <w:r w:rsidR="00C75A14" w:rsidRPr="00332A16">
        <w:rPr>
          <w:rFonts w:ascii="新細明體" w:hAnsi="新細明體" w:hint="eastAsia"/>
        </w:rPr>
        <w:t>球面徑向投影</w:t>
      </w:r>
      <w:r w:rsidRPr="00332A16">
        <w:rPr>
          <w:rFonts w:ascii="新細明體" w:hAnsi="新細明體" w:hint="eastAsia"/>
          <w:kern w:val="0"/>
        </w:rPr>
        <w:t>之</w:t>
      </w:r>
      <w:r w:rsidRPr="00332A16">
        <w:rPr>
          <w:rFonts w:ascii="新細明體" w:hAnsi="新細明體"/>
          <w:kern w:val="0"/>
        </w:rPr>
        <w:t>“</w:t>
      </w:r>
      <w:r w:rsidRPr="00332A16">
        <w:rPr>
          <w:rFonts w:ascii="新細明體" w:hAnsi="新細明體" w:hint="eastAsia"/>
          <w:kern w:val="0"/>
        </w:rPr>
        <w:t>薛家崗六孔陶球</w:t>
      </w:r>
      <w:r w:rsidRPr="00332A16">
        <w:rPr>
          <w:rFonts w:ascii="新細明體" w:hAnsi="新細明體"/>
          <w:kern w:val="0"/>
        </w:rPr>
        <w:t>”</w:t>
      </w:r>
    </w:p>
    <w:p w:rsidR="00547B13" w:rsidRPr="00332A16" w:rsidRDefault="00087DB6" w:rsidP="00CF0DAE">
      <w:pPr>
        <w:ind w:firstLine="240"/>
        <w:rPr>
          <w:rFonts w:ascii="新細明體" w:hAnsi="新細明體"/>
          <w:kern w:val="0"/>
        </w:rPr>
      </w:pPr>
      <w:r w:rsidRPr="00332A16">
        <w:rPr>
          <w:rFonts w:ascii="新細明體" w:hAnsi="新細明體"/>
          <w:b/>
          <w:bCs/>
          <w:kern w:val="0"/>
        </w:rPr>
        <w:t>1.</w:t>
      </w:r>
      <w:r w:rsidR="00533B7F" w:rsidRPr="00332A16">
        <w:rPr>
          <w:rFonts w:ascii="新細明體" w:hAnsi="新細明體" w:hint="eastAsia"/>
          <w:b/>
          <w:bCs/>
          <w:kern w:val="0"/>
        </w:rPr>
        <w:t>含山玉版</w:t>
      </w:r>
    </w:p>
    <w:p w:rsidR="00547B13" w:rsidRPr="00332A16" w:rsidRDefault="00260A2A" w:rsidP="00CF0DAE">
      <w:pPr>
        <w:ind w:firstLine="240"/>
        <w:rPr>
          <w:rFonts w:ascii="新細明體" w:hAnsi="新細明體"/>
          <w:kern w:val="0"/>
        </w:rPr>
      </w:pPr>
      <w:r>
        <w:rPr>
          <w:rFonts w:ascii="新細明體" w:hAnsi="新細明體"/>
          <w:noProof/>
          <w:kern w:val="0"/>
        </w:rPr>
        <w:drawing>
          <wp:inline distT="0" distB="0" distL="0" distR="0">
            <wp:extent cx="2921113" cy="2203450"/>
            <wp:effectExtent l="19050" t="0" r="0" b="0"/>
            <wp:docPr id="102" name="圖片 101" descr="含山玉版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含山玉版2.jpg"/>
                    <pic:cNvPicPr/>
                  </pic:nvPicPr>
                  <pic:blipFill>
                    <a:blip r:embed="rId56" cstate="print"/>
                    <a:stretch>
                      <a:fillRect/>
                    </a:stretch>
                  </pic:blipFill>
                  <pic:spPr>
                    <a:xfrm>
                      <a:off x="0" y="0"/>
                      <a:ext cx="2925190" cy="2206525"/>
                    </a:xfrm>
                    <a:prstGeom prst="rect">
                      <a:avLst/>
                    </a:prstGeom>
                  </pic:spPr>
                </pic:pic>
              </a:graphicData>
            </a:graphic>
          </wp:inline>
        </w:drawing>
      </w:r>
    </w:p>
    <w:p w:rsidR="00547B13" w:rsidRPr="00AA76B6" w:rsidRDefault="00282E5D"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圖3.24</w:t>
      </w:r>
      <w:r w:rsidRPr="00AA76B6">
        <w:rPr>
          <w:rFonts w:ascii="新細明體" w:hAnsi="新細明體" w:hint="eastAsia"/>
          <w:color w:val="31849B"/>
          <w:kern w:val="0"/>
          <w:sz w:val="20"/>
          <w:szCs w:val="20"/>
        </w:rPr>
        <w:t xml:space="preserve"> 含山玉</w:t>
      </w:r>
      <w:r w:rsidRPr="00260A2A">
        <w:rPr>
          <w:rFonts w:ascii="新細明體" w:hAnsi="新細明體" w:hint="eastAsia"/>
          <w:color w:val="31849B"/>
          <w:kern w:val="0"/>
          <w:sz w:val="20"/>
          <w:szCs w:val="20"/>
        </w:rPr>
        <w:t>版</w:t>
      </w:r>
      <w:r w:rsidR="00AA76B6" w:rsidRPr="00260A2A">
        <w:rPr>
          <w:rFonts w:ascii="新細明體" w:hAnsi="新細明體" w:hint="eastAsia"/>
          <w:color w:val="31849B"/>
          <w:kern w:val="0"/>
          <w:sz w:val="20"/>
          <w:szCs w:val="20"/>
        </w:rPr>
        <w:t>。現藏北京故宮博物院</w:t>
      </w:r>
      <w:r w:rsidR="00260A2A" w:rsidRPr="00260A2A">
        <w:rPr>
          <w:rFonts w:ascii="新細明體" w:hAnsi="新細明體" w:hint="eastAsia"/>
          <w:color w:val="31849B"/>
          <w:kern w:val="0"/>
          <w:sz w:val="20"/>
          <w:szCs w:val="20"/>
        </w:rPr>
        <w:t>。</w:t>
      </w:r>
      <w:r w:rsidR="00AA76B6" w:rsidRPr="00AA76B6">
        <w:rPr>
          <w:rFonts w:ascii="新細明體" w:hAnsi="新細明體" w:hint="eastAsia"/>
          <w:color w:val="31849B"/>
          <w:kern w:val="0"/>
          <w:sz w:val="20"/>
          <w:szCs w:val="20"/>
        </w:rPr>
        <w:t xml:space="preserve"> *</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回到正八面體</w:t>
      </w:r>
      <w:r w:rsidRPr="00332A16">
        <w:rPr>
          <w:rFonts w:ascii="新細明體" w:hAnsi="新細明體"/>
          <w:kern w:val="0"/>
        </w:rPr>
        <w:t>2</w:t>
      </w:r>
      <w:r w:rsidRPr="00332A16">
        <w:rPr>
          <w:rFonts w:ascii="新細明體" w:hAnsi="新細明體" w:hint="eastAsia"/>
          <w:kern w:val="0"/>
        </w:rPr>
        <w:t>維正三角形面的八卦的歷史直接證據來看，便是</w:t>
      </w:r>
      <w:r w:rsidRPr="00332A16">
        <w:rPr>
          <w:rFonts w:ascii="新細明體" w:hAnsi="新細明體"/>
          <w:kern w:val="0"/>
        </w:rPr>
        <w:t>1987</w:t>
      </w:r>
      <w:r w:rsidRPr="00332A16">
        <w:rPr>
          <w:rFonts w:ascii="新細明體" w:hAnsi="新細明體" w:hint="eastAsia"/>
          <w:kern w:val="0"/>
        </w:rPr>
        <w:t>年安徽含山縣淩家灘新石器時代晚期</w:t>
      </w:r>
      <w:r w:rsidRPr="00332A16">
        <w:rPr>
          <w:rFonts w:ascii="新細明體" w:hAnsi="新細明體"/>
          <w:kern w:val="0"/>
        </w:rPr>
        <w:t>(</w:t>
      </w:r>
      <w:r w:rsidRPr="00332A16">
        <w:rPr>
          <w:rFonts w:ascii="新細明體" w:hAnsi="新細明體" w:hint="eastAsia"/>
          <w:kern w:val="0"/>
        </w:rPr>
        <w:t>約距今</w:t>
      </w:r>
      <w:r w:rsidRPr="00332A16">
        <w:rPr>
          <w:rFonts w:ascii="新細明體" w:hAnsi="新細明體"/>
          <w:kern w:val="0"/>
        </w:rPr>
        <w:t>5000</w:t>
      </w:r>
      <w:r w:rsidRPr="00332A16">
        <w:rPr>
          <w:rFonts w:ascii="新細明體" w:hAnsi="新細明體" w:hint="eastAsia"/>
          <w:kern w:val="0"/>
        </w:rPr>
        <w:t>多年前</w:t>
      </w:r>
      <w:r w:rsidRPr="00332A16">
        <w:rPr>
          <w:rFonts w:ascii="新細明體" w:hAnsi="新細明體"/>
          <w:kern w:val="0"/>
        </w:rPr>
        <w:t>)</w:t>
      </w:r>
      <w:r w:rsidRPr="00332A16">
        <w:rPr>
          <w:rFonts w:ascii="新細明體" w:hAnsi="新細明體" w:hint="eastAsia"/>
          <w:kern w:val="0"/>
        </w:rPr>
        <w:t>大汶口文化遺址一個第</w:t>
      </w:r>
      <w:r w:rsidRPr="00332A16">
        <w:rPr>
          <w:rFonts w:ascii="新細明體" w:hAnsi="新細明體"/>
          <w:kern w:val="0"/>
        </w:rPr>
        <w:t>4</w:t>
      </w:r>
      <w:r w:rsidRPr="00332A16">
        <w:rPr>
          <w:rFonts w:ascii="新細明體" w:hAnsi="新細明體" w:hint="eastAsia"/>
          <w:kern w:val="0"/>
        </w:rPr>
        <w:t>號墓</w:t>
      </w:r>
      <w:r w:rsidRPr="00332A16">
        <w:rPr>
          <w:rFonts w:ascii="新細明體" w:hAnsi="新細明體"/>
          <w:kern w:val="0"/>
        </w:rPr>
        <w:t>(</w:t>
      </w:r>
      <w:r w:rsidRPr="00332A16">
        <w:rPr>
          <w:rFonts w:ascii="新細明體" w:hAnsi="新細明體" w:hint="eastAsia"/>
          <w:kern w:val="0"/>
        </w:rPr>
        <w:t>編號</w:t>
      </w:r>
      <w:r w:rsidRPr="00332A16">
        <w:rPr>
          <w:rFonts w:ascii="新細明體" w:hAnsi="新細明體"/>
          <w:kern w:val="0"/>
        </w:rPr>
        <w:t>87M4)</w:t>
      </w:r>
      <w:r w:rsidRPr="00332A16">
        <w:rPr>
          <w:rFonts w:ascii="新細明體" w:hAnsi="新細明體" w:hint="eastAsia"/>
          <w:kern w:val="0"/>
        </w:rPr>
        <w:t>墓葬的第一次考古發掘中所發現的</w:t>
      </w:r>
      <w:r w:rsidRPr="00332A16">
        <w:rPr>
          <w:rFonts w:ascii="新細明體" w:hAnsi="新細明體"/>
          <w:kern w:val="0"/>
        </w:rPr>
        <w:t>“</w:t>
      </w:r>
      <w:r w:rsidR="00533B7F" w:rsidRPr="00332A16">
        <w:rPr>
          <w:rFonts w:ascii="新細明體" w:hAnsi="新細明體" w:hint="eastAsia"/>
          <w:kern w:val="0"/>
        </w:rPr>
        <w:t>含山玉版</w:t>
      </w:r>
      <w:r w:rsidRPr="00332A16">
        <w:rPr>
          <w:rFonts w:ascii="新細明體" w:hAnsi="新細明體"/>
          <w:kern w:val="0"/>
        </w:rPr>
        <w:t>”(</w:t>
      </w:r>
      <w:r w:rsidRPr="00332A16">
        <w:rPr>
          <w:rFonts w:ascii="新細明體" w:hAnsi="新細明體" w:hint="eastAsia"/>
          <w:kern w:val="0"/>
        </w:rPr>
        <w:t>最早的發掘報告稱為</w:t>
      </w:r>
      <w:r w:rsidRPr="00332A16">
        <w:rPr>
          <w:rFonts w:ascii="新細明體" w:hAnsi="新細明體"/>
          <w:kern w:val="0"/>
        </w:rPr>
        <w:t>“</w:t>
      </w:r>
      <w:r w:rsidR="00B77A08" w:rsidRPr="00332A16">
        <w:rPr>
          <w:rFonts w:ascii="新細明體" w:hAnsi="新細明體" w:hint="eastAsia"/>
          <w:kern w:val="0"/>
        </w:rPr>
        <w:t>含山玉片</w:t>
      </w:r>
      <w:r w:rsidRPr="00332A16">
        <w:rPr>
          <w:rFonts w:ascii="新細明體" w:hAnsi="新細明體"/>
          <w:kern w:val="0"/>
        </w:rPr>
        <w:t>”</w:t>
      </w:r>
      <w:r w:rsidRPr="00332A16">
        <w:rPr>
          <w:rFonts w:ascii="新細明體" w:hAnsi="新細明體" w:hint="eastAsia"/>
          <w:kern w:val="0"/>
        </w:rPr>
        <w:t>，後來多稱為</w:t>
      </w:r>
      <w:r w:rsidRPr="00332A16">
        <w:rPr>
          <w:rFonts w:ascii="新細明體" w:hAnsi="新細明體"/>
          <w:kern w:val="0"/>
        </w:rPr>
        <w:t>“</w:t>
      </w:r>
      <w:r w:rsidRPr="00332A16">
        <w:rPr>
          <w:rFonts w:ascii="新細明體" w:hAnsi="新細明體" w:hint="eastAsia"/>
          <w:kern w:val="0"/>
        </w:rPr>
        <w:t>含山玉版</w:t>
      </w:r>
      <w:r w:rsidRPr="00332A16">
        <w:rPr>
          <w:rFonts w:ascii="新細明體" w:hAnsi="新細明體"/>
          <w:kern w:val="0"/>
        </w:rPr>
        <w:t>”</w:t>
      </w:r>
      <w:r w:rsidRPr="00332A16">
        <w:rPr>
          <w:rFonts w:ascii="新細明體" w:hAnsi="新細明體" w:hint="eastAsia"/>
          <w:kern w:val="0"/>
        </w:rPr>
        <w:t>以別於一般之玉片</w:t>
      </w:r>
      <w:r w:rsidRPr="00332A16">
        <w:rPr>
          <w:rFonts w:ascii="新細明體" w:hAnsi="新細明體"/>
          <w:kern w:val="0"/>
        </w:rPr>
        <w:t>)</w:t>
      </w:r>
      <w:r w:rsidRPr="00332A16">
        <w:rPr>
          <w:rFonts w:ascii="新細明體" w:hAnsi="新細明體" w:hint="eastAsia"/>
          <w:kern w:val="0"/>
        </w:rPr>
        <w:t>。</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墓葬中發現一隻玉龜，該玉龜的背甲和腹甲分開，玉龜腹腔內部夾著一塊長方形玉片，它的出土印證了</w:t>
      </w:r>
      <w:r w:rsidRPr="00332A16">
        <w:rPr>
          <w:rFonts w:ascii="新細明體" w:hAnsi="新細明體"/>
          <w:kern w:val="0"/>
        </w:rPr>
        <w:t>“</w:t>
      </w:r>
      <w:r w:rsidRPr="00332A16">
        <w:rPr>
          <w:rFonts w:ascii="新細明體" w:hAnsi="新細明體" w:hint="eastAsia"/>
          <w:kern w:val="0"/>
        </w:rPr>
        <w:t>元龜銜符</w:t>
      </w:r>
      <w:r w:rsidRPr="00332A16">
        <w:rPr>
          <w:rFonts w:ascii="新細明體" w:hAnsi="新細明體"/>
          <w:kern w:val="0"/>
        </w:rPr>
        <w:t>”</w:t>
      </w:r>
      <w:r w:rsidR="00AD471F">
        <w:rPr>
          <w:rFonts w:ascii="新細明體" w:hAnsi="新細明體" w:hint="eastAsia"/>
          <w:kern w:val="0"/>
        </w:rPr>
        <w:t>的神話傳說。可能是迄今所知</w:t>
      </w:r>
      <w:r w:rsidRPr="00332A16">
        <w:rPr>
          <w:rFonts w:ascii="新細明體" w:hAnsi="新細明體" w:hint="eastAsia"/>
          <w:kern w:val="0"/>
        </w:rPr>
        <w:t>中國最古老的占卜用具。</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玉龜分背甲和腹甲兩部分，上面鑽有數個上下左右對應的圓孔，應是爲拴繩固定之用。出土時，玉片夾在玉龜腹、背甲之間，玉片長寬</w:t>
      </w:r>
      <w:r w:rsidRPr="00332A16">
        <w:rPr>
          <w:rFonts w:ascii="新細明體" w:hAnsi="新細明體"/>
          <w:kern w:val="0"/>
        </w:rPr>
        <w:t>11×8.2</w:t>
      </w:r>
      <w:r w:rsidRPr="00332A16">
        <w:rPr>
          <w:rFonts w:ascii="新細明體" w:hAnsi="新細明體" w:hint="eastAsia"/>
          <w:kern w:val="0"/>
        </w:rPr>
        <w:t>公分約合手掌大小，厚</w:t>
      </w:r>
      <w:r w:rsidRPr="00332A16">
        <w:rPr>
          <w:rFonts w:ascii="新細明體" w:hAnsi="新細明體"/>
          <w:kern w:val="0"/>
        </w:rPr>
        <w:t>0.2~0.4</w:t>
      </w:r>
      <w:r w:rsidRPr="00332A16">
        <w:rPr>
          <w:rFonts w:ascii="新細明體" w:hAnsi="新細明體" w:hint="eastAsia"/>
          <w:kern w:val="0"/>
        </w:rPr>
        <w:t>公分，正面長方形，反面略爲內凹，玉片有三邊磨出凹邊寬</w:t>
      </w:r>
      <w:r w:rsidRPr="00332A16">
        <w:rPr>
          <w:rFonts w:ascii="新細明體" w:hAnsi="新細明體"/>
          <w:kern w:val="0"/>
        </w:rPr>
        <w:t>0.4</w:t>
      </w:r>
      <w:r w:rsidRPr="00332A16">
        <w:rPr>
          <w:rFonts w:ascii="新細明體" w:hAnsi="新細明體" w:hint="eastAsia"/>
          <w:kern w:val="0"/>
        </w:rPr>
        <w:t>公分，凹深</w:t>
      </w:r>
      <w:r w:rsidRPr="00332A16">
        <w:rPr>
          <w:rFonts w:ascii="新細明體" w:hAnsi="新細明體"/>
          <w:kern w:val="0"/>
        </w:rPr>
        <w:t>0.2</w:t>
      </w:r>
      <w:r w:rsidRPr="00332A16">
        <w:rPr>
          <w:rFonts w:ascii="新細明體" w:hAnsi="新細明體" w:hint="eastAsia"/>
          <w:kern w:val="0"/>
        </w:rPr>
        <w:t>公分。兩短邊各鉆</w:t>
      </w:r>
      <w:r w:rsidRPr="00332A16">
        <w:rPr>
          <w:rFonts w:ascii="新細明體" w:hAnsi="新細明體"/>
          <w:kern w:val="0"/>
        </w:rPr>
        <w:t>5</w:t>
      </w:r>
      <w:r w:rsidRPr="00332A16">
        <w:rPr>
          <w:rFonts w:ascii="新細明體" w:hAnsi="新細明體" w:hint="eastAsia"/>
          <w:kern w:val="0"/>
        </w:rPr>
        <w:t>孔，兩長邊各鉆</w:t>
      </w:r>
      <w:r w:rsidRPr="00332A16">
        <w:rPr>
          <w:rFonts w:ascii="新細明體" w:hAnsi="新細明體"/>
          <w:kern w:val="0"/>
        </w:rPr>
        <w:t>9</w:t>
      </w:r>
      <w:r w:rsidRPr="00332A16">
        <w:rPr>
          <w:rFonts w:ascii="新細明體" w:hAnsi="新細明體" w:hint="eastAsia"/>
          <w:kern w:val="0"/>
        </w:rPr>
        <w:t>、</w:t>
      </w:r>
      <w:r w:rsidRPr="00332A16">
        <w:rPr>
          <w:rFonts w:ascii="新細明體" w:hAnsi="新細明體"/>
          <w:kern w:val="0"/>
        </w:rPr>
        <w:t>4</w:t>
      </w:r>
      <w:r w:rsidRPr="00332A16">
        <w:rPr>
          <w:rFonts w:ascii="新細明體" w:hAnsi="新細明體" w:hint="eastAsia"/>
          <w:kern w:val="0"/>
        </w:rPr>
        <w:t>孔，玉片正面上刻有八角圖紋，兩同心圓，八角圖內接于小圓，大小圓之間以直綫平分爲八，各有箭頭或圭形紋飾，大圓邊上</w:t>
      </w:r>
      <w:r w:rsidR="00B77A08" w:rsidRPr="00332A16">
        <w:rPr>
          <w:rFonts w:ascii="新細明體" w:hAnsi="新細明體" w:hint="eastAsia"/>
          <w:kern w:val="0"/>
        </w:rPr>
        <w:t>同樣有四個箭頭或圭形紋飾指向玉片四角。玉龜</w:t>
      </w:r>
      <w:r w:rsidR="001D2C44">
        <w:rPr>
          <w:rStyle w:val="aff4"/>
          <w:rFonts w:ascii="新細明體" w:hAnsi="新細明體"/>
          <w:kern w:val="0"/>
        </w:rPr>
        <w:endnoteReference w:id="76"/>
      </w:r>
      <w:r w:rsidR="00B77A08" w:rsidRPr="00332A16">
        <w:rPr>
          <w:rFonts w:ascii="新細明體" w:hAnsi="新細明體" w:hint="eastAsia"/>
          <w:kern w:val="0"/>
        </w:rPr>
        <w:t>和玉片放在一起，說明該玉片</w:t>
      </w:r>
      <w:r w:rsidRPr="00332A16">
        <w:rPr>
          <w:rFonts w:ascii="新細明體" w:hAnsi="新細明體" w:hint="eastAsia"/>
          <w:kern w:val="0"/>
        </w:rPr>
        <w:t>並非日常生活用品或裝飾品，而是具有某種宗教意義的</w:t>
      </w:r>
      <w:r w:rsidR="00B77A08" w:rsidRPr="00332A16">
        <w:rPr>
          <w:rFonts w:ascii="新細明體" w:hAnsi="新細明體" w:hint="eastAsia"/>
          <w:kern w:val="0"/>
        </w:rPr>
        <w:t>物件</w:t>
      </w:r>
      <w:r w:rsidRPr="00332A16">
        <w:rPr>
          <w:rFonts w:ascii="新細明體" w:hAnsi="新細明體" w:hint="eastAsia"/>
          <w:kern w:val="0"/>
        </w:rPr>
        <w:t>。</w:t>
      </w:r>
    </w:p>
    <w:p w:rsidR="00547B13" w:rsidRPr="00332A16" w:rsidRDefault="00533B7F" w:rsidP="00CF0DAE">
      <w:pPr>
        <w:ind w:firstLine="240"/>
        <w:rPr>
          <w:rFonts w:ascii="新細明體" w:hAnsi="新細明體"/>
          <w:kern w:val="0"/>
        </w:rPr>
      </w:pPr>
      <w:r w:rsidRPr="00332A16">
        <w:rPr>
          <w:rFonts w:ascii="新細明體" w:hAnsi="新細明體" w:hint="eastAsia"/>
          <w:kern w:val="0"/>
        </w:rPr>
        <w:t>含山玉版</w:t>
      </w:r>
      <w:r w:rsidR="00087DB6" w:rsidRPr="00332A16">
        <w:rPr>
          <w:rFonts w:ascii="新細明體" w:hAnsi="新細明體" w:hint="eastAsia"/>
          <w:kern w:val="0"/>
        </w:rPr>
        <w:t>與</w:t>
      </w:r>
      <w:r w:rsidR="00087DB6" w:rsidRPr="00332A16">
        <w:rPr>
          <w:rFonts w:ascii="新細明體" w:hAnsi="新細明體"/>
          <w:kern w:val="0"/>
        </w:rPr>
        <w:t>“</w:t>
      </w:r>
      <w:r w:rsidR="00087DB6" w:rsidRPr="00332A16">
        <w:rPr>
          <w:rFonts w:ascii="新細明體" w:hAnsi="新細明體" w:hint="eastAsia"/>
          <w:kern w:val="0"/>
        </w:rPr>
        <w:t>薛家崗六孔陶球</w:t>
      </w:r>
      <w:r w:rsidR="00087DB6" w:rsidRPr="00332A16">
        <w:rPr>
          <w:rFonts w:ascii="新細明體" w:hAnsi="新細明體"/>
          <w:kern w:val="0"/>
        </w:rPr>
        <w:t>”</w:t>
      </w:r>
      <w:r w:rsidR="00087DB6" w:rsidRPr="00332A16">
        <w:rPr>
          <w:rFonts w:ascii="新細明體" w:hAnsi="新細明體" w:hint="eastAsia"/>
          <w:kern w:val="0"/>
        </w:rPr>
        <w:t>同為</w:t>
      </w:r>
      <w:r w:rsidR="00087DB6" w:rsidRPr="00332A16">
        <w:rPr>
          <w:rFonts w:ascii="新細明體" w:hAnsi="新細明體"/>
          <w:kern w:val="0"/>
        </w:rPr>
        <w:t>5000</w:t>
      </w:r>
      <w:r w:rsidR="00087DB6" w:rsidRPr="00332A16">
        <w:rPr>
          <w:rFonts w:ascii="新細明體" w:hAnsi="新細明體" w:hint="eastAsia"/>
          <w:kern w:val="0"/>
        </w:rPr>
        <w:t>多年前新石器時代晚期的出土文物。學者郭志成、郭韜《走進伏羲》一書認爲</w:t>
      </w:r>
      <w:r w:rsidRPr="00332A16">
        <w:rPr>
          <w:rFonts w:ascii="新細明體" w:hAnsi="新細明體" w:hint="eastAsia"/>
          <w:kern w:val="0"/>
        </w:rPr>
        <w:t>含山玉版</w:t>
      </w:r>
      <w:r w:rsidR="00087DB6" w:rsidRPr="00332A16">
        <w:rPr>
          <w:rFonts w:ascii="新細明體" w:hAnsi="新細明體" w:hint="eastAsia"/>
          <w:kern w:val="0"/>
        </w:rPr>
        <w:t>可能即古代所謂之</w:t>
      </w:r>
      <w:r w:rsidR="00087DB6" w:rsidRPr="00332A16">
        <w:rPr>
          <w:rFonts w:ascii="新細明體" w:hAnsi="新細明體"/>
          <w:kern w:val="0"/>
        </w:rPr>
        <w:t>“</w:t>
      </w:r>
      <w:r w:rsidR="00087DB6" w:rsidRPr="00332A16">
        <w:rPr>
          <w:rFonts w:ascii="新細明體" w:hAnsi="新細明體" w:hint="eastAsia"/>
          <w:kern w:val="0"/>
        </w:rPr>
        <w:t>河圖</w:t>
      </w:r>
      <w:r w:rsidR="00087DB6" w:rsidRPr="00332A16">
        <w:rPr>
          <w:rFonts w:ascii="新細明體" w:hAnsi="新細明體"/>
          <w:kern w:val="0"/>
        </w:rPr>
        <w:t>”</w:t>
      </w:r>
      <w:r w:rsidR="00087DB6" w:rsidRPr="00332A16">
        <w:rPr>
          <w:rFonts w:ascii="新細明體" w:hAnsi="新細明體" w:hint="eastAsia"/>
          <w:kern w:val="0"/>
        </w:rPr>
        <w:t>，但此</w:t>
      </w:r>
      <w:r w:rsidR="00087DB6" w:rsidRPr="00332A16">
        <w:rPr>
          <w:rFonts w:ascii="新細明體" w:hAnsi="新細明體"/>
          <w:kern w:val="0"/>
        </w:rPr>
        <w:t>“</w:t>
      </w:r>
      <w:r w:rsidR="00087DB6" w:rsidRPr="00332A16">
        <w:rPr>
          <w:rFonts w:ascii="新細明體" w:hAnsi="新細明體" w:hint="eastAsia"/>
          <w:kern w:val="0"/>
        </w:rPr>
        <w:t>河圖</w:t>
      </w:r>
      <w:r w:rsidR="00087DB6" w:rsidRPr="00332A16">
        <w:rPr>
          <w:rFonts w:ascii="新細明體" w:hAnsi="新細明體"/>
          <w:kern w:val="0"/>
        </w:rPr>
        <w:t>”</w:t>
      </w:r>
      <w:r w:rsidR="00087DB6" w:rsidRPr="00332A16">
        <w:rPr>
          <w:rFonts w:ascii="新細明體" w:hAnsi="新細明體" w:hint="eastAsia"/>
          <w:kern w:val="0"/>
        </w:rPr>
        <w:t>並非一般流傳之劉牧</w:t>
      </w:r>
      <w:r w:rsidR="00087DB6" w:rsidRPr="00332A16">
        <w:rPr>
          <w:rFonts w:ascii="新細明體" w:hAnsi="新細明體"/>
          <w:kern w:val="0"/>
        </w:rPr>
        <w:t>“</w:t>
      </w:r>
      <w:r w:rsidR="00087DB6" w:rsidRPr="00332A16">
        <w:rPr>
          <w:rFonts w:ascii="新細明體" w:hAnsi="新細明體" w:hint="eastAsia"/>
          <w:kern w:val="0"/>
        </w:rPr>
        <w:t>河圖</w:t>
      </w:r>
      <w:r w:rsidR="00087DB6" w:rsidRPr="00332A16">
        <w:rPr>
          <w:rFonts w:ascii="新細明體" w:hAnsi="新細明體"/>
          <w:kern w:val="0"/>
        </w:rPr>
        <w:t>”</w:t>
      </w:r>
      <w:r w:rsidR="00087DB6" w:rsidRPr="00332A16">
        <w:rPr>
          <w:rFonts w:ascii="新細明體" w:hAnsi="新細明體" w:hint="eastAsia"/>
          <w:kern w:val="0"/>
        </w:rPr>
        <w:t>或朱熹</w:t>
      </w:r>
      <w:r w:rsidR="00087DB6" w:rsidRPr="00332A16">
        <w:rPr>
          <w:rFonts w:ascii="新細明體" w:hAnsi="新細明體"/>
          <w:kern w:val="0"/>
        </w:rPr>
        <w:t>“</w:t>
      </w:r>
      <w:r w:rsidR="00087DB6" w:rsidRPr="00332A16">
        <w:rPr>
          <w:rFonts w:ascii="新細明體" w:hAnsi="新細明體" w:hint="eastAsia"/>
          <w:kern w:val="0"/>
        </w:rPr>
        <w:t>洛書</w:t>
      </w:r>
      <w:r w:rsidR="00087DB6" w:rsidRPr="00332A16">
        <w:rPr>
          <w:rFonts w:ascii="新細明體" w:hAnsi="新細明體"/>
          <w:kern w:val="0"/>
        </w:rPr>
        <w:t>”</w:t>
      </w:r>
      <w:r w:rsidR="00087DB6" w:rsidRPr="00332A16">
        <w:rPr>
          <w:rFonts w:ascii="新細明體" w:hAnsi="新細明體" w:hint="eastAsia"/>
          <w:kern w:val="0"/>
        </w:rPr>
        <w:t>，而是玉片長短邊孔數的安排與陳摶龍圖數相符，因而判斷陳摶龍圖數實有所本，所本者就是玉片所揭示的河圖。而陳摶龍圖序一文</w:t>
      </w:r>
      <w:r w:rsidR="00087DB6" w:rsidRPr="00332A16">
        <w:rPr>
          <w:rFonts w:ascii="新細明體" w:hAnsi="新細明體"/>
          <w:kern w:val="0"/>
        </w:rPr>
        <w:t>(</w:t>
      </w:r>
      <w:r w:rsidR="00087DB6" w:rsidRPr="00332A16">
        <w:rPr>
          <w:rFonts w:ascii="新細明體" w:hAnsi="新細明體" w:hint="eastAsia"/>
          <w:kern w:val="0"/>
        </w:rPr>
        <w:t>其他圖文皆已佚失，僅存一序。不論龍圖序之真偽，它所記載的實有所本</w:t>
      </w:r>
      <w:r w:rsidR="00087DB6" w:rsidRPr="00332A16">
        <w:rPr>
          <w:rFonts w:ascii="新細明體" w:hAnsi="新細明體"/>
          <w:kern w:val="0"/>
        </w:rPr>
        <w:t>)</w:t>
      </w:r>
      <w:r w:rsidR="00087DB6" w:rsidRPr="00332A16">
        <w:rPr>
          <w:rFonts w:ascii="新細明體" w:hAnsi="新細明體" w:hint="eastAsia"/>
          <w:kern w:val="0"/>
        </w:rPr>
        <w:t>正透露出一個立體幾何八卦的許多綫索，郭氏論證它是一個金字塔形</w:t>
      </w:r>
      <w:r w:rsidR="00087DB6" w:rsidRPr="006D4BF7">
        <w:rPr>
          <w:rFonts w:ascii="新細明體" w:hAnsi="新細明體" w:hint="eastAsia"/>
          <w:kern w:val="0"/>
        </w:rPr>
        <w:t>的</w:t>
      </w:r>
      <w:r w:rsidR="00087DB6" w:rsidRPr="006D4BF7">
        <w:rPr>
          <w:rFonts w:ascii="新細明體" w:hAnsi="新細明體"/>
          <w:kern w:val="0"/>
        </w:rPr>
        <w:t>“</w:t>
      </w:r>
      <w:r w:rsidR="006D4BF7" w:rsidRPr="006D4BF7">
        <w:rPr>
          <w:rFonts w:ascii="新細明體" w:hAnsi="新細明體" w:hint="eastAsia"/>
          <w:kern w:val="0"/>
        </w:rPr>
        <w:t>臺</w:t>
      </w:r>
      <w:r w:rsidR="00087DB6" w:rsidRPr="006D4BF7">
        <w:rPr>
          <w:rFonts w:ascii="新細明體" w:hAnsi="新細明體"/>
          <w:kern w:val="0"/>
        </w:rPr>
        <w:t>”</w:t>
      </w:r>
      <w:r w:rsidR="00087DB6" w:rsidRPr="006D4BF7">
        <w:rPr>
          <w:rFonts w:ascii="新細明體" w:hAnsi="新細明體" w:hint="eastAsia"/>
          <w:kern w:val="0"/>
        </w:rPr>
        <w:t>構造物的</w:t>
      </w:r>
      <w:r w:rsidR="00087DB6" w:rsidRPr="00332A16">
        <w:rPr>
          <w:rFonts w:ascii="新細明體" w:hAnsi="新細明體" w:hint="eastAsia"/>
          <w:kern w:val="0"/>
        </w:rPr>
        <w:t>描述，形式上更接近美洲瑪雅文化的金字塔，而金字塔形是正八面體之半，亦即許多古文明的金字塔形建築物可能反映了正八面體陰陽兩個金字塔形的朝上的陽金字塔，換言之金字塔形建物表現了八卦之中的陽四卦</w:t>
      </w:r>
      <w:r w:rsidR="00087DB6" w:rsidRPr="00332A16">
        <w:rPr>
          <w:rFonts w:ascii="新細明體" w:hAnsi="新細明體"/>
          <w:kern w:val="0"/>
        </w:rPr>
        <w:t>(</w:t>
      </w:r>
      <w:r w:rsidR="00087DB6" w:rsidRPr="00332A16">
        <w:rPr>
          <w:rFonts w:ascii="新細明體" w:hAnsi="新細明體" w:hint="eastAsia"/>
          <w:kern w:val="0"/>
        </w:rPr>
        <w:t>就正八面體八卦而言，依據</w:t>
      </w:r>
      <w:r w:rsidR="004A3B8A" w:rsidRPr="00332A16">
        <w:rPr>
          <w:rFonts w:ascii="新細明體" w:hAnsi="新細明體" w:hint="eastAsia"/>
          <w:kern w:val="0"/>
        </w:rPr>
        <w:t>SRT三</w:t>
      </w:r>
      <w:r w:rsidR="00087DB6" w:rsidRPr="00332A16">
        <w:rPr>
          <w:rFonts w:ascii="新細明體" w:hAnsi="新細明體" w:hint="eastAsia"/>
          <w:kern w:val="0"/>
        </w:rPr>
        <w:t>維爻其中之一來做切分而可以有三組不同的陰陽卦，其中一種即邵雍先天易所揭示者</w:t>
      </w:r>
      <w:r w:rsidR="00087DB6" w:rsidRPr="00332A16">
        <w:rPr>
          <w:rFonts w:ascii="新細明體" w:hAnsi="新細明體"/>
          <w:kern w:val="0"/>
        </w:rPr>
        <w:t>)</w:t>
      </w:r>
      <w:r w:rsidR="00087DB6" w:rsidRPr="00332A16">
        <w:rPr>
          <w:rFonts w:ascii="新細明體" w:hAnsi="新細明體" w:hint="eastAsia"/>
          <w:kern w:val="0"/>
        </w:rPr>
        <w:t>，另四卦則相對應地以陰的方式存在于地面以下。</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若考慮正八面體八卦與立方體八卦及四面體星八卦對偶嵌套的相對關係，則以上金字塔形正八面體八卦之半的立體幾何正是對于包括正八面體在內的全部</w:t>
      </w:r>
      <w:r w:rsidR="00FC13E1" w:rsidRPr="00332A16">
        <w:rPr>
          <w:rFonts w:ascii="新細明體" w:hAnsi="新細明體" w:hint="eastAsia"/>
          <w:kern w:val="0"/>
        </w:rPr>
        <w:t>五個</w:t>
      </w:r>
      <w:r w:rsidRPr="00332A16">
        <w:rPr>
          <w:rFonts w:ascii="新細明體" w:hAnsi="新細明體" w:hint="eastAsia"/>
          <w:kern w:val="0"/>
        </w:rPr>
        <w:t>正多面體作天人地</w:t>
      </w:r>
      <w:r w:rsidRPr="00332A16">
        <w:rPr>
          <w:rFonts w:ascii="新細明體" w:hAnsi="新細明體"/>
          <w:kern w:val="0"/>
        </w:rPr>
        <w:t>SRT</w:t>
      </w:r>
      <w:r w:rsidRPr="00332A16">
        <w:rPr>
          <w:rFonts w:ascii="新細明體" w:hAnsi="新細明體" w:hint="eastAsia"/>
          <w:kern w:val="0"/>
        </w:rPr>
        <w:t>三維爻其中任一維爻切分</w:t>
      </w:r>
      <w:r w:rsidR="001D2C44">
        <w:rPr>
          <w:rStyle w:val="aff4"/>
          <w:rFonts w:ascii="新細明體" w:hAnsi="新細明體"/>
          <w:kern w:val="0"/>
        </w:rPr>
        <w:endnoteReference w:id="77"/>
      </w:r>
      <w:r w:rsidRPr="00332A16">
        <w:rPr>
          <w:rFonts w:ascii="新細明體" w:hAnsi="新細明體" w:hint="eastAsia"/>
          <w:kern w:val="0"/>
        </w:rPr>
        <w:t>的結果。太極生兩儀的陰陽分判，就五個柏拉圖正多面體而言，可以自旋的三重對稱得出</w:t>
      </w:r>
      <w:r w:rsidRPr="00332A16">
        <w:rPr>
          <w:rFonts w:ascii="新細明體" w:hAnsi="新細明體"/>
          <w:kern w:val="0"/>
        </w:rPr>
        <w:t>(</w:t>
      </w:r>
      <w:r w:rsidRPr="00332A16">
        <w:rPr>
          <w:rFonts w:ascii="新細明體" w:hAnsi="新細明體" w:hint="eastAsia"/>
          <w:kern w:val="0"/>
        </w:rPr>
        <w:t>四面體星以及與四面體星對應的立方體</w:t>
      </w:r>
      <w:r w:rsidRPr="00332A16">
        <w:rPr>
          <w:rFonts w:ascii="新細明體" w:hAnsi="新細明體"/>
          <w:kern w:val="0"/>
        </w:rPr>
        <w:t>)</w:t>
      </w:r>
      <w:r w:rsidRPr="00332A16">
        <w:rPr>
          <w:rFonts w:ascii="新細明體" w:hAnsi="新細明體" w:hint="eastAsia"/>
          <w:kern w:val="0"/>
        </w:rPr>
        <w:t>。自旋與切分兩種分判陰陽的做法其直接結果就是乾坤生六子之由體而環以及邵雍先天易之由環而體的兩個互爲反向對稱的對于太極生兩儀乃至八卦的觀察，這說</w:t>
      </w:r>
      <w:r w:rsidR="00221485" w:rsidRPr="00332A16">
        <w:rPr>
          <w:rFonts w:ascii="新細明體" w:hAnsi="新細明體" w:hint="eastAsia"/>
          <w:kern w:val="0"/>
        </w:rPr>
        <w:t>明了</w:t>
      </w:r>
      <w:r w:rsidRPr="00332A16">
        <w:rPr>
          <w:rFonts w:ascii="新細明體" w:hAnsi="新細明體" w:hint="eastAsia"/>
          <w:kern w:val="0"/>
        </w:rPr>
        <w:t>人的</w:t>
      </w:r>
      <w:r w:rsidRPr="00332A16">
        <w:rPr>
          <w:rFonts w:ascii="新細明體" w:hAnsi="新細明體"/>
          <w:kern w:val="0"/>
        </w:rPr>
        <w:t>“</w:t>
      </w:r>
      <w:r w:rsidRPr="00332A16">
        <w:rPr>
          <w:rFonts w:ascii="新細明體" w:hAnsi="新細明體" w:hint="eastAsia"/>
          <w:kern w:val="0"/>
        </w:rPr>
        <w:t>心</w:t>
      </w:r>
      <w:r w:rsidRPr="00332A16">
        <w:rPr>
          <w:rFonts w:ascii="新細明體" w:hAnsi="新細明體"/>
          <w:kern w:val="0"/>
        </w:rPr>
        <w:t>”</w:t>
      </w:r>
      <w:r w:rsidRPr="00332A16">
        <w:rPr>
          <w:rFonts w:ascii="新細明體" w:hAnsi="新細明體" w:hint="eastAsia"/>
          <w:kern w:val="0"/>
        </w:rPr>
        <w:t>作爲天地之心的一個中間存在，他本身便是宇宙整體之太極的一個具體而微，也因此宋明理學提出了人心亦一太極的說法，這個人心太極無疑是一面鏡子，</w:t>
      </w:r>
      <w:r w:rsidR="00E527A0" w:rsidRPr="00332A16">
        <w:rPr>
          <w:rFonts w:ascii="新細明體" w:hAnsi="新細明體" w:hint="eastAsia"/>
          <w:kern w:val="0"/>
        </w:rPr>
        <w:t>在易的幾何結構上碎形全相地</w:t>
      </w:r>
      <w:r w:rsidRPr="00332A16">
        <w:rPr>
          <w:rFonts w:ascii="新細明體" w:hAnsi="新細明體" w:hint="eastAsia"/>
          <w:kern w:val="0"/>
        </w:rPr>
        <w:t>映照出陰陽二元的世界而表現其變性力量</w:t>
      </w:r>
      <w:r w:rsidRPr="00332A16">
        <w:rPr>
          <w:rFonts w:ascii="新細明體" w:hAnsi="新細明體"/>
          <w:kern w:val="0"/>
        </w:rPr>
        <w:t>R</w:t>
      </w:r>
      <w:r w:rsidRPr="00332A16">
        <w:rPr>
          <w:rFonts w:ascii="新細明體" w:hAnsi="新細明體" w:cs="Cambria Math" w:hint="eastAsia"/>
          <w:kern w:val="0"/>
        </w:rPr>
        <w:t>△</w:t>
      </w:r>
      <w:r w:rsidRPr="00332A16">
        <w:rPr>
          <w:rFonts w:ascii="新細明體" w:hAnsi="新細明體" w:hint="eastAsia"/>
          <w:kern w:val="0"/>
        </w:rPr>
        <w:t>二維爻的不斷運動的屬性，易學發展亦十足表現了這個檯面上與檯面下的雙重現象。</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太極生兩儀的陰陽分判，也可以三維爻的方式切分得出</w:t>
      </w:r>
      <w:r w:rsidRPr="00332A16">
        <w:rPr>
          <w:rFonts w:ascii="新細明體" w:hAnsi="新細明體"/>
          <w:kern w:val="0"/>
        </w:rPr>
        <w:t>(</w:t>
      </w:r>
      <w:r w:rsidRPr="00332A16">
        <w:rPr>
          <w:rFonts w:ascii="新細明體" w:hAnsi="新細明體" w:hint="eastAsia"/>
          <w:kern w:val="0"/>
        </w:rPr>
        <w:t>正八面體以及與正八面體對應的立方體</w:t>
      </w:r>
      <w:r w:rsidRPr="00332A16">
        <w:rPr>
          <w:rFonts w:ascii="新細明體" w:hAnsi="新細明體"/>
          <w:kern w:val="0"/>
        </w:rPr>
        <w:t>)</w:t>
      </w:r>
      <w:r w:rsidRPr="00332A16">
        <w:rPr>
          <w:rFonts w:ascii="新細明體" w:hAnsi="新細明體" w:hint="eastAsia"/>
          <w:kern w:val="0"/>
        </w:rPr>
        <w:t>，因此這個立方體會被平均切分成八個小立方體，亦即將立方體各面切分出十字綫，各</w:t>
      </w:r>
      <w:r w:rsidRPr="00332A16">
        <w:rPr>
          <w:rFonts w:ascii="新細明體" w:hAnsi="新細明體" w:hint="eastAsia"/>
        </w:rPr>
        <w:t>面成爲</w:t>
      </w:r>
      <w:r w:rsidRPr="00332A16">
        <w:rPr>
          <w:rFonts w:ascii="新細明體" w:hAnsi="新細明體"/>
        </w:rPr>
        <w:t>“</w:t>
      </w:r>
      <w:r w:rsidRPr="00332A16">
        <w:rPr>
          <w:rFonts w:ascii="新細明體" w:hAnsi="新細明體" w:hint="eastAsia"/>
        </w:rPr>
        <w:t>田</w:t>
      </w:r>
      <w:r w:rsidRPr="00332A16">
        <w:rPr>
          <w:rFonts w:ascii="新細明體" w:hAnsi="新細明體"/>
        </w:rPr>
        <w:t>”</w:t>
      </w:r>
      <w:r w:rsidRPr="00332A16">
        <w:rPr>
          <w:rFonts w:ascii="新細明體" w:hAnsi="新細明體" w:hint="eastAsia"/>
        </w:rPr>
        <w:t>字形，</w:t>
      </w:r>
      <w:r w:rsidR="009402F2" w:rsidRPr="00332A16">
        <w:rPr>
          <w:rFonts w:ascii="新細明體" w:hAnsi="新細明體" w:hint="eastAsia"/>
        </w:rPr>
        <w:t>田中心爲丹，</w:t>
      </w:r>
      <w:r w:rsidRPr="00332A16">
        <w:rPr>
          <w:rFonts w:ascii="新細明體" w:hAnsi="新細明體" w:hint="eastAsia"/>
        </w:rPr>
        <w:t>田</w:t>
      </w:r>
      <w:r w:rsidR="009402F2" w:rsidRPr="00332A16">
        <w:rPr>
          <w:rFonts w:ascii="新細明體" w:hAnsi="新細明體" w:hint="eastAsia"/>
        </w:rPr>
        <w:t>對應立方體各面及整個立方體、丹對應各面及整個立方體之中心</w:t>
      </w:r>
      <w:r w:rsidRPr="00332A16">
        <w:rPr>
          <w:rFonts w:ascii="新細明體" w:hAnsi="新細明體" w:hint="eastAsia"/>
        </w:rPr>
        <w:t>，不論就面或體而言，立方體八卦的依正八面體八卦各維爻邊的切分陰陽都指示了丹田不只是對</w:t>
      </w:r>
      <w:r w:rsidRPr="00332A16">
        <w:rPr>
          <w:rFonts w:ascii="新細明體" w:hAnsi="新細明體" w:hint="eastAsia"/>
          <w:kern w:val="0"/>
        </w:rPr>
        <w:t>脉輪</w:t>
      </w:r>
      <w:r w:rsidRPr="00332A16">
        <w:rPr>
          <w:rFonts w:ascii="新細明體" w:hAnsi="新細明體"/>
          <w:kern w:val="0"/>
        </w:rPr>
        <w:t>Cakra</w:t>
      </w:r>
      <w:r w:rsidRPr="00332A16">
        <w:rPr>
          <w:rFonts w:ascii="新細明體" w:hAnsi="新細明體" w:hint="eastAsia"/>
          <w:kern w:val="0"/>
        </w:rPr>
        <w:t>能量系統的描述，同時也是對八卦的描述，而這也正是丹經之王</w:t>
      </w:r>
      <w:r w:rsidRPr="00332A16">
        <w:rPr>
          <w:rFonts w:ascii="新細明體" w:hAnsi="新細明體"/>
          <w:kern w:val="0"/>
        </w:rPr>
        <w:t>“</w:t>
      </w:r>
      <w:r w:rsidRPr="00332A16">
        <w:rPr>
          <w:rFonts w:ascii="新細明體" w:hAnsi="新細明體" w:hint="eastAsia"/>
          <w:kern w:val="0"/>
        </w:rPr>
        <w:t>參同契</w:t>
      </w:r>
      <w:r w:rsidRPr="00332A16">
        <w:rPr>
          <w:rFonts w:ascii="新細明體" w:hAnsi="新細明體"/>
          <w:kern w:val="0"/>
        </w:rPr>
        <w:t>”</w:t>
      </w:r>
      <w:r w:rsidRPr="00332A16">
        <w:rPr>
          <w:rFonts w:ascii="新細明體" w:hAnsi="新細明體" w:hint="eastAsia"/>
          <w:kern w:val="0"/>
        </w:rPr>
        <w:t>援引易經理論進入丹道人身能量系統的原因。魏伯陽在</w:t>
      </w:r>
      <w:r w:rsidRPr="00332A16">
        <w:rPr>
          <w:rFonts w:ascii="新細明體" w:hAnsi="新細明體"/>
          <w:kern w:val="0"/>
        </w:rPr>
        <w:t>“</w:t>
      </w:r>
      <w:r w:rsidRPr="00332A16">
        <w:rPr>
          <w:rFonts w:ascii="新細明體" w:hAnsi="新細明體" w:hint="eastAsia"/>
          <w:kern w:val="0"/>
        </w:rPr>
        <w:t>參同契</w:t>
      </w:r>
      <w:r w:rsidRPr="00332A16">
        <w:rPr>
          <w:rFonts w:ascii="新細明體" w:hAnsi="新細明體"/>
          <w:kern w:val="0"/>
        </w:rPr>
        <w:t>”</w:t>
      </w:r>
      <w:r w:rsidRPr="00332A16">
        <w:rPr>
          <w:rFonts w:ascii="新細明體" w:hAnsi="新細明體" w:hint="eastAsia"/>
          <w:kern w:val="0"/>
        </w:rPr>
        <w:t>所作的工作絕非只是將丹道與易經比附，借用易經來說明其丹道理論而已，而是實際上的一種科學實證的結果。這也就引導我們不得不認真思考，究竟八卦最原始的正多面體，或說伏羲所作之八卦它除了是</w:t>
      </w:r>
      <w:r w:rsidRPr="00332A16">
        <w:rPr>
          <w:rFonts w:ascii="新細明體" w:hAnsi="新細明體"/>
          <w:kern w:val="0"/>
        </w:rPr>
        <w:t>“</w:t>
      </w:r>
      <w:r w:rsidRPr="00332A16">
        <w:rPr>
          <w:rFonts w:ascii="新細明體" w:hAnsi="新細明體" w:hint="eastAsia"/>
          <w:kern w:val="0"/>
        </w:rPr>
        <w:t>遠取諸物</w:t>
      </w:r>
      <w:r w:rsidRPr="00332A16">
        <w:rPr>
          <w:rFonts w:ascii="新細明體" w:hAnsi="新細明體"/>
          <w:kern w:val="0"/>
        </w:rPr>
        <w:t>”</w:t>
      </w:r>
      <w:r w:rsidRPr="00332A16">
        <w:rPr>
          <w:rFonts w:ascii="新細明體" w:hAnsi="新細明體" w:hint="eastAsia"/>
          <w:kern w:val="0"/>
        </w:rPr>
        <w:t>對外在萬象的模擬，同時也是主觀地對內在萬象的觀察結果，這個內在萬象稱之爲</w:t>
      </w:r>
      <w:r w:rsidRPr="00332A16">
        <w:rPr>
          <w:rFonts w:ascii="新細明體" w:hAnsi="新細明體"/>
          <w:kern w:val="0"/>
        </w:rPr>
        <w:t>“</w:t>
      </w:r>
      <w:r w:rsidRPr="00332A16">
        <w:rPr>
          <w:rFonts w:ascii="新細明體" w:hAnsi="新細明體" w:hint="eastAsia"/>
          <w:kern w:val="0"/>
        </w:rPr>
        <w:t>近取諸身</w:t>
      </w:r>
      <w:r w:rsidRPr="00332A16">
        <w:rPr>
          <w:rFonts w:ascii="新細明體" w:hAnsi="新細明體"/>
          <w:kern w:val="0"/>
        </w:rPr>
        <w:t>”</w:t>
      </w:r>
      <w:r w:rsidRPr="00332A16">
        <w:rPr>
          <w:rFonts w:ascii="新細明體" w:hAnsi="新細明體" w:hint="eastAsia"/>
          <w:kern w:val="0"/>
        </w:rPr>
        <w:t>，它幷不只是人身可見之肢體五官或器官組織，而是一如經脉及丹道所描述的非一般肉眼視覺所能見的更底層更基本的人身能量系統，而這個人身小宇宙的能量系統與大宇宙、微宇宙存在著碎形分維的</w:t>
      </w:r>
      <w:r w:rsidR="00D07C33" w:rsidRPr="00332A16">
        <w:rPr>
          <w:rFonts w:ascii="新細明體" w:hAnsi="新細明體" w:hint="eastAsia"/>
          <w:kern w:val="0"/>
        </w:rPr>
        <w:t>全相</w:t>
      </w:r>
      <w:r w:rsidRPr="00332A16">
        <w:rPr>
          <w:rFonts w:ascii="新細明體" w:hAnsi="新細明體" w:hint="eastAsia"/>
          <w:kern w:val="0"/>
        </w:rPr>
        <w:t>關係，這也正是易卦幾何的八卦及其開展。</w:t>
      </w:r>
    </w:p>
    <w:p w:rsidR="00547B13" w:rsidRPr="00DA5704" w:rsidRDefault="00087DB6" w:rsidP="00CF0DAE">
      <w:pPr>
        <w:ind w:firstLine="240"/>
        <w:rPr>
          <w:rFonts w:ascii="新細明體" w:hAnsi="新細明體"/>
          <w:kern w:val="0"/>
        </w:rPr>
      </w:pPr>
      <w:r w:rsidRPr="00332A16">
        <w:rPr>
          <w:rFonts w:ascii="新細明體" w:hAnsi="新細明體" w:hint="eastAsia"/>
        </w:rPr>
        <w:t>焦點回到</w:t>
      </w:r>
      <w:r w:rsidR="00533B7F" w:rsidRPr="00332A16">
        <w:rPr>
          <w:rFonts w:ascii="新細明體" w:hAnsi="新細明體" w:hint="eastAsia"/>
        </w:rPr>
        <w:t>含山玉版</w:t>
      </w:r>
      <w:r w:rsidRPr="00332A16">
        <w:rPr>
          <w:rFonts w:ascii="新細明體" w:hAnsi="新細明體" w:hint="eastAsia"/>
        </w:rPr>
        <w:t>的八角圖</w:t>
      </w:r>
      <w:r w:rsidR="00D07C33" w:rsidRPr="00332A16">
        <w:rPr>
          <w:rFonts w:ascii="新細明體" w:hAnsi="新細明體" w:hint="eastAsia"/>
        </w:rPr>
        <w:t>，圓中心之八角圖即正八面體之投影</w:t>
      </w:r>
      <w:r w:rsidR="00BF3BEB" w:rsidRPr="00332A16">
        <w:rPr>
          <w:rFonts w:ascii="新細明體" w:hAnsi="新細明體" w:hint="eastAsia"/>
        </w:rPr>
        <w:t>並將這個投影給予展開的</w:t>
      </w:r>
      <w:r w:rsidR="00D07C33" w:rsidRPr="00332A16">
        <w:rPr>
          <w:rFonts w:ascii="新細明體" w:hAnsi="新細明體" w:hint="eastAsia"/>
        </w:rPr>
        <w:t>圖式，方法如</w:t>
      </w:r>
      <w:r w:rsidRPr="00332A16">
        <w:rPr>
          <w:rFonts w:ascii="新細明體" w:hAnsi="新細明體" w:hint="eastAsia"/>
          <w:kern w:val="0"/>
        </w:rPr>
        <w:t>圖</w:t>
      </w:r>
      <w:r w:rsidRPr="00DA5704">
        <w:rPr>
          <w:rFonts w:ascii="新細明體" w:hAnsi="新細明體" w:hint="eastAsia"/>
          <w:kern w:val="0"/>
        </w:rPr>
        <w:t>所示</w:t>
      </w:r>
      <w:r w:rsidR="00DA5704" w:rsidRPr="00DA5704">
        <w:rPr>
          <w:rFonts w:ascii="新細明體" w:hAnsi="新細明體" w:hint="eastAsia"/>
          <w:kern w:val="0"/>
        </w:rPr>
        <w:t>：</w:t>
      </w:r>
    </w:p>
    <w:p w:rsidR="00B32C36" w:rsidRPr="00332A16" w:rsidRDefault="00992515" w:rsidP="00CF0DAE">
      <w:pPr>
        <w:ind w:firstLine="240"/>
        <w:rPr>
          <w:rFonts w:ascii="新細明體" w:hAnsi="新細明體"/>
          <w:kern w:val="0"/>
          <w:lang w:eastAsia="zh-CN"/>
        </w:rPr>
      </w:pPr>
      <w:r>
        <w:rPr>
          <w:rFonts w:ascii="新細明體" w:hAnsi="新細明體" w:hint="eastAsia"/>
          <w:noProof/>
          <w:kern w:val="0"/>
        </w:rPr>
        <w:drawing>
          <wp:inline distT="0" distB="0" distL="0" distR="0">
            <wp:extent cx="3663950" cy="3841750"/>
            <wp:effectExtent l="19050" t="0" r="0" b="0"/>
            <wp:docPr id="50" name="圖片 50" descr="含山玉版投影展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含山玉版投影展開"/>
                    <pic:cNvPicPr>
                      <a:picLocks noChangeAspect="1" noChangeArrowheads="1"/>
                    </pic:cNvPicPr>
                  </pic:nvPicPr>
                  <pic:blipFill>
                    <a:blip r:embed="rId57" cstate="print"/>
                    <a:srcRect/>
                    <a:stretch>
                      <a:fillRect/>
                    </a:stretch>
                  </pic:blipFill>
                  <pic:spPr bwMode="auto">
                    <a:xfrm>
                      <a:off x="0" y="0"/>
                      <a:ext cx="3663950" cy="3841750"/>
                    </a:xfrm>
                    <a:prstGeom prst="rect">
                      <a:avLst/>
                    </a:prstGeom>
                    <a:noFill/>
                    <a:ln w="9525">
                      <a:noFill/>
                      <a:miter lim="800000"/>
                      <a:headEnd/>
                      <a:tailEnd/>
                    </a:ln>
                  </pic:spPr>
                </pic:pic>
              </a:graphicData>
            </a:graphic>
          </wp:inline>
        </w:drawing>
      </w:r>
    </w:p>
    <w:p w:rsidR="00910AAA" w:rsidRPr="00332A16" w:rsidRDefault="00282E5D" w:rsidP="00CF0DAE">
      <w:pPr>
        <w:ind w:firstLine="200"/>
        <w:rPr>
          <w:rFonts w:ascii="新細明體" w:hAnsi="新細明體" w:cs="新細明體"/>
          <w:color w:val="31849B"/>
          <w:kern w:val="0"/>
          <w:sz w:val="20"/>
          <w:szCs w:val="20"/>
        </w:rPr>
      </w:pPr>
      <w:r w:rsidRPr="00332A16">
        <w:rPr>
          <w:rFonts w:ascii="新細明體" w:hAnsi="新細明體" w:cs="新細明體" w:hint="eastAsia"/>
          <w:color w:val="31849B"/>
          <w:kern w:val="0"/>
          <w:sz w:val="20"/>
          <w:szCs w:val="20"/>
        </w:rPr>
        <w:t xml:space="preserve">圖3.25 </w:t>
      </w:r>
      <w:r w:rsidR="00533B7F" w:rsidRPr="00332A16">
        <w:rPr>
          <w:rFonts w:ascii="新細明體" w:hAnsi="新細明體" w:cs="新細明體" w:hint="eastAsia"/>
          <w:color w:val="31849B"/>
          <w:kern w:val="0"/>
          <w:sz w:val="20"/>
          <w:szCs w:val="20"/>
        </w:rPr>
        <w:t>含山玉版</w:t>
      </w:r>
      <w:r w:rsidR="00087DB6" w:rsidRPr="00332A16">
        <w:rPr>
          <w:rFonts w:ascii="新細明體" w:hAnsi="新細明體" w:cs="新細明體" w:hint="eastAsia"/>
          <w:color w:val="31849B"/>
          <w:kern w:val="0"/>
          <w:sz w:val="20"/>
          <w:szCs w:val="20"/>
        </w:rPr>
        <w:t>正八面體自旋投影展開圖</w:t>
      </w:r>
      <w:r w:rsidR="00D6706E" w:rsidRPr="00332A16">
        <w:rPr>
          <w:rFonts w:ascii="新細明體" w:hAnsi="新細明體" w:cs="新細明體" w:hint="eastAsia"/>
          <w:color w:val="31849B"/>
          <w:kern w:val="0"/>
          <w:sz w:val="20"/>
          <w:szCs w:val="20"/>
        </w:rPr>
        <w:t>。這裡也可以看出沿正八面體各邊的切分同時也切分了立方體與四面體星。</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郭氏《走進伏羲》亦指出八角圖屢廣泛見于</w:t>
      </w:r>
      <w:r w:rsidRPr="00332A16">
        <w:rPr>
          <w:rFonts w:ascii="新細明體" w:hAnsi="新細明體"/>
          <w:kern w:val="0"/>
        </w:rPr>
        <w:t>2000~4000B.C.</w:t>
      </w:r>
      <w:r w:rsidRPr="00332A16">
        <w:rPr>
          <w:rFonts w:ascii="新細明體" w:hAnsi="新細明體" w:hint="eastAsia"/>
          <w:kern w:val="0"/>
        </w:rPr>
        <w:t>之史前文明，至今中國西南少數民族風俗中仍保有此種圖像，美洲亦有多處發現，學術界普遍認為這是一種無卦畫的八卦圖式。依玉片長短邊</w:t>
      </w:r>
      <w:r w:rsidRPr="00332A16">
        <w:rPr>
          <w:rFonts w:ascii="新細明體" w:hAnsi="新細明體"/>
          <w:kern w:val="0"/>
        </w:rPr>
        <w:t>4</w:t>
      </w:r>
      <w:r w:rsidRPr="00332A16">
        <w:rPr>
          <w:rFonts w:ascii="新細明體" w:hAnsi="新細明體" w:hint="eastAsia"/>
          <w:kern w:val="0"/>
        </w:rPr>
        <w:t>、</w:t>
      </w:r>
      <w:r w:rsidRPr="00332A16">
        <w:rPr>
          <w:rFonts w:ascii="新細明體" w:hAnsi="新細明體"/>
          <w:kern w:val="0"/>
        </w:rPr>
        <w:t>9</w:t>
      </w:r>
      <w:r w:rsidRPr="00332A16">
        <w:rPr>
          <w:rFonts w:ascii="新細明體" w:hAnsi="新細明體" w:hint="eastAsia"/>
          <w:kern w:val="0"/>
        </w:rPr>
        <w:t>及</w:t>
      </w:r>
      <w:r w:rsidRPr="00332A16">
        <w:rPr>
          <w:rFonts w:ascii="新細明體" w:hAnsi="新細明體"/>
          <w:kern w:val="0"/>
        </w:rPr>
        <w:t>5</w:t>
      </w:r>
      <w:r w:rsidRPr="00332A16">
        <w:rPr>
          <w:rFonts w:ascii="新細明體" w:hAnsi="新細明體" w:hint="eastAsia"/>
          <w:kern w:val="0"/>
        </w:rPr>
        <w:t>、</w:t>
      </w:r>
      <w:r w:rsidRPr="00332A16">
        <w:rPr>
          <w:rFonts w:ascii="新細明體" w:hAnsi="新細明體"/>
          <w:kern w:val="0"/>
        </w:rPr>
        <w:t>5</w:t>
      </w:r>
      <w:r w:rsidRPr="00332A16">
        <w:rPr>
          <w:rFonts w:ascii="新細明體" w:hAnsi="新細明體" w:hint="eastAsia"/>
          <w:kern w:val="0"/>
        </w:rPr>
        <w:t>孔以及夾藏玉片于其間的玉龜背甲在下</w:t>
      </w:r>
      <w:r w:rsidRPr="00332A16">
        <w:rPr>
          <w:rFonts w:ascii="新細明體" w:hAnsi="新細明體"/>
          <w:kern w:val="0"/>
        </w:rPr>
        <w:t>8</w:t>
      </w:r>
      <w:r w:rsidRPr="00332A16">
        <w:rPr>
          <w:rFonts w:ascii="新細明體" w:hAnsi="新細明體" w:hint="eastAsia"/>
          <w:kern w:val="0"/>
        </w:rPr>
        <w:t>孔、腹甲在上</w:t>
      </w:r>
      <w:r w:rsidRPr="00332A16">
        <w:rPr>
          <w:rFonts w:ascii="新細明體" w:hAnsi="新細明體"/>
          <w:kern w:val="0"/>
        </w:rPr>
        <w:t>5</w:t>
      </w:r>
      <w:r w:rsidRPr="00332A16">
        <w:rPr>
          <w:rFonts w:ascii="新細明體" w:hAnsi="新細明體" w:hint="eastAsia"/>
          <w:kern w:val="0"/>
        </w:rPr>
        <w:t>孔皆合陳摶龍圖數而顯示龍圖數幷非無所本，其所本符于此</w:t>
      </w:r>
      <w:r w:rsidR="00533B7F" w:rsidRPr="00332A16">
        <w:rPr>
          <w:rFonts w:ascii="新細明體" w:hAnsi="新細明體" w:hint="eastAsia"/>
          <w:kern w:val="0"/>
        </w:rPr>
        <w:t>含山玉版</w:t>
      </w:r>
      <w:r w:rsidRPr="00332A16">
        <w:rPr>
          <w:rFonts w:ascii="新細明體" w:hAnsi="新細明體" w:hint="eastAsia"/>
          <w:kern w:val="0"/>
        </w:rPr>
        <w:t>河圖而非世傳劉朱河圖洛書，加上玉片所顯示的四正四維八個方向箭頭或圭形紋，顯示玉片所表示的不只是單純的正八面體</w:t>
      </w:r>
      <w:r w:rsidRPr="00332A16">
        <w:rPr>
          <w:rFonts w:ascii="新細明體" w:hAnsi="新細明體"/>
          <w:kern w:val="0"/>
        </w:rPr>
        <w:t>2</w:t>
      </w:r>
      <w:r w:rsidRPr="00332A16">
        <w:rPr>
          <w:rFonts w:ascii="新細明體" w:hAnsi="新細明體" w:hint="eastAsia"/>
          <w:kern w:val="0"/>
        </w:rPr>
        <w:t>維平面圖式，而且也恰恰就是正八面體八卦。</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正八面體與正八面體發展出來的四面體星幾何結構</w:t>
      </w:r>
      <w:r w:rsidRPr="00332A16">
        <w:rPr>
          <w:rFonts w:ascii="新細明體" w:hAnsi="新細明體"/>
          <w:kern w:val="0"/>
        </w:rPr>
        <w:t>(</w:t>
      </w:r>
      <w:r w:rsidRPr="00332A16">
        <w:rPr>
          <w:rFonts w:ascii="新細明體" w:hAnsi="新細明體" w:hint="eastAsia"/>
          <w:kern w:val="0"/>
        </w:rPr>
        <w:t>也可以反過來說</w:t>
      </w:r>
      <w:r w:rsidRPr="00332A16">
        <w:rPr>
          <w:rFonts w:ascii="新細明體" w:hAnsi="新細明體"/>
          <w:kern w:val="0"/>
        </w:rPr>
        <w:t>)</w:t>
      </w:r>
      <w:r w:rsidRPr="00332A16">
        <w:rPr>
          <w:rFonts w:ascii="新細明體" w:hAnsi="新細明體" w:hint="eastAsia"/>
          <w:kern w:val="0"/>
        </w:rPr>
        <w:t>，在西方神聖幾何與瑜伽人身</w:t>
      </w:r>
      <w:r w:rsidRPr="00332A16">
        <w:rPr>
          <w:rFonts w:ascii="新細明體" w:hAnsi="新細明體"/>
          <w:kern w:val="0"/>
        </w:rPr>
        <w:t>Cakra</w:t>
      </w:r>
      <w:r w:rsidRPr="00332A16">
        <w:rPr>
          <w:rFonts w:ascii="新細明體" w:hAnsi="新細明體" w:hint="eastAsia"/>
          <w:kern w:val="0"/>
        </w:rPr>
        <w:t>脈輪能量系統中爲心輪之幾何而對應四大或五大之風元素</w:t>
      </w:r>
      <w:r w:rsidRPr="00332A16">
        <w:rPr>
          <w:rFonts w:ascii="新細明體" w:hAnsi="新細明體"/>
          <w:kern w:val="0"/>
        </w:rPr>
        <w:t>(</w:t>
      </w:r>
      <w:r w:rsidRPr="00332A16">
        <w:rPr>
          <w:rFonts w:ascii="新細明體" w:hAnsi="新細明體" w:hint="eastAsia"/>
          <w:kern w:val="0"/>
        </w:rPr>
        <w:t>氣、能量</w:t>
      </w:r>
      <w:r w:rsidRPr="00332A16">
        <w:rPr>
          <w:rFonts w:ascii="新細明體" w:hAnsi="新細明體"/>
          <w:kern w:val="0"/>
        </w:rPr>
        <w:t>)</w:t>
      </w:r>
      <w:r w:rsidRPr="00332A16">
        <w:rPr>
          <w:rFonts w:ascii="新細明體" w:hAnsi="新細明體" w:hint="eastAsia"/>
          <w:kern w:val="0"/>
        </w:rPr>
        <w:t>，而</w:t>
      </w:r>
      <w:r w:rsidR="00533B7F" w:rsidRPr="00332A16">
        <w:rPr>
          <w:rFonts w:ascii="新細明體" w:hAnsi="新細明體" w:hint="eastAsia"/>
          <w:kern w:val="0"/>
        </w:rPr>
        <w:t>含山玉版</w:t>
      </w:r>
      <w:r w:rsidRPr="00332A16">
        <w:rPr>
          <w:rFonts w:ascii="新細明體" w:hAnsi="新細明體" w:hint="eastAsia"/>
          <w:kern w:val="0"/>
        </w:rPr>
        <w:t>夾藏于玉龜腹背甲之間幷置放在墓主人的胸口上，胸口心輪于丹道與中丹位置相應，中丹爲太極所在，乾天在上、坤地在下，人在其中，心合體始生、心離體終滅，物身逆旅，來去皆此心，其中含義不言可喻。</w:t>
      </w:r>
    </w:p>
    <w:p w:rsidR="00547B13" w:rsidRPr="00332A16" w:rsidRDefault="00087DB6" w:rsidP="00CF0DAE">
      <w:pPr>
        <w:ind w:firstLine="240"/>
        <w:rPr>
          <w:rFonts w:ascii="新細明體" w:hAnsi="新細明體"/>
        </w:rPr>
      </w:pPr>
      <w:r w:rsidRPr="00332A16">
        <w:rPr>
          <w:rFonts w:ascii="新細明體" w:hAnsi="新細明體" w:hint="eastAsia"/>
          <w:kern w:val="0"/>
        </w:rPr>
        <w:t>另有研究認爲玉片爲天文觀象授時之用，</w:t>
      </w:r>
      <w:r w:rsidRPr="00332A16">
        <w:rPr>
          <w:rFonts w:ascii="新細明體" w:hAnsi="新細明體"/>
          <w:kern w:val="0"/>
        </w:rPr>
        <w:t>8</w:t>
      </w:r>
      <w:r w:rsidRPr="00332A16">
        <w:rPr>
          <w:rFonts w:ascii="新細明體" w:hAnsi="新細明體" w:hint="eastAsia"/>
          <w:kern w:val="0"/>
        </w:rPr>
        <w:t>箭頭為</w:t>
      </w:r>
      <w:r w:rsidRPr="00332A16">
        <w:rPr>
          <w:rFonts w:ascii="新細明體" w:hAnsi="新細明體"/>
          <w:kern w:val="0"/>
        </w:rPr>
        <w:t>8</w:t>
      </w:r>
      <w:r w:rsidRPr="00332A16">
        <w:rPr>
          <w:rFonts w:ascii="新細明體" w:hAnsi="新細明體" w:hint="eastAsia"/>
          <w:kern w:val="0"/>
        </w:rPr>
        <w:t>個方向，外層指向玉片四角之箭頭爲冬夏至之日出日落，</w:t>
      </w:r>
      <w:r w:rsidRPr="00332A16">
        <w:rPr>
          <w:rFonts w:ascii="新細明體" w:hAnsi="新細明體"/>
          <w:kern w:val="0"/>
        </w:rPr>
        <w:t>4</w:t>
      </w:r>
      <w:r w:rsidRPr="00332A16">
        <w:rPr>
          <w:rFonts w:ascii="新細明體" w:hAnsi="新細明體" w:hint="eastAsia"/>
          <w:kern w:val="0"/>
        </w:rPr>
        <w:t>孔長邊無凹邊為北，九孔長邊為南，兩五孔短邊為東西。亦有主張玉片為日晷者。事實上八方位、冬夏至天文觀象授時、月</w:t>
      </w:r>
      <w:r w:rsidR="00503BC0" w:rsidRPr="00332A16">
        <w:rPr>
          <w:rFonts w:ascii="新細明體" w:hAnsi="新細明體" w:hint="eastAsia"/>
          <w:kern w:val="0"/>
        </w:rPr>
        <w:t>相變化或日晷圭表、河圖洛書點數等等本就與八卦關係密切，八卦是遠古</w:t>
      </w:r>
      <w:r w:rsidRPr="00332A16">
        <w:rPr>
          <w:rFonts w:ascii="新細明體" w:hAnsi="新細明體" w:hint="eastAsia"/>
          <w:kern w:val="0"/>
        </w:rPr>
        <w:t>文明的總和表現，集天文曆法方位計時等功能于一身。就易卦</w:t>
      </w:r>
      <w:r w:rsidRPr="00332A16">
        <w:rPr>
          <w:rFonts w:ascii="新細明體" w:hAnsi="新細明體" w:hint="eastAsia"/>
        </w:rPr>
        <w:t>幾何</w:t>
      </w:r>
      <w:r w:rsidR="00503BC0" w:rsidRPr="00332A16">
        <w:rPr>
          <w:rFonts w:ascii="新細明體" w:hAnsi="新細明體" w:hint="eastAsia"/>
        </w:rPr>
        <w:t>的研究而言主要在于認識到：</w:t>
      </w:r>
      <w:r w:rsidRPr="00332A16">
        <w:rPr>
          <w:rFonts w:ascii="新細明體" w:hAnsi="新細明體" w:hint="eastAsia"/>
        </w:rPr>
        <w:t>中央八角圖式</w:t>
      </w:r>
      <w:r w:rsidR="00503BC0" w:rsidRPr="00332A16">
        <w:rPr>
          <w:rFonts w:ascii="新細明體" w:hAnsi="新細明體" w:hint="eastAsia"/>
        </w:rPr>
        <w:t>實</w:t>
      </w:r>
      <w:r w:rsidRPr="00332A16">
        <w:rPr>
          <w:rFonts w:ascii="新細明體" w:hAnsi="新細明體" w:hint="eastAsia"/>
        </w:rPr>
        <w:t>爲正八面體之</w:t>
      </w:r>
      <w:r w:rsidR="00503BC0" w:rsidRPr="00332A16">
        <w:rPr>
          <w:rFonts w:ascii="新細明體" w:hAnsi="新細明體" w:hint="eastAsia"/>
        </w:rPr>
        <w:t>經由自旋作出投影，再將投影展開的一種特殊的動態</w:t>
      </w:r>
      <w:r w:rsidRPr="00332A16">
        <w:rPr>
          <w:rFonts w:ascii="新細明體" w:hAnsi="新細明體" w:hint="eastAsia"/>
        </w:rPr>
        <w:t>投影</w:t>
      </w:r>
      <w:r w:rsidR="00503BC0" w:rsidRPr="00332A16">
        <w:rPr>
          <w:rFonts w:ascii="新細明體" w:hAnsi="新細明體" w:hint="eastAsia"/>
        </w:rPr>
        <w:t>方式，形式</w:t>
      </w:r>
      <w:r w:rsidR="00316B8F" w:rsidRPr="00332A16">
        <w:rPr>
          <w:rFonts w:ascii="新細明體" w:hAnsi="新細明體" w:hint="eastAsia"/>
        </w:rPr>
        <w:t>及心理上與近代的立體派繪畫相似，感性的心性直觀與嚴格的幾何理性巧妙地陰陽合一，</w:t>
      </w:r>
      <w:r w:rsidR="00047F8B" w:rsidRPr="00332A16">
        <w:rPr>
          <w:rFonts w:ascii="新細明體" w:hAnsi="新細明體" w:hint="eastAsia"/>
        </w:rPr>
        <w:t>於是立體意識得以平面影像化而便於觀察掌握，平面影像也得以呈現立體意識的超乎表象的真實狀態</w:t>
      </w:r>
      <w:r w:rsidRPr="00332A16">
        <w:rPr>
          <w:rFonts w:ascii="新細明體" w:hAnsi="新細明體" w:hint="eastAsia"/>
        </w:rPr>
        <w:t>。</w:t>
      </w:r>
    </w:p>
    <w:p w:rsidR="008A1462" w:rsidRPr="00332A16" w:rsidRDefault="00992515" w:rsidP="00CF0DAE">
      <w:pPr>
        <w:ind w:firstLine="200"/>
        <w:rPr>
          <w:rFonts w:ascii="新細明體" w:hAnsi="新細明體"/>
          <w:color w:val="31849B"/>
          <w:kern w:val="0"/>
          <w:sz w:val="20"/>
          <w:szCs w:val="20"/>
          <w:lang w:eastAsia="zh-CN"/>
        </w:rPr>
      </w:pPr>
      <w:r>
        <w:rPr>
          <w:rFonts w:ascii="新細明體" w:hAnsi="新細明體" w:hint="eastAsia"/>
          <w:noProof/>
          <w:color w:val="31849B"/>
          <w:kern w:val="0"/>
          <w:sz w:val="20"/>
          <w:szCs w:val="20"/>
        </w:rPr>
        <w:drawing>
          <wp:inline distT="0" distB="0" distL="0" distR="0">
            <wp:extent cx="2947035" cy="2210435"/>
            <wp:effectExtent l="19050" t="0" r="5715" b="0"/>
            <wp:docPr id="51" name="圖片 51" descr="淡水紅毛城客廳八角星地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淡水紅毛城客廳八角星地磚"/>
                    <pic:cNvPicPr>
                      <a:picLocks noChangeAspect="1" noChangeArrowheads="1"/>
                    </pic:cNvPicPr>
                  </pic:nvPicPr>
                  <pic:blipFill>
                    <a:blip r:embed="rId58" cstate="print"/>
                    <a:srcRect/>
                    <a:stretch>
                      <a:fillRect/>
                    </a:stretch>
                  </pic:blipFill>
                  <pic:spPr bwMode="auto">
                    <a:xfrm>
                      <a:off x="0" y="0"/>
                      <a:ext cx="2947035" cy="2210435"/>
                    </a:xfrm>
                    <a:prstGeom prst="rect">
                      <a:avLst/>
                    </a:prstGeom>
                    <a:noFill/>
                    <a:ln w="9525">
                      <a:noFill/>
                      <a:miter lim="800000"/>
                      <a:headEnd/>
                      <a:tailEnd/>
                    </a:ln>
                  </pic:spPr>
                </pic:pic>
              </a:graphicData>
            </a:graphic>
          </wp:inline>
        </w:drawing>
      </w:r>
    </w:p>
    <w:p w:rsidR="008A1462" w:rsidRPr="00E22FAB" w:rsidRDefault="008A1462" w:rsidP="00CF0DAE">
      <w:pPr>
        <w:ind w:firstLine="200"/>
        <w:rPr>
          <w:rFonts w:ascii="新細明體" w:hAnsi="新細明體"/>
          <w:color w:val="31849B"/>
          <w:kern w:val="0"/>
          <w:sz w:val="20"/>
          <w:szCs w:val="20"/>
          <w:lang w:eastAsia="zh-CN"/>
        </w:rPr>
      </w:pPr>
      <w:r w:rsidRPr="00332A16">
        <w:rPr>
          <w:rFonts w:ascii="新細明體" w:hAnsi="新細明體" w:hint="eastAsia"/>
          <w:color w:val="31849B"/>
          <w:kern w:val="0"/>
          <w:sz w:val="20"/>
          <w:szCs w:val="20"/>
          <w:lang w:eastAsia="zh-CN"/>
        </w:rPr>
        <w:t xml:space="preserve">圖3.26 </w:t>
      </w:r>
      <w:r w:rsidRPr="00332A16">
        <w:rPr>
          <w:rFonts w:ascii="新細明體" w:hAnsi="新細明體" w:hint="eastAsia"/>
          <w:color w:val="31849B"/>
          <w:kern w:val="0"/>
          <w:sz w:val="20"/>
          <w:szCs w:val="20"/>
        </w:rPr>
        <w:t>淡水紅毛城前清英國領事館官邸客廳</w:t>
      </w:r>
      <w:r w:rsidRPr="00332A16">
        <w:rPr>
          <w:rFonts w:ascii="新細明體" w:hAnsi="新細明體"/>
          <w:color w:val="31849B"/>
          <w:kern w:val="0"/>
          <w:sz w:val="20"/>
          <w:szCs w:val="20"/>
        </w:rPr>
        <w:t>Minton Hollins &amp; Co.</w:t>
      </w:r>
      <w:r w:rsidRPr="00332A16">
        <w:rPr>
          <w:rFonts w:ascii="新細明體" w:hAnsi="新細明體" w:hint="eastAsia"/>
          <w:color w:val="31849B"/>
          <w:kern w:val="0"/>
          <w:sz w:val="20"/>
          <w:szCs w:val="20"/>
          <w:lang w:eastAsia="zh-CN"/>
        </w:rPr>
        <w:t>維多利亞式</w:t>
      </w:r>
      <w:r w:rsidRPr="00332A16">
        <w:rPr>
          <w:rFonts w:ascii="新細明體" w:hAnsi="新細明體" w:hint="eastAsia"/>
          <w:color w:val="31849B"/>
          <w:kern w:val="0"/>
          <w:sz w:val="20"/>
          <w:szCs w:val="20"/>
        </w:rPr>
        <w:t>地磚鋪</w:t>
      </w:r>
      <w:r w:rsidR="00AD471F" w:rsidRPr="00AD471F">
        <w:rPr>
          <w:rFonts w:ascii="新細明體" w:hAnsi="新細明體" w:hint="eastAsia"/>
          <w:color w:val="31849B"/>
          <w:kern w:val="0"/>
          <w:sz w:val="20"/>
          <w:szCs w:val="20"/>
        </w:rPr>
        <w:t>面。作者</w:t>
      </w:r>
      <w:r w:rsidR="00AD471F" w:rsidRPr="00E22FAB">
        <w:rPr>
          <w:rFonts w:ascii="新細明體" w:hAnsi="新細明體" w:hint="eastAsia"/>
          <w:color w:val="31849B"/>
          <w:kern w:val="0"/>
          <w:sz w:val="20"/>
          <w:szCs w:val="20"/>
        </w:rPr>
        <w:t>拍</w:t>
      </w:r>
      <w:r w:rsidR="00E22FAB" w:rsidRPr="00E22FAB">
        <w:rPr>
          <w:rFonts w:ascii="新細明體" w:hAnsi="新細明體" w:hint="eastAsia"/>
          <w:color w:val="31849B"/>
          <w:kern w:val="0"/>
          <w:sz w:val="20"/>
          <w:szCs w:val="20"/>
        </w:rPr>
        <w:t>攝。</w:t>
      </w:r>
    </w:p>
    <w:p w:rsidR="008A1462" w:rsidRPr="00332A16" w:rsidRDefault="00992515" w:rsidP="00CF0DAE">
      <w:pPr>
        <w:ind w:firstLine="200"/>
        <w:rPr>
          <w:rFonts w:ascii="新細明體" w:hAnsi="新細明體"/>
          <w:color w:val="31849B"/>
          <w:kern w:val="0"/>
          <w:sz w:val="20"/>
          <w:szCs w:val="20"/>
          <w:lang w:eastAsia="zh-CN"/>
        </w:rPr>
      </w:pPr>
      <w:r>
        <w:rPr>
          <w:rFonts w:ascii="新細明體" w:hAnsi="新細明體" w:hint="eastAsia"/>
          <w:noProof/>
          <w:color w:val="31849B"/>
          <w:kern w:val="0"/>
          <w:sz w:val="20"/>
          <w:szCs w:val="20"/>
        </w:rPr>
        <w:drawing>
          <wp:inline distT="0" distB="0" distL="0" distR="0">
            <wp:extent cx="3210560" cy="3736340"/>
            <wp:effectExtent l="19050" t="0" r="8890" b="0"/>
            <wp:docPr id="52" name="圖片 52" descr="含山玉片八角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含山玉片八角圖"/>
                    <pic:cNvPicPr>
                      <a:picLocks noChangeAspect="1" noChangeArrowheads="1"/>
                    </pic:cNvPicPr>
                  </pic:nvPicPr>
                  <pic:blipFill>
                    <a:blip r:embed="rId59" cstate="print"/>
                    <a:srcRect/>
                    <a:stretch>
                      <a:fillRect/>
                    </a:stretch>
                  </pic:blipFill>
                  <pic:spPr bwMode="auto">
                    <a:xfrm>
                      <a:off x="0" y="0"/>
                      <a:ext cx="3210560" cy="3736340"/>
                    </a:xfrm>
                    <a:prstGeom prst="rect">
                      <a:avLst/>
                    </a:prstGeom>
                    <a:noFill/>
                    <a:ln w="9525">
                      <a:noFill/>
                      <a:miter lim="800000"/>
                      <a:headEnd/>
                      <a:tailEnd/>
                    </a:ln>
                  </pic:spPr>
                </pic:pic>
              </a:graphicData>
            </a:graphic>
          </wp:inline>
        </w:drawing>
      </w:r>
    </w:p>
    <w:p w:rsidR="008A1462" w:rsidRPr="00332A16" w:rsidRDefault="008A1462" w:rsidP="00CF0DAE">
      <w:pPr>
        <w:ind w:firstLine="200"/>
        <w:rPr>
          <w:rFonts w:ascii="新細明體" w:hAnsi="新細明體"/>
          <w:kern w:val="0"/>
        </w:rPr>
      </w:pPr>
      <w:r w:rsidRPr="00332A16">
        <w:rPr>
          <w:rFonts w:ascii="新細明體" w:hAnsi="新細明體" w:hint="eastAsia"/>
          <w:color w:val="31849B"/>
          <w:kern w:val="0"/>
          <w:sz w:val="20"/>
          <w:szCs w:val="20"/>
        </w:rPr>
        <w:t>圖3.27 連山之正八面體八卦展開圖，若依三爻卦維度演化原則，將各三角形</w:t>
      </w:r>
      <w:r w:rsidRPr="00332A16">
        <w:rPr>
          <w:rFonts w:ascii="新細明體" w:hAnsi="新細明體"/>
          <w:color w:val="31849B"/>
          <w:kern w:val="0"/>
          <w:sz w:val="20"/>
          <w:szCs w:val="20"/>
        </w:rPr>
        <w:t>2</w:t>
      </w:r>
      <w:r w:rsidRPr="00332A16">
        <w:rPr>
          <w:rFonts w:ascii="新細明體" w:hAnsi="新細明體" w:hint="eastAsia"/>
          <w:color w:val="31849B"/>
          <w:kern w:val="0"/>
          <w:sz w:val="20"/>
          <w:szCs w:val="20"/>
        </w:rPr>
        <w:t>維平面卦做成</w:t>
      </w:r>
      <w:r w:rsidRPr="00332A16">
        <w:rPr>
          <w:rFonts w:ascii="新細明體" w:hAnsi="新細明體"/>
          <w:color w:val="31849B"/>
          <w:kern w:val="0"/>
          <w:sz w:val="20"/>
          <w:szCs w:val="20"/>
        </w:rPr>
        <w:t>3</w:t>
      </w:r>
      <w:r w:rsidRPr="00332A16">
        <w:rPr>
          <w:rFonts w:ascii="新細明體" w:hAnsi="新細明體" w:hint="eastAsia"/>
          <w:color w:val="31849B"/>
          <w:kern w:val="0"/>
          <w:sz w:val="20"/>
          <w:szCs w:val="20"/>
        </w:rPr>
        <w:t>維正四面體卦，則連山就表示了四面體星八卦</w:t>
      </w:r>
      <w:r w:rsidRPr="00332A16">
        <w:rPr>
          <w:rFonts w:ascii="新細明體" w:hAnsi="新細明體"/>
          <w:color w:val="31849B"/>
          <w:kern w:val="0"/>
          <w:sz w:val="20"/>
          <w:szCs w:val="20"/>
        </w:rPr>
        <w:t>(</w:t>
      </w:r>
      <w:r w:rsidRPr="00332A16">
        <w:rPr>
          <w:rFonts w:ascii="新細明體" w:hAnsi="新細明體" w:hint="eastAsia"/>
          <w:color w:val="31849B"/>
          <w:kern w:val="0"/>
          <w:sz w:val="20"/>
          <w:szCs w:val="20"/>
        </w:rPr>
        <w:t>太極</w:t>
      </w:r>
      <w:r w:rsidRPr="00332A16">
        <w:rPr>
          <w:rFonts w:ascii="新細明體" w:hAnsi="新細明體"/>
          <w:color w:val="31849B"/>
          <w:kern w:val="0"/>
          <w:sz w:val="20"/>
          <w:szCs w:val="20"/>
        </w:rPr>
        <w:t>Merkaba)</w:t>
      </w:r>
      <w:r w:rsidRPr="00332A16">
        <w:rPr>
          <w:rFonts w:ascii="新細明體" w:hAnsi="新細明體" w:hint="eastAsia"/>
          <w:color w:val="31849B"/>
          <w:kern w:val="0"/>
          <w:sz w:val="20"/>
          <w:szCs w:val="20"/>
        </w:rPr>
        <w:t>八個小正四面體的立體展開，形式上就更爲連山了。那麽夏連山、商歸藏、周易三者便是立體展開、平面投影、一維表述的發展關係了。此圖連山以黑</w:t>
      </w:r>
      <w:r w:rsidRPr="00332A16">
        <w:rPr>
          <w:rFonts w:ascii="新細明體" w:hAnsi="新細明體"/>
          <w:color w:val="31849B"/>
          <w:kern w:val="0"/>
          <w:sz w:val="20"/>
          <w:szCs w:val="20"/>
        </w:rPr>
        <w:t>T</w:t>
      </w:r>
      <w:r w:rsidRPr="00332A16">
        <w:rPr>
          <w:rFonts w:ascii="新細明體" w:hAnsi="新細明體" w:hint="eastAsia"/>
          <w:color w:val="31849B"/>
          <w:kern w:val="0"/>
          <w:sz w:val="20"/>
          <w:szCs w:val="20"/>
        </w:rPr>
        <w:t>初爻切分陰陽卦，亦可以紅</w:t>
      </w:r>
      <w:r w:rsidRPr="00332A16">
        <w:rPr>
          <w:rFonts w:ascii="新細明體" w:hAnsi="新細明體"/>
          <w:color w:val="31849B"/>
          <w:kern w:val="0"/>
          <w:sz w:val="20"/>
          <w:szCs w:val="20"/>
        </w:rPr>
        <w:t>R</w:t>
      </w:r>
      <w:r w:rsidRPr="00332A16">
        <w:rPr>
          <w:rFonts w:ascii="新細明體" w:hAnsi="新細明體" w:hint="eastAsia"/>
          <w:color w:val="31849B"/>
          <w:kern w:val="0"/>
          <w:sz w:val="20"/>
          <w:szCs w:val="20"/>
        </w:rPr>
        <w:t>白</w:t>
      </w:r>
      <w:r w:rsidRPr="00332A16">
        <w:rPr>
          <w:rFonts w:ascii="新細明體" w:hAnsi="新細明體"/>
          <w:color w:val="31849B"/>
          <w:kern w:val="0"/>
          <w:sz w:val="20"/>
          <w:szCs w:val="20"/>
        </w:rPr>
        <w:t>S</w:t>
      </w:r>
      <w:r w:rsidRPr="00332A16">
        <w:rPr>
          <w:rFonts w:ascii="新細明體" w:hAnsi="新細明體" w:hint="eastAsia"/>
          <w:color w:val="31849B"/>
          <w:kern w:val="0"/>
          <w:sz w:val="20"/>
          <w:szCs w:val="20"/>
        </w:rPr>
        <w:t>二三爻作切分而形成不同的卦序組合。正八面體八卦的</w:t>
      </w:r>
      <w:r w:rsidRPr="00332A16">
        <w:rPr>
          <w:rFonts w:ascii="新細明體" w:hAnsi="新細明體"/>
          <w:color w:val="31849B"/>
          <w:kern w:val="0"/>
          <w:sz w:val="20"/>
          <w:szCs w:val="20"/>
        </w:rPr>
        <w:t>SRT</w:t>
      </w:r>
      <w:r w:rsidRPr="00332A16">
        <w:rPr>
          <w:rFonts w:ascii="新細明體" w:hAnsi="新細明體" w:hint="eastAsia"/>
          <w:color w:val="31849B"/>
          <w:kern w:val="0"/>
          <w:sz w:val="20"/>
          <w:szCs w:val="20"/>
        </w:rPr>
        <w:t>切分陰陽金字塔形對應立方體八卦的切分陰陽卦。</w:t>
      </w:r>
    </w:p>
    <w:tbl>
      <w:tblPr>
        <w:tblW w:w="0" w:type="auto"/>
        <w:tblCellSpacing w:w="0" w:type="dxa"/>
        <w:tblCellMar>
          <w:top w:w="65" w:type="dxa"/>
          <w:left w:w="65" w:type="dxa"/>
          <w:bottom w:w="65" w:type="dxa"/>
          <w:right w:w="65" w:type="dxa"/>
        </w:tblCellMar>
        <w:tblLook w:val="04A0" w:firstRow="1" w:lastRow="0" w:firstColumn="1" w:lastColumn="0" w:noHBand="0" w:noVBand="1"/>
      </w:tblPr>
      <w:tblGrid>
        <w:gridCol w:w="136"/>
      </w:tblGrid>
      <w:tr w:rsidR="003E6FAA" w:rsidRPr="00332A16" w:rsidTr="003E6FAA">
        <w:trPr>
          <w:tblCellSpacing w:w="0" w:type="dxa"/>
        </w:trPr>
        <w:tc>
          <w:tcPr>
            <w:tcW w:w="0" w:type="auto"/>
            <w:vAlign w:val="center"/>
            <w:hideMark/>
          </w:tcPr>
          <w:p w:rsidR="003E6FAA" w:rsidRPr="00332A16" w:rsidRDefault="003E6FAA" w:rsidP="00CF0DAE">
            <w:pPr>
              <w:ind w:firstLine="240"/>
              <w:rPr>
                <w:rFonts w:ascii="新細明體" w:hAnsi="新細明體"/>
                <w:color w:val="auto"/>
                <w:kern w:val="0"/>
              </w:rPr>
            </w:pPr>
          </w:p>
        </w:tc>
      </w:tr>
      <w:tr w:rsidR="003E6FAA" w:rsidRPr="00332A16" w:rsidTr="003E6FAA">
        <w:trPr>
          <w:tblCellSpacing w:w="0" w:type="dxa"/>
        </w:trPr>
        <w:tc>
          <w:tcPr>
            <w:tcW w:w="0" w:type="auto"/>
            <w:tcMar>
              <w:top w:w="44" w:type="dxa"/>
              <w:left w:w="65" w:type="dxa"/>
              <w:bottom w:w="65" w:type="dxa"/>
              <w:right w:w="65" w:type="dxa"/>
            </w:tcMar>
            <w:vAlign w:val="center"/>
            <w:hideMark/>
          </w:tcPr>
          <w:p w:rsidR="003E6FAA" w:rsidRPr="00332A16" w:rsidRDefault="003E6FAA" w:rsidP="00CF0DAE">
            <w:pPr>
              <w:ind w:firstLine="200"/>
              <w:rPr>
                <w:rFonts w:ascii="新細明體" w:hAnsi="新細明體"/>
                <w:color w:val="31849B"/>
                <w:kern w:val="0"/>
                <w:sz w:val="20"/>
                <w:szCs w:val="20"/>
              </w:rPr>
            </w:pPr>
          </w:p>
        </w:tc>
      </w:tr>
    </w:tbl>
    <w:p w:rsidR="003E6FAA" w:rsidRPr="00332A16" w:rsidRDefault="003E6FAA" w:rsidP="00CF0DAE">
      <w:pPr>
        <w:ind w:firstLine="240"/>
        <w:rPr>
          <w:rFonts w:ascii="新細明體" w:hAnsi="新細明體" w:cs="新細明體"/>
          <w:vanish/>
          <w:color w:val="auto"/>
          <w:kern w:val="0"/>
        </w:rPr>
      </w:pPr>
    </w:p>
    <w:tbl>
      <w:tblPr>
        <w:tblW w:w="0" w:type="auto"/>
        <w:tblCellSpacing w:w="0" w:type="dxa"/>
        <w:tblCellMar>
          <w:top w:w="65" w:type="dxa"/>
          <w:left w:w="65" w:type="dxa"/>
          <w:bottom w:w="65" w:type="dxa"/>
          <w:right w:w="65" w:type="dxa"/>
        </w:tblCellMar>
        <w:tblLook w:val="04A0" w:firstRow="1" w:lastRow="0" w:firstColumn="1" w:lastColumn="0" w:noHBand="0" w:noVBand="1"/>
      </w:tblPr>
      <w:tblGrid>
        <w:gridCol w:w="136"/>
      </w:tblGrid>
      <w:tr w:rsidR="003E6FAA" w:rsidRPr="00332A16" w:rsidTr="003E6FAA">
        <w:trPr>
          <w:tblCellSpacing w:w="0" w:type="dxa"/>
        </w:trPr>
        <w:tc>
          <w:tcPr>
            <w:tcW w:w="0" w:type="auto"/>
            <w:vAlign w:val="center"/>
            <w:hideMark/>
          </w:tcPr>
          <w:p w:rsidR="003E6FAA" w:rsidRPr="00332A16" w:rsidRDefault="003E6FAA" w:rsidP="00CF0DAE">
            <w:pPr>
              <w:ind w:firstLine="240"/>
              <w:rPr>
                <w:rFonts w:ascii="新細明體" w:hAnsi="新細明體"/>
                <w:color w:val="auto"/>
                <w:kern w:val="0"/>
              </w:rPr>
            </w:pPr>
          </w:p>
        </w:tc>
      </w:tr>
      <w:tr w:rsidR="003E6FAA" w:rsidRPr="00332A16" w:rsidTr="003E6FAA">
        <w:trPr>
          <w:tblCellSpacing w:w="0" w:type="dxa"/>
        </w:trPr>
        <w:tc>
          <w:tcPr>
            <w:tcW w:w="0" w:type="auto"/>
            <w:tcMar>
              <w:top w:w="44" w:type="dxa"/>
              <w:left w:w="65" w:type="dxa"/>
              <w:bottom w:w="65" w:type="dxa"/>
              <w:right w:w="65" w:type="dxa"/>
            </w:tcMar>
            <w:vAlign w:val="center"/>
            <w:hideMark/>
          </w:tcPr>
          <w:p w:rsidR="003E6FAA" w:rsidRPr="00332A16" w:rsidRDefault="003E6FAA" w:rsidP="00CF0DAE">
            <w:pPr>
              <w:ind w:firstLine="200"/>
              <w:rPr>
                <w:rFonts w:ascii="新細明體" w:hAnsi="新細明體"/>
                <w:color w:val="31849B"/>
                <w:kern w:val="0"/>
                <w:sz w:val="20"/>
                <w:szCs w:val="20"/>
              </w:rPr>
            </w:pPr>
          </w:p>
        </w:tc>
      </w:tr>
    </w:tbl>
    <w:p w:rsidR="003E6FAA" w:rsidRPr="00332A16" w:rsidRDefault="00992515" w:rsidP="00CF0DAE">
      <w:pPr>
        <w:ind w:firstLine="240"/>
        <w:rPr>
          <w:rFonts w:ascii="新細明體" w:hAnsi="新細明體"/>
          <w:kern w:val="0"/>
          <w:lang w:eastAsia="zh-CN"/>
        </w:rPr>
      </w:pPr>
      <w:r>
        <w:rPr>
          <w:rFonts w:ascii="新細明體" w:hAnsi="新細明體" w:hint="eastAsia"/>
          <w:noProof/>
          <w:kern w:val="0"/>
        </w:rPr>
        <w:drawing>
          <wp:inline distT="0" distB="0" distL="0" distR="0">
            <wp:extent cx="2559050" cy="1809115"/>
            <wp:effectExtent l="19050" t="0" r="0" b="0"/>
            <wp:docPr id="53" name="圖片 53" descr="含山玉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含山玉鹰"/>
                    <pic:cNvPicPr>
                      <a:picLocks noChangeAspect="1" noChangeArrowheads="1"/>
                    </pic:cNvPicPr>
                  </pic:nvPicPr>
                  <pic:blipFill>
                    <a:blip r:embed="rId60" cstate="print"/>
                    <a:srcRect/>
                    <a:stretch>
                      <a:fillRect/>
                    </a:stretch>
                  </pic:blipFill>
                  <pic:spPr bwMode="auto">
                    <a:xfrm>
                      <a:off x="0" y="0"/>
                      <a:ext cx="2559050" cy="1809115"/>
                    </a:xfrm>
                    <a:prstGeom prst="rect">
                      <a:avLst/>
                    </a:prstGeom>
                    <a:noFill/>
                    <a:ln w="9525">
                      <a:noFill/>
                      <a:miter lim="800000"/>
                      <a:headEnd/>
                      <a:tailEnd/>
                    </a:ln>
                  </pic:spPr>
                </pic:pic>
              </a:graphicData>
            </a:graphic>
          </wp:inline>
        </w:drawing>
      </w:r>
    </w:p>
    <w:p w:rsidR="00C626D8" w:rsidRPr="003528A9" w:rsidRDefault="003528A9" w:rsidP="00CF0DAE">
      <w:pPr>
        <w:ind w:firstLine="200"/>
        <w:rPr>
          <w:rFonts w:ascii="新細明體" w:hAnsi="新細明體"/>
          <w:vanish/>
          <w:kern w:val="0"/>
        </w:rPr>
      </w:pPr>
      <w:r w:rsidRPr="00332A16">
        <w:rPr>
          <w:rFonts w:ascii="新細明體" w:hAnsi="新細明體" w:hint="eastAsia"/>
          <w:color w:val="31849B"/>
          <w:kern w:val="0"/>
          <w:sz w:val="20"/>
          <w:szCs w:val="20"/>
        </w:rPr>
        <w:t>圖</w:t>
      </w:r>
      <w:r w:rsidRPr="00332A16">
        <w:rPr>
          <w:rFonts w:ascii="新細明體" w:hAnsi="新細明體"/>
          <w:color w:val="31849B"/>
          <w:kern w:val="0"/>
          <w:sz w:val="20"/>
          <w:szCs w:val="20"/>
        </w:rPr>
        <w:t xml:space="preserve">3.28 </w:t>
      </w:r>
      <w:r w:rsidRPr="00332A16">
        <w:rPr>
          <w:rFonts w:ascii="新細明體" w:hAnsi="新細明體" w:hint="eastAsia"/>
          <w:color w:val="31849B"/>
          <w:kern w:val="0"/>
          <w:sz w:val="20"/>
          <w:szCs w:val="20"/>
        </w:rPr>
        <w:t>含山</w:t>
      </w:r>
      <w:r w:rsidRPr="003528A9">
        <w:rPr>
          <w:rFonts w:ascii="新細明體" w:hAnsi="新細明體" w:hint="eastAsia"/>
          <w:color w:val="31849B"/>
          <w:kern w:val="0"/>
          <w:sz w:val="20"/>
          <w:szCs w:val="20"/>
        </w:rPr>
        <w:t>玉鷹。</w:t>
      </w:r>
      <w:r>
        <w:rPr>
          <w:rFonts w:ascii="新細明體" w:hAnsi="新細明體" w:hint="eastAsia"/>
          <w:color w:val="31849B"/>
          <w:kern w:val="0"/>
          <w:sz w:val="20"/>
          <w:szCs w:val="20"/>
        </w:rPr>
        <w:t>現藏</w:t>
      </w:r>
      <w:r w:rsidRPr="00DA5704">
        <w:rPr>
          <w:rFonts w:ascii="新細明體" w:hAnsi="新細明體" w:hint="eastAsia"/>
          <w:color w:val="31849B"/>
          <w:kern w:val="0"/>
          <w:sz w:val="20"/>
          <w:szCs w:val="20"/>
        </w:rPr>
        <w:t>安徽</w:t>
      </w:r>
      <w:r w:rsidR="00DA5704" w:rsidRPr="00DA5704">
        <w:rPr>
          <w:rFonts w:ascii="新細明體" w:hAnsi="新細明體" w:hint="eastAsia"/>
          <w:color w:val="31849B"/>
          <w:kern w:val="0"/>
          <w:sz w:val="20"/>
          <w:szCs w:val="20"/>
        </w:rPr>
        <w:t>省</w:t>
      </w:r>
      <w:r w:rsidRPr="00DA5704">
        <w:rPr>
          <w:rFonts w:ascii="新細明體" w:hAnsi="新細明體" w:hint="eastAsia"/>
          <w:color w:val="31849B"/>
          <w:kern w:val="0"/>
          <w:sz w:val="20"/>
          <w:szCs w:val="20"/>
        </w:rPr>
        <w:t>文物考</w:t>
      </w:r>
      <w:r w:rsidRPr="003528A9">
        <w:rPr>
          <w:rFonts w:ascii="新細明體" w:hAnsi="新細明體" w:hint="eastAsia"/>
          <w:color w:val="31849B"/>
          <w:kern w:val="0"/>
          <w:sz w:val="20"/>
          <w:szCs w:val="20"/>
        </w:rPr>
        <w:t>古研究所。</w:t>
      </w:r>
      <w:r w:rsidRPr="003528A9">
        <w:rPr>
          <w:rFonts w:ascii="新細明體" w:hAnsi="新細明體"/>
          <w:color w:val="31849B"/>
          <w:kern w:val="0"/>
          <w:sz w:val="20"/>
          <w:szCs w:val="20"/>
        </w:rPr>
        <w:t xml:space="preserve"> *</w:t>
      </w:r>
    </w:p>
    <w:p w:rsidR="00547B13" w:rsidRPr="003528A9" w:rsidRDefault="00547B13" w:rsidP="00CF0DAE">
      <w:pPr>
        <w:ind w:firstLine="240"/>
        <w:rPr>
          <w:rFonts w:ascii="新細明體" w:hAnsi="新細明體"/>
          <w:vanish/>
          <w:kern w:val="0"/>
        </w:rPr>
      </w:pPr>
    </w:p>
    <w:p w:rsidR="003E6FAA" w:rsidRPr="003528A9" w:rsidRDefault="003E6FAA" w:rsidP="00CF0DAE">
      <w:pPr>
        <w:ind w:firstLine="240"/>
        <w:rPr>
          <w:rFonts w:ascii="新細明體" w:hAnsi="新細明體"/>
          <w:kern w:val="0"/>
        </w:rPr>
      </w:pPr>
    </w:p>
    <w:p w:rsidR="00547B13" w:rsidRPr="00332A16" w:rsidRDefault="00087DB6" w:rsidP="00C626D8">
      <w:pPr>
        <w:ind w:firstLineChars="0" w:firstLine="0"/>
        <w:rPr>
          <w:rFonts w:ascii="新細明體" w:hAnsi="新細明體"/>
          <w:kern w:val="0"/>
        </w:rPr>
      </w:pPr>
      <w:r w:rsidRPr="00332A16">
        <w:rPr>
          <w:rFonts w:ascii="新細明體" w:hAnsi="新細明體" w:hint="eastAsia"/>
          <w:kern w:val="0"/>
        </w:rPr>
        <w:t>一般常見之八角星</w:t>
      </w:r>
      <w:r w:rsidRPr="00332A16">
        <w:rPr>
          <w:rFonts w:ascii="新細明體" w:hAnsi="新細明體"/>
          <w:kern w:val="0"/>
        </w:rPr>
        <w:t>(Octagonal Star)</w:t>
      </w:r>
      <w:r w:rsidRPr="00332A16">
        <w:rPr>
          <w:rFonts w:ascii="新細明體" w:hAnsi="新細明體" w:hint="eastAsia"/>
          <w:kern w:val="0"/>
        </w:rPr>
        <w:t>幾何圖案與玉片八角圖式類似而實不相同，前者是由正方形</w:t>
      </w:r>
      <w:r w:rsidRPr="00332A16">
        <w:rPr>
          <w:rFonts w:ascii="新細明體" w:hAnsi="新細明體"/>
          <w:kern w:val="0"/>
        </w:rPr>
        <w:t>(</w:t>
      </w:r>
      <w:r w:rsidR="00DC526B" w:rsidRPr="00332A16">
        <w:rPr>
          <w:rFonts w:ascii="新細明體" w:hAnsi="新細明體" w:hint="eastAsia"/>
          <w:kern w:val="0"/>
        </w:rPr>
        <w:t>如</w:t>
      </w:r>
      <w:r w:rsidRPr="00332A16">
        <w:rPr>
          <w:rFonts w:ascii="新細明體" w:hAnsi="新細明體" w:hint="eastAsia"/>
          <w:kern w:val="0"/>
        </w:rPr>
        <w:t>圖</w:t>
      </w:r>
      <w:r w:rsidR="00DC526B" w:rsidRPr="00332A16">
        <w:rPr>
          <w:rFonts w:ascii="新細明體" w:hAnsi="新細明體" w:hint="eastAsia"/>
          <w:kern w:val="0"/>
        </w:rPr>
        <w:t>3.26</w:t>
      </w:r>
      <w:r w:rsidRPr="00332A16">
        <w:rPr>
          <w:rFonts w:ascii="新細明體" w:hAnsi="新細明體" w:hint="eastAsia"/>
          <w:kern w:val="0"/>
        </w:rPr>
        <w:t>淡水紅毛城前清英國領事官邸地磚圖案</w:t>
      </w:r>
      <w:r w:rsidRPr="00332A16">
        <w:rPr>
          <w:rFonts w:ascii="新細明體" w:hAnsi="新細明體"/>
          <w:kern w:val="0"/>
        </w:rPr>
        <w:t>)</w:t>
      </w:r>
      <w:r w:rsidRPr="00332A16">
        <w:rPr>
          <w:rFonts w:ascii="新細明體" w:hAnsi="新細明體" w:hint="eastAsia"/>
          <w:kern w:val="0"/>
        </w:rPr>
        <w:t>或正八邊形做成，因此正方形各邊成對之兩個三角形之間爲直角，而</w:t>
      </w:r>
      <w:r w:rsidR="00533B7F" w:rsidRPr="00332A16">
        <w:rPr>
          <w:rFonts w:ascii="新細明體" w:hAnsi="新細明體" w:hint="eastAsia"/>
          <w:kern w:val="0"/>
        </w:rPr>
        <w:t>含山玉版</w:t>
      </w:r>
      <w:r w:rsidRPr="00332A16">
        <w:rPr>
          <w:rFonts w:ascii="新細明體" w:hAnsi="新細明體" w:hint="eastAsia"/>
          <w:kern w:val="0"/>
        </w:rPr>
        <w:t>同樣位置兩三角形之間則反映了正八面體各面正三角形的</w:t>
      </w:r>
      <w:r w:rsidRPr="00332A16">
        <w:rPr>
          <w:rFonts w:ascii="新細明體" w:hAnsi="新細明體"/>
          <w:kern w:val="0"/>
        </w:rPr>
        <w:t>60</w:t>
      </w:r>
      <w:r w:rsidRPr="00332A16">
        <w:rPr>
          <w:rFonts w:ascii="新細明體" w:hAnsi="新細明體" w:hint="eastAsia"/>
          <w:kern w:val="0"/>
        </w:rPr>
        <w:t>度角的經過自旋之後的平面投影，因此表現爲明顯的銳角，這也證</w:t>
      </w:r>
      <w:r w:rsidR="00221485" w:rsidRPr="00332A16">
        <w:rPr>
          <w:rFonts w:ascii="新細明體" w:hAnsi="新細明體" w:hint="eastAsia"/>
          <w:kern w:val="0"/>
        </w:rPr>
        <w:t>明了</w:t>
      </w:r>
      <w:r w:rsidR="00533B7F" w:rsidRPr="00332A16">
        <w:rPr>
          <w:rFonts w:ascii="新細明體" w:hAnsi="新細明體" w:hint="eastAsia"/>
          <w:kern w:val="0"/>
        </w:rPr>
        <w:t>含山玉版</w:t>
      </w:r>
      <w:r w:rsidRPr="00332A16">
        <w:rPr>
          <w:rFonts w:ascii="新細明體" w:hAnsi="新細明體" w:hint="eastAsia"/>
          <w:kern w:val="0"/>
        </w:rPr>
        <w:t>的八角圖是正八面體的投影</w:t>
      </w:r>
      <w:r w:rsidR="00230B7D" w:rsidRPr="00332A16">
        <w:rPr>
          <w:rFonts w:ascii="新細明體" w:hAnsi="新細明體" w:hint="eastAsia"/>
          <w:kern w:val="0"/>
        </w:rPr>
        <w:t>并展開的</w:t>
      </w:r>
      <w:r w:rsidRPr="00332A16">
        <w:rPr>
          <w:rFonts w:ascii="新細明體" w:hAnsi="新細明體" w:hint="eastAsia"/>
          <w:kern w:val="0"/>
        </w:rPr>
        <w:t>結果而與一般所見八角星直接由平面正方形或八邊形做成之太陽紋象徵實不相同。</w:t>
      </w:r>
    </w:p>
    <w:p w:rsidR="00547B13" w:rsidRPr="00332A16" w:rsidRDefault="00533B7F" w:rsidP="00CF0DAE">
      <w:pPr>
        <w:ind w:firstLine="240"/>
        <w:rPr>
          <w:rFonts w:ascii="新細明體" w:hAnsi="新細明體"/>
          <w:kern w:val="0"/>
        </w:rPr>
      </w:pPr>
      <w:r w:rsidRPr="00332A16">
        <w:rPr>
          <w:rFonts w:ascii="新細明體" w:hAnsi="新細明體" w:hint="eastAsia"/>
          <w:kern w:val="0"/>
        </w:rPr>
        <w:t>含山玉版</w:t>
      </w:r>
      <w:r w:rsidR="00087DB6" w:rsidRPr="00332A16">
        <w:rPr>
          <w:rFonts w:ascii="新細明體" w:hAnsi="新細明體" w:hint="eastAsia"/>
          <w:kern w:val="0"/>
        </w:rPr>
        <w:t>本質上反應了正八面體八卦而非如八角星在許多文化中作爲太陽或星辰的象徵。由于玉</w:t>
      </w:r>
      <w:r w:rsidR="00230B7D" w:rsidRPr="00332A16">
        <w:rPr>
          <w:rFonts w:ascii="新細明體" w:hAnsi="新細明體" w:hint="eastAsia"/>
          <w:kern w:val="0"/>
        </w:rPr>
        <w:t>版</w:t>
      </w:r>
      <w:r w:rsidR="00087DB6" w:rsidRPr="00332A16">
        <w:rPr>
          <w:rFonts w:ascii="新細明體" w:hAnsi="新細明體" w:hint="eastAsia"/>
          <w:kern w:val="0"/>
        </w:rPr>
        <w:t>的八卦八角圖與八角星極爲類似，在同一文化遺址發現的玉鷹上的八角圖也似乎被當做八角星使用而作爲太陽的象徵，但由八角外接一個圓來看，顯然是與玉片表八卦之八角圖同源而衍生借用爲八角星的太</w:t>
      </w:r>
      <w:r w:rsidR="00087DB6" w:rsidRPr="00332A16">
        <w:rPr>
          <w:rFonts w:ascii="新細明體" w:hAnsi="新細明體" w:hint="eastAsia"/>
        </w:rPr>
        <w:t>陽圖像</w:t>
      </w:r>
      <w:r w:rsidR="005B0216" w:rsidRPr="00332A16">
        <w:rPr>
          <w:rFonts w:ascii="新細明體" w:hAnsi="新細明體" w:hint="eastAsia"/>
        </w:rPr>
        <w:t>，</w:t>
      </w:r>
      <w:r w:rsidR="00087DB6" w:rsidRPr="00332A16">
        <w:rPr>
          <w:rFonts w:ascii="新細明體" w:hAnsi="新細明體" w:hint="eastAsia"/>
          <w:kern w:val="0"/>
        </w:rPr>
        <w:t>玉片八卦八角圖中央的正方形在玉鷹八角圖變成象徵太陽的圓形，但外圈大圓仍舊保留</w:t>
      </w:r>
      <w:r w:rsidR="005B0216" w:rsidRPr="00332A16">
        <w:rPr>
          <w:rFonts w:ascii="新細明體" w:hAnsi="新細明體" w:hint="eastAsia"/>
          <w:kern w:val="0"/>
        </w:rPr>
        <w:t>。</w:t>
      </w:r>
      <w:r w:rsidR="00087DB6" w:rsidRPr="00332A16">
        <w:rPr>
          <w:rFonts w:ascii="新細明體" w:hAnsi="新細明體"/>
          <w:kern w:val="0"/>
        </w:rPr>
        <w:t>  </w:t>
      </w:r>
    </w:p>
    <w:p w:rsidR="00547B13" w:rsidRPr="00332A16" w:rsidRDefault="00155377" w:rsidP="00CF0DAE">
      <w:pPr>
        <w:ind w:firstLine="240"/>
        <w:rPr>
          <w:rFonts w:ascii="新細明體" w:hAnsi="新細明體"/>
          <w:kern w:val="0"/>
        </w:rPr>
      </w:pPr>
      <w:r w:rsidRPr="00332A16">
        <w:rPr>
          <w:rFonts w:ascii="新細明體" w:hAnsi="新細明體" w:hint="eastAsia"/>
        </w:rPr>
        <w:t>近年關于水書太極圖</w:t>
      </w:r>
      <w:r w:rsidR="001D2C44">
        <w:rPr>
          <w:rStyle w:val="aff4"/>
          <w:rFonts w:ascii="新細明體" w:hAnsi="新細明體"/>
        </w:rPr>
        <w:endnoteReference w:id="78"/>
      </w:r>
      <w:r w:rsidRPr="00332A16">
        <w:rPr>
          <w:rFonts w:ascii="新細明體" w:hAnsi="新細明體" w:hint="eastAsia"/>
        </w:rPr>
        <w:t>的研究應是含山玉版八角圖爲太極八卦的一個有力證明，幷且水書太極圖所記載的是文字卦出現以後的事</w:t>
      </w:r>
      <w:r w:rsidRPr="00332A16">
        <w:rPr>
          <w:rFonts w:ascii="新細明體" w:hAnsi="新細明體"/>
        </w:rPr>
        <w:t>(</w:t>
      </w:r>
      <w:r w:rsidRPr="00332A16">
        <w:rPr>
          <w:rFonts w:ascii="新細明體" w:hAnsi="新細明體" w:hint="eastAsia"/>
        </w:rPr>
        <w:t>即八卦各有文字卦名</w:t>
      </w:r>
      <w:r w:rsidRPr="00332A16">
        <w:rPr>
          <w:rFonts w:ascii="新細明體" w:hAnsi="新細明體"/>
        </w:rPr>
        <w:t>)</w:t>
      </w:r>
      <w:r w:rsidRPr="00332A16">
        <w:rPr>
          <w:rFonts w:ascii="新細明體" w:hAnsi="新細明體" w:hint="eastAsia"/>
        </w:rPr>
        <w:t>，水書稱八卦為“八山”，水書</w:t>
      </w:r>
      <w:r w:rsidRPr="00332A16">
        <w:rPr>
          <w:rFonts w:ascii="新細明體" w:hAnsi="新細明體"/>
        </w:rPr>
        <w:t>“</w:t>
      </w:r>
      <w:r w:rsidRPr="00332A16">
        <w:rPr>
          <w:rFonts w:ascii="新細明體" w:hAnsi="新細明體" w:hint="eastAsia"/>
        </w:rPr>
        <w:t>山</w:t>
      </w:r>
      <w:r w:rsidRPr="00332A16">
        <w:rPr>
          <w:rFonts w:ascii="新細明體" w:hAnsi="新細明體"/>
        </w:rPr>
        <w:t>”</w:t>
      </w:r>
      <w:r w:rsidRPr="00332A16">
        <w:rPr>
          <w:rFonts w:ascii="新細明體" w:hAnsi="新細明體" w:hint="eastAsia"/>
        </w:rPr>
        <w:t>字的寫法正是八角圖正方形各邊的形象。相較于象形的水書文字，含山玉版明顯更爲遠古應是前文字時期的圖像式的八卦。可以確認的是水書以“八山”表“八卦”越過了周易的傳承與周易之前的連山歸藏取得聯繫，幷且這個連山歸藏的的體系在漢易以前幷未完全斷絕，只是後來以非主流檯面下的方式存在于風水、堪輿、卜卦的應用知識</w:t>
      </w:r>
      <w:r w:rsidR="0073367B" w:rsidRPr="0073367B">
        <w:rPr>
          <w:rFonts w:ascii="新細明體" w:hAnsi="新細明體" w:cs="Arial" w:hint="eastAsia"/>
          <w:shd w:val="clear" w:color="auto" w:fill="FFFFFF"/>
        </w:rPr>
        <w:t>中，最後知其然不知其所以然，這正是傳統上後天</w:t>
      </w:r>
      <w:r w:rsidR="0073367B" w:rsidRPr="0073367B">
        <w:rPr>
          <w:rFonts w:ascii="新細明體" w:hAnsi="新細明體" w:cs="Arial"/>
          <w:shd w:val="clear" w:color="auto" w:fill="FFFFFF"/>
        </w:rPr>
        <w:t>(</w:t>
      </w:r>
      <w:r w:rsidR="0073367B" w:rsidRPr="0073367B">
        <w:rPr>
          <w:rFonts w:ascii="新細明體" w:hAnsi="新細明體" w:cs="Arial" w:hint="eastAsia"/>
          <w:shd w:val="clear" w:color="auto" w:fill="FFFFFF"/>
        </w:rPr>
        <w:t>應用</w:t>
      </w:r>
      <w:r w:rsidR="0073367B" w:rsidRPr="0073367B">
        <w:rPr>
          <w:rFonts w:ascii="新細明體" w:hAnsi="新細明體" w:cs="Arial"/>
          <w:shd w:val="clear" w:color="auto" w:fill="FFFFFF"/>
        </w:rPr>
        <w:t>)</w:t>
      </w:r>
      <w:r w:rsidR="0073367B" w:rsidRPr="0073367B">
        <w:rPr>
          <w:rFonts w:ascii="新細明體" w:hAnsi="新細明體" w:cs="Arial" w:hint="eastAsia"/>
          <w:shd w:val="clear" w:color="auto" w:fill="FFFFFF"/>
        </w:rPr>
        <w:t>之學的宿命，而知其所以然的先</w:t>
      </w:r>
      <w:r w:rsidR="00087DB6" w:rsidRPr="00332A16">
        <w:rPr>
          <w:rFonts w:ascii="新細明體" w:hAnsi="新細明體" w:hint="eastAsia"/>
          <w:kern w:val="0"/>
        </w:rPr>
        <w:t>天</w:t>
      </w:r>
      <w:r w:rsidR="00087DB6" w:rsidRPr="00332A16">
        <w:rPr>
          <w:rFonts w:ascii="新細明體" w:hAnsi="新細明體"/>
          <w:kern w:val="0"/>
        </w:rPr>
        <w:t>(</w:t>
      </w:r>
      <w:r w:rsidR="00087DB6" w:rsidRPr="00332A16">
        <w:rPr>
          <w:rFonts w:ascii="新細明體" w:hAnsi="新細明體" w:hint="eastAsia"/>
          <w:kern w:val="0"/>
        </w:rPr>
        <w:t>原理</w:t>
      </w:r>
      <w:r w:rsidR="00087DB6" w:rsidRPr="00332A16">
        <w:rPr>
          <w:rFonts w:ascii="新細明體" w:hAnsi="新細明體"/>
          <w:kern w:val="0"/>
        </w:rPr>
        <w:t>)</w:t>
      </w:r>
      <w:r w:rsidR="00087DB6" w:rsidRPr="00332A16">
        <w:rPr>
          <w:rFonts w:ascii="新細明體" w:hAnsi="新細明體" w:hint="eastAsia"/>
          <w:kern w:val="0"/>
        </w:rPr>
        <w:t>之學，正可以理清科學與玄秘或迷信之間的分寸。</w:t>
      </w:r>
    </w:p>
    <w:p w:rsidR="00282E5D" w:rsidRPr="00332A16" w:rsidRDefault="00992515" w:rsidP="00CF0DAE">
      <w:pPr>
        <w:ind w:firstLine="240"/>
        <w:rPr>
          <w:rFonts w:ascii="新細明體" w:hAnsi="新細明體"/>
          <w:lang w:eastAsia="zh-CN"/>
        </w:rPr>
      </w:pPr>
      <w:r>
        <w:rPr>
          <w:rFonts w:ascii="新細明體" w:hAnsi="新細明體"/>
          <w:noProof/>
        </w:rPr>
        <w:drawing>
          <wp:inline distT="0" distB="0" distL="0" distR="0">
            <wp:extent cx="2736850" cy="3743325"/>
            <wp:effectExtent l="19050" t="0" r="6350" b="0"/>
            <wp:docPr id="54" name="圖片 54" descr="水書八山與含山玉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水書八山與含山玉版"/>
                    <pic:cNvPicPr>
                      <a:picLocks noChangeAspect="1" noChangeArrowheads="1"/>
                    </pic:cNvPicPr>
                  </pic:nvPicPr>
                  <pic:blipFill>
                    <a:blip r:embed="rId61" cstate="print"/>
                    <a:srcRect/>
                    <a:stretch>
                      <a:fillRect/>
                    </a:stretch>
                  </pic:blipFill>
                  <pic:spPr bwMode="auto">
                    <a:xfrm>
                      <a:off x="0" y="0"/>
                      <a:ext cx="2736850" cy="3743325"/>
                    </a:xfrm>
                    <a:prstGeom prst="rect">
                      <a:avLst/>
                    </a:prstGeom>
                    <a:noFill/>
                    <a:ln w="9525">
                      <a:noFill/>
                      <a:miter lim="800000"/>
                      <a:headEnd/>
                      <a:tailEnd/>
                    </a:ln>
                  </pic:spPr>
                </pic:pic>
              </a:graphicData>
            </a:graphic>
          </wp:inline>
        </w:drawing>
      </w:r>
    </w:p>
    <w:p w:rsidR="00ED30EB" w:rsidRPr="00ED30EB" w:rsidRDefault="00282E5D" w:rsidP="00CF0DAE">
      <w:pPr>
        <w:ind w:firstLine="200"/>
        <w:rPr>
          <w:rFonts w:ascii="新細明體" w:hAnsi="新細明體"/>
          <w:color w:val="31849B"/>
        </w:rPr>
      </w:pPr>
      <w:r w:rsidRPr="00332A16">
        <w:rPr>
          <w:rFonts w:ascii="新細明體" w:hAnsi="新細明體" w:hint="eastAsia"/>
          <w:color w:val="31849B"/>
          <w:sz w:val="20"/>
          <w:szCs w:val="20"/>
        </w:rPr>
        <w:t>圖3.29 水書八</w:t>
      </w:r>
      <w:r w:rsidRPr="00ED30EB">
        <w:rPr>
          <w:rFonts w:ascii="新細明體" w:hAnsi="新細明體" w:hint="eastAsia"/>
          <w:color w:val="31849B"/>
          <w:sz w:val="20"/>
          <w:szCs w:val="20"/>
        </w:rPr>
        <w:t>山與含山玉版</w:t>
      </w:r>
      <w:r w:rsidR="00ED30EB" w:rsidRPr="00ED30EB">
        <w:rPr>
          <w:rFonts w:ascii="新細明體" w:hAnsi="新細明體" w:hint="eastAsia"/>
          <w:color w:val="31849B"/>
          <w:sz w:val="20"/>
          <w:szCs w:val="20"/>
        </w:rPr>
        <w:t>。</w:t>
      </w:r>
    </w:p>
    <w:p w:rsidR="00ED30EB" w:rsidRDefault="00087DB6" w:rsidP="00CF0DAE">
      <w:pPr>
        <w:ind w:firstLine="240"/>
        <w:rPr>
          <w:rFonts w:ascii="新細明體" w:eastAsia="SimSun" w:hAnsi="新細明體"/>
          <w:kern w:val="0"/>
        </w:rPr>
      </w:pPr>
      <w:r w:rsidRPr="00332A16">
        <w:rPr>
          <w:rFonts w:ascii="新細明體" w:hAnsi="新細明體" w:hint="eastAsia"/>
        </w:rPr>
        <w:t>水書太極圖爲後天八卦序，已是文字卦出現以後的應用之學。《水書》的八山：</w:t>
      </w:r>
      <w:r w:rsidR="000878D3" w:rsidRPr="00332A16">
        <w:rPr>
          <w:rFonts w:ascii="新細明體" w:hAnsi="新細明體" w:hint="eastAsia"/>
        </w:rPr>
        <w:t>歷</w:t>
      </w:r>
      <w:r w:rsidRPr="00332A16">
        <w:rPr>
          <w:rFonts w:ascii="新細明體" w:hAnsi="新細明體" w:hint="eastAsia"/>
        </w:rPr>
        <w:t>山、奮山、兌山、兼山、甘山、艮山、整山、亨山，相當于《周易》的離卦、坤卦、兌卦、乾卦、坎卦、艮卦、震卦、巽卦。含山玉版至少反映的是文字前的應用之學，由于文字卦尚未出現，它其實也</w:t>
      </w:r>
      <w:r w:rsidR="00200815" w:rsidRPr="00332A16">
        <w:rPr>
          <w:rFonts w:ascii="新細明體" w:hAnsi="新細明體" w:hint="eastAsia"/>
        </w:rPr>
        <w:t>反映了原理之學，亦即含山玉版上面的八卦其卦序是開放的，首先它</w:t>
      </w:r>
      <w:r w:rsidRPr="00332A16">
        <w:rPr>
          <w:rFonts w:ascii="新細明體" w:hAnsi="新細明體" w:hint="eastAsia"/>
        </w:rPr>
        <w:t>是唯一確定的先天</w:t>
      </w:r>
      <w:r w:rsidRPr="00332A16">
        <w:rPr>
          <w:rFonts w:ascii="新細明體" w:hAnsi="新細明體"/>
        </w:rPr>
        <w:t>(</w:t>
      </w:r>
      <w:r w:rsidRPr="00332A16">
        <w:rPr>
          <w:rFonts w:ascii="新細明體" w:hAnsi="新細明體" w:hint="eastAsia"/>
        </w:rPr>
        <w:t>即乾坤生六子所</w:t>
      </w:r>
      <w:r w:rsidR="00200815" w:rsidRPr="00332A16">
        <w:rPr>
          <w:rFonts w:ascii="新細明體" w:hAnsi="新細明體" w:hint="eastAsia"/>
        </w:rPr>
        <w:t>揭露的正八面體八卦鏡像對稱之帛、京八卦序，這在邵雍被認爲是後天；</w:t>
      </w:r>
      <w:r w:rsidRPr="00332A16">
        <w:rPr>
          <w:rFonts w:ascii="新細明體" w:hAnsi="新細明體" w:hint="eastAsia"/>
        </w:rPr>
        <w:t>而正八面體八卦正是含山玉版八角圖之所本</w:t>
      </w:r>
      <w:r w:rsidRPr="00332A16">
        <w:rPr>
          <w:rFonts w:ascii="新細明體" w:hAnsi="新細明體"/>
        </w:rPr>
        <w:t>)</w:t>
      </w:r>
      <w:r w:rsidRPr="00332A16">
        <w:rPr>
          <w:rFonts w:ascii="新細明體" w:hAnsi="新細明體" w:hint="eastAsia"/>
        </w:rPr>
        <w:t>，其次可以依應用上的需要給予先天以外的任何其他後天卦序，一如傳統認爲的歸藏以坤始，連山以艮始，水書反映的情况應在後者應用之學。亦即水書太極圖給定後天卦序，而含山玉版則同時存在先天與後天的可能性，這表明了含山玉版必然有一個更原始的版本存在，這個版本就是由</w:t>
      </w:r>
      <w:r w:rsidRPr="00332A16">
        <w:rPr>
          <w:rFonts w:ascii="新細明體" w:hAnsi="新細明體"/>
        </w:rPr>
        <w:t>2</w:t>
      </w:r>
      <w:r w:rsidRPr="00332A16">
        <w:rPr>
          <w:rFonts w:ascii="新細明體" w:hAnsi="新細明體" w:hint="eastAsia"/>
        </w:rPr>
        <w:t>維八角圖往前</w:t>
      </w:r>
      <w:r w:rsidR="00532669" w:rsidRPr="00332A16">
        <w:rPr>
          <w:rFonts w:ascii="新細明體" w:hAnsi="新細明體" w:hint="eastAsia"/>
        </w:rPr>
        <w:t>回溯</w:t>
      </w:r>
      <w:r w:rsidRPr="00332A16">
        <w:rPr>
          <w:rFonts w:ascii="新細明體" w:hAnsi="新細明體" w:hint="eastAsia"/>
        </w:rPr>
        <w:t>到</w:t>
      </w:r>
      <w:r w:rsidRPr="00332A16">
        <w:rPr>
          <w:rFonts w:ascii="新細明體" w:hAnsi="新細明體"/>
        </w:rPr>
        <w:t>3</w:t>
      </w:r>
      <w:r w:rsidRPr="00332A16">
        <w:rPr>
          <w:rFonts w:ascii="新細明體" w:hAnsi="新細明體" w:hint="eastAsia"/>
        </w:rPr>
        <w:t>維正八面體。水書</w:t>
      </w:r>
      <w:r w:rsidR="00155377" w:rsidRPr="00332A16">
        <w:rPr>
          <w:rFonts w:ascii="新細明體" w:hAnsi="新細明體" w:hint="eastAsia"/>
        </w:rPr>
        <w:t>“八山”</w:t>
      </w:r>
      <w:r w:rsidRPr="00332A16">
        <w:rPr>
          <w:rFonts w:ascii="新細明體" w:hAnsi="新細明體" w:hint="eastAsia"/>
        </w:rPr>
        <w:t>說</w:t>
      </w:r>
      <w:r w:rsidR="00221485" w:rsidRPr="00332A16">
        <w:rPr>
          <w:rFonts w:ascii="新細明體" w:hAnsi="新細明體" w:hint="eastAsia"/>
        </w:rPr>
        <w:t>明了</w:t>
      </w:r>
      <w:r w:rsidRPr="00332A16">
        <w:rPr>
          <w:rFonts w:ascii="新細明體" w:hAnsi="新細明體" w:hint="eastAsia"/>
        </w:rPr>
        <w:t>含</w:t>
      </w:r>
      <w:r w:rsidRPr="00332A16">
        <w:rPr>
          <w:rFonts w:ascii="新細明體" w:hAnsi="新細明體" w:hint="eastAsia"/>
          <w:kern w:val="0"/>
        </w:rPr>
        <w:t>山玉版八角圖確實是八卦，但還不足以說明含山玉版八角圖的起源，反而回避了八角圖起源的問題</w:t>
      </w:r>
      <w:r w:rsidR="00532669" w:rsidRPr="00332A16">
        <w:rPr>
          <w:rFonts w:ascii="新細明體" w:hAnsi="新細明體" w:hint="eastAsia"/>
          <w:kern w:val="0"/>
        </w:rPr>
        <w:t>，</w:t>
      </w:r>
      <w:r w:rsidRPr="00332A16">
        <w:rPr>
          <w:rFonts w:ascii="新細明體" w:hAnsi="新細明體" w:hint="eastAsia"/>
          <w:kern w:val="0"/>
        </w:rPr>
        <w:t>這也正是前面所述傳統應用之學的宿命。</w:t>
      </w:r>
      <w:r w:rsidR="00ED30EB">
        <w:rPr>
          <w:rFonts w:ascii="新細明體" w:hAnsi="新細明體"/>
          <w:kern w:val="0"/>
        </w:rPr>
        <w:t>   </w:t>
      </w:r>
    </w:p>
    <w:p w:rsidR="00020295" w:rsidRDefault="00087DB6" w:rsidP="00CF0DAE">
      <w:pPr>
        <w:ind w:firstLine="240"/>
        <w:rPr>
          <w:rFonts w:ascii="新細明體" w:eastAsia="SimSun" w:hAnsi="新細明體"/>
          <w:kern w:val="0"/>
        </w:rPr>
      </w:pPr>
      <w:r w:rsidRPr="00332A16">
        <w:rPr>
          <w:rFonts w:ascii="新細明體" w:hAnsi="新細明體" w:hint="eastAsia"/>
          <w:kern w:val="0"/>
        </w:rPr>
        <w:t>甲骨文中關于三爻卦，亦有以三點構成一個三角形的表示法，點在甲骨文中後來即演化爲一橫筆劃，問題</w:t>
      </w:r>
      <w:r w:rsidR="00225C7F" w:rsidRPr="00225C7F">
        <w:rPr>
          <w:rFonts w:ascii="新細明體" w:hAnsi="新細明體" w:hint="eastAsia"/>
          <w:kern w:val="0"/>
        </w:rPr>
        <w:t>在於</w:t>
      </w:r>
      <w:r w:rsidRPr="00225C7F">
        <w:rPr>
          <w:rFonts w:ascii="新細明體" w:hAnsi="新細明體" w:hint="eastAsia"/>
          <w:kern w:val="0"/>
        </w:rPr>
        <w:t>它</w:t>
      </w:r>
      <w:r w:rsidRPr="00332A16">
        <w:rPr>
          <w:rFonts w:ascii="新細明體" w:hAnsi="新細明體" w:hint="eastAsia"/>
          <w:kern w:val="0"/>
        </w:rPr>
        <w:t>是構成三角形的三個點，這可能是正三角形卦</w:t>
      </w:r>
      <w:r w:rsidRPr="00332A16">
        <w:rPr>
          <w:rFonts w:ascii="新細明體" w:hAnsi="新細明體"/>
          <w:kern w:val="0"/>
        </w:rPr>
        <w:t>(</w:t>
      </w:r>
      <w:r w:rsidRPr="00332A16">
        <w:rPr>
          <w:rFonts w:ascii="新細明體" w:hAnsi="新細明體" w:hint="eastAsia"/>
          <w:kern w:val="0"/>
        </w:rPr>
        <w:t>正八面體的面</w:t>
      </w:r>
      <w:r w:rsidRPr="00332A16">
        <w:rPr>
          <w:rFonts w:ascii="新細明體" w:hAnsi="新細明體"/>
          <w:kern w:val="0"/>
        </w:rPr>
        <w:t>)</w:t>
      </w:r>
      <w:r w:rsidRPr="00332A16">
        <w:rPr>
          <w:rFonts w:ascii="新細明體" w:hAnsi="新細明體" w:hint="eastAsia"/>
          <w:kern w:val="0"/>
        </w:rPr>
        <w:t>演化到三爻一維卦畫的一個中間過程，其時間歷程正好是夏</w:t>
      </w:r>
      <w:r w:rsidRPr="00332A16">
        <w:rPr>
          <w:rFonts w:ascii="新細明體" w:hAnsi="新細明體"/>
          <w:kern w:val="0"/>
        </w:rPr>
        <w:t>(</w:t>
      </w:r>
      <w:r w:rsidRPr="00332A16">
        <w:rPr>
          <w:rFonts w:ascii="新細明體" w:hAnsi="新細明體" w:cs="Cambria Math" w:hint="eastAsia"/>
          <w:kern w:val="0"/>
        </w:rPr>
        <w:t>△</w:t>
      </w:r>
      <w:r w:rsidRPr="00332A16">
        <w:rPr>
          <w:rFonts w:ascii="新細明體" w:hAnsi="新細明體"/>
          <w:kern w:val="0"/>
        </w:rPr>
        <w:t>)</w:t>
      </w:r>
      <w:r w:rsidRPr="00332A16">
        <w:rPr>
          <w:rFonts w:ascii="新細明體" w:hAnsi="新細明體" w:hint="eastAsia"/>
          <w:kern w:val="0"/>
        </w:rPr>
        <w:t>商</w:t>
      </w:r>
      <w:r w:rsidRPr="00332A16">
        <w:rPr>
          <w:rFonts w:ascii="新細明體" w:hAnsi="新細明體"/>
          <w:kern w:val="0"/>
        </w:rPr>
        <w:t>(</w:t>
      </w:r>
      <w:r w:rsidRPr="00332A16">
        <w:rPr>
          <w:rFonts w:ascii="新細明體" w:hAnsi="新細明體" w:cs="細明體" w:hint="eastAsia"/>
          <w:kern w:val="0"/>
        </w:rPr>
        <w:t>∴</w:t>
      </w:r>
      <w:r w:rsidRPr="00332A16">
        <w:rPr>
          <w:rFonts w:ascii="新細明體" w:hAnsi="新細明體"/>
          <w:kern w:val="0"/>
        </w:rPr>
        <w:t>)</w:t>
      </w:r>
      <w:r w:rsidRPr="00332A16">
        <w:rPr>
          <w:rFonts w:ascii="新細明體" w:hAnsi="新細明體" w:hint="eastAsia"/>
          <w:kern w:val="0"/>
        </w:rPr>
        <w:t>周</w:t>
      </w:r>
      <w:r w:rsidRPr="00332A16">
        <w:rPr>
          <w:rFonts w:ascii="新細明體" w:hAnsi="新細明體"/>
          <w:kern w:val="0"/>
        </w:rPr>
        <w:t>(</w:t>
      </w:r>
      <w:r w:rsidRPr="00332A16">
        <w:rPr>
          <w:rFonts w:ascii="新細明體" w:hAnsi="新細明體" w:hint="eastAsia"/>
          <w:kern w:val="0"/>
        </w:rPr>
        <w:t>≡</w:t>
      </w:r>
      <w:r w:rsidRPr="00332A16">
        <w:rPr>
          <w:rFonts w:ascii="新細明體" w:hAnsi="新細明體"/>
          <w:kern w:val="0"/>
        </w:rPr>
        <w:t>)</w:t>
      </w:r>
      <w:r w:rsidR="001D2C44">
        <w:rPr>
          <w:rStyle w:val="aff4"/>
          <w:rFonts w:ascii="新細明體" w:hAnsi="新細明體"/>
          <w:kern w:val="0"/>
        </w:rPr>
        <w:endnoteReference w:id="79"/>
      </w:r>
      <w:r w:rsidRPr="00332A16">
        <w:rPr>
          <w:rFonts w:ascii="新細明體" w:hAnsi="新細明體" w:hint="eastAsia"/>
          <w:kern w:val="0"/>
        </w:rPr>
        <w:t>，含山玉版可以說是承先于實物立體八卦而啓後于三爻卦畫。</w:t>
      </w:r>
    </w:p>
    <w:p w:rsidR="00020295" w:rsidRDefault="00087DB6" w:rsidP="00CF0DAE">
      <w:pPr>
        <w:ind w:firstLine="240"/>
        <w:rPr>
          <w:rFonts w:ascii="新細明體" w:eastAsia="SimSun" w:hAnsi="新細明體"/>
          <w:kern w:val="0"/>
        </w:rPr>
      </w:pPr>
      <w:r w:rsidRPr="00332A16">
        <w:rPr>
          <w:rFonts w:ascii="新細明體" w:hAnsi="新細明體" w:hint="eastAsia"/>
          <w:kern w:val="0"/>
        </w:rPr>
        <w:t>另外連山除了是正八面體</w:t>
      </w:r>
      <w:r w:rsidR="00532669" w:rsidRPr="00332A16">
        <w:rPr>
          <w:rFonts w:ascii="新細明體" w:hAnsi="新細明體" w:hint="eastAsia"/>
          <w:kern w:val="0"/>
        </w:rPr>
        <w:t>切分為相對兩個金字塔形之後</w:t>
      </w:r>
      <w:r w:rsidRPr="00332A16">
        <w:rPr>
          <w:rFonts w:ascii="新細明體" w:hAnsi="新細明體" w:hint="eastAsia"/>
          <w:kern w:val="0"/>
        </w:rPr>
        <w:t>各面的展開，也可以是四面體星八卦</w:t>
      </w:r>
      <w:r w:rsidRPr="00332A16">
        <w:rPr>
          <w:rFonts w:ascii="新細明體" w:hAnsi="新細明體"/>
          <w:kern w:val="0"/>
        </w:rPr>
        <w:t>8</w:t>
      </w:r>
      <w:r w:rsidRPr="00332A16">
        <w:rPr>
          <w:rFonts w:ascii="新細明體" w:hAnsi="新細明體" w:hint="eastAsia"/>
          <w:kern w:val="0"/>
        </w:rPr>
        <w:t>個正四面體的展開</w:t>
      </w:r>
      <w:r w:rsidR="00AF28D9" w:rsidRPr="00332A16">
        <w:rPr>
          <w:rFonts w:ascii="新細明體" w:hAnsi="新細明體" w:hint="eastAsia"/>
          <w:kern w:val="0"/>
        </w:rPr>
        <w:t>。</w:t>
      </w:r>
      <w:r w:rsidRPr="00332A16">
        <w:rPr>
          <w:rFonts w:ascii="新細明體" w:hAnsi="新細明體" w:hint="eastAsia"/>
          <w:kern w:val="0"/>
        </w:rPr>
        <w:t>八個正四面體展開成串連之正四面體，形式上更爲連山，如果將每個正四面體都做一個外接球，這便成爲一串念珠形式，此即中脉之上八卦八個丹球脉輪</w:t>
      </w:r>
      <w:r w:rsidRPr="00332A16">
        <w:rPr>
          <w:rFonts w:ascii="新細明體" w:hAnsi="新細明體"/>
          <w:kern w:val="0"/>
        </w:rPr>
        <w:t>(</w:t>
      </w:r>
      <w:r w:rsidRPr="00332A16">
        <w:rPr>
          <w:rFonts w:ascii="新細明體" w:hAnsi="新細明體" w:hint="eastAsia"/>
          <w:kern w:val="0"/>
        </w:rPr>
        <w:t>實際在人身的有</w:t>
      </w:r>
      <w:r w:rsidRPr="00332A16">
        <w:rPr>
          <w:rFonts w:ascii="新細明體" w:hAnsi="新細明體"/>
          <w:kern w:val="0"/>
        </w:rPr>
        <w:t>7</w:t>
      </w:r>
      <w:r w:rsidRPr="00332A16">
        <w:rPr>
          <w:rFonts w:ascii="新細明體" w:hAnsi="新細明體" w:hint="eastAsia"/>
          <w:kern w:val="0"/>
        </w:rPr>
        <w:t>個，乾卦梵穴輪在頭頂四寸</w:t>
      </w:r>
      <w:r w:rsidR="00155377" w:rsidRPr="00332A16">
        <w:rPr>
          <w:rFonts w:ascii="新細明體" w:hAnsi="新細明體" w:hint="eastAsia"/>
        </w:rPr>
        <w:t>約</w:t>
      </w:r>
      <w:r w:rsidRPr="00332A16">
        <w:rPr>
          <w:rFonts w:ascii="新細明體" w:hAnsi="新細明體" w:hint="eastAsia"/>
        </w:rPr>
        <w:t>八</w:t>
      </w:r>
      <w:r w:rsidRPr="00332A16">
        <w:rPr>
          <w:rFonts w:ascii="新細明體" w:hAnsi="新細明體" w:hint="eastAsia"/>
          <w:kern w:val="0"/>
        </w:rPr>
        <w:t>指幅處</w:t>
      </w:r>
      <w:r w:rsidRPr="00332A16">
        <w:rPr>
          <w:rFonts w:ascii="新細明體" w:hAnsi="新細明體"/>
          <w:kern w:val="0"/>
        </w:rPr>
        <w:t>)</w:t>
      </w:r>
      <w:r w:rsidR="00AF28D9" w:rsidRPr="00332A16">
        <w:rPr>
          <w:rFonts w:ascii="新細明體" w:hAnsi="新細明體" w:hint="eastAsia"/>
          <w:kern w:val="0"/>
        </w:rPr>
        <w:t>，</w:t>
      </w:r>
      <w:r w:rsidRPr="00332A16">
        <w:rPr>
          <w:rFonts w:ascii="新細明體" w:hAnsi="新細明體" w:hint="eastAsia"/>
        </w:rPr>
        <w:t>丹道則</w:t>
      </w:r>
      <w:r w:rsidR="00AF28D9" w:rsidRPr="00332A16">
        <w:rPr>
          <w:rFonts w:ascii="新細明體" w:hAnsi="新細明體" w:hint="eastAsia"/>
        </w:rPr>
        <w:t>系統化地</w:t>
      </w:r>
      <w:r w:rsidR="00155377" w:rsidRPr="00332A16">
        <w:rPr>
          <w:rFonts w:ascii="新細明體" w:hAnsi="新細明體" w:hint="eastAsia"/>
        </w:rPr>
        <w:t>重整為</w:t>
      </w:r>
      <w:r w:rsidRPr="00332A16">
        <w:rPr>
          <w:rFonts w:ascii="新細明體" w:hAnsi="新細明體" w:hint="eastAsia"/>
        </w:rPr>
        <w:t>上中下三丹</w:t>
      </w:r>
      <w:r w:rsidR="00AF28D9" w:rsidRPr="00332A16">
        <w:rPr>
          <w:rFonts w:ascii="新細明體" w:hAnsi="新細明體" w:hint="eastAsia"/>
          <w:kern w:val="0"/>
        </w:rPr>
        <w:t>。</w:t>
      </w:r>
      <w:r w:rsidRPr="00332A16">
        <w:rPr>
          <w:rFonts w:ascii="新細明體" w:hAnsi="新細明體" w:hint="eastAsia"/>
          <w:kern w:val="0"/>
        </w:rPr>
        <w:t>如果從這個角度理解，則夏連山繼承了四面體星的形式，商歸藏繼承了八面體的形式。</w:t>
      </w:r>
    </w:p>
    <w:p w:rsidR="00547B13" w:rsidRPr="00BB5F4A" w:rsidRDefault="00087DB6" w:rsidP="00CF0DAE">
      <w:pPr>
        <w:ind w:firstLine="240"/>
        <w:rPr>
          <w:rFonts w:ascii="新細明體" w:hAnsi="新細明體"/>
          <w:kern w:val="0"/>
        </w:rPr>
      </w:pPr>
      <w:r w:rsidRPr="00332A16">
        <w:rPr>
          <w:rFonts w:ascii="新細明體" w:hAnsi="新細明體" w:hint="eastAsia"/>
          <w:kern w:val="0"/>
        </w:rPr>
        <w:t>貴州水書與分布長江流域四川大溪文化、湖北屈家嶺文化、安徽薛家崗文化之陶球以及安徽含山玉版有著地理上的關聯，顯示了其所傳承的易卦文明的幾何本質，而</w:t>
      </w:r>
      <w:r w:rsidR="00AF28D9" w:rsidRPr="00332A16">
        <w:rPr>
          <w:rFonts w:ascii="新細明體" w:hAnsi="新細明體" w:hint="eastAsia"/>
          <w:kern w:val="0"/>
        </w:rPr>
        <w:t>異</w:t>
      </w:r>
      <w:r w:rsidRPr="00332A16">
        <w:rPr>
          <w:rFonts w:ascii="新細明體" w:hAnsi="新細明體" w:hint="eastAsia"/>
          <w:kern w:val="0"/>
        </w:rPr>
        <w:t>于周易之一維三爻卦畫的表述方式。這些幾何體大量保留在陶球之中，透過對陶球做切分，可以得到表示正八面</w:t>
      </w:r>
      <w:r w:rsidRPr="00332A16">
        <w:rPr>
          <w:rFonts w:ascii="新細明體" w:hAnsi="新細明體" w:hint="eastAsia"/>
        </w:rPr>
        <w:t>體球</w:t>
      </w:r>
      <w:r w:rsidRPr="00332A16">
        <w:rPr>
          <w:rFonts w:ascii="新細明體" w:hAnsi="新細明體" w:hint="eastAsia"/>
          <w:kern w:val="0"/>
        </w:rPr>
        <w:t>面投影之八卦八分球，在這個基礎上又延伸出六孔、十四孔陶球之四面體星球面投影</w:t>
      </w:r>
      <w:r w:rsidRPr="00332A16">
        <w:rPr>
          <w:rFonts w:ascii="新細明體" w:hAnsi="新細明體"/>
          <w:kern w:val="0"/>
        </w:rPr>
        <w:t>(</w:t>
      </w:r>
      <w:r w:rsidRPr="00332A16">
        <w:rPr>
          <w:rFonts w:ascii="新細明體" w:hAnsi="新細明體" w:hint="eastAsia"/>
          <w:kern w:val="0"/>
        </w:rPr>
        <w:t>由球心將四面體星投影至球面之徑向投影</w:t>
      </w:r>
      <w:r w:rsidRPr="00332A16">
        <w:rPr>
          <w:rFonts w:ascii="新細明體" w:hAnsi="新細明體"/>
          <w:kern w:val="0"/>
        </w:rPr>
        <w:t>)</w:t>
      </w:r>
      <w:r w:rsidRPr="00332A16">
        <w:rPr>
          <w:rFonts w:ascii="新細明體" w:hAnsi="新細明體" w:hint="eastAsia"/>
          <w:kern w:val="0"/>
        </w:rPr>
        <w:t>，而漢代陶球又進一步表現了四面體星之嵌套于立方體幷且一一對應了漢代京房八宮依世魂原則描述</w:t>
      </w:r>
      <w:r w:rsidRPr="00332A16">
        <w:rPr>
          <w:rFonts w:ascii="新細明體" w:hAnsi="新細明體"/>
          <w:kern w:val="0"/>
        </w:rPr>
        <w:t>64</w:t>
      </w:r>
      <w:r w:rsidRPr="00332A16">
        <w:rPr>
          <w:rFonts w:ascii="新細明體" w:hAnsi="新細明體" w:hint="eastAsia"/>
          <w:kern w:val="0"/>
        </w:rPr>
        <w:t>卦之</w:t>
      </w:r>
      <w:r w:rsidRPr="00332A16">
        <w:rPr>
          <w:rFonts w:ascii="新細明體" w:hAnsi="新細明體"/>
          <w:kern w:val="0"/>
        </w:rPr>
        <w:t>26+1</w:t>
      </w:r>
      <w:r w:rsidRPr="00332A16">
        <w:rPr>
          <w:rFonts w:ascii="新細明體" w:hAnsi="新細明體" w:hint="eastAsia"/>
          <w:kern w:val="0"/>
        </w:rPr>
        <w:t>點</w:t>
      </w:r>
      <w:r w:rsidRPr="00BB5F4A">
        <w:rPr>
          <w:rFonts w:ascii="新細明體" w:hAnsi="新細明體"/>
          <w:kern w:val="0"/>
        </w:rPr>
        <w:t>(</w:t>
      </w:r>
      <w:r w:rsidRPr="00BB5F4A">
        <w:rPr>
          <w:rFonts w:ascii="新細明體" w:hAnsi="新細明體" w:hint="eastAsia"/>
          <w:kern w:val="0"/>
        </w:rPr>
        <w:t>參見</w:t>
      </w:r>
      <w:r w:rsidR="00BB5F4A" w:rsidRPr="00BB5F4A">
        <w:rPr>
          <w:rFonts w:ascii="新細明體" w:hAnsi="新細明體" w:hint="eastAsia"/>
          <w:kern w:val="0"/>
        </w:rPr>
        <w:t>圖3.34圖說</w:t>
      </w:r>
      <w:r w:rsidRPr="00BB5F4A">
        <w:rPr>
          <w:rFonts w:ascii="新細明體" w:hAnsi="新細明體"/>
          <w:kern w:val="0"/>
        </w:rPr>
        <w:t>)</w:t>
      </w:r>
      <w:r w:rsidRPr="00BB5F4A">
        <w:rPr>
          <w:rFonts w:ascii="新細明體" w:hAnsi="新細明體" w:hint="eastAsia"/>
          <w:kern w:val="0"/>
        </w:rPr>
        <w:t>。</w:t>
      </w:r>
    </w:p>
    <w:p w:rsidR="00547B13" w:rsidRPr="00332A16" w:rsidRDefault="00087DB6" w:rsidP="00CF0DAE">
      <w:pPr>
        <w:ind w:firstLine="240"/>
        <w:rPr>
          <w:rFonts w:ascii="新細明體" w:hAnsi="新細明體"/>
          <w:kern w:val="0"/>
        </w:rPr>
      </w:pPr>
      <w:r w:rsidRPr="00332A16">
        <w:rPr>
          <w:rFonts w:ascii="新細明體" w:hAnsi="新細明體"/>
          <w:b/>
          <w:bCs/>
          <w:kern w:val="0"/>
        </w:rPr>
        <w:t>2.</w:t>
      </w:r>
      <w:r w:rsidRPr="00332A16">
        <w:rPr>
          <w:rFonts w:ascii="新細明體" w:hAnsi="新細明體" w:hint="eastAsia"/>
          <w:b/>
          <w:bCs/>
          <w:kern w:val="0"/>
        </w:rPr>
        <w:t>薛家崗六孔陶球</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將立體卦的視野又往前更推進一步的是</w:t>
      </w:r>
      <w:r w:rsidRPr="00332A16">
        <w:rPr>
          <w:rFonts w:ascii="新細明體" w:hAnsi="新細明體"/>
          <w:kern w:val="0"/>
        </w:rPr>
        <w:t>“</w:t>
      </w:r>
      <w:r w:rsidRPr="00332A16">
        <w:rPr>
          <w:rFonts w:ascii="新細明體" w:hAnsi="新細明體" w:hint="eastAsia"/>
          <w:kern w:val="0"/>
        </w:rPr>
        <w:t>薛家崗六孔陶球</w:t>
      </w:r>
      <w:r w:rsidRPr="00332A16">
        <w:rPr>
          <w:rFonts w:ascii="新細明體" w:hAnsi="新細明體"/>
          <w:kern w:val="0"/>
        </w:rPr>
        <w:t>”</w:t>
      </w:r>
      <w:r w:rsidRPr="00332A16">
        <w:rPr>
          <w:rFonts w:ascii="新細明體" w:hAnsi="新細明體" w:hint="eastAsia"/>
          <w:kern w:val="0"/>
        </w:rPr>
        <w:t>。前述</w:t>
      </w:r>
      <w:r w:rsidR="00533B7F" w:rsidRPr="00332A16">
        <w:rPr>
          <w:rFonts w:ascii="新細明體" w:hAnsi="新細明體" w:hint="eastAsia"/>
          <w:kern w:val="0"/>
        </w:rPr>
        <w:t>含山玉版</w:t>
      </w:r>
      <w:r w:rsidRPr="00332A16">
        <w:rPr>
          <w:rFonts w:ascii="新細明體" w:hAnsi="新細明體" w:hint="eastAsia"/>
          <w:kern w:val="0"/>
        </w:rPr>
        <w:t>八角圖有一外接圓，亦即它是正八面體八卦的外接球，</w:t>
      </w:r>
      <w:r w:rsidR="00AF28D9" w:rsidRPr="00332A16">
        <w:rPr>
          <w:rFonts w:ascii="新細明體" w:hAnsi="新細明體" w:hint="eastAsia"/>
          <w:kern w:val="0"/>
        </w:rPr>
        <w:t>也因此會是立方體八卦的內切球，如此一來，玉版</w:t>
      </w:r>
      <w:r w:rsidRPr="00332A16">
        <w:rPr>
          <w:rFonts w:ascii="新細明體" w:hAnsi="新細明體" w:hint="eastAsia"/>
          <w:kern w:val="0"/>
        </w:rPr>
        <w:t>外圈大圓可能表示了立方體八卦的外接球，這個外接球也就是這裏所要探討的薛家崗六孔陶球。</w:t>
      </w:r>
    </w:p>
    <w:p w:rsidR="00D154DE" w:rsidRPr="00332A16" w:rsidRDefault="00992515" w:rsidP="00CF0DAE">
      <w:pPr>
        <w:ind w:firstLine="240"/>
        <w:rPr>
          <w:rFonts w:ascii="新細明體" w:hAnsi="新細明體"/>
          <w:lang w:eastAsia="zh-CN"/>
        </w:rPr>
      </w:pPr>
      <w:r>
        <w:rPr>
          <w:rFonts w:ascii="新細明體" w:hAnsi="新細明體"/>
          <w:noProof/>
        </w:rPr>
        <w:drawing>
          <wp:inline distT="0" distB="0" distL="0" distR="0">
            <wp:extent cx="2091690" cy="2177415"/>
            <wp:effectExtent l="19050" t="0" r="3810" b="0"/>
            <wp:docPr id="55" name="圖片 55" descr="%25E5%2585%25AD%25E5%25AD%2594%25E9%2599%25B6%25E7%2590%2583%25E5%25BD%25A9%25E5%259C%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25E5%2585%25AD%25E5%25AD%2594%25E9%2599%25B6%25E7%2590%2583%25E5%25BD%25A9%25E5%259C%2596-"/>
                    <pic:cNvPicPr>
                      <a:picLocks noChangeAspect="1" noChangeArrowheads="1"/>
                    </pic:cNvPicPr>
                  </pic:nvPicPr>
                  <pic:blipFill>
                    <a:blip r:embed="rId62" cstate="print"/>
                    <a:srcRect/>
                    <a:stretch>
                      <a:fillRect/>
                    </a:stretch>
                  </pic:blipFill>
                  <pic:spPr bwMode="auto">
                    <a:xfrm>
                      <a:off x="0" y="0"/>
                      <a:ext cx="2091690" cy="2177415"/>
                    </a:xfrm>
                    <a:prstGeom prst="rect">
                      <a:avLst/>
                    </a:prstGeom>
                    <a:noFill/>
                    <a:ln w="9525">
                      <a:noFill/>
                      <a:miter lim="800000"/>
                      <a:headEnd/>
                      <a:tailEnd/>
                    </a:ln>
                  </pic:spPr>
                </pic:pic>
              </a:graphicData>
            </a:graphic>
          </wp:inline>
        </w:drawing>
      </w:r>
    </w:p>
    <w:p w:rsidR="00D154DE" w:rsidRPr="006D4D1B" w:rsidRDefault="00282E5D" w:rsidP="00CF0DAE">
      <w:pPr>
        <w:ind w:firstLine="200"/>
        <w:rPr>
          <w:rFonts w:ascii="新細明體" w:hAnsi="新細明體" w:cs="新細明體"/>
          <w:color w:val="31849B"/>
          <w:kern w:val="0"/>
          <w:sz w:val="20"/>
          <w:szCs w:val="20"/>
          <w:shd w:val="clear" w:color="auto" w:fill="FFFFFF"/>
          <w:lang w:eastAsia="zh-CN"/>
        </w:rPr>
      </w:pPr>
      <w:r w:rsidRPr="00332A16">
        <w:rPr>
          <w:rFonts w:ascii="新細明體" w:hAnsi="新細明體" w:cs="新細明體" w:hint="eastAsia"/>
          <w:color w:val="31849B"/>
          <w:kern w:val="0"/>
          <w:sz w:val="20"/>
          <w:szCs w:val="20"/>
          <w:shd w:val="clear" w:color="auto" w:fill="FFFFFF"/>
        </w:rPr>
        <w:t xml:space="preserve">圖3.30 </w:t>
      </w:r>
      <w:r w:rsidR="00087DB6" w:rsidRPr="00332A16">
        <w:rPr>
          <w:rFonts w:ascii="新細明體" w:hAnsi="新細明體" w:cs="新細明體" w:hint="eastAsia"/>
          <w:color w:val="31849B"/>
          <w:kern w:val="0"/>
          <w:sz w:val="20"/>
          <w:szCs w:val="20"/>
          <w:shd w:val="clear" w:color="auto" w:fill="FFFFFF"/>
        </w:rPr>
        <w:t>薛家崗六孔陶</w:t>
      </w:r>
      <w:r w:rsidR="006D4D1B" w:rsidRPr="006D4D1B">
        <w:rPr>
          <w:rFonts w:ascii="新細明體" w:hAnsi="新細明體" w:cs="新細明體" w:hint="eastAsia"/>
          <w:color w:val="31849B"/>
          <w:kern w:val="0"/>
          <w:sz w:val="20"/>
          <w:szCs w:val="20"/>
          <w:shd w:val="clear" w:color="auto" w:fill="FFFFFF"/>
        </w:rPr>
        <w:t xml:space="preserve">球。現藏安徽省博物館。 </w:t>
      </w:r>
      <w:r w:rsidR="006D4D1B" w:rsidRPr="006D4D1B">
        <w:rPr>
          <w:rFonts w:ascii="新細明體" w:hAnsi="新細明體" w:cs="新細明體"/>
          <w:color w:val="31849B"/>
          <w:kern w:val="0"/>
          <w:sz w:val="20"/>
          <w:szCs w:val="20"/>
          <w:shd w:val="clear" w:color="auto" w:fill="FFFFFF"/>
        </w:rPr>
        <w:t>*</w:t>
      </w:r>
    </w:p>
    <w:p w:rsidR="00547B13" w:rsidRPr="00332A16" w:rsidRDefault="00992515" w:rsidP="00CF0DAE">
      <w:pPr>
        <w:ind w:firstLine="240"/>
        <w:rPr>
          <w:rFonts w:ascii="新細明體" w:hAnsi="新細明體"/>
          <w:lang w:eastAsia="zh-CN"/>
        </w:rPr>
      </w:pPr>
      <w:r>
        <w:rPr>
          <w:rFonts w:ascii="新細明體" w:hAnsi="新細明體" w:hint="eastAsia"/>
          <w:noProof/>
        </w:rPr>
        <w:drawing>
          <wp:inline distT="0" distB="0" distL="0" distR="0">
            <wp:extent cx="4585335" cy="2578735"/>
            <wp:effectExtent l="19050" t="0" r="5715" b="0"/>
            <wp:docPr id="56" name="圖片 56" descr="四面体星投影球面八卦 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四面体星投影球面八卦 001"/>
                    <pic:cNvPicPr>
                      <a:picLocks noChangeAspect="1" noChangeArrowheads="1"/>
                    </pic:cNvPicPr>
                  </pic:nvPicPr>
                  <pic:blipFill>
                    <a:blip r:embed="rId63" cstate="print"/>
                    <a:srcRect/>
                    <a:stretch>
                      <a:fillRect/>
                    </a:stretch>
                  </pic:blipFill>
                  <pic:spPr bwMode="auto">
                    <a:xfrm>
                      <a:off x="0" y="0"/>
                      <a:ext cx="4585335" cy="2578735"/>
                    </a:xfrm>
                    <a:prstGeom prst="rect">
                      <a:avLst/>
                    </a:prstGeom>
                    <a:noFill/>
                    <a:ln w="9525">
                      <a:noFill/>
                      <a:miter lim="800000"/>
                      <a:headEnd/>
                      <a:tailEnd/>
                    </a:ln>
                  </pic:spPr>
                </pic:pic>
              </a:graphicData>
            </a:graphic>
          </wp:inline>
        </w:drawing>
      </w:r>
    </w:p>
    <w:p w:rsidR="00B35A31" w:rsidRPr="00332A16" w:rsidRDefault="00282E5D" w:rsidP="00CF0DAE">
      <w:pPr>
        <w:ind w:firstLine="200"/>
        <w:rPr>
          <w:rFonts w:ascii="新細明體" w:hAnsi="新細明體"/>
          <w:color w:val="31849B"/>
          <w:sz w:val="20"/>
          <w:szCs w:val="20"/>
        </w:rPr>
      </w:pPr>
      <w:r w:rsidRPr="00332A16">
        <w:rPr>
          <w:rFonts w:ascii="新細明體" w:hAnsi="新細明體" w:hint="eastAsia"/>
          <w:color w:val="31849B"/>
          <w:sz w:val="20"/>
          <w:szCs w:val="20"/>
        </w:rPr>
        <w:t xml:space="preserve">圖3.31 </w:t>
      </w:r>
      <w:r w:rsidR="00B35A31" w:rsidRPr="00332A16">
        <w:rPr>
          <w:rFonts w:ascii="新細明體" w:hAnsi="新細明體" w:hint="eastAsia"/>
          <w:color w:val="31849B"/>
          <w:sz w:val="20"/>
          <w:szCs w:val="20"/>
        </w:rPr>
        <w:t>立方體八卦內對偶嵌套正八面體八卦</w:t>
      </w:r>
      <w:r w:rsidR="00B35A31" w:rsidRPr="00332A16">
        <w:rPr>
          <w:rFonts w:ascii="新細明體" w:hAnsi="新細明體"/>
          <w:color w:val="31849B"/>
          <w:sz w:val="20"/>
          <w:szCs w:val="20"/>
        </w:rPr>
        <w:t>(</w:t>
      </w:r>
      <w:r w:rsidR="00B35A31" w:rsidRPr="00332A16">
        <w:rPr>
          <w:rFonts w:ascii="新細明體" w:hAnsi="新細明體" w:hint="eastAsia"/>
          <w:color w:val="31849B"/>
          <w:sz w:val="20"/>
          <w:szCs w:val="20"/>
        </w:rPr>
        <w:t>圖左</w:t>
      </w:r>
      <w:r w:rsidR="00B35A31" w:rsidRPr="00332A16">
        <w:rPr>
          <w:rFonts w:ascii="新細明體" w:hAnsi="新細明體"/>
          <w:color w:val="31849B"/>
          <w:sz w:val="20"/>
          <w:szCs w:val="20"/>
        </w:rPr>
        <w:t>)</w:t>
      </w:r>
      <w:r w:rsidR="00B35A31" w:rsidRPr="00332A16">
        <w:rPr>
          <w:rFonts w:ascii="新細明體" w:hAnsi="新細明體" w:hint="eastAsia"/>
          <w:color w:val="31849B"/>
          <w:sz w:val="20"/>
          <w:szCs w:val="20"/>
        </w:rPr>
        <w:t>等同于四面體星八卦</w:t>
      </w:r>
      <w:r w:rsidR="00B35A31" w:rsidRPr="00332A16">
        <w:rPr>
          <w:rFonts w:ascii="新細明體" w:hAnsi="新細明體"/>
          <w:color w:val="31849B"/>
          <w:sz w:val="20"/>
          <w:szCs w:val="20"/>
        </w:rPr>
        <w:t>(</w:t>
      </w:r>
      <w:r w:rsidR="00B35A31" w:rsidRPr="00332A16">
        <w:rPr>
          <w:rFonts w:ascii="新細明體" w:hAnsi="新細明體" w:hint="eastAsia"/>
          <w:color w:val="31849B"/>
          <w:sz w:val="20"/>
          <w:szCs w:val="20"/>
        </w:rPr>
        <w:t>太極</w:t>
      </w:r>
      <w:r w:rsidR="00B35A31" w:rsidRPr="00332A16">
        <w:rPr>
          <w:rFonts w:ascii="新細明體" w:hAnsi="新細明體"/>
          <w:color w:val="31849B"/>
          <w:sz w:val="20"/>
          <w:szCs w:val="20"/>
        </w:rPr>
        <w:t>Merkaba)</w:t>
      </w:r>
      <w:r w:rsidR="00B35A31" w:rsidRPr="00332A16">
        <w:rPr>
          <w:rFonts w:ascii="新細明體" w:hAnsi="新細明體" w:hint="eastAsia"/>
          <w:color w:val="31849B"/>
          <w:sz w:val="20"/>
          <w:szCs w:val="20"/>
        </w:rPr>
        <w:t>，太極</w:t>
      </w:r>
      <w:r w:rsidR="00B35A31" w:rsidRPr="00332A16">
        <w:rPr>
          <w:rFonts w:ascii="新細明體" w:hAnsi="新細明體"/>
          <w:color w:val="31849B"/>
          <w:sz w:val="20"/>
          <w:szCs w:val="20"/>
        </w:rPr>
        <w:t>MKB</w:t>
      </w:r>
      <w:r w:rsidR="0063293E" w:rsidRPr="00332A16">
        <w:rPr>
          <w:rFonts w:ascii="新細明體" w:hAnsi="新細明體" w:hint="eastAsia"/>
          <w:color w:val="31849B"/>
          <w:sz w:val="20"/>
          <w:szCs w:val="20"/>
        </w:rPr>
        <w:t>的球面投影為</w:t>
      </w:r>
      <w:r w:rsidR="00B35A31" w:rsidRPr="00332A16">
        <w:rPr>
          <w:rFonts w:ascii="新細明體" w:hAnsi="新細明體" w:hint="eastAsia"/>
          <w:color w:val="31849B"/>
          <w:sz w:val="20"/>
          <w:szCs w:val="20"/>
        </w:rPr>
        <w:t>球面</w:t>
      </w:r>
      <w:r w:rsidR="00B35A31" w:rsidRPr="00332A16">
        <w:rPr>
          <w:rFonts w:ascii="新細明體" w:hAnsi="新細明體"/>
          <w:color w:val="31849B"/>
          <w:sz w:val="20"/>
          <w:szCs w:val="20"/>
        </w:rPr>
        <w:t>(</w:t>
      </w:r>
      <w:r w:rsidR="00B35A31" w:rsidRPr="00332A16">
        <w:rPr>
          <w:rFonts w:ascii="新細明體" w:hAnsi="新細明體" w:hint="eastAsia"/>
          <w:color w:val="31849B"/>
          <w:sz w:val="20"/>
          <w:szCs w:val="20"/>
        </w:rPr>
        <w:t>九</w:t>
      </w:r>
      <w:r w:rsidR="00B35A31" w:rsidRPr="00332A16">
        <w:rPr>
          <w:rFonts w:ascii="新細明體" w:hAnsi="新細明體"/>
          <w:color w:val="31849B"/>
          <w:sz w:val="20"/>
          <w:szCs w:val="20"/>
        </w:rPr>
        <w:t>)</w:t>
      </w:r>
      <w:r w:rsidR="00B35A31" w:rsidRPr="00332A16">
        <w:rPr>
          <w:rFonts w:ascii="新細明體" w:hAnsi="新細明體" w:hint="eastAsia"/>
          <w:color w:val="31849B"/>
          <w:sz w:val="20"/>
          <w:szCs w:val="20"/>
        </w:rPr>
        <w:t>環太極</w:t>
      </w:r>
      <w:r w:rsidR="00B35A31" w:rsidRPr="00332A16">
        <w:rPr>
          <w:rFonts w:ascii="新細明體" w:hAnsi="新細明體"/>
          <w:color w:val="31849B"/>
          <w:sz w:val="20"/>
          <w:szCs w:val="20"/>
        </w:rPr>
        <w:t>MKB(</w:t>
      </w:r>
      <w:r w:rsidR="00B35A31" w:rsidRPr="00332A16">
        <w:rPr>
          <w:rFonts w:ascii="新細明體" w:hAnsi="新細明體" w:hint="eastAsia"/>
          <w:color w:val="31849B"/>
          <w:sz w:val="20"/>
          <w:szCs w:val="20"/>
        </w:rPr>
        <w:t>圖右</w:t>
      </w:r>
      <w:r w:rsidR="00B35A31" w:rsidRPr="00332A16">
        <w:rPr>
          <w:rFonts w:ascii="新細明體" w:hAnsi="新細明體"/>
          <w:color w:val="31849B"/>
          <w:sz w:val="20"/>
          <w:szCs w:val="20"/>
        </w:rPr>
        <w:t>)</w:t>
      </w:r>
      <w:r w:rsidR="0063293E" w:rsidRPr="00332A16">
        <w:rPr>
          <w:rFonts w:ascii="新細明體" w:hAnsi="新細明體" w:hint="eastAsia"/>
          <w:color w:val="31849B"/>
          <w:sz w:val="20"/>
          <w:szCs w:val="20"/>
        </w:rPr>
        <w:t>，</w:t>
      </w:r>
      <w:r w:rsidR="00B35A31" w:rsidRPr="00332A16">
        <w:rPr>
          <w:rFonts w:ascii="新細明體" w:hAnsi="新細明體" w:hint="eastAsia"/>
          <w:color w:val="31849B"/>
          <w:sz w:val="20"/>
          <w:szCs w:val="20"/>
        </w:rPr>
        <w:t>即太極</w:t>
      </w:r>
      <w:r w:rsidR="00B35A31" w:rsidRPr="00332A16">
        <w:rPr>
          <w:rFonts w:ascii="新細明體" w:hAnsi="新細明體"/>
          <w:color w:val="31849B"/>
          <w:sz w:val="20"/>
          <w:szCs w:val="20"/>
        </w:rPr>
        <w:t>MKB</w:t>
      </w:r>
      <w:r w:rsidR="00B35A31" w:rsidRPr="00332A16">
        <w:rPr>
          <w:rFonts w:ascii="新細明體" w:hAnsi="新細明體" w:hint="eastAsia"/>
          <w:color w:val="31849B"/>
          <w:sz w:val="20"/>
          <w:szCs w:val="20"/>
        </w:rPr>
        <w:t>四面體星八卦由中心點向其外接球球面作徑向投影。</w:t>
      </w:r>
    </w:p>
    <w:p w:rsidR="00C62E8F"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2466975" cy="2670810"/>
            <wp:effectExtent l="19050" t="0" r="9525" b="0"/>
            <wp:docPr id="57" name="圖片 57" descr="三環太極M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三環太極MKB"/>
                    <pic:cNvPicPr>
                      <a:picLocks noChangeAspect="1" noChangeArrowheads="1"/>
                    </pic:cNvPicPr>
                  </pic:nvPicPr>
                  <pic:blipFill>
                    <a:blip r:embed="rId64" cstate="print"/>
                    <a:srcRect/>
                    <a:stretch>
                      <a:fillRect/>
                    </a:stretch>
                  </pic:blipFill>
                  <pic:spPr bwMode="auto">
                    <a:xfrm>
                      <a:off x="0" y="0"/>
                      <a:ext cx="2466975" cy="2670810"/>
                    </a:xfrm>
                    <a:prstGeom prst="rect">
                      <a:avLst/>
                    </a:prstGeom>
                    <a:noFill/>
                    <a:ln w="9525">
                      <a:noFill/>
                      <a:miter lim="800000"/>
                      <a:headEnd/>
                      <a:tailEnd/>
                    </a:ln>
                  </pic:spPr>
                </pic:pic>
              </a:graphicData>
            </a:graphic>
          </wp:inline>
        </w:drawing>
      </w:r>
    </w:p>
    <w:p w:rsidR="00B35A31" w:rsidRPr="00332A16" w:rsidRDefault="00C62E8F" w:rsidP="00CF0DAE">
      <w:pPr>
        <w:ind w:firstLine="200"/>
        <w:rPr>
          <w:rFonts w:ascii="新細明體" w:hAnsi="新細明體"/>
          <w:kern w:val="0"/>
        </w:rPr>
      </w:pPr>
      <w:r w:rsidRPr="00332A16">
        <w:rPr>
          <w:rFonts w:ascii="新細明體" w:hAnsi="新細明體" w:hint="eastAsia"/>
          <w:color w:val="31849B"/>
          <w:sz w:val="20"/>
          <w:szCs w:val="20"/>
        </w:rPr>
        <w:t>圖3.32 互相垂直正交的</w:t>
      </w:r>
      <w:r w:rsidRPr="00332A16">
        <w:rPr>
          <w:rFonts w:ascii="新細明體" w:hAnsi="新細明體"/>
          <w:color w:val="31849B"/>
          <w:sz w:val="20"/>
          <w:szCs w:val="20"/>
        </w:rPr>
        <w:t>SRT</w:t>
      </w:r>
      <w:r w:rsidRPr="00332A16">
        <w:rPr>
          <w:rFonts w:ascii="新細明體" w:hAnsi="新細明體" w:hint="eastAsia"/>
          <w:color w:val="31849B"/>
          <w:sz w:val="20"/>
          <w:szCs w:val="20"/>
        </w:rPr>
        <w:t>白紅黑三環將球均分爲</w:t>
      </w:r>
      <w:r w:rsidRPr="00332A16">
        <w:rPr>
          <w:rFonts w:ascii="新細明體" w:hAnsi="新細明體"/>
          <w:color w:val="31849B"/>
          <w:sz w:val="20"/>
          <w:szCs w:val="20"/>
        </w:rPr>
        <w:t>8</w:t>
      </w:r>
      <w:r w:rsidRPr="00332A16">
        <w:rPr>
          <w:rFonts w:ascii="新細明體" w:hAnsi="新細明體" w:hint="eastAsia"/>
          <w:color w:val="31849B"/>
          <w:sz w:val="20"/>
          <w:szCs w:val="20"/>
        </w:rPr>
        <w:t>個象限，對應</w:t>
      </w:r>
      <w:r w:rsidRPr="00332A16">
        <w:rPr>
          <w:rFonts w:ascii="新細明體" w:hAnsi="新細明體"/>
          <w:color w:val="31849B"/>
          <w:sz w:val="20"/>
          <w:szCs w:val="20"/>
        </w:rPr>
        <w:t>8</w:t>
      </w:r>
      <w:r w:rsidRPr="00332A16">
        <w:rPr>
          <w:rFonts w:ascii="新細明體" w:hAnsi="新細明體" w:hint="eastAsia"/>
          <w:color w:val="31849B"/>
          <w:sz w:val="20"/>
          <w:szCs w:val="20"/>
        </w:rPr>
        <w:t>面體各面及</w:t>
      </w:r>
      <w:r w:rsidRPr="00332A16">
        <w:rPr>
          <w:rFonts w:ascii="新細明體" w:hAnsi="新細明體"/>
          <w:color w:val="31849B"/>
          <w:sz w:val="20"/>
          <w:szCs w:val="20"/>
        </w:rPr>
        <w:t>4</w:t>
      </w:r>
      <w:r w:rsidRPr="00332A16">
        <w:rPr>
          <w:rFonts w:ascii="新細明體" w:hAnsi="新細明體" w:hint="eastAsia"/>
          <w:color w:val="31849B"/>
          <w:sz w:val="20"/>
          <w:szCs w:val="20"/>
        </w:rPr>
        <w:t>面體星</w:t>
      </w:r>
      <w:r w:rsidRPr="00332A16">
        <w:rPr>
          <w:rFonts w:ascii="新細明體" w:hAnsi="新細明體"/>
          <w:color w:val="31849B"/>
          <w:sz w:val="20"/>
          <w:szCs w:val="20"/>
        </w:rPr>
        <w:t>8</w:t>
      </w:r>
      <w:r w:rsidRPr="00332A16">
        <w:rPr>
          <w:rFonts w:ascii="新細明體" w:hAnsi="新細明體" w:hint="eastAsia"/>
          <w:color w:val="31849B"/>
          <w:sz w:val="20"/>
          <w:szCs w:val="20"/>
        </w:rPr>
        <w:t>頂點，即對應了八卦之陽卦陽四面體乾</w:t>
      </w:r>
      <w:r w:rsidRPr="00332A16">
        <w:rPr>
          <w:rFonts w:ascii="新細明體" w:hAnsi="新細明體"/>
          <w:color w:val="31849B"/>
          <w:sz w:val="20"/>
          <w:szCs w:val="20"/>
        </w:rPr>
        <w:t>C</w:t>
      </w:r>
      <w:r w:rsidRPr="00332A16">
        <w:rPr>
          <w:rFonts w:ascii="新細明體" w:hAnsi="新細明體" w:hint="eastAsia"/>
          <w:color w:val="31849B"/>
          <w:sz w:val="20"/>
          <w:szCs w:val="20"/>
        </w:rPr>
        <w:t>艮</w:t>
      </w:r>
      <w:r w:rsidRPr="00332A16">
        <w:rPr>
          <w:rFonts w:ascii="新細明體" w:hAnsi="新細明體"/>
          <w:color w:val="31849B"/>
          <w:sz w:val="20"/>
          <w:szCs w:val="20"/>
        </w:rPr>
        <w:t>B</w:t>
      </w:r>
      <w:r w:rsidRPr="00332A16">
        <w:rPr>
          <w:rFonts w:ascii="新細明體" w:hAnsi="新細明體" w:hint="eastAsia"/>
          <w:color w:val="31849B"/>
          <w:sz w:val="20"/>
          <w:szCs w:val="20"/>
        </w:rPr>
        <w:t>坎</w:t>
      </w:r>
      <w:r w:rsidRPr="00332A16">
        <w:rPr>
          <w:rFonts w:ascii="新細明體" w:hAnsi="新細明體"/>
          <w:color w:val="31849B"/>
          <w:sz w:val="20"/>
          <w:szCs w:val="20"/>
        </w:rPr>
        <w:t>A</w:t>
      </w:r>
      <w:r w:rsidRPr="00332A16">
        <w:rPr>
          <w:rFonts w:ascii="新細明體" w:hAnsi="新細明體" w:hint="eastAsia"/>
          <w:color w:val="31849B"/>
          <w:sz w:val="20"/>
          <w:szCs w:val="20"/>
        </w:rPr>
        <w:t>震</w:t>
      </w:r>
      <w:r w:rsidRPr="00332A16">
        <w:rPr>
          <w:rFonts w:ascii="新細明體" w:hAnsi="新細明體"/>
          <w:color w:val="31849B"/>
          <w:sz w:val="20"/>
          <w:szCs w:val="20"/>
        </w:rPr>
        <w:t>G</w:t>
      </w:r>
      <w:r w:rsidRPr="00332A16">
        <w:rPr>
          <w:rFonts w:ascii="新細明體" w:hAnsi="新細明體" w:hint="eastAsia"/>
          <w:color w:val="31849B"/>
          <w:sz w:val="20"/>
          <w:szCs w:val="20"/>
        </w:rPr>
        <w:t>、陰卦陰四面體坤</w:t>
      </w:r>
      <w:r w:rsidRPr="00332A16">
        <w:rPr>
          <w:rFonts w:ascii="新細明體" w:hAnsi="新細明體"/>
          <w:color w:val="31849B"/>
          <w:sz w:val="20"/>
          <w:szCs w:val="20"/>
        </w:rPr>
        <w:t>C</w:t>
      </w:r>
      <w:r w:rsidRPr="00332A16">
        <w:rPr>
          <w:rFonts w:ascii="新細明體" w:hAnsi="新細明體" w:hint="eastAsia"/>
          <w:color w:val="31849B"/>
          <w:sz w:val="20"/>
          <w:szCs w:val="20"/>
        </w:rPr>
        <w:t>兌</w:t>
      </w:r>
      <w:r w:rsidRPr="00332A16">
        <w:rPr>
          <w:rFonts w:ascii="新細明體" w:hAnsi="新細明體"/>
          <w:color w:val="31849B"/>
          <w:sz w:val="20"/>
          <w:szCs w:val="20"/>
        </w:rPr>
        <w:t>D</w:t>
      </w:r>
      <w:r w:rsidRPr="00332A16">
        <w:rPr>
          <w:rFonts w:ascii="新細明體" w:hAnsi="新細明體" w:hint="eastAsia"/>
          <w:color w:val="31849B"/>
          <w:sz w:val="20"/>
          <w:szCs w:val="20"/>
        </w:rPr>
        <w:t>離</w:t>
      </w:r>
      <w:r w:rsidRPr="00332A16">
        <w:rPr>
          <w:rFonts w:ascii="新細明體" w:hAnsi="新細明體"/>
          <w:color w:val="31849B"/>
          <w:sz w:val="20"/>
          <w:szCs w:val="20"/>
        </w:rPr>
        <w:t>E</w:t>
      </w:r>
      <w:r w:rsidRPr="00332A16">
        <w:rPr>
          <w:rFonts w:ascii="新細明體" w:hAnsi="新細明體" w:hint="eastAsia"/>
          <w:color w:val="31849B"/>
          <w:sz w:val="20"/>
          <w:szCs w:val="20"/>
        </w:rPr>
        <w:t>巽</w:t>
      </w:r>
      <w:r w:rsidRPr="00332A16">
        <w:rPr>
          <w:rFonts w:ascii="新細明體" w:hAnsi="新細明體"/>
          <w:color w:val="31849B"/>
          <w:sz w:val="20"/>
          <w:szCs w:val="20"/>
        </w:rPr>
        <w:t>F</w:t>
      </w:r>
      <w:r w:rsidRPr="00332A16">
        <w:rPr>
          <w:rFonts w:ascii="新細明體" w:hAnsi="新細明體" w:hint="eastAsia"/>
          <w:color w:val="31849B"/>
          <w:sz w:val="20"/>
          <w:szCs w:val="20"/>
        </w:rPr>
        <w:t>。</w:t>
      </w:r>
    </w:p>
    <w:p w:rsidR="00547B13" w:rsidRPr="00332A16" w:rsidRDefault="00992515" w:rsidP="00CF0DAE">
      <w:pPr>
        <w:ind w:firstLine="240"/>
        <w:rPr>
          <w:rFonts w:ascii="新細明體" w:hAnsi="新細明體"/>
          <w:kern w:val="0"/>
        </w:rPr>
      </w:pPr>
      <w:r>
        <w:rPr>
          <w:rFonts w:ascii="新細明體" w:hAnsi="新細明體"/>
          <w:noProof/>
          <w:color w:val="888888"/>
          <w:kern w:val="0"/>
        </w:rPr>
        <w:drawing>
          <wp:inline distT="0" distB="0" distL="0" distR="0">
            <wp:extent cx="3348355" cy="4177030"/>
            <wp:effectExtent l="19050" t="0" r="4445" b="0"/>
            <wp:docPr id="58" name="圖片 58" descr="%25E4%25B9%259D%25E7%2592%25B0%25E5%25A4%25AA%25E6%25A5%25B5M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25E4%25B9%259D%25E7%2592%25B0%25E5%25A4%25AA%25E6%25A5%25B5MKB"/>
                    <pic:cNvPicPr>
                      <a:picLocks noChangeAspect="1" noChangeArrowheads="1"/>
                    </pic:cNvPicPr>
                  </pic:nvPicPr>
                  <pic:blipFill>
                    <a:blip r:embed="rId65" cstate="print"/>
                    <a:srcRect/>
                    <a:stretch>
                      <a:fillRect/>
                    </a:stretch>
                  </pic:blipFill>
                  <pic:spPr bwMode="auto">
                    <a:xfrm>
                      <a:off x="0" y="0"/>
                      <a:ext cx="3348355" cy="4177030"/>
                    </a:xfrm>
                    <a:prstGeom prst="rect">
                      <a:avLst/>
                    </a:prstGeom>
                    <a:noFill/>
                    <a:ln w="9525">
                      <a:noFill/>
                      <a:miter lim="800000"/>
                      <a:headEnd/>
                      <a:tailEnd/>
                    </a:ln>
                  </pic:spPr>
                </pic:pic>
              </a:graphicData>
            </a:graphic>
          </wp:inline>
        </w:drawing>
      </w:r>
    </w:p>
    <w:p w:rsidR="0073367B" w:rsidRDefault="00282E5D" w:rsidP="00CF0DAE">
      <w:pPr>
        <w:ind w:firstLine="200"/>
        <w:rPr>
          <w:rFonts w:ascii="新細明體" w:eastAsia="SimSun" w:hAnsi="新細明體"/>
          <w:kern w:val="0"/>
        </w:rPr>
      </w:pPr>
      <w:r w:rsidRPr="00332A16">
        <w:rPr>
          <w:rFonts w:ascii="新細明體" w:hAnsi="新細明體" w:hint="eastAsia"/>
          <w:color w:val="31849B"/>
          <w:sz w:val="20"/>
          <w:szCs w:val="20"/>
        </w:rPr>
        <w:t xml:space="preserve">圖3.33 </w:t>
      </w:r>
      <w:r w:rsidR="004878F9" w:rsidRPr="00332A16">
        <w:rPr>
          <w:rFonts w:ascii="新細明體" w:hAnsi="新細明體" w:hint="eastAsia"/>
          <w:color w:val="31849B"/>
          <w:sz w:val="20"/>
          <w:szCs w:val="20"/>
        </w:rPr>
        <w:t>球面</w:t>
      </w:r>
      <w:r w:rsidR="004878F9" w:rsidRPr="00332A16">
        <w:rPr>
          <w:rFonts w:ascii="新細明體" w:hAnsi="新細明體"/>
          <w:color w:val="31849B"/>
          <w:sz w:val="20"/>
          <w:szCs w:val="20"/>
        </w:rPr>
        <w:t>9</w:t>
      </w:r>
      <w:r w:rsidR="004878F9" w:rsidRPr="00332A16">
        <w:rPr>
          <w:rFonts w:ascii="新細明體" w:hAnsi="新細明體" w:hint="eastAsia"/>
          <w:color w:val="31849B"/>
          <w:sz w:val="20"/>
          <w:szCs w:val="20"/>
        </w:rPr>
        <w:t>環太極</w:t>
      </w:r>
      <w:r w:rsidR="004878F9" w:rsidRPr="00332A16">
        <w:rPr>
          <w:rFonts w:ascii="新細明體" w:hAnsi="新細明體"/>
          <w:color w:val="31849B"/>
          <w:sz w:val="20"/>
          <w:szCs w:val="20"/>
        </w:rPr>
        <w:t>MKB</w:t>
      </w:r>
      <w:r w:rsidR="004878F9" w:rsidRPr="00332A16">
        <w:rPr>
          <w:rFonts w:ascii="新細明體" w:hAnsi="新細明體" w:hint="eastAsia"/>
          <w:color w:val="31849B"/>
          <w:sz w:val="20"/>
          <w:szCs w:val="20"/>
        </w:rPr>
        <w:t>與四面體星太極</w:t>
      </w:r>
      <w:r w:rsidR="004878F9" w:rsidRPr="00332A16">
        <w:rPr>
          <w:rFonts w:ascii="新細明體" w:hAnsi="新細明體"/>
          <w:color w:val="31849B"/>
          <w:sz w:val="20"/>
          <w:szCs w:val="20"/>
        </w:rPr>
        <w:t>MKB</w:t>
      </w:r>
      <w:r w:rsidR="004878F9" w:rsidRPr="00332A16">
        <w:rPr>
          <w:rFonts w:ascii="新細明體" w:hAnsi="新細明體" w:hint="eastAsia"/>
          <w:color w:val="31849B"/>
          <w:sz w:val="20"/>
          <w:szCs w:val="20"/>
        </w:rPr>
        <w:t>，兩者之八卦</w:t>
      </w:r>
      <w:r w:rsidR="004878F9" w:rsidRPr="00332A16">
        <w:rPr>
          <w:rFonts w:ascii="新細明體" w:hAnsi="新細明體"/>
          <w:color w:val="31849B"/>
          <w:sz w:val="20"/>
          <w:szCs w:val="20"/>
        </w:rPr>
        <w:t>SRT</w:t>
      </w:r>
      <w:r w:rsidR="004878F9" w:rsidRPr="00332A16">
        <w:rPr>
          <w:rFonts w:ascii="新細明體" w:hAnsi="新細明體" w:hint="eastAsia"/>
          <w:color w:val="31849B"/>
          <w:sz w:val="20"/>
          <w:szCs w:val="20"/>
        </w:rPr>
        <w:t>三維爻平面投影的對照。注意後者幷未表現</w:t>
      </w:r>
      <w:r w:rsidR="004878F9" w:rsidRPr="00332A16">
        <w:rPr>
          <w:rFonts w:ascii="新細明體" w:hAnsi="新細明體"/>
          <w:color w:val="31849B"/>
          <w:sz w:val="20"/>
          <w:szCs w:val="20"/>
        </w:rPr>
        <w:t>12</w:t>
      </w:r>
      <w:r w:rsidR="004878F9" w:rsidRPr="00332A16">
        <w:rPr>
          <w:rFonts w:ascii="新細明體" w:hAnsi="新細明體" w:hint="eastAsia"/>
          <w:color w:val="31849B"/>
          <w:sz w:val="20"/>
          <w:szCs w:val="20"/>
        </w:rPr>
        <w:t>及</w:t>
      </w:r>
      <w:r w:rsidR="004878F9" w:rsidRPr="00332A16">
        <w:rPr>
          <w:rFonts w:ascii="新細明體" w:hAnsi="新細明體"/>
          <w:color w:val="31849B"/>
          <w:sz w:val="20"/>
          <w:szCs w:val="20"/>
        </w:rPr>
        <w:t>20</w:t>
      </w:r>
      <w:r w:rsidR="004878F9" w:rsidRPr="00332A16">
        <w:rPr>
          <w:rFonts w:ascii="新細明體" w:hAnsi="新細明體" w:hint="eastAsia"/>
          <w:color w:val="31849B"/>
          <w:sz w:val="20"/>
          <w:szCs w:val="20"/>
        </w:rPr>
        <w:t>面體之</w:t>
      </w:r>
      <w:r w:rsidR="004878F9" w:rsidRPr="00332A16">
        <w:rPr>
          <w:rFonts w:ascii="新細明體" w:hAnsi="新細明體"/>
          <w:color w:val="31849B"/>
          <w:sz w:val="20"/>
          <w:szCs w:val="20"/>
        </w:rPr>
        <w:t>SRT</w:t>
      </w:r>
      <w:r w:rsidR="004878F9" w:rsidRPr="00332A16">
        <w:rPr>
          <w:rFonts w:ascii="新細明體" w:hAnsi="新細明體" w:hint="eastAsia"/>
          <w:color w:val="31849B"/>
          <w:sz w:val="20"/>
          <w:szCs w:val="20"/>
        </w:rPr>
        <w:t>維爻</w:t>
      </w:r>
      <w:r w:rsidR="004878F9" w:rsidRPr="00332A16">
        <w:rPr>
          <w:rFonts w:ascii="新細明體" w:hAnsi="新細明體"/>
          <w:color w:val="31849B"/>
          <w:sz w:val="20"/>
          <w:szCs w:val="20"/>
        </w:rPr>
        <w:t>(</w:t>
      </w:r>
      <w:r w:rsidR="00CD1A56" w:rsidRPr="00332A16">
        <w:rPr>
          <w:rFonts w:ascii="新細明體" w:hAnsi="新細明體" w:hint="eastAsia"/>
          <w:color w:val="31849B"/>
          <w:sz w:val="20"/>
          <w:szCs w:val="20"/>
        </w:rPr>
        <w:t>參見圖3.6、3.7</w:t>
      </w:r>
      <w:r w:rsidR="004878F9" w:rsidRPr="00332A16">
        <w:rPr>
          <w:rFonts w:ascii="新細明體" w:hAnsi="新細明體"/>
          <w:color w:val="31849B"/>
          <w:sz w:val="20"/>
          <w:szCs w:val="20"/>
        </w:rPr>
        <w:t>)</w:t>
      </w:r>
      <w:r w:rsidR="004878F9" w:rsidRPr="00332A16">
        <w:rPr>
          <w:rFonts w:ascii="新細明體" w:hAnsi="新細明體" w:hint="eastAsia"/>
          <w:color w:val="31849B"/>
          <w:sz w:val="20"/>
          <w:szCs w:val="20"/>
        </w:rPr>
        <w:t>。而球面九環太極</w:t>
      </w:r>
      <w:r w:rsidR="004878F9" w:rsidRPr="00332A16">
        <w:rPr>
          <w:rFonts w:ascii="新細明體" w:hAnsi="新細明體"/>
          <w:color w:val="31849B"/>
          <w:sz w:val="20"/>
          <w:szCs w:val="20"/>
        </w:rPr>
        <w:t>MKB</w:t>
      </w:r>
      <w:r w:rsidR="004878F9" w:rsidRPr="00332A16">
        <w:rPr>
          <w:rFonts w:ascii="新細明體" w:hAnsi="新細明體" w:hint="eastAsia"/>
          <w:color w:val="31849B"/>
          <w:sz w:val="20"/>
          <w:szCs w:val="20"/>
        </w:rPr>
        <w:t>與新石器時代晚期薛家崗文化遺址出土之</w:t>
      </w:r>
      <w:r w:rsidR="004878F9" w:rsidRPr="00332A16">
        <w:rPr>
          <w:rFonts w:ascii="新細明體" w:hAnsi="新細明體"/>
          <w:color w:val="31849B"/>
          <w:sz w:val="20"/>
          <w:szCs w:val="20"/>
        </w:rPr>
        <w:t>“</w:t>
      </w:r>
      <w:r w:rsidR="004878F9" w:rsidRPr="00332A16">
        <w:rPr>
          <w:rFonts w:ascii="新細明體" w:hAnsi="新細明體" w:hint="eastAsia"/>
          <w:color w:val="31849B"/>
          <w:sz w:val="20"/>
          <w:szCs w:val="20"/>
        </w:rPr>
        <w:t>薛家崗六孔陶球</w:t>
      </w:r>
      <w:r w:rsidR="004878F9" w:rsidRPr="00332A16">
        <w:rPr>
          <w:rFonts w:ascii="新細明體" w:hAnsi="新細明體"/>
          <w:color w:val="31849B"/>
          <w:sz w:val="20"/>
          <w:szCs w:val="20"/>
        </w:rPr>
        <w:t>”</w:t>
      </w:r>
      <w:r w:rsidR="004878F9" w:rsidRPr="00332A16">
        <w:rPr>
          <w:rFonts w:ascii="新細明體" w:hAnsi="新細明體" w:hint="eastAsia"/>
          <w:color w:val="31849B"/>
          <w:sz w:val="20"/>
          <w:szCs w:val="20"/>
        </w:rPr>
        <w:t>形式一致，若</w:t>
      </w:r>
      <w:r w:rsidR="004878F9" w:rsidRPr="00332A16">
        <w:rPr>
          <w:rFonts w:ascii="新細明體" w:hAnsi="新細明體"/>
          <w:color w:val="31849B"/>
          <w:sz w:val="20"/>
          <w:szCs w:val="20"/>
        </w:rPr>
        <w:t>“</w:t>
      </w:r>
      <w:r w:rsidR="004878F9" w:rsidRPr="00332A16">
        <w:rPr>
          <w:rFonts w:ascii="新細明體" w:hAnsi="新細明體" w:hint="eastAsia"/>
          <w:color w:val="31849B"/>
          <w:sz w:val="20"/>
          <w:szCs w:val="20"/>
        </w:rPr>
        <w:t>薛家崗六孔陶球</w:t>
      </w:r>
      <w:r w:rsidR="004878F9" w:rsidRPr="00332A16">
        <w:rPr>
          <w:rFonts w:ascii="新細明體" w:hAnsi="新細明體"/>
          <w:color w:val="31849B"/>
          <w:sz w:val="20"/>
          <w:szCs w:val="20"/>
        </w:rPr>
        <w:t>”</w:t>
      </w:r>
      <w:r w:rsidR="004878F9" w:rsidRPr="00332A16">
        <w:rPr>
          <w:rFonts w:ascii="新細明體" w:hAnsi="新細明體" w:hint="eastAsia"/>
          <w:color w:val="31849B"/>
          <w:sz w:val="20"/>
          <w:szCs w:val="20"/>
        </w:rPr>
        <w:t>反映的是八卦，那麽陶球上面的紋飾正是</w:t>
      </w:r>
      <w:r w:rsidR="004878F9" w:rsidRPr="00332A16">
        <w:rPr>
          <w:rFonts w:ascii="新細明體" w:hAnsi="新細明體"/>
          <w:color w:val="31849B"/>
          <w:sz w:val="20"/>
          <w:szCs w:val="20"/>
        </w:rPr>
        <w:t>3</w:t>
      </w:r>
      <w:r w:rsidR="004878F9" w:rsidRPr="00332A16">
        <w:rPr>
          <w:rFonts w:ascii="新細明體" w:hAnsi="新細明體" w:hint="eastAsia"/>
          <w:color w:val="31849B"/>
          <w:sz w:val="20"/>
          <w:szCs w:val="20"/>
        </w:rPr>
        <w:t>維</w:t>
      </w:r>
      <w:r w:rsidR="004878F9" w:rsidRPr="00332A16">
        <w:rPr>
          <w:rFonts w:ascii="新細明體" w:hAnsi="新細明體"/>
          <w:color w:val="31849B"/>
          <w:sz w:val="20"/>
          <w:szCs w:val="20"/>
        </w:rPr>
        <w:t>8</w:t>
      </w:r>
      <w:r w:rsidR="004878F9" w:rsidRPr="00332A16">
        <w:rPr>
          <w:rFonts w:ascii="新細明體" w:hAnsi="新細明體" w:hint="eastAsia"/>
          <w:color w:val="31849B"/>
          <w:sz w:val="20"/>
          <w:szCs w:val="20"/>
        </w:rPr>
        <w:t>卦四面體星太極</w:t>
      </w:r>
      <w:r w:rsidR="004878F9" w:rsidRPr="00332A16">
        <w:rPr>
          <w:rFonts w:ascii="新細明體" w:hAnsi="新細明體"/>
          <w:color w:val="31849B"/>
          <w:sz w:val="20"/>
          <w:szCs w:val="20"/>
        </w:rPr>
        <w:t>Merkaba</w:t>
      </w:r>
      <w:r w:rsidR="004878F9" w:rsidRPr="00332A16">
        <w:rPr>
          <w:rFonts w:ascii="新細明體" w:hAnsi="新細明體" w:hint="eastAsia"/>
          <w:color w:val="31849B"/>
          <w:sz w:val="20"/>
          <w:szCs w:val="20"/>
        </w:rPr>
        <w:t>的球面投影，即此圖所示球面</w:t>
      </w:r>
      <w:r w:rsidR="004878F9" w:rsidRPr="00332A16">
        <w:rPr>
          <w:rFonts w:ascii="新細明體" w:hAnsi="新細明體"/>
          <w:color w:val="31849B"/>
          <w:sz w:val="20"/>
          <w:szCs w:val="20"/>
        </w:rPr>
        <w:t>9</w:t>
      </w:r>
      <w:r w:rsidR="004878F9" w:rsidRPr="00332A16">
        <w:rPr>
          <w:rFonts w:ascii="新細明體" w:hAnsi="新細明體" w:hint="eastAsia"/>
          <w:color w:val="31849B"/>
          <w:sz w:val="20"/>
          <w:szCs w:val="20"/>
        </w:rPr>
        <w:t>環太極</w:t>
      </w:r>
      <w:r w:rsidR="004878F9" w:rsidRPr="00332A16">
        <w:rPr>
          <w:rFonts w:ascii="新細明體" w:hAnsi="新細明體"/>
          <w:color w:val="31849B"/>
          <w:sz w:val="20"/>
          <w:szCs w:val="20"/>
        </w:rPr>
        <w:t>MKB</w:t>
      </w:r>
      <w:r w:rsidR="004878F9" w:rsidRPr="00332A16">
        <w:rPr>
          <w:rFonts w:ascii="新細明體" w:hAnsi="新細明體" w:hint="eastAsia"/>
          <w:color w:val="31849B"/>
          <w:sz w:val="20"/>
          <w:szCs w:val="20"/>
        </w:rPr>
        <w:t>。</w:t>
      </w:r>
      <w:r w:rsidR="00CD1A56" w:rsidRPr="00332A16">
        <w:rPr>
          <w:rFonts w:ascii="新細明體" w:hAnsi="新細明體" w:hint="eastAsia"/>
          <w:color w:val="31849B"/>
          <w:sz w:val="20"/>
          <w:szCs w:val="20"/>
        </w:rPr>
        <w:t>或者如次</w:t>
      </w:r>
      <w:r w:rsidR="004878F9" w:rsidRPr="00332A16">
        <w:rPr>
          <w:rFonts w:ascii="新細明體" w:hAnsi="新細明體" w:hint="eastAsia"/>
          <w:color w:val="31849B"/>
          <w:sz w:val="20"/>
          <w:szCs w:val="20"/>
        </w:rPr>
        <w:t>圖</w:t>
      </w:r>
      <w:r w:rsidR="00CD1A56" w:rsidRPr="00332A16">
        <w:rPr>
          <w:rFonts w:ascii="新細明體" w:hAnsi="新細明體" w:hint="eastAsia"/>
          <w:color w:val="31849B"/>
          <w:sz w:val="20"/>
          <w:szCs w:val="20"/>
        </w:rPr>
        <w:t>3.34</w:t>
      </w:r>
      <w:r w:rsidR="004878F9" w:rsidRPr="00332A16">
        <w:rPr>
          <w:rFonts w:ascii="新細明體" w:hAnsi="新細明體" w:hint="eastAsia"/>
          <w:color w:val="31849B"/>
          <w:sz w:val="20"/>
          <w:szCs w:val="20"/>
        </w:rPr>
        <w:t>所示，將</w:t>
      </w:r>
      <w:r w:rsidR="00CD1A56" w:rsidRPr="00332A16">
        <w:rPr>
          <w:rFonts w:ascii="新細明體" w:hAnsi="新細明體" w:hint="eastAsia"/>
          <w:color w:val="31849B"/>
          <w:sz w:val="20"/>
          <w:szCs w:val="20"/>
        </w:rPr>
        <w:t>a.</w:t>
      </w:r>
      <w:r w:rsidR="004878F9" w:rsidRPr="00332A16">
        <w:rPr>
          <w:rFonts w:ascii="新細明體" w:hAnsi="新細明體" w:hint="eastAsia"/>
          <w:color w:val="31849B"/>
          <w:sz w:val="20"/>
          <w:szCs w:val="20"/>
        </w:rPr>
        <w:t>四面體星代換成</w:t>
      </w:r>
      <w:r w:rsidR="00CD1A56" w:rsidRPr="00332A16">
        <w:rPr>
          <w:rFonts w:ascii="新細明體" w:hAnsi="新細明體" w:hint="eastAsia"/>
          <w:color w:val="31849B"/>
          <w:sz w:val="20"/>
          <w:szCs w:val="20"/>
        </w:rPr>
        <w:t>b.</w:t>
      </w:r>
      <w:r w:rsidR="004878F9" w:rsidRPr="00332A16">
        <w:rPr>
          <w:rFonts w:ascii="新細明體" w:hAnsi="新細明體" w:hint="eastAsia"/>
          <w:color w:val="31849B"/>
          <w:sz w:val="20"/>
          <w:szCs w:val="20"/>
        </w:rPr>
        <w:t>六面體</w:t>
      </w:r>
      <w:r w:rsidR="004878F9" w:rsidRPr="00332A16">
        <w:rPr>
          <w:rFonts w:ascii="新細明體" w:hAnsi="新細明體"/>
          <w:color w:val="31849B"/>
          <w:sz w:val="20"/>
          <w:szCs w:val="20"/>
        </w:rPr>
        <w:t>(</w:t>
      </w:r>
      <w:r w:rsidR="004878F9" w:rsidRPr="00332A16">
        <w:rPr>
          <w:rFonts w:ascii="新細明體" w:hAnsi="新細明體" w:hint="eastAsia"/>
          <w:color w:val="31849B"/>
          <w:sz w:val="20"/>
          <w:szCs w:val="20"/>
        </w:rPr>
        <w:t>立方體</w:t>
      </w:r>
      <w:r w:rsidR="004878F9" w:rsidRPr="00332A16">
        <w:rPr>
          <w:rFonts w:ascii="新細明體" w:hAnsi="新細明體"/>
          <w:color w:val="31849B"/>
          <w:sz w:val="20"/>
          <w:szCs w:val="20"/>
        </w:rPr>
        <w:t>)</w:t>
      </w:r>
      <w:r w:rsidR="004878F9" w:rsidRPr="00332A16">
        <w:rPr>
          <w:rFonts w:ascii="新細明體" w:hAnsi="新細明體" w:hint="eastAsia"/>
          <w:color w:val="31849B"/>
          <w:sz w:val="20"/>
          <w:szCs w:val="20"/>
        </w:rPr>
        <w:t>內嵌套對偶之八面體則</w:t>
      </w:r>
      <w:r w:rsidR="00CD1A56" w:rsidRPr="00332A16">
        <w:rPr>
          <w:rFonts w:ascii="新細明體" w:hAnsi="新細明體" w:hint="eastAsia"/>
          <w:color w:val="31849B"/>
          <w:sz w:val="20"/>
          <w:szCs w:val="20"/>
        </w:rPr>
        <w:t>c.</w:t>
      </w:r>
      <w:r w:rsidR="004878F9" w:rsidRPr="00332A16">
        <w:rPr>
          <w:rFonts w:ascii="新細明體" w:hAnsi="新細明體" w:hint="eastAsia"/>
          <w:color w:val="31849B"/>
          <w:sz w:val="20"/>
          <w:szCs w:val="20"/>
        </w:rPr>
        <w:t>沿八面體</w:t>
      </w:r>
      <w:r w:rsidR="004878F9" w:rsidRPr="00332A16">
        <w:rPr>
          <w:rFonts w:ascii="新細明體" w:hAnsi="新細明體"/>
          <w:color w:val="31849B"/>
          <w:sz w:val="20"/>
          <w:szCs w:val="20"/>
        </w:rPr>
        <w:t>SRT</w:t>
      </w:r>
      <w:r w:rsidR="004878F9" w:rsidRPr="00332A16">
        <w:rPr>
          <w:rFonts w:ascii="新細明體" w:hAnsi="新細明體" w:hint="eastAsia"/>
          <w:color w:val="31849B"/>
          <w:sz w:val="20"/>
          <w:szCs w:val="20"/>
        </w:rPr>
        <w:t>三邊切分立方體成八個小立方體，八個小立方體合組之八卦立方體</w:t>
      </w:r>
      <w:r w:rsidR="004878F9" w:rsidRPr="00332A16">
        <w:rPr>
          <w:rFonts w:ascii="新細明體" w:hAnsi="新細明體"/>
          <w:color w:val="31849B"/>
          <w:sz w:val="20"/>
          <w:szCs w:val="20"/>
        </w:rPr>
        <w:t>(SRT</w:t>
      </w:r>
      <w:r w:rsidR="004878F9" w:rsidRPr="00332A16">
        <w:rPr>
          <w:rFonts w:ascii="新細明體" w:hAnsi="新細明體" w:hint="eastAsia"/>
          <w:color w:val="31849B"/>
          <w:sz w:val="20"/>
          <w:szCs w:val="20"/>
        </w:rPr>
        <w:t>維爻切分</w:t>
      </w:r>
      <w:r w:rsidR="004878F9" w:rsidRPr="00332A16">
        <w:rPr>
          <w:rFonts w:ascii="新細明體" w:hAnsi="新細明體"/>
          <w:color w:val="31849B"/>
          <w:sz w:val="20"/>
          <w:szCs w:val="20"/>
        </w:rPr>
        <w:t>)</w:t>
      </w:r>
      <w:r w:rsidR="004878F9" w:rsidRPr="00332A16">
        <w:rPr>
          <w:rFonts w:ascii="新細明體" w:hAnsi="新細明體" w:hint="eastAsia"/>
          <w:color w:val="31849B"/>
          <w:sz w:val="20"/>
          <w:szCs w:val="20"/>
        </w:rPr>
        <w:t>各邊之球面投影即六孔陶球，</w:t>
      </w:r>
      <w:r w:rsidR="00CD1A56" w:rsidRPr="00332A16">
        <w:rPr>
          <w:rFonts w:ascii="新細明體" w:hAnsi="新細明體" w:hint="eastAsia"/>
          <w:color w:val="31849B"/>
          <w:sz w:val="20"/>
          <w:szCs w:val="20"/>
        </w:rPr>
        <w:t>a.b.c.</w:t>
      </w:r>
      <w:r w:rsidR="004878F9" w:rsidRPr="00332A16">
        <w:rPr>
          <w:rFonts w:ascii="新細明體" w:hAnsi="新細明體" w:hint="eastAsia"/>
          <w:color w:val="31849B"/>
          <w:sz w:val="20"/>
          <w:szCs w:val="20"/>
        </w:rPr>
        <w:t>三者同一無別，皆是太極</w:t>
      </w:r>
      <w:r w:rsidR="004878F9" w:rsidRPr="00332A16">
        <w:rPr>
          <w:rFonts w:ascii="新細明體" w:hAnsi="新細明體"/>
          <w:color w:val="31849B"/>
          <w:sz w:val="20"/>
          <w:szCs w:val="20"/>
        </w:rPr>
        <w:t>MKB</w:t>
      </w:r>
      <w:r w:rsidR="004878F9" w:rsidRPr="00332A16">
        <w:rPr>
          <w:rFonts w:ascii="新細明體" w:hAnsi="新細明體" w:hint="eastAsia"/>
          <w:color w:val="31849B"/>
          <w:sz w:val="20"/>
          <w:szCs w:val="20"/>
        </w:rPr>
        <w:t>八卦的變化形式，同樣都可以表現爲球面</w:t>
      </w:r>
      <w:r w:rsidR="004878F9" w:rsidRPr="00332A16">
        <w:rPr>
          <w:rFonts w:ascii="新細明體" w:hAnsi="新細明體"/>
          <w:color w:val="31849B"/>
          <w:sz w:val="20"/>
          <w:szCs w:val="20"/>
        </w:rPr>
        <w:t>(</w:t>
      </w:r>
      <w:r w:rsidR="004878F9" w:rsidRPr="00332A16">
        <w:rPr>
          <w:rFonts w:ascii="新細明體" w:hAnsi="新細明體" w:hint="eastAsia"/>
          <w:color w:val="31849B"/>
          <w:sz w:val="20"/>
          <w:szCs w:val="20"/>
        </w:rPr>
        <w:t>九</w:t>
      </w:r>
      <w:r w:rsidR="004878F9" w:rsidRPr="00332A16">
        <w:rPr>
          <w:rFonts w:ascii="新細明體" w:hAnsi="新細明體"/>
          <w:color w:val="31849B"/>
          <w:sz w:val="20"/>
          <w:szCs w:val="20"/>
        </w:rPr>
        <w:t>)</w:t>
      </w:r>
      <w:r w:rsidR="004878F9" w:rsidRPr="00332A16">
        <w:rPr>
          <w:rFonts w:ascii="新細明體" w:hAnsi="新細明體" w:hint="eastAsia"/>
          <w:color w:val="31849B"/>
          <w:sz w:val="20"/>
          <w:szCs w:val="20"/>
        </w:rPr>
        <w:t>環太極</w:t>
      </w:r>
      <w:r w:rsidR="004878F9" w:rsidRPr="00332A16">
        <w:rPr>
          <w:rFonts w:ascii="新細明體" w:hAnsi="新細明體"/>
          <w:color w:val="31849B"/>
          <w:sz w:val="20"/>
          <w:szCs w:val="20"/>
        </w:rPr>
        <w:t>MKB</w:t>
      </w:r>
      <w:r w:rsidR="004878F9" w:rsidRPr="00332A16">
        <w:rPr>
          <w:rFonts w:ascii="新細明體" w:hAnsi="新細明體" w:hint="eastAsia"/>
          <w:color w:val="31849B"/>
          <w:sz w:val="20"/>
          <w:szCs w:val="20"/>
        </w:rPr>
        <w:t>。六孔位置在</w:t>
      </w:r>
      <w:r w:rsidR="004878F9" w:rsidRPr="00332A16">
        <w:rPr>
          <w:rFonts w:ascii="新細明體" w:hAnsi="新細明體"/>
          <w:color w:val="31849B"/>
          <w:sz w:val="20"/>
          <w:szCs w:val="20"/>
        </w:rPr>
        <w:t>8</w:t>
      </w:r>
      <w:r w:rsidR="004878F9" w:rsidRPr="00332A16">
        <w:rPr>
          <w:rFonts w:ascii="新細明體" w:hAnsi="新細明體" w:hint="eastAsia"/>
          <w:color w:val="31849B"/>
          <w:sz w:val="20"/>
          <w:szCs w:val="20"/>
        </w:rPr>
        <w:t>面體八卦的</w:t>
      </w:r>
      <w:r w:rsidR="004878F9" w:rsidRPr="00332A16">
        <w:rPr>
          <w:rFonts w:ascii="新細明體" w:hAnsi="新細明體"/>
          <w:color w:val="31849B"/>
          <w:sz w:val="20"/>
          <w:szCs w:val="20"/>
        </w:rPr>
        <w:t>6</w:t>
      </w:r>
      <w:r w:rsidR="004878F9" w:rsidRPr="00332A16">
        <w:rPr>
          <w:rFonts w:ascii="新細明體" w:hAnsi="新細明體" w:hint="eastAsia"/>
          <w:color w:val="31849B"/>
          <w:sz w:val="20"/>
          <w:szCs w:val="20"/>
        </w:rPr>
        <w:t>個頂點上，亦即球面</w:t>
      </w:r>
      <w:r w:rsidR="004878F9" w:rsidRPr="00332A16">
        <w:rPr>
          <w:rFonts w:ascii="新細明體" w:hAnsi="新細明體"/>
          <w:color w:val="31849B"/>
          <w:sz w:val="20"/>
          <w:szCs w:val="20"/>
        </w:rPr>
        <w:t>3</w:t>
      </w:r>
      <w:r w:rsidR="004878F9" w:rsidRPr="00332A16">
        <w:rPr>
          <w:rFonts w:ascii="新細明體" w:hAnsi="新細明體" w:hint="eastAsia"/>
          <w:color w:val="31849B"/>
          <w:sz w:val="20"/>
          <w:szCs w:val="20"/>
        </w:rPr>
        <w:t>條</w:t>
      </w:r>
      <w:r w:rsidR="004878F9" w:rsidRPr="00332A16">
        <w:rPr>
          <w:rFonts w:ascii="新細明體" w:hAnsi="新細明體"/>
          <w:color w:val="31849B"/>
          <w:sz w:val="20"/>
          <w:szCs w:val="20"/>
        </w:rPr>
        <w:t>SRT</w:t>
      </w:r>
      <w:r w:rsidR="004878F9" w:rsidRPr="00332A16">
        <w:rPr>
          <w:rFonts w:ascii="新細明體" w:hAnsi="新細明體" w:hint="eastAsia"/>
          <w:color w:val="31849B"/>
          <w:sz w:val="20"/>
          <w:szCs w:val="20"/>
        </w:rPr>
        <w:t>互相正交連續環的交點上。光譜顔色</w:t>
      </w:r>
      <w:r w:rsidR="004878F9" w:rsidRPr="00332A16">
        <w:rPr>
          <w:rFonts w:ascii="新細明體" w:hAnsi="新細明體" w:hint="eastAsia"/>
          <w:bCs/>
          <w:color w:val="31849B"/>
          <w:sz w:val="20"/>
          <w:szCs w:val="20"/>
        </w:rPr>
        <w:t>紅橙黃綠藍靛紫白</w:t>
      </w:r>
      <w:r w:rsidR="004878F9" w:rsidRPr="00332A16">
        <w:rPr>
          <w:rFonts w:ascii="新細明體" w:hAnsi="新細明體" w:hint="eastAsia"/>
          <w:color w:val="31849B"/>
          <w:sz w:val="20"/>
          <w:szCs w:val="20"/>
        </w:rPr>
        <w:t>對應音階</w:t>
      </w:r>
      <w:r w:rsidR="004878F9" w:rsidRPr="00332A16">
        <w:rPr>
          <w:rFonts w:ascii="新細明體" w:hAnsi="新細明體"/>
          <w:bCs/>
          <w:color w:val="31849B"/>
          <w:sz w:val="20"/>
          <w:szCs w:val="20"/>
        </w:rPr>
        <w:t>CDEFGABC</w:t>
      </w:r>
      <w:r w:rsidR="004878F9" w:rsidRPr="00332A16">
        <w:rPr>
          <w:rFonts w:ascii="新細明體" w:hAnsi="新細明體" w:hint="eastAsia"/>
          <w:color w:val="31849B"/>
          <w:sz w:val="20"/>
          <w:szCs w:val="20"/>
        </w:rPr>
        <w:t>及八卦</w:t>
      </w:r>
      <w:r w:rsidR="004878F9" w:rsidRPr="00332A16">
        <w:rPr>
          <w:rFonts w:ascii="新細明體" w:hAnsi="新細明體" w:hint="eastAsia"/>
          <w:bCs/>
          <w:color w:val="31849B"/>
          <w:sz w:val="20"/>
          <w:szCs w:val="20"/>
        </w:rPr>
        <w:t>坤兌離巽震坎艮乾。</w:t>
      </w:r>
    </w:p>
    <w:p w:rsidR="00020295" w:rsidRDefault="00087DB6" w:rsidP="00CF0DAE">
      <w:pPr>
        <w:ind w:firstLine="240"/>
        <w:rPr>
          <w:rFonts w:ascii="新細明體" w:eastAsia="SimSun" w:hAnsi="新細明體"/>
          <w:kern w:val="0"/>
        </w:rPr>
      </w:pPr>
      <w:r w:rsidRPr="00332A16">
        <w:rPr>
          <w:rFonts w:ascii="新細明體" w:hAnsi="新細明體" w:hint="eastAsia"/>
          <w:kern w:val="0"/>
        </w:rPr>
        <w:t>與</w:t>
      </w:r>
      <w:r w:rsidR="00533B7F" w:rsidRPr="00332A16">
        <w:rPr>
          <w:rFonts w:ascii="新細明體" w:hAnsi="新細明體" w:hint="eastAsia"/>
          <w:kern w:val="0"/>
        </w:rPr>
        <w:t>含山玉版</w:t>
      </w:r>
      <w:r w:rsidRPr="00332A16">
        <w:rPr>
          <w:rFonts w:ascii="新細明體" w:hAnsi="新細明體" w:hint="eastAsia"/>
          <w:kern w:val="0"/>
        </w:rPr>
        <w:t>同樣距今</w:t>
      </w:r>
      <w:r w:rsidRPr="00332A16">
        <w:rPr>
          <w:rFonts w:ascii="新細明體" w:hAnsi="新細明體"/>
          <w:kern w:val="0"/>
        </w:rPr>
        <w:t>5000</w:t>
      </w:r>
      <w:r w:rsidRPr="00332A16">
        <w:rPr>
          <w:rFonts w:ascii="新細明體" w:hAnsi="新細明體" w:hint="eastAsia"/>
          <w:kern w:val="0"/>
        </w:rPr>
        <w:t>多年前新石</w:t>
      </w:r>
      <w:r w:rsidRPr="00332A16">
        <w:rPr>
          <w:rFonts w:ascii="新細明體" w:hAnsi="新細明體" w:hint="eastAsia"/>
        </w:rPr>
        <w:t>器時代晚期的安徽潜山縣薛</w:t>
      </w:r>
      <w:r w:rsidRPr="00332A16">
        <w:rPr>
          <w:rFonts w:ascii="新細明體" w:hAnsi="新細明體" w:hint="eastAsia"/>
          <w:kern w:val="0"/>
        </w:rPr>
        <w:t>家崗文化遺址</w:t>
      </w:r>
      <w:r w:rsidR="008E4AF2" w:rsidRPr="00332A16">
        <w:rPr>
          <w:rFonts w:ascii="新細明體" w:hAnsi="新細明體" w:hint="eastAsia"/>
          <w:kern w:val="0"/>
        </w:rPr>
        <w:t>於</w:t>
      </w:r>
      <w:r w:rsidRPr="00332A16">
        <w:rPr>
          <w:rFonts w:ascii="新細明體" w:hAnsi="新細明體"/>
          <w:kern w:val="0"/>
        </w:rPr>
        <w:t>1979-1982</w:t>
      </w:r>
      <w:r w:rsidRPr="00332A16">
        <w:rPr>
          <w:rFonts w:ascii="新細明體" w:hAnsi="新細明體" w:hint="eastAsia"/>
          <w:kern w:val="0"/>
        </w:rPr>
        <w:t>發掘出土之</w:t>
      </w:r>
      <w:r w:rsidRPr="00332A16">
        <w:rPr>
          <w:rFonts w:ascii="新細明體" w:hAnsi="新細明體"/>
          <w:kern w:val="0"/>
        </w:rPr>
        <w:t>“</w:t>
      </w:r>
      <w:r w:rsidRPr="00332A16">
        <w:rPr>
          <w:rFonts w:ascii="新細明體" w:hAnsi="新細明體" w:hint="eastAsia"/>
          <w:kern w:val="0"/>
        </w:rPr>
        <w:t>六孔陶球</w:t>
      </w:r>
      <w:r w:rsidRPr="00332A16">
        <w:rPr>
          <w:rFonts w:ascii="新細明體" w:hAnsi="新細明體"/>
          <w:kern w:val="0"/>
        </w:rPr>
        <w:t>”(</w:t>
      </w:r>
      <w:r w:rsidRPr="00332A16">
        <w:rPr>
          <w:rFonts w:ascii="新細明體" w:hAnsi="新細明體" w:hint="eastAsia"/>
          <w:kern w:val="0"/>
        </w:rPr>
        <w:t>亦見于大溪文化、屈家嶺文化遺址</w:t>
      </w:r>
      <w:r w:rsidRPr="00332A16">
        <w:rPr>
          <w:rFonts w:ascii="新細明體" w:hAnsi="新細明體"/>
          <w:kern w:val="0"/>
        </w:rPr>
        <w:t>)</w:t>
      </w:r>
      <w:r w:rsidRPr="00332A16">
        <w:rPr>
          <w:rFonts w:ascii="新細明體" w:hAnsi="新細明體" w:hint="eastAsia"/>
          <w:kern w:val="0"/>
        </w:rPr>
        <w:t>，六孔位置相當于正八面體</w:t>
      </w:r>
      <w:r w:rsidRPr="00332A16">
        <w:rPr>
          <w:rFonts w:ascii="新細明體" w:hAnsi="新細明體"/>
          <w:kern w:val="0"/>
        </w:rPr>
        <w:t>6</w:t>
      </w:r>
      <w:r w:rsidRPr="00332A16">
        <w:rPr>
          <w:rFonts w:ascii="新細明體" w:hAnsi="新細明體" w:hint="eastAsia"/>
          <w:kern w:val="0"/>
        </w:rPr>
        <w:t>個頂點，通過</w:t>
      </w:r>
      <w:r w:rsidRPr="00332A16">
        <w:rPr>
          <w:rFonts w:ascii="新細明體" w:hAnsi="新細明體"/>
          <w:kern w:val="0"/>
        </w:rPr>
        <w:t>6</w:t>
      </w:r>
      <w:r w:rsidRPr="00332A16">
        <w:rPr>
          <w:rFonts w:ascii="新細明體" w:hAnsi="新細明體" w:hint="eastAsia"/>
          <w:kern w:val="0"/>
        </w:rPr>
        <w:t>點之三個大圓圓環綫將球做成八分球而與三維直角坐標相應。依郭氏看法認為此即尚書所謂之神物</w:t>
      </w:r>
      <w:r w:rsidRPr="00332A16">
        <w:rPr>
          <w:rFonts w:ascii="新細明體" w:hAnsi="新細明體"/>
          <w:kern w:val="0"/>
        </w:rPr>
        <w:t>“</w:t>
      </w:r>
      <w:r w:rsidRPr="00332A16">
        <w:rPr>
          <w:rFonts w:ascii="新細明體" w:hAnsi="新細明體" w:hint="eastAsia"/>
          <w:kern w:val="0"/>
        </w:rPr>
        <w:t>天球</w:t>
      </w:r>
      <w:r w:rsidRPr="00332A16">
        <w:rPr>
          <w:rFonts w:ascii="新細明體" w:hAnsi="新細明體"/>
          <w:kern w:val="0"/>
        </w:rPr>
        <w:t>”</w:t>
      </w:r>
      <w:r w:rsidRPr="00332A16">
        <w:rPr>
          <w:rFonts w:ascii="新細明體" w:hAnsi="新細明體" w:hint="eastAsia"/>
          <w:kern w:val="0"/>
        </w:rPr>
        <w:t>或照易學角度應稱之爲</w:t>
      </w:r>
      <w:r w:rsidRPr="00332A16">
        <w:rPr>
          <w:rFonts w:ascii="新細明體" w:hAnsi="新細明體"/>
          <w:kern w:val="0"/>
        </w:rPr>
        <w:t>“</w:t>
      </w:r>
      <w:r w:rsidRPr="00332A16">
        <w:rPr>
          <w:rFonts w:ascii="新細明體" w:hAnsi="新細明體" w:hint="eastAsia"/>
          <w:kern w:val="0"/>
        </w:rPr>
        <w:t>元苞</w:t>
      </w:r>
      <w:r w:rsidRPr="00332A16">
        <w:rPr>
          <w:rFonts w:ascii="新細明體" w:hAnsi="新細明體"/>
          <w:kern w:val="0"/>
        </w:rPr>
        <w:t>”</w:t>
      </w:r>
      <w:r w:rsidRPr="00332A16">
        <w:rPr>
          <w:rFonts w:ascii="新細明體" w:hAnsi="新細明體" w:hint="eastAsia"/>
          <w:kern w:val="0"/>
        </w:rPr>
        <w:t>，而</w:t>
      </w:r>
      <w:r w:rsidRPr="00332A16">
        <w:rPr>
          <w:rFonts w:ascii="新細明體" w:hAnsi="新細明體"/>
          <w:kern w:val="0"/>
        </w:rPr>
        <w:t>“</w:t>
      </w:r>
      <w:r w:rsidRPr="00332A16">
        <w:rPr>
          <w:rFonts w:ascii="新細明體" w:hAnsi="新細明體" w:hint="eastAsia"/>
          <w:kern w:val="0"/>
        </w:rPr>
        <w:t>元苞</w:t>
      </w:r>
      <w:r w:rsidRPr="00332A16">
        <w:rPr>
          <w:rFonts w:ascii="新細明體" w:hAnsi="新細明體"/>
          <w:kern w:val="0"/>
        </w:rPr>
        <w:t>”</w:t>
      </w:r>
      <w:r w:rsidR="0053166E" w:rsidRPr="00332A16">
        <w:rPr>
          <w:rFonts w:ascii="新細明體" w:hAnsi="新細明體" w:hint="eastAsia"/>
          <w:kern w:val="0"/>
        </w:rPr>
        <w:t>即古代球形</w:t>
      </w:r>
      <w:r w:rsidRPr="00332A16">
        <w:rPr>
          <w:rFonts w:ascii="新細明體" w:hAnsi="新細明體" w:hint="eastAsia"/>
          <w:kern w:val="0"/>
        </w:rPr>
        <w:t>易的立體模型。</w:t>
      </w:r>
    </w:p>
    <w:p w:rsidR="00020295" w:rsidRDefault="00087DB6" w:rsidP="00CF0DAE">
      <w:pPr>
        <w:ind w:firstLine="240"/>
        <w:rPr>
          <w:rFonts w:ascii="新細明體" w:eastAsia="SimSun" w:hAnsi="新細明體"/>
          <w:kern w:val="0"/>
        </w:rPr>
      </w:pPr>
      <w:r w:rsidRPr="00332A16">
        <w:rPr>
          <w:rFonts w:ascii="新細明體" w:hAnsi="新細明體" w:hint="eastAsia"/>
          <w:kern w:val="0"/>
        </w:rPr>
        <w:t>有研究認爲八分球表</w:t>
      </w:r>
      <w:r w:rsidR="00E20702" w:rsidRPr="00332A16">
        <w:rPr>
          <w:rFonts w:ascii="新細明體" w:hAnsi="新細明體" w:hint="eastAsia"/>
          <w:kern w:val="0"/>
        </w:rPr>
        <w:t>八卦，每卦的球面三角之三頂點向中心會聚的三道紋飾表示了三爻。</w:t>
      </w:r>
      <w:r w:rsidRPr="00332A16">
        <w:rPr>
          <w:rFonts w:ascii="新細明體" w:hAnsi="新細明體" w:hint="eastAsia"/>
          <w:kern w:val="0"/>
        </w:rPr>
        <w:t>從本文所分析的觀點來看，就連八分球那三道大圓環綫也是三爻的表示，亦即這個六孔陶球紋飾的球面幾何與四面體星八卦</w:t>
      </w:r>
      <w:r w:rsidRPr="00332A16">
        <w:rPr>
          <w:rFonts w:ascii="新細明體" w:hAnsi="新細明體"/>
          <w:kern w:val="0"/>
        </w:rPr>
        <w:t>(</w:t>
      </w:r>
      <w:r w:rsidRPr="00332A16">
        <w:rPr>
          <w:rFonts w:ascii="新細明體" w:hAnsi="新細明體" w:hint="eastAsia"/>
          <w:kern w:val="0"/>
        </w:rPr>
        <w:t>即立方體八卦內對偶嵌套正八面體八卦</w:t>
      </w:r>
      <w:r w:rsidRPr="00332A16">
        <w:rPr>
          <w:rFonts w:ascii="新細明體" w:hAnsi="新細明體"/>
          <w:kern w:val="0"/>
        </w:rPr>
        <w:t>)</w:t>
      </w:r>
      <w:r w:rsidRPr="00332A16">
        <w:rPr>
          <w:rFonts w:ascii="新細明體" w:hAnsi="新細明體" w:hint="eastAsia"/>
          <w:kern w:val="0"/>
        </w:rPr>
        <w:t>之維爻的球面投影完全一致，毫無疑問，這正是一個四面體星八卦全部維爻</w:t>
      </w:r>
      <w:r w:rsidRPr="00332A16">
        <w:rPr>
          <w:rFonts w:ascii="新細明體" w:hAnsi="新細明體"/>
          <w:kern w:val="0"/>
        </w:rPr>
        <w:t>(</w:t>
      </w:r>
      <w:r w:rsidRPr="00332A16">
        <w:rPr>
          <w:rFonts w:ascii="新細明體" w:hAnsi="新細明體" w:hint="eastAsia"/>
          <w:kern w:val="0"/>
        </w:rPr>
        <w:t>亦即四面體星所有的邊</w:t>
      </w:r>
      <w:r w:rsidRPr="00332A16">
        <w:rPr>
          <w:rFonts w:ascii="新細明體" w:hAnsi="新細明體"/>
          <w:kern w:val="0"/>
        </w:rPr>
        <w:t>)</w:t>
      </w:r>
      <w:r w:rsidRPr="00332A16">
        <w:rPr>
          <w:rFonts w:ascii="新細明體" w:hAnsi="新細明體" w:hint="eastAsia"/>
          <w:kern w:val="0"/>
        </w:rPr>
        <w:t>在球面上的投影表示。</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它代表了正八面體八卦與立方體八卦的統一，或者說正八面體八卦與立方體八卦其實是起源于這個四面體星八卦。</w:t>
      </w:r>
    </w:p>
    <w:p w:rsidR="00547B13" w:rsidRPr="00332A16" w:rsidRDefault="00992515" w:rsidP="00CF0DAE">
      <w:pPr>
        <w:ind w:firstLine="240"/>
        <w:rPr>
          <w:rFonts w:ascii="新細明體" w:hAnsi="新細明體"/>
          <w:kern w:val="0"/>
        </w:rPr>
      </w:pPr>
      <w:r>
        <w:rPr>
          <w:rFonts w:ascii="新細明體" w:hAnsi="新細明體" w:hint="eastAsia"/>
          <w:noProof/>
          <w:kern w:val="0"/>
        </w:rPr>
        <w:drawing>
          <wp:inline distT="0" distB="0" distL="0" distR="0">
            <wp:extent cx="4848225" cy="3651250"/>
            <wp:effectExtent l="19050" t="0" r="9525" b="0"/>
            <wp:docPr id="59" name="圖片 5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5"/>
                    <pic:cNvPicPr>
                      <a:picLocks noChangeAspect="1" noChangeArrowheads="1"/>
                    </pic:cNvPicPr>
                  </pic:nvPicPr>
                  <pic:blipFill>
                    <a:blip r:embed="rId66" cstate="print"/>
                    <a:srcRect/>
                    <a:stretch>
                      <a:fillRect/>
                    </a:stretch>
                  </pic:blipFill>
                  <pic:spPr bwMode="auto">
                    <a:xfrm>
                      <a:off x="0" y="0"/>
                      <a:ext cx="4848225" cy="3651250"/>
                    </a:xfrm>
                    <a:prstGeom prst="rect">
                      <a:avLst/>
                    </a:prstGeom>
                    <a:noFill/>
                    <a:ln w="9525">
                      <a:noFill/>
                      <a:miter lim="800000"/>
                      <a:headEnd/>
                      <a:tailEnd/>
                    </a:ln>
                  </pic:spPr>
                </pic:pic>
              </a:graphicData>
            </a:graphic>
          </wp:inline>
        </w:drawing>
      </w:r>
    </w:p>
    <w:p w:rsidR="003D66E9" w:rsidRDefault="00E36CFC" w:rsidP="00CF0DAE">
      <w:pPr>
        <w:ind w:firstLine="200"/>
        <w:rPr>
          <w:rFonts w:ascii="新細明體" w:eastAsia="SimSun" w:hAnsi="新細明體"/>
          <w:color w:val="31849B"/>
          <w:kern w:val="0"/>
          <w:sz w:val="20"/>
          <w:szCs w:val="20"/>
        </w:rPr>
      </w:pPr>
      <w:r w:rsidRPr="00332A16">
        <w:rPr>
          <w:rFonts w:ascii="新細明體" w:hAnsi="新細明體" w:hint="eastAsia"/>
          <w:color w:val="31849B"/>
          <w:kern w:val="0"/>
          <w:sz w:val="20"/>
          <w:szCs w:val="20"/>
        </w:rPr>
        <w:t>圖3.34 各種八卦幾何實體的對</w:t>
      </w:r>
      <w:r w:rsidRPr="00A35481">
        <w:rPr>
          <w:rFonts w:ascii="新細明體" w:hAnsi="新細明體" w:hint="eastAsia"/>
          <w:color w:val="31849B"/>
          <w:kern w:val="0"/>
          <w:sz w:val="20"/>
          <w:szCs w:val="20"/>
        </w:rPr>
        <w:t>照</w:t>
      </w:r>
      <w:r w:rsidR="00A35481" w:rsidRPr="00A35481">
        <w:rPr>
          <w:rFonts w:ascii="新細明體" w:hAnsi="新細明體" w:hint="eastAsia"/>
          <w:color w:val="31849B"/>
          <w:kern w:val="0"/>
          <w:sz w:val="20"/>
          <w:szCs w:val="20"/>
        </w:rPr>
        <w:t>。漢代陶球</w:t>
      </w:r>
      <w:r w:rsidR="00A35481" w:rsidRPr="00A35481">
        <w:rPr>
          <w:rFonts w:ascii="新細明體" w:hAnsi="新細明體"/>
          <w:color w:val="31849B"/>
          <w:kern w:val="0"/>
          <w:sz w:val="20"/>
          <w:szCs w:val="20"/>
        </w:rPr>
        <w:t>(</w:t>
      </w:r>
      <w:r w:rsidR="00A35481" w:rsidRPr="00A35481">
        <w:rPr>
          <w:rFonts w:ascii="新細明體" w:hAnsi="新細明體" w:hint="eastAsia"/>
          <w:color w:val="31849B"/>
          <w:kern w:val="0"/>
          <w:sz w:val="20"/>
          <w:szCs w:val="20"/>
        </w:rPr>
        <w:t>圖片來源</w:t>
      </w:r>
      <w:r w:rsidR="00A35481" w:rsidRPr="00A35481">
        <w:rPr>
          <w:rFonts w:ascii="新細明體" w:hAnsi="新細明體"/>
          <w:color w:val="31849B"/>
          <w:kern w:val="0"/>
          <w:sz w:val="20"/>
          <w:szCs w:val="20"/>
        </w:rPr>
        <w:t>“</w:t>
      </w:r>
      <w:r w:rsidR="00A35481" w:rsidRPr="00A35481">
        <w:rPr>
          <w:rFonts w:ascii="新細明體" w:hAnsi="新細明體" w:hint="eastAsia"/>
          <w:color w:val="31849B"/>
          <w:kern w:val="0"/>
          <w:sz w:val="20"/>
          <w:szCs w:val="20"/>
        </w:rPr>
        <w:t>搜藝搜</w:t>
      </w:r>
      <w:r w:rsidR="00A35481" w:rsidRPr="00A35481">
        <w:rPr>
          <w:rFonts w:ascii="新細明體" w:hAnsi="新細明體"/>
          <w:color w:val="31849B"/>
          <w:kern w:val="0"/>
          <w:sz w:val="20"/>
          <w:szCs w:val="20"/>
        </w:rPr>
        <w:t>”</w:t>
      </w:r>
      <w:r w:rsidR="00A35481" w:rsidRPr="00A35481">
        <w:rPr>
          <w:rFonts w:ascii="新細明體" w:hAnsi="新細明體" w:hint="eastAsia"/>
          <w:color w:val="31849B"/>
          <w:kern w:val="0"/>
          <w:sz w:val="20"/>
          <w:szCs w:val="20"/>
        </w:rPr>
        <w:t>古玩網站</w:t>
      </w:r>
      <w:r w:rsidR="00A35481" w:rsidRPr="00A35481">
        <w:rPr>
          <w:rFonts w:ascii="新細明體" w:hAnsi="新細明體"/>
          <w:color w:val="31849B"/>
          <w:kern w:val="0"/>
          <w:sz w:val="20"/>
          <w:szCs w:val="20"/>
        </w:rPr>
        <w:t>)</w:t>
      </w:r>
    </w:p>
    <w:p w:rsidR="00A35481" w:rsidRDefault="00A35481" w:rsidP="00CF0DAE">
      <w:pPr>
        <w:ind w:firstLine="200"/>
        <w:rPr>
          <w:rFonts w:ascii="新細明體" w:eastAsia="SimSun" w:hAnsi="新細明體"/>
          <w:color w:val="31849B"/>
          <w:kern w:val="0"/>
          <w:sz w:val="20"/>
          <w:szCs w:val="20"/>
        </w:rPr>
      </w:pPr>
      <w:r w:rsidRPr="00A35481">
        <w:rPr>
          <w:rFonts w:ascii="新細明體" w:hAnsi="新細明體" w:hint="eastAsia"/>
          <w:color w:val="31849B"/>
          <w:kern w:val="0"/>
          <w:sz w:val="20"/>
          <w:szCs w:val="20"/>
        </w:rPr>
        <w:t>一、六孔對應正八面體八卦</w:t>
      </w:r>
      <w:r w:rsidRPr="00A35481">
        <w:rPr>
          <w:rFonts w:ascii="新細明體" w:hAnsi="新細明體"/>
          <w:color w:val="31849B"/>
          <w:kern w:val="0"/>
          <w:sz w:val="20"/>
          <w:szCs w:val="20"/>
        </w:rPr>
        <w:t>6</w:t>
      </w:r>
      <w:r w:rsidRPr="00A35481">
        <w:rPr>
          <w:rFonts w:ascii="新細明體" w:hAnsi="新細明體" w:hint="eastAsia"/>
          <w:color w:val="31849B"/>
          <w:kern w:val="0"/>
          <w:sz w:val="20"/>
          <w:szCs w:val="20"/>
        </w:rPr>
        <w:t>個頂點，依</w:t>
      </w:r>
      <w:r w:rsidRPr="00A35481">
        <w:rPr>
          <w:rFonts w:ascii="新細明體" w:hAnsi="新細明體"/>
          <w:color w:val="31849B"/>
          <w:kern w:val="0"/>
          <w:sz w:val="20"/>
          <w:szCs w:val="20"/>
        </w:rPr>
        <w:t>SRT</w:t>
      </w:r>
      <w:r w:rsidRPr="00A35481">
        <w:rPr>
          <w:rFonts w:ascii="新細明體" w:hAnsi="新細明體" w:hint="eastAsia"/>
          <w:color w:val="31849B"/>
          <w:kern w:val="0"/>
          <w:sz w:val="20"/>
          <w:szCs w:val="20"/>
        </w:rPr>
        <w:t>白紅黑切分正八面體爲</w:t>
      </w:r>
      <w:r w:rsidRPr="00A35481">
        <w:rPr>
          <w:rFonts w:ascii="新細明體" w:hAnsi="新細明體"/>
          <w:color w:val="31849B"/>
          <w:kern w:val="0"/>
          <w:sz w:val="20"/>
          <w:szCs w:val="20"/>
        </w:rPr>
        <w:t>3</w:t>
      </w:r>
      <w:r w:rsidRPr="00A35481">
        <w:rPr>
          <w:rFonts w:ascii="新細明體" w:hAnsi="新細明體" w:hint="eastAsia"/>
          <w:color w:val="31849B"/>
          <w:kern w:val="0"/>
          <w:sz w:val="20"/>
          <w:szCs w:val="20"/>
        </w:rPr>
        <w:t>組陰陽相對兩個金字塔</w:t>
      </w:r>
      <w:r w:rsidRPr="00A35481">
        <w:rPr>
          <w:rFonts w:ascii="新細明體" w:hAnsi="新細明體"/>
          <w:color w:val="31849B"/>
          <w:kern w:val="0"/>
          <w:sz w:val="20"/>
          <w:szCs w:val="20"/>
        </w:rPr>
        <w:t>(3×2=6)</w:t>
      </w:r>
      <w:r w:rsidRPr="00A35481">
        <w:rPr>
          <w:rFonts w:ascii="新細明體" w:hAnsi="新細明體" w:hint="eastAsia"/>
          <w:color w:val="31849B"/>
          <w:kern w:val="0"/>
          <w:sz w:val="20"/>
          <w:szCs w:val="20"/>
        </w:rPr>
        <w:t>，則六孔對應</w:t>
      </w:r>
      <w:r w:rsidRPr="00A35481">
        <w:rPr>
          <w:rFonts w:ascii="新細明體" w:hAnsi="新細明體"/>
          <w:color w:val="31849B"/>
          <w:kern w:val="0"/>
          <w:sz w:val="20"/>
          <w:szCs w:val="20"/>
        </w:rPr>
        <w:t>3</w:t>
      </w:r>
      <w:r w:rsidRPr="00A35481">
        <w:rPr>
          <w:rFonts w:ascii="新細明體" w:hAnsi="新細明體" w:hint="eastAsia"/>
          <w:color w:val="31849B"/>
          <w:kern w:val="0"/>
          <w:sz w:val="20"/>
          <w:szCs w:val="20"/>
        </w:rPr>
        <w:t>組</w:t>
      </w:r>
      <w:r w:rsidRPr="00A35481">
        <w:rPr>
          <w:rFonts w:ascii="新細明體" w:hAnsi="新細明體"/>
          <w:color w:val="31849B"/>
          <w:kern w:val="0"/>
          <w:sz w:val="20"/>
          <w:szCs w:val="20"/>
        </w:rPr>
        <w:t>6</w:t>
      </w:r>
      <w:r w:rsidRPr="00A35481">
        <w:rPr>
          <w:rFonts w:ascii="新細明體" w:hAnsi="新細明體" w:hint="eastAsia"/>
          <w:color w:val="31849B"/>
          <w:kern w:val="0"/>
          <w:sz w:val="20"/>
          <w:szCs w:val="20"/>
        </w:rPr>
        <w:t>個金字塔頂端，爲正八面體八卦外接球球面</w:t>
      </w:r>
      <w:r w:rsidRPr="00A35481">
        <w:rPr>
          <w:rFonts w:ascii="新細明體" w:hAnsi="新細明體"/>
          <w:color w:val="31849B"/>
          <w:kern w:val="0"/>
          <w:sz w:val="20"/>
          <w:szCs w:val="20"/>
        </w:rPr>
        <w:t>6</w:t>
      </w:r>
      <w:r w:rsidRPr="00A35481">
        <w:rPr>
          <w:rFonts w:ascii="新細明體" w:hAnsi="新細明體" w:hint="eastAsia"/>
          <w:color w:val="31849B"/>
          <w:kern w:val="0"/>
          <w:sz w:val="20"/>
          <w:szCs w:val="20"/>
        </w:rPr>
        <w:t>個能量顯現迸發之點</w:t>
      </w:r>
      <w:r w:rsidRPr="00A35481">
        <w:rPr>
          <w:rFonts w:ascii="新細明體" w:hAnsi="新細明體"/>
          <w:color w:val="31849B"/>
          <w:kern w:val="0"/>
          <w:sz w:val="20"/>
          <w:szCs w:val="20"/>
        </w:rPr>
        <w:t>(</w:t>
      </w:r>
      <w:r w:rsidRPr="00A35481">
        <w:rPr>
          <w:rFonts w:ascii="新細明體" w:hAnsi="新細明體" w:hint="eastAsia"/>
          <w:color w:val="31849B"/>
          <w:kern w:val="0"/>
          <w:sz w:val="20"/>
          <w:szCs w:val="20"/>
        </w:rPr>
        <w:t>能量進出收發之點，對應立方體八卦各面中點，即立方體內切球切點。就四面體星</w:t>
      </w:r>
      <w:r w:rsidRPr="00A35481">
        <w:rPr>
          <w:rFonts w:ascii="新細明體" w:hAnsi="新細明體"/>
          <w:color w:val="31849B"/>
          <w:kern w:val="0"/>
          <w:sz w:val="20"/>
          <w:szCs w:val="20"/>
        </w:rPr>
        <w:t>MKB</w:t>
      </w:r>
      <w:r w:rsidRPr="00A35481">
        <w:rPr>
          <w:rFonts w:ascii="新細明體" w:hAnsi="新細明體" w:hint="eastAsia"/>
          <w:color w:val="31849B"/>
          <w:kern w:val="0"/>
          <w:sz w:val="20"/>
          <w:szCs w:val="20"/>
        </w:rPr>
        <w:t>八卦而言其能量進出收發的顯現迸發之點在四面體星外接球</w:t>
      </w:r>
      <w:r w:rsidRPr="00A35481">
        <w:rPr>
          <w:rFonts w:ascii="新細明體" w:hAnsi="新細明體"/>
          <w:color w:val="31849B"/>
          <w:kern w:val="0"/>
          <w:sz w:val="20"/>
          <w:szCs w:val="20"/>
        </w:rPr>
        <w:t>8</w:t>
      </w:r>
      <w:r w:rsidRPr="00A35481">
        <w:rPr>
          <w:rFonts w:ascii="新細明體" w:hAnsi="新細明體" w:hint="eastAsia"/>
          <w:color w:val="31849B"/>
          <w:kern w:val="0"/>
          <w:sz w:val="20"/>
          <w:szCs w:val="20"/>
        </w:rPr>
        <w:t>個接點上，亦即四面體星八卦或立方體八卦之</w:t>
      </w:r>
      <w:r w:rsidRPr="00A35481">
        <w:rPr>
          <w:rFonts w:ascii="新細明體" w:hAnsi="新細明體"/>
          <w:color w:val="31849B"/>
          <w:kern w:val="0"/>
          <w:sz w:val="20"/>
          <w:szCs w:val="20"/>
        </w:rPr>
        <w:t>8</w:t>
      </w:r>
      <w:r w:rsidRPr="00A35481">
        <w:rPr>
          <w:rFonts w:ascii="新細明體" w:hAnsi="新細明體" w:hint="eastAsia"/>
          <w:color w:val="31849B"/>
          <w:kern w:val="0"/>
          <w:sz w:val="20"/>
          <w:szCs w:val="20"/>
        </w:rPr>
        <w:t>個頂點</w:t>
      </w:r>
      <w:r w:rsidRPr="00A35481">
        <w:rPr>
          <w:rFonts w:ascii="新細明體" w:hAnsi="新細明體"/>
          <w:color w:val="31849B"/>
          <w:kern w:val="0"/>
          <w:sz w:val="20"/>
          <w:szCs w:val="20"/>
        </w:rPr>
        <w:t>)</w:t>
      </w:r>
      <w:r w:rsidRPr="00A35481">
        <w:rPr>
          <w:rFonts w:ascii="新細明體" w:hAnsi="新細明體" w:hint="eastAsia"/>
          <w:color w:val="31849B"/>
          <w:kern w:val="0"/>
          <w:sz w:val="20"/>
          <w:szCs w:val="20"/>
        </w:rPr>
        <w:t>，因此四面體星八卦</w:t>
      </w:r>
      <w:r w:rsidRPr="00A35481">
        <w:rPr>
          <w:rFonts w:ascii="新細明體" w:hAnsi="新細明體"/>
          <w:color w:val="31849B"/>
          <w:kern w:val="0"/>
          <w:sz w:val="20"/>
          <w:szCs w:val="20"/>
        </w:rPr>
        <w:t>8</w:t>
      </w:r>
      <w:r w:rsidRPr="00A35481">
        <w:rPr>
          <w:rFonts w:ascii="新細明體" w:hAnsi="新細明體" w:hint="eastAsia"/>
          <w:color w:val="31849B"/>
          <w:kern w:val="0"/>
          <w:sz w:val="20"/>
          <w:szCs w:val="20"/>
        </w:rPr>
        <w:t>頂點</w:t>
      </w:r>
      <w:r w:rsidRPr="00A35481">
        <w:rPr>
          <w:rFonts w:ascii="新細明體" w:hAnsi="新細明體"/>
          <w:color w:val="31849B"/>
          <w:kern w:val="0"/>
          <w:sz w:val="20"/>
          <w:szCs w:val="20"/>
        </w:rPr>
        <w:t>+</w:t>
      </w:r>
      <w:r w:rsidRPr="00A35481">
        <w:rPr>
          <w:rFonts w:ascii="新細明體" w:hAnsi="新細明體" w:hint="eastAsia"/>
          <w:color w:val="31849B"/>
          <w:kern w:val="0"/>
          <w:sz w:val="20"/>
          <w:szCs w:val="20"/>
        </w:rPr>
        <w:t>八面體八卦</w:t>
      </w:r>
      <w:r w:rsidRPr="00A35481">
        <w:rPr>
          <w:rFonts w:ascii="新細明體" w:hAnsi="新細明體"/>
          <w:color w:val="31849B"/>
          <w:kern w:val="0"/>
          <w:sz w:val="20"/>
          <w:szCs w:val="20"/>
        </w:rPr>
        <w:t>6</w:t>
      </w:r>
      <w:r w:rsidRPr="00A35481">
        <w:rPr>
          <w:rFonts w:ascii="新細明體" w:hAnsi="新細明體" w:hint="eastAsia"/>
          <w:color w:val="31849B"/>
          <w:kern w:val="0"/>
          <w:sz w:val="20"/>
          <w:szCs w:val="20"/>
        </w:rPr>
        <w:t>頂點</w:t>
      </w:r>
      <w:r w:rsidRPr="00A35481">
        <w:rPr>
          <w:rFonts w:ascii="新細明體" w:hAnsi="新細明體"/>
          <w:color w:val="31849B"/>
          <w:kern w:val="0"/>
          <w:sz w:val="20"/>
          <w:szCs w:val="20"/>
        </w:rPr>
        <w:t>(</w:t>
      </w:r>
      <w:r w:rsidRPr="00A35481">
        <w:rPr>
          <w:rFonts w:ascii="新細明體" w:hAnsi="新細明體" w:hint="eastAsia"/>
          <w:color w:val="31849B"/>
          <w:kern w:val="0"/>
          <w:sz w:val="20"/>
          <w:szCs w:val="20"/>
        </w:rPr>
        <w:t>六孔</w:t>
      </w:r>
      <w:r w:rsidRPr="00A35481">
        <w:rPr>
          <w:rFonts w:ascii="新細明體" w:hAnsi="新細明體"/>
          <w:color w:val="31849B"/>
          <w:kern w:val="0"/>
          <w:sz w:val="20"/>
          <w:szCs w:val="20"/>
        </w:rPr>
        <w:t>)=14</w:t>
      </w:r>
      <w:r w:rsidRPr="00A35481">
        <w:rPr>
          <w:rFonts w:ascii="新細明體" w:hAnsi="新細明體" w:hint="eastAsia"/>
          <w:color w:val="31849B"/>
          <w:kern w:val="0"/>
          <w:sz w:val="20"/>
          <w:szCs w:val="20"/>
        </w:rPr>
        <w:t>個能量點，便將每一個正四面體單挂的</w:t>
      </w:r>
      <w:r w:rsidRPr="00A35481">
        <w:rPr>
          <w:rFonts w:ascii="新細明體" w:hAnsi="新細明體"/>
          <w:color w:val="31849B"/>
          <w:kern w:val="0"/>
          <w:sz w:val="20"/>
          <w:szCs w:val="20"/>
        </w:rPr>
        <w:t>4</w:t>
      </w:r>
      <w:r w:rsidRPr="00A35481">
        <w:rPr>
          <w:rFonts w:ascii="新細明體" w:hAnsi="新細明體" w:hint="eastAsia"/>
          <w:color w:val="31849B"/>
          <w:kern w:val="0"/>
          <w:sz w:val="20"/>
          <w:szCs w:val="20"/>
        </w:rPr>
        <w:t>個頂點都包括進去。</w:t>
      </w:r>
    </w:p>
    <w:p w:rsidR="00A35481" w:rsidRDefault="00A35481" w:rsidP="00CF0DAE">
      <w:pPr>
        <w:ind w:firstLine="200"/>
        <w:rPr>
          <w:rFonts w:ascii="新細明體" w:eastAsia="SimSun" w:hAnsi="新細明體"/>
          <w:color w:val="31849B"/>
          <w:kern w:val="0"/>
          <w:sz w:val="20"/>
          <w:szCs w:val="20"/>
        </w:rPr>
      </w:pPr>
      <w:r w:rsidRPr="00A35481">
        <w:rPr>
          <w:rFonts w:ascii="新細明體" w:hAnsi="新細明體" w:hint="eastAsia"/>
          <w:color w:val="31849B"/>
          <w:kern w:val="0"/>
          <w:sz w:val="20"/>
          <w:szCs w:val="20"/>
        </w:rPr>
        <w:t>八卦含</w:t>
      </w:r>
      <w:r w:rsidRPr="00A35481">
        <w:rPr>
          <w:rFonts w:ascii="新細明體" w:hAnsi="新細明體"/>
          <w:color w:val="31849B"/>
          <w:kern w:val="0"/>
          <w:sz w:val="20"/>
          <w:szCs w:val="20"/>
        </w:rPr>
        <w:t>8</w:t>
      </w:r>
      <w:r w:rsidRPr="00A35481">
        <w:rPr>
          <w:rFonts w:ascii="新細明體" w:hAnsi="新細明體" w:hint="eastAsia"/>
          <w:color w:val="31849B"/>
          <w:kern w:val="0"/>
          <w:sz w:val="20"/>
          <w:szCs w:val="20"/>
        </w:rPr>
        <w:t>個單卦，</w:t>
      </w:r>
      <w:r w:rsidRPr="00A35481">
        <w:rPr>
          <w:rFonts w:ascii="新細明體" w:hAnsi="新細明體"/>
          <w:color w:val="31849B"/>
          <w:kern w:val="0"/>
          <w:sz w:val="20"/>
          <w:szCs w:val="20"/>
        </w:rPr>
        <w:t>8×4=32</w:t>
      </w:r>
      <w:r w:rsidRPr="00A35481">
        <w:rPr>
          <w:rFonts w:ascii="新細明體" w:hAnsi="新細明體" w:hint="eastAsia"/>
          <w:color w:val="31849B"/>
          <w:kern w:val="0"/>
          <w:sz w:val="20"/>
          <w:szCs w:val="20"/>
        </w:rPr>
        <w:t>個頂點，扣掉重合共有</w:t>
      </w:r>
      <w:r w:rsidRPr="00A35481">
        <w:rPr>
          <w:rFonts w:ascii="新細明體" w:hAnsi="新細明體"/>
          <w:color w:val="31849B"/>
          <w:kern w:val="0"/>
          <w:sz w:val="20"/>
          <w:szCs w:val="20"/>
        </w:rPr>
        <w:t>14</w:t>
      </w:r>
      <w:r w:rsidRPr="00A35481">
        <w:rPr>
          <w:rFonts w:ascii="新細明體" w:hAnsi="新細明體" w:hint="eastAsia"/>
          <w:color w:val="31849B"/>
          <w:kern w:val="0"/>
          <w:sz w:val="20"/>
          <w:szCs w:val="20"/>
        </w:rPr>
        <w:t>點</w:t>
      </w:r>
      <w:r w:rsidRPr="00A35481">
        <w:rPr>
          <w:rFonts w:ascii="新細明體" w:hAnsi="新細明體"/>
          <w:color w:val="31849B"/>
          <w:kern w:val="0"/>
          <w:sz w:val="20"/>
          <w:szCs w:val="20"/>
        </w:rPr>
        <w:t>(</w:t>
      </w:r>
      <w:r w:rsidRPr="00A35481">
        <w:rPr>
          <w:rFonts w:ascii="新細明體" w:hAnsi="新細明體" w:hint="eastAsia"/>
          <w:color w:val="31849B"/>
          <w:kern w:val="0"/>
          <w:sz w:val="20"/>
          <w:szCs w:val="20"/>
        </w:rPr>
        <w:t>亦即立方體八卦</w:t>
      </w:r>
      <w:r w:rsidRPr="00A35481">
        <w:rPr>
          <w:rFonts w:ascii="新細明體" w:hAnsi="新細明體"/>
          <w:color w:val="31849B"/>
          <w:kern w:val="0"/>
          <w:sz w:val="20"/>
          <w:szCs w:val="20"/>
        </w:rPr>
        <w:t>8</w:t>
      </w:r>
      <w:r w:rsidRPr="00A35481">
        <w:rPr>
          <w:rFonts w:ascii="新細明體" w:hAnsi="新細明體" w:hint="eastAsia"/>
          <w:color w:val="31849B"/>
          <w:kern w:val="0"/>
          <w:sz w:val="20"/>
          <w:szCs w:val="20"/>
        </w:rPr>
        <w:t>個頂點</w:t>
      </w:r>
      <w:r w:rsidRPr="00A35481">
        <w:rPr>
          <w:rFonts w:ascii="新細明體" w:hAnsi="新細明體"/>
          <w:color w:val="31849B"/>
          <w:kern w:val="0"/>
          <w:sz w:val="20"/>
          <w:szCs w:val="20"/>
        </w:rPr>
        <w:t>+6</w:t>
      </w:r>
      <w:r w:rsidRPr="00A35481">
        <w:rPr>
          <w:rFonts w:ascii="新細明體" w:hAnsi="新細明體" w:hint="eastAsia"/>
          <w:color w:val="31849B"/>
          <w:kern w:val="0"/>
          <w:sz w:val="20"/>
          <w:szCs w:val="20"/>
        </w:rPr>
        <w:t>面中點</w:t>
      </w:r>
      <w:r w:rsidRPr="00A35481">
        <w:rPr>
          <w:rFonts w:ascii="新細明體" w:hAnsi="新細明體"/>
          <w:color w:val="31849B"/>
          <w:kern w:val="0"/>
          <w:sz w:val="20"/>
          <w:szCs w:val="20"/>
        </w:rPr>
        <w:t>)</w:t>
      </w:r>
      <w:r w:rsidRPr="00A35481">
        <w:rPr>
          <w:rFonts w:ascii="新細明體" w:hAnsi="新細明體" w:hint="eastAsia"/>
          <w:color w:val="31849B"/>
          <w:kern w:val="0"/>
          <w:sz w:val="20"/>
          <w:szCs w:val="20"/>
        </w:rPr>
        <w:t>，於是</w:t>
      </w:r>
      <w:r w:rsidRPr="00A35481">
        <w:rPr>
          <w:rFonts w:ascii="新細明體" w:hAnsi="新細明體"/>
          <w:color w:val="31849B"/>
          <w:kern w:val="0"/>
          <w:sz w:val="20"/>
          <w:szCs w:val="20"/>
        </w:rPr>
        <w:t>4</w:t>
      </w:r>
      <w:r w:rsidRPr="00A35481">
        <w:rPr>
          <w:rFonts w:ascii="新細明體" w:hAnsi="新細明體" w:hint="eastAsia"/>
          <w:color w:val="31849B"/>
          <w:kern w:val="0"/>
          <w:sz w:val="20"/>
          <w:szCs w:val="20"/>
        </w:rPr>
        <w:t>、</w:t>
      </w:r>
      <w:r w:rsidRPr="00A35481">
        <w:rPr>
          <w:rFonts w:ascii="新細明體" w:hAnsi="新細明體"/>
          <w:color w:val="31849B"/>
          <w:kern w:val="0"/>
          <w:sz w:val="20"/>
          <w:szCs w:val="20"/>
        </w:rPr>
        <w:t>6</w:t>
      </w:r>
      <w:r w:rsidRPr="00A35481">
        <w:rPr>
          <w:rFonts w:ascii="新細明體" w:hAnsi="新細明體" w:hint="eastAsia"/>
          <w:color w:val="31849B"/>
          <w:kern w:val="0"/>
          <w:sz w:val="20"/>
          <w:szCs w:val="20"/>
        </w:rPr>
        <w:t>、</w:t>
      </w:r>
      <w:r w:rsidRPr="00A35481">
        <w:rPr>
          <w:rFonts w:ascii="新細明體" w:hAnsi="新細明體"/>
          <w:color w:val="31849B"/>
          <w:kern w:val="0"/>
          <w:sz w:val="20"/>
          <w:szCs w:val="20"/>
        </w:rPr>
        <w:t>8</w:t>
      </w:r>
      <w:r w:rsidRPr="00A35481">
        <w:rPr>
          <w:rFonts w:ascii="新細明體" w:hAnsi="新細明體" w:hint="eastAsia"/>
          <w:color w:val="31849B"/>
          <w:kern w:val="0"/>
          <w:sz w:val="20"/>
          <w:szCs w:val="20"/>
        </w:rPr>
        <w:t>面體八卦各自外接球面上的能量進出顯現迸發之點都一起表示出來。</w:t>
      </w:r>
      <w:r w:rsidRPr="00A35481">
        <w:rPr>
          <w:rFonts w:ascii="新細明體" w:hAnsi="新細明體"/>
          <w:color w:val="31849B"/>
          <w:kern w:val="0"/>
          <w:sz w:val="20"/>
          <w:szCs w:val="20"/>
        </w:rPr>
        <w:t>12</w:t>
      </w:r>
      <w:r w:rsidRPr="00A35481">
        <w:rPr>
          <w:rFonts w:ascii="新細明體" w:hAnsi="新細明體" w:hint="eastAsia"/>
          <w:color w:val="31849B"/>
          <w:kern w:val="0"/>
          <w:sz w:val="20"/>
          <w:szCs w:val="20"/>
        </w:rPr>
        <w:t>、</w:t>
      </w:r>
      <w:r w:rsidRPr="00A35481">
        <w:rPr>
          <w:rFonts w:ascii="新細明體" w:hAnsi="新細明體"/>
          <w:color w:val="31849B"/>
          <w:kern w:val="0"/>
          <w:sz w:val="20"/>
          <w:szCs w:val="20"/>
        </w:rPr>
        <w:t>20</w:t>
      </w:r>
      <w:r w:rsidRPr="00A35481">
        <w:rPr>
          <w:rFonts w:ascii="新細明體" w:hAnsi="新細明體" w:hint="eastAsia"/>
          <w:color w:val="31849B"/>
          <w:kern w:val="0"/>
          <w:sz w:val="20"/>
          <w:szCs w:val="20"/>
        </w:rPr>
        <w:t>面體八卦則藉由</w:t>
      </w:r>
      <w:r w:rsidRPr="00A35481">
        <w:rPr>
          <w:rFonts w:ascii="新細明體" w:hAnsi="新細明體"/>
          <w:color w:val="31849B"/>
          <w:kern w:val="0"/>
          <w:sz w:val="20"/>
          <w:szCs w:val="20"/>
        </w:rPr>
        <w:t>8</w:t>
      </w:r>
      <w:r w:rsidRPr="00A35481">
        <w:rPr>
          <w:rFonts w:ascii="新細明體" w:hAnsi="新細明體" w:hint="eastAsia"/>
          <w:color w:val="31849B"/>
          <w:kern w:val="0"/>
          <w:sz w:val="20"/>
          <w:szCs w:val="20"/>
        </w:rPr>
        <w:t>面體八卦來表現。</w:t>
      </w:r>
    </w:p>
    <w:p w:rsidR="003D66E9" w:rsidRDefault="00A35481" w:rsidP="00CF0DAE">
      <w:pPr>
        <w:ind w:firstLine="200"/>
        <w:rPr>
          <w:rFonts w:ascii="新細明體" w:eastAsia="SimSun" w:hAnsi="新細明體"/>
          <w:color w:val="31849B"/>
          <w:kern w:val="0"/>
          <w:sz w:val="20"/>
          <w:szCs w:val="20"/>
        </w:rPr>
      </w:pPr>
      <w:r w:rsidRPr="00A35481">
        <w:rPr>
          <w:rFonts w:ascii="新細明體" w:hAnsi="新細明體" w:hint="eastAsia"/>
          <w:color w:val="31849B"/>
          <w:kern w:val="0"/>
          <w:sz w:val="20"/>
          <w:szCs w:val="20"/>
        </w:rPr>
        <w:t>因此球面八卦統合了五個正多面體八卦，理論上應該有同樣形式的四面體星球面投影之</w:t>
      </w:r>
      <w:r w:rsidRPr="00A35481">
        <w:rPr>
          <w:rFonts w:ascii="新細明體" w:hAnsi="新細明體"/>
          <w:color w:val="31849B"/>
          <w:kern w:val="0"/>
          <w:sz w:val="20"/>
          <w:szCs w:val="20"/>
        </w:rPr>
        <w:t>14</w:t>
      </w:r>
      <w:r w:rsidRPr="00A35481">
        <w:rPr>
          <w:rFonts w:ascii="新細明體" w:hAnsi="新細明體" w:hint="eastAsia"/>
          <w:color w:val="31849B"/>
          <w:kern w:val="0"/>
          <w:sz w:val="20"/>
          <w:szCs w:val="20"/>
        </w:rPr>
        <w:t>孔陶球。另有</w:t>
      </w:r>
      <w:r w:rsidRPr="00A35481">
        <w:rPr>
          <w:rFonts w:ascii="新細明體" w:hAnsi="新細明體"/>
          <w:color w:val="31849B"/>
          <w:kern w:val="0"/>
          <w:sz w:val="20"/>
          <w:szCs w:val="20"/>
        </w:rPr>
        <w:t>26</w:t>
      </w:r>
      <w:r w:rsidRPr="00A35481">
        <w:rPr>
          <w:rFonts w:ascii="新細明體" w:hAnsi="新細明體" w:hint="eastAsia"/>
          <w:color w:val="31849B"/>
          <w:kern w:val="0"/>
          <w:sz w:val="20"/>
          <w:szCs w:val="20"/>
        </w:rPr>
        <w:t>孔陶球，則</w:t>
      </w:r>
      <w:r w:rsidRPr="00A35481">
        <w:rPr>
          <w:rFonts w:ascii="新細明體" w:hAnsi="新細明體"/>
          <w:color w:val="31849B"/>
          <w:kern w:val="0"/>
          <w:sz w:val="20"/>
          <w:szCs w:val="20"/>
        </w:rPr>
        <w:t>14+12=26</w:t>
      </w:r>
      <w:r w:rsidRPr="00A35481">
        <w:rPr>
          <w:rFonts w:ascii="新細明體" w:hAnsi="新細明體" w:hint="eastAsia"/>
          <w:color w:val="31849B"/>
          <w:kern w:val="0"/>
          <w:sz w:val="20"/>
          <w:szCs w:val="20"/>
        </w:rPr>
        <w:t>，</w:t>
      </w:r>
      <w:r w:rsidRPr="00A35481">
        <w:rPr>
          <w:rFonts w:ascii="新細明體" w:hAnsi="新細明體"/>
          <w:color w:val="31849B"/>
          <w:kern w:val="0"/>
          <w:sz w:val="20"/>
          <w:szCs w:val="20"/>
        </w:rPr>
        <w:t>12</w:t>
      </w:r>
      <w:r w:rsidRPr="00A35481">
        <w:rPr>
          <w:rFonts w:ascii="新細明體" w:hAnsi="新細明體" w:hint="eastAsia"/>
          <w:color w:val="31849B"/>
          <w:kern w:val="0"/>
          <w:sz w:val="20"/>
          <w:szCs w:val="20"/>
        </w:rPr>
        <w:t>即截半立方體</w:t>
      </w:r>
      <w:r w:rsidRPr="00A35481">
        <w:rPr>
          <w:rFonts w:ascii="新細明體" w:hAnsi="新細明體"/>
          <w:color w:val="31849B"/>
          <w:kern w:val="0"/>
          <w:sz w:val="20"/>
          <w:szCs w:val="20"/>
        </w:rPr>
        <w:t>12</w:t>
      </w:r>
      <w:r w:rsidRPr="00A35481">
        <w:rPr>
          <w:rFonts w:ascii="新細明體" w:hAnsi="新細明體" w:hint="eastAsia"/>
          <w:color w:val="31849B"/>
          <w:kern w:val="0"/>
          <w:sz w:val="20"/>
          <w:szCs w:val="20"/>
        </w:rPr>
        <w:t>頂點，</w:t>
      </w:r>
      <w:r w:rsidRPr="00A35481">
        <w:rPr>
          <w:rFonts w:ascii="新細明體" w:hAnsi="新細明體"/>
          <w:color w:val="31849B"/>
          <w:kern w:val="0"/>
          <w:sz w:val="20"/>
          <w:szCs w:val="20"/>
        </w:rPr>
        <w:t>26+1=27</w:t>
      </w:r>
      <w:r w:rsidRPr="00A35481">
        <w:rPr>
          <w:rFonts w:ascii="新細明體" w:hAnsi="新細明體" w:hint="eastAsia"/>
          <w:color w:val="31849B"/>
          <w:kern w:val="0"/>
          <w:sz w:val="20"/>
          <w:szCs w:val="20"/>
        </w:rPr>
        <w:t>爲京房八宮</w:t>
      </w:r>
      <w:r w:rsidRPr="00A35481">
        <w:rPr>
          <w:rFonts w:ascii="新細明體" w:hAnsi="新細明體"/>
          <w:color w:val="31849B"/>
          <w:kern w:val="0"/>
          <w:sz w:val="20"/>
          <w:szCs w:val="20"/>
        </w:rPr>
        <w:t>64</w:t>
      </w:r>
      <w:r w:rsidRPr="00A35481">
        <w:rPr>
          <w:rFonts w:ascii="新細明體" w:hAnsi="新細明體" w:hint="eastAsia"/>
          <w:color w:val="31849B"/>
          <w:kern w:val="0"/>
          <w:sz w:val="20"/>
          <w:szCs w:val="20"/>
        </w:rPr>
        <w:t>卦立方體</w:t>
      </w:r>
      <w:r w:rsidRPr="00A35481">
        <w:rPr>
          <w:rFonts w:ascii="新細明體" w:hAnsi="新細明體"/>
          <w:color w:val="31849B"/>
          <w:kern w:val="0"/>
          <w:sz w:val="20"/>
          <w:szCs w:val="20"/>
        </w:rPr>
        <w:t>(1</w:t>
      </w:r>
      <w:r w:rsidRPr="00A35481">
        <w:rPr>
          <w:rFonts w:ascii="新細明體" w:hAnsi="新細明體" w:hint="eastAsia"/>
          <w:color w:val="31849B"/>
          <w:kern w:val="0"/>
          <w:sz w:val="20"/>
          <w:szCs w:val="20"/>
        </w:rPr>
        <w:t>爲中心點，含</w:t>
      </w:r>
      <w:r w:rsidRPr="00A35481">
        <w:rPr>
          <w:rFonts w:ascii="新細明體" w:hAnsi="新細明體"/>
          <w:color w:val="31849B"/>
          <w:kern w:val="0"/>
          <w:sz w:val="20"/>
          <w:szCs w:val="20"/>
        </w:rPr>
        <w:t>3</w:t>
      </w:r>
      <w:r w:rsidRPr="00A35481">
        <w:rPr>
          <w:rFonts w:ascii="新細明體" w:hAnsi="新細明體" w:hint="eastAsia"/>
          <w:color w:val="31849B"/>
          <w:kern w:val="0"/>
          <w:sz w:val="20"/>
          <w:szCs w:val="20"/>
        </w:rPr>
        <w:t>世</w:t>
      </w:r>
      <w:r w:rsidRPr="00A35481">
        <w:rPr>
          <w:rFonts w:ascii="新細明體" w:hAnsi="新細明體"/>
          <w:color w:val="31849B"/>
          <w:kern w:val="0"/>
          <w:sz w:val="20"/>
          <w:szCs w:val="20"/>
        </w:rPr>
        <w:t>8</w:t>
      </w:r>
      <w:r w:rsidRPr="00A35481">
        <w:rPr>
          <w:rFonts w:ascii="新細明體" w:hAnsi="新細明體" w:hint="eastAsia"/>
          <w:color w:val="31849B"/>
          <w:kern w:val="0"/>
          <w:sz w:val="20"/>
          <w:szCs w:val="20"/>
        </w:rPr>
        <w:t>個卦</w:t>
      </w:r>
      <w:r w:rsidRPr="00A35481">
        <w:rPr>
          <w:rFonts w:ascii="新細明體" w:hAnsi="新細明體"/>
          <w:color w:val="31849B"/>
          <w:kern w:val="0"/>
          <w:sz w:val="20"/>
          <w:szCs w:val="20"/>
        </w:rPr>
        <w:t>)</w:t>
      </w:r>
    </w:p>
    <w:p w:rsidR="00A35481" w:rsidRDefault="00A35481" w:rsidP="00CF0DAE">
      <w:pPr>
        <w:ind w:firstLine="200"/>
        <w:rPr>
          <w:rFonts w:ascii="新細明體" w:eastAsia="SimSun" w:hAnsi="新細明體"/>
          <w:color w:val="31849B"/>
          <w:kern w:val="0"/>
          <w:sz w:val="20"/>
          <w:szCs w:val="20"/>
        </w:rPr>
      </w:pPr>
      <w:r w:rsidRPr="00A35481">
        <w:rPr>
          <w:rFonts w:ascii="新細明體" w:hAnsi="新細明體" w:hint="eastAsia"/>
          <w:color w:val="31849B"/>
          <w:kern w:val="0"/>
          <w:sz w:val="20"/>
          <w:szCs w:val="20"/>
        </w:rPr>
        <w:t>二、此圖漢代陶球來源不明，若爲真實，則：</w:t>
      </w:r>
    </w:p>
    <w:p w:rsidR="00A35481" w:rsidRDefault="00A35481" w:rsidP="00CF0DAE">
      <w:pPr>
        <w:ind w:firstLine="200"/>
        <w:rPr>
          <w:rFonts w:ascii="新細明體" w:eastAsia="SimSun" w:hAnsi="新細明體"/>
          <w:color w:val="31849B"/>
          <w:kern w:val="0"/>
          <w:sz w:val="20"/>
          <w:szCs w:val="20"/>
        </w:rPr>
      </w:pPr>
      <w:r w:rsidRPr="00A35481">
        <w:rPr>
          <w:rFonts w:ascii="新細明體" w:hAnsi="新細明體" w:hint="eastAsia"/>
          <w:color w:val="31849B"/>
          <w:kern w:val="0"/>
          <w:sz w:val="20"/>
          <w:szCs w:val="20"/>
        </w:rPr>
        <w:t>漢代陶球→對應四面體星及立方體八卦</w:t>
      </w:r>
      <w:r w:rsidRPr="00A35481">
        <w:rPr>
          <w:rFonts w:ascii="新細明體" w:hAnsi="新細明體"/>
          <w:color w:val="31849B"/>
          <w:kern w:val="0"/>
          <w:sz w:val="20"/>
          <w:szCs w:val="20"/>
        </w:rPr>
        <w:t>(</w:t>
      </w:r>
      <w:r w:rsidRPr="00A35481">
        <w:rPr>
          <w:rFonts w:ascii="新細明體" w:hAnsi="新細明體" w:hint="eastAsia"/>
          <w:color w:val="31849B"/>
          <w:kern w:val="0"/>
          <w:sz w:val="20"/>
          <w:szCs w:val="20"/>
        </w:rPr>
        <w:t>四面體星及八面體共</w:t>
      </w:r>
      <w:r w:rsidRPr="00A35481">
        <w:rPr>
          <w:rFonts w:ascii="新細明體" w:hAnsi="新細明體"/>
          <w:color w:val="31849B"/>
          <w:kern w:val="0"/>
          <w:sz w:val="20"/>
          <w:szCs w:val="20"/>
        </w:rPr>
        <w:t>14</w:t>
      </w:r>
      <w:r w:rsidRPr="00A35481">
        <w:rPr>
          <w:rFonts w:ascii="新細明體" w:hAnsi="新細明體" w:hint="eastAsia"/>
          <w:color w:val="31849B"/>
          <w:kern w:val="0"/>
          <w:sz w:val="20"/>
          <w:szCs w:val="20"/>
        </w:rPr>
        <w:t>頂點。幷且將立方體</w:t>
      </w:r>
      <w:r w:rsidRPr="00A35481">
        <w:rPr>
          <w:rFonts w:ascii="新細明體" w:hAnsi="新細明體"/>
          <w:color w:val="31849B"/>
          <w:kern w:val="0"/>
          <w:sz w:val="20"/>
          <w:szCs w:val="20"/>
        </w:rPr>
        <w:t>12</w:t>
      </w:r>
      <w:r w:rsidRPr="00A35481">
        <w:rPr>
          <w:rFonts w:ascii="新細明體" w:hAnsi="新細明體" w:hint="eastAsia"/>
          <w:color w:val="31849B"/>
          <w:kern w:val="0"/>
          <w:sz w:val="20"/>
          <w:szCs w:val="20"/>
        </w:rPr>
        <w:t>邊也加上去，標示出</w:t>
      </w:r>
      <w:r w:rsidRPr="00A35481">
        <w:rPr>
          <w:rFonts w:ascii="新細明體" w:hAnsi="新細明體"/>
          <w:color w:val="31849B"/>
          <w:kern w:val="0"/>
          <w:sz w:val="20"/>
          <w:szCs w:val="20"/>
        </w:rPr>
        <w:t>12</w:t>
      </w:r>
      <w:r w:rsidRPr="00A35481">
        <w:rPr>
          <w:rFonts w:ascii="新細明體" w:hAnsi="新細明體" w:hint="eastAsia"/>
          <w:color w:val="31849B"/>
          <w:kern w:val="0"/>
          <w:sz w:val="20"/>
          <w:szCs w:val="20"/>
        </w:rPr>
        <w:t>邊各邊中點。</w:t>
      </w:r>
      <w:r w:rsidRPr="00A35481">
        <w:rPr>
          <w:rFonts w:ascii="新細明體" w:hAnsi="新細明體"/>
          <w:color w:val="31849B"/>
          <w:kern w:val="0"/>
          <w:sz w:val="20"/>
          <w:szCs w:val="20"/>
        </w:rPr>
        <w:t>12+14=26，26</w:t>
      </w:r>
      <w:r w:rsidRPr="00A35481">
        <w:rPr>
          <w:rFonts w:ascii="新細明體" w:hAnsi="新細明體" w:hint="eastAsia"/>
          <w:color w:val="31849B"/>
          <w:kern w:val="0"/>
          <w:sz w:val="20"/>
          <w:szCs w:val="20"/>
        </w:rPr>
        <w:t>加立方體</w:t>
      </w:r>
      <w:r w:rsidRPr="00A35481">
        <w:rPr>
          <w:rFonts w:ascii="新細明體" w:hAnsi="新細明體"/>
          <w:color w:val="31849B"/>
          <w:kern w:val="0"/>
          <w:sz w:val="20"/>
          <w:szCs w:val="20"/>
        </w:rPr>
        <w:t xml:space="preserve">64 </w:t>
      </w:r>
      <w:r w:rsidRPr="00A35481">
        <w:rPr>
          <w:rFonts w:ascii="新細明體" w:hAnsi="新細明體" w:hint="eastAsia"/>
          <w:color w:val="31849B"/>
          <w:kern w:val="0"/>
          <w:sz w:val="20"/>
          <w:szCs w:val="20"/>
        </w:rPr>
        <w:t>卦中心點共</w:t>
      </w:r>
      <w:r w:rsidRPr="00A35481">
        <w:rPr>
          <w:rFonts w:ascii="新細明體" w:hAnsi="新細明體"/>
          <w:color w:val="31849B"/>
          <w:kern w:val="0"/>
          <w:sz w:val="20"/>
          <w:szCs w:val="20"/>
        </w:rPr>
        <w:t>27</w:t>
      </w:r>
      <w:r w:rsidRPr="00A35481">
        <w:rPr>
          <w:rFonts w:ascii="新細明體" w:hAnsi="新細明體" w:hint="eastAsia"/>
          <w:color w:val="31849B"/>
          <w:kern w:val="0"/>
          <w:sz w:val="20"/>
          <w:szCs w:val="20"/>
        </w:rPr>
        <w:t>點，此即京房八宮世魂成立</w:t>
      </w:r>
      <w:r w:rsidRPr="00A35481">
        <w:rPr>
          <w:rFonts w:ascii="新細明體" w:hAnsi="新細明體"/>
          <w:color w:val="31849B"/>
          <w:kern w:val="0"/>
          <w:sz w:val="20"/>
          <w:szCs w:val="20"/>
        </w:rPr>
        <w:t>64</w:t>
      </w:r>
      <w:r w:rsidRPr="00A35481">
        <w:rPr>
          <w:rFonts w:ascii="新細明體" w:hAnsi="新細明體" w:hint="eastAsia"/>
          <w:color w:val="31849B"/>
          <w:kern w:val="0"/>
          <w:sz w:val="20"/>
          <w:szCs w:val="20"/>
        </w:rPr>
        <w:t>卦原則</w:t>
      </w:r>
      <w:r w:rsidRPr="00A35481">
        <w:rPr>
          <w:rFonts w:ascii="新細明體" w:hAnsi="新細明體"/>
          <w:color w:val="31849B"/>
          <w:kern w:val="0"/>
          <w:sz w:val="20"/>
          <w:szCs w:val="20"/>
        </w:rPr>
        <w:t>)</w:t>
      </w:r>
      <w:r w:rsidRPr="00A35481">
        <w:rPr>
          <w:rFonts w:ascii="新細明體" w:hAnsi="新細明體" w:hint="eastAsia"/>
          <w:color w:val="31849B"/>
          <w:kern w:val="0"/>
          <w:sz w:val="20"/>
          <w:szCs w:val="20"/>
        </w:rPr>
        <w:t>，說明漢代帛京易卦體系之幾何描述實有所本。漢代陶球爲四面體星八卦及其隱含之立方體的球面投影。</w:t>
      </w:r>
    </w:p>
    <w:p w:rsidR="00A35481" w:rsidRPr="00A35481" w:rsidRDefault="00A35481" w:rsidP="00CF0DAE">
      <w:pPr>
        <w:ind w:firstLine="200"/>
        <w:rPr>
          <w:rFonts w:ascii="新細明體" w:hAnsi="新細明體"/>
          <w:color w:val="31849B"/>
          <w:kern w:val="0"/>
          <w:sz w:val="20"/>
          <w:szCs w:val="20"/>
        </w:rPr>
      </w:pPr>
      <w:r w:rsidRPr="00A35481">
        <w:rPr>
          <w:rFonts w:ascii="新細明體" w:hAnsi="新細明體" w:hint="eastAsia"/>
          <w:color w:val="31849B"/>
          <w:kern w:val="0"/>
          <w:sz w:val="20"/>
          <w:szCs w:val="20"/>
        </w:rPr>
        <w:t>薛家崗陶球另有</w:t>
      </w:r>
      <w:r w:rsidRPr="00A35481">
        <w:rPr>
          <w:rFonts w:ascii="新細明體" w:hAnsi="新細明體"/>
          <w:color w:val="31849B"/>
          <w:kern w:val="0"/>
          <w:sz w:val="20"/>
          <w:szCs w:val="20"/>
        </w:rPr>
        <w:t>26</w:t>
      </w:r>
      <w:r w:rsidRPr="00A35481">
        <w:rPr>
          <w:rFonts w:ascii="新細明體" w:hAnsi="新細明體" w:hint="eastAsia"/>
          <w:color w:val="31849B"/>
          <w:kern w:val="0"/>
          <w:sz w:val="20"/>
          <w:szCs w:val="20"/>
        </w:rPr>
        <w:t>孔者，大小</w:t>
      </w:r>
      <w:r w:rsidR="006D5005" w:rsidRPr="00A35481">
        <w:rPr>
          <w:rFonts w:ascii="新細明體" w:hAnsi="新細明體"/>
          <w:color w:val="31849B"/>
          <w:kern w:val="0"/>
          <w:sz w:val="20"/>
          <w:szCs w:val="20"/>
        </w:rPr>
        <w:t>4.4cm</w:t>
      </w:r>
      <w:r w:rsidRPr="00A35481">
        <w:rPr>
          <w:rFonts w:ascii="新細明體" w:hAnsi="新細明體" w:hint="eastAsia"/>
          <w:color w:val="31849B"/>
          <w:kern w:val="0"/>
          <w:sz w:val="20"/>
          <w:szCs w:val="20"/>
        </w:rPr>
        <w:t>。</w:t>
      </w:r>
      <w:r w:rsidRPr="00A35481">
        <w:rPr>
          <w:rFonts w:ascii="新細明體" w:hAnsi="新細明體"/>
          <w:color w:val="31849B"/>
          <w:kern w:val="0"/>
          <w:sz w:val="20"/>
          <w:szCs w:val="20"/>
        </w:rPr>
        <w:t>14</w:t>
      </w:r>
      <w:r w:rsidRPr="00A35481">
        <w:rPr>
          <w:rFonts w:ascii="新細明體" w:hAnsi="新細明體" w:hint="eastAsia"/>
          <w:color w:val="31849B"/>
          <w:kern w:val="0"/>
          <w:sz w:val="20"/>
          <w:szCs w:val="20"/>
        </w:rPr>
        <w:t>孔陶球大小</w:t>
      </w:r>
      <w:r w:rsidRPr="00A35481">
        <w:rPr>
          <w:rFonts w:ascii="新細明體" w:hAnsi="新細明體"/>
          <w:color w:val="31849B"/>
          <w:kern w:val="0"/>
          <w:sz w:val="20"/>
          <w:szCs w:val="20"/>
        </w:rPr>
        <w:t>8.8cm</w:t>
      </w:r>
      <w:r w:rsidRPr="00A35481">
        <w:rPr>
          <w:rFonts w:ascii="新細明體" w:hAnsi="新細明體" w:hint="eastAsia"/>
          <w:color w:val="31849B"/>
          <w:kern w:val="0"/>
          <w:sz w:val="20"/>
          <w:szCs w:val="20"/>
        </w:rPr>
        <w:t>。</w:t>
      </w:r>
      <w:r w:rsidRPr="00A35481">
        <w:rPr>
          <w:rFonts w:ascii="新細明體" w:hAnsi="新細明體"/>
          <w:color w:val="31849B"/>
          <w:kern w:val="0"/>
          <w:sz w:val="20"/>
          <w:szCs w:val="20"/>
        </w:rPr>
        <w:t>6</w:t>
      </w:r>
      <w:r w:rsidRPr="00A35481">
        <w:rPr>
          <w:rFonts w:ascii="新細明體" w:hAnsi="新細明體" w:hint="eastAsia"/>
          <w:color w:val="31849B"/>
          <w:kern w:val="0"/>
          <w:sz w:val="20"/>
          <w:szCs w:val="20"/>
        </w:rPr>
        <w:t>孔陶球大小</w:t>
      </w:r>
      <w:r w:rsidRPr="00A35481">
        <w:rPr>
          <w:rFonts w:ascii="新細明體" w:hAnsi="新細明體"/>
          <w:color w:val="31849B"/>
          <w:kern w:val="0"/>
          <w:sz w:val="20"/>
          <w:szCs w:val="20"/>
        </w:rPr>
        <w:t xml:space="preserve"> </w:t>
      </w:r>
      <w:r w:rsidRPr="00A35481">
        <w:rPr>
          <w:rFonts w:ascii="新細明體" w:hAnsi="新細明體" w:hint="eastAsia"/>
          <w:color w:val="31849B"/>
          <w:kern w:val="0"/>
          <w:sz w:val="20"/>
          <w:szCs w:val="20"/>
        </w:rPr>
        <w:t>？</w:t>
      </w:r>
      <w:r w:rsidRPr="00A35481">
        <w:rPr>
          <w:rFonts w:ascii="新細明體" w:hAnsi="新細明體"/>
          <w:color w:val="31849B"/>
          <w:kern w:val="0"/>
          <w:sz w:val="20"/>
          <w:szCs w:val="20"/>
        </w:rPr>
        <w:t xml:space="preserve"> cm(</w:t>
      </w:r>
      <w:r w:rsidRPr="00A35481">
        <w:rPr>
          <w:rFonts w:ascii="新細明體" w:hAnsi="新細明體" w:hint="eastAsia"/>
          <w:color w:val="31849B"/>
          <w:kern w:val="0"/>
          <w:sz w:val="20"/>
          <w:szCs w:val="20"/>
        </w:rPr>
        <w:t>大小應與</w:t>
      </w:r>
      <w:r w:rsidRPr="00A35481">
        <w:rPr>
          <w:rFonts w:ascii="新細明體" w:hAnsi="新細明體"/>
          <w:color w:val="31849B"/>
          <w:kern w:val="0"/>
          <w:sz w:val="20"/>
          <w:szCs w:val="20"/>
        </w:rPr>
        <w:t>14</w:t>
      </w:r>
      <w:r w:rsidRPr="00A35481">
        <w:rPr>
          <w:rFonts w:ascii="新細明體" w:hAnsi="新細明體" w:hint="eastAsia"/>
          <w:color w:val="31849B"/>
          <w:kern w:val="0"/>
          <w:sz w:val="20"/>
          <w:szCs w:val="20"/>
        </w:rPr>
        <w:t>孔陶球相仿</w:t>
      </w:r>
      <w:r w:rsidRPr="00A35481">
        <w:rPr>
          <w:rFonts w:ascii="新細明體" w:hAnsi="新細明體"/>
          <w:color w:val="31849B"/>
          <w:kern w:val="0"/>
          <w:sz w:val="20"/>
          <w:szCs w:val="20"/>
        </w:rPr>
        <w:t>)</w:t>
      </w:r>
      <w:r w:rsidRPr="00A35481">
        <w:rPr>
          <w:rFonts w:ascii="新細明體" w:hAnsi="新細明體" w:hint="eastAsia"/>
          <w:color w:val="31849B"/>
          <w:kern w:val="0"/>
          <w:sz w:val="20"/>
          <w:szCs w:val="20"/>
        </w:rPr>
        <w:t>。</w:t>
      </w:r>
    </w:p>
    <w:p w:rsidR="00F862EE" w:rsidRPr="00332A16" w:rsidRDefault="00F862EE" w:rsidP="003B7D07">
      <w:pPr>
        <w:widowControl/>
        <w:shd w:val="clear" w:color="auto" w:fill="FFFFFF"/>
        <w:spacing w:line="183" w:lineRule="atLeast"/>
        <w:ind w:left="480" w:firstLineChars="0" w:firstLine="0"/>
        <w:rPr>
          <w:rFonts w:ascii="新細明體" w:hAnsi="新細明體" w:cs="Arial"/>
          <w:kern w:val="0"/>
        </w:rPr>
      </w:pPr>
    </w:p>
    <w:p w:rsidR="00D468AA" w:rsidRDefault="00D468AA" w:rsidP="00CF0DAE">
      <w:pPr>
        <w:ind w:firstLine="240"/>
        <w:rPr>
          <w:rFonts w:ascii="新細明體" w:eastAsia="SimSun" w:hAnsi="新細明體" w:cs="Arial"/>
          <w:b/>
          <w:bCs/>
          <w:kern w:val="0"/>
        </w:rPr>
      </w:pPr>
      <w:r w:rsidRPr="00D468AA">
        <w:rPr>
          <w:rFonts w:ascii="新細明體" w:hAnsi="新細明體" w:cs="Arial" w:hint="eastAsia"/>
          <w:b/>
          <w:bCs/>
          <w:kern w:val="0"/>
        </w:rPr>
        <w:t>六、</w:t>
      </w:r>
      <w:r w:rsidR="00087DB6" w:rsidRPr="00D468AA">
        <w:rPr>
          <w:rFonts w:ascii="新細明體" w:hAnsi="新細明體" w:cs="Arial" w:hint="eastAsia"/>
          <w:b/>
          <w:bCs/>
          <w:kern w:val="0"/>
        </w:rPr>
        <w:t>附論元包經易卦</w:t>
      </w:r>
      <w:r w:rsidR="00CF79DC" w:rsidRPr="00D468AA">
        <w:rPr>
          <w:rFonts w:ascii="新細明體" w:hAnsi="新細明體" w:cs="Arial" w:hint="eastAsia"/>
          <w:b/>
          <w:bCs/>
          <w:kern w:val="0"/>
        </w:rPr>
        <w:t>：</w:t>
      </w:r>
    </w:p>
    <w:p w:rsidR="00F862EE" w:rsidRPr="00332A16" w:rsidRDefault="00087DB6" w:rsidP="00CF0DAE">
      <w:pPr>
        <w:ind w:firstLine="240"/>
        <w:rPr>
          <w:rFonts w:ascii="新細明體" w:hAnsi="新細明體" w:cs="Arial"/>
          <w:kern w:val="0"/>
        </w:rPr>
      </w:pPr>
      <w:r w:rsidRPr="00332A16">
        <w:rPr>
          <w:rFonts w:ascii="新細明體" w:hAnsi="新細明體" w:hint="eastAsia"/>
        </w:rPr>
        <w:t>衛元嵩</w:t>
      </w:r>
      <w:r w:rsidR="001D2C44">
        <w:rPr>
          <w:rStyle w:val="aff4"/>
          <w:rFonts w:ascii="新細明體" w:hAnsi="新細明體"/>
        </w:rPr>
        <w:endnoteReference w:id="80"/>
      </w:r>
      <w:r w:rsidRPr="00332A16">
        <w:rPr>
          <w:rFonts w:ascii="新細明體" w:hAnsi="新細明體" w:hint="eastAsia"/>
        </w:rPr>
        <w:t>《元包經》</w:t>
      </w:r>
      <w:r w:rsidRPr="00332A16">
        <w:rPr>
          <w:rFonts w:ascii="新細明體" w:hAnsi="新細明體"/>
        </w:rPr>
        <w:t>64</w:t>
      </w:r>
      <w:r w:rsidRPr="00332A16">
        <w:rPr>
          <w:rFonts w:ascii="新細明體" w:hAnsi="新細明體" w:hint="eastAsia"/>
        </w:rPr>
        <w:t>卦與京房世魂之對應關係，跳脫周易框架的限制，元包雖然較爲後出，但所論的却是比周易更早的系統。</w:t>
      </w:r>
    </w:p>
    <w:p w:rsidR="00F862EE" w:rsidRPr="00332A16" w:rsidRDefault="00992515" w:rsidP="00CF0DAE">
      <w:pPr>
        <w:ind w:firstLine="240"/>
        <w:rPr>
          <w:rFonts w:ascii="新細明體" w:hAnsi="新細明體" w:cs="Arial"/>
          <w:kern w:val="0"/>
          <w:lang w:eastAsia="zh-CN"/>
        </w:rPr>
      </w:pPr>
      <w:r>
        <w:rPr>
          <w:rFonts w:ascii="新細明體" w:hAnsi="新細明體" w:cs="Arial" w:hint="eastAsia"/>
          <w:noProof/>
          <w:kern w:val="0"/>
        </w:rPr>
        <w:drawing>
          <wp:inline distT="0" distB="0" distL="0" distR="0">
            <wp:extent cx="3138170" cy="3315335"/>
            <wp:effectExtent l="19050" t="0" r="5080" b="0"/>
            <wp:docPr id="60" name="圖片 60" descr="元包6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元包64卦"/>
                    <pic:cNvPicPr>
                      <a:picLocks noChangeAspect="1" noChangeArrowheads="1"/>
                    </pic:cNvPicPr>
                  </pic:nvPicPr>
                  <pic:blipFill>
                    <a:blip r:embed="rId67" cstate="print"/>
                    <a:srcRect/>
                    <a:stretch>
                      <a:fillRect/>
                    </a:stretch>
                  </pic:blipFill>
                  <pic:spPr bwMode="auto">
                    <a:xfrm>
                      <a:off x="0" y="0"/>
                      <a:ext cx="3138170" cy="3315335"/>
                    </a:xfrm>
                    <a:prstGeom prst="rect">
                      <a:avLst/>
                    </a:prstGeom>
                    <a:noFill/>
                    <a:ln w="9525">
                      <a:noFill/>
                      <a:miter lim="800000"/>
                      <a:headEnd/>
                      <a:tailEnd/>
                    </a:ln>
                  </pic:spPr>
                </pic:pic>
              </a:graphicData>
            </a:graphic>
          </wp:inline>
        </w:drawing>
      </w:r>
    </w:p>
    <w:p w:rsidR="00E36CFC" w:rsidRPr="00332A16" w:rsidRDefault="00E36CFC" w:rsidP="00CF0DAE">
      <w:pPr>
        <w:ind w:firstLine="200"/>
        <w:rPr>
          <w:rFonts w:ascii="新細明體" w:hAnsi="新細明體" w:cs="Arial"/>
          <w:color w:val="31849B"/>
          <w:kern w:val="0"/>
          <w:sz w:val="20"/>
          <w:szCs w:val="20"/>
        </w:rPr>
      </w:pPr>
      <w:r w:rsidRPr="00332A16">
        <w:rPr>
          <w:rFonts w:ascii="新細明體" w:hAnsi="新細明體" w:cs="Arial" w:hint="eastAsia"/>
          <w:color w:val="31849B"/>
          <w:kern w:val="0"/>
          <w:sz w:val="20"/>
          <w:szCs w:val="20"/>
        </w:rPr>
        <w:t>圖3.35 元包經64卦</w:t>
      </w:r>
    </w:p>
    <w:p w:rsidR="00F862EE" w:rsidRPr="00332A16" w:rsidRDefault="00087DB6" w:rsidP="00CF0DAE">
      <w:pPr>
        <w:ind w:firstLine="240"/>
        <w:rPr>
          <w:rFonts w:ascii="新細明體" w:hAnsi="新細明體"/>
          <w:kern w:val="0"/>
        </w:rPr>
      </w:pPr>
      <w:r w:rsidRPr="00332A16">
        <w:rPr>
          <w:rFonts w:ascii="新細明體" w:hAnsi="新細明體" w:hint="eastAsia"/>
          <w:kern w:val="0"/>
        </w:rPr>
        <w:t>京房八卦四面體星太極</w:t>
      </w:r>
      <w:r w:rsidRPr="00332A16">
        <w:rPr>
          <w:rFonts w:ascii="新細明體" w:hAnsi="新細明體"/>
          <w:kern w:val="0"/>
        </w:rPr>
        <w:t>merkaba</w:t>
      </w:r>
      <w:r w:rsidRPr="00332A16">
        <w:rPr>
          <w:rFonts w:ascii="新細明體" w:hAnsi="新細明體" w:hint="eastAsia"/>
          <w:kern w:val="0"/>
        </w:rPr>
        <w:t>與帛書八卦四面體星太極</w:t>
      </w:r>
      <w:r w:rsidRPr="00332A16">
        <w:rPr>
          <w:rFonts w:ascii="新細明體" w:hAnsi="新細明體"/>
          <w:kern w:val="0"/>
        </w:rPr>
        <w:t>merkaba</w:t>
      </w:r>
      <w:r w:rsidRPr="00332A16">
        <w:rPr>
          <w:rFonts w:ascii="新細明體" w:hAnsi="新細明體" w:hint="eastAsia"/>
          <w:kern w:val="0"/>
        </w:rPr>
        <w:t>鏡像對稱</w:t>
      </w:r>
      <w:r w:rsidRPr="00332A16">
        <w:rPr>
          <w:rFonts w:ascii="新細明體" w:hAnsi="新細明體"/>
          <w:kern w:val="0"/>
        </w:rPr>
        <w:t>(</w:t>
      </w:r>
      <w:r w:rsidRPr="00332A16">
        <w:rPr>
          <w:rFonts w:ascii="新細明體" w:hAnsi="新細明體" w:hint="eastAsia"/>
          <w:kern w:val="0"/>
        </w:rPr>
        <w:t>以乾坤直徑中脉爲中軸，帛京自旋方向相反</w:t>
      </w:r>
      <w:r w:rsidRPr="00332A16">
        <w:rPr>
          <w:rFonts w:ascii="新細明體" w:hAnsi="新細明體"/>
          <w:kern w:val="0"/>
        </w:rPr>
        <w:t>)</w:t>
      </w:r>
    </w:p>
    <w:p w:rsidR="00F862EE" w:rsidRPr="00332A16" w:rsidRDefault="00087DB6" w:rsidP="00CF0DAE">
      <w:pPr>
        <w:ind w:firstLine="240"/>
        <w:rPr>
          <w:rFonts w:ascii="新細明體" w:hAnsi="新細明體"/>
          <w:kern w:val="0"/>
        </w:rPr>
      </w:pPr>
      <w:r w:rsidRPr="00332A16">
        <w:rPr>
          <w:rFonts w:ascii="新細明體" w:hAnsi="新細明體" w:hint="eastAsia"/>
        </w:rPr>
        <w:t>元包八卦序坤乾、兌艮、離坎、巽震與帛書下卦序乾坤、艮兌、坎離、震巽方向相反</w:t>
      </w:r>
      <w:r w:rsidR="00A2315E" w:rsidRPr="00332A16">
        <w:rPr>
          <w:rFonts w:ascii="新細明體" w:hAnsi="新細明體" w:hint="eastAsia"/>
        </w:rPr>
        <w:t>，</w:t>
      </w:r>
      <w:r w:rsidRPr="00332A16">
        <w:rPr>
          <w:rFonts w:ascii="新細明體" w:hAnsi="新細明體" w:hint="eastAsia"/>
        </w:rPr>
        <w:t>帛書下卦序是四面體星四個中軸，看成立方體亦即立方體的四個對角綫。理論上任一中脉中軸的兩端爲陽極與陰極</w:t>
      </w:r>
      <w:r w:rsidR="001034FA" w:rsidRPr="00332A16">
        <w:rPr>
          <w:rFonts w:ascii="新細明體" w:hAnsi="新細明體" w:hint="eastAsia"/>
        </w:rPr>
        <w:t>，</w:t>
      </w:r>
      <w:r w:rsidR="00A2315E" w:rsidRPr="00332A16">
        <w:rPr>
          <w:rFonts w:ascii="新細明體" w:hAnsi="新細明體" w:hint="eastAsia"/>
        </w:rPr>
        <w:t>也是卦序的</w:t>
      </w:r>
      <w:r w:rsidRPr="00332A16">
        <w:rPr>
          <w:rFonts w:ascii="新細明體" w:hAnsi="新細明體" w:hint="eastAsia"/>
        </w:rPr>
        <w:t>開始與結尾。以一個太極</w:t>
      </w:r>
      <w:r w:rsidRPr="00332A16">
        <w:rPr>
          <w:rFonts w:ascii="新細明體" w:hAnsi="新細明體"/>
        </w:rPr>
        <w:t>MKB</w:t>
      </w:r>
      <w:r w:rsidRPr="00332A16">
        <w:rPr>
          <w:rFonts w:ascii="新細明體" w:hAnsi="新細明體" w:hint="eastAsia"/>
        </w:rPr>
        <w:t>爲例，理論上可以八卦其中任一卦爲始卦，夏連山易艮始、商歸藏易坤始、周易乾始</w:t>
      </w:r>
      <w:r w:rsidR="00A2315E" w:rsidRPr="00332A16">
        <w:rPr>
          <w:rFonts w:ascii="新細明體" w:hAnsi="新細明體" w:hint="eastAsia"/>
        </w:rPr>
        <w:t>只是</w:t>
      </w:r>
      <w:r w:rsidRPr="00332A16">
        <w:rPr>
          <w:rFonts w:ascii="新細明體" w:hAnsi="新細明體" w:hint="eastAsia"/>
        </w:rPr>
        <w:t>反映了</w:t>
      </w:r>
      <w:r w:rsidR="00A2315E" w:rsidRPr="00332A16">
        <w:rPr>
          <w:rFonts w:ascii="新細明體" w:hAnsi="新細明體" w:hint="eastAsia"/>
        </w:rPr>
        <w:t>其中的三種，</w:t>
      </w:r>
      <w:r w:rsidRPr="00332A16">
        <w:rPr>
          <w:rFonts w:ascii="新細明體" w:hAnsi="新細明體" w:hint="eastAsia"/>
        </w:rPr>
        <w:t>太極</w:t>
      </w:r>
      <w:r w:rsidRPr="00332A16">
        <w:rPr>
          <w:rFonts w:ascii="新細明體" w:hAnsi="新細明體"/>
        </w:rPr>
        <w:t>MKB</w:t>
      </w:r>
      <w:r w:rsidRPr="00332A16">
        <w:rPr>
          <w:rFonts w:ascii="新細明體" w:hAnsi="新細明體" w:hint="eastAsia"/>
        </w:rPr>
        <w:t>球位居陽極或北極或自旋中</w:t>
      </w:r>
      <w:r w:rsidRPr="00332A16">
        <w:rPr>
          <w:rFonts w:ascii="新細明體" w:hAnsi="新細明體" w:hint="eastAsia"/>
          <w:kern w:val="0"/>
        </w:rPr>
        <w:t>軸能量顯出端點者即爲始卦</w:t>
      </w:r>
      <w:r w:rsidR="00A2315E" w:rsidRPr="00332A16">
        <w:rPr>
          <w:rFonts w:ascii="新細明體" w:hAnsi="新細明體" w:hint="eastAsia"/>
          <w:kern w:val="0"/>
        </w:rPr>
        <w:t>。</w:t>
      </w:r>
      <w:r w:rsidR="009957AB" w:rsidRPr="00332A16">
        <w:rPr>
          <w:rFonts w:ascii="新細明體" w:hAnsi="新細明體" w:hint="eastAsia"/>
          <w:kern w:val="0"/>
        </w:rPr>
        <w:t>因此</w:t>
      </w:r>
      <w:r w:rsidRPr="00332A16">
        <w:rPr>
          <w:rFonts w:ascii="新細明體" w:hAnsi="新細明體" w:hint="eastAsia"/>
          <w:kern w:val="0"/>
        </w:rPr>
        <w:t>帛書上卦八卦序乾</w:t>
      </w:r>
      <w:r w:rsidR="007A14EB" w:rsidRPr="00332A16">
        <w:rPr>
          <w:rFonts w:ascii="新細明體" w:hAnsi="新細明體" w:hint="eastAsia"/>
          <w:kern w:val="0"/>
        </w:rPr>
        <w:t>艮坎震、坤兌離巽，而元包相應于帛書上卦序應爲坤兌離巽、乾艮坎震，</w:t>
      </w:r>
      <w:r w:rsidRPr="00332A16">
        <w:rPr>
          <w:rFonts w:ascii="新細明體" w:hAnsi="新細明體" w:hint="eastAsia"/>
          <w:kern w:val="0"/>
        </w:rPr>
        <w:t>將帛書</w:t>
      </w:r>
      <w:r w:rsidR="007A14EB" w:rsidRPr="00332A16">
        <w:rPr>
          <w:rFonts w:ascii="新細明體" w:hAnsi="新細明體" w:hint="eastAsia"/>
          <w:kern w:val="0"/>
        </w:rPr>
        <w:t>卦</w:t>
      </w:r>
      <w:r w:rsidRPr="00332A16">
        <w:rPr>
          <w:rFonts w:ascii="新細明體" w:hAnsi="新細明體" w:hint="eastAsia"/>
          <w:kern w:val="0"/>
        </w:rPr>
        <w:t>四面體星倒置即成元包八卦的幾何體。</w:t>
      </w:r>
    </w:p>
    <w:p w:rsidR="00F862EE" w:rsidRPr="00332A16" w:rsidRDefault="00087DB6" w:rsidP="00CF0DAE">
      <w:pPr>
        <w:ind w:firstLine="240"/>
        <w:rPr>
          <w:rFonts w:ascii="新細明體" w:hAnsi="新細明體"/>
          <w:kern w:val="0"/>
        </w:rPr>
      </w:pPr>
      <w:r w:rsidRPr="00332A16">
        <w:rPr>
          <w:rFonts w:ascii="新細明體" w:hAnsi="新細明體" w:hint="eastAsia"/>
          <w:kern w:val="0"/>
        </w:rPr>
        <w:t>依前述元包八卦序以及京房世魂分析元包，得知元包</w:t>
      </w:r>
      <w:r w:rsidRPr="00332A16">
        <w:rPr>
          <w:rFonts w:ascii="新細明體" w:hAnsi="新細明體"/>
          <w:kern w:val="0"/>
        </w:rPr>
        <w:t>64</w:t>
      </w:r>
      <w:r w:rsidRPr="00332A16">
        <w:rPr>
          <w:rFonts w:ascii="新細明體" w:hAnsi="新細明體" w:hint="eastAsia"/>
          <w:kern w:val="0"/>
        </w:rPr>
        <w:t>卦完全與京房</w:t>
      </w:r>
      <w:r w:rsidRPr="00332A16">
        <w:rPr>
          <w:rFonts w:ascii="新細明體" w:hAnsi="新細明體"/>
          <w:kern w:val="0"/>
        </w:rPr>
        <w:t>64</w:t>
      </w:r>
      <w:r w:rsidRPr="00332A16">
        <w:rPr>
          <w:rFonts w:ascii="新細明體" w:hAnsi="新細明體" w:hint="eastAsia"/>
          <w:kern w:val="0"/>
        </w:rPr>
        <w:t>卦立方體太極</w:t>
      </w:r>
      <w:r w:rsidRPr="00332A16">
        <w:rPr>
          <w:rFonts w:ascii="新細明體" w:hAnsi="新細明體"/>
          <w:kern w:val="0"/>
        </w:rPr>
        <w:t>MKB</w:t>
      </w:r>
      <w:r w:rsidRPr="00332A16">
        <w:rPr>
          <w:rFonts w:ascii="新細明體" w:hAnsi="新細明體" w:hint="eastAsia"/>
          <w:kern w:val="0"/>
        </w:rPr>
        <w:t>、帛書先天</w:t>
      </w:r>
      <w:r w:rsidRPr="00332A16">
        <w:rPr>
          <w:rFonts w:ascii="新細明體" w:hAnsi="新細明體"/>
          <w:kern w:val="0"/>
        </w:rPr>
        <w:t>64</w:t>
      </w:r>
      <w:r w:rsidRPr="00332A16">
        <w:rPr>
          <w:rFonts w:ascii="新細明體" w:hAnsi="新細明體" w:hint="eastAsia"/>
          <w:kern w:val="0"/>
        </w:rPr>
        <w:t>卦立方體太極</w:t>
      </w:r>
      <w:r w:rsidRPr="00332A16">
        <w:rPr>
          <w:rFonts w:ascii="新細明體" w:hAnsi="新細明體"/>
          <w:kern w:val="0"/>
        </w:rPr>
        <w:t>MKB</w:t>
      </w:r>
      <w:r w:rsidRPr="00332A16">
        <w:rPr>
          <w:rFonts w:ascii="新細明體" w:hAnsi="新細明體" w:hint="eastAsia"/>
          <w:kern w:val="0"/>
        </w:rPr>
        <w:t>對應。</w:t>
      </w:r>
      <w:r w:rsidRPr="00332A16">
        <w:rPr>
          <w:rFonts w:ascii="新細明體" w:hAnsi="新細明體"/>
          <w:kern w:val="0"/>
        </w:rPr>
        <w:t>(</w:t>
      </w:r>
      <w:r w:rsidRPr="00332A16">
        <w:rPr>
          <w:rFonts w:ascii="新細明體" w:hAnsi="新細明體" w:hint="eastAsia"/>
          <w:kern w:val="0"/>
        </w:rPr>
        <w:t>對于元包如同京房八宮世魂經過太極</w:t>
      </w:r>
      <w:r w:rsidRPr="00332A16">
        <w:rPr>
          <w:rFonts w:ascii="新細明體" w:hAnsi="新細明體"/>
          <w:kern w:val="0"/>
        </w:rPr>
        <w:t>MKB</w:t>
      </w:r>
      <w:r w:rsidRPr="00332A16">
        <w:rPr>
          <w:rFonts w:ascii="新細明體" w:hAnsi="新細明體" w:hint="eastAsia"/>
          <w:kern w:val="0"/>
        </w:rPr>
        <w:t>邏輯重整而成爲京房八宮先天</w:t>
      </w:r>
      <w:r w:rsidRPr="00332A16">
        <w:rPr>
          <w:rFonts w:ascii="新細明體" w:hAnsi="新細明體"/>
          <w:kern w:val="0"/>
        </w:rPr>
        <w:t>64</w:t>
      </w:r>
      <w:r w:rsidRPr="00332A16">
        <w:rPr>
          <w:rFonts w:ascii="新細明體" w:hAnsi="新細明體" w:hint="eastAsia"/>
          <w:kern w:val="0"/>
        </w:rPr>
        <w:t>卦</w:t>
      </w:r>
      <w:r w:rsidRPr="00332A16">
        <w:rPr>
          <w:rFonts w:ascii="新細明體" w:hAnsi="新細明體"/>
          <w:kern w:val="0"/>
        </w:rPr>
        <w:t>)</w:t>
      </w:r>
    </w:p>
    <w:p w:rsidR="00F862EE" w:rsidRPr="00332A16" w:rsidRDefault="00087DB6" w:rsidP="00CF0DAE">
      <w:pPr>
        <w:ind w:firstLine="240"/>
        <w:rPr>
          <w:rFonts w:ascii="新細明體" w:hAnsi="新細明體"/>
          <w:kern w:val="0"/>
        </w:rPr>
      </w:pPr>
      <w:r w:rsidRPr="00332A16">
        <w:rPr>
          <w:rFonts w:ascii="新細明體" w:hAnsi="新細明體" w:hint="eastAsia"/>
          <w:kern w:val="0"/>
        </w:rPr>
        <w:t>簡言之，帛京以乾坤爲中脉自旋中軸而左右鏡像對稱</w:t>
      </w:r>
      <w:r w:rsidRPr="00332A16">
        <w:rPr>
          <w:rFonts w:ascii="新細明體" w:hAnsi="新細明體"/>
          <w:kern w:val="0"/>
        </w:rPr>
        <w:t>(MKB</w:t>
      </w:r>
      <w:r w:rsidRPr="00332A16">
        <w:rPr>
          <w:rFonts w:ascii="新細明體" w:hAnsi="新細明體" w:hint="eastAsia"/>
          <w:kern w:val="0"/>
        </w:rPr>
        <w:t>中軸乾上坤下</w:t>
      </w:r>
      <w:r w:rsidRPr="00332A16">
        <w:rPr>
          <w:rFonts w:ascii="新細明體" w:hAnsi="新細明體"/>
          <w:kern w:val="0"/>
        </w:rPr>
        <w:t>)</w:t>
      </w:r>
      <w:r w:rsidRPr="00332A16">
        <w:rPr>
          <w:rFonts w:ascii="新細明體" w:hAnsi="新細明體" w:hint="eastAsia"/>
          <w:kern w:val="0"/>
        </w:rPr>
        <w:t>，而元包則是坤上乾下坤乾中軸與帛書卦乾上坤下乾坤中軸兩者互相顛倒。</w:t>
      </w:r>
    </w:p>
    <w:p w:rsidR="00F862EE" w:rsidRPr="00332A16" w:rsidRDefault="00087DB6" w:rsidP="00CF0DAE">
      <w:pPr>
        <w:ind w:firstLine="240"/>
        <w:rPr>
          <w:rFonts w:ascii="新細明體" w:hAnsi="新細明體"/>
          <w:kern w:val="0"/>
        </w:rPr>
      </w:pPr>
      <w:r w:rsidRPr="00332A16">
        <w:rPr>
          <w:rFonts w:ascii="新細明體" w:hAnsi="新細明體" w:hint="eastAsia"/>
          <w:kern w:val="0"/>
        </w:rPr>
        <w:t>可以看出元包</w:t>
      </w:r>
      <w:r w:rsidRPr="00332A16">
        <w:rPr>
          <w:rFonts w:ascii="新細明體" w:hAnsi="新細明體"/>
          <w:kern w:val="0"/>
        </w:rPr>
        <w:t>64</w:t>
      </w:r>
      <w:r w:rsidRPr="00332A16">
        <w:rPr>
          <w:rFonts w:ascii="新細明體" w:hAnsi="新細明體" w:hint="eastAsia"/>
          <w:kern w:val="0"/>
        </w:rPr>
        <w:t>卦</w:t>
      </w:r>
      <w:r w:rsidRPr="00332A16">
        <w:rPr>
          <w:rFonts w:ascii="新細明體" w:hAnsi="新細明體" w:hint="eastAsia"/>
        </w:rPr>
        <w:t>保留了</w:t>
      </w:r>
      <w:r w:rsidR="00E87E83" w:rsidRPr="00332A16">
        <w:rPr>
          <w:rFonts w:ascii="新細明體" w:hAnsi="新細明體" w:hint="eastAsia"/>
        </w:rPr>
        <w:t>原始</w:t>
      </w:r>
      <w:r w:rsidRPr="00332A16">
        <w:rPr>
          <w:rFonts w:ascii="新細明體" w:hAnsi="新細明體" w:hint="eastAsia"/>
        </w:rPr>
        <w:t>帛書</w:t>
      </w:r>
      <w:r w:rsidRPr="00332A16">
        <w:rPr>
          <w:rFonts w:ascii="新細明體" w:hAnsi="新細明體"/>
        </w:rPr>
        <w:t>64</w:t>
      </w:r>
      <w:r w:rsidRPr="00332A16">
        <w:rPr>
          <w:rFonts w:ascii="新細明體" w:hAnsi="新細明體" w:hint="eastAsia"/>
          <w:kern w:val="0"/>
        </w:rPr>
        <w:t>卦所失去的與</w:t>
      </w:r>
      <w:r w:rsidRPr="00332A16">
        <w:rPr>
          <w:rFonts w:ascii="新細明體" w:hAnsi="新細明體"/>
          <w:kern w:val="0"/>
        </w:rPr>
        <w:t>64</w:t>
      </w:r>
      <w:r w:rsidRPr="00332A16">
        <w:rPr>
          <w:rFonts w:ascii="新細明體" w:hAnsi="新細明體" w:hint="eastAsia"/>
          <w:kern w:val="0"/>
        </w:rPr>
        <w:t>卦立方體</w:t>
      </w:r>
      <w:r w:rsidRPr="00332A16">
        <w:rPr>
          <w:rFonts w:ascii="新細明體" w:hAnsi="新細明體"/>
          <w:kern w:val="0"/>
        </w:rPr>
        <w:t>MKB</w:t>
      </w:r>
      <w:r w:rsidRPr="00332A16">
        <w:rPr>
          <w:rFonts w:ascii="新細明體" w:hAnsi="新細明體" w:hint="eastAsia"/>
          <w:kern w:val="0"/>
        </w:rPr>
        <w:t>的對應關係。</w:t>
      </w:r>
      <w:r w:rsidRPr="00332A16">
        <w:rPr>
          <w:rFonts w:ascii="新細明體" w:hAnsi="新細明體"/>
          <w:kern w:val="0"/>
        </w:rPr>
        <w:t>(</w:t>
      </w:r>
      <w:r w:rsidRPr="00332A16">
        <w:rPr>
          <w:rFonts w:ascii="新細明體" w:hAnsi="新細明體" w:hint="eastAsia"/>
          <w:kern w:val="0"/>
        </w:rPr>
        <w:t>帛書</w:t>
      </w:r>
      <w:r w:rsidRPr="00332A16">
        <w:rPr>
          <w:rFonts w:ascii="新細明體" w:hAnsi="新細明體"/>
          <w:kern w:val="0"/>
        </w:rPr>
        <w:t>64</w:t>
      </w:r>
      <w:r w:rsidRPr="00332A16">
        <w:rPr>
          <w:rFonts w:ascii="新細明體" w:hAnsi="新細明體" w:hint="eastAsia"/>
          <w:kern w:val="0"/>
        </w:rPr>
        <w:t>卦反映了周易</w:t>
      </w:r>
      <w:r w:rsidRPr="00332A16">
        <w:rPr>
          <w:rFonts w:ascii="新細明體" w:hAnsi="新細明體"/>
          <w:kern w:val="0"/>
        </w:rPr>
        <w:t>64</w:t>
      </w:r>
      <w:r w:rsidRPr="00332A16">
        <w:rPr>
          <w:rFonts w:ascii="新細明體" w:hAnsi="新細明體" w:hint="eastAsia"/>
          <w:kern w:val="0"/>
        </w:rPr>
        <w:t>卦，若以帛書上卦</w:t>
      </w:r>
      <w:r w:rsidRPr="00332A16">
        <w:rPr>
          <w:rFonts w:ascii="新細明體" w:hAnsi="新細明體" w:hint="eastAsia"/>
        </w:rPr>
        <w:t>八卦序</w:t>
      </w:r>
      <w:r w:rsidR="00E87E83" w:rsidRPr="00332A16">
        <w:rPr>
          <w:rFonts w:ascii="新細明體" w:hAnsi="新細明體" w:hint="eastAsia"/>
        </w:rPr>
        <w:t>自乘之</w:t>
      </w:r>
      <w:r w:rsidRPr="00332A16">
        <w:rPr>
          <w:rFonts w:ascii="新細明體" w:hAnsi="新細明體" w:hint="eastAsia"/>
          <w:kern w:val="0"/>
        </w:rPr>
        <w:t>帛書先天</w:t>
      </w:r>
      <w:r w:rsidRPr="00332A16">
        <w:rPr>
          <w:rFonts w:ascii="新細明體" w:hAnsi="新細明體"/>
          <w:kern w:val="0"/>
        </w:rPr>
        <w:t>64</w:t>
      </w:r>
      <w:r w:rsidRPr="00332A16">
        <w:rPr>
          <w:rFonts w:ascii="新細明體" w:hAnsi="新細明體" w:hint="eastAsia"/>
          <w:kern w:val="0"/>
        </w:rPr>
        <w:t>卦便與京房</w:t>
      </w:r>
      <w:r w:rsidRPr="00332A16">
        <w:rPr>
          <w:rFonts w:ascii="新細明體" w:hAnsi="新細明體"/>
          <w:kern w:val="0"/>
        </w:rPr>
        <w:t>64</w:t>
      </w:r>
      <w:r w:rsidRPr="00332A16">
        <w:rPr>
          <w:rFonts w:ascii="新細明體" w:hAnsi="新細明體" w:hint="eastAsia"/>
          <w:kern w:val="0"/>
        </w:rPr>
        <w:t>卦完全鏡像對稱</w:t>
      </w:r>
      <w:r w:rsidRPr="00332A16">
        <w:rPr>
          <w:rFonts w:ascii="新細明體" w:hAnsi="新細明體"/>
          <w:kern w:val="0"/>
        </w:rPr>
        <w:t>)</w:t>
      </w:r>
    </w:p>
    <w:p w:rsidR="0037623F" w:rsidRPr="00332A16" w:rsidRDefault="00992515" w:rsidP="00CF0DAE">
      <w:pPr>
        <w:ind w:firstLine="240"/>
        <w:rPr>
          <w:rFonts w:ascii="新細明體" w:hAnsi="新細明體"/>
          <w:kern w:val="0"/>
          <w:lang w:eastAsia="zh-CN"/>
        </w:rPr>
      </w:pPr>
      <w:r>
        <w:rPr>
          <w:rFonts w:ascii="新細明體" w:hAnsi="新細明體" w:hint="eastAsia"/>
          <w:noProof/>
          <w:kern w:val="0"/>
        </w:rPr>
        <w:drawing>
          <wp:inline distT="0" distB="0" distL="0" distR="0">
            <wp:extent cx="2954020" cy="1473835"/>
            <wp:effectExtent l="19050" t="0" r="0" b="0"/>
            <wp:docPr id="61" name="圖片 61" descr="帛京元包64卦對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帛京元包64卦對稱"/>
                    <pic:cNvPicPr>
                      <a:picLocks noChangeAspect="1" noChangeArrowheads="1"/>
                    </pic:cNvPicPr>
                  </pic:nvPicPr>
                  <pic:blipFill>
                    <a:blip r:embed="rId68" cstate="print"/>
                    <a:srcRect/>
                    <a:stretch>
                      <a:fillRect/>
                    </a:stretch>
                  </pic:blipFill>
                  <pic:spPr bwMode="auto">
                    <a:xfrm>
                      <a:off x="0" y="0"/>
                      <a:ext cx="2954020" cy="1473835"/>
                    </a:xfrm>
                    <a:prstGeom prst="rect">
                      <a:avLst/>
                    </a:prstGeom>
                    <a:noFill/>
                    <a:ln w="9525">
                      <a:noFill/>
                      <a:miter lim="800000"/>
                      <a:headEnd/>
                      <a:tailEnd/>
                    </a:ln>
                  </pic:spPr>
                </pic:pic>
              </a:graphicData>
            </a:graphic>
          </wp:inline>
        </w:drawing>
      </w:r>
    </w:p>
    <w:p w:rsidR="002C2514" w:rsidRPr="00332A16" w:rsidRDefault="002C2514"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圖3.36帛先、京先、元包64卦關係圖</w:t>
      </w:r>
    </w:p>
    <w:p w:rsidR="00F862EE" w:rsidRPr="00332A16" w:rsidRDefault="00087DB6" w:rsidP="00CF0DAE">
      <w:pPr>
        <w:ind w:firstLine="240"/>
        <w:rPr>
          <w:rFonts w:ascii="新細明體" w:hAnsi="新細明體"/>
          <w:kern w:val="0"/>
        </w:rPr>
      </w:pPr>
      <w:r w:rsidRPr="00332A16">
        <w:rPr>
          <w:rFonts w:ascii="新細明體" w:hAnsi="新細明體" w:hint="eastAsia"/>
          <w:kern w:val="0"/>
        </w:rPr>
        <w:t>出土之原本帛書</w:t>
      </w:r>
      <w:r w:rsidRPr="00332A16">
        <w:rPr>
          <w:rFonts w:ascii="新細明體" w:hAnsi="新細明體"/>
          <w:kern w:val="0"/>
        </w:rPr>
        <w:t>64</w:t>
      </w:r>
      <w:r w:rsidRPr="00332A16">
        <w:rPr>
          <w:rFonts w:ascii="新細明體" w:hAnsi="新細明體" w:hint="eastAsia"/>
          <w:kern w:val="0"/>
        </w:rPr>
        <w:t>卦序反映了基于立方體切分判陰陽的周易卦序，若以邏輯上的基于四面體星自旋判陰陽</w:t>
      </w:r>
      <w:r w:rsidRPr="00332A16">
        <w:rPr>
          <w:rFonts w:ascii="新細明體" w:hAnsi="新細明體"/>
          <w:kern w:val="0"/>
        </w:rPr>
        <w:t>(</w:t>
      </w:r>
      <w:r w:rsidRPr="00332A16">
        <w:rPr>
          <w:rFonts w:ascii="新細明體" w:hAnsi="新細明體" w:hint="eastAsia"/>
          <w:kern w:val="0"/>
        </w:rPr>
        <w:t>陰陽四面體互旋</w:t>
      </w:r>
      <w:r w:rsidRPr="00332A16">
        <w:rPr>
          <w:rFonts w:ascii="新細明體" w:hAnsi="新細明體"/>
          <w:kern w:val="0"/>
        </w:rPr>
        <w:t>)</w:t>
      </w:r>
      <w:r w:rsidRPr="00332A16">
        <w:rPr>
          <w:rFonts w:ascii="新細明體" w:hAnsi="新細明體" w:hint="eastAsia"/>
          <w:kern w:val="0"/>
        </w:rPr>
        <w:t>而得到帛書先天</w:t>
      </w:r>
      <w:r w:rsidRPr="00332A16">
        <w:rPr>
          <w:rFonts w:ascii="新細明體" w:hAnsi="新細明體"/>
          <w:kern w:val="0"/>
        </w:rPr>
        <w:t>64</w:t>
      </w:r>
      <w:r w:rsidRPr="00332A16">
        <w:rPr>
          <w:rFonts w:ascii="新細明體" w:hAnsi="新細明體" w:hint="eastAsia"/>
          <w:kern w:val="0"/>
        </w:rPr>
        <w:t>卦序，結果其關係便如上述。元包經</w:t>
      </w:r>
      <w:r w:rsidRPr="00332A16">
        <w:rPr>
          <w:rFonts w:ascii="新細明體" w:hAnsi="新細明體"/>
          <w:kern w:val="0"/>
        </w:rPr>
        <w:t>64</w:t>
      </w:r>
      <w:r w:rsidRPr="00332A16">
        <w:rPr>
          <w:rFonts w:ascii="新細明體" w:hAnsi="新細明體" w:hint="eastAsia"/>
          <w:kern w:val="0"/>
        </w:rPr>
        <w:t>卦完全對應于京房八宮</w:t>
      </w:r>
      <w:r w:rsidRPr="00332A16">
        <w:rPr>
          <w:rFonts w:ascii="新細明體" w:hAnsi="新細明體"/>
          <w:kern w:val="0"/>
        </w:rPr>
        <w:t>64</w:t>
      </w:r>
      <w:r w:rsidRPr="00332A16">
        <w:rPr>
          <w:rFonts w:ascii="新細明體" w:hAnsi="新細明體" w:hint="eastAsia"/>
          <w:kern w:val="0"/>
        </w:rPr>
        <w:t>卦依世魂原則所描述的立方體</w:t>
      </w:r>
      <w:r w:rsidRPr="00332A16">
        <w:rPr>
          <w:rFonts w:ascii="新細明體" w:hAnsi="新細明體"/>
          <w:kern w:val="0"/>
        </w:rPr>
        <w:t>64</w:t>
      </w:r>
      <w:r w:rsidRPr="00332A16">
        <w:rPr>
          <w:rFonts w:ascii="新細明體" w:hAnsi="新細明體" w:hint="eastAsia"/>
          <w:kern w:val="0"/>
        </w:rPr>
        <w:t>卦的幾何結構，這個幾何結構與帛書先天</w:t>
      </w:r>
      <w:r w:rsidRPr="00332A16">
        <w:rPr>
          <w:rFonts w:ascii="新細明體" w:hAnsi="新細明體"/>
          <w:kern w:val="0"/>
        </w:rPr>
        <w:t>64</w:t>
      </w:r>
      <w:r w:rsidRPr="00332A16">
        <w:rPr>
          <w:rFonts w:ascii="新細明體" w:hAnsi="新細明體" w:hint="eastAsia"/>
          <w:kern w:val="0"/>
        </w:rPr>
        <w:t>卦的幾何結構鏡像對稱。于是元包</w:t>
      </w:r>
      <w:r w:rsidRPr="00332A16">
        <w:rPr>
          <w:rFonts w:ascii="新細明體" w:hAnsi="新細明體"/>
          <w:kern w:val="0"/>
        </w:rPr>
        <w:t>64</w:t>
      </w:r>
      <w:r w:rsidRPr="00332A16">
        <w:rPr>
          <w:rFonts w:ascii="新細明體" w:hAnsi="新細明體" w:hint="eastAsia"/>
          <w:kern w:val="0"/>
        </w:rPr>
        <w:t>卦在邏輯上補足了帛書易卦所缺失的帛書先天</w:t>
      </w:r>
      <w:r w:rsidRPr="00332A16">
        <w:rPr>
          <w:rFonts w:ascii="新細明體" w:hAnsi="新細明體"/>
          <w:kern w:val="0"/>
        </w:rPr>
        <w:t>64</w:t>
      </w:r>
      <w:r w:rsidRPr="00332A16">
        <w:rPr>
          <w:rFonts w:ascii="新細明體" w:hAnsi="新細明體" w:hint="eastAsia"/>
          <w:kern w:val="0"/>
        </w:rPr>
        <w:t>卦</w:t>
      </w:r>
      <w:r w:rsidRPr="00332A16">
        <w:rPr>
          <w:rFonts w:ascii="新細明體" w:hAnsi="新細明體"/>
          <w:kern w:val="0"/>
        </w:rPr>
        <w:t>(</w:t>
      </w:r>
      <w:r w:rsidRPr="00332A16">
        <w:rPr>
          <w:rFonts w:ascii="新細明體" w:hAnsi="新細明體" w:hint="eastAsia"/>
          <w:kern w:val="0"/>
        </w:rPr>
        <w:t>帛先</w:t>
      </w:r>
      <w:r w:rsidRPr="00332A16">
        <w:rPr>
          <w:rFonts w:ascii="新細明體" w:hAnsi="新細明體"/>
          <w:kern w:val="0"/>
        </w:rPr>
        <w:t>64</w:t>
      </w:r>
      <w:r w:rsidRPr="00332A16">
        <w:rPr>
          <w:rFonts w:ascii="新細明體" w:hAnsi="新細明體" w:hint="eastAsia"/>
          <w:kern w:val="0"/>
        </w:rPr>
        <w:t>卦</w:t>
      </w:r>
      <w:r w:rsidRPr="00332A16">
        <w:rPr>
          <w:rFonts w:ascii="新細明體" w:hAnsi="新細明體"/>
          <w:kern w:val="0"/>
        </w:rPr>
        <w:t>)</w:t>
      </w:r>
      <w:r w:rsidRPr="00332A16">
        <w:rPr>
          <w:rFonts w:ascii="新細明體" w:hAnsi="新細明體" w:hint="eastAsia"/>
          <w:kern w:val="0"/>
        </w:rPr>
        <w:t>。</w:t>
      </w:r>
    </w:p>
    <w:p w:rsidR="00F862EE" w:rsidRPr="00332A16" w:rsidRDefault="007A14EB" w:rsidP="00CF0DAE">
      <w:pPr>
        <w:ind w:firstLine="240"/>
        <w:rPr>
          <w:rFonts w:ascii="新細明體" w:hAnsi="新細明體"/>
          <w:kern w:val="0"/>
        </w:rPr>
      </w:pPr>
      <w:r w:rsidRPr="00332A16">
        <w:rPr>
          <w:rFonts w:ascii="新細明體" w:hAnsi="新細明體" w:hint="eastAsia"/>
          <w:kern w:val="0"/>
        </w:rPr>
        <w:t>另帛京最慢出現在公元前一世紀前後。元包則出現在公元六</w:t>
      </w:r>
      <w:r w:rsidR="00087DB6" w:rsidRPr="00332A16">
        <w:rPr>
          <w:rFonts w:ascii="新細明體" w:hAnsi="新細明體" w:hint="eastAsia"/>
          <w:kern w:val="0"/>
        </w:rPr>
        <w:t>世紀。從歷史時間加以考察，三者傳承的應是早于周易系統的商歸藏又或更早的夏連山。依京房易學自述可以追溯至孔子，實際上應該更早，或者孔子當時所見易經至少包含了周易與商歸藏易，而帛</w:t>
      </w:r>
      <w:r w:rsidRPr="00332A16">
        <w:rPr>
          <w:rFonts w:ascii="新細明體" w:hAnsi="新細明體" w:hint="eastAsia"/>
          <w:kern w:val="0"/>
        </w:rPr>
        <w:t>、</w:t>
      </w:r>
      <w:r w:rsidR="00087DB6" w:rsidRPr="00332A16">
        <w:rPr>
          <w:rFonts w:ascii="新細明體" w:hAnsi="新細明體" w:hint="eastAsia"/>
          <w:kern w:val="0"/>
        </w:rPr>
        <w:t>京</w:t>
      </w:r>
      <w:r w:rsidRPr="00332A16">
        <w:rPr>
          <w:rFonts w:ascii="新細明體" w:hAnsi="新細明體" w:hint="eastAsia"/>
          <w:kern w:val="0"/>
        </w:rPr>
        <w:t>、</w:t>
      </w:r>
      <w:r w:rsidR="00087DB6" w:rsidRPr="00332A16">
        <w:rPr>
          <w:rFonts w:ascii="新細明體" w:hAnsi="新細明體" w:hint="eastAsia"/>
          <w:kern w:val="0"/>
        </w:rPr>
        <w:t>元包傳承了商歸藏這一部分。老子應亦見過歸藏易，也就是</w:t>
      </w:r>
      <w:r w:rsidR="00087DB6" w:rsidRPr="007F25C5">
        <w:rPr>
          <w:rFonts w:ascii="新細明體" w:hAnsi="新細明體" w:hint="eastAsia"/>
          <w:kern w:val="0"/>
        </w:rPr>
        <w:t>原始</w:t>
      </w:r>
      <w:r w:rsidR="007F25C5" w:rsidRPr="007F25C5">
        <w:rPr>
          <w:rFonts w:ascii="新細明體" w:hAnsi="新細明體" w:hint="eastAsia"/>
          <w:kern w:val="0"/>
        </w:rPr>
        <w:t>“</w:t>
      </w:r>
      <w:r w:rsidR="00087DB6" w:rsidRPr="007F25C5">
        <w:rPr>
          <w:rFonts w:ascii="新細明體" w:hAnsi="新細明體" w:hint="eastAsia"/>
          <w:kern w:val="0"/>
        </w:rPr>
        <w:t>易</w:t>
      </w:r>
      <w:r w:rsidR="007F25C5" w:rsidRPr="007F25C5">
        <w:rPr>
          <w:rFonts w:ascii="新細明體" w:hAnsi="新細明體" w:hint="eastAsia"/>
          <w:kern w:val="0"/>
        </w:rPr>
        <w:t>”</w:t>
      </w:r>
      <w:r w:rsidR="00087DB6" w:rsidRPr="00332A16">
        <w:rPr>
          <w:rFonts w:ascii="新細明體" w:hAnsi="新細明體" w:hint="eastAsia"/>
          <w:kern w:val="0"/>
        </w:rPr>
        <w:t>是大小宇宙的幾何模型，自然更是人身心修煉的架構。易之爲道，孔子明之以理成就周易哲理體系，老子說之以氣成就丹道實修架構，就整體的文明發展而言，這是陰陽相濟，道乃本體、理在其中、氣則行之。理氣合一爲模式之運作，是無形無相之道的顯化</w:t>
      </w:r>
      <w:r w:rsidR="00087DB6" w:rsidRPr="00332A16">
        <w:rPr>
          <w:rFonts w:ascii="新細明體" w:hAnsi="新細明體"/>
          <w:kern w:val="0"/>
        </w:rPr>
        <w:t>(</w:t>
      </w:r>
      <w:r w:rsidR="00087DB6" w:rsidRPr="00332A16">
        <w:rPr>
          <w:rFonts w:ascii="新細明體" w:hAnsi="新細明體" w:hint="eastAsia"/>
          <w:kern w:val="0"/>
        </w:rPr>
        <w:t>未顯現的宇宙意識顯化爲已顯現的宇宙意識</w:t>
      </w:r>
      <w:r w:rsidR="00087DB6" w:rsidRPr="00332A16">
        <w:rPr>
          <w:rFonts w:ascii="新細明體" w:hAnsi="新細明體"/>
          <w:kern w:val="0"/>
        </w:rPr>
        <w:t>)</w:t>
      </w:r>
      <w:r w:rsidR="00087DB6" w:rsidRPr="00332A16">
        <w:rPr>
          <w:rFonts w:ascii="新細明體" w:hAnsi="新細明體" w:hint="eastAsia"/>
          <w:kern w:val="0"/>
        </w:rPr>
        <w:t>。歸藏歷經漢代而逐漸成爲易學的非主流</w:t>
      </w:r>
      <w:r w:rsidRPr="00332A16">
        <w:rPr>
          <w:rFonts w:ascii="新細明體" w:hAnsi="新細明體" w:hint="eastAsia"/>
          <w:kern w:val="0"/>
        </w:rPr>
        <w:t>，</w:t>
      </w:r>
      <w:r w:rsidR="00087DB6" w:rsidRPr="00332A16">
        <w:rPr>
          <w:rFonts w:ascii="新細明體" w:hAnsi="新細明體" w:hint="eastAsia"/>
          <w:kern w:val="0"/>
        </w:rPr>
        <w:t>爲檯面上的主流學術所排斥，于是其蛛絲馬迹便散入或隱藏于術數之中，歷史上的主流學術便不太談論本于歸藏系統的元包甚至京房了，至于帛書易卦則是隱沒不見直到晚近才經由考古出土。</w:t>
      </w:r>
    </w:p>
    <w:p w:rsidR="00F862EE" w:rsidRPr="00332A16" w:rsidRDefault="00087DB6" w:rsidP="00CF0DAE">
      <w:pPr>
        <w:ind w:firstLine="240"/>
        <w:rPr>
          <w:rFonts w:ascii="新細明體" w:hAnsi="新細明體"/>
          <w:kern w:val="0"/>
        </w:rPr>
      </w:pPr>
      <w:r w:rsidRPr="00332A16">
        <w:rPr>
          <w:rFonts w:ascii="新細明體" w:hAnsi="新細明體" w:hint="eastAsia"/>
          <w:kern w:val="0"/>
        </w:rPr>
        <w:t>漢代魏</w:t>
      </w:r>
      <w:r w:rsidRPr="00D468AA">
        <w:rPr>
          <w:rFonts w:ascii="新細明體" w:hAnsi="新細明體" w:hint="eastAsia"/>
          <w:kern w:val="0"/>
        </w:rPr>
        <w:t>伯陽</w:t>
      </w:r>
      <w:r w:rsidR="00D468AA" w:rsidRPr="00D468AA">
        <w:rPr>
          <w:rFonts w:ascii="新細明體" w:hAnsi="新細明體" w:hint="eastAsia"/>
          <w:kern w:val="0"/>
        </w:rPr>
        <w:t>《</w:t>
      </w:r>
      <w:r w:rsidRPr="00D468AA">
        <w:rPr>
          <w:rFonts w:ascii="新細明體" w:hAnsi="新細明體" w:hint="eastAsia"/>
          <w:kern w:val="0"/>
        </w:rPr>
        <w:t>周易參同契</w:t>
      </w:r>
      <w:r w:rsidR="00D468AA" w:rsidRPr="00D468AA">
        <w:rPr>
          <w:rFonts w:ascii="新細明體" w:hAnsi="新細明體" w:hint="eastAsia"/>
          <w:kern w:val="0"/>
        </w:rPr>
        <w:t>》</w:t>
      </w:r>
      <w:r w:rsidRPr="00D468AA">
        <w:rPr>
          <w:rFonts w:ascii="新細明體" w:hAnsi="新細明體" w:hint="eastAsia"/>
          <w:kern w:val="0"/>
        </w:rPr>
        <w:t>，</w:t>
      </w:r>
      <w:r w:rsidRPr="00332A16">
        <w:rPr>
          <w:rFonts w:ascii="新細明體" w:hAnsi="新細明體" w:hint="eastAsia"/>
          <w:kern w:val="0"/>
        </w:rPr>
        <w:t>以周易系統架構丹道身心修煉，足以說明易卦與身心能量結構</w:t>
      </w:r>
      <w:r w:rsidR="00546006" w:rsidRPr="00332A16">
        <w:rPr>
          <w:rFonts w:ascii="新細明體" w:hAnsi="新細明體" w:hint="eastAsia"/>
          <w:kern w:val="0"/>
        </w:rPr>
        <w:t>之</w:t>
      </w:r>
      <w:r w:rsidRPr="00332A16">
        <w:rPr>
          <w:rFonts w:ascii="新細明體" w:hAnsi="新細明體" w:hint="eastAsia"/>
          <w:kern w:val="0"/>
        </w:rPr>
        <w:t>氣的運作</w:t>
      </w:r>
      <w:r w:rsidR="00546006" w:rsidRPr="00332A16">
        <w:rPr>
          <w:rFonts w:ascii="新細明體" w:hAnsi="新細明體" w:hint="eastAsia"/>
          <w:kern w:val="0"/>
        </w:rPr>
        <w:t>有著極爲密切的關係，這就演變成易</w:t>
      </w:r>
      <w:r w:rsidRPr="00332A16">
        <w:rPr>
          <w:rFonts w:ascii="新細明體" w:hAnsi="新細明體" w:hint="eastAsia"/>
          <w:kern w:val="0"/>
        </w:rPr>
        <w:t>在醫學上的應用。</w:t>
      </w:r>
      <w:r w:rsidR="0021307D" w:rsidRPr="00332A16">
        <w:rPr>
          <w:rFonts w:ascii="新細明體" w:hAnsi="新細明體" w:hint="eastAsia"/>
          <w:kern w:val="0"/>
        </w:rPr>
        <w:t>觀乎衛元嵩，</w:t>
      </w:r>
      <w:r w:rsidRPr="00332A16">
        <w:rPr>
          <w:rFonts w:ascii="新細明體" w:hAnsi="新細明體" w:hint="eastAsia"/>
          <w:kern w:val="0"/>
        </w:rPr>
        <w:t>儒道佛</w:t>
      </w:r>
      <w:r w:rsidR="0021307D" w:rsidRPr="00332A16">
        <w:rPr>
          <w:rFonts w:ascii="新細明體" w:hAnsi="新細明體" w:hint="eastAsia"/>
          <w:kern w:val="0"/>
        </w:rPr>
        <w:t>的</w:t>
      </w:r>
      <w:r w:rsidRPr="00332A16">
        <w:rPr>
          <w:rFonts w:ascii="新細明體" w:hAnsi="新細明體" w:hint="eastAsia"/>
          <w:kern w:val="0"/>
        </w:rPr>
        <w:t>背景使得他可以免于如周易之偏向哲理化的易，而更貼近易卦的本來面目。不修煉而論易者，常感隔靴搔癢，不曉氣循行變化之理也，這是科學而不僅僅是哲學。</w:t>
      </w:r>
    </w:p>
    <w:p w:rsidR="00F862EE" w:rsidRPr="00332A16" w:rsidRDefault="00087DB6" w:rsidP="00CF0DAE">
      <w:pPr>
        <w:ind w:firstLine="240"/>
        <w:rPr>
          <w:rFonts w:ascii="新細明體" w:hAnsi="新細明體"/>
          <w:kern w:val="0"/>
        </w:rPr>
      </w:pPr>
      <w:r w:rsidRPr="00332A16">
        <w:rPr>
          <w:rFonts w:ascii="新細明體" w:hAnsi="新細明體" w:hint="eastAsia"/>
          <w:kern w:val="0"/>
        </w:rPr>
        <w:t>元包</w:t>
      </w:r>
      <w:r w:rsidR="00F86A89" w:rsidRPr="00332A16">
        <w:rPr>
          <w:rFonts w:ascii="新細明體" w:hAnsi="新細明體" w:hint="eastAsia"/>
          <w:kern w:val="0"/>
        </w:rPr>
        <w:t>所指向的不只是周文王，甚至還要更早，足見衛元嵩作元包經雖說是仿西</w:t>
      </w:r>
      <w:r w:rsidRPr="00332A16">
        <w:rPr>
          <w:rFonts w:ascii="新細明體" w:hAnsi="新細明體" w:hint="eastAsia"/>
          <w:kern w:val="0"/>
        </w:rPr>
        <w:t>漢揚雄太玄體例而自創，實則亦有所本，所本者如同帛京，至少遠遠指向商歸藏</w:t>
      </w:r>
      <w:r w:rsidRPr="00332A16">
        <w:rPr>
          <w:rFonts w:ascii="新細明體" w:hAnsi="新細明體"/>
          <w:kern w:val="0"/>
        </w:rPr>
        <w:t>(</w:t>
      </w:r>
      <w:r w:rsidRPr="00332A16">
        <w:rPr>
          <w:rFonts w:ascii="新細明體" w:hAnsi="新細明體" w:hint="eastAsia"/>
          <w:kern w:val="0"/>
        </w:rPr>
        <w:t>以坤卦爲始</w:t>
      </w:r>
      <w:r w:rsidRPr="00332A16">
        <w:rPr>
          <w:rFonts w:ascii="新細明體" w:hAnsi="新細明體"/>
          <w:kern w:val="0"/>
        </w:rPr>
        <w:t>)</w:t>
      </w:r>
      <w:r w:rsidRPr="00332A16">
        <w:rPr>
          <w:rFonts w:ascii="新細明體" w:hAnsi="新細明體" w:hint="eastAsia"/>
          <w:kern w:val="0"/>
        </w:rPr>
        <w:t>，甚至更早，因此也如同帛京反映了易卦的幾何結構。</w:t>
      </w:r>
    </w:p>
    <w:p w:rsidR="00547B13" w:rsidRPr="00332A16" w:rsidRDefault="00087DB6" w:rsidP="003B7D07">
      <w:pPr>
        <w:widowControl/>
        <w:shd w:val="clear" w:color="auto" w:fill="FFFFFF"/>
        <w:spacing w:line="183" w:lineRule="atLeast"/>
        <w:ind w:left="480" w:firstLineChars="0" w:firstLine="0"/>
        <w:rPr>
          <w:rFonts w:ascii="新細明體" w:hAnsi="新細明體" w:cs="Arial"/>
          <w:kern w:val="0"/>
        </w:rPr>
      </w:pPr>
      <w:r w:rsidRPr="00332A16">
        <w:rPr>
          <w:rFonts w:ascii="新細明體" w:hAnsi="新細明體" w:cs="Arial"/>
          <w:kern w:val="0"/>
        </w:rPr>
        <w:t>                                   </w:t>
      </w:r>
    </w:p>
    <w:p w:rsidR="00547B13" w:rsidRPr="00332A16" w:rsidRDefault="00087DB6" w:rsidP="00236AC2">
      <w:pPr>
        <w:pStyle w:val="3"/>
        <w:ind w:firstLine="360"/>
        <w:rPr>
          <w:kern w:val="0"/>
        </w:rPr>
      </w:pPr>
      <w:bookmarkStart w:id="27" w:name="_Toc381286049"/>
      <w:bookmarkStart w:id="28" w:name="_Toc397178223"/>
      <w:r w:rsidRPr="00332A16">
        <w:rPr>
          <w:rFonts w:hint="eastAsia"/>
          <w:kern w:val="0"/>
        </w:rPr>
        <w:t>第二節</w:t>
      </w:r>
      <w:r w:rsidRPr="00332A16">
        <w:rPr>
          <w:kern w:val="0"/>
        </w:rPr>
        <w:t xml:space="preserve"> </w:t>
      </w:r>
      <w:r w:rsidR="00ED251B">
        <w:rPr>
          <w:rFonts w:eastAsia="SimSun" w:hint="eastAsia"/>
          <w:kern w:val="0"/>
        </w:rPr>
        <w:t xml:space="preserve"> </w:t>
      </w:r>
      <w:r w:rsidRPr="00332A16">
        <w:rPr>
          <w:rFonts w:hint="eastAsia"/>
          <w:kern w:val="0"/>
        </w:rPr>
        <w:t>易的文化定位與科學視野</w:t>
      </w:r>
      <w:bookmarkEnd w:id="27"/>
      <w:bookmarkEnd w:id="28"/>
    </w:p>
    <w:p w:rsidR="00547B13" w:rsidRPr="00332A16" w:rsidRDefault="00087DB6" w:rsidP="00CF0DAE">
      <w:pPr>
        <w:ind w:firstLine="240"/>
        <w:rPr>
          <w:rFonts w:ascii="新細明體" w:hAnsi="新細明體"/>
          <w:kern w:val="0"/>
        </w:rPr>
      </w:pPr>
      <w:r w:rsidRPr="00332A16">
        <w:rPr>
          <w:rFonts w:ascii="新細明體" w:hAnsi="新細明體"/>
          <w:b/>
          <w:bCs/>
          <w:kern w:val="0"/>
        </w:rPr>
        <w:t>   </w:t>
      </w:r>
      <w:r w:rsidRPr="00332A16">
        <w:rPr>
          <w:rFonts w:ascii="新細明體" w:hAnsi="新細明體" w:hint="eastAsia"/>
          <w:kern w:val="0"/>
        </w:rPr>
        <w:t>易經作爲一整個文化的象徵與開端，根據周易的傳述是伏羲仰觀天象，俯察地理，近取諸身，遠取諸物，模擬自然現象而作八卦，易經便是對這陰陽三爻八卦及其派生之六十四卦的說明。</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八卦源起于透過幾何模型認識宇宙萬象，而對易卦的說明或理解運用則反映了一定的時空條件下人類心靈的傾向物質世界與傾向精神世界的兩重發展。在精神與物質世界之間心靈借著不斷來回往復地運動而彰顯其自身的存在，具體而言在個體成就了生命現象</w:t>
      </w:r>
      <w:r w:rsidR="005178D7" w:rsidRPr="00332A16">
        <w:rPr>
          <w:rFonts w:ascii="新細明體" w:hAnsi="新細明體" w:hint="eastAsia"/>
          <w:kern w:val="0"/>
        </w:rPr>
        <w:t>，</w:t>
      </w:r>
      <w:r w:rsidRPr="00332A16">
        <w:rPr>
          <w:rFonts w:ascii="新細明體" w:hAnsi="新細明體" w:hint="eastAsia"/>
          <w:kern w:val="0"/>
        </w:rPr>
        <w:t>于全體則構成了文明發展。</w:t>
      </w:r>
    </w:p>
    <w:p w:rsidR="00547B13" w:rsidRPr="00332A16" w:rsidRDefault="00547B13" w:rsidP="00CF0DAE">
      <w:pPr>
        <w:ind w:firstLine="240"/>
        <w:rPr>
          <w:rFonts w:ascii="新細明體" w:hAnsi="新細明體"/>
          <w:kern w:val="0"/>
        </w:rPr>
      </w:pPr>
    </w:p>
    <w:p w:rsidR="00547B13" w:rsidRPr="00332A16" w:rsidRDefault="00087DB6" w:rsidP="00CF0DAE">
      <w:pPr>
        <w:ind w:firstLine="240"/>
        <w:rPr>
          <w:rFonts w:ascii="新細明體" w:hAnsi="新細明體"/>
          <w:kern w:val="0"/>
        </w:rPr>
      </w:pPr>
      <w:r w:rsidRPr="00332A16">
        <w:rPr>
          <w:rFonts w:ascii="新細明體" w:hAnsi="新細明體" w:hint="eastAsia"/>
          <w:b/>
          <w:bCs/>
          <w:kern w:val="0"/>
        </w:rPr>
        <w:t>一、</w:t>
      </w:r>
      <w:r w:rsidRPr="00332A16">
        <w:rPr>
          <w:rFonts w:ascii="新細明體" w:hAnsi="新細明體"/>
          <w:kern w:val="0"/>
        </w:rPr>
        <w:t>   </w:t>
      </w:r>
      <w:r w:rsidRPr="00332A16">
        <w:rPr>
          <w:rFonts w:ascii="新細明體" w:hAnsi="新細明體" w:hint="eastAsia"/>
          <w:b/>
          <w:bCs/>
          <w:kern w:val="0"/>
        </w:rPr>
        <w:t>易經文化的歷史回顧</w:t>
      </w:r>
    </w:p>
    <w:p w:rsidR="00547B13" w:rsidRPr="00332A16" w:rsidRDefault="005178D7" w:rsidP="00CF0DAE">
      <w:pPr>
        <w:ind w:firstLine="240"/>
        <w:rPr>
          <w:rFonts w:ascii="新細明體" w:hAnsi="新細明體"/>
          <w:kern w:val="0"/>
        </w:rPr>
      </w:pPr>
      <w:r w:rsidRPr="00332A16">
        <w:rPr>
          <w:rFonts w:ascii="新細明體" w:hAnsi="新細明體" w:hint="eastAsia"/>
          <w:kern w:val="0"/>
        </w:rPr>
        <w:t>易經</w:t>
      </w:r>
      <w:r w:rsidR="00087DB6" w:rsidRPr="00332A16">
        <w:rPr>
          <w:rFonts w:ascii="新細明體" w:hAnsi="新細明體" w:hint="eastAsia"/>
          <w:kern w:val="0"/>
        </w:rPr>
        <w:t>在長遠的歷史過程中源起于幾何</w:t>
      </w:r>
      <w:r w:rsidR="000C47DE" w:rsidRPr="00332A16">
        <w:rPr>
          <w:rFonts w:ascii="新細明體" w:hAnsi="新細明體" w:hint="eastAsia"/>
          <w:kern w:val="0"/>
        </w:rPr>
        <w:t>，</w:t>
      </w:r>
      <w:r w:rsidR="00087DB6" w:rsidRPr="00332A16">
        <w:rPr>
          <w:rFonts w:ascii="新細明體" w:hAnsi="新細明體" w:hint="eastAsia"/>
          <w:kern w:val="0"/>
        </w:rPr>
        <w:t>透過巫術</w:t>
      </w:r>
      <w:r w:rsidR="00AF2C2C" w:rsidRPr="00332A16">
        <w:rPr>
          <w:rFonts w:ascii="新細明體" w:hAnsi="新細明體" w:hint="eastAsia"/>
          <w:kern w:val="0"/>
        </w:rPr>
        <w:t>卜</w:t>
      </w:r>
      <w:r w:rsidR="00087DB6" w:rsidRPr="00332A16">
        <w:rPr>
          <w:rFonts w:ascii="新細明體" w:hAnsi="新細明體" w:hint="eastAsia"/>
          <w:kern w:val="0"/>
        </w:rPr>
        <w:t>筮的形式面向宇宙時空</w:t>
      </w:r>
      <w:r w:rsidR="000C47DE" w:rsidRPr="00332A16">
        <w:rPr>
          <w:rFonts w:ascii="新細明體" w:hAnsi="新細明體" w:hint="eastAsia"/>
          <w:kern w:val="0"/>
        </w:rPr>
        <w:t>，幷陸續加入各種不同文化元素而匯聚成大河。</w:t>
      </w:r>
      <w:r w:rsidR="00087DB6" w:rsidRPr="00332A16">
        <w:rPr>
          <w:rFonts w:ascii="新細明體" w:hAnsi="新細明體" w:hint="eastAsia"/>
          <w:kern w:val="0"/>
        </w:rPr>
        <w:t>從文化觀點來看，大河必然不是一時一地一人之創作，悠游其中者也不會只是一家一言。</w:t>
      </w:r>
    </w:p>
    <w:p w:rsidR="00232266" w:rsidRDefault="000C47DE" w:rsidP="00CF0DAE">
      <w:pPr>
        <w:ind w:firstLine="240"/>
        <w:rPr>
          <w:rFonts w:ascii="新細明體" w:eastAsia="SimSun" w:hAnsi="新細明體"/>
          <w:kern w:val="0"/>
        </w:rPr>
      </w:pPr>
      <w:r w:rsidRPr="00332A16">
        <w:rPr>
          <w:rFonts w:ascii="新細明體" w:hAnsi="新細明體" w:hint="eastAsia"/>
          <w:kern w:val="0"/>
        </w:rPr>
        <w:t>現實的“易”文化主要經由儒家</w:t>
      </w:r>
      <w:r w:rsidR="00087DB6" w:rsidRPr="00332A16">
        <w:rPr>
          <w:rFonts w:ascii="新細明體" w:hAnsi="新細明體" w:hint="eastAsia"/>
          <w:kern w:val="0"/>
        </w:rPr>
        <w:t>傳承于世，也就是我們今天所能見到的關于“易”的種種面貌，這猶如人類的靈性鍛煉總是寄身在宗教之中，同樣的“易”也寄身在儒家文化之中，然而兩者幷不能劃上等號，它們只是合作關係。</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“易”之成為一門可以被認為是“學術”的事實一直要晚到漢代才真正成形。始皇焚書，滔滔天下足已構成妨礙其統治權力者，儒者標舉的“易”尚不能入列其中，因爲這時所謂“周易”還僅僅被認定爲</w:t>
      </w:r>
      <w:r w:rsidR="00AF2C2C" w:rsidRPr="00332A16">
        <w:rPr>
          <w:rFonts w:ascii="新細明體" w:hAnsi="新細明體" w:hint="eastAsia"/>
          <w:kern w:val="0"/>
        </w:rPr>
        <w:t>卜</w:t>
      </w:r>
      <w:r w:rsidRPr="00332A16">
        <w:rPr>
          <w:rFonts w:ascii="新細明體" w:hAnsi="新細明體" w:hint="eastAsia"/>
          <w:kern w:val="0"/>
        </w:rPr>
        <w:t>筮、種樹之類非關思想的著作，即使在歷經整個戰國時代的集體編纂，易經由原始的</w:t>
      </w:r>
      <w:r w:rsidR="00AF2C2C" w:rsidRPr="00332A16">
        <w:rPr>
          <w:rFonts w:ascii="新細明體" w:hAnsi="新細明體" w:hint="eastAsia"/>
          <w:kern w:val="0"/>
        </w:rPr>
        <w:t>卜</w:t>
      </w:r>
      <w:r w:rsidRPr="00332A16">
        <w:rPr>
          <w:rFonts w:ascii="新細明體" w:hAnsi="新細明體" w:hint="eastAsia"/>
          <w:kern w:val="0"/>
        </w:rPr>
        <w:t>筮之書進化爲哲學著作，其初始的</w:t>
      </w:r>
      <w:r w:rsidR="00AF2C2C" w:rsidRPr="00332A16">
        <w:rPr>
          <w:rFonts w:ascii="新細明體" w:hAnsi="新細明體" w:hint="eastAsia"/>
          <w:kern w:val="0"/>
        </w:rPr>
        <w:t>卜</w:t>
      </w:r>
      <w:r w:rsidRPr="00332A16">
        <w:rPr>
          <w:rFonts w:ascii="新細明體" w:hAnsi="新細明體" w:hint="eastAsia"/>
          <w:kern w:val="0"/>
        </w:rPr>
        <w:t>筮仍占有極其重要的地位，直到到今天它仍然是檯面下易學的主流，也因此可能保留了更多關于“易”的原始面貌，而這個面貌是脫離不開</w:t>
      </w:r>
      <w:r w:rsidR="00AF2C2C" w:rsidRPr="00332A16">
        <w:rPr>
          <w:rFonts w:ascii="新細明體" w:hAnsi="新細明體" w:hint="eastAsia"/>
          <w:kern w:val="0"/>
        </w:rPr>
        <w:t>卜</w:t>
      </w:r>
      <w:r w:rsidRPr="00332A16">
        <w:rPr>
          <w:rFonts w:ascii="新細明體" w:hAnsi="新細明體" w:hint="eastAsia"/>
          <w:kern w:val="0"/>
        </w:rPr>
        <w:t>筮的。</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易”的更原始狀態是我們泛稱的所謂“巫術”，這些並不能與科學教條下之所謂“迷信”“非理性”“偽知識”簡單地畫上等號，這樣的指控反而曝露了對科學精神的不信任。當我們的科學只是瞭解到物質世界的冰山一角的時候，我們又如何去判斷那潜藏海面下的更大的整體，而這個整體是與心靈世界甚至精神意識的靈性世界大海有關的，也因此幷不會真的存在純粹的物質的科學，它其實是一種與個體心靈意識、集體心靈意識、地球心靈意識、宇宙心靈意識所共同交匯的結果。歷史上許多特</w:t>
      </w:r>
      <w:r w:rsidR="000C47DE" w:rsidRPr="00332A16">
        <w:rPr>
          <w:rFonts w:ascii="新細明體" w:hAnsi="新細明體" w:hint="eastAsia"/>
          <w:kern w:val="0"/>
        </w:rPr>
        <w:t>異</w:t>
      </w:r>
      <w:r w:rsidRPr="00332A16">
        <w:rPr>
          <w:rFonts w:ascii="新細明體" w:hAnsi="新細明體" w:hint="eastAsia"/>
          <w:kern w:val="0"/>
        </w:rPr>
        <w:t>的科學家已經親身向我們展示過了這個事實，只是人們視而不見，孫思邈、特斯拉、薛丁格、羅摩努强、門德列夫，不勝枚舉。“易”的精神甚至其所揭示的關於宇宙能量的幾何結構將有助於我們對這些一直存在的事實抱持積極正面而且真正科學的態度，在過去的歷史文化中它一直只是以世俗傾向遠大于非世俗傾向的</w:t>
      </w:r>
      <w:r w:rsidR="00AF2C2C" w:rsidRPr="00332A16">
        <w:rPr>
          <w:rFonts w:ascii="新細明體" w:hAnsi="新細明體" w:hint="eastAsia"/>
          <w:kern w:val="0"/>
        </w:rPr>
        <w:t>卜</w:t>
      </w:r>
      <w:r w:rsidRPr="00332A16">
        <w:rPr>
          <w:rFonts w:ascii="新細明體" w:hAnsi="新細明體" w:hint="eastAsia"/>
          <w:kern w:val="0"/>
        </w:rPr>
        <w:t>筮的形式存在著，最終目</w:t>
      </w:r>
      <w:r w:rsidR="00AF2C2C" w:rsidRPr="00332A16">
        <w:rPr>
          <w:rFonts w:ascii="新細明體" w:hAnsi="新細明體" w:hint="eastAsia"/>
          <w:kern w:val="0"/>
        </w:rPr>
        <w:t>的都只是爲了滿足現實利益的需求，上至周禮“凡國之大事，先筮而後卜</w:t>
      </w:r>
      <w:r w:rsidRPr="00332A16">
        <w:rPr>
          <w:rFonts w:ascii="新細明體" w:hAnsi="新細明體" w:hint="eastAsia"/>
          <w:kern w:val="0"/>
        </w:rPr>
        <w:t>”，下至</w:t>
      </w:r>
      <w:r w:rsidR="00AF2C2C" w:rsidRPr="00332A16">
        <w:rPr>
          <w:rFonts w:ascii="新細明體" w:hAnsi="新細明體" w:hint="eastAsia"/>
          <w:kern w:val="0"/>
        </w:rPr>
        <w:t>卜</w:t>
      </w:r>
      <w:r w:rsidRPr="00332A16">
        <w:rPr>
          <w:rFonts w:ascii="新細明體" w:hAnsi="新細明體" w:hint="eastAsia"/>
          <w:kern w:val="0"/>
        </w:rPr>
        <w:t>問婚姻事業健康等等之類，然而這些應該都只是易的在現實世界的一種表現形式而已，其真正本質在于面向宇</w:t>
      </w:r>
      <w:r w:rsidR="000C47DE" w:rsidRPr="00332A16">
        <w:rPr>
          <w:rFonts w:ascii="新細明體" w:hAnsi="新細明體" w:hint="eastAsia"/>
          <w:kern w:val="0"/>
        </w:rPr>
        <w:t>宙時空，這也就是爲何要跳脫枝繁葉茂的易學森林，直接邁向宇宙時空</w:t>
      </w:r>
      <w:r w:rsidRPr="00332A16">
        <w:rPr>
          <w:rFonts w:ascii="新細明體" w:hAnsi="新細明體" w:hint="eastAsia"/>
          <w:kern w:val="0"/>
        </w:rPr>
        <w:t>幾何曠野的原因。</w:t>
      </w:r>
    </w:p>
    <w:p w:rsidR="00547B13" w:rsidRDefault="00087DB6" w:rsidP="00CF0DAE">
      <w:pPr>
        <w:ind w:firstLine="240"/>
        <w:rPr>
          <w:rFonts w:ascii="新細明體" w:eastAsia="SimSun" w:hAnsi="新細明體"/>
          <w:kern w:val="0"/>
        </w:rPr>
      </w:pPr>
      <w:r w:rsidRPr="00332A16">
        <w:rPr>
          <w:rFonts w:ascii="新細明體" w:hAnsi="新細明體" w:hint="eastAsia"/>
          <w:kern w:val="0"/>
        </w:rPr>
        <w:t>考慮“易”幷非只是對宇宙萬象的觀察與思惟，它亦且是心靈甚至是靈性層次的直觀結果</w:t>
      </w:r>
      <w:r w:rsidR="000C47DE" w:rsidRPr="00332A16">
        <w:rPr>
          <w:rFonts w:ascii="新細明體" w:hAnsi="新細明體" w:hint="eastAsia"/>
          <w:kern w:val="0"/>
        </w:rPr>
        <w:t>，也因此它一開始其實是反映在巫術文化的宇宙直觀中，然後才又</w:t>
      </w:r>
      <w:r w:rsidRPr="00332A16">
        <w:rPr>
          <w:rFonts w:ascii="新細明體" w:hAnsi="新細明體" w:hint="eastAsia"/>
          <w:kern w:val="0"/>
        </w:rPr>
        <w:t>加</w:t>
      </w:r>
      <w:r w:rsidR="000C47DE" w:rsidRPr="00332A16">
        <w:rPr>
          <w:rFonts w:ascii="新細明體" w:hAnsi="新細明體" w:hint="eastAsia"/>
          <w:kern w:val="0"/>
        </w:rPr>
        <w:t>入</w:t>
      </w:r>
      <w:r w:rsidRPr="00332A16">
        <w:rPr>
          <w:rFonts w:ascii="新細明體" w:hAnsi="新細明體" w:hint="eastAsia"/>
          <w:kern w:val="0"/>
        </w:rPr>
        <w:t>了天文曆法數學等等關于時空的知識，高度數學化符號化的卦爻畫，便是在這個背景下走進</w:t>
      </w:r>
      <w:r w:rsidR="007F79F9" w:rsidRPr="00332A16">
        <w:rPr>
          <w:rFonts w:ascii="新細明體" w:hAnsi="新細明體" w:hint="eastAsia"/>
          <w:kern w:val="0"/>
        </w:rPr>
        <w:t>了</w:t>
      </w:r>
      <w:r w:rsidRPr="00332A16">
        <w:rPr>
          <w:rFonts w:ascii="新細明體" w:hAnsi="新細明體" w:hint="eastAsia"/>
          <w:kern w:val="0"/>
        </w:rPr>
        <w:t>易的世界，幷成爲易的一種有力的表現形式。直觀的最初始顯現便是幾何，幾何作為中性的心物的共同基本元素</w:t>
      </w:r>
      <w:r w:rsidR="001D2C44">
        <w:rPr>
          <w:rStyle w:val="aff4"/>
          <w:rFonts w:ascii="新細明體" w:hAnsi="新細明體"/>
          <w:kern w:val="0"/>
        </w:rPr>
        <w:endnoteReference w:id="81"/>
      </w:r>
      <w:r w:rsidRPr="00332A16">
        <w:rPr>
          <w:rFonts w:ascii="新細明體" w:hAnsi="新細明體" w:hint="eastAsia"/>
          <w:kern w:val="0"/>
        </w:rPr>
        <w:t>，正是易卦的源起。</w:t>
      </w:r>
    </w:p>
    <w:p w:rsidR="00020295" w:rsidRPr="00020295" w:rsidRDefault="00020295" w:rsidP="00CF0DAE">
      <w:pPr>
        <w:ind w:firstLine="240"/>
        <w:rPr>
          <w:rFonts w:ascii="新細明體" w:eastAsia="SimSun" w:hAnsi="新細明體"/>
          <w:kern w:val="0"/>
        </w:rPr>
      </w:pPr>
    </w:p>
    <w:p w:rsidR="00547B13" w:rsidRPr="00332A16" w:rsidRDefault="00087DB6" w:rsidP="00CF0DAE">
      <w:pPr>
        <w:ind w:firstLine="240"/>
        <w:rPr>
          <w:rFonts w:ascii="新細明體" w:hAnsi="新細明體"/>
          <w:kern w:val="0"/>
        </w:rPr>
      </w:pPr>
      <w:r w:rsidRPr="00332A16">
        <w:rPr>
          <w:rFonts w:ascii="新細明體" w:hAnsi="新細明體" w:hint="eastAsia"/>
          <w:b/>
          <w:bCs/>
          <w:kern w:val="0"/>
        </w:rPr>
        <w:t>二、</w:t>
      </w:r>
      <w:r w:rsidRPr="00332A16">
        <w:rPr>
          <w:rFonts w:ascii="新細明體" w:hAnsi="新細明體"/>
          <w:kern w:val="0"/>
        </w:rPr>
        <w:t>   </w:t>
      </w:r>
      <w:r w:rsidRPr="00332A16">
        <w:rPr>
          <w:rFonts w:ascii="新細明體" w:hAnsi="新細明體" w:hint="eastAsia"/>
          <w:b/>
          <w:bCs/>
          <w:kern w:val="0"/>
        </w:rPr>
        <w:t>從解圖的易經到圖解的易經</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易經，亦即世傳周易作爲對易卦的文字記載與說明是對一維卦畫的三爻卦六爻卦及其前行之二維平面卦乃至三維立體卦的解說，因而是解圖的看圖說故事，所說的故事便是伏羲作八卦。而自宋代以後大量興起的圖解的易經，是對周易的以圖代文的解說，是聽故事畫圖，所聽的這個故事就是周易的說法，它更多地反映了人們對周易的創造性的主觀理解。這樣的創造性的主觀理解，一方面豐富了易文化的內涵，另一方面却也添加許多迷霧。河圖洛書的出現，反映了宋代在數學方面的高度發展，其真實程度如何，說法不一，但也確實可以提供不同的角度來深化對易的認識。</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在現代我們也常常聽到人們樂此不疲地宣稱破解易經的秘密，然而易經到底有何秘密，抑或秘密其實是易經這面鏡子對人心的反映？是否其實是我們自己創造了秘密，經過許多努力然後又興奮地宣稱破解秘密，這是否是人類文明的一種自我暗示？若說秘密，這的確是文明演化的一個遺傳密碼，亦即我們爲自己創造一個幻象，向這個幻象前進，然後更新這個幻象或打破這個幻象另創一個新的幻象，如是螺旋陰陽循環演化推進。當然就一個個的階段而言幻象幷非全然不真實，亦即它是“相對的真實”的存在，這是易卦“象”的本質，它是相對真實的現象的呈現。</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解圖或圖解，都是建立在對這個“象”的認識理解或想像之上。這分別表現了人的理性認識與感性直觀，作爲易經文化的一份子，都是不可或缺的養分。因而周易對伏羲作八卦的說法其實幷不完整，它刻意保留了對易的直觀經驗的描述，這相當程度上反映了人類在理性認知上的發展，然而幷非否定直觀的事實，只是保持適當距離而已。故孔子認爲“善易者不</w:t>
      </w:r>
      <w:r w:rsidR="00AF2C2C" w:rsidRPr="00332A16">
        <w:rPr>
          <w:rFonts w:ascii="新細明體" w:hAnsi="新細明體" w:hint="eastAsia"/>
          <w:kern w:val="0"/>
        </w:rPr>
        <w:t>卜</w:t>
      </w:r>
      <w:r w:rsidRPr="00332A16">
        <w:rPr>
          <w:rFonts w:ascii="新細明體" w:hAnsi="新細明體" w:hint="eastAsia"/>
          <w:kern w:val="0"/>
        </w:rPr>
        <w:t>”，這個“善”是理性思考的結果，是一種保持距離以策安全的態度，它的反面結果則是興盛于兩漢之交的讖緯之學。</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“易”確實是一面鏡子，反映了人類集體意識的陰陽兩面。</w:t>
      </w:r>
    </w:p>
    <w:p w:rsidR="004F19F1" w:rsidRPr="00332A16" w:rsidRDefault="00087DB6" w:rsidP="00CF0DAE">
      <w:pPr>
        <w:ind w:firstLine="240"/>
        <w:rPr>
          <w:rFonts w:ascii="新細明體" w:hAnsi="新細明體"/>
          <w:kern w:val="0"/>
        </w:rPr>
      </w:pPr>
      <w:r w:rsidRPr="00332A16">
        <w:rPr>
          <w:rFonts w:ascii="新細明體" w:hAnsi="新細明體" w:hint="eastAsia"/>
          <w:kern w:val="0"/>
        </w:rPr>
        <w:t>太極是心，它的理想圖式是點或圓，而“圓”更近乎“心鏡”這個概念，就立體幾何易卦而言它是正多面體的中心點亦是正多面體之外接球。發展到今天人們所熟知習見的陰陽魚太極圖，這也許是圖解易經的巔峰，它是對易卦的一個動態的</w:t>
      </w:r>
      <w:r w:rsidR="00EA4B4D" w:rsidRPr="00332A16">
        <w:rPr>
          <w:rFonts w:ascii="新細明體" w:hAnsi="新細明體" w:hint="eastAsia"/>
          <w:kern w:val="0"/>
        </w:rPr>
        <w:t>、</w:t>
      </w:r>
      <w:r w:rsidRPr="00332A16">
        <w:rPr>
          <w:rFonts w:ascii="新細明體" w:hAnsi="新細明體" w:hint="eastAsia"/>
          <w:kern w:val="0"/>
        </w:rPr>
        <w:t>多面向的</w:t>
      </w:r>
      <w:r w:rsidR="00EA4B4D" w:rsidRPr="00332A16">
        <w:rPr>
          <w:rFonts w:ascii="新細明體" w:hAnsi="新細明體" w:hint="eastAsia"/>
        </w:rPr>
        <w:t>、</w:t>
      </w:r>
      <w:r w:rsidRPr="00332A16">
        <w:rPr>
          <w:rFonts w:ascii="新細明體" w:hAnsi="新細明體" w:hint="eastAsia"/>
        </w:rPr>
        <w:t>同時性的二維化幾何描述</w:t>
      </w:r>
      <w:r w:rsidR="00BD43D2" w:rsidRPr="00332A16">
        <w:rPr>
          <w:rFonts w:ascii="新細明體" w:hAnsi="新細明體" w:hint="eastAsia"/>
        </w:rPr>
        <w:t xml:space="preserve">。 </w:t>
      </w:r>
      <w:r w:rsidR="00992515">
        <w:rPr>
          <w:rFonts w:ascii="新細明體" w:hAnsi="新細明體" w:hint="eastAsia"/>
          <w:noProof/>
          <w:kern w:val="0"/>
        </w:rPr>
        <w:drawing>
          <wp:inline distT="0" distB="0" distL="0" distR="0">
            <wp:extent cx="5244950" cy="3911600"/>
            <wp:effectExtent l="19050" t="0" r="0" b="0"/>
            <wp:docPr id="62" name="圖片 62" descr="太極MKB能量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太極MKB能量流"/>
                    <pic:cNvPicPr>
                      <a:picLocks noChangeAspect="1" noChangeArrowheads="1"/>
                    </pic:cNvPicPr>
                  </pic:nvPicPr>
                  <pic:blipFill>
                    <a:blip r:embed="rId69" cstate="print"/>
                    <a:srcRect/>
                    <a:stretch>
                      <a:fillRect/>
                    </a:stretch>
                  </pic:blipFill>
                  <pic:spPr bwMode="auto">
                    <a:xfrm>
                      <a:off x="0" y="0"/>
                      <a:ext cx="5244950" cy="3911600"/>
                    </a:xfrm>
                    <a:prstGeom prst="rect">
                      <a:avLst/>
                    </a:prstGeom>
                    <a:noFill/>
                    <a:ln w="9525">
                      <a:noFill/>
                      <a:miter lim="800000"/>
                      <a:headEnd/>
                      <a:tailEnd/>
                    </a:ln>
                  </pic:spPr>
                </pic:pic>
              </a:graphicData>
            </a:graphic>
          </wp:inline>
        </w:drawing>
      </w:r>
    </w:p>
    <w:p w:rsidR="008C0D59" w:rsidRPr="00332A16" w:rsidRDefault="002C2514"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圖3.37 太極MKB球環體能量之流</w:t>
      </w:r>
      <w:r w:rsidR="007E0E7C" w:rsidRPr="00332A16">
        <w:rPr>
          <w:rFonts w:ascii="新細明體" w:hAnsi="新細明體" w:hint="eastAsia"/>
          <w:color w:val="31849B"/>
          <w:kern w:val="0"/>
          <w:sz w:val="20"/>
          <w:szCs w:val="20"/>
        </w:rPr>
        <w:t>，參見圖3.3、3.4、3.7、4.8。</w:t>
      </w:r>
    </w:p>
    <w:p w:rsidR="002C5AD0" w:rsidRPr="00332A16" w:rsidRDefault="00EA4B4D" w:rsidP="00CF0DAE">
      <w:pPr>
        <w:ind w:firstLine="240"/>
        <w:rPr>
          <w:rFonts w:ascii="新細明體" w:hAnsi="新細明體"/>
          <w:kern w:val="0"/>
        </w:rPr>
      </w:pPr>
      <w:r w:rsidRPr="00332A16">
        <w:rPr>
          <w:rFonts w:ascii="新細明體" w:hAnsi="新細明體" w:hint="eastAsia"/>
          <w:kern w:val="0"/>
        </w:rPr>
        <w:t>相同情況</w:t>
      </w:r>
      <w:r w:rsidR="00087DB6" w:rsidRPr="00332A16">
        <w:rPr>
          <w:rFonts w:ascii="新細明體" w:hAnsi="新細明體" w:hint="eastAsia"/>
          <w:kern w:val="0"/>
        </w:rPr>
        <w:t>在</w:t>
      </w:r>
      <w:r w:rsidR="00533B7F" w:rsidRPr="00332A16">
        <w:rPr>
          <w:rFonts w:ascii="新細明體" w:hAnsi="新細明體" w:hint="eastAsia"/>
          <w:kern w:val="0"/>
        </w:rPr>
        <w:t>含山玉版</w:t>
      </w:r>
      <w:r w:rsidR="00087DB6" w:rsidRPr="00332A16">
        <w:rPr>
          <w:rFonts w:ascii="新細明體" w:hAnsi="新細明體" w:hint="eastAsia"/>
          <w:kern w:val="0"/>
        </w:rPr>
        <w:t>正八面體投影</w:t>
      </w:r>
      <w:r w:rsidRPr="00332A16">
        <w:rPr>
          <w:rFonts w:ascii="新細明體" w:hAnsi="新細明體" w:hint="eastAsia"/>
          <w:kern w:val="0"/>
        </w:rPr>
        <w:t>展開</w:t>
      </w:r>
      <w:r w:rsidR="00087DB6" w:rsidRPr="00332A16">
        <w:rPr>
          <w:rFonts w:ascii="新細明體" w:hAnsi="新細明體" w:hint="eastAsia"/>
          <w:kern w:val="0"/>
        </w:rPr>
        <w:t>之八卦八角圖上也可看到這樣的痕迹，亦即一種多面向之同時性的呈現，同時展現了分殊與一體，其</w:t>
      </w:r>
      <w:r w:rsidRPr="00332A16">
        <w:rPr>
          <w:rFonts w:ascii="新細明體" w:hAnsi="新細明體" w:hint="eastAsia"/>
          <w:kern w:val="0"/>
        </w:rPr>
        <w:t>間的</w:t>
      </w:r>
      <w:r w:rsidR="00087DB6" w:rsidRPr="00332A16">
        <w:rPr>
          <w:rFonts w:ascii="新細明體" w:hAnsi="新細明體" w:hint="eastAsia"/>
          <w:kern w:val="0"/>
        </w:rPr>
        <w:t>連結便是時間，在易卦上它首先以卦序的方式存在，這個卦序就切分而言是那個切分陰陽的維爻的一個特殊形式，雖名切分，實亦連結，所謂介面。即</w:t>
      </w:r>
      <w:r w:rsidR="00087DB6" w:rsidRPr="00332A16">
        <w:rPr>
          <w:rFonts w:ascii="新細明體" w:hAnsi="新細明體"/>
          <w:kern w:val="0"/>
        </w:rPr>
        <w:t>S</w:t>
      </w:r>
      <w:r w:rsidR="00087DB6" w:rsidRPr="00332A16">
        <w:rPr>
          <w:rFonts w:ascii="新細明體" w:hAnsi="新細明體" w:hint="eastAsia"/>
          <w:kern w:val="0"/>
        </w:rPr>
        <w:t>或反</w:t>
      </w:r>
      <w:r w:rsidR="00087DB6" w:rsidRPr="00332A16">
        <w:rPr>
          <w:rFonts w:ascii="新細明體" w:hAnsi="新細明體"/>
          <w:kern w:val="0"/>
        </w:rPr>
        <w:t>S</w:t>
      </w:r>
      <w:r w:rsidR="00087DB6" w:rsidRPr="00332A16">
        <w:rPr>
          <w:rFonts w:ascii="新細明體" w:hAnsi="新細明體" w:hint="eastAsia"/>
          <w:kern w:val="0"/>
        </w:rPr>
        <w:t>形卦序，其外圍是個圓，在其中任兩卦之間斷開拉成一直綫，即綫性的時間之箭的表示，它對應到人身結構的中脉，這是球內接正多面體能量結構的八卦或六十四卦的自旋軸，其自旋對應帛京兩易卦的逆順時。</w:t>
      </w:r>
      <w:r w:rsidR="00087DB6" w:rsidRPr="00332A16">
        <w:rPr>
          <w:rFonts w:ascii="新細明體" w:hAnsi="新細明體"/>
          <w:kern w:val="0"/>
        </w:rPr>
        <w:t>S</w:t>
      </w:r>
      <w:r w:rsidR="00087DB6" w:rsidRPr="00332A16">
        <w:rPr>
          <w:rFonts w:ascii="新細明體" w:hAnsi="新細明體" w:hint="eastAsia"/>
          <w:kern w:val="0"/>
        </w:rPr>
        <w:t>曲綫則反應了球面的能量之流，這能量之流出入乾坤陽陰兩極以兩股互相螺旋的方式環繞著中脉而流動，在它們的中間創造了一個中性的能量通道，太極是這個通道的中心，亦是出入高低維度的關口，是生之所從來的入口，滅之所由去的出口，亦即</w:t>
      </w:r>
      <w:r w:rsidR="00533B7F" w:rsidRPr="00332A16">
        <w:rPr>
          <w:rFonts w:ascii="新細明體" w:hAnsi="新細明體" w:hint="eastAsia"/>
          <w:kern w:val="0"/>
        </w:rPr>
        <w:t>含山玉版</w:t>
      </w:r>
      <w:r w:rsidR="00087DB6" w:rsidRPr="00332A16">
        <w:rPr>
          <w:rFonts w:ascii="新細明體" w:hAnsi="新細明體" w:hint="eastAsia"/>
          <w:kern w:val="0"/>
        </w:rPr>
        <w:t>墓主人置放表現宇宙時空之八卦于胸口心輪的象徵意義之所在。這些都以各種不同形式出現在丹道、靜坐鍛煉、瑜伽或各種宗教所隱含的神秘體驗裏。</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然而，宇宙最大的秘密就是沒有秘密，生命是它最美的顯現。</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易，不只是神秘的或哲學的，它也是關于宇宙的藝術美學，具體表現在傳統中不被認爲是科學的生命直觀上，幾何易即在于建立這樣一個靈性科學的溝通語言，在宇宙性的靈性基礎上去發展心靈與物質世界的能量交流，其結果是站在物質世界的基礎上促進心靈的開展，當心靈與物質得到平衡，靈性便得以升華，這樣的雙向運動，庶幾乎中道。</w:t>
      </w:r>
    </w:p>
    <w:p w:rsidR="00547B13" w:rsidRPr="00332A16" w:rsidRDefault="00547B13" w:rsidP="00CF0DAE">
      <w:pPr>
        <w:ind w:firstLine="240"/>
        <w:rPr>
          <w:rFonts w:ascii="新細明體" w:hAnsi="新細明體"/>
          <w:kern w:val="0"/>
        </w:rPr>
      </w:pPr>
    </w:p>
    <w:p w:rsidR="00547B13" w:rsidRPr="00332A16" w:rsidRDefault="00087DB6" w:rsidP="00CF0DAE">
      <w:pPr>
        <w:ind w:firstLine="240"/>
        <w:rPr>
          <w:rFonts w:ascii="新細明體" w:hAnsi="新細明體"/>
          <w:kern w:val="0"/>
        </w:rPr>
      </w:pPr>
      <w:r w:rsidRPr="00332A16">
        <w:rPr>
          <w:rFonts w:ascii="新細明體" w:hAnsi="新細明體" w:hint="eastAsia"/>
          <w:b/>
          <w:bCs/>
          <w:kern w:val="0"/>
        </w:rPr>
        <w:t>三、</w:t>
      </w:r>
      <w:r w:rsidRPr="00332A16">
        <w:rPr>
          <w:rFonts w:ascii="新細明體" w:hAnsi="新細明體"/>
          <w:kern w:val="0"/>
        </w:rPr>
        <w:t>   </w:t>
      </w:r>
      <w:r w:rsidRPr="00332A16">
        <w:rPr>
          <w:rFonts w:ascii="新細明體" w:hAnsi="新細明體" w:hint="eastAsia"/>
          <w:b/>
          <w:bCs/>
          <w:kern w:val="0"/>
        </w:rPr>
        <w:t>幾何易的基本原理</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經由易卦本身的邏輯、文明發展以及出土文物的佐證，首先，易之爲物，是“作”出來的，而非“畫”出來的，它是一個幾何結構的實體物，是作爲認識宇宙時空之本質與現象</w:t>
      </w:r>
      <w:r w:rsidR="00F72876" w:rsidRPr="00332A16">
        <w:rPr>
          <w:rFonts w:ascii="新細明體" w:hAnsi="新細明體" w:hint="eastAsia"/>
          <w:kern w:val="0"/>
        </w:rPr>
        <w:t>的一個模型而存在的，幷且在發展上是以八卦爲基礎，進而演化出64</w:t>
      </w:r>
      <w:r w:rsidRPr="00332A16">
        <w:rPr>
          <w:rFonts w:ascii="新細明體" w:hAnsi="新細明體" w:hint="eastAsia"/>
          <w:kern w:val="0"/>
        </w:rPr>
        <w:t>卦、</w:t>
      </w:r>
      <w:r w:rsidRPr="00332A16">
        <w:rPr>
          <w:rFonts w:ascii="新細明體" w:hAnsi="新細明體"/>
          <w:kern w:val="0"/>
        </w:rPr>
        <w:t>512</w:t>
      </w:r>
      <w:r w:rsidRPr="00332A16">
        <w:rPr>
          <w:rFonts w:ascii="新細明體" w:hAnsi="新細明體" w:hint="eastAsia"/>
          <w:kern w:val="0"/>
        </w:rPr>
        <w:t>卦、</w:t>
      </w:r>
      <w:r w:rsidRPr="00332A16">
        <w:rPr>
          <w:rFonts w:ascii="新細明體" w:hAnsi="新細明體"/>
          <w:kern w:val="0"/>
        </w:rPr>
        <w:t>4096</w:t>
      </w:r>
      <w:r w:rsidRPr="00332A16">
        <w:rPr>
          <w:rFonts w:ascii="新細明體" w:hAnsi="新細明體" w:hint="eastAsia"/>
          <w:kern w:val="0"/>
        </w:rPr>
        <w:t>卦。</w:t>
      </w:r>
    </w:p>
    <w:p w:rsidR="00547B13" w:rsidRPr="00332A16" w:rsidRDefault="00992515" w:rsidP="00CF0DAE">
      <w:pPr>
        <w:ind w:firstLine="240"/>
        <w:rPr>
          <w:rFonts w:ascii="新細明體" w:hAnsi="新細明體"/>
          <w:color w:val="888888"/>
          <w:kern w:val="0"/>
          <w:lang w:eastAsia="zh-CN"/>
        </w:rPr>
      </w:pPr>
      <w:r>
        <w:rPr>
          <w:rFonts w:ascii="新細明體" w:hAnsi="新細明體"/>
          <w:noProof/>
          <w:color w:val="888888"/>
          <w:kern w:val="0"/>
        </w:rPr>
        <w:drawing>
          <wp:inline distT="0" distB="0" distL="0" distR="0">
            <wp:extent cx="5059045" cy="3427095"/>
            <wp:effectExtent l="19050" t="0" r="8255" b="0"/>
            <wp:docPr id="63" name="圖片 63" descr="64%25E5%258D%25A6%25E6%25A8%25A1%25E5%259E%258B%25E4%25B9%25BE%25E9%2599%25BD%25E6%25A5%2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64%25E5%258D%25A6%25E6%25A8%25A1%25E5%259E%258B%25E4%25B9%25BE%25E9%2599%25BD%25E6%25A5%25B5"/>
                    <pic:cNvPicPr>
                      <a:picLocks noChangeAspect="1" noChangeArrowheads="1"/>
                    </pic:cNvPicPr>
                  </pic:nvPicPr>
                  <pic:blipFill>
                    <a:blip r:embed="rId46" cstate="print"/>
                    <a:srcRect/>
                    <a:stretch>
                      <a:fillRect/>
                    </a:stretch>
                  </pic:blipFill>
                  <pic:spPr bwMode="auto">
                    <a:xfrm>
                      <a:off x="0" y="0"/>
                      <a:ext cx="5059045" cy="3427095"/>
                    </a:xfrm>
                    <a:prstGeom prst="rect">
                      <a:avLst/>
                    </a:prstGeom>
                    <a:noFill/>
                    <a:ln w="9525">
                      <a:noFill/>
                      <a:miter lim="800000"/>
                      <a:headEnd/>
                      <a:tailEnd/>
                    </a:ln>
                  </pic:spPr>
                </pic:pic>
              </a:graphicData>
            </a:graphic>
          </wp:inline>
        </w:drawing>
      </w:r>
    </w:p>
    <w:p w:rsidR="002C2514" w:rsidRPr="00332A16" w:rsidRDefault="002C2514" w:rsidP="00CF0DAE">
      <w:pPr>
        <w:ind w:firstLine="200"/>
        <w:rPr>
          <w:rFonts w:ascii="新細明體" w:hAnsi="新細明體"/>
          <w:color w:val="31849B"/>
          <w:kern w:val="0"/>
          <w:sz w:val="20"/>
          <w:szCs w:val="20"/>
        </w:rPr>
      </w:pPr>
      <w:r w:rsidRPr="00332A16">
        <w:rPr>
          <w:rFonts w:ascii="新細明體" w:hAnsi="新細明體" w:hint="eastAsia"/>
          <w:color w:val="31849B"/>
          <w:kern w:val="0"/>
          <w:sz w:val="20"/>
          <w:szCs w:val="20"/>
        </w:rPr>
        <w:t>圖3.38</w:t>
      </w:r>
      <w:r w:rsidR="00343A2F" w:rsidRPr="00332A16">
        <w:rPr>
          <w:rFonts w:ascii="新細明體" w:hAnsi="新細明體" w:hint="eastAsia"/>
          <w:color w:val="31849B"/>
          <w:kern w:val="0"/>
          <w:sz w:val="20"/>
          <w:szCs w:val="20"/>
        </w:rPr>
        <w:t xml:space="preserve"> 逆時正轉64卦太極MKB(乾陽極)</w:t>
      </w:r>
    </w:p>
    <w:p w:rsidR="00343A2F" w:rsidRPr="00332A16" w:rsidRDefault="00992515" w:rsidP="00CF0DAE">
      <w:pPr>
        <w:ind w:firstLine="240"/>
        <w:rPr>
          <w:rFonts w:ascii="新細明體" w:hAnsi="新細明體"/>
          <w:color w:val="888888"/>
          <w:kern w:val="0"/>
          <w:lang w:eastAsia="zh-CN"/>
        </w:rPr>
      </w:pPr>
      <w:r>
        <w:rPr>
          <w:rFonts w:ascii="新細明體" w:hAnsi="新細明體"/>
          <w:noProof/>
          <w:color w:val="888888"/>
          <w:kern w:val="0"/>
        </w:rPr>
        <w:drawing>
          <wp:inline distT="0" distB="0" distL="0" distR="0">
            <wp:extent cx="5039360" cy="3170555"/>
            <wp:effectExtent l="19050" t="0" r="8890" b="0"/>
            <wp:docPr id="64" name="圖片 64" descr="64%25E5%258D%25A6%25E6%25A8%25A1%25E5%259E%258B%25E5%259D%25A4%25E9%2599%25B0%25E6%25A5%2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64%25E5%258D%25A6%25E6%25A8%25A1%25E5%259E%258B%25E5%259D%25A4%25E9%2599%25B0%25E6%25A5%25B5"/>
                    <pic:cNvPicPr>
                      <a:picLocks noChangeAspect="1" noChangeArrowheads="1"/>
                    </pic:cNvPicPr>
                  </pic:nvPicPr>
                  <pic:blipFill>
                    <a:blip r:embed="rId70" cstate="print"/>
                    <a:srcRect/>
                    <a:stretch>
                      <a:fillRect/>
                    </a:stretch>
                  </pic:blipFill>
                  <pic:spPr bwMode="auto">
                    <a:xfrm>
                      <a:off x="0" y="0"/>
                      <a:ext cx="5039360" cy="3170555"/>
                    </a:xfrm>
                    <a:prstGeom prst="rect">
                      <a:avLst/>
                    </a:prstGeom>
                    <a:noFill/>
                    <a:ln w="9525">
                      <a:noFill/>
                      <a:miter lim="800000"/>
                      <a:headEnd/>
                      <a:tailEnd/>
                    </a:ln>
                  </pic:spPr>
                </pic:pic>
              </a:graphicData>
            </a:graphic>
          </wp:inline>
        </w:drawing>
      </w:r>
    </w:p>
    <w:p w:rsidR="00547B13" w:rsidRPr="00332A16" w:rsidRDefault="00087DB6" w:rsidP="00CF0DAE">
      <w:pPr>
        <w:ind w:firstLine="200"/>
        <w:rPr>
          <w:rFonts w:ascii="新細明體" w:hAnsi="新細明體"/>
          <w:kern w:val="0"/>
        </w:rPr>
      </w:pPr>
      <w:r w:rsidRPr="00332A16">
        <w:rPr>
          <w:rFonts w:ascii="新細明體" w:hAnsi="新細明體"/>
          <w:color w:val="31849B"/>
          <w:kern w:val="0"/>
          <w:sz w:val="20"/>
          <w:szCs w:val="20"/>
        </w:rPr>
        <w:t> </w:t>
      </w:r>
      <w:r w:rsidR="00343A2F" w:rsidRPr="00332A16">
        <w:rPr>
          <w:rFonts w:ascii="新細明體" w:hAnsi="新細明體" w:hint="eastAsia"/>
          <w:color w:val="31849B"/>
          <w:kern w:val="0"/>
          <w:sz w:val="20"/>
          <w:szCs w:val="20"/>
        </w:rPr>
        <w:t>圖3.39 逆時正轉64卦太極MKB(坤陰極)</w:t>
      </w:r>
      <w:r w:rsidR="00547B13" w:rsidRPr="00332A16">
        <w:rPr>
          <w:rFonts w:ascii="新細明體" w:hAnsi="新細明體"/>
          <w:color w:val="31849B"/>
          <w:kern w:val="0"/>
          <w:sz w:val="20"/>
          <w:szCs w:val="20"/>
        </w:rPr>
        <w:br/>
      </w:r>
      <w:r w:rsidRPr="00332A16">
        <w:rPr>
          <w:rFonts w:ascii="新細明體" w:hAnsi="新細明體" w:hint="eastAsia"/>
          <w:kern w:val="0"/>
        </w:rPr>
        <w:t>八卦爲易卦的核心，其幾何結構是實質上爲</w:t>
      </w:r>
      <w:r w:rsidRPr="00332A16">
        <w:rPr>
          <w:rFonts w:ascii="新細明體" w:hAnsi="新細明體"/>
          <w:kern w:val="0"/>
        </w:rPr>
        <w:t>2</w:t>
      </w:r>
      <w:r w:rsidRPr="00332A16">
        <w:rPr>
          <w:rFonts w:ascii="新細明體" w:hAnsi="新細明體" w:hint="eastAsia"/>
          <w:kern w:val="0"/>
        </w:rPr>
        <w:t>維平面卦的正八面體八卦，因而邏輯上正八面體八卦應該有其真正</w:t>
      </w:r>
      <w:r w:rsidRPr="00332A16">
        <w:rPr>
          <w:rFonts w:ascii="新細明體" w:hAnsi="新細明體"/>
          <w:kern w:val="0"/>
        </w:rPr>
        <w:t>3</w:t>
      </w:r>
      <w:r w:rsidRPr="00332A16">
        <w:rPr>
          <w:rFonts w:ascii="新細明體" w:hAnsi="新細明體" w:hint="eastAsia"/>
          <w:kern w:val="0"/>
        </w:rPr>
        <w:t>維立體卦的前身，這個情形可以很明顯地在帛書先天</w:t>
      </w:r>
      <w:r w:rsidRPr="00332A16">
        <w:rPr>
          <w:rFonts w:ascii="新細明體" w:hAnsi="新細明體"/>
          <w:kern w:val="0"/>
        </w:rPr>
        <w:t>64</w:t>
      </w:r>
      <w:r w:rsidRPr="00332A16">
        <w:rPr>
          <w:rFonts w:ascii="新細明體" w:hAnsi="新細明體" w:hint="eastAsia"/>
          <w:kern w:val="0"/>
        </w:rPr>
        <w:t>卦</w:t>
      </w:r>
      <w:r w:rsidR="00E66D68" w:rsidRPr="00332A16">
        <w:rPr>
          <w:rFonts w:ascii="新細明體" w:hAnsi="新細明體" w:hint="eastAsia"/>
          <w:kern w:val="0"/>
        </w:rPr>
        <w:t>(帛先)</w:t>
      </w:r>
      <w:r w:rsidRPr="00332A16">
        <w:rPr>
          <w:rFonts w:ascii="新細明體" w:hAnsi="新細明體" w:hint="eastAsia"/>
          <w:kern w:val="0"/>
        </w:rPr>
        <w:t>或與其鏡像對稱的京房八宮立方體</w:t>
      </w:r>
      <w:r w:rsidRPr="00332A16">
        <w:rPr>
          <w:rFonts w:ascii="新細明體" w:hAnsi="新細明體"/>
          <w:kern w:val="0"/>
        </w:rPr>
        <w:t>64</w:t>
      </w:r>
      <w:r w:rsidRPr="00332A16">
        <w:rPr>
          <w:rFonts w:ascii="新細明體" w:hAnsi="新細明體" w:hint="eastAsia"/>
          <w:kern w:val="0"/>
        </w:rPr>
        <w:t>卦</w:t>
      </w:r>
      <w:r w:rsidR="00E66D68" w:rsidRPr="00332A16">
        <w:rPr>
          <w:rFonts w:ascii="新細明體" w:hAnsi="新細明體" w:hint="eastAsia"/>
          <w:kern w:val="0"/>
        </w:rPr>
        <w:t>(京先)</w:t>
      </w:r>
      <w:r w:rsidRPr="00332A16">
        <w:rPr>
          <w:rFonts w:ascii="新細明體" w:hAnsi="新細明體" w:hint="eastAsia"/>
          <w:kern w:val="0"/>
        </w:rPr>
        <w:t>上表現出來。</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立方體</w:t>
      </w:r>
      <w:r w:rsidRPr="00332A16">
        <w:rPr>
          <w:rFonts w:ascii="新細明體" w:hAnsi="新細明體"/>
          <w:kern w:val="0"/>
        </w:rPr>
        <w:t>64</w:t>
      </w:r>
      <w:r w:rsidRPr="00332A16">
        <w:rPr>
          <w:rFonts w:ascii="新細明體" w:hAnsi="新細明體" w:hint="eastAsia"/>
          <w:kern w:val="0"/>
        </w:rPr>
        <w:t>卦若截去八純卦</w:t>
      </w:r>
      <w:r w:rsidRPr="00332A16">
        <w:rPr>
          <w:rFonts w:ascii="新細明體" w:hAnsi="新細明體"/>
          <w:kern w:val="0"/>
        </w:rPr>
        <w:t>8</w:t>
      </w:r>
      <w:r w:rsidRPr="00332A16">
        <w:rPr>
          <w:rFonts w:ascii="新細明體" w:hAnsi="新細明體" w:hint="eastAsia"/>
          <w:kern w:val="0"/>
        </w:rPr>
        <w:t>個正四面體，便成爲</w:t>
      </w:r>
      <w:r w:rsidRPr="00332A16">
        <w:rPr>
          <w:rFonts w:ascii="新細明體" w:hAnsi="新細明體"/>
          <w:kern w:val="0"/>
        </w:rPr>
        <w:t>56</w:t>
      </w:r>
      <w:r w:rsidRPr="00332A16">
        <w:rPr>
          <w:rFonts w:ascii="新細明體" w:hAnsi="新細明體" w:hint="eastAsia"/>
          <w:kern w:val="0"/>
        </w:rPr>
        <w:t>卦的截半立方體，其中包含</w:t>
      </w:r>
      <w:r w:rsidRPr="00332A16">
        <w:rPr>
          <w:rFonts w:ascii="新細明體" w:hAnsi="新細明體"/>
          <w:kern w:val="0"/>
        </w:rPr>
        <w:t>56</w:t>
      </w:r>
      <w:r w:rsidRPr="00332A16">
        <w:rPr>
          <w:rFonts w:ascii="新細明體" w:hAnsi="新細明體" w:hint="eastAsia"/>
          <w:kern w:val="0"/>
        </w:rPr>
        <w:t>個正四面體卦，每一卦都是真正實質上的</w:t>
      </w:r>
      <w:r w:rsidRPr="00332A16">
        <w:rPr>
          <w:rFonts w:ascii="新細明體" w:hAnsi="新細明體"/>
          <w:kern w:val="0"/>
        </w:rPr>
        <w:t>3</w:t>
      </w:r>
      <w:r w:rsidRPr="00332A16">
        <w:rPr>
          <w:rFonts w:ascii="新細明體" w:hAnsi="新細明體" w:hint="eastAsia"/>
          <w:kern w:val="0"/>
        </w:rPr>
        <w:t>維立體卦。將立方體</w:t>
      </w:r>
      <w:r w:rsidRPr="00332A16">
        <w:rPr>
          <w:rFonts w:ascii="新細明體" w:hAnsi="新細明體"/>
          <w:kern w:val="0"/>
        </w:rPr>
        <w:t>64</w:t>
      </w:r>
      <w:r w:rsidRPr="00332A16">
        <w:rPr>
          <w:rFonts w:ascii="新細明體" w:hAnsi="新細明體" w:hint="eastAsia"/>
          <w:kern w:val="0"/>
        </w:rPr>
        <w:t>卦與立方體八卦對應，則立方體八卦的核心正八面體八卦便與立方體</w:t>
      </w:r>
      <w:r w:rsidRPr="00332A16">
        <w:rPr>
          <w:rFonts w:ascii="新細明體" w:hAnsi="新細明體"/>
          <w:kern w:val="0"/>
        </w:rPr>
        <w:t>64</w:t>
      </w:r>
      <w:r w:rsidRPr="00332A16">
        <w:rPr>
          <w:rFonts w:ascii="新細明體" w:hAnsi="新細明體" w:hint="eastAsia"/>
          <w:kern w:val="0"/>
        </w:rPr>
        <w:t>卦的核心截半立方體對應，因此正八面體八卦不能只是滿足于實質上的</w:t>
      </w:r>
      <w:r w:rsidRPr="00332A16">
        <w:rPr>
          <w:rFonts w:ascii="新細明體" w:hAnsi="新細明體"/>
          <w:kern w:val="0"/>
        </w:rPr>
        <w:t>2</w:t>
      </w:r>
      <w:r w:rsidRPr="00332A16">
        <w:rPr>
          <w:rFonts w:ascii="新細明體" w:hAnsi="新細明體" w:hint="eastAsia"/>
          <w:kern w:val="0"/>
        </w:rPr>
        <w:t>維平面卦，其</w:t>
      </w:r>
      <w:r w:rsidRPr="00332A16">
        <w:rPr>
          <w:rFonts w:ascii="新細明體" w:hAnsi="新細明體"/>
          <w:kern w:val="0"/>
        </w:rPr>
        <w:t>3</w:t>
      </w:r>
      <w:r w:rsidRPr="00332A16">
        <w:rPr>
          <w:rFonts w:ascii="新細明體" w:hAnsi="新細明體" w:hint="eastAsia"/>
          <w:kern w:val="0"/>
        </w:rPr>
        <w:t>維立體的原始版本是四面體星八卦，正八面體八卦與四面體星八卦實際上就是正三角形與正四面體的關係。正八面體八卦是四面體星八卦的一個簡化版。于是四面體星八卦及其簡化的八面體八卦是立方體八卦的核心，而立方體八卦表示了</w:t>
      </w:r>
      <w:r w:rsidR="00F72876" w:rsidRPr="00332A16">
        <w:rPr>
          <w:rFonts w:ascii="新細明體" w:hAnsi="新細明體" w:hint="eastAsia"/>
          <w:kern w:val="0"/>
        </w:rPr>
        <w:t>這個三合一立體幾何八卦的最</w:t>
      </w:r>
      <w:r w:rsidRPr="00332A16">
        <w:rPr>
          <w:rFonts w:ascii="新細明體" w:hAnsi="新細明體" w:hint="eastAsia"/>
          <w:kern w:val="0"/>
        </w:rPr>
        <w:t>外層。這樣的</w:t>
      </w:r>
      <w:r w:rsidRPr="00332A16">
        <w:rPr>
          <w:rFonts w:ascii="新細明體" w:hAnsi="新細明體"/>
          <w:kern w:val="0"/>
        </w:rPr>
        <w:t>3</w:t>
      </w:r>
      <w:r w:rsidRPr="00332A16">
        <w:rPr>
          <w:rFonts w:ascii="新細明體" w:hAnsi="新細明體" w:hint="eastAsia"/>
          <w:kern w:val="0"/>
        </w:rPr>
        <w:t>維立體卦的關係發展到立方體</w:t>
      </w:r>
      <w:r w:rsidRPr="00332A16">
        <w:rPr>
          <w:rFonts w:ascii="新細明體" w:hAnsi="新細明體"/>
          <w:kern w:val="0"/>
        </w:rPr>
        <w:t>64</w:t>
      </w:r>
      <w:r w:rsidRPr="00332A16">
        <w:rPr>
          <w:rFonts w:ascii="新細明體" w:hAnsi="新細明體" w:hint="eastAsia"/>
          <w:kern w:val="0"/>
        </w:rPr>
        <w:t>卦，便是所謂的外卦與內卦</w:t>
      </w:r>
      <w:r w:rsidR="00ED4C0B" w:rsidRPr="00332A16">
        <w:rPr>
          <w:rFonts w:ascii="新細明體" w:hAnsi="新細明體" w:hint="eastAsia"/>
          <w:kern w:val="0"/>
        </w:rPr>
        <w:t>(周易六爻的上卦與</w:t>
      </w:r>
      <w:r w:rsidR="00082AA7" w:rsidRPr="00082AA7">
        <w:rPr>
          <w:rFonts w:ascii="新細明體" w:hAnsi="新細明體" w:hint="eastAsia"/>
          <w:kern w:val="0"/>
        </w:rPr>
        <w:t>下</w:t>
      </w:r>
      <w:r w:rsidR="00ED4C0B" w:rsidRPr="00332A16">
        <w:rPr>
          <w:rFonts w:ascii="新細明體" w:hAnsi="新細明體" w:hint="eastAsia"/>
          <w:kern w:val="0"/>
        </w:rPr>
        <w:t>卦)</w:t>
      </w:r>
      <w:r w:rsidRPr="00332A16">
        <w:rPr>
          <w:rFonts w:ascii="新細明體" w:hAnsi="新細明體" w:hint="eastAsia"/>
          <w:kern w:val="0"/>
        </w:rPr>
        <w:t>，一個立方體</w:t>
      </w:r>
      <w:r w:rsidRPr="00332A16">
        <w:rPr>
          <w:rFonts w:ascii="新細明體" w:hAnsi="新細明體"/>
          <w:kern w:val="0"/>
        </w:rPr>
        <w:t>64</w:t>
      </w:r>
      <w:r w:rsidRPr="00332A16">
        <w:rPr>
          <w:rFonts w:ascii="新細明體" w:hAnsi="新細明體" w:hint="eastAsia"/>
          <w:kern w:val="0"/>
        </w:rPr>
        <w:t>卦可以分解成八個立方體八卦，大立方體八純卦表示外卦，小立方體八卦表示內卦，在六爻卦畫則爲上卦三爻與下卦三爻。</w:t>
      </w:r>
    </w:p>
    <w:p w:rsidR="00547B13" w:rsidRPr="00332A16" w:rsidRDefault="009C4024" w:rsidP="00CF0DAE">
      <w:pPr>
        <w:ind w:firstLine="240"/>
        <w:rPr>
          <w:rFonts w:ascii="新細明體" w:hAnsi="新細明體"/>
          <w:kern w:val="0"/>
        </w:rPr>
      </w:pPr>
      <w:r w:rsidRPr="00332A16">
        <w:rPr>
          <w:rFonts w:ascii="新細明體" w:hAnsi="新細明體"/>
          <w:kern w:val="0"/>
        </w:rPr>
        <w:t> </w:t>
      </w:r>
      <w:r w:rsidR="00087DB6" w:rsidRPr="00332A16">
        <w:rPr>
          <w:rFonts w:ascii="新細明體" w:hAnsi="新細明體" w:hint="eastAsia"/>
          <w:kern w:val="0"/>
        </w:rPr>
        <w:t>邵雍先天八卦成卦過程的解說是站在一維畫的爻卦的角度由三爻依序正交建構成體，而乾坤生六子是站在三維立體卦的角度在這個立體上依序畫出正交的一維三爻</w:t>
      </w:r>
      <w:r w:rsidR="00087DB6" w:rsidRPr="00332A16">
        <w:rPr>
          <w:rFonts w:ascii="新細明體" w:hAnsi="新細明體"/>
          <w:kern w:val="0"/>
        </w:rPr>
        <w:t>(</w:t>
      </w:r>
      <w:r w:rsidR="00087DB6" w:rsidRPr="00332A16">
        <w:rPr>
          <w:rFonts w:ascii="新細明體" w:hAnsi="新細明體" w:hint="eastAsia"/>
          <w:kern w:val="0"/>
        </w:rPr>
        <w:t>邵雍將之解爲後天卦的生成過程，而實際上這表現爲帛書上卦八卦序與京房八宮八卦序的鏡像對稱，亦即乾坤以降六子的生成順序互爲相反</w:t>
      </w:r>
      <w:r w:rsidR="00087DB6" w:rsidRPr="00332A16">
        <w:rPr>
          <w:rFonts w:ascii="新細明體" w:hAnsi="新細明體"/>
          <w:kern w:val="0"/>
        </w:rPr>
        <w:t>)</w:t>
      </w:r>
      <w:r w:rsidR="00087DB6" w:rsidRPr="00332A16">
        <w:rPr>
          <w:rFonts w:ascii="新細明體" w:hAnsi="新細明體" w:hint="eastAsia"/>
          <w:kern w:val="0"/>
        </w:rPr>
        <w:t>。以正多面體外接球來說，即三環依序互相正交建構一球以及一球依序正交切分出三環，這三環即三爻。這是兩個互爲反向的對三爻八卦生成過程的描述，一維到三維、三維到一維，同樣都描述了太極生兩儀、兩儀生四象、四象生八卦的過程，因爲是對一維與三維之間維度變化互爲反向的描述，邵雍將之認識爲先天與後天。</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這個以圓球爲例的三環之建構一球與球之解析爲三環，對應到正八面體八卦的三維爻</w:t>
      </w:r>
      <w:r w:rsidRPr="00332A16">
        <w:rPr>
          <w:rFonts w:ascii="新細明體" w:hAnsi="新細明體"/>
          <w:kern w:val="0"/>
        </w:rPr>
        <w:t>12</w:t>
      </w:r>
      <w:r w:rsidRPr="00332A16">
        <w:rPr>
          <w:rFonts w:ascii="新細明體" w:hAnsi="新細明體" w:hint="eastAsia"/>
          <w:kern w:val="0"/>
        </w:rPr>
        <w:t>個邊</w:t>
      </w:r>
      <w:r w:rsidRPr="00332A16">
        <w:rPr>
          <w:rFonts w:ascii="新細明體" w:hAnsi="新細明體"/>
          <w:kern w:val="0"/>
        </w:rPr>
        <w:t>(</w:t>
      </w:r>
      <w:r w:rsidRPr="00332A16">
        <w:rPr>
          <w:rFonts w:ascii="新細明體" w:hAnsi="新細明體" w:hint="eastAsia"/>
          <w:kern w:val="0"/>
        </w:rPr>
        <w:t>天人地</w:t>
      </w:r>
      <w:r w:rsidRPr="00332A16">
        <w:rPr>
          <w:rFonts w:ascii="新細明體" w:hAnsi="新細明體"/>
          <w:kern w:val="0"/>
        </w:rPr>
        <w:t>SRT</w:t>
      </w:r>
      <w:r w:rsidRPr="00332A16">
        <w:rPr>
          <w:rFonts w:ascii="新細明體" w:hAnsi="新細明體" w:hint="eastAsia"/>
          <w:kern w:val="0"/>
        </w:rPr>
        <w:t>白紅黑</w:t>
      </w:r>
      <w:r w:rsidRPr="00332A16">
        <w:rPr>
          <w:rFonts w:ascii="新細明體" w:hAnsi="新細明體"/>
          <w:kern w:val="0"/>
        </w:rPr>
        <w:t>)</w:t>
      </w:r>
      <w:r w:rsidRPr="00332A16">
        <w:rPr>
          <w:rFonts w:ascii="新細明體" w:hAnsi="新細明體" w:hint="eastAsia"/>
          <w:kern w:val="0"/>
        </w:rPr>
        <w:t>，每一色彩屬性各爲一個正方形幷且對應到立方體八卦之切分爲八個立方體。這也進一步說</w:t>
      </w:r>
      <w:r w:rsidR="00221485" w:rsidRPr="00332A16">
        <w:rPr>
          <w:rFonts w:ascii="新細明體" w:hAnsi="新細明體" w:hint="eastAsia"/>
          <w:kern w:val="0"/>
        </w:rPr>
        <w:t>明了</w:t>
      </w:r>
      <w:r w:rsidRPr="00332A16">
        <w:rPr>
          <w:rFonts w:ascii="新細明體" w:hAnsi="新細明體" w:hint="eastAsia"/>
          <w:kern w:val="0"/>
        </w:rPr>
        <w:t>以立方體八卦爲例，可以八個立方體向外合成一個大立方體</w:t>
      </w:r>
      <w:r w:rsidRPr="00332A16">
        <w:rPr>
          <w:rFonts w:ascii="新細明體" w:hAnsi="新細明體"/>
          <w:kern w:val="0"/>
        </w:rPr>
        <w:t>64</w:t>
      </w:r>
      <w:r w:rsidRPr="00332A16">
        <w:rPr>
          <w:rFonts w:ascii="新細明體" w:hAnsi="新細明體" w:hint="eastAsia"/>
          <w:kern w:val="0"/>
        </w:rPr>
        <w:t>卦，也可以在一個立方體八卦上向內做成八個小立方體而成立</w:t>
      </w:r>
      <w:r w:rsidRPr="00332A16">
        <w:rPr>
          <w:rFonts w:ascii="新細明體" w:hAnsi="新細明體"/>
          <w:kern w:val="0"/>
        </w:rPr>
        <w:t>64</w:t>
      </w:r>
      <w:r w:rsidRPr="00332A16">
        <w:rPr>
          <w:rFonts w:ascii="新細明體" w:hAnsi="新細明體" w:hint="eastAsia"/>
          <w:kern w:val="0"/>
        </w:rPr>
        <w:t>卦。依易卦的邏輯，高維存在於</w:t>
      </w:r>
      <w:r w:rsidRPr="00332A16">
        <w:rPr>
          <w:rFonts w:ascii="新細明體" w:hAnsi="新細明體"/>
          <w:kern w:val="0"/>
        </w:rPr>
        <w:t>3</w:t>
      </w:r>
      <w:r w:rsidRPr="00332A16">
        <w:rPr>
          <w:rFonts w:ascii="新細明體" w:hAnsi="新細明體" w:hint="eastAsia"/>
          <w:kern w:val="0"/>
        </w:rPr>
        <w:t>維之內，亦存在於</w:t>
      </w:r>
      <w:r w:rsidRPr="00332A16">
        <w:rPr>
          <w:rFonts w:ascii="新細明體" w:hAnsi="新細明體"/>
          <w:kern w:val="0"/>
        </w:rPr>
        <w:t>3</w:t>
      </w:r>
      <w:r w:rsidRPr="00332A16">
        <w:rPr>
          <w:rFonts w:ascii="新細明體" w:hAnsi="新細明體" w:hint="eastAsia"/>
          <w:kern w:val="0"/>
        </w:rPr>
        <w:t>維之外，</w:t>
      </w:r>
      <w:r w:rsidRPr="00332A16">
        <w:rPr>
          <w:rFonts w:ascii="新細明體" w:hAnsi="新細明體"/>
          <w:kern w:val="0"/>
        </w:rPr>
        <w:t>3</w:t>
      </w:r>
      <w:r w:rsidRPr="00332A16">
        <w:rPr>
          <w:rFonts w:ascii="新細明體" w:hAnsi="新細明體" w:hint="eastAsia"/>
          <w:kern w:val="0"/>
        </w:rPr>
        <w:t>維作爲人的基本的存在場域，它是由外由內</w:t>
      </w:r>
      <w:r w:rsidR="006B0274" w:rsidRPr="00332A16">
        <w:rPr>
          <w:rFonts w:ascii="新細明體" w:hAnsi="新細明體" w:hint="eastAsia"/>
          <w:kern w:val="0"/>
        </w:rPr>
        <w:t>雙向</w:t>
      </w:r>
      <w:r w:rsidRPr="00332A16">
        <w:rPr>
          <w:rFonts w:ascii="新細明體" w:hAnsi="新細明體" w:hint="eastAsia"/>
          <w:kern w:val="0"/>
        </w:rPr>
        <w:t>地被包覆在高維之中，這個高維在八卦的基礎上發展出來的</w:t>
      </w:r>
      <w:r w:rsidRPr="00332A16">
        <w:rPr>
          <w:rFonts w:ascii="新細明體" w:hAnsi="新細明體"/>
          <w:kern w:val="0"/>
        </w:rPr>
        <w:t>64</w:t>
      </w:r>
      <w:r w:rsidRPr="00332A16">
        <w:rPr>
          <w:rFonts w:ascii="新細明體" w:hAnsi="新細明體" w:hint="eastAsia"/>
          <w:kern w:val="0"/>
        </w:rPr>
        <w:t>卦，甚至</w:t>
      </w:r>
      <w:r w:rsidRPr="00332A16">
        <w:rPr>
          <w:rFonts w:ascii="新細明體" w:hAnsi="新細明體"/>
          <w:kern w:val="0"/>
        </w:rPr>
        <w:t>512</w:t>
      </w:r>
      <w:r w:rsidRPr="00332A16">
        <w:rPr>
          <w:rFonts w:ascii="新細明體" w:hAnsi="新細明體" w:hint="eastAsia"/>
          <w:kern w:val="0"/>
        </w:rPr>
        <w:t>卦、</w:t>
      </w:r>
      <w:r w:rsidRPr="00332A16">
        <w:rPr>
          <w:rFonts w:ascii="新細明體" w:hAnsi="新細明體"/>
          <w:kern w:val="0"/>
        </w:rPr>
        <w:t>4096</w:t>
      </w:r>
      <w:r w:rsidRPr="00332A16">
        <w:rPr>
          <w:rFonts w:ascii="新細明體" w:hAnsi="新細明體" w:hint="eastAsia"/>
          <w:kern w:val="0"/>
        </w:rPr>
        <w:t>卦中以玄秘的“神”的方式得到認識，亦即</w:t>
      </w:r>
      <w:r w:rsidR="006B0274" w:rsidRPr="00332A16">
        <w:rPr>
          <w:rFonts w:ascii="新細明體" w:hAnsi="新細明體" w:hint="eastAsia"/>
          <w:kern w:val="0"/>
        </w:rPr>
        <w:t>反應在人類文化中首先以巫術或神秘經驗或靈性體驗的方式被呈現出來。</w:t>
      </w:r>
      <w:r w:rsidRPr="00332A16">
        <w:rPr>
          <w:rFonts w:ascii="新細明體" w:hAnsi="新細明體" w:hint="eastAsia"/>
          <w:kern w:val="0"/>
        </w:rPr>
        <w:t>作爲易卦文化現實上的最初始的占卜功能正是試圖透過對高低維度世界的信息溝通所做的嘗試，當然這之中</w:t>
      </w:r>
      <w:r w:rsidR="006B0274" w:rsidRPr="00332A16">
        <w:rPr>
          <w:rFonts w:ascii="新細明體" w:hAnsi="新細明體" w:hint="eastAsia"/>
          <w:kern w:val="0"/>
        </w:rPr>
        <w:t>會牽涉到科學與迷信的爭議，然而那是技術層面的而非本質層面的問題，</w:t>
      </w:r>
      <w:r w:rsidRPr="00332A16">
        <w:rPr>
          <w:rFonts w:ascii="新細明體" w:hAnsi="新細明體" w:hint="eastAsia"/>
          <w:kern w:val="0"/>
        </w:rPr>
        <w:t>這個所謂本質層面指的是較高維度的心靈以及精神意識與靈性狀態。</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易卦以幾何的方式建立先天完全平衡穩定的能量結構與後天失衡的能量結構，在其間發現可能的能量流通或後天回歸先天的路徑幷加以選擇。這個意義下的先天指的是帛書上卦八卦序、京房八宮八卦序兩個互爲鏡像的八卦幾何，而邵雍先天八卦是對這個幾何體的基于切分而非自旋判陰陽的認識。帛京則是基于自旋判陰陽的認識是對于四面體星及其相應之立方體八卦的描述，邵雍先天八卦則基于切分判陰陽的認識是對于正八面體及其相應之立方體八卦的描述。</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以下是幾何易的基本原理：</w:t>
      </w:r>
    </w:p>
    <w:p w:rsidR="00547B13" w:rsidRPr="008E03CA" w:rsidRDefault="00087DB6" w:rsidP="00CF0DAE">
      <w:pPr>
        <w:ind w:firstLine="240"/>
        <w:rPr>
          <w:rFonts w:ascii="新細明體" w:hAnsi="新細明體"/>
          <w:kern w:val="0"/>
        </w:rPr>
      </w:pPr>
      <w:r w:rsidRPr="008E03CA">
        <w:rPr>
          <w:rFonts w:ascii="新細明體" w:hAnsi="新細明體" w:hint="eastAsia"/>
          <w:kern w:val="0"/>
        </w:rPr>
        <w:t>對柏拉圖立體嵌套給予</w:t>
      </w:r>
    </w:p>
    <w:p w:rsidR="00547B13" w:rsidRPr="008E03CA" w:rsidRDefault="00087DB6" w:rsidP="00CF0DAE">
      <w:pPr>
        <w:ind w:firstLine="240"/>
        <w:rPr>
          <w:rFonts w:ascii="新細明體" w:eastAsia="SimSun" w:hAnsi="新細明體"/>
          <w:kern w:val="0"/>
        </w:rPr>
      </w:pPr>
      <w:r w:rsidRPr="008E03CA">
        <w:rPr>
          <w:rFonts w:ascii="新細明體" w:hAnsi="新細明體"/>
          <w:kern w:val="0"/>
        </w:rPr>
        <w:t>1.</w:t>
      </w:r>
      <w:r w:rsidRPr="008E03CA">
        <w:rPr>
          <w:rFonts w:ascii="新細明體" w:hAnsi="新細明體" w:hint="eastAsia"/>
          <w:kern w:val="0"/>
        </w:rPr>
        <w:t>自旋切分判陰陽，投影展開觀其象</w:t>
      </w:r>
      <w:r w:rsidR="00DD4735" w:rsidRPr="008E03CA">
        <w:rPr>
          <w:rFonts w:ascii="新細明體" w:hAnsi="新細明體" w:hint="eastAsia"/>
          <w:kern w:val="0"/>
        </w:rPr>
        <w:t>。</w:t>
      </w:r>
    </w:p>
    <w:p w:rsidR="00547B13" w:rsidRPr="00332A16" w:rsidRDefault="00087DB6" w:rsidP="00CF0DAE">
      <w:pPr>
        <w:ind w:firstLine="240"/>
        <w:rPr>
          <w:rFonts w:ascii="新細明體" w:hAnsi="新細明體"/>
          <w:kern w:val="0"/>
        </w:rPr>
      </w:pPr>
      <w:r w:rsidRPr="008E03CA">
        <w:rPr>
          <w:rFonts w:ascii="新細明體" w:hAnsi="新細明體"/>
          <w:kern w:val="0"/>
        </w:rPr>
        <w:t>2.</w:t>
      </w:r>
      <w:r w:rsidRPr="008E03CA">
        <w:rPr>
          <w:rFonts w:ascii="新細明體" w:hAnsi="新細明體" w:hint="eastAsia"/>
          <w:kern w:val="0"/>
        </w:rPr>
        <w:t>在三維及其整數倍維度的三維投影中，賦予該維度之幾何元素兩種性質</w:t>
      </w:r>
      <w:r w:rsidR="00D74B4A" w:rsidRPr="008E03CA">
        <w:rPr>
          <w:rFonts w:ascii="新細明體" w:hAnsi="新細明體" w:hint="eastAsia"/>
          <w:kern w:val="0"/>
        </w:rPr>
        <w:t>：陰陽變化及天人地色彩屬性。</w:t>
      </w:r>
      <w:r w:rsidR="00D74B4A" w:rsidRPr="00332A16">
        <w:rPr>
          <w:rFonts w:ascii="新細明體" w:hAnsi="新細明體" w:hint="eastAsia"/>
          <w:kern w:val="0"/>
        </w:rPr>
        <w:t>天人地對應人的靈、心、身，</w:t>
      </w:r>
      <w:r w:rsidRPr="00332A16">
        <w:rPr>
          <w:rFonts w:ascii="新細明體" w:hAnsi="新細明體" w:hint="eastAsia"/>
          <w:kern w:val="0"/>
        </w:rPr>
        <w:t>哲學的精神</w:t>
      </w:r>
      <w:r w:rsidR="00D74B4A" w:rsidRPr="00332A16">
        <w:rPr>
          <w:rFonts w:ascii="新細明體" w:hAnsi="新細明體" w:hint="eastAsia"/>
          <w:kern w:val="0"/>
        </w:rPr>
        <w:t>、</w:t>
      </w:r>
      <w:r w:rsidRPr="00332A16">
        <w:rPr>
          <w:rFonts w:ascii="新細明體" w:hAnsi="新細明體" w:hint="eastAsia"/>
          <w:kern w:val="0"/>
        </w:rPr>
        <w:t>心靈</w:t>
      </w:r>
      <w:r w:rsidR="00D74B4A" w:rsidRPr="00332A16">
        <w:rPr>
          <w:rFonts w:ascii="新細明體" w:hAnsi="新細明體" w:hint="eastAsia"/>
          <w:kern w:val="0"/>
        </w:rPr>
        <w:t>、</w:t>
      </w:r>
      <w:r w:rsidRPr="00332A16">
        <w:rPr>
          <w:rFonts w:ascii="新細明體" w:hAnsi="新細明體" w:hint="eastAsia"/>
          <w:kern w:val="0"/>
        </w:rPr>
        <w:t>物質</w:t>
      </w:r>
      <w:r w:rsidR="00D74B4A" w:rsidRPr="00332A16">
        <w:rPr>
          <w:rFonts w:ascii="新細明體" w:hAnsi="新細明體" w:hint="eastAsia"/>
          <w:kern w:val="0"/>
        </w:rPr>
        <w:t>，</w:t>
      </w:r>
      <w:r w:rsidRPr="00332A16">
        <w:rPr>
          <w:rFonts w:ascii="新細明體" w:hAnsi="新細明體" w:hint="eastAsia"/>
          <w:kern w:val="0"/>
        </w:rPr>
        <w:t>瑜伽宇宙力量之悅性</w:t>
      </w:r>
      <w:r w:rsidR="00D74B4A" w:rsidRPr="00332A16">
        <w:rPr>
          <w:rFonts w:ascii="新細明體" w:hAnsi="新細明體" w:hint="eastAsia"/>
          <w:kern w:val="0"/>
        </w:rPr>
        <w:t>、</w:t>
      </w:r>
      <w:r w:rsidRPr="00332A16">
        <w:rPr>
          <w:rFonts w:ascii="新細明體" w:hAnsi="新細明體" w:hint="eastAsia"/>
          <w:kern w:val="0"/>
        </w:rPr>
        <w:t>變性</w:t>
      </w:r>
      <w:r w:rsidR="00D74B4A" w:rsidRPr="00332A16">
        <w:rPr>
          <w:rFonts w:ascii="新細明體" w:hAnsi="新細明體" w:hint="eastAsia"/>
          <w:kern w:val="0"/>
        </w:rPr>
        <w:t>、</w:t>
      </w:r>
      <w:r w:rsidRPr="00332A16">
        <w:rPr>
          <w:rFonts w:ascii="新細明體" w:hAnsi="新細明體" w:hint="eastAsia"/>
          <w:kern w:val="0"/>
        </w:rPr>
        <w:t>惰性力量</w:t>
      </w:r>
      <w:r w:rsidRPr="00332A16">
        <w:rPr>
          <w:rFonts w:ascii="新細明體" w:hAnsi="新細明體"/>
          <w:kern w:val="0"/>
        </w:rPr>
        <w:t>(</w:t>
      </w:r>
      <w:r w:rsidRPr="00332A16">
        <w:rPr>
          <w:rFonts w:ascii="新細明體" w:hAnsi="新細明體" w:hint="eastAsia"/>
          <w:kern w:val="0"/>
        </w:rPr>
        <w:t>悅</w:t>
      </w:r>
      <w:r w:rsidRPr="00332A16">
        <w:rPr>
          <w:rFonts w:ascii="新細明體" w:hAnsi="新細明體"/>
          <w:kern w:val="0"/>
        </w:rPr>
        <w:t>Sattvaguna</w:t>
      </w:r>
      <w:r w:rsidRPr="00332A16">
        <w:rPr>
          <w:rFonts w:ascii="新細明體" w:hAnsi="新細明體" w:hint="eastAsia"/>
          <w:kern w:val="0"/>
        </w:rPr>
        <w:t>白、變</w:t>
      </w:r>
      <w:r w:rsidRPr="00332A16">
        <w:rPr>
          <w:rFonts w:ascii="新細明體" w:hAnsi="新細明體"/>
          <w:kern w:val="0"/>
        </w:rPr>
        <w:t>Rajoguna</w:t>
      </w:r>
      <w:r w:rsidRPr="00332A16">
        <w:rPr>
          <w:rFonts w:ascii="新細明體" w:hAnsi="新細明體" w:hint="eastAsia"/>
          <w:kern w:val="0"/>
        </w:rPr>
        <w:t>紅、惰</w:t>
      </w:r>
      <w:r w:rsidRPr="00332A16">
        <w:rPr>
          <w:rFonts w:ascii="新細明體" w:hAnsi="新細明體"/>
          <w:kern w:val="0"/>
        </w:rPr>
        <w:t>Tamoguna</w:t>
      </w:r>
      <w:r w:rsidRPr="00332A16">
        <w:rPr>
          <w:rFonts w:ascii="新細明體" w:hAnsi="新細明體" w:hint="eastAsia"/>
          <w:kern w:val="0"/>
        </w:rPr>
        <w:t>黑</w:t>
      </w:r>
      <w:r w:rsidRPr="00332A16">
        <w:rPr>
          <w:rFonts w:ascii="新細明體" w:hAnsi="新細明體"/>
          <w:kern w:val="0"/>
        </w:rPr>
        <w:t>)</w:t>
      </w:r>
      <w:r w:rsidRPr="00332A16">
        <w:rPr>
          <w:rFonts w:ascii="新細明體" w:hAnsi="新細明體" w:hint="eastAsia"/>
          <w:kern w:val="0"/>
        </w:rPr>
        <w:t>。這天人地三維爻就</w:t>
      </w:r>
      <w:r w:rsidRPr="00332A16">
        <w:rPr>
          <w:rFonts w:ascii="新細明體" w:hAnsi="新細明體"/>
          <w:kern w:val="0"/>
        </w:rPr>
        <w:t>2</w:t>
      </w:r>
      <w:r w:rsidRPr="00332A16">
        <w:rPr>
          <w:rFonts w:ascii="新細明體" w:hAnsi="新細明體" w:hint="eastAsia"/>
          <w:kern w:val="0"/>
        </w:rPr>
        <w:t>維平面正三角形八卦而言形式上如同</w:t>
      </w:r>
      <w:r w:rsidRPr="00332A16">
        <w:rPr>
          <w:rFonts w:ascii="新細明體" w:hAnsi="新細明體"/>
          <w:kern w:val="0"/>
        </w:rPr>
        <w:t>SRT</w:t>
      </w:r>
      <w:r w:rsidRPr="00332A16">
        <w:rPr>
          <w:rFonts w:ascii="新細明體" w:hAnsi="新細明體" w:hint="eastAsia"/>
          <w:kern w:val="0"/>
        </w:rPr>
        <w:t>△。</w:t>
      </w:r>
    </w:p>
    <w:p w:rsidR="00547B13" w:rsidRPr="00332A16" w:rsidRDefault="00992515" w:rsidP="00CF0DAE">
      <w:pPr>
        <w:ind w:firstLine="270"/>
        <w:rPr>
          <w:rFonts w:ascii="新細明體" w:hAnsi="新細明體"/>
          <w:kern w:val="0"/>
        </w:rPr>
      </w:pPr>
      <w:r>
        <w:rPr>
          <w:rFonts w:ascii="新細明體" w:hAnsi="新細明體"/>
          <w:noProof/>
          <w:color w:val="0000FF"/>
          <w:sz w:val="27"/>
          <w:szCs w:val="27"/>
        </w:rPr>
        <w:drawing>
          <wp:inline distT="0" distB="0" distL="0" distR="0">
            <wp:extent cx="2986405" cy="3789045"/>
            <wp:effectExtent l="19050" t="0" r="4445" b="0"/>
            <wp:docPr id="65" name="圖片 65" descr="%25E6%259F%258F%25E6%258B%2589%25E5%259C%2596%25E7%25AB%258B%25E9%25AB%2594%25E5%25B5%258C%25E5%25A5%2597%25E5%25A4%25AA%25E6%25A5%25B5MK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25E6%259F%258F%25E6%258B%2589%25E5%259C%2596%25E7%25AB%258B%25E9%25AB%2594%25E5%25B5%258C%25E5%25A5%2597%25E5%25A4%25AA%25E6%25A5%25B5MKB-2"/>
                    <pic:cNvPicPr>
                      <a:picLocks noChangeAspect="1" noChangeArrowheads="1"/>
                    </pic:cNvPicPr>
                  </pic:nvPicPr>
                  <pic:blipFill>
                    <a:blip r:embed="rId71" cstate="print"/>
                    <a:srcRect/>
                    <a:stretch>
                      <a:fillRect/>
                    </a:stretch>
                  </pic:blipFill>
                  <pic:spPr bwMode="auto">
                    <a:xfrm>
                      <a:off x="0" y="0"/>
                      <a:ext cx="2986405" cy="3789045"/>
                    </a:xfrm>
                    <a:prstGeom prst="rect">
                      <a:avLst/>
                    </a:prstGeom>
                    <a:noFill/>
                    <a:ln w="9525">
                      <a:noFill/>
                      <a:miter lim="800000"/>
                      <a:headEnd/>
                      <a:tailEnd/>
                    </a:ln>
                  </pic:spPr>
                </pic:pic>
              </a:graphicData>
            </a:graphic>
          </wp:inline>
        </w:drawing>
      </w:r>
    </w:p>
    <w:p w:rsidR="00DD4735" w:rsidRDefault="00343A2F" w:rsidP="00CF0DAE">
      <w:pPr>
        <w:ind w:firstLine="200"/>
        <w:rPr>
          <w:rFonts w:ascii="新細明體" w:eastAsia="SimSun" w:hAnsi="新細明體"/>
          <w:color w:val="31849B"/>
          <w:kern w:val="0"/>
          <w:sz w:val="20"/>
          <w:szCs w:val="20"/>
        </w:rPr>
      </w:pPr>
      <w:r w:rsidRPr="00332A16">
        <w:rPr>
          <w:rFonts w:ascii="新細明體" w:hAnsi="新細明體" w:hint="eastAsia"/>
          <w:color w:val="31849B"/>
          <w:kern w:val="0"/>
          <w:sz w:val="20"/>
          <w:szCs w:val="20"/>
        </w:rPr>
        <w:t>圖3.40 柏拉圖立體嵌套太極MKB</w:t>
      </w:r>
    </w:p>
    <w:p w:rsidR="00F36491" w:rsidRPr="008E03CA" w:rsidRDefault="00547B13" w:rsidP="00CF0DAE">
      <w:pPr>
        <w:ind w:firstLine="240"/>
        <w:rPr>
          <w:rFonts w:ascii="新細明體" w:hAnsi="新細明體"/>
          <w:b/>
          <w:bCs/>
          <w:color w:val="auto"/>
          <w:kern w:val="0"/>
          <w:lang w:eastAsia="zh-CN"/>
        </w:rPr>
      </w:pPr>
      <w:r w:rsidRPr="00332A16">
        <w:rPr>
          <w:rFonts w:ascii="新細明體" w:hAnsi="新細明體"/>
          <w:kern w:val="0"/>
        </w:rPr>
        <w:br/>
      </w:r>
      <w:r w:rsidR="008E03CA">
        <w:rPr>
          <w:rFonts w:ascii="新細明體" w:hAnsi="新細明體" w:hint="eastAsia"/>
          <w:b/>
          <w:bCs/>
          <w:color w:val="auto"/>
          <w:kern w:val="0"/>
        </w:rPr>
        <w:t>四、</w:t>
      </w:r>
      <w:r w:rsidR="008E03CA" w:rsidRPr="008E03CA">
        <w:rPr>
          <w:rFonts w:ascii="新細明體" w:hAnsi="新細明體" w:hint="eastAsia"/>
          <w:b/>
          <w:bCs/>
          <w:color w:val="auto"/>
          <w:kern w:val="0"/>
        </w:rPr>
        <w:t>易的非地域性文化定位</w:t>
      </w:r>
      <w:r w:rsidR="008E03CA" w:rsidRPr="008E03CA">
        <w:rPr>
          <w:rFonts w:ascii="新細明體" w:hAnsi="新細明體" w:hint="eastAsia"/>
          <w:b/>
          <w:bCs/>
          <w:color w:val="auto"/>
          <w:kern w:val="0"/>
          <w:lang w:eastAsia="zh-CN"/>
        </w:rPr>
        <w:t>：</w:t>
      </w:r>
      <w:r w:rsidR="00087DB6" w:rsidRPr="008E03CA">
        <w:rPr>
          <w:rFonts w:ascii="新細明體" w:hAnsi="新細明體" w:hint="eastAsia"/>
          <w:b/>
          <w:bCs/>
          <w:color w:val="auto"/>
          <w:kern w:val="0"/>
        </w:rPr>
        <w:t>地球面向宇宙的文明象徵</w:t>
      </w:r>
    </w:p>
    <w:p w:rsidR="00547B13" w:rsidRPr="00332A16" w:rsidRDefault="00087DB6" w:rsidP="00CF0DAE">
      <w:pPr>
        <w:ind w:firstLine="240"/>
        <w:rPr>
          <w:rFonts w:ascii="新細明體" w:hAnsi="新細明體"/>
        </w:rPr>
      </w:pPr>
      <w:r w:rsidRPr="00332A16">
        <w:rPr>
          <w:rFonts w:ascii="新細明體" w:hAnsi="新細明體" w:hint="eastAsia"/>
        </w:rPr>
        <w:t>以逆時</w:t>
      </w:r>
      <w:r w:rsidRPr="00332A16">
        <w:rPr>
          <w:rFonts w:ascii="新細明體" w:hAnsi="新細明體"/>
        </w:rPr>
        <w:t>SRT</w:t>
      </w:r>
      <w:r w:rsidRPr="00332A16">
        <w:rPr>
          <w:rFonts w:ascii="新細明體" w:hAnsi="新細明體" w:hint="eastAsia"/>
        </w:rPr>
        <w:t>△白紅黑天人地三維爻做出之球面太極八卦、四面體星八卦、八面體八卦反映了帛書卦序</w:t>
      </w:r>
      <w:r w:rsidRPr="00332A16">
        <w:rPr>
          <w:rFonts w:ascii="新細明體" w:hAnsi="新細明體"/>
        </w:rPr>
        <w:t>(</w:t>
      </w:r>
      <w:r w:rsidRPr="00332A16">
        <w:rPr>
          <w:rFonts w:ascii="新細明體" w:hAnsi="新細明體" w:hint="eastAsia"/>
        </w:rPr>
        <w:t>上卦陽卦乾艮坎震、上卦陰卦坤兌離巽，以及下卦乾坤、艮兌、坎離、震巽。此為原本帛書易構成</w:t>
      </w:r>
      <w:r w:rsidRPr="00332A16">
        <w:rPr>
          <w:rFonts w:ascii="新細明體" w:hAnsi="新細明體"/>
        </w:rPr>
        <w:t>64</w:t>
      </w:r>
      <w:r w:rsidRPr="00332A16">
        <w:rPr>
          <w:rFonts w:ascii="新細明體" w:hAnsi="新細明體" w:hint="eastAsia"/>
        </w:rPr>
        <w:t>卦之上卦八卦與</w:t>
      </w:r>
      <w:r w:rsidRPr="00332A16">
        <w:rPr>
          <w:rFonts w:ascii="新細明體" w:hAnsi="新細明體" w:hint="eastAsia"/>
          <w:kern w:val="0"/>
        </w:rPr>
        <w:t>下卦八卦。一般周易上下卦則是針對六爻而言</w:t>
      </w:r>
      <w:r w:rsidRPr="00332A16">
        <w:rPr>
          <w:rFonts w:ascii="新細明體" w:hAnsi="新細明體"/>
        </w:rPr>
        <w:t>)</w:t>
      </w:r>
      <w:r w:rsidRPr="00332A16">
        <w:rPr>
          <w:rFonts w:ascii="新細明體" w:hAnsi="新細明體" w:hint="eastAsia"/>
        </w:rPr>
        <w:t>表明了帛書卦及其鏡像之順時</w:t>
      </w:r>
      <w:r w:rsidRPr="00332A16">
        <w:rPr>
          <w:rFonts w:ascii="新細明體" w:hAnsi="新細明體"/>
        </w:rPr>
        <w:t>SRT</w:t>
      </w:r>
      <w:r w:rsidRPr="00332A16">
        <w:rPr>
          <w:rFonts w:ascii="新細明體" w:hAnsi="新細明體" w:hint="eastAsia"/>
        </w:rPr>
        <w:t>△京房八宮卦這兩者與薛家崗六孔陶球球面八卦發展上的一致性，于是這個球面八卦所代表的便是八面體八卦與立方體八卦對偶嵌套結合之結果，它是實質上的四面體星八卦。四面體星的二維版本即神聖幾何六芒星、六角星或大衛之星</w:t>
      </w:r>
      <w:r w:rsidRPr="00332A16">
        <w:rPr>
          <w:rFonts w:ascii="新細明體" w:hAnsi="新細明體"/>
        </w:rPr>
        <w:t>(</w:t>
      </w:r>
      <w:r w:rsidRPr="00332A16">
        <w:rPr>
          <w:rFonts w:ascii="新細明體" w:hAnsi="新細明體" w:hint="eastAsia"/>
        </w:rPr>
        <w:t>古埃及與猶太教神秘哲學稱之爲</w:t>
      </w:r>
      <w:r w:rsidRPr="00332A16">
        <w:rPr>
          <w:rFonts w:ascii="新細明體" w:hAnsi="新細明體"/>
        </w:rPr>
        <w:t>Merkaba)</w:t>
      </w:r>
      <w:r w:rsidRPr="00332A16">
        <w:rPr>
          <w:rFonts w:ascii="新細明體" w:hAnsi="新細明體" w:hint="eastAsia"/>
        </w:rPr>
        <w:t>，在西方文明與印度文明有著重要的文化意義，于是易卦文明、神聖幾何文明、瑜伽靈性修煉</w:t>
      </w:r>
      <w:r w:rsidRPr="00332A16">
        <w:rPr>
          <w:rFonts w:ascii="新細明體" w:hAnsi="新細明體"/>
        </w:rPr>
        <w:t>yantra</w:t>
      </w:r>
      <w:r w:rsidRPr="00332A16">
        <w:rPr>
          <w:rFonts w:ascii="新細明體" w:hAnsi="新細明體" w:hint="eastAsia"/>
        </w:rPr>
        <w:t>幾何印記的文明三者有了</w:t>
      </w:r>
      <w:r w:rsidRPr="00332A16">
        <w:rPr>
          <w:rFonts w:ascii="新細明體" w:hAnsi="新細明體"/>
        </w:rPr>
        <w:t>Merkaba</w:t>
      </w:r>
      <w:r w:rsidRPr="00332A16">
        <w:rPr>
          <w:rFonts w:ascii="新細明體" w:hAnsi="新細明體" w:hint="eastAsia"/>
        </w:rPr>
        <w:t>四面體星的深層的鏈接，也就是這些地球上的古老文明其實一直共用著同一個文明標志的不同版本。世界一體、宇宙一家幷非理想，而是本就存在的事實，新的時代、新的視野，現在是即將從迷失當中清醒回復的時候。</w:t>
      </w:r>
    </w:p>
    <w:p w:rsidR="00547B13" w:rsidRPr="00332A16" w:rsidRDefault="00087DB6" w:rsidP="00CF0DAE">
      <w:pPr>
        <w:ind w:firstLine="240"/>
        <w:rPr>
          <w:rFonts w:ascii="新細明體" w:hAnsi="新細明體"/>
        </w:rPr>
      </w:pPr>
      <w:r w:rsidRPr="00332A16">
        <w:rPr>
          <w:rFonts w:ascii="新細明體" w:hAnsi="新細明體" w:hint="eastAsia"/>
          <w:kern w:val="0"/>
        </w:rPr>
        <w:t>因此對於這個跨越文明的人類對宇宙能量幾何的共同認識與記憶標誌，稱之為</w:t>
      </w:r>
      <w:r w:rsidRPr="00332A16">
        <w:rPr>
          <w:rFonts w:ascii="新細明體" w:hAnsi="新細明體" w:hint="eastAsia"/>
        </w:rPr>
        <w:t>“太極</w:t>
      </w:r>
      <w:r w:rsidRPr="00332A16">
        <w:rPr>
          <w:rFonts w:ascii="新細明體" w:hAnsi="新細明體"/>
        </w:rPr>
        <w:t>Merkaba</w:t>
      </w:r>
      <w:r w:rsidRPr="00332A16">
        <w:rPr>
          <w:rFonts w:ascii="新細明體" w:hAnsi="新細明體" w:hint="eastAsia"/>
        </w:rPr>
        <w:t>”，簡稱太極</w:t>
      </w:r>
      <w:r w:rsidRPr="00332A16">
        <w:rPr>
          <w:rFonts w:ascii="新細明體" w:hAnsi="新細明體"/>
        </w:rPr>
        <w:t>MKB</w:t>
      </w:r>
      <w:r w:rsidRPr="00332A16">
        <w:rPr>
          <w:rFonts w:ascii="新細明體" w:hAnsi="新細明體" w:hint="eastAsia"/>
        </w:rPr>
        <w:t>，以幾何易的語言來說就是“四面體星八卦”。</w:t>
      </w:r>
    </w:p>
    <w:p w:rsidR="00547B13" w:rsidRPr="00332A16" w:rsidRDefault="00087DB6" w:rsidP="00CF0DAE">
      <w:pPr>
        <w:ind w:firstLine="240"/>
        <w:rPr>
          <w:rFonts w:ascii="新細明體" w:hAnsi="新細明體"/>
          <w:kern w:val="0"/>
        </w:rPr>
      </w:pPr>
      <w:r w:rsidRPr="00332A16">
        <w:rPr>
          <w:rFonts w:ascii="新細明體" w:hAnsi="新細明體" w:hint="eastAsia"/>
          <w:kern w:val="0"/>
          <w:shd w:val="clear" w:color="auto" w:fill="FFFFFF"/>
        </w:rPr>
        <w:t>這也就是易的文化定位，站在非地域性觀點所要進一步關注的主題。</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易透過易卦幾何結構、卦序安排、卦爻變化、卦爻屬性來反映時空之中心靈與物質世界互相交流而産生的種種主客觀現象及現象背後所隱含的精神與靈性本體，表現了人類集體意識深處的一個夢想“萬有理論”，作爲一個真正古典的萬有理論，歷史文化上它首先成就的是占卜功能，也是它現實意義上最受重視的部分，而後又有哲學化的過程幷影響及于文化的各個層面。</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易經是中華文化的根，易卦是易經的本，幾何則是易卦的源頭。由易經而易卦、易卦而幾何，“易”以時空維度的陰陽變化</w:t>
      </w:r>
      <w:r w:rsidRPr="00332A16">
        <w:rPr>
          <w:rFonts w:ascii="新細明體" w:hAnsi="新細明體" w:hint="eastAsia"/>
        </w:rPr>
        <w:t>及天人地</w:t>
      </w:r>
      <w:r w:rsidR="00C26A5C">
        <w:rPr>
          <w:rFonts w:ascii="新細明體" w:hAnsi="新細明體" w:hint="eastAsia"/>
        </w:rPr>
        <w:t>(</w:t>
      </w:r>
      <w:r w:rsidRPr="00332A16">
        <w:rPr>
          <w:rFonts w:ascii="新細明體" w:hAnsi="新細明體"/>
        </w:rPr>
        <w:t>SRT</w:t>
      </w:r>
      <w:r w:rsidRPr="00332A16">
        <w:rPr>
          <w:rFonts w:ascii="新細明體" w:hAnsi="新細明體" w:hint="eastAsia"/>
        </w:rPr>
        <w:t>悅變惰靈心身</w:t>
      </w:r>
      <w:r w:rsidR="00C26A5C">
        <w:rPr>
          <w:rFonts w:ascii="新細明體" w:hAnsi="新細明體" w:hint="eastAsia"/>
        </w:rPr>
        <w:t>)</w:t>
      </w:r>
      <w:r w:rsidRPr="00332A16">
        <w:rPr>
          <w:rFonts w:ascii="新細明體" w:hAnsi="新細明體" w:hint="eastAsia"/>
        </w:rPr>
        <w:t>屬性建構幾何，從而也就可以觀察到“易”是對宇宙能量運作變化的一個說明</w:t>
      </w:r>
      <w:r w:rsidRPr="00332A16">
        <w:rPr>
          <w:rFonts w:ascii="新細明體" w:hAnsi="新細明體" w:hint="eastAsia"/>
          <w:kern w:val="0"/>
        </w:rPr>
        <w:t>。回歸到基本層次的幾何，我們就更能切近不易、變易、簡易的三易原則，這就是它之所以爲古典的萬有理論的原因。</w:t>
      </w:r>
    </w:p>
    <w:p w:rsidR="00547B13" w:rsidRPr="00332A16" w:rsidRDefault="00087DB6" w:rsidP="00CF0DAE">
      <w:pPr>
        <w:ind w:firstLine="240"/>
        <w:rPr>
          <w:rFonts w:ascii="新細明體" w:hAnsi="新細明體"/>
          <w:kern w:val="0"/>
        </w:rPr>
      </w:pPr>
      <w:r w:rsidRPr="00332A16">
        <w:rPr>
          <w:rFonts w:ascii="新細明體" w:hAnsi="新細明體" w:hint="eastAsia"/>
          <w:kern w:val="0"/>
        </w:rPr>
        <w:t>顯然單單是哲學幷無法爲“易”作文化定位，因爲藉由宇宙能量的幾何結構，它除了是心靈趨向精神，同時也是心靈趨向物質的，精神、心靈、物質在“易”的語言裏以天人地三才對應三爻三維靈心身，丹道生命科學的修煉則更具體地表明爲人身小宇宙生命能量三丹系統，幷且經由《周易參同契》與易卦結合，其結合幷非只是文化上的比附而是幾何結構使然。漢易象數之學雖名傳承周易，實際上藉由占卜的需要它保留了更多超越周易的幾何本質，這主要顯示在京房八宮卦與近代出土的帛書卦上面，宋代邵雍先天六十四卦成立方法的發現則邏輯地解</w:t>
      </w:r>
      <w:r w:rsidR="00221485" w:rsidRPr="00332A16">
        <w:rPr>
          <w:rFonts w:ascii="新細明體" w:hAnsi="新細明體" w:hint="eastAsia"/>
          <w:kern w:val="0"/>
        </w:rPr>
        <w:t>明了</w:t>
      </w:r>
      <w:r w:rsidRPr="00332A16">
        <w:rPr>
          <w:rFonts w:ascii="新細明體" w:hAnsi="新細明體" w:hint="eastAsia"/>
          <w:kern w:val="0"/>
        </w:rPr>
        <w:t>八卦與六十四卦，物與心，低維與高維之間如何連結的問題，恰恰補足了漢易占卜取向的缺口。</w:t>
      </w:r>
    </w:p>
    <w:p w:rsidR="00210969" w:rsidRDefault="00087DB6" w:rsidP="00CF0DAE">
      <w:pPr>
        <w:ind w:firstLine="240"/>
        <w:rPr>
          <w:rFonts w:ascii="新細明體" w:eastAsia="SimSun" w:hAnsi="新細明體"/>
          <w:color w:val="auto"/>
          <w:kern w:val="0"/>
        </w:rPr>
      </w:pPr>
      <w:r w:rsidRPr="00332A16">
        <w:rPr>
          <w:rFonts w:ascii="新細明體" w:hAnsi="新細明體" w:hint="eastAsia"/>
          <w:color w:val="auto"/>
          <w:kern w:val="0"/>
        </w:rPr>
        <w:t>幾何究竟是什麽？</w:t>
      </w:r>
      <w:r w:rsidRPr="00332A16">
        <w:rPr>
          <w:rFonts w:ascii="新細明體" w:hAnsi="新細明體" w:hint="eastAsia"/>
        </w:rPr>
        <w:t>神聖幾何、瑜伽</w:t>
      </w:r>
      <w:r w:rsidRPr="00332A16">
        <w:rPr>
          <w:rFonts w:ascii="新細明體" w:hAnsi="新細明體"/>
        </w:rPr>
        <w:t>Yantra</w:t>
      </w:r>
      <w:r w:rsidRPr="00332A16">
        <w:rPr>
          <w:rFonts w:ascii="新細明體" w:hAnsi="新細明體" w:hint="eastAsia"/>
        </w:rPr>
        <w:t>、易</w:t>
      </w:r>
      <w:r w:rsidRPr="00332A16">
        <w:rPr>
          <w:rFonts w:ascii="新細明體" w:hAnsi="新細明體" w:hint="eastAsia"/>
          <w:color w:val="auto"/>
          <w:kern w:val="0"/>
        </w:rPr>
        <w:t>卦與科學都在回應同一個問題。基于這樣的認識，“易”不只是一個民族語言，亦且是地球面向宇宙的文明象徵。</w:t>
      </w:r>
    </w:p>
    <w:p w:rsidR="00DD4735" w:rsidRPr="00DD4735" w:rsidRDefault="00DD4735" w:rsidP="00CF0DAE">
      <w:pPr>
        <w:ind w:firstLine="240"/>
        <w:rPr>
          <w:rFonts w:ascii="新細明體" w:eastAsia="SimSun" w:hAnsi="新細明體"/>
          <w:color w:val="auto"/>
          <w:kern w:val="0"/>
        </w:rPr>
      </w:pPr>
    </w:p>
    <w:p w:rsidR="00E22911" w:rsidRPr="00332A16" w:rsidRDefault="00E22911" w:rsidP="00CF0DAE">
      <w:pPr>
        <w:ind w:firstLine="240"/>
        <w:rPr>
          <w:rFonts w:ascii="新細明體" w:hAnsi="新細明體"/>
          <w:color w:val="auto"/>
          <w:kern w:val="0"/>
        </w:rPr>
      </w:pPr>
      <w:r w:rsidRPr="00332A16">
        <w:rPr>
          <w:rFonts w:ascii="新細明體" w:hAnsi="新細明體" w:cs="Arial" w:hint="eastAsia"/>
          <w:b/>
          <w:color w:val="222222"/>
          <w:kern w:val="0"/>
        </w:rPr>
        <w:t>五、易卦的科學視野</w:t>
      </w:r>
      <w:r w:rsidR="00DD4735" w:rsidRPr="00DD4735">
        <w:rPr>
          <w:rFonts w:ascii="新細明體" w:hAnsi="新細明體" w:cs="Arial" w:hint="eastAsia"/>
          <w:b/>
          <w:color w:val="222222"/>
          <w:kern w:val="0"/>
        </w:rPr>
        <w:t>：</w:t>
      </w:r>
      <w:r w:rsidRPr="00332A16">
        <w:rPr>
          <w:rFonts w:ascii="新細明體" w:hAnsi="新細明體" w:cs="Arial" w:hint="eastAsia"/>
          <w:b/>
          <w:color w:val="222222"/>
          <w:kern w:val="0"/>
        </w:rPr>
        <w:t>太極MKB球環體</w:t>
      </w:r>
    </w:p>
    <w:p w:rsidR="00E22911" w:rsidRPr="00332A16" w:rsidRDefault="00E22911" w:rsidP="00CF0DAE">
      <w:pPr>
        <w:ind w:firstLine="240"/>
        <w:rPr>
          <w:rFonts w:ascii="新細明體" w:hAnsi="新細明體"/>
          <w:kern w:val="0"/>
        </w:rPr>
      </w:pPr>
      <w:r w:rsidRPr="00332A16">
        <w:rPr>
          <w:rFonts w:ascii="新細明體" w:hAnsi="新細明體"/>
          <w:kern w:val="0"/>
        </w:rPr>
        <w:t>SRT</w:t>
      </w:r>
      <w:r w:rsidRPr="00332A16">
        <w:rPr>
          <w:rFonts w:ascii="新細明體" w:hAnsi="新細明體" w:hint="eastAsia"/>
          <w:kern w:val="0"/>
        </w:rPr>
        <w:t>△</w:t>
      </w:r>
      <w:r w:rsidRPr="00332A16">
        <w:rPr>
          <w:rFonts w:ascii="新細明體" w:hAnsi="新細明體"/>
          <w:kern w:val="0"/>
        </w:rPr>
        <w:t xml:space="preserve"> </w:t>
      </w:r>
      <w:r w:rsidRPr="00332A16">
        <w:rPr>
          <w:rFonts w:ascii="新細明體" w:hAnsi="新細明體" w:hint="eastAsia"/>
          <w:kern w:val="0"/>
        </w:rPr>
        <w:t>表示之</w:t>
      </w:r>
      <w:r w:rsidRPr="00332A16">
        <w:rPr>
          <w:rFonts w:ascii="新細明體" w:hAnsi="新細明體"/>
          <w:kern w:val="0"/>
        </w:rPr>
        <w:t>2</w:t>
      </w:r>
      <w:r w:rsidRPr="00332A16">
        <w:rPr>
          <w:rFonts w:ascii="新細明體" w:hAnsi="新細明體" w:hint="eastAsia"/>
          <w:kern w:val="0"/>
        </w:rPr>
        <w:t>維正三角形及</w:t>
      </w:r>
      <w:r w:rsidRPr="00332A16">
        <w:rPr>
          <w:rFonts w:ascii="新細明體" w:hAnsi="新細明體"/>
          <w:kern w:val="0"/>
        </w:rPr>
        <w:t>3</w:t>
      </w:r>
      <w:r w:rsidRPr="00332A16">
        <w:rPr>
          <w:rFonts w:ascii="新細明體" w:hAnsi="新細明體" w:hint="eastAsia"/>
          <w:kern w:val="0"/>
        </w:rPr>
        <w:t>維正四面體三爻，與傳統周易</w:t>
      </w:r>
      <w:r w:rsidRPr="00332A16">
        <w:rPr>
          <w:rFonts w:ascii="新細明體" w:hAnsi="新細明體"/>
          <w:kern w:val="0"/>
        </w:rPr>
        <w:t>1</w:t>
      </w:r>
      <w:r w:rsidRPr="00332A16">
        <w:rPr>
          <w:rFonts w:ascii="新細明體" w:hAnsi="新細明體" w:hint="eastAsia"/>
          <w:kern w:val="0"/>
        </w:rPr>
        <w:t>維初二三由下而上之三爻兩者相比，前者表示了宇宙真空觀點，後者周易三爻則反映了人立于星球重力影響下的觀點，因此前者建構之太極</w:t>
      </w:r>
      <w:r w:rsidRPr="00332A16">
        <w:rPr>
          <w:rFonts w:ascii="新細明體" w:hAnsi="新細明體"/>
          <w:kern w:val="0"/>
        </w:rPr>
        <w:t>MKB</w:t>
      </w:r>
      <w:r w:rsidRPr="00332A16">
        <w:rPr>
          <w:rFonts w:ascii="新細明體" w:hAnsi="新細明體" w:hint="eastAsia"/>
          <w:kern w:val="0"/>
        </w:rPr>
        <w:t>幾何更清晰地描述了真空的幾何結構，從而也就能理解太極單就物理空間而言即爲宇宙初始之點、真空能量之所從出、是四維時空與高維時空連通的端口，這是</w:t>
      </w:r>
      <w:r w:rsidRPr="00332A16">
        <w:rPr>
          <w:rFonts w:ascii="新細明體" w:hAnsi="新細明體"/>
          <w:kern w:val="0"/>
        </w:rPr>
        <w:t>64</w:t>
      </w:r>
      <w:r w:rsidRPr="00332A16">
        <w:rPr>
          <w:rFonts w:ascii="新細明體" w:hAnsi="新細明體" w:hint="eastAsia"/>
          <w:kern w:val="0"/>
        </w:rPr>
        <w:t>卦太極</w:t>
      </w:r>
      <w:r w:rsidRPr="00332A16">
        <w:rPr>
          <w:rFonts w:ascii="新細明體" w:hAnsi="新細明體"/>
          <w:kern w:val="0"/>
        </w:rPr>
        <w:t>MKB</w:t>
      </w:r>
      <w:r w:rsidRPr="00332A16">
        <w:rPr>
          <w:rFonts w:ascii="新細明體" w:hAnsi="新細明體" w:hint="eastAsia"/>
          <w:kern w:val="0"/>
        </w:rPr>
        <w:t>幾何的中心點，它位在八純卦</w:t>
      </w:r>
      <w:r w:rsidRPr="00332A16">
        <w:rPr>
          <w:rFonts w:ascii="新細明體" w:hAnsi="新細明體"/>
          <w:kern w:val="0"/>
        </w:rPr>
        <w:t>8</w:t>
      </w:r>
      <w:r w:rsidRPr="00332A16">
        <w:rPr>
          <w:rFonts w:ascii="新細明體" w:hAnsi="新細明體" w:hint="eastAsia"/>
          <w:kern w:val="0"/>
        </w:rPr>
        <w:t>個正四面體所包涵住的</w:t>
      </w:r>
      <w:r w:rsidRPr="00332A16">
        <w:rPr>
          <w:rFonts w:ascii="新細明體" w:hAnsi="新細明體"/>
          <w:kern w:val="0"/>
        </w:rPr>
        <w:t>56</w:t>
      </w:r>
      <w:r w:rsidRPr="00332A16">
        <w:rPr>
          <w:rFonts w:ascii="新細明體" w:hAnsi="新細明體" w:hint="eastAsia"/>
          <w:kern w:val="0"/>
        </w:rPr>
        <w:t>卦</w:t>
      </w:r>
      <w:r w:rsidRPr="00332A16">
        <w:rPr>
          <w:rFonts w:ascii="新細明體" w:hAnsi="新細明體"/>
          <w:kern w:val="0"/>
        </w:rPr>
        <w:t>56</w:t>
      </w:r>
      <w:r w:rsidRPr="00332A16">
        <w:rPr>
          <w:rFonts w:ascii="新細明體" w:hAnsi="新細明體" w:hint="eastAsia"/>
          <w:kern w:val="0"/>
        </w:rPr>
        <w:t>個正四面體所形成的截半立方體之中心。京房世魂正描述了這個幾何結構，而且太極就位在三世</w:t>
      </w:r>
      <w:r w:rsidRPr="00332A16">
        <w:rPr>
          <w:rFonts w:ascii="新細明體" w:hAnsi="新細明體"/>
          <w:kern w:val="0"/>
        </w:rPr>
        <w:t>8</w:t>
      </w:r>
      <w:r w:rsidRPr="00332A16">
        <w:rPr>
          <w:rFonts w:ascii="新細明體" w:hAnsi="新細明體" w:hint="eastAsia"/>
          <w:kern w:val="0"/>
        </w:rPr>
        <w:t>個卦所標示出來的中心點上。</w:t>
      </w:r>
      <w:r w:rsidRPr="00332A16">
        <w:rPr>
          <w:rFonts w:ascii="新細明體" w:hAnsi="新細明體" w:hint="eastAsia"/>
          <w:bCs/>
          <w:kern w:val="0"/>
        </w:rPr>
        <w:t>向量平衡之截半立方體也可以視爲是</w:t>
      </w:r>
      <w:r w:rsidRPr="00332A16">
        <w:rPr>
          <w:rFonts w:ascii="新細明體" w:hAnsi="新細明體"/>
          <w:bCs/>
          <w:kern w:val="0"/>
        </w:rPr>
        <w:t>8</w:t>
      </w:r>
      <w:r w:rsidRPr="00332A16">
        <w:rPr>
          <w:rFonts w:ascii="新細明體" w:hAnsi="新細明體" w:hint="eastAsia"/>
          <w:bCs/>
          <w:kern w:val="0"/>
        </w:rPr>
        <w:t>個向內正四面體而與</w:t>
      </w:r>
      <w:r w:rsidRPr="00332A16">
        <w:rPr>
          <w:rFonts w:ascii="新細明體" w:hAnsi="新細明體"/>
          <w:bCs/>
          <w:kern w:val="0"/>
        </w:rPr>
        <w:t>8</w:t>
      </w:r>
      <w:r w:rsidRPr="00332A16">
        <w:rPr>
          <w:rFonts w:ascii="新細明體" w:hAnsi="新細明體" w:hint="eastAsia"/>
          <w:bCs/>
          <w:kern w:val="0"/>
        </w:rPr>
        <w:t>個向外正四面體之八卦太極</w:t>
      </w:r>
      <w:r w:rsidRPr="00332A16">
        <w:rPr>
          <w:rFonts w:ascii="新細明體" w:hAnsi="新細明體"/>
          <w:bCs/>
          <w:kern w:val="0"/>
        </w:rPr>
        <w:t>MKB</w:t>
      </w:r>
      <w:r w:rsidRPr="00332A16">
        <w:rPr>
          <w:rFonts w:ascii="新細明體" w:hAnsi="新細明體" w:hint="eastAsia"/>
          <w:bCs/>
          <w:kern w:val="0"/>
        </w:rPr>
        <w:t>四面體星相互對應，亦即幾何地表示了真空與非真空，兩者實爲一體而互爲鏡像于現象界。</w:t>
      </w:r>
      <w:r w:rsidRPr="00332A16">
        <w:rPr>
          <w:rFonts w:ascii="新細明體" w:hAnsi="新細明體" w:hint="eastAsia"/>
          <w:kern w:val="0"/>
        </w:rPr>
        <w:t>這也就說明了爲何依周易三爻所發展的易學終究朝向以人心及人心所處社會與自然環境爲主軸之哲學、玄學、神秘學，這是由于傳統周易聚焦於太極</w:t>
      </w:r>
      <w:r w:rsidRPr="00332A16">
        <w:rPr>
          <w:rFonts w:ascii="新細明體" w:hAnsi="新細明體"/>
          <w:kern w:val="0"/>
        </w:rPr>
        <w:t>MKB</w:t>
      </w:r>
      <w:r w:rsidRPr="00332A16">
        <w:rPr>
          <w:rFonts w:ascii="新細明體" w:hAnsi="新細明體" w:hint="eastAsia"/>
          <w:kern w:val="0"/>
        </w:rPr>
        <w:t>的</w:t>
      </w:r>
      <w:r w:rsidRPr="00332A16">
        <w:rPr>
          <w:rFonts w:ascii="新細明體" w:hAnsi="新細明體"/>
          <w:kern w:val="0"/>
        </w:rPr>
        <w:t>R</w:t>
      </w:r>
      <w:r w:rsidRPr="00332A16">
        <w:rPr>
          <w:rFonts w:ascii="新細明體" w:hAnsi="新細明體" w:hint="eastAsia"/>
          <w:kern w:val="0"/>
        </w:rPr>
        <w:t>△，同理印度宗教靈性發展則聚焦於</w:t>
      </w:r>
      <w:r w:rsidRPr="00332A16">
        <w:rPr>
          <w:rFonts w:ascii="新細明體" w:hAnsi="新細明體"/>
          <w:kern w:val="0"/>
        </w:rPr>
        <w:t>S</w:t>
      </w:r>
      <w:r w:rsidRPr="00332A16">
        <w:rPr>
          <w:rFonts w:ascii="新細明體" w:hAnsi="新細明體" w:hint="eastAsia"/>
          <w:kern w:val="0"/>
        </w:rPr>
        <w:t>△，西方科學文明聚焦於</w:t>
      </w:r>
      <w:r w:rsidRPr="00332A16">
        <w:rPr>
          <w:rFonts w:ascii="新細明體" w:hAnsi="新細明體"/>
          <w:kern w:val="0"/>
        </w:rPr>
        <w:t>T</w:t>
      </w:r>
      <w:r w:rsidRPr="00332A16">
        <w:rPr>
          <w:rFonts w:ascii="新細明體" w:hAnsi="新細明體" w:hint="eastAsia"/>
          <w:kern w:val="0"/>
        </w:rPr>
        <w:t>△。</w:t>
      </w:r>
    </w:p>
    <w:p w:rsidR="00B30537" w:rsidRPr="00332A16" w:rsidRDefault="00992515" w:rsidP="00CF0DAE">
      <w:pPr>
        <w:ind w:firstLine="240"/>
        <w:rPr>
          <w:rFonts w:ascii="新細明體" w:hAnsi="新細明體"/>
          <w:kern w:val="0"/>
          <w:lang w:eastAsia="zh-CN"/>
        </w:rPr>
      </w:pPr>
      <w:r>
        <w:rPr>
          <w:rFonts w:ascii="新細明體" w:hAnsi="新細明體" w:hint="eastAsia"/>
          <w:noProof/>
          <w:kern w:val="0"/>
        </w:rPr>
        <w:drawing>
          <wp:inline distT="0" distB="0" distL="0" distR="0">
            <wp:extent cx="4058920" cy="3058795"/>
            <wp:effectExtent l="19050" t="0" r="0" b="0"/>
            <wp:docPr id="66" name="圖片 66" descr="64卦太極MKB與Genesa Crys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64卦太極MKB與Genesa Crystal"/>
                    <pic:cNvPicPr>
                      <a:picLocks noChangeAspect="1" noChangeArrowheads="1"/>
                    </pic:cNvPicPr>
                  </pic:nvPicPr>
                  <pic:blipFill>
                    <a:blip r:embed="rId72" cstate="print"/>
                    <a:srcRect/>
                    <a:stretch>
                      <a:fillRect/>
                    </a:stretch>
                  </pic:blipFill>
                  <pic:spPr bwMode="auto">
                    <a:xfrm>
                      <a:off x="0" y="0"/>
                      <a:ext cx="4058920" cy="3058795"/>
                    </a:xfrm>
                    <a:prstGeom prst="rect">
                      <a:avLst/>
                    </a:prstGeom>
                    <a:noFill/>
                    <a:ln w="9525">
                      <a:noFill/>
                      <a:miter lim="800000"/>
                      <a:headEnd/>
                      <a:tailEnd/>
                    </a:ln>
                  </pic:spPr>
                </pic:pic>
              </a:graphicData>
            </a:graphic>
          </wp:inline>
        </w:drawing>
      </w:r>
    </w:p>
    <w:p w:rsidR="00B30537" w:rsidRPr="00332A16" w:rsidRDefault="00B30537" w:rsidP="00CF0DAE">
      <w:pPr>
        <w:ind w:firstLine="200"/>
        <w:rPr>
          <w:rFonts w:ascii="新細明體" w:hAnsi="新細明體"/>
          <w:color w:val="31849B"/>
          <w:sz w:val="20"/>
          <w:szCs w:val="20"/>
        </w:rPr>
      </w:pPr>
      <w:r w:rsidRPr="00332A16">
        <w:rPr>
          <w:rFonts w:ascii="新細明體" w:hAnsi="新細明體" w:hint="eastAsia"/>
          <w:color w:val="31849B"/>
          <w:sz w:val="20"/>
          <w:szCs w:val="20"/>
          <w:lang w:eastAsia="zh-CN"/>
        </w:rPr>
        <w:t xml:space="preserve">圖3.41 </w:t>
      </w:r>
      <w:r w:rsidRPr="00332A16">
        <w:rPr>
          <w:rFonts w:ascii="新細明體" w:hAnsi="新細明體" w:hint="eastAsia"/>
          <w:color w:val="31849B"/>
          <w:sz w:val="20"/>
          <w:szCs w:val="20"/>
        </w:rPr>
        <w:t>Genesa</w:t>
      </w:r>
      <w:r w:rsidRPr="00332A16">
        <w:rPr>
          <w:rFonts w:ascii="新細明體" w:hAnsi="新細明體" w:hint="eastAsia"/>
          <w:color w:val="31849B"/>
          <w:sz w:val="20"/>
          <w:szCs w:val="20"/>
          <w:lang w:eastAsia="zh-CN"/>
        </w:rPr>
        <w:t xml:space="preserve"> </w:t>
      </w:r>
      <w:r w:rsidRPr="00332A16">
        <w:rPr>
          <w:rFonts w:ascii="新細明體" w:hAnsi="新細明體" w:hint="eastAsia"/>
          <w:color w:val="31849B"/>
          <w:sz w:val="20"/>
          <w:szCs w:val="20"/>
        </w:rPr>
        <w:t>Crystal是截半立方體外接球的球面徑向投影。依球面(環)太極MKB理念，Genesa Crystal反應的是64卦之核心截半立方體56卦(四面體星八卦太極MKB之核心為正八面體八卦)。1940年代Derald Langham 經由天啟神諭，設計了四個金屬環構成的Genesa Crystal用來幫助農人透過共振調整改善農田的空間波動。這個傑出的西方式風水，直接訴諸空間的幾何結構，並且由於截半立方體在其中心點為完全的向量平衡，所有的力在這個中心點上保持平衡而為零，更進一步意味著這是真空空間的幾何結構，四環相交的12個節點亦即截半立方體的12個頂點或京房八宮卦所描述的立方體64卦太極MKB的12邊中點(一世、五世、歸魂)。由此可以理解京房八宮卦作為傳統風水堪輿占卜其背後的科學原理，從易卦觀點可以看出</w:t>
      </w:r>
      <w:r w:rsidR="000C6F28" w:rsidRPr="00332A16">
        <w:rPr>
          <w:rFonts w:ascii="新細明體" w:hAnsi="新細明體" w:hint="eastAsia"/>
          <w:color w:val="31849B"/>
          <w:sz w:val="20"/>
          <w:szCs w:val="20"/>
        </w:rPr>
        <w:t>這個</w:t>
      </w:r>
      <w:r w:rsidRPr="00332A16">
        <w:rPr>
          <w:rFonts w:ascii="新細明體" w:hAnsi="新細明體" w:hint="eastAsia"/>
          <w:color w:val="31849B"/>
          <w:sz w:val="20"/>
          <w:szCs w:val="20"/>
        </w:rPr>
        <w:t>幾何結構更精細層面的內容，也就是卦爻所表示的陰陽與SRT天人地(白紅黑)屬性，所以</w:t>
      </w:r>
      <w:r w:rsidR="000C6F28" w:rsidRPr="00332A16">
        <w:rPr>
          <w:rFonts w:ascii="新細明體" w:hAnsi="新細明體" w:hint="eastAsia"/>
          <w:color w:val="31849B"/>
          <w:sz w:val="20"/>
          <w:szCs w:val="20"/>
        </w:rPr>
        <w:t>從陰陽SRT三維爻來看</w:t>
      </w:r>
      <w:r w:rsidRPr="00332A16">
        <w:rPr>
          <w:rFonts w:ascii="新細明體" w:hAnsi="新細明體" w:hint="eastAsia"/>
          <w:color w:val="31849B"/>
          <w:sz w:val="20"/>
          <w:szCs w:val="20"/>
        </w:rPr>
        <w:t>幾何結構被作為空間的一個共振元件，它</w:t>
      </w:r>
      <w:r w:rsidR="000C6F28" w:rsidRPr="00332A16">
        <w:rPr>
          <w:rFonts w:ascii="新細明體" w:hAnsi="新細明體" w:hint="eastAsia"/>
          <w:color w:val="31849B"/>
          <w:sz w:val="20"/>
          <w:szCs w:val="20"/>
        </w:rPr>
        <w:t>不僅僅是物理上的機械操作，也必須是一種包括心靈與精神意識的參與；</w:t>
      </w:r>
      <w:r w:rsidRPr="00332A16">
        <w:rPr>
          <w:rFonts w:ascii="新細明體" w:hAnsi="新細明體" w:hint="eastAsia"/>
          <w:color w:val="31849B"/>
          <w:sz w:val="20"/>
          <w:szCs w:val="20"/>
        </w:rPr>
        <w:t>反過來就說明了空間不只是物理的場域，同時也是心靈與精神意識的場域，空間本身就是一個生命</w:t>
      </w:r>
      <w:r w:rsidR="000C6F28" w:rsidRPr="00332A16">
        <w:rPr>
          <w:rFonts w:ascii="新細明體" w:hAnsi="新細明體" w:hint="eastAsia"/>
          <w:color w:val="31849B"/>
          <w:sz w:val="20"/>
          <w:szCs w:val="20"/>
        </w:rPr>
        <w:t>，它的最小單位是mv微生命，最大單位是宇宙整體之BC宇宙循環演化</w:t>
      </w:r>
      <w:r w:rsidRPr="00332A16">
        <w:rPr>
          <w:rFonts w:ascii="新細明體" w:hAnsi="新細明體" w:hint="eastAsia"/>
          <w:color w:val="31849B"/>
          <w:sz w:val="20"/>
          <w:szCs w:val="20"/>
        </w:rPr>
        <w:t>。</w:t>
      </w:r>
    </w:p>
    <w:p w:rsidR="00B30537"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3342005" cy="3966845"/>
            <wp:effectExtent l="19050" t="0" r="0" b="0"/>
            <wp:docPr id="67" name="圖片 67" descr="64卦太極MKB截半立方體2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64卦太極MKB截半立方體24卦"/>
                    <pic:cNvPicPr>
                      <a:picLocks noChangeAspect="1" noChangeArrowheads="1"/>
                    </pic:cNvPicPr>
                  </pic:nvPicPr>
                  <pic:blipFill>
                    <a:blip r:embed="rId73" cstate="print"/>
                    <a:srcRect/>
                    <a:stretch>
                      <a:fillRect/>
                    </a:stretch>
                  </pic:blipFill>
                  <pic:spPr bwMode="auto">
                    <a:xfrm>
                      <a:off x="0" y="0"/>
                      <a:ext cx="3342005" cy="3966845"/>
                    </a:xfrm>
                    <a:prstGeom prst="rect">
                      <a:avLst/>
                    </a:prstGeom>
                    <a:noFill/>
                    <a:ln w="9525">
                      <a:noFill/>
                      <a:miter lim="800000"/>
                      <a:headEnd/>
                      <a:tailEnd/>
                    </a:ln>
                  </pic:spPr>
                </pic:pic>
              </a:graphicData>
            </a:graphic>
          </wp:inline>
        </w:drawing>
      </w:r>
    </w:p>
    <w:p w:rsidR="00B30537" w:rsidRPr="00332A16" w:rsidRDefault="00B30537"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w:t>
      </w:r>
      <w:r w:rsidR="000C6F28" w:rsidRPr="00332A16">
        <w:rPr>
          <w:rFonts w:ascii="新細明體" w:hAnsi="新細明體" w:hint="eastAsia"/>
          <w:color w:val="31849B"/>
          <w:sz w:val="20"/>
          <w:szCs w:val="20"/>
        </w:rPr>
        <w:t>3.42 六</w:t>
      </w:r>
      <w:r w:rsidRPr="00332A16">
        <w:rPr>
          <w:rFonts w:ascii="新細明體" w:hAnsi="新細明體" w:hint="eastAsia"/>
          <w:color w:val="31849B"/>
          <w:sz w:val="20"/>
          <w:szCs w:val="20"/>
        </w:rPr>
        <w:t>維64卦太極MKB</w:t>
      </w:r>
      <w:r w:rsidR="000C6F28" w:rsidRPr="00332A16">
        <w:rPr>
          <w:rFonts w:ascii="新細明體" w:hAnsi="新細明體" w:hint="eastAsia"/>
          <w:color w:val="31849B"/>
          <w:sz w:val="20"/>
          <w:szCs w:val="20"/>
        </w:rPr>
        <w:t>三</w:t>
      </w:r>
      <w:r w:rsidRPr="00332A16">
        <w:rPr>
          <w:rFonts w:ascii="新細明體" w:hAnsi="新細明體" w:hint="eastAsia"/>
          <w:color w:val="31849B"/>
          <w:sz w:val="20"/>
          <w:szCs w:val="20"/>
        </w:rPr>
        <w:t>維投影嵌套截半立方體12力矩12頂點24卦</w:t>
      </w:r>
      <w:r w:rsidR="006A00F7">
        <w:rPr>
          <w:rFonts w:ascii="新細明體" w:eastAsia="SimSun" w:hAnsi="新細明體" w:hint="eastAsia"/>
          <w:color w:val="31849B"/>
          <w:sz w:val="20"/>
          <w:szCs w:val="20"/>
        </w:rPr>
        <w:t xml:space="preserve"> </w:t>
      </w:r>
      <w:r w:rsidRPr="00332A16">
        <w:rPr>
          <w:rFonts w:ascii="新細明體" w:hAnsi="新細明體" w:hint="eastAsia"/>
          <w:color w:val="31849B"/>
          <w:sz w:val="20"/>
          <w:szCs w:val="20"/>
        </w:rPr>
        <w:t>-</w:t>
      </w:r>
      <w:r w:rsidR="006A00F7">
        <w:rPr>
          <w:rFonts w:ascii="新細明體" w:eastAsia="SimSun" w:hAnsi="新細明體" w:hint="eastAsia"/>
          <w:color w:val="31849B"/>
          <w:sz w:val="20"/>
          <w:szCs w:val="20"/>
        </w:rPr>
        <w:t xml:space="preserve"> </w:t>
      </w:r>
      <w:r w:rsidRPr="00332A16">
        <w:rPr>
          <w:rFonts w:ascii="新細明體" w:hAnsi="新細明體" w:hint="eastAsia"/>
          <w:color w:val="31849B"/>
          <w:sz w:val="20"/>
          <w:szCs w:val="20"/>
        </w:rPr>
        <w:t>1</w:t>
      </w:r>
    </w:p>
    <w:p w:rsidR="00B30537"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3401060" cy="3927475"/>
            <wp:effectExtent l="38100" t="19050" r="27940" b="15875"/>
            <wp:docPr id="68" name="圖片 68" descr="64卦太极MKB嵌套截半立方体12頂點2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64卦太极MKB嵌套截半立方体12頂點24卦"/>
                    <pic:cNvPicPr>
                      <a:picLocks noChangeAspect="1" noChangeArrowheads="1"/>
                    </pic:cNvPicPr>
                  </pic:nvPicPr>
                  <pic:blipFill>
                    <a:blip r:embed="rId74" cstate="print"/>
                    <a:srcRect/>
                    <a:stretch>
                      <a:fillRect/>
                    </a:stretch>
                  </pic:blipFill>
                  <pic:spPr bwMode="auto">
                    <a:xfrm>
                      <a:off x="0" y="0"/>
                      <a:ext cx="3401060" cy="3927475"/>
                    </a:xfrm>
                    <a:prstGeom prst="rect">
                      <a:avLst/>
                    </a:prstGeom>
                    <a:noFill/>
                    <a:ln w="3175" cmpd="sng">
                      <a:solidFill>
                        <a:srgbClr val="000000"/>
                      </a:solidFill>
                      <a:miter lim="800000"/>
                      <a:headEnd/>
                      <a:tailEnd/>
                    </a:ln>
                    <a:effectLst/>
                  </pic:spPr>
                </pic:pic>
              </a:graphicData>
            </a:graphic>
          </wp:inline>
        </w:drawing>
      </w:r>
    </w:p>
    <w:p w:rsidR="00B30537" w:rsidRPr="00332A16" w:rsidRDefault="00B30537"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圖3.43</w:t>
      </w:r>
      <w:r w:rsidR="000C6F28" w:rsidRPr="00332A16">
        <w:rPr>
          <w:rFonts w:ascii="新細明體" w:hAnsi="新細明體" w:hint="eastAsia"/>
          <w:color w:val="31849B"/>
          <w:sz w:val="20"/>
          <w:szCs w:val="20"/>
        </w:rPr>
        <w:t xml:space="preserve"> 六</w:t>
      </w:r>
      <w:r w:rsidRPr="00332A16">
        <w:rPr>
          <w:rFonts w:ascii="新細明體" w:hAnsi="新細明體" w:hint="eastAsia"/>
          <w:color w:val="31849B"/>
          <w:sz w:val="20"/>
          <w:szCs w:val="20"/>
        </w:rPr>
        <w:t>維64卦太極MKB</w:t>
      </w:r>
      <w:r w:rsidR="000C6F28" w:rsidRPr="00332A16">
        <w:rPr>
          <w:rFonts w:ascii="新細明體" w:hAnsi="新細明體" w:hint="eastAsia"/>
          <w:color w:val="31849B"/>
          <w:sz w:val="20"/>
          <w:szCs w:val="20"/>
        </w:rPr>
        <w:t>三</w:t>
      </w:r>
      <w:r w:rsidRPr="00332A16">
        <w:rPr>
          <w:rFonts w:ascii="新細明體" w:hAnsi="新細明體" w:hint="eastAsia"/>
          <w:color w:val="31849B"/>
          <w:sz w:val="20"/>
          <w:szCs w:val="20"/>
        </w:rPr>
        <w:t>維投影嵌套截半立方體12力矩12頂點24卦</w:t>
      </w:r>
      <w:r w:rsidR="006A00F7">
        <w:rPr>
          <w:rFonts w:ascii="新細明體" w:eastAsia="SimSun" w:hAnsi="新細明體" w:hint="eastAsia"/>
          <w:color w:val="31849B"/>
          <w:sz w:val="20"/>
          <w:szCs w:val="20"/>
        </w:rPr>
        <w:t xml:space="preserve"> </w:t>
      </w:r>
      <w:r w:rsidRPr="00332A16">
        <w:rPr>
          <w:rFonts w:ascii="新細明體" w:hAnsi="新細明體" w:hint="eastAsia"/>
          <w:color w:val="31849B"/>
          <w:sz w:val="20"/>
          <w:szCs w:val="20"/>
        </w:rPr>
        <w:t>-</w:t>
      </w:r>
      <w:r w:rsidR="006A00F7">
        <w:rPr>
          <w:rFonts w:ascii="新細明體" w:eastAsia="SimSun" w:hAnsi="新細明體" w:hint="eastAsia"/>
          <w:color w:val="31849B"/>
          <w:sz w:val="20"/>
          <w:szCs w:val="20"/>
        </w:rPr>
        <w:t xml:space="preserve"> </w:t>
      </w:r>
      <w:r w:rsidRPr="00332A16">
        <w:rPr>
          <w:rFonts w:ascii="新細明體" w:hAnsi="新細明體" w:hint="eastAsia"/>
          <w:color w:val="31849B"/>
          <w:sz w:val="20"/>
          <w:szCs w:val="20"/>
        </w:rPr>
        <w:t>2</w:t>
      </w:r>
    </w:p>
    <w:p w:rsidR="00B30537" w:rsidRPr="00332A16" w:rsidRDefault="00B30537" w:rsidP="00CF0DAE">
      <w:pPr>
        <w:ind w:firstLine="240"/>
        <w:rPr>
          <w:rFonts w:ascii="新細明體" w:hAnsi="新細明體"/>
        </w:rPr>
      </w:pPr>
      <w:r w:rsidRPr="00332A16">
        <w:rPr>
          <w:rFonts w:ascii="新細明體" w:hAnsi="新細明體" w:hint="eastAsia"/>
        </w:rPr>
        <w:t>普朗克</w:t>
      </w:r>
      <w:r w:rsidR="00504F54">
        <w:rPr>
          <w:rStyle w:val="aff4"/>
          <w:rFonts w:ascii="新細明體" w:hAnsi="新細明體"/>
        </w:rPr>
        <w:endnoteReference w:id="82"/>
      </w:r>
      <w:r w:rsidRPr="00332A16">
        <w:rPr>
          <w:rFonts w:ascii="新細明體" w:hAnsi="新細明體" w:hint="eastAsia"/>
        </w:rPr>
        <w:t xml:space="preserve">(Max </w:t>
      </w:r>
      <w:r w:rsidRPr="00332A16">
        <w:rPr>
          <w:rFonts w:ascii="新細明體" w:hAnsi="新細明體"/>
        </w:rPr>
        <w:t>Planck</w:t>
      </w:r>
      <w:r w:rsidRPr="00332A16">
        <w:rPr>
          <w:rFonts w:ascii="新細明體" w:hAnsi="新細明體" w:hint="eastAsia"/>
        </w:rPr>
        <w:t xml:space="preserve"> 1858-1947)說</w:t>
      </w:r>
      <w:r w:rsidR="00014DFC" w:rsidRPr="00332A16">
        <w:rPr>
          <w:rFonts w:ascii="新細明體" w:hAnsi="新細明體" w:hint="eastAsia"/>
        </w:rPr>
        <w:t>：</w:t>
      </w:r>
      <w:r w:rsidRPr="00332A16">
        <w:rPr>
          <w:rFonts w:ascii="新細明體" w:hAnsi="新細明體" w:hint="eastAsia"/>
        </w:rPr>
        <w:t>“所有物質因為力而得以發生與存在，力帶來原子粒子的振動并且維繫這最微小的原子太陽系不至於潰散。我們必得假設在力的背後存在著擁有意識與智慧的心智，這心智就是所有物質的母體(matrix)”</w:t>
      </w:r>
    </w:p>
    <w:p w:rsidR="00B30537" w:rsidRPr="00332A16" w:rsidRDefault="00B30537" w:rsidP="00CF0DAE">
      <w:pPr>
        <w:ind w:firstLine="240"/>
        <w:rPr>
          <w:rFonts w:ascii="新細明體" w:hAnsi="新細明體"/>
        </w:rPr>
      </w:pPr>
      <w:r w:rsidRPr="00332A16">
        <w:rPr>
          <w:rFonts w:ascii="新細明體" w:hAnsi="新細明體" w:hint="eastAsia"/>
          <w:lang w:eastAsia="zh-CN"/>
        </w:rPr>
        <w:t>普朗克的Matrix，有人</w:t>
      </w:r>
      <w:r w:rsidRPr="00332A16">
        <w:rPr>
          <w:rFonts w:ascii="新細明體" w:hAnsi="新細明體" w:hint="eastAsia"/>
        </w:rPr>
        <w:t>用</w:t>
      </w:r>
      <w:r w:rsidRPr="00332A16">
        <w:rPr>
          <w:rFonts w:ascii="新細明體" w:hAnsi="新細明體"/>
        </w:rPr>
        <w:t>The Divine Matrix</w:t>
      </w:r>
      <w:r w:rsidR="00CE5F93">
        <w:rPr>
          <w:rStyle w:val="aff4"/>
          <w:rFonts w:ascii="新細明體" w:hAnsi="新細明體"/>
        </w:rPr>
        <w:endnoteReference w:id="83"/>
      </w:r>
      <w:r w:rsidRPr="00332A16">
        <w:rPr>
          <w:rFonts w:ascii="新細明體" w:hAnsi="新細明體" w:hint="eastAsia"/>
        </w:rPr>
        <w:t>來形容，Matrix</w:t>
      </w:r>
      <w:r w:rsidRPr="00332A16">
        <w:rPr>
          <w:rFonts w:ascii="新細明體" w:hAnsi="新細明體" w:hint="eastAsia"/>
          <w:lang w:eastAsia="zh-CN"/>
        </w:rPr>
        <w:t>是一個根本層次的宇宙能量場，包含萬象，推動著宇</w:t>
      </w:r>
      <w:r w:rsidRPr="00332A16">
        <w:rPr>
          <w:rFonts w:ascii="新細明體" w:hAnsi="新細明體" w:hint="eastAsia"/>
        </w:rPr>
        <w:t>宙的演化。Matrix的概念顯然已超出了現今科學有限的語彙。</w:t>
      </w:r>
    </w:p>
    <w:p w:rsidR="00B30537" w:rsidRPr="00332A16" w:rsidRDefault="00B30537" w:rsidP="00CF0DAE">
      <w:pPr>
        <w:ind w:firstLine="240"/>
        <w:rPr>
          <w:rFonts w:ascii="新細明體" w:hAnsi="新細明體"/>
        </w:rPr>
      </w:pPr>
      <w:r w:rsidRPr="00332A16">
        <w:rPr>
          <w:rFonts w:ascii="新細明體" w:hAnsi="新細明體" w:hint="eastAsia"/>
        </w:rPr>
        <w:t>試看</w:t>
      </w:r>
      <w:r w:rsidRPr="00332A16">
        <w:rPr>
          <w:rFonts w:ascii="新細明體" w:hAnsi="新細明體" w:hint="eastAsia"/>
          <w:lang w:eastAsia="zh-CN"/>
        </w:rPr>
        <w:t>沙卡(</w:t>
      </w:r>
      <w:r w:rsidRPr="00332A16">
        <w:rPr>
          <w:rFonts w:ascii="新細明體" w:hAnsi="新細明體"/>
        </w:rPr>
        <w:t>P.R. Sarkar</w:t>
      </w:r>
      <w:r w:rsidRPr="00332A16">
        <w:rPr>
          <w:rFonts w:ascii="新細明體" w:hAnsi="新細明體" w:hint="eastAsia"/>
          <w:lang w:eastAsia="zh-CN"/>
        </w:rPr>
        <w:t>)</w:t>
      </w:r>
      <w:r w:rsidRPr="00332A16">
        <w:rPr>
          <w:rFonts w:ascii="新細明體" w:hAnsi="新細明體"/>
        </w:rPr>
        <w:t xml:space="preserve"> </w:t>
      </w:r>
      <w:r w:rsidRPr="00332A16">
        <w:rPr>
          <w:rFonts w:ascii="新細明體" w:hAnsi="新細明體" w:hint="eastAsia"/>
        </w:rPr>
        <w:t>在</w:t>
      </w:r>
      <w:r w:rsidRPr="00332A16">
        <w:rPr>
          <w:rFonts w:ascii="新細明體" w:hAnsi="新細明體" w:hint="eastAsia"/>
          <w:lang w:eastAsia="zh-CN"/>
        </w:rPr>
        <w:t>《</w:t>
      </w:r>
      <w:r w:rsidRPr="00332A16">
        <w:rPr>
          <w:rFonts w:ascii="新細明體" w:hAnsi="新細明體" w:hint="eastAsia"/>
        </w:rPr>
        <w:t>阿南達經</w:t>
      </w:r>
      <w:r w:rsidRPr="00332A16">
        <w:rPr>
          <w:rFonts w:ascii="新細明體" w:hAnsi="新細明體"/>
        </w:rPr>
        <w:t>4-1</w:t>
      </w:r>
      <w:r w:rsidRPr="00332A16">
        <w:rPr>
          <w:rFonts w:ascii="新細明體" w:hAnsi="新細明體" w:hint="eastAsia"/>
          <w:lang w:eastAsia="zh-CN"/>
        </w:rPr>
        <w:t>》</w:t>
      </w:r>
      <w:r w:rsidRPr="00332A16">
        <w:rPr>
          <w:rFonts w:ascii="新細明體" w:hAnsi="新細明體" w:hint="eastAsia"/>
        </w:rPr>
        <w:t>(</w:t>
      </w:r>
      <w:r w:rsidRPr="00332A16">
        <w:rPr>
          <w:rFonts w:ascii="新細明體" w:hAnsi="新細明體"/>
        </w:rPr>
        <w:t>A'nanda Su'tram</w:t>
      </w:r>
      <w:r w:rsidRPr="00332A16">
        <w:rPr>
          <w:rFonts w:ascii="新細明體" w:hAnsi="新細明體" w:hint="eastAsia"/>
        </w:rPr>
        <w:t xml:space="preserve"> 4-1)這一段梵文經句：</w:t>
      </w:r>
    </w:p>
    <w:p w:rsidR="00B30537" w:rsidRPr="00332A16" w:rsidRDefault="00B30537" w:rsidP="00CF0DAE">
      <w:pPr>
        <w:ind w:firstLine="240"/>
        <w:jc w:val="center"/>
        <w:rPr>
          <w:rFonts w:ascii="新細明體" w:hAnsi="新細明體"/>
        </w:rPr>
      </w:pPr>
      <w:r w:rsidRPr="00332A16">
        <w:rPr>
          <w:rFonts w:ascii="新細明體" w:hAnsi="新細明體"/>
        </w:rPr>
        <w:t>Trigun</w:t>
      </w:r>
      <w:r w:rsidR="00D91786" w:rsidRPr="00332A16">
        <w:rPr>
          <w:rFonts w:ascii="新細明體" w:hAnsi="新細明體"/>
        </w:rPr>
        <w:t>'</w:t>
      </w:r>
      <w:r w:rsidRPr="00332A16">
        <w:rPr>
          <w:rFonts w:ascii="新細明體" w:hAnsi="新細明體"/>
        </w:rPr>
        <w:t>a'tmika' srs't'ima'trika' ashes'atrikon'adha'ra'</w:t>
      </w:r>
    </w:p>
    <w:p w:rsidR="00B30537" w:rsidRDefault="00B30537" w:rsidP="00CF0DAE">
      <w:pPr>
        <w:ind w:firstLine="240"/>
        <w:jc w:val="center"/>
        <w:rPr>
          <w:rFonts w:ascii="新細明體" w:eastAsia="SimSun" w:hAnsi="新細明體"/>
          <w:bCs/>
        </w:rPr>
      </w:pPr>
      <w:r w:rsidRPr="00C525D4">
        <w:rPr>
          <w:rFonts w:ascii="新細明體" w:hAnsi="新細明體"/>
          <w:bCs/>
        </w:rPr>
        <w:t>“</w:t>
      </w:r>
      <w:r w:rsidRPr="00C525D4">
        <w:rPr>
          <w:rFonts w:ascii="新細明體" w:hAnsi="新細明體" w:hint="eastAsia"/>
          <w:bCs/>
        </w:rPr>
        <w:t>創造之母三種屬性的宇宙根本力量，周流于無盡的三角形之中</w:t>
      </w:r>
      <w:r w:rsidRPr="00C525D4">
        <w:rPr>
          <w:rFonts w:ascii="新細明體" w:hAnsi="新細明體"/>
          <w:bCs/>
        </w:rPr>
        <w:t>”</w:t>
      </w:r>
    </w:p>
    <w:p w:rsidR="00B30537" w:rsidRPr="00332A16" w:rsidRDefault="00B30537" w:rsidP="00CF0DAE">
      <w:pPr>
        <w:ind w:firstLine="240"/>
        <w:rPr>
          <w:rFonts w:ascii="新細明體" w:hAnsi="新細明體"/>
        </w:rPr>
      </w:pPr>
      <w:r w:rsidRPr="00332A16">
        <w:rPr>
          <w:rFonts w:ascii="新細明體" w:hAnsi="新細明體"/>
        </w:rPr>
        <w:t>ma'trika'</w:t>
      </w:r>
      <w:r w:rsidRPr="00332A16">
        <w:rPr>
          <w:rFonts w:ascii="新細明體" w:hAnsi="新細明體" w:hint="eastAsia"/>
        </w:rPr>
        <w:t>母親，是</w:t>
      </w:r>
      <w:r w:rsidRPr="00332A16">
        <w:rPr>
          <w:rFonts w:ascii="新細明體" w:hAnsi="新細明體"/>
        </w:rPr>
        <w:t>matrix</w:t>
      </w:r>
      <w:r w:rsidRPr="00332A16">
        <w:rPr>
          <w:rFonts w:ascii="新細明體" w:hAnsi="新細明體" w:hint="eastAsia"/>
        </w:rPr>
        <w:t>的語根，</w:t>
      </w:r>
      <w:r w:rsidRPr="00332A16">
        <w:rPr>
          <w:rFonts w:ascii="新細明體" w:hAnsi="新細明體"/>
        </w:rPr>
        <w:t>matrix</w:t>
      </w:r>
      <w:r w:rsidRPr="00332A16">
        <w:rPr>
          <w:rFonts w:ascii="新細明體" w:hAnsi="新細明體" w:hint="eastAsia"/>
        </w:rPr>
        <w:t>為母胎、母體、矩陣。這首經句揭示了宇宙力量之</w:t>
      </w:r>
      <w:r w:rsidRPr="00332A16">
        <w:rPr>
          <w:rFonts w:ascii="新細明體" w:hAnsi="新細明體"/>
        </w:rPr>
        <w:t>SRT△</w:t>
      </w:r>
      <w:r w:rsidRPr="00332A16">
        <w:rPr>
          <w:rFonts w:ascii="新細明體" w:hAnsi="新細明體" w:hint="eastAsia"/>
        </w:rPr>
        <w:t>，也就是易卦之天人地三爻，天是靈性或精神意識的</w:t>
      </w:r>
      <w:r w:rsidRPr="00332A16">
        <w:rPr>
          <w:rFonts w:ascii="新細明體" w:hAnsi="新細明體"/>
        </w:rPr>
        <w:t>S</w:t>
      </w:r>
      <w:r w:rsidRPr="00332A16">
        <w:rPr>
          <w:rFonts w:ascii="新細明體" w:hAnsi="新細明體" w:hint="eastAsia"/>
        </w:rPr>
        <w:t>△悅性力量(白)、人是心靈或心智的</w:t>
      </w:r>
      <w:r w:rsidRPr="00332A16">
        <w:rPr>
          <w:rFonts w:ascii="新細明體" w:hAnsi="新細明體"/>
        </w:rPr>
        <w:t>R</w:t>
      </w:r>
      <w:r w:rsidRPr="00332A16">
        <w:rPr>
          <w:rFonts w:ascii="新細明體" w:hAnsi="新細明體" w:hint="eastAsia"/>
        </w:rPr>
        <w:t>△變性力量(紅)、地是物質的</w:t>
      </w:r>
      <w:r w:rsidRPr="00332A16">
        <w:rPr>
          <w:rFonts w:ascii="新細明體" w:hAnsi="新細明體"/>
        </w:rPr>
        <w:t>T</w:t>
      </w:r>
      <w:r w:rsidRPr="00332A16">
        <w:rPr>
          <w:rFonts w:ascii="新細明體" w:hAnsi="新細明體" w:hint="eastAsia"/>
        </w:rPr>
        <w:t>△惰性力量(黑</w:t>
      </w:r>
      <w:r w:rsidRPr="00332A16">
        <w:rPr>
          <w:rFonts w:ascii="新細明體" w:hAnsi="新細明體"/>
        </w:rPr>
        <w:t>)</w:t>
      </w:r>
      <w:r w:rsidRPr="00332A16">
        <w:rPr>
          <w:rFonts w:ascii="新細明體" w:hAnsi="新細明體" w:hint="eastAsia"/>
        </w:rPr>
        <w:t>，其中清楚描述了</w:t>
      </w:r>
      <w:r w:rsidRPr="00332A16">
        <w:rPr>
          <w:rFonts w:ascii="新細明體" w:hAnsi="新細明體"/>
        </w:rPr>
        <w:t>Matrix</w:t>
      </w:r>
      <w:r w:rsidRPr="00332A16">
        <w:rPr>
          <w:rFonts w:ascii="新細明體" w:hAnsi="新細明體" w:hint="eastAsia"/>
        </w:rPr>
        <w:t>的本質，這樣一個</w:t>
      </w:r>
      <w:r w:rsidRPr="00332A16">
        <w:rPr>
          <w:rFonts w:ascii="新細明體" w:hAnsi="新細明體"/>
        </w:rPr>
        <w:t>Matrix</w:t>
      </w:r>
      <w:r w:rsidRPr="00332A16">
        <w:rPr>
          <w:rFonts w:ascii="新細明體" w:hAnsi="新細明體" w:hint="eastAsia"/>
        </w:rPr>
        <w:t>就是一個以</w:t>
      </w:r>
      <w:r w:rsidRPr="00332A16">
        <w:rPr>
          <w:rFonts w:ascii="新細明體" w:hAnsi="新細明體"/>
        </w:rPr>
        <w:t>SRT</w:t>
      </w:r>
      <w:r w:rsidRPr="00332A16">
        <w:rPr>
          <w:rFonts w:ascii="新細明體" w:hAnsi="新細明體" w:hint="eastAsia"/>
        </w:rPr>
        <w:t>△為基礎所成立的宇宙網格。二維宇宙網格投射到其他較高維度就成了我們在</w:t>
      </w:r>
      <w:r w:rsidRPr="00332A16">
        <w:rPr>
          <w:rFonts w:ascii="新細明體" w:hAnsi="新細明體"/>
        </w:rPr>
        <w:t>3</w:t>
      </w:r>
      <w:r w:rsidRPr="00332A16">
        <w:rPr>
          <w:rFonts w:ascii="新細明體" w:hAnsi="新細明體" w:hint="eastAsia"/>
        </w:rPr>
        <w:t>維中所看到的</w:t>
      </w:r>
      <w:r w:rsidRPr="00332A16">
        <w:rPr>
          <w:rFonts w:ascii="新細明體" w:hAnsi="新細明體"/>
        </w:rPr>
        <w:t>8</w:t>
      </w:r>
      <w:r w:rsidRPr="00332A16">
        <w:rPr>
          <w:rFonts w:ascii="新細明體" w:hAnsi="新細明體" w:hint="eastAsia"/>
        </w:rPr>
        <w:t>、</w:t>
      </w:r>
      <w:r w:rsidRPr="00332A16">
        <w:rPr>
          <w:rFonts w:ascii="新細明體" w:hAnsi="新細明體"/>
        </w:rPr>
        <w:t>64</w:t>
      </w:r>
      <w:r w:rsidRPr="00332A16">
        <w:rPr>
          <w:rFonts w:ascii="新細明體" w:hAnsi="新細明體" w:hint="eastAsia"/>
        </w:rPr>
        <w:t>、</w:t>
      </w:r>
      <w:r w:rsidRPr="00332A16">
        <w:rPr>
          <w:rFonts w:ascii="新細明體" w:hAnsi="新細明體"/>
        </w:rPr>
        <w:t>512</w:t>
      </w:r>
      <w:r w:rsidRPr="00332A16">
        <w:rPr>
          <w:rFonts w:ascii="新細明體" w:hAnsi="新細明體" w:hint="eastAsia"/>
        </w:rPr>
        <w:t>、</w:t>
      </w:r>
      <w:r w:rsidRPr="00332A16">
        <w:rPr>
          <w:rFonts w:ascii="新細明體" w:hAnsi="新細明體"/>
        </w:rPr>
        <w:t>4096</w:t>
      </w:r>
      <w:r w:rsidRPr="00332A16">
        <w:rPr>
          <w:rFonts w:ascii="新細明體" w:hAnsi="新細明體" w:hint="eastAsia"/>
        </w:rPr>
        <w:t>卦太極</w:t>
      </w:r>
      <w:r w:rsidRPr="00332A16">
        <w:rPr>
          <w:rFonts w:ascii="新細明體" w:hAnsi="新細明體"/>
        </w:rPr>
        <w:t>MKB</w:t>
      </w:r>
      <w:r w:rsidRPr="00332A16">
        <w:rPr>
          <w:rFonts w:ascii="新細明體" w:hAnsi="新細明體" w:hint="eastAsia"/>
        </w:rPr>
        <w:t>，其中</w:t>
      </w:r>
      <w:r w:rsidRPr="00332A16">
        <w:rPr>
          <w:rFonts w:ascii="新細明體" w:hAnsi="新細明體"/>
        </w:rPr>
        <w:t>64</w:t>
      </w:r>
      <w:r w:rsidRPr="00332A16">
        <w:rPr>
          <w:rFonts w:ascii="新細明體" w:hAnsi="新細明體" w:hint="eastAsia"/>
        </w:rPr>
        <w:t>、</w:t>
      </w:r>
      <w:r w:rsidRPr="00332A16">
        <w:rPr>
          <w:rFonts w:ascii="新細明體" w:hAnsi="新細明體"/>
        </w:rPr>
        <w:t>512</w:t>
      </w:r>
      <w:r w:rsidRPr="00332A16">
        <w:rPr>
          <w:rFonts w:ascii="新細明體" w:hAnsi="新細明體" w:hint="eastAsia"/>
        </w:rPr>
        <w:t>、</w:t>
      </w:r>
      <w:r w:rsidRPr="00332A16">
        <w:rPr>
          <w:rFonts w:ascii="新細明體" w:hAnsi="新細明體"/>
        </w:rPr>
        <w:t>4096</w:t>
      </w:r>
      <w:r w:rsidRPr="00332A16">
        <w:rPr>
          <w:rFonts w:ascii="新細明體" w:hAnsi="新細明體" w:hint="eastAsia"/>
        </w:rPr>
        <w:t>是</w:t>
      </w:r>
      <w:r w:rsidRPr="00332A16">
        <w:rPr>
          <w:rFonts w:ascii="新細明體" w:hAnsi="新細明體"/>
        </w:rPr>
        <w:t>6</w:t>
      </w:r>
      <w:r w:rsidRPr="00332A16">
        <w:rPr>
          <w:rFonts w:ascii="新細明體" w:hAnsi="新細明體" w:hint="eastAsia"/>
        </w:rPr>
        <w:t>、</w:t>
      </w:r>
      <w:r w:rsidRPr="00332A16">
        <w:rPr>
          <w:rFonts w:ascii="新細明體" w:hAnsi="新細明體"/>
        </w:rPr>
        <w:t>9</w:t>
      </w:r>
      <w:r w:rsidRPr="00332A16">
        <w:rPr>
          <w:rFonts w:ascii="新細明體" w:hAnsi="新細明體" w:hint="eastAsia"/>
        </w:rPr>
        <w:t>、</w:t>
      </w:r>
      <w:r w:rsidRPr="00332A16">
        <w:rPr>
          <w:rFonts w:ascii="新細明體" w:hAnsi="新細明體"/>
        </w:rPr>
        <w:t>12</w:t>
      </w:r>
      <w:r w:rsidRPr="00332A16">
        <w:rPr>
          <w:rFonts w:ascii="新細明體" w:hAnsi="新細明體" w:hint="eastAsia"/>
        </w:rPr>
        <w:t>維在</w:t>
      </w:r>
      <w:r w:rsidRPr="00332A16">
        <w:rPr>
          <w:rFonts w:ascii="新細明體" w:hAnsi="新細明體"/>
        </w:rPr>
        <w:t>3</w:t>
      </w:r>
      <w:r w:rsidRPr="00332A16">
        <w:rPr>
          <w:rFonts w:ascii="新細明體" w:hAnsi="新細明體" w:hint="eastAsia"/>
        </w:rPr>
        <w:t>維的投射。從意識的觀點來看，就像放電影一樣，二維的底片膠捲，被投射到二維的銀幕上，形成了一個虛擬出來的三維影像，也可以反過來說內在于意識的高維影像層層投射到低維，最後就是銀幕和底片上面所看到的。前者由二維投射出虛擬三維是球面太極</w:t>
      </w:r>
      <w:r w:rsidRPr="00332A16">
        <w:rPr>
          <w:rFonts w:ascii="新細明體" w:hAnsi="新細明體"/>
        </w:rPr>
        <w:t>MKB</w:t>
      </w:r>
      <w:r w:rsidRPr="00332A16">
        <w:rPr>
          <w:rFonts w:ascii="新細明體" w:hAnsi="新細明體" w:hint="eastAsia"/>
        </w:rPr>
        <w:t>的基本概念，後者由高維投射到低維的觀點最終便形成了柏拉圖立體嵌套太極</w:t>
      </w:r>
      <w:r w:rsidRPr="00332A16">
        <w:rPr>
          <w:rFonts w:ascii="新細明體" w:hAnsi="新細明體"/>
        </w:rPr>
        <w:t>MKB</w:t>
      </w:r>
      <w:r w:rsidRPr="00332A16">
        <w:rPr>
          <w:rFonts w:ascii="新細明體" w:hAnsi="新細明體" w:hint="eastAsia"/>
        </w:rPr>
        <w:t>與神聖幾何麥特塔隆立體的基本概念</w:t>
      </w:r>
      <w:r w:rsidR="00CE5F93">
        <w:rPr>
          <w:rStyle w:val="aff4"/>
          <w:rFonts w:ascii="新細明體" w:hAnsi="新細明體"/>
        </w:rPr>
        <w:endnoteReference w:id="84"/>
      </w:r>
      <w:r w:rsidRPr="00332A16">
        <w:rPr>
          <w:rFonts w:ascii="新細明體" w:hAnsi="新細明體" w:hint="eastAsia"/>
        </w:rPr>
        <w:t>。對於宇宙意識而言，影像同時性地存在於所有維度之中，它可以從任一維度投射到任何其他維度，個體意識存在于影像之中而顯現于某一維度。</w:t>
      </w:r>
    </w:p>
    <w:p w:rsidR="00B30537" w:rsidRPr="00332A16" w:rsidRDefault="00B30537" w:rsidP="00CF0DAE">
      <w:pPr>
        <w:ind w:firstLine="240"/>
        <w:rPr>
          <w:rFonts w:ascii="新細明體" w:hAnsi="新細明體"/>
        </w:rPr>
      </w:pPr>
      <w:r w:rsidRPr="00332A16">
        <w:rPr>
          <w:rFonts w:ascii="新細明體" w:hAnsi="新細明體" w:hint="eastAsia"/>
        </w:rPr>
        <w:t>人是三維空間與一維時間的生命體，低一個維度的二維平面是最容易理解與掌握的維度模式。以矩陣的觀念來說，</w:t>
      </w:r>
      <w:r w:rsidRPr="00332A16">
        <w:rPr>
          <w:rFonts w:ascii="新細明體" w:hAnsi="新細明體"/>
        </w:rPr>
        <w:t>matrix</w:t>
      </w:r>
      <w:r w:rsidRPr="00332A16">
        <w:rPr>
          <w:rFonts w:ascii="新細明體" w:hAnsi="新細明體" w:hint="eastAsia"/>
        </w:rPr>
        <w:t>它是以</w:t>
      </w:r>
      <w:r w:rsidRPr="00332A16">
        <w:rPr>
          <w:rFonts w:ascii="新細明體" w:hAnsi="新細明體"/>
        </w:rPr>
        <w:t>2</w:t>
      </w:r>
      <w:r w:rsidRPr="00332A16">
        <w:rPr>
          <w:rFonts w:ascii="新細明體" w:hAnsi="新細明體" w:hint="eastAsia"/>
        </w:rPr>
        <w:t>維的正三角形或三維的正四面體</w:t>
      </w:r>
      <w:r w:rsidRPr="00332A16">
        <w:rPr>
          <w:rFonts w:ascii="新細明體" w:hAnsi="新細明體"/>
        </w:rPr>
        <w:t>(</w:t>
      </w:r>
      <w:r w:rsidRPr="00332A16">
        <w:rPr>
          <w:rFonts w:ascii="新細明體" w:hAnsi="新細明體" w:hint="eastAsia"/>
        </w:rPr>
        <w:t>當然可以數學地再推廣至無限維度</w:t>
      </w:r>
      <w:r w:rsidRPr="00332A16">
        <w:rPr>
          <w:rFonts w:ascii="新細明體" w:hAnsi="新細明體"/>
        </w:rPr>
        <w:t>)</w:t>
      </w:r>
      <w:r w:rsidRPr="00332A16">
        <w:rPr>
          <w:rFonts w:ascii="新細明體" w:hAnsi="新細明體" w:hint="eastAsia"/>
        </w:rPr>
        <w:t>爲基本元件所建構的矩陣，考慮陰陽對稱便成爲</w:t>
      </w:r>
      <w:r w:rsidRPr="00332A16">
        <w:rPr>
          <w:rFonts w:ascii="新細明體" w:hAnsi="新細明體"/>
        </w:rPr>
        <w:t>2</w:t>
      </w:r>
      <w:r w:rsidRPr="00332A16">
        <w:rPr>
          <w:rFonts w:ascii="新細明體" w:hAnsi="新細明體" w:hint="eastAsia"/>
        </w:rPr>
        <w:t>維六角星或</w:t>
      </w:r>
      <w:r w:rsidRPr="00332A16">
        <w:rPr>
          <w:rFonts w:ascii="新細明體" w:hAnsi="新細明體"/>
        </w:rPr>
        <w:t>3</w:t>
      </w:r>
      <w:r w:rsidRPr="00332A16">
        <w:rPr>
          <w:rFonts w:ascii="新細明體" w:hAnsi="新細明體" w:hint="eastAsia"/>
        </w:rPr>
        <w:t>維四面體星</w:t>
      </w:r>
      <w:r w:rsidRPr="00332A16">
        <w:rPr>
          <w:rFonts w:ascii="新細明體" w:hAnsi="新細明體"/>
        </w:rPr>
        <w:t>merkaba</w:t>
      </w:r>
      <w:r w:rsidRPr="00332A16">
        <w:rPr>
          <w:rFonts w:ascii="新細明體" w:hAnsi="新細明體" w:hint="eastAsia"/>
        </w:rPr>
        <w:t>，也就是</w:t>
      </w:r>
      <w:r w:rsidRPr="00332A16">
        <w:rPr>
          <w:rFonts w:ascii="新細明體" w:hAnsi="新細明體"/>
        </w:rPr>
        <w:t>SRT</w:t>
      </w:r>
      <w:r w:rsidRPr="00332A16">
        <w:rPr>
          <w:rFonts w:ascii="新細明體" w:hAnsi="新細明體" w:cs="Cambria Math" w:hint="eastAsia"/>
        </w:rPr>
        <w:t>△</w:t>
      </w:r>
      <w:r w:rsidRPr="00332A16">
        <w:rPr>
          <w:rFonts w:ascii="新細明體" w:hAnsi="新細明體" w:hint="eastAsia"/>
        </w:rPr>
        <w:t>之八卦幾何體，稱之為太極</w:t>
      </w:r>
      <w:r w:rsidRPr="00332A16">
        <w:rPr>
          <w:rFonts w:ascii="新細明體" w:hAnsi="新細明體"/>
        </w:rPr>
        <w:t>Merkaba</w:t>
      </w:r>
      <w:r w:rsidRPr="00332A16">
        <w:rPr>
          <w:rFonts w:ascii="新細明體" w:hAnsi="新細明體" w:hint="eastAsia"/>
        </w:rPr>
        <w:t>。若</w:t>
      </w:r>
      <w:r w:rsidRPr="00332A16">
        <w:rPr>
          <w:rFonts w:ascii="新細明體" w:hAnsi="新細明體"/>
        </w:rPr>
        <w:t>8</w:t>
      </w:r>
      <w:r w:rsidRPr="00332A16">
        <w:rPr>
          <w:rFonts w:ascii="新細明體" w:hAnsi="新細明體" w:hint="eastAsia"/>
        </w:rPr>
        <w:t>個八卦太極</w:t>
      </w:r>
      <w:r w:rsidRPr="00332A16">
        <w:rPr>
          <w:rFonts w:ascii="新細明體" w:hAnsi="新細明體"/>
        </w:rPr>
        <w:t>MKB</w:t>
      </w:r>
      <w:r w:rsidRPr="00332A16">
        <w:rPr>
          <w:rFonts w:ascii="新細明體" w:hAnsi="新細明體" w:hint="eastAsia"/>
        </w:rPr>
        <w:t>以碎形方式全相地向內</w:t>
      </w:r>
      <w:r w:rsidR="003F54C8" w:rsidRPr="00332A16">
        <w:rPr>
          <w:rFonts w:ascii="新細明體" w:hAnsi="新細明體" w:hint="eastAsia"/>
        </w:rPr>
        <w:t>深化</w:t>
      </w:r>
      <w:r w:rsidRPr="00332A16">
        <w:rPr>
          <w:rFonts w:ascii="新細明體" w:hAnsi="新細明體" w:hint="eastAsia"/>
        </w:rPr>
        <w:t>或向外擴展，第一次便成為</w:t>
      </w:r>
      <w:r w:rsidRPr="00332A16">
        <w:rPr>
          <w:rFonts w:ascii="新細明體" w:hAnsi="新細明體"/>
        </w:rPr>
        <w:t>6</w:t>
      </w:r>
      <w:r w:rsidRPr="00332A16">
        <w:rPr>
          <w:rFonts w:ascii="新細明體" w:hAnsi="新細明體" w:hint="eastAsia"/>
        </w:rPr>
        <w:t>維之</w:t>
      </w:r>
      <w:r w:rsidRPr="00332A16">
        <w:rPr>
          <w:rFonts w:ascii="新細明體" w:hAnsi="新細明體"/>
        </w:rPr>
        <w:t>3</w:t>
      </w:r>
      <w:r w:rsidRPr="00332A16">
        <w:rPr>
          <w:rFonts w:ascii="新細明體" w:hAnsi="新細明體" w:hint="eastAsia"/>
        </w:rPr>
        <w:t>維投影的</w:t>
      </w:r>
      <w:r w:rsidRPr="00332A16">
        <w:rPr>
          <w:rFonts w:ascii="新細明體" w:hAnsi="新細明體"/>
        </w:rPr>
        <w:t>64</w:t>
      </w:r>
      <w:r w:rsidRPr="00332A16">
        <w:rPr>
          <w:rFonts w:ascii="新細明體" w:hAnsi="新細明體" w:hint="eastAsia"/>
        </w:rPr>
        <w:t>卦太極</w:t>
      </w:r>
      <w:r w:rsidRPr="00332A16">
        <w:rPr>
          <w:rFonts w:ascii="新細明體" w:hAnsi="新細明體"/>
        </w:rPr>
        <w:t>MKB</w:t>
      </w:r>
      <w:r w:rsidRPr="00332A16">
        <w:rPr>
          <w:rFonts w:ascii="新細明體" w:hAnsi="新細明體" w:hint="eastAsia"/>
        </w:rPr>
        <w:t>，第二次將</w:t>
      </w:r>
      <w:r w:rsidRPr="00332A16">
        <w:rPr>
          <w:rFonts w:ascii="新細明體" w:hAnsi="新細明體"/>
        </w:rPr>
        <w:t>64</w:t>
      </w:r>
      <w:r w:rsidRPr="00332A16">
        <w:rPr>
          <w:rFonts w:ascii="新細明體" w:hAnsi="新細明體" w:hint="eastAsia"/>
        </w:rPr>
        <w:t>卦同理</w:t>
      </w:r>
      <w:r w:rsidR="003F54C8" w:rsidRPr="00332A16">
        <w:rPr>
          <w:rFonts w:ascii="新細明體" w:hAnsi="新細明體" w:hint="eastAsia"/>
        </w:rPr>
        <w:t>深化</w:t>
      </w:r>
      <w:r w:rsidRPr="00332A16">
        <w:rPr>
          <w:rFonts w:ascii="新細明體" w:hAnsi="新細明體" w:hint="eastAsia"/>
        </w:rPr>
        <w:t>擴展便是</w:t>
      </w:r>
      <w:r w:rsidRPr="00332A16">
        <w:rPr>
          <w:rFonts w:ascii="新細明體" w:hAnsi="新細明體"/>
        </w:rPr>
        <w:t>9</w:t>
      </w:r>
      <w:r w:rsidRPr="00332A16">
        <w:rPr>
          <w:rFonts w:ascii="新細明體" w:hAnsi="新細明體" w:hint="eastAsia"/>
        </w:rPr>
        <w:t>維之</w:t>
      </w:r>
      <w:r w:rsidRPr="00332A16">
        <w:rPr>
          <w:rFonts w:ascii="新細明體" w:hAnsi="新細明體"/>
        </w:rPr>
        <w:t>3</w:t>
      </w:r>
      <w:r w:rsidRPr="00332A16">
        <w:rPr>
          <w:rFonts w:ascii="新細明體" w:hAnsi="新細明體" w:hint="eastAsia"/>
        </w:rPr>
        <w:t>維投影的</w:t>
      </w:r>
      <w:r w:rsidRPr="00332A16">
        <w:rPr>
          <w:rFonts w:ascii="新細明體" w:hAnsi="新細明體"/>
        </w:rPr>
        <w:t>512</w:t>
      </w:r>
      <w:r w:rsidRPr="00332A16">
        <w:rPr>
          <w:rFonts w:ascii="新細明體" w:hAnsi="新細明體" w:hint="eastAsia"/>
        </w:rPr>
        <w:t>卦太極</w:t>
      </w:r>
      <w:r w:rsidRPr="00332A16">
        <w:rPr>
          <w:rFonts w:ascii="新細明體" w:hAnsi="新細明體"/>
        </w:rPr>
        <w:t>MKB</w:t>
      </w:r>
      <w:r w:rsidRPr="00332A16">
        <w:rPr>
          <w:rFonts w:ascii="新細明體" w:hAnsi="新細明體" w:hint="eastAsia"/>
        </w:rPr>
        <w:t>，第三次同理</w:t>
      </w:r>
      <w:r w:rsidR="003F54C8" w:rsidRPr="00332A16">
        <w:rPr>
          <w:rFonts w:ascii="新細明體" w:hAnsi="新細明體" w:hint="eastAsia"/>
        </w:rPr>
        <w:t>深化</w:t>
      </w:r>
      <w:r w:rsidRPr="00332A16">
        <w:rPr>
          <w:rFonts w:ascii="新細明體" w:hAnsi="新細明體" w:hint="eastAsia"/>
        </w:rPr>
        <w:t>擴展</w:t>
      </w:r>
      <w:r w:rsidRPr="00332A16">
        <w:rPr>
          <w:rFonts w:ascii="新細明體" w:hAnsi="新細明體"/>
        </w:rPr>
        <w:t>512</w:t>
      </w:r>
      <w:r w:rsidRPr="00332A16">
        <w:rPr>
          <w:rFonts w:ascii="新細明體" w:hAnsi="新細明體" w:hint="eastAsia"/>
        </w:rPr>
        <w:t>卦便是</w:t>
      </w:r>
      <w:r w:rsidRPr="00332A16">
        <w:rPr>
          <w:rFonts w:ascii="新細明體" w:hAnsi="新細明體"/>
        </w:rPr>
        <w:t>12</w:t>
      </w:r>
      <w:r w:rsidRPr="00332A16">
        <w:rPr>
          <w:rFonts w:ascii="新細明體" w:hAnsi="新細明體" w:hint="eastAsia"/>
        </w:rPr>
        <w:t>維之</w:t>
      </w:r>
      <w:r w:rsidRPr="00332A16">
        <w:rPr>
          <w:rFonts w:ascii="新細明體" w:hAnsi="新細明體"/>
        </w:rPr>
        <w:t>3</w:t>
      </w:r>
      <w:r w:rsidRPr="00332A16">
        <w:rPr>
          <w:rFonts w:ascii="新細明體" w:hAnsi="新細明體" w:hint="eastAsia"/>
        </w:rPr>
        <w:t>維投影的</w:t>
      </w:r>
      <w:r w:rsidRPr="00332A16">
        <w:rPr>
          <w:rFonts w:ascii="新細明體" w:hAnsi="新細明體"/>
        </w:rPr>
        <w:t>4096</w:t>
      </w:r>
      <w:r w:rsidRPr="00332A16">
        <w:rPr>
          <w:rFonts w:ascii="新細明體" w:hAnsi="新細明體" w:hint="eastAsia"/>
        </w:rPr>
        <w:t>卦太極</w:t>
      </w:r>
      <w:r w:rsidRPr="00332A16">
        <w:rPr>
          <w:rFonts w:ascii="新細明體" w:hAnsi="新細明體"/>
        </w:rPr>
        <w:t>MKB</w:t>
      </w:r>
      <w:r w:rsidRPr="00332A16">
        <w:rPr>
          <w:rFonts w:ascii="新細明體" w:hAnsi="新細明體" w:hint="eastAsia"/>
        </w:rPr>
        <w:t>。在這些幾何體作外接球，它的平面投影便是神聖幾何生命之花</w:t>
      </w:r>
      <w:r w:rsidR="00CE5F93">
        <w:rPr>
          <w:rStyle w:val="aff4"/>
          <w:rFonts w:ascii="新細明體" w:hAnsi="新細明體"/>
        </w:rPr>
        <w:endnoteReference w:id="85"/>
      </w:r>
      <w:r w:rsidRPr="00332A16">
        <w:rPr>
          <w:rFonts w:ascii="新細明體" w:hAnsi="新細明體" w:hint="eastAsia"/>
        </w:rPr>
        <w:t>。那麽事情很清楚了，</w:t>
      </w:r>
      <w:r w:rsidRPr="00332A16">
        <w:rPr>
          <w:rFonts w:ascii="新細明體" w:hAnsi="新細明體"/>
        </w:rPr>
        <w:t>Matrix</w:t>
      </w:r>
      <w:r w:rsidRPr="00332A16">
        <w:rPr>
          <w:rFonts w:ascii="新細明體" w:hAnsi="新細明體" w:hint="eastAsia"/>
        </w:rPr>
        <w:t>幷不是一個新鮮事物，在古老文明裏已經存在很久了！我們不是發現新事物，而是回憶起原來的自己。</w:t>
      </w:r>
    </w:p>
    <w:p w:rsidR="00B30537" w:rsidRPr="00332A16" w:rsidRDefault="00B30537" w:rsidP="00CF0DAE">
      <w:pPr>
        <w:ind w:firstLine="240"/>
        <w:rPr>
          <w:rFonts w:ascii="新細明體" w:hAnsi="新細明體"/>
        </w:rPr>
      </w:pPr>
      <w:r w:rsidRPr="00332A16">
        <w:rPr>
          <w:rFonts w:ascii="新細明體" w:hAnsi="新細明體" w:hint="eastAsia"/>
        </w:rPr>
        <w:t>因此</w:t>
      </w:r>
      <w:r w:rsidRPr="00332A16">
        <w:rPr>
          <w:rFonts w:ascii="新細明體" w:hAnsi="新細明體"/>
        </w:rPr>
        <w:t>Matrix</w:t>
      </w:r>
      <w:r w:rsidRPr="00332A16">
        <w:rPr>
          <w:rFonts w:ascii="新細明體" w:hAnsi="新細明體" w:hint="eastAsia"/>
        </w:rPr>
        <w:t>或宇宙網格的兩個重要基礎是：</w:t>
      </w:r>
    </w:p>
    <w:p w:rsidR="00B30537" w:rsidRPr="00332A16" w:rsidRDefault="00B30537" w:rsidP="00CF0DAE">
      <w:pPr>
        <w:ind w:firstLine="240"/>
        <w:rPr>
          <w:rFonts w:ascii="新細明體" w:hAnsi="新細明體"/>
        </w:rPr>
      </w:pPr>
      <w:r w:rsidRPr="00332A16">
        <w:rPr>
          <w:rFonts w:ascii="新細明體" w:hAnsi="新細明體"/>
        </w:rPr>
        <w:t>1.</w:t>
      </w:r>
      <w:r w:rsidRPr="00332A16">
        <w:rPr>
          <w:rFonts w:ascii="新細明體" w:hAnsi="新細明體" w:hint="eastAsia"/>
        </w:rPr>
        <w:t>碎形全相</w:t>
      </w:r>
    </w:p>
    <w:p w:rsidR="00B30537" w:rsidRPr="00332A16" w:rsidRDefault="00B30537" w:rsidP="00CF0DAE">
      <w:pPr>
        <w:ind w:firstLine="240"/>
        <w:rPr>
          <w:rFonts w:ascii="新細明體" w:hAnsi="新細明體"/>
        </w:rPr>
      </w:pPr>
      <w:r w:rsidRPr="00332A16">
        <w:rPr>
          <w:rFonts w:ascii="新細明體" w:hAnsi="新細明體"/>
        </w:rPr>
        <w:t>2.</w:t>
      </w:r>
      <w:r w:rsidRPr="00332A16">
        <w:rPr>
          <w:rFonts w:ascii="新細明體" w:hAnsi="新細明體" w:hint="eastAsia"/>
        </w:rPr>
        <w:t>天人地</w:t>
      </w:r>
      <w:r w:rsidRPr="00332A16">
        <w:rPr>
          <w:rFonts w:ascii="新細明體" w:hAnsi="新細明體"/>
        </w:rPr>
        <w:t>SRT</w:t>
      </w:r>
      <w:r w:rsidRPr="00332A16">
        <w:rPr>
          <w:rFonts w:ascii="新細明體" w:hAnsi="新細明體" w:hint="eastAsia"/>
        </w:rPr>
        <w:t>之精神意識</w:t>
      </w:r>
      <w:r w:rsidRPr="00332A16">
        <w:rPr>
          <w:rFonts w:ascii="新細明體" w:hAnsi="新細明體"/>
        </w:rPr>
        <w:t>(</w:t>
      </w:r>
      <w:r w:rsidRPr="00332A16">
        <w:rPr>
          <w:rFonts w:ascii="新細明體" w:hAnsi="新細明體" w:hint="eastAsia"/>
        </w:rPr>
        <w:t>靈</w:t>
      </w:r>
      <w:r w:rsidRPr="00332A16">
        <w:rPr>
          <w:rFonts w:ascii="新細明體" w:hAnsi="新細明體"/>
        </w:rPr>
        <w:t>)</w:t>
      </w:r>
      <w:r w:rsidRPr="00332A16">
        <w:rPr>
          <w:rFonts w:ascii="新細明體" w:hAnsi="新細明體" w:hint="eastAsia"/>
        </w:rPr>
        <w:t>、心靈(心)、物質</w:t>
      </w:r>
      <w:r w:rsidRPr="00332A16">
        <w:rPr>
          <w:rFonts w:ascii="新細明體" w:hAnsi="新細明體"/>
        </w:rPr>
        <w:t>(</w:t>
      </w:r>
      <w:r w:rsidRPr="00332A16">
        <w:rPr>
          <w:rFonts w:ascii="新細明體" w:hAnsi="新細明體" w:hint="eastAsia"/>
        </w:rPr>
        <w:t>身</w:t>
      </w:r>
      <w:r w:rsidRPr="00332A16">
        <w:rPr>
          <w:rFonts w:ascii="新細明體" w:hAnsi="新細明體"/>
        </w:rPr>
        <w:t>)</w:t>
      </w:r>
      <w:r w:rsidRPr="00332A16">
        <w:rPr>
          <w:rFonts w:ascii="新細明體" w:hAnsi="新細明體" w:hint="eastAsia"/>
        </w:rPr>
        <w:t>。</w:t>
      </w:r>
    </w:p>
    <w:p w:rsidR="00B30537" w:rsidRPr="00332A16" w:rsidRDefault="00B30537" w:rsidP="00CF0DAE">
      <w:pPr>
        <w:ind w:firstLine="240"/>
        <w:rPr>
          <w:rFonts w:ascii="新細明體" w:hAnsi="新細明體"/>
        </w:rPr>
      </w:pPr>
      <w:r w:rsidRPr="00332A16">
        <w:rPr>
          <w:rFonts w:ascii="新細明體" w:hAnsi="新細明體" w:hint="eastAsia"/>
        </w:rPr>
        <w:t>這是一個根本層次的宇宙能量矩陣，是真空的幾何結構。所以自古以來的靈性符號總是環繞著它而發展。</w:t>
      </w:r>
    </w:p>
    <w:p w:rsidR="00B30537" w:rsidRPr="00332A16" w:rsidRDefault="00992515" w:rsidP="00CF0DAE">
      <w:pPr>
        <w:ind w:firstLine="200"/>
        <w:rPr>
          <w:rFonts w:ascii="新細明體" w:hAnsi="新細明體"/>
          <w:color w:val="31849B"/>
          <w:sz w:val="20"/>
          <w:szCs w:val="20"/>
        </w:rPr>
      </w:pPr>
      <w:r>
        <w:rPr>
          <w:rFonts w:ascii="新細明體" w:hAnsi="新細明體" w:hint="eastAsia"/>
          <w:noProof/>
          <w:color w:val="31849B"/>
          <w:sz w:val="20"/>
          <w:szCs w:val="20"/>
        </w:rPr>
        <w:drawing>
          <wp:inline distT="0" distB="0" distL="0" distR="0">
            <wp:extent cx="4926965" cy="3894455"/>
            <wp:effectExtent l="19050" t="0" r="6985" b="0"/>
            <wp:docPr id="69" name="圖片 69" descr="生命之花metatron立體太極M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生命之花metatron立體太極MKB"/>
                    <pic:cNvPicPr>
                      <a:picLocks noChangeAspect="1" noChangeArrowheads="1"/>
                    </pic:cNvPicPr>
                  </pic:nvPicPr>
                  <pic:blipFill>
                    <a:blip r:embed="rId75" cstate="print"/>
                    <a:srcRect/>
                    <a:stretch>
                      <a:fillRect/>
                    </a:stretch>
                  </pic:blipFill>
                  <pic:spPr bwMode="auto">
                    <a:xfrm>
                      <a:off x="0" y="0"/>
                      <a:ext cx="4926965" cy="3894455"/>
                    </a:xfrm>
                    <a:prstGeom prst="rect">
                      <a:avLst/>
                    </a:prstGeom>
                    <a:noFill/>
                    <a:ln w="9525">
                      <a:noFill/>
                      <a:miter lim="800000"/>
                      <a:headEnd/>
                      <a:tailEnd/>
                    </a:ln>
                  </pic:spPr>
                </pic:pic>
              </a:graphicData>
            </a:graphic>
          </wp:inline>
        </w:drawing>
      </w:r>
    </w:p>
    <w:p w:rsidR="003F54C8" w:rsidRPr="00332A16" w:rsidRDefault="00B30537"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圖3.44 在神聖幾何中，宇宙力量的幾何結構形成了萬事萬物創造生成、維持運作以及最終的回歸本來。古埃及人認為神聖幾何遠在數學、物理之先便已存在，它是宇宙萬象的藍本，大自然形態與模式的基礎，它是一個幾何的萬有理論，其核心是無所不包的“生命之花”，與64卦擁有相同的幾何結構。從生命之花中可以發生Metatron立體，這是五個柏拉圖正多面體的綜合，理念上認為是Metatron立體衍生出五個正多面體，於是就幾何地解釋了空間的源起，而空間正是萬有存在的最初條件，空間是五大地、水、火、風、空之中最初始、最精細的單位，也就是宇宙開始的</w:t>
      </w:r>
      <w:r w:rsidRPr="00332A16">
        <w:rPr>
          <w:rFonts w:ascii="新細明體" w:hAnsi="新細明體" w:hint="eastAsia"/>
          <w:color w:val="31849B"/>
          <w:sz w:val="20"/>
          <w:szCs w:val="20"/>
          <w:lang w:eastAsia="zh-CN"/>
        </w:rPr>
        <w:t>α</w:t>
      </w:r>
      <w:r w:rsidRPr="00332A16">
        <w:rPr>
          <w:rFonts w:ascii="新細明體" w:hAnsi="新細明體" w:hint="eastAsia"/>
          <w:color w:val="31849B"/>
          <w:sz w:val="20"/>
          <w:szCs w:val="20"/>
        </w:rPr>
        <w:t>始點，在BC宇宙循環演化稱為物質點，事實上物質點與無形無相未顯現之宇宙純意識的核心至上點鏡像對稱，本質上是一體兩面，一體無別則宇宙未顯現、兩面有別則宇宙顯現，由至上點離心而物質點，由物質點向心而至上點，作為宇宙中的一個存在，我們正在BC宇宙循環演化的向心歷程上。</w:t>
      </w:r>
    </w:p>
    <w:p w:rsidR="00B30537" w:rsidRPr="00332A16" w:rsidRDefault="00B30537" w:rsidP="00CF0DAE">
      <w:pPr>
        <w:ind w:firstLine="200"/>
        <w:rPr>
          <w:rFonts w:ascii="新細明體" w:hAnsi="新細明體"/>
          <w:color w:val="31849B"/>
          <w:sz w:val="20"/>
          <w:szCs w:val="20"/>
        </w:rPr>
      </w:pPr>
      <w:r w:rsidRPr="00332A16">
        <w:rPr>
          <w:rFonts w:ascii="新細明體" w:hAnsi="新細明體" w:hint="eastAsia"/>
          <w:color w:val="31849B"/>
          <w:sz w:val="20"/>
          <w:szCs w:val="20"/>
        </w:rPr>
        <w:t>神聖幾何隱含宇宙密碼，創造的法則盡在其中，古埃及人認為是源自學習與度量之神透特(Thoth)，這情形如同伏羲作易卦，都在揭露先天的宇宙創造的理念原型，以及後天的宇宙運作原理。結合SRT△與易卦三爻建構的宇宙網格生命之花太極MKB則更清楚地顯示了這個幾何結構的陰陽與靈性、心靈、物質傾向的SRT性質。Metatron立體與柏拉圖立體嵌套太極MKB的差異在於12與20面體的嵌入方式不同，主要是柏拉圖立體嵌套太極MKB結合正多面體與易卦陰陽爻及三爻的SRT(白紅黑)宇宙力量的屬性，清楚解釋了這樣的幾何結構同時包含了宇宙創造力量精神意識、心靈、物質的天人地三個層面。</w:t>
      </w:r>
    </w:p>
    <w:p w:rsidR="00B30537" w:rsidRPr="00332A16" w:rsidRDefault="00992515" w:rsidP="00CF0DAE">
      <w:pPr>
        <w:ind w:firstLine="240"/>
        <w:rPr>
          <w:rFonts w:ascii="新細明體" w:hAnsi="新細明體"/>
          <w:b/>
        </w:rPr>
      </w:pPr>
      <w:r>
        <w:rPr>
          <w:rFonts w:ascii="新細明體" w:hAnsi="新細明體" w:hint="eastAsia"/>
          <w:b/>
          <w:noProof/>
        </w:rPr>
        <w:drawing>
          <wp:inline distT="0" distB="0" distL="0" distR="0">
            <wp:extent cx="4900930" cy="4203700"/>
            <wp:effectExtent l="19050" t="0" r="0" b="0"/>
            <wp:docPr id="70" name="圖片 70" descr="生命之花太極Merkaba模型-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生命之花太極Merkaba模型-2"/>
                    <pic:cNvPicPr>
                      <a:picLocks noChangeAspect="1" noChangeArrowheads="1"/>
                    </pic:cNvPicPr>
                  </pic:nvPicPr>
                  <pic:blipFill>
                    <a:blip r:embed="rId76" cstate="print"/>
                    <a:srcRect/>
                    <a:stretch>
                      <a:fillRect/>
                    </a:stretch>
                  </pic:blipFill>
                  <pic:spPr bwMode="auto">
                    <a:xfrm>
                      <a:off x="0" y="0"/>
                      <a:ext cx="4900930" cy="4203700"/>
                    </a:xfrm>
                    <a:prstGeom prst="rect">
                      <a:avLst/>
                    </a:prstGeom>
                    <a:noFill/>
                    <a:ln w="9525">
                      <a:noFill/>
                      <a:miter lim="800000"/>
                      <a:headEnd/>
                      <a:tailEnd/>
                    </a:ln>
                  </pic:spPr>
                </pic:pic>
              </a:graphicData>
            </a:graphic>
          </wp:inline>
        </w:drawing>
      </w:r>
    </w:p>
    <w:p w:rsidR="00B30537" w:rsidRPr="00332A16" w:rsidRDefault="00B30537"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圖3.45 一球之內，平均內接8小球，小球直徑等於大球半徑，如圖上左，這就形成八卦太極MKB的幾何結構，也就是圖上中的生命之卵(3維立體八卦太極MKB的2維平面投影，生命之花的基本模式)，因此立方體(正六面體)八卦內含CDEF與CBAG陰陽兩個正四面體而複合成四面體星MKB，一個四面體星內含8個與8小球相應之小正四面體(正四面體立體卦)以及一個與SRT三角形相應之正八面體八卦</w:t>
      </w:r>
      <w:r w:rsidR="00C26A5C">
        <w:rPr>
          <w:rFonts w:ascii="新細明體" w:hAnsi="新細明體" w:hint="eastAsia"/>
          <w:color w:val="31849B"/>
          <w:sz w:val="20"/>
          <w:szCs w:val="20"/>
        </w:rPr>
        <w:t>(</w:t>
      </w:r>
      <w:r w:rsidRPr="00332A16">
        <w:rPr>
          <w:rFonts w:ascii="新細明體" w:hAnsi="新細明體" w:hint="eastAsia"/>
          <w:color w:val="31849B"/>
          <w:sz w:val="20"/>
          <w:szCs w:val="20"/>
        </w:rPr>
        <w:t>正三角形平面卦</w:t>
      </w:r>
      <w:r w:rsidR="00C26A5C">
        <w:rPr>
          <w:rFonts w:ascii="新細明體" w:hAnsi="新細明體" w:hint="eastAsia"/>
          <w:color w:val="31849B"/>
          <w:sz w:val="20"/>
          <w:szCs w:val="20"/>
        </w:rPr>
        <w:t>)</w:t>
      </w:r>
      <w:r w:rsidRPr="00332A16">
        <w:rPr>
          <w:rFonts w:ascii="新細明體" w:hAnsi="新細明體" w:hint="eastAsia"/>
          <w:color w:val="31849B"/>
          <w:sz w:val="20"/>
          <w:szCs w:val="20"/>
        </w:rPr>
        <w:t>。在8小球(八卦)內又各再內接8小球，就形成64卦太極MKB而與生命之花相應。同理可以得到512、4096卦。由八卦幾何結構向內持續做出64、512、4096卦而相應於生命之花，向外也可以得到同樣的生命之花，從維度來看，向內3(6(9(12)，向外(3)6)9)12，也就是……12(9(6(3(6(9(12……的維度序列，較高維度同時在3維內外，或者說我們所存在的3維由內由外雙向地被包覆在較高維度之中，於是形成一個至內至外、至小至大如一無別的碎形全相宇宙。</w:t>
      </w:r>
    </w:p>
    <w:p w:rsidR="00B30537" w:rsidRPr="00332A16" w:rsidRDefault="00B30537" w:rsidP="00CF0DAE">
      <w:pPr>
        <w:ind w:firstLine="200"/>
        <w:rPr>
          <w:rFonts w:ascii="新細明體" w:hAnsi="新細明體"/>
          <w:color w:val="31849B"/>
          <w:sz w:val="20"/>
          <w:szCs w:val="20"/>
        </w:rPr>
      </w:pPr>
      <w:r w:rsidRPr="00332A16">
        <w:rPr>
          <w:rFonts w:ascii="新細明體" w:hAnsi="新細明體" w:hint="eastAsia"/>
          <w:color w:val="31849B"/>
          <w:sz w:val="20"/>
          <w:szCs w:val="20"/>
        </w:rPr>
        <w:t>各種層級之大小球的內在結構都是同樣形式的四面體星太極MKB(八卦)。因此無限開展的2維生命之花=SRT△宇宙網格(參見宇宙網格生命之花太極Merkaba各圖)。易卦、生命之花、SRT△宇宙網格是同一個碎形全相的幾何結構。</w:t>
      </w:r>
    </w:p>
    <w:p w:rsidR="00B30537" w:rsidRPr="00332A16" w:rsidRDefault="00992515" w:rsidP="00CF0DAE">
      <w:pPr>
        <w:ind w:firstLine="200"/>
        <w:rPr>
          <w:rFonts w:ascii="新細明體" w:hAnsi="新細明體"/>
          <w:color w:val="31849B"/>
          <w:sz w:val="20"/>
          <w:szCs w:val="20"/>
        </w:rPr>
      </w:pPr>
      <w:r>
        <w:rPr>
          <w:rFonts w:ascii="新細明體" w:hAnsi="新細明體" w:hint="eastAsia"/>
          <w:noProof/>
          <w:color w:val="31849B"/>
          <w:sz w:val="20"/>
          <w:szCs w:val="20"/>
        </w:rPr>
        <w:drawing>
          <wp:inline distT="0" distB="0" distL="0" distR="0">
            <wp:extent cx="4782820" cy="3986530"/>
            <wp:effectExtent l="19050" t="0" r="0" b="0"/>
            <wp:docPr id="71" name="圖片 71" descr="3維8卦與6維64卦之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3維8卦與6維64卦之演化"/>
                    <pic:cNvPicPr>
                      <a:picLocks noChangeAspect="1" noChangeArrowheads="1"/>
                    </pic:cNvPicPr>
                  </pic:nvPicPr>
                  <pic:blipFill>
                    <a:blip r:embed="rId77" cstate="print"/>
                    <a:srcRect/>
                    <a:stretch>
                      <a:fillRect/>
                    </a:stretch>
                  </pic:blipFill>
                  <pic:spPr bwMode="auto">
                    <a:xfrm>
                      <a:off x="0" y="0"/>
                      <a:ext cx="4782820" cy="3986530"/>
                    </a:xfrm>
                    <a:prstGeom prst="rect">
                      <a:avLst/>
                    </a:prstGeom>
                    <a:noFill/>
                    <a:ln w="9525">
                      <a:noFill/>
                      <a:miter lim="800000"/>
                      <a:headEnd/>
                      <a:tailEnd/>
                    </a:ln>
                  </pic:spPr>
                </pic:pic>
              </a:graphicData>
            </a:graphic>
          </wp:inline>
        </w:drawing>
      </w:r>
    </w:p>
    <w:p w:rsidR="00B30537" w:rsidRPr="00332A16" w:rsidRDefault="00B30537"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圖3.46 高低維度互涵之……12(9(6(3(6(9(12……的維度序列，此圖以3、6維8、64卦與生命之花的關係為例。同理，6、9、12維64、512、4096卦也可以向內向外演化到更高維度，這意味著6、9維對稱，3、12維對稱，0、15維對稱。0維對應太極，因此15維的4096×8=32768卦實際上並不存在。從高低維度互涵的維度序列來看，宇宙創生時的維度演化是雙向同時並進的。我們之所以只觀察到其中一種演化方向，是由於主體意識受限于時間之箭的線性單向運動，這樣的受限是意識自我選擇的結果，最終導致意識的物質化，意識成為物質的根本材料而自我目證觀照其存在。</w:t>
      </w:r>
    </w:p>
    <w:p w:rsidR="00B30537" w:rsidRPr="00332A16" w:rsidRDefault="00992515" w:rsidP="00CF0DAE">
      <w:pPr>
        <w:ind w:firstLine="200"/>
        <w:rPr>
          <w:rFonts w:ascii="新細明體" w:hAnsi="新細明體"/>
          <w:color w:val="0000FF"/>
          <w:sz w:val="20"/>
          <w:szCs w:val="20"/>
        </w:rPr>
      </w:pPr>
      <w:r>
        <w:rPr>
          <w:rFonts w:ascii="新細明體" w:hAnsi="新細明體" w:hint="eastAsia"/>
          <w:noProof/>
          <w:color w:val="0000FF"/>
          <w:sz w:val="20"/>
          <w:szCs w:val="20"/>
        </w:rPr>
        <w:drawing>
          <wp:inline distT="0" distB="0" distL="0" distR="0">
            <wp:extent cx="4104640" cy="2743200"/>
            <wp:effectExtent l="19050" t="0" r="0" b="0"/>
            <wp:docPr id="72" name="圖片 72" descr="全維度生命之花-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全維度生命之花-2"/>
                    <pic:cNvPicPr>
                      <a:picLocks noChangeAspect="1" noChangeArrowheads="1"/>
                    </pic:cNvPicPr>
                  </pic:nvPicPr>
                  <pic:blipFill>
                    <a:blip r:embed="rId78" cstate="print"/>
                    <a:srcRect/>
                    <a:stretch>
                      <a:fillRect/>
                    </a:stretch>
                  </pic:blipFill>
                  <pic:spPr bwMode="auto">
                    <a:xfrm>
                      <a:off x="0" y="0"/>
                      <a:ext cx="4104640" cy="2743200"/>
                    </a:xfrm>
                    <a:prstGeom prst="rect">
                      <a:avLst/>
                    </a:prstGeom>
                    <a:noFill/>
                    <a:ln w="9525">
                      <a:noFill/>
                      <a:miter lim="800000"/>
                      <a:headEnd/>
                      <a:tailEnd/>
                    </a:ln>
                  </pic:spPr>
                </pic:pic>
              </a:graphicData>
            </a:graphic>
          </wp:inline>
        </w:drawing>
      </w:r>
    </w:p>
    <w:p w:rsidR="00B30537" w:rsidRPr="00332A16" w:rsidRDefault="00B30537"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圖3.47 由外向內、由內向外之3、6、9、12維全維度生命之花(圖左)及其相應于宇宙網格之基本的SRT△MKB(圖右)。卦爻以3爻8卦、6爻64卦、9爻512卦、12爻4096卦之乾卦為例。</w:t>
      </w:r>
    </w:p>
    <w:p w:rsidR="00B30537" w:rsidRPr="00332A16" w:rsidRDefault="00992515" w:rsidP="00B30537">
      <w:pPr>
        <w:ind w:firstLineChars="0" w:firstLine="0"/>
        <w:rPr>
          <w:rFonts w:ascii="新細明體" w:hAnsi="新細明體"/>
          <w:color w:val="0000FF"/>
          <w:sz w:val="27"/>
          <w:szCs w:val="27"/>
        </w:rPr>
      </w:pPr>
      <w:r>
        <w:rPr>
          <w:rFonts w:ascii="新細明體" w:hAnsi="新細明體" w:hint="eastAsia"/>
          <w:noProof/>
          <w:color w:val="0000FF"/>
          <w:sz w:val="27"/>
          <w:szCs w:val="27"/>
        </w:rPr>
        <w:drawing>
          <wp:inline distT="0" distB="0" distL="0" distR="0">
            <wp:extent cx="3013075" cy="4164330"/>
            <wp:effectExtent l="19050" t="0" r="0" b="0"/>
            <wp:docPr id="73" name="圖片 73" descr="3維宇宙網格生命之花太極Me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3維宇宙網格生命之花太極Merk"/>
                    <pic:cNvPicPr>
                      <a:picLocks noChangeAspect="1" noChangeArrowheads="1"/>
                    </pic:cNvPicPr>
                  </pic:nvPicPr>
                  <pic:blipFill>
                    <a:blip r:embed="rId79" cstate="print"/>
                    <a:srcRect/>
                    <a:stretch>
                      <a:fillRect/>
                    </a:stretch>
                  </pic:blipFill>
                  <pic:spPr bwMode="auto">
                    <a:xfrm>
                      <a:off x="0" y="0"/>
                      <a:ext cx="3013075" cy="4164330"/>
                    </a:xfrm>
                    <a:prstGeom prst="rect">
                      <a:avLst/>
                    </a:prstGeom>
                    <a:noFill/>
                    <a:ln w="9525">
                      <a:noFill/>
                      <a:miter lim="800000"/>
                      <a:headEnd/>
                      <a:tailEnd/>
                    </a:ln>
                  </pic:spPr>
                </pic:pic>
              </a:graphicData>
            </a:graphic>
          </wp:inline>
        </w:drawing>
      </w:r>
    </w:p>
    <w:p w:rsidR="00B30537" w:rsidRPr="00332A16" w:rsidRDefault="00B30537" w:rsidP="00B30537">
      <w:pPr>
        <w:ind w:firstLineChars="0" w:firstLine="0"/>
        <w:rPr>
          <w:rFonts w:ascii="新細明體" w:hAnsi="新細明體"/>
          <w:color w:val="31849B"/>
          <w:sz w:val="20"/>
          <w:szCs w:val="20"/>
        </w:rPr>
      </w:pPr>
      <w:r w:rsidRPr="00332A16">
        <w:rPr>
          <w:rFonts w:ascii="新細明體" w:hAnsi="新細明體" w:hint="eastAsia"/>
          <w:color w:val="31849B"/>
          <w:sz w:val="20"/>
          <w:szCs w:val="20"/>
        </w:rPr>
        <w:t>圖3.48 空元素在13cakra系統中對應F#太極中心表心靈面向的空(心靈真空)，在8cakra系統中對應G喉輪震卦表物質面向的空(物質真空)。</w:t>
      </w:r>
    </w:p>
    <w:p w:rsidR="00B30537" w:rsidRPr="00332A16" w:rsidRDefault="00992515" w:rsidP="00B30537">
      <w:pPr>
        <w:ind w:firstLineChars="0" w:firstLine="0"/>
        <w:rPr>
          <w:rFonts w:ascii="新細明體" w:hAnsi="新細明體"/>
          <w:color w:val="0000FF"/>
          <w:sz w:val="27"/>
          <w:szCs w:val="27"/>
        </w:rPr>
      </w:pPr>
      <w:r>
        <w:rPr>
          <w:rFonts w:ascii="新細明體" w:hAnsi="新細明體" w:hint="eastAsia"/>
          <w:noProof/>
          <w:color w:val="0000FF"/>
          <w:sz w:val="27"/>
          <w:szCs w:val="27"/>
        </w:rPr>
        <w:drawing>
          <wp:inline distT="0" distB="0" distL="0" distR="0">
            <wp:extent cx="2815590" cy="3749675"/>
            <wp:effectExtent l="19050" t="0" r="3810" b="0"/>
            <wp:docPr id="74" name="圖片 74" descr="6維宇宙網格生命之花太極Me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6維宇宙網格生命之花太極Merk"/>
                    <pic:cNvPicPr>
                      <a:picLocks noChangeAspect="1" noChangeArrowheads="1"/>
                    </pic:cNvPicPr>
                  </pic:nvPicPr>
                  <pic:blipFill>
                    <a:blip r:embed="rId80" cstate="print"/>
                    <a:srcRect/>
                    <a:stretch>
                      <a:fillRect/>
                    </a:stretch>
                  </pic:blipFill>
                  <pic:spPr bwMode="auto">
                    <a:xfrm>
                      <a:off x="0" y="0"/>
                      <a:ext cx="2815590" cy="3749675"/>
                    </a:xfrm>
                    <a:prstGeom prst="rect">
                      <a:avLst/>
                    </a:prstGeom>
                    <a:noFill/>
                    <a:ln w="9525">
                      <a:noFill/>
                      <a:miter lim="800000"/>
                      <a:headEnd/>
                      <a:tailEnd/>
                    </a:ln>
                  </pic:spPr>
                </pic:pic>
              </a:graphicData>
            </a:graphic>
          </wp:inline>
        </w:drawing>
      </w:r>
    </w:p>
    <w:p w:rsidR="00B30537" w:rsidRPr="00332A16" w:rsidRDefault="00B30537" w:rsidP="00B30537">
      <w:pPr>
        <w:ind w:firstLineChars="0" w:firstLine="0"/>
        <w:rPr>
          <w:rFonts w:ascii="新細明體" w:hAnsi="新細明體"/>
          <w:color w:val="31849B"/>
          <w:sz w:val="20"/>
          <w:szCs w:val="20"/>
        </w:rPr>
      </w:pPr>
      <w:r w:rsidRPr="00332A16">
        <w:rPr>
          <w:rFonts w:ascii="新細明體" w:hAnsi="新細明體" w:hint="eastAsia"/>
          <w:color w:val="31849B"/>
          <w:sz w:val="20"/>
          <w:szCs w:val="20"/>
        </w:rPr>
        <w:t>圖3.49 注意此圖與次圖</w:t>
      </w:r>
      <w:r w:rsidR="009D63DC" w:rsidRPr="00332A16">
        <w:rPr>
          <w:rFonts w:ascii="新細明體" w:hAnsi="新細明體" w:hint="eastAsia"/>
          <w:color w:val="31849B"/>
          <w:sz w:val="20"/>
          <w:szCs w:val="20"/>
        </w:rPr>
        <w:t>3.50</w:t>
      </w:r>
      <w:r w:rsidRPr="00332A16">
        <w:rPr>
          <w:rFonts w:ascii="新細明體" w:hAnsi="新細明體" w:hint="eastAsia"/>
          <w:color w:val="31849B"/>
          <w:sz w:val="20"/>
          <w:szCs w:val="20"/>
        </w:rPr>
        <w:t>所列64卦卦序編號為</w:t>
      </w:r>
      <w:r w:rsidR="003F54C8" w:rsidRPr="00332A16">
        <w:rPr>
          <w:rFonts w:ascii="新細明體" w:hAnsi="新細明體" w:hint="eastAsia"/>
          <w:color w:val="31849B"/>
          <w:sz w:val="20"/>
          <w:szCs w:val="20"/>
        </w:rPr>
        <w:t>周易的</w:t>
      </w:r>
      <w:r w:rsidRPr="00332A16">
        <w:rPr>
          <w:rFonts w:ascii="新細明體" w:hAnsi="新細明體" w:hint="eastAsia"/>
          <w:color w:val="31849B"/>
          <w:sz w:val="20"/>
          <w:szCs w:val="20"/>
        </w:rPr>
        <w:t>先天64卦，請與帛書先天64卦序對照</w:t>
      </w:r>
    </w:p>
    <w:p w:rsidR="00B30537" w:rsidRPr="00332A16" w:rsidRDefault="00992515" w:rsidP="00B30537">
      <w:pPr>
        <w:ind w:firstLineChars="0" w:firstLine="0"/>
        <w:rPr>
          <w:rFonts w:ascii="新細明體" w:hAnsi="新細明體"/>
          <w:color w:val="0000FF"/>
          <w:sz w:val="27"/>
          <w:szCs w:val="27"/>
        </w:rPr>
      </w:pPr>
      <w:r>
        <w:rPr>
          <w:rFonts w:ascii="新細明體" w:hAnsi="新細明體" w:hint="eastAsia"/>
          <w:noProof/>
          <w:color w:val="0000FF"/>
          <w:sz w:val="27"/>
          <w:szCs w:val="27"/>
        </w:rPr>
        <w:drawing>
          <wp:inline distT="0" distB="0" distL="0" distR="0">
            <wp:extent cx="2874645" cy="3822065"/>
            <wp:effectExtent l="19050" t="0" r="1905" b="0"/>
            <wp:docPr id="75" name="圖片 75" descr="64卦宇宙网格生命之花太极MKB截半立方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64卦宇宙网格生命之花太极MKB截半立方體"/>
                    <pic:cNvPicPr>
                      <a:picLocks noChangeAspect="1" noChangeArrowheads="1"/>
                    </pic:cNvPicPr>
                  </pic:nvPicPr>
                  <pic:blipFill>
                    <a:blip r:embed="rId81" cstate="print"/>
                    <a:srcRect/>
                    <a:stretch>
                      <a:fillRect/>
                    </a:stretch>
                  </pic:blipFill>
                  <pic:spPr bwMode="auto">
                    <a:xfrm>
                      <a:off x="0" y="0"/>
                      <a:ext cx="2874645" cy="3822065"/>
                    </a:xfrm>
                    <a:prstGeom prst="rect">
                      <a:avLst/>
                    </a:prstGeom>
                    <a:noFill/>
                    <a:ln w="9525">
                      <a:noFill/>
                      <a:miter lim="800000"/>
                      <a:headEnd/>
                      <a:tailEnd/>
                    </a:ln>
                  </pic:spPr>
                </pic:pic>
              </a:graphicData>
            </a:graphic>
          </wp:inline>
        </w:drawing>
      </w:r>
    </w:p>
    <w:p w:rsidR="00B30537" w:rsidRPr="00332A16" w:rsidRDefault="00B30537" w:rsidP="00B30537">
      <w:pPr>
        <w:ind w:firstLineChars="0" w:firstLine="0"/>
        <w:rPr>
          <w:rFonts w:ascii="新細明體" w:hAnsi="新細明體"/>
          <w:color w:val="31849B"/>
          <w:sz w:val="20"/>
          <w:szCs w:val="20"/>
        </w:rPr>
      </w:pPr>
      <w:r w:rsidRPr="00332A16">
        <w:rPr>
          <w:rFonts w:ascii="新細明體" w:hAnsi="新細明體" w:hint="eastAsia"/>
          <w:color w:val="31849B"/>
          <w:sz w:val="20"/>
          <w:szCs w:val="20"/>
        </w:rPr>
        <w:t>圖3.50 藍色部分為截半立方體</w:t>
      </w:r>
    </w:p>
    <w:p w:rsidR="00B30537" w:rsidRPr="00332A16" w:rsidRDefault="00992515" w:rsidP="00B30537">
      <w:pPr>
        <w:ind w:firstLineChars="0" w:firstLine="0"/>
        <w:rPr>
          <w:rFonts w:ascii="新細明體" w:hAnsi="新細明體"/>
          <w:color w:val="0000FF"/>
          <w:sz w:val="27"/>
          <w:szCs w:val="27"/>
        </w:rPr>
      </w:pPr>
      <w:r>
        <w:rPr>
          <w:rFonts w:ascii="新細明體" w:hAnsi="新細明體" w:hint="eastAsia"/>
          <w:noProof/>
          <w:color w:val="0000FF"/>
          <w:sz w:val="27"/>
          <w:szCs w:val="27"/>
        </w:rPr>
        <w:drawing>
          <wp:inline distT="0" distB="0" distL="0" distR="0">
            <wp:extent cx="2901315" cy="3986530"/>
            <wp:effectExtent l="19050" t="0" r="0" b="0"/>
            <wp:docPr id="76" name="圖片 76" descr="9維宇宙網格生命之花太極Me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9維宇宙網格生命之花太極Merk"/>
                    <pic:cNvPicPr>
                      <a:picLocks noChangeAspect="1" noChangeArrowheads="1"/>
                    </pic:cNvPicPr>
                  </pic:nvPicPr>
                  <pic:blipFill>
                    <a:blip r:embed="rId82" cstate="print"/>
                    <a:srcRect/>
                    <a:stretch>
                      <a:fillRect/>
                    </a:stretch>
                  </pic:blipFill>
                  <pic:spPr bwMode="auto">
                    <a:xfrm>
                      <a:off x="0" y="0"/>
                      <a:ext cx="2901315" cy="3986530"/>
                    </a:xfrm>
                    <a:prstGeom prst="rect">
                      <a:avLst/>
                    </a:prstGeom>
                    <a:noFill/>
                    <a:ln w="9525">
                      <a:noFill/>
                      <a:miter lim="800000"/>
                      <a:headEnd/>
                      <a:tailEnd/>
                    </a:ln>
                  </pic:spPr>
                </pic:pic>
              </a:graphicData>
            </a:graphic>
          </wp:inline>
        </w:drawing>
      </w:r>
    </w:p>
    <w:p w:rsidR="00B30537" w:rsidRPr="00332A16" w:rsidRDefault="00B30537" w:rsidP="00B30537">
      <w:pPr>
        <w:ind w:firstLineChars="0" w:firstLine="0"/>
        <w:rPr>
          <w:rFonts w:ascii="新細明體" w:hAnsi="新細明體"/>
          <w:color w:val="31849B"/>
          <w:sz w:val="20"/>
          <w:szCs w:val="20"/>
        </w:rPr>
      </w:pPr>
      <w:r w:rsidRPr="00332A16">
        <w:rPr>
          <w:rFonts w:ascii="新細明體" w:hAnsi="新細明體" w:hint="eastAsia"/>
          <w:color w:val="31849B"/>
          <w:sz w:val="20"/>
          <w:szCs w:val="20"/>
        </w:rPr>
        <w:t>圖3.51</w:t>
      </w:r>
      <w:r w:rsidR="00375EFE" w:rsidRPr="00332A16">
        <w:rPr>
          <w:rFonts w:ascii="新細明體" w:hAnsi="新細明體" w:hint="eastAsia"/>
          <w:color w:val="31849B"/>
          <w:sz w:val="20"/>
          <w:szCs w:val="20"/>
        </w:rPr>
        <w:t xml:space="preserve"> 各種太極MKB的二維平面投影便是一個SRT△宇宙網格。就二維而言，其內在是正三角形，整體為正六邊形同時也代表了中心或網格上的任一節點，</w:t>
      </w:r>
      <w:r w:rsidR="00DB0E52" w:rsidRPr="00332A16">
        <w:rPr>
          <w:rFonts w:ascii="新細明體" w:hAnsi="新細明體" w:hint="eastAsia"/>
          <w:color w:val="31849B"/>
          <w:sz w:val="20"/>
          <w:szCs w:val="20"/>
        </w:rPr>
        <w:t>參見圖2.2宇宙意識密度網格、圖2.5。正三角形陽顯為實(虛數維度或高維在其自身之中包覆較低維度)，正六邊形陰隱為虛(實數維度之至內與至外)。</w:t>
      </w:r>
    </w:p>
    <w:p w:rsidR="00B30537" w:rsidRPr="00332A16" w:rsidRDefault="00992515" w:rsidP="00B30537">
      <w:pPr>
        <w:ind w:firstLineChars="0" w:firstLine="0"/>
        <w:rPr>
          <w:rFonts w:ascii="新細明體" w:hAnsi="新細明體"/>
          <w:color w:val="0000FF"/>
          <w:sz w:val="27"/>
          <w:szCs w:val="27"/>
        </w:rPr>
      </w:pPr>
      <w:r>
        <w:rPr>
          <w:rFonts w:ascii="新細明體" w:hAnsi="新細明體" w:hint="eastAsia"/>
          <w:noProof/>
          <w:color w:val="0000FF"/>
          <w:sz w:val="27"/>
          <w:szCs w:val="27"/>
        </w:rPr>
        <w:drawing>
          <wp:inline distT="0" distB="0" distL="0" distR="0">
            <wp:extent cx="3164205" cy="4446905"/>
            <wp:effectExtent l="19050" t="0" r="0" b="0"/>
            <wp:docPr id="77" name="圖片 77" descr="12維宇宙網格生命之花太極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12維宇宙網格生命之花太極Mer"/>
                    <pic:cNvPicPr>
                      <a:picLocks noChangeAspect="1" noChangeArrowheads="1"/>
                    </pic:cNvPicPr>
                  </pic:nvPicPr>
                  <pic:blipFill>
                    <a:blip r:embed="rId83" cstate="print"/>
                    <a:srcRect/>
                    <a:stretch>
                      <a:fillRect/>
                    </a:stretch>
                  </pic:blipFill>
                  <pic:spPr bwMode="auto">
                    <a:xfrm>
                      <a:off x="0" y="0"/>
                      <a:ext cx="3164205" cy="4446905"/>
                    </a:xfrm>
                    <a:prstGeom prst="rect">
                      <a:avLst/>
                    </a:prstGeom>
                    <a:noFill/>
                    <a:ln w="9525">
                      <a:noFill/>
                      <a:miter lim="800000"/>
                      <a:headEnd/>
                      <a:tailEnd/>
                    </a:ln>
                  </pic:spPr>
                </pic:pic>
              </a:graphicData>
            </a:graphic>
          </wp:inline>
        </w:drawing>
      </w:r>
    </w:p>
    <w:p w:rsidR="00B30537" w:rsidRPr="00332A16" w:rsidRDefault="00B30537" w:rsidP="00B30537">
      <w:pPr>
        <w:ind w:firstLineChars="0" w:firstLine="0"/>
        <w:rPr>
          <w:rFonts w:ascii="新細明體" w:hAnsi="新細明體"/>
          <w:color w:val="31849B"/>
          <w:sz w:val="20"/>
          <w:szCs w:val="20"/>
        </w:rPr>
      </w:pPr>
      <w:r w:rsidRPr="00332A16">
        <w:rPr>
          <w:rFonts w:ascii="新細明體" w:hAnsi="新細明體" w:hint="eastAsia"/>
          <w:color w:val="31849B"/>
          <w:sz w:val="20"/>
          <w:szCs w:val="20"/>
        </w:rPr>
        <w:t>圖3.52 京房的老師焦延壽著有《焦氏易林》一書，仿周易體例作4096卦卦爻辭，揭示邏輯上12維4096卦的客觀存在。</w:t>
      </w:r>
    </w:p>
    <w:p w:rsidR="0059067D" w:rsidRPr="00236AC2" w:rsidRDefault="00087DB6" w:rsidP="00236AC2">
      <w:pPr>
        <w:pStyle w:val="3"/>
        <w:ind w:firstLine="360"/>
        <w:rPr>
          <w:rFonts w:ascii="新細明體" w:hAnsi="新細明體"/>
        </w:rPr>
      </w:pPr>
      <w:bookmarkStart w:id="29" w:name="_Toc381286050"/>
      <w:bookmarkStart w:id="30" w:name="_Toc397178224"/>
      <w:r w:rsidRPr="00236AC2">
        <w:rPr>
          <w:rFonts w:ascii="新細明體" w:hAnsi="新細明體" w:hint="eastAsia"/>
        </w:rPr>
        <w:t>第三節</w:t>
      </w:r>
      <w:r w:rsidRPr="00236AC2">
        <w:rPr>
          <w:rFonts w:ascii="新細明體" w:hAnsi="新細明體"/>
        </w:rPr>
        <w:t xml:space="preserve"> </w:t>
      </w:r>
      <w:r w:rsidR="00ED251B" w:rsidRPr="00236AC2">
        <w:rPr>
          <w:rFonts w:ascii="新細明體" w:hAnsi="新細明體" w:hint="eastAsia"/>
        </w:rPr>
        <w:t xml:space="preserve"> </w:t>
      </w:r>
      <w:r w:rsidR="000771B8" w:rsidRPr="00236AC2">
        <w:rPr>
          <w:rFonts w:ascii="新細明體" w:hAnsi="新細明體" w:hint="eastAsia"/>
        </w:rPr>
        <w:t>柏拉圖立體嵌套太極Merkaba</w:t>
      </w:r>
      <w:bookmarkEnd w:id="29"/>
      <w:bookmarkEnd w:id="30"/>
    </w:p>
    <w:p w:rsidR="00996876" w:rsidRPr="00332A16" w:rsidRDefault="00996876" w:rsidP="00CF0DAE">
      <w:pPr>
        <w:ind w:firstLine="240"/>
        <w:rPr>
          <w:rFonts w:ascii="新細明體" w:hAnsi="新細明體"/>
          <w:b/>
        </w:rPr>
      </w:pPr>
      <w:r w:rsidRPr="00332A16">
        <w:rPr>
          <w:rFonts w:ascii="新細明體" w:hAnsi="新細明體" w:hint="eastAsia"/>
          <w:b/>
        </w:rPr>
        <w:t>一、四面體星</w:t>
      </w:r>
    </w:p>
    <w:p w:rsidR="001B71A8" w:rsidRPr="00332A16" w:rsidRDefault="00087DB6" w:rsidP="00CF0DAE">
      <w:pPr>
        <w:ind w:firstLine="240"/>
        <w:rPr>
          <w:rFonts w:ascii="新細明體" w:hAnsi="新細明體"/>
        </w:rPr>
      </w:pPr>
      <w:r w:rsidRPr="00332A16">
        <w:rPr>
          <w:rFonts w:ascii="新細明體" w:hAnsi="新細明體" w:hint="eastAsia"/>
        </w:rPr>
        <w:t>一個四面體星由尖頂朝下與倒過來尖頂朝上的陰陽兩個正四面體複合而成，其中嵌套了一個</w:t>
      </w:r>
      <w:r w:rsidR="004C1F9E" w:rsidRPr="00332A16">
        <w:rPr>
          <w:rFonts w:ascii="新細明體" w:hAnsi="新細明體" w:hint="eastAsia"/>
        </w:rPr>
        <w:t>正八面體，而陰陽正四面體或整個四面體星又可以嵌套于正六面體之中，</w:t>
      </w:r>
      <w:r w:rsidRPr="00332A16">
        <w:rPr>
          <w:rFonts w:ascii="新細明體" w:hAnsi="新細明體" w:hint="eastAsia"/>
        </w:rPr>
        <w:t>于是一個四面體星便直接包含了地水火風空五大五個柏拉圖立體之中的</w:t>
      </w:r>
      <w:r w:rsidR="00196D8C" w:rsidRPr="00332A16">
        <w:rPr>
          <w:rFonts w:ascii="新細明體" w:hAnsi="新細明體" w:hint="eastAsia"/>
        </w:rPr>
        <w:t>火地風</w:t>
      </w:r>
      <w:r w:rsidRPr="00332A16">
        <w:rPr>
          <w:rFonts w:ascii="新細明體" w:hAnsi="新細明體"/>
        </w:rPr>
        <w:t>4</w:t>
      </w:r>
      <w:r w:rsidRPr="00332A16">
        <w:rPr>
          <w:rFonts w:ascii="新細明體" w:hAnsi="新細明體" w:hint="eastAsia"/>
        </w:rPr>
        <w:t>、</w:t>
      </w:r>
      <w:r w:rsidRPr="00332A16">
        <w:rPr>
          <w:rFonts w:ascii="新細明體" w:hAnsi="新細明體"/>
        </w:rPr>
        <w:t>6</w:t>
      </w:r>
      <w:r w:rsidRPr="00332A16">
        <w:rPr>
          <w:rFonts w:ascii="新細明體" w:hAnsi="新細明體" w:hint="eastAsia"/>
        </w:rPr>
        <w:t>、</w:t>
      </w:r>
      <w:r w:rsidRPr="00332A16">
        <w:rPr>
          <w:rFonts w:ascii="新細明體" w:hAnsi="新細明體"/>
        </w:rPr>
        <w:t>8</w:t>
      </w:r>
      <w:r w:rsidR="00196D8C" w:rsidRPr="00332A16">
        <w:rPr>
          <w:rFonts w:ascii="新細明體" w:hAnsi="新細明體" w:hint="eastAsia"/>
        </w:rPr>
        <w:t>三個正多</w:t>
      </w:r>
      <w:r w:rsidRPr="00332A16">
        <w:rPr>
          <w:rFonts w:ascii="新細明體" w:hAnsi="新細明體" w:hint="eastAsia"/>
        </w:rPr>
        <w:t>面體。</w:t>
      </w:r>
    </w:p>
    <w:p w:rsidR="001B71A8" w:rsidRPr="00332A16" w:rsidRDefault="00087DB6" w:rsidP="00CF0DAE">
      <w:pPr>
        <w:ind w:firstLine="240"/>
        <w:rPr>
          <w:rFonts w:ascii="新細明體" w:hAnsi="新細明體"/>
        </w:rPr>
      </w:pPr>
      <w:r w:rsidRPr="00332A16">
        <w:rPr>
          <w:rFonts w:ascii="新細明體" w:hAnsi="新細明體" w:hint="eastAsia"/>
        </w:rPr>
        <w:t>正</w:t>
      </w:r>
      <w:r w:rsidRPr="00332A16">
        <w:rPr>
          <w:rFonts w:ascii="新細明體" w:hAnsi="新細明體"/>
        </w:rPr>
        <w:t>12</w:t>
      </w:r>
      <w:r w:rsidRPr="00332A16">
        <w:rPr>
          <w:rFonts w:ascii="新細明體" w:hAnsi="新細明體" w:hint="eastAsia"/>
        </w:rPr>
        <w:t>、</w:t>
      </w:r>
      <w:r w:rsidRPr="00332A16">
        <w:rPr>
          <w:rFonts w:ascii="新細明體" w:hAnsi="新細明體"/>
        </w:rPr>
        <w:t>20</w:t>
      </w:r>
      <w:r w:rsidRPr="00332A16">
        <w:rPr>
          <w:rFonts w:ascii="新細明體" w:hAnsi="新細明體" w:hint="eastAsia"/>
        </w:rPr>
        <w:t>面體</w:t>
      </w:r>
      <w:r w:rsidRPr="00332A16">
        <w:rPr>
          <w:rFonts w:ascii="新細明體" w:hAnsi="新細明體"/>
        </w:rPr>
        <w:t>(</w:t>
      </w:r>
      <w:r w:rsidRPr="00332A16">
        <w:rPr>
          <w:rFonts w:ascii="新細明體" w:hAnsi="新細明體" w:hint="eastAsia"/>
        </w:rPr>
        <w:t>空</w:t>
      </w:r>
      <w:r w:rsidR="0079423B" w:rsidRPr="00332A16">
        <w:rPr>
          <w:rFonts w:ascii="新細明體" w:hAnsi="新細明體" w:hint="eastAsia"/>
        </w:rPr>
        <w:t>、</w:t>
      </w:r>
      <w:r w:rsidRPr="00332A16">
        <w:rPr>
          <w:rFonts w:ascii="新細明體" w:hAnsi="新細明體" w:hint="eastAsia"/>
        </w:rPr>
        <w:t>水</w:t>
      </w:r>
      <w:r w:rsidRPr="00332A16">
        <w:rPr>
          <w:rFonts w:ascii="新細明體" w:hAnsi="新細明體"/>
        </w:rPr>
        <w:t>)</w:t>
      </w:r>
      <w:r w:rsidRPr="00332A16">
        <w:rPr>
          <w:rFonts w:ascii="新細明體" w:hAnsi="新細明體" w:hint="eastAsia"/>
        </w:rPr>
        <w:t>則以互相對偶的方式各自有六邊相應重合于正</w:t>
      </w:r>
      <w:r w:rsidRPr="00332A16">
        <w:rPr>
          <w:rFonts w:ascii="新細明體" w:hAnsi="新細明體"/>
        </w:rPr>
        <w:t>6</w:t>
      </w:r>
      <w:r w:rsidRPr="00332A16">
        <w:rPr>
          <w:rFonts w:ascii="新細明體" w:hAnsi="新細明體" w:hint="eastAsia"/>
        </w:rPr>
        <w:t>面體各面平分綫</w:t>
      </w:r>
      <w:r w:rsidR="004C1F9E" w:rsidRPr="00332A16">
        <w:rPr>
          <w:rFonts w:ascii="新細明體" w:hAnsi="新細明體" w:hint="eastAsia"/>
        </w:rPr>
        <w:t>，</w:t>
      </w:r>
      <w:r w:rsidRPr="00332A16">
        <w:rPr>
          <w:rFonts w:ascii="新細明體" w:hAnsi="新細明體" w:hint="eastAsia"/>
        </w:rPr>
        <w:t>即正</w:t>
      </w:r>
      <w:r w:rsidRPr="00332A16">
        <w:rPr>
          <w:rFonts w:ascii="新細明體" w:hAnsi="新細明體"/>
        </w:rPr>
        <w:t>6</w:t>
      </w:r>
      <w:r w:rsidRPr="00332A16">
        <w:rPr>
          <w:rFonts w:ascii="新細明體" w:hAnsi="新細明體" w:hint="eastAsia"/>
        </w:rPr>
        <w:t>面體三維方向對切之平分綫將正六面體均分爲</w:t>
      </w:r>
      <w:r w:rsidRPr="00332A16">
        <w:rPr>
          <w:rFonts w:ascii="新細明體" w:hAnsi="新細明體"/>
        </w:rPr>
        <w:t>8</w:t>
      </w:r>
      <w:r w:rsidRPr="00332A16">
        <w:rPr>
          <w:rFonts w:ascii="新細明體" w:hAnsi="新細明體" w:hint="eastAsia"/>
        </w:rPr>
        <w:t>個，也對應正</w:t>
      </w:r>
      <w:r w:rsidRPr="00332A16">
        <w:rPr>
          <w:rFonts w:ascii="新細明體" w:hAnsi="新細明體"/>
        </w:rPr>
        <w:t>8</w:t>
      </w:r>
      <w:r w:rsidRPr="00332A16">
        <w:rPr>
          <w:rFonts w:ascii="新細明體" w:hAnsi="新細明體" w:hint="eastAsia"/>
        </w:rPr>
        <w:t>面體各邊及其投影于球面之</w:t>
      </w:r>
      <w:r w:rsidRPr="00332A16">
        <w:rPr>
          <w:rFonts w:ascii="新細明體" w:hAnsi="新細明體"/>
        </w:rPr>
        <w:t>SRT</w:t>
      </w:r>
      <w:r w:rsidRPr="00332A16">
        <w:rPr>
          <w:rFonts w:ascii="新細明體" w:hAnsi="新細明體" w:hint="eastAsia"/>
        </w:rPr>
        <w:t>三環</w:t>
      </w:r>
      <w:r w:rsidR="004C1F9E" w:rsidRPr="00332A16">
        <w:rPr>
          <w:rFonts w:ascii="新細明體" w:hAnsi="新細明體" w:hint="eastAsia"/>
        </w:rPr>
        <w:t>，</w:t>
      </w:r>
      <w:r w:rsidRPr="00332A16">
        <w:rPr>
          <w:rFonts w:ascii="新細明體" w:hAnsi="新細明體" w:hint="eastAsia"/>
        </w:rPr>
        <w:t>而可以嵌套于正</w:t>
      </w:r>
      <w:r w:rsidRPr="00332A16">
        <w:rPr>
          <w:rFonts w:ascii="新細明體" w:hAnsi="新細明體"/>
        </w:rPr>
        <w:t>6</w:t>
      </w:r>
      <w:r w:rsidRPr="00332A16">
        <w:rPr>
          <w:rFonts w:ascii="新細明體" w:hAnsi="新細明體" w:hint="eastAsia"/>
        </w:rPr>
        <w:t>面體之中。</w:t>
      </w:r>
      <w:r w:rsidRPr="00332A16">
        <w:rPr>
          <w:rFonts w:ascii="新細明體" w:hAnsi="新細明體"/>
        </w:rPr>
        <w:t>(</w:t>
      </w:r>
      <w:r w:rsidRPr="00332A16">
        <w:rPr>
          <w:rFonts w:ascii="新細明體" w:hAnsi="新細明體" w:hint="eastAsia"/>
        </w:rPr>
        <w:t>圖</w:t>
      </w:r>
      <w:r w:rsidR="00B73EB7" w:rsidRPr="00332A16">
        <w:rPr>
          <w:rFonts w:ascii="新細明體" w:hAnsi="新細明體" w:hint="eastAsia"/>
        </w:rPr>
        <w:t>3.6、3.7、3.55、3.56</w:t>
      </w:r>
      <w:r w:rsidRPr="00332A16">
        <w:rPr>
          <w:rFonts w:ascii="新細明體" w:hAnsi="新細明體"/>
        </w:rPr>
        <w:t>)</w:t>
      </w:r>
      <w:r w:rsidRPr="00332A16">
        <w:rPr>
          <w:rFonts w:ascii="新細明體" w:hAnsi="新細明體" w:hint="eastAsia"/>
        </w:rPr>
        <w:t>于是一個</w:t>
      </w:r>
      <w:r w:rsidR="004C1F9E" w:rsidRPr="00332A16">
        <w:rPr>
          <w:rFonts w:ascii="新細明體" w:hAnsi="新細明體" w:hint="eastAsia"/>
        </w:rPr>
        <w:t>SRT維爻</w:t>
      </w:r>
      <w:r w:rsidRPr="00332A16">
        <w:rPr>
          <w:rFonts w:ascii="新細明體" w:hAnsi="新細明體" w:hint="eastAsia"/>
        </w:rPr>
        <w:t>四面體星</w:t>
      </w:r>
      <w:r w:rsidR="004C1F9E" w:rsidRPr="00332A16">
        <w:rPr>
          <w:rFonts w:ascii="新細明體" w:hAnsi="新細明體" w:hint="eastAsia"/>
        </w:rPr>
        <w:t>八卦</w:t>
      </w:r>
      <w:r w:rsidRPr="00332A16">
        <w:rPr>
          <w:rFonts w:ascii="新細明體" w:hAnsi="新細明體" w:hint="eastAsia"/>
        </w:rPr>
        <w:t>實際上隱含了全部五個正多面體。</w:t>
      </w:r>
    </w:p>
    <w:p w:rsidR="001B71A8" w:rsidRPr="00332A16" w:rsidRDefault="00087DB6" w:rsidP="00CF0DAE">
      <w:pPr>
        <w:ind w:firstLine="240"/>
        <w:rPr>
          <w:rFonts w:ascii="新細明體" w:hAnsi="新細明體"/>
        </w:rPr>
      </w:pPr>
      <w:r w:rsidRPr="00332A16">
        <w:rPr>
          <w:rFonts w:ascii="新細明體" w:hAnsi="新細明體" w:hint="eastAsia"/>
        </w:rPr>
        <w:t>四面體星在古埃及與猶太教神秘哲學稱爲</w:t>
      </w:r>
      <w:r w:rsidRPr="00332A16">
        <w:rPr>
          <w:rFonts w:ascii="新細明體" w:hAnsi="新細明體"/>
        </w:rPr>
        <w:t>Merkaba</w:t>
      </w:r>
      <w:r w:rsidRPr="00332A16">
        <w:rPr>
          <w:rFonts w:ascii="新細明體" w:hAnsi="新細明體" w:hint="eastAsia"/>
        </w:rPr>
        <w:t>，梅爾卡巴</w:t>
      </w:r>
      <w:r w:rsidRPr="00332A16">
        <w:rPr>
          <w:rFonts w:ascii="新細明體" w:hAnsi="新細明體"/>
        </w:rPr>
        <w:t>MerKaBa</w:t>
      </w:r>
      <w:r w:rsidRPr="00332A16">
        <w:rPr>
          <w:rFonts w:ascii="新細明體" w:hAnsi="新細明體" w:hint="eastAsia"/>
        </w:rPr>
        <w:t>一詞源自古埃及，由三個音節組成：</w:t>
      </w:r>
    </w:p>
    <w:p w:rsidR="001B71A8" w:rsidRPr="00332A16" w:rsidRDefault="00087DB6" w:rsidP="00CF0DAE">
      <w:pPr>
        <w:ind w:firstLine="240"/>
        <w:rPr>
          <w:rFonts w:ascii="新細明體" w:hAnsi="新細明體"/>
        </w:rPr>
      </w:pPr>
      <w:r w:rsidRPr="00332A16">
        <w:rPr>
          <w:rFonts w:ascii="新細明體" w:hAnsi="新細明體"/>
        </w:rPr>
        <w:t>Mer</w:t>
      </w:r>
      <w:r w:rsidRPr="00332A16">
        <w:rPr>
          <w:rFonts w:ascii="新細明體" w:hAnsi="新細明體" w:hint="eastAsia"/>
        </w:rPr>
        <w:t>表示</w:t>
      </w:r>
      <w:r w:rsidRPr="00332A16">
        <w:rPr>
          <w:rFonts w:ascii="新細明體" w:hAnsi="新細明體"/>
        </w:rPr>
        <w:t>“</w:t>
      </w:r>
      <w:r w:rsidRPr="00332A16">
        <w:rPr>
          <w:rFonts w:ascii="新細明體" w:hAnsi="新細明體" w:hint="eastAsia"/>
        </w:rPr>
        <w:t>光</w:t>
      </w:r>
      <w:r w:rsidRPr="00332A16">
        <w:rPr>
          <w:rFonts w:ascii="新細明體" w:hAnsi="新細明體"/>
        </w:rPr>
        <w:t>”</w:t>
      </w:r>
    </w:p>
    <w:p w:rsidR="001B71A8" w:rsidRPr="00332A16" w:rsidRDefault="00087DB6" w:rsidP="00CF0DAE">
      <w:pPr>
        <w:ind w:firstLine="240"/>
        <w:rPr>
          <w:rFonts w:ascii="新細明體" w:hAnsi="新細明體"/>
        </w:rPr>
      </w:pPr>
      <w:r w:rsidRPr="00332A16">
        <w:rPr>
          <w:rFonts w:ascii="新細明體" w:hAnsi="新細明體"/>
        </w:rPr>
        <w:t>Ka</w:t>
      </w:r>
      <w:r w:rsidRPr="00332A16">
        <w:rPr>
          <w:rFonts w:ascii="新細明體" w:hAnsi="新細明體" w:hint="eastAsia"/>
        </w:rPr>
        <w:t>表示</w:t>
      </w:r>
      <w:r w:rsidRPr="00332A16">
        <w:rPr>
          <w:rFonts w:ascii="新細明體" w:hAnsi="新細明體"/>
        </w:rPr>
        <w:t>“</w:t>
      </w:r>
      <w:r w:rsidRPr="00332A16">
        <w:rPr>
          <w:rFonts w:ascii="新細明體" w:hAnsi="新細明體" w:hint="eastAsia"/>
        </w:rPr>
        <w:t>精神</w:t>
      </w:r>
      <w:r w:rsidRPr="00332A16">
        <w:rPr>
          <w:rFonts w:ascii="新細明體" w:hAnsi="新細明體"/>
        </w:rPr>
        <w:t>”</w:t>
      </w:r>
    </w:p>
    <w:p w:rsidR="00CC03E5" w:rsidRDefault="00087DB6" w:rsidP="00CF0DAE">
      <w:pPr>
        <w:ind w:firstLine="240"/>
        <w:rPr>
          <w:rFonts w:ascii="新細明體" w:eastAsia="SimSun" w:hAnsi="新細明體"/>
        </w:rPr>
      </w:pPr>
      <w:r w:rsidRPr="00332A16">
        <w:rPr>
          <w:rFonts w:ascii="新細明體" w:hAnsi="新細明體"/>
        </w:rPr>
        <w:t>Ba</w:t>
      </w:r>
      <w:r w:rsidRPr="00332A16">
        <w:rPr>
          <w:rFonts w:ascii="新細明體" w:hAnsi="新細明體" w:hint="eastAsia"/>
        </w:rPr>
        <w:t>表示</w:t>
      </w:r>
      <w:r w:rsidRPr="00332A16">
        <w:rPr>
          <w:rFonts w:ascii="新細明體" w:hAnsi="新細明體"/>
        </w:rPr>
        <w:t>“</w:t>
      </w:r>
      <w:r w:rsidRPr="00332A16">
        <w:rPr>
          <w:rFonts w:ascii="新細明體" w:hAnsi="新細明體" w:hint="eastAsia"/>
        </w:rPr>
        <w:t>身體</w:t>
      </w:r>
      <w:r w:rsidRPr="00332A16">
        <w:rPr>
          <w:rFonts w:ascii="新細明體" w:hAnsi="新細明體"/>
        </w:rPr>
        <w:t>”</w:t>
      </w:r>
    </w:p>
    <w:p w:rsidR="001B71A8" w:rsidRPr="00332A16" w:rsidRDefault="00087DB6" w:rsidP="00CF0DAE">
      <w:pPr>
        <w:ind w:firstLine="240"/>
        <w:rPr>
          <w:rFonts w:ascii="新細明體" w:hAnsi="新細明體"/>
        </w:rPr>
      </w:pPr>
      <w:r w:rsidRPr="00332A16">
        <w:rPr>
          <w:rFonts w:ascii="新細明體" w:hAnsi="新細明體" w:hint="eastAsia"/>
        </w:rPr>
        <w:t>意指</w:t>
      </w:r>
      <w:r w:rsidRPr="00332A16">
        <w:rPr>
          <w:rFonts w:ascii="新細明體" w:hAnsi="新細明體"/>
        </w:rPr>
        <w:t>“</w:t>
      </w:r>
      <w:r w:rsidRPr="00332A16">
        <w:rPr>
          <w:rFonts w:ascii="新細明體" w:hAnsi="新細明體" w:hint="eastAsia"/>
        </w:rPr>
        <w:t>承載著精神心靈與物質身體的光</w:t>
      </w:r>
      <w:r w:rsidRPr="00332A16">
        <w:rPr>
          <w:rFonts w:ascii="新細明體" w:hAnsi="新細明體"/>
        </w:rPr>
        <w:t>”</w:t>
      </w:r>
      <w:r w:rsidRPr="00332A16">
        <w:rPr>
          <w:rFonts w:ascii="新細明體" w:hAnsi="新細明體" w:hint="eastAsia"/>
        </w:rPr>
        <w:t>從能量的觀點來看，精神心靈與物質身體都是這</w:t>
      </w:r>
      <w:r w:rsidRPr="00332A16">
        <w:rPr>
          <w:rFonts w:ascii="新細明體" w:hAnsi="新細明體"/>
        </w:rPr>
        <w:t>“</w:t>
      </w:r>
      <w:r w:rsidRPr="00332A16">
        <w:rPr>
          <w:rFonts w:ascii="新細明體" w:hAnsi="新細明體" w:hint="eastAsia"/>
        </w:rPr>
        <w:t>光</w:t>
      </w:r>
      <w:r w:rsidRPr="00332A16">
        <w:rPr>
          <w:rFonts w:ascii="新細明體" w:hAnsi="新細明體"/>
        </w:rPr>
        <w:t>”</w:t>
      </w:r>
      <w:r w:rsidRPr="00332A16">
        <w:rPr>
          <w:rFonts w:ascii="新細明體" w:hAnsi="新細明體" w:hint="eastAsia"/>
        </w:rPr>
        <w:t>的不同層級的顯現或相態，而</w:t>
      </w:r>
      <w:r w:rsidRPr="00332A16">
        <w:rPr>
          <w:rFonts w:ascii="新細明體" w:hAnsi="新細明體"/>
        </w:rPr>
        <w:t>merkaba</w:t>
      </w:r>
      <w:r w:rsidRPr="00332A16">
        <w:rPr>
          <w:rFonts w:ascii="新細明體" w:hAnsi="新細明體" w:hint="eastAsia"/>
        </w:rPr>
        <w:t>正是這個能量的幾何結構，簡稱</w:t>
      </w:r>
      <w:r w:rsidRPr="00332A16">
        <w:rPr>
          <w:rFonts w:ascii="新細明體" w:hAnsi="新細明體"/>
        </w:rPr>
        <w:t>MKB</w:t>
      </w:r>
      <w:r w:rsidRPr="00332A16">
        <w:rPr>
          <w:rFonts w:ascii="新細明體" w:hAnsi="新細明體" w:hint="eastAsia"/>
        </w:rPr>
        <w:t>。</w:t>
      </w:r>
    </w:p>
    <w:p w:rsidR="001B71A8" w:rsidRPr="00332A16" w:rsidRDefault="00087DB6" w:rsidP="00CF0DAE">
      <w:pPr>
        <w:ind w:firstLine="240"/>
        <w:rPr>
          <w:rFonts w:ascii="新細明體" w:hAnsi="新細明體"/>
        </w:rPr>
      </w:pPr>
      <w:r w:rsidRPr="00332A16">
        <w:rPr>
          <w:rFonts w:ascii="新細明體" w:hAnsi="新細明體" w:hint="eastAsia"/>
        </w:rPr>
        <w:t>六角星</w:t>
      </w:r>
      <w:r w:rsidR="00C26A5C">
        <w:rPr>
          <w:rFonts w:ascii="新細明體" w:hAnsi="新細明體" w:hint="eastAsia"/>
        </w:rPr>
        <w:t>(</w:t>
      </w:r>
      <w:r w:rsidRPr="00332A16">
        <w:rPr>
          <w:rFonts w:ascii="新細明體" w:hAnsi="新細明體" w:hint="eastAsia"/>
        </w:rPr>
        <w:t>六芒星、大衛之星</w:t>
      </w:r>
      <w:r w:rsidR="00C26A5C">
        <w:rPr>
          <w:rFonts w:ascii="新細明體" w:hAnsi="新細明體" w:hint="eastAsia"/>
        </w:rPr>
        <w:t>)</w:t>
      </w:r>
      <w:r w:rsidRPr="00332A16">
        <w:rPr>
          <w:rFonts w:ascii="新細明體" w:hAnsi="新細明體" w:hint="eastAsia"/>
        </w:rPr>
        <w:t>是靜態</w:t>
      </w:r>
      <w:r w:rsidRPr="00332A16">
        <w:rPr>
          <w:rFonts w:ascii="新細明體" w:hAnsi="新細明體"/>
        </w:rPr>
        <w:t>merkaba</w:t>
      </w:r>
      <w:r w:rsidRPr="00332A16">
        <w:rPr>
          <w:rFonts w:ascii="新細明體" w:hAnsi="新細明體" w:hint="eastAsia"/>
        </w:rPr>
        <w:t>的二維投影，同樣的平面版本也出現在古印度的</w:t>
      </w:r>
      <w:r w:rsidRPr="00332A16">
        <w:rPr>
          <w:rFonts w:ascii="新細明體" w:hAnsi="新細明體"/>
        </w:rPr>
        <w:t>Yantra</w:t>
      </w:r>
      <w:r w:rsidR="00CE5F93">
        <w:rPr>
          <w:rStyle w:val="aff4"/>
          <w:rFonts w:ascii="新細明體" w:hAnsi="新細明體"/>
        </w:rPr>
        <w:endnoteReference w:id="86"/>
      </w:r>
      <w:r w:rsidR="00E97DC4" w:rsidRPr="00332A16">
        <w:rPr>
          <w:rFonts w:ascii="新細明體" w:hAnsi="新細明體" w:hint="eastAsia"/>
        </w:rPr>
        <w:t>符號</w:t>
      </w:r>
      <w:r w:rsidRPr="00332A16">
        <w:rPr>
          <w:rFonts w:ascii="新細明體" w:hAnsi="新細明體" w:hint="eastAsia"/>
        </w:rPr>
        <w:t>印記，幷衍生出各種象徵宇宙的</w:t>
      </w:r>
      <w:r w:rsidRPr="00332A16">
        <w:rPr>
          <w:rFonts w:ascii="新細明體" w:hAnsi="新細明體"/>
        </w:rPr>
        <w:t>Mandala</w:t>
      </w:r>
      <w:r w:rsidRPr="00332A16">
        <w:rPr>
          <w:rFonts w:ascii="新細明體" w:hAnsi="新細明體" w:hint="eastAsia"/>
        </w:rPr>
        <w:t>曼陀羅</w:t>
      </w:r>
      <w:r w:rsidR="00CE5F93">
        <w:rPr>
          <w:rStyle w:val="aff4"/>
          <w:rFonts w:ascii="新細明體" w:hAnsi="新細明體"/>
        </w:rPr>
        <w:endnoteReference w:id="87"/>
      </w:r>
      <w:r w:rsidRPr="00332A16">
        <w:rPr>
          <w:rFonts w:ascii="新細明體" w:hAnsi="新細明體" w:hint="eastAsia"/>
        </w:rPr>
        <w:t>，是修煉者在定境中內觀所見，通常就用這個幾何形來描述人身最初始的脉輪能量系統</w:t>
      </w:r>
      <w:r w:rsidRPr="00332A16">
        <w:rPr>
          <w:rFonts w:ascii="新細明體" w:hAnsi="新細明體"/>
        </w:rPr>
        <w:t>“</w:t>
      </w:r>
      <w:r w:rsidRPr="00332A16">
        <w:rPr>
          <w:rFonts w:ascii="新細明體" w:hAnsi="新細明體" w:hint="eastAsia"/>
        </w:rPr>
        <w:t>心輪</w:t>
      </w:r>
      <w:r w:rsidR="00E44579" w:rsidRPr="00332A16">
        <w:rPr>
          <w:rFonts w:ascii="新細明體" w:hAnsi="新細明體"/>
        </w:rPr>
        <w:t>”</w:t>
      </w:r>
      <w:r w:rsidR="00CE5F93">
        <w:rPr>
          <w:rStyle w:val="aff4"/>
          <w:rFonts w:ascii="新細明體" w:hAnsi="新細明體"/>
        </w:rPr>
        <w:endnoteReference w:id="88"/>
      </w:r>
      <w:r w:rsidRPr="00332A16">
        <w:rPr>
          <w:rFonts w:ascii="新細明體" w:hAnsi="新細明體" w:hint="eastAsia"/>
        </w:rPr>
        <w:t>，並在這個基礎上發展成日後整個身心靈完備的</w:t>
      </w:r>
      <w:r w:rsidRPr="00332A16">
        <w:rPr>
          <w:rFonts w:ascii="新細明體" w:hAnsi="新細明體"/>
        </w:rPr>
        <w:t>“</w:t>
      </w:r>
      <w:r w:rsidRPr="00332A16">
        <w:rPr>
          <w:rFonts w:ascii="新細明體" w:hAnsi="新細明體" w:hint="eastAsia"/>
        </w:rPr>
        <w:t>人</w:t>
      </w:r>
      <w:r w:rsidRPr="00332A16">
        <w:rPr>
          <w:rFonts w:ascii="新細明體" w:hAnsi="新細明體"/>
        </w:rPr>
        <w:t>”</w:t>
      </w:r>
      <w:r w:rsidRPr="00332A16">
        <w:rPr>
          <w:rFonts w:ascii="新細明體" w:hAnsi="新細明體" w:hint="eastAsia"/>
        </w:rPr>
        <w:t>，就如種子與將來所成之大樹，都是同一個能量結構的顯現，微觀上是</w:t>
      </w:r>
      <w:r w:rsidRPr="00332A16">
        <w:rPr>
          <w:rFonts w:ascii="新細明體" w:hAnsi="新細明體"/>
        </w:rPr>
        <w:t>merkaba</w:t>
      </w:r>
      <w:r w:rsidRPr="00332A16">
        <w:rPr>
          <w:rFonts w:ascii="新細明體" w:hAnsi="新細明體" w:hint="eastAsia"/>
        </w:rPr>
        <w:t>，巨觀上也還是。猶如物理學家費曼所臆想的整個宇宙就是一個電子，從至小到至大，萬事萬物都以同一個基本的能量結構運作著，這是物理學家對于</w:t>
      </w:r>
      <w:r w:rsidRPr="00332A16">
        <w:rPr>
          <w:rFonts w:ascii="新細明體" w:hAnsi="新細明體"/>
        </w:rPr>
        <w:t>TOE</w:t>
      </w:r>
      <w:r w:rsidR="00C26A5C">
        <w:rPr>
          <w:rFonts w:ascii="新細明體" w:hAnsi="新細明體" w:hint="eastAsia"/>
        </w:rPr>
        <w:t>(</w:t>
      </w:r>
      <w:r w:rsidRPr="00332A16">
        <w:rPr>
          <w:rFonts w:ascii="新細明體" w:hAnsi="新細明體"/>
        </w:rPr>
        <w:t>Theory of Everything</w:t>
      </w:r>
      <w:r w:rsidR="00C26A5C">
        <w:rPr>
          <w:rFonts w:ascii="新細明體" w:hAnsi="新細明體" w:hint="eastAsia"/>
        </w:rPr>
        <w:t>)</w:t>
      </w:r>
      <w:r w:rsidRPr="00332A16">
        <w:rPr>
          <w:rFonts w:ascii="新細明體" w:hAnsi="新細明體" w:hint="eastAsia"/>
        </w:rPr>
        <w:t>萬有理論的終極夢想。換一個場景來看，宗教、神秘經驗甚至哲學在更古老的年代便開始做著同樣的夢，他們的夢最後也都以不同程度的幾何的語言形式來表現，有時是帶有神話色彩的原始素樸的象徵性圖騰、有時是宗教或非宗教的靈性修煉的帶有更明顯實踐作用的幾何符號</w:t>
      </w:r>
      <w:r w:rsidR="00C26A5C">
        <w:rPr>
          <w:rFonts w:ascii="新細明體" w:hAnsi="新細明體" w:hint="eastAsia"/>
        </w:rPr>
        <w:t>(</w:t>
      </w:r>
      <w:r w:rsidRPr="00332A16">
        <w:rPr>
          <w:rFonts w:ascii="新細明體" w:hAnsi="新細明體" w:hint="eastAsia"/>
        </w:rPr>
        <w:t>如六角星</w:t>
      </w:r>
      <w:r w:rsidR="00B4305E" w:rsidRPr="00332A16">
        <w:rPr>
          <w:rFonts w:ascii="新細明體" w:hAnsi="新細明體" w:hint="eastAsia"/>
        </w:rPr>
        <w:t>、十字、卐等等Yantra符號</w:t>
      </w:r>
      <w:r w:rsidR="00C26A5C">
        <w:rPr>
          <w:rFonts w:ascii="新細明體" w:hAnsi="新細明體" w:hint="eastAsia"/>
        </w:rPr>
        <w:t>)</w:t>
      </w:r>
      <w:r w:rsidRPr="00332A16">
        <w:rPr>
          <w:rFonts w:ascii="新細明體" w:hAnsi="新細明體" w:hint="eastAsia"/>
        </w:rPr>
        <w:t>、有時是如畢達哥拉斯一般集宗教神秘經驗與科學哲學于一體的純粹幾何、有時是易經太極八卦的宇宙數學幾何觀。</w:t>
      </w:r>
    </w:p>
    <w:p w:rsidR="001B71A8" w:rsidRPr="00332A16" w:rsidRDefault="00087DB6" w:rsidP="00CF0DAE">
      <w:pPr>
        <w:ind w:firstLine="240"/>
        <w:rPr>
          <w:rFonts w:ascii="新細明體" w:hAnsi="新細明體"/>
        </w:rPr>
      </w:pPr>
      <w:r w:rsidRPr="00332A16">
        <w:rPr>
          <w:rFonts w:ascii="新細明體" w:hAnsi="新細明體" w:hint="eastAsia"/>
        </w:rPr>
        <w:t>二維靜態</w:t>
      </w:r>
      <w:r w:rsidRPr="00332A16">
        <w:rPr>
          <w:rFonts w:ascii="新細明體" w:hAnsi="新細明體"/>
        </w:rPr>
        <w:t>merkaba</w:t>
      </w:r>
      <w:r w:rsidRPr="00332A16">
        <w:rPr>
          <w:rFonts w:ascii="新細明體" w:hAnsi="新細明體" w:hint="eastAsia"/>
        </w:rPr>
        <w:t>及其各種變化形式在人類文化的各種領</w:t>
      </w:r>
      <w:r w:rsidR="00B6483B" w:rsidRPr="00332A16">
        <w:rPr>
          <w:rFonts w:ascii="新細明體" w:hAnsi="新細明體" w:hint="eastAsia"/>
        </w:rPr>
        <w:t>域早已被熟知、運用，它的三維版本</w:t>
      </w:r>
      <w:r w:rsidRPr="00332A16">
        <w:rPr>
          <w:rFonts w:ascii="新細明體" w:hAnsi="新細明體" w:hint="eastAsia"/>
        </w:rPr>
        <w:t>是陰陽兩個正四面體所</w:t>
      </w:r>
      <w:r w:rsidR="00B6483B" w:rsidRPr="00332A16">
        <w:rPr>
          <w:rFonts w:ascii="新細明體" w:hAnsi="新細明體" w:hint="eastAsia"/>
        </w:rPr>
        <w:t>複合而</w:t>
      </w:r>
      <w:r w:rsidRPr="00332A16">
        <w:rPr>
          <w:rFonts w:ascii="新細明體" w:hAnsi="新細明體" w:hint="eastAsia"/>
        </w:rPr>
        <w:t>成</w:t>
      </w:r>
      <w:r w:rsidR="00B6483B" w:rsidRPr="00332A16">
        <w:rPr>
          <w:rFonts w:ascii="新細明體" w:hAnsi="新細明體" w:hint="eastAsia"/>
        </w:rPr>
        <w:t>的</w:t>
      </w:r>
      <w:r w:rsidRPr="00332A16">
        <w:rPr>
          <w:rFonts w:ascii="新細明體" w:hAnsi="新細明體" w:hint="eastAsia"/>
        </w:rPr>
        <w:t>四面體星，</w:t>
      </w:r>
      <w:r w:rsidR="00B6483B" w:rsidRPr="00332A16">
        <w:rPr>
          <w:rFonts w:ascii="新細明體" w:hAnsi="新細明體" w:hint="eastAsia"/>
        </w:rPr>
        <w:t>陰陽正四面體如果依</w:t>
      </w:r>
      <w:r w:rsidR="00B6483B" w:rsidRPr="00332A16">
        <w:rPr>
          <w:rFonts w:ascii="新細明體" w:hAnsi="新細明體"/>
        </w:rPr>
        <w:t>Fibonacci</w:t>
      </w:r>
      <w:r w:rsidR="00B6483B" w:rsidRPr="00332A16">
        <w:rPr>
          <w:rFonts w:ascii="新細明體" w:hAnsi="新細明體" w:hint="eastAsia"/>
        </w:rPr>
        <w:t>數列的比率互旋便形成</w:t>
      </w:r>
      <w:r w:rsidR="00B6483B" w:rsidRPr="00332A16">
        <w:rPr>
          <w:rFonts w:ascii="新細明體" w:hAnsi="新細明體"/>
        </w:rPr>
        <w:t>那個狀態下的動態merkaba</w:t>
      </w:r>
      <w:r w:rsidR="00C96D51" w:rsidRPr="00332A16">
        <w:rPr>
          <w:rFonts w:ascii="新細明體" w:hAnsi="新細明體"/>
        </w:rPr>
        <w:t>光體，</w:t>
      </w:r>
      <w:r w:rsidR="00C96D51" w:rsidRPr="00332A16">
        <w:rPr>
          <w:rFonts w:ascii="新細明體" w:hAnsi="新細明體" w:hint="eastAsia"/>
        </w:rPr>
        <w:t>也就是太極</w:t>
      </w:r>
      <w:r w:rsidR="00C96D51" w:rsidRPr="00332A16">
        <w:rPr>
          <w:rFonts w:ascii="新細明體" w:hAnsi="新細明體"/>
        </w:rPr>
        <w:t>MKB</w:t>
      </w:r>
      <w:r w:rsidR="008E3829" w:rsidRPr="00332A16">
        <w:rPr>
          <w:rFonts w:ascii="新細明體" w:hAnsi="新細明體"/>
        </w:rPr>
        <w:t>球</w:t>
      </w:r>
      <w:r w:rsidR="00C96D51" w:rsidRPr="00332A16">
        <w:rPr>
          <w:rFonts w:ascii="新細明體" w:hAnsi="新細明體"/>
        </w:rPr>
        <w:t>，</w:t>
      </w:r>
      <w:r w:rsidR="008D0902" w:rsidRPr="00332A16">
        <w:rPr>
          <w:rFonts w:ascii="新細明體" w:hAnsi="新細明體"/>
        </w:rPr>
        <w:t>作為物身的更根本構造，當意識總是聚焦在</w:t>
      </w:r>
      <w:r w:rsidR="008E47C7" w:rsidRPr="00332A16">
        <w:rPr>
          <w:rFonts w:ascii="新細明體" w:hAnsi="新細明體" w:hint="eastAsia"/>
        </w:rPr>
        <w:t>相對較為粗鈍的</w:t>
      </w:r>
      <w:r w:rsidR="008D0902" w:rsidRPr="00332A16">
        <w:rPr>
          <w:rFonts w:ascii="新細明體" w:hAnsi="新細明體"/>
        </w:rPr>
        <w:t>物質世界時，光體便隱而不顯，甚至停止運轉，而被限制在三維空間</w:t>
      </w:r>
      <w:r w:rsidR="008E47C7" w:rsidRPr="00332A16">
        <w:rPr>
          <w:rFonts w:ascii="新細明體" w:hAnsi="新細明體" w:hint="eastAsia"/>
        </w:rPr>
        <w:t>只是以靜態的、潛在的四面體星的幾何存在著，</w:t>
      </w:r>
      <w:r w:rsidR="00CC4DD9" w:rsidRPr="00332A16">
        <w:rPr>
          <w:rFonts w:ascii="新細明體" w:hAnsi="新細明體" w:hint="eastAsia"/>
        </w:rPr>
        <w:t>換句話說，這是一個擁有暫停旋轉</w:t>
      </w:r>
      <w:r w:rsidR="001A2F40" w:rsidRPr="00332A16">
        <w:rPr>
          <w:rFonts w:ascii="新細明體" w:hAnsi="新細明體" w:hint="eastAsia"/>
        </w:rPr>
        <w:t>或旋轉極慢</w:t>
      </w:r>
      <w:r w:rsidR="00CC4DD9" w:rsidRPr="00332A16">
        <w:rPr>
          <w:rFonts w:ascii="新細明體" w:hAnsi="新細明體" w:hint="eastAsia"/>
        </w:rPr>
        <w:t>的太極的生命體</w:t>
      </w:r>
      <w:r w:rsidR="008D0902" w:rsidRPr="00332A16">
        <w:rPr>
          <w:rFonts w:ascii="新細明體" w:hAnsi="新細明體"/>
        </w:rPr>
        <w:t>。</w:t>
      </w:r>
      <w:r w:rsidRPr="00332A16">
        <w:rPr>
          <w:rFonts w:ascii="新細明體" w:hAnsi="新細明體"/>
        </w:rPr>
        <w:t>如果</w:t>
      </w:r>
      <w:r w:rsidR="001974C6" w:rsidRPr="00332A16">
        <w:rPr>
          <w:rFonts w:ascii="新細明體" w:hAnsi="新細明體"/>
        </w:rPr>
        <w:t>merkaba</w:t>
      </w:r>
      <w:r w:rsidR="00CC4DD9" w:rsidRPr="00332A16">
        <w:rPr>
          <w:rFonts w:ascii="新細明體" w:hAnsi="新細明體"/>
        </w:rPr>
        <w:t>啓動了！蘇醒過來了！</w:t>
      </w:r>
      <w:r w:rsidR="00CC4DD9" w:rsidRPr="00332A16">
        <w:rPr>
          <w:rFonts w:ascii="新細明體" w:hAnsi="新細明體" w:hint="eastAsia"/>
        </w:rPr>
        <w:t>人受到了適合他當下身心狀態的靈性啟蒙，</w:t>
      </w:r>
      <w:r w:rsidR="00CC4DD9" w:rsidRPr="00332A16">
        <w:rPr>
          <w:rFonts w:ascii="新細明體" w:hAnsi="新細明體"/>
        </w:rPr>
        <w:t>那麼</w:t>
      </w:r>
      <w:r w:rsidR="00CC4DD9" w:rsidRPr="00332A16">
        <w:rPr>
          <w:rFonts w:ascii="新細明體" w:hAnsi="新細明體" w:hint="eastAsia"/>
        </w:rPr>
        <w:t>它</w:t>
      </w:r>
      <w:r w:rsidR="001A2F40" w:rsidRPr="00332A16">
        <w:rPr>
          <w:rFonts w:ascii="新細明體" w:hAnsi="新細明體"/>
        </w:rPr>
        <w:t>所成就的存在事物</w:t>
      </w:r>
      <w:r w:rsidR="001A2F40" w:rsidRPr="00332A16">
        <w:rPr>
          <w:rFonts w:ascii="新細明體" w:hAnsi="新細明體" w:hint="eastAsia"/>
        </w:rPr>
        <w:t>之</w:t>
      </w:r>
      <w:r w:rsidRPr="00332A16">
        <w:rPr>
          <w:rFonts w:ascii="新細明體" w:hAnsi="新細明體"/>
        </w:rPr>
        <w:t>更精細的層面、</w:t>
      </w:r>
      <w:r w:rsidRPr="00332A16">
        <w:rPr>
          <w:rFonts w:ascii="新細明體" w:hAnsi="新細明體" w:hint="eastAsia"/>
        </w:rPr>
        <w:t>更加接近實相的層面便猶如剝洋葱或打開俄羅斯娃娃一般地逐漸被生命所趨近。對人而言，最明顯的就是固定的時空維度</w:t>
      </w:r>
      <w:r w:rsidR="00C26A5C">
        <w:rPr>
          <w:rFonts w:ascii="新細明體" w:hAnsi="新細明體" w:hint="eastAsia"/>
        </w:rPr>
        <w:t>(</w:t>
      </w:r>
      <w:r w:rsidRPr="00332A16">
        <w:rPr>
          <w:rFonts w:ascii="新細明體" w:hAnsi="新細明體" w:hint="eastAsia"/>
        </w:rPr>
        <w:t>三維空間或四維時空</w:t>
      </w:r>
      <w:r w:rsidR="00C26A5C">
        <w:rPr>
          <w:rFonts w:ascii="新細明體" w:hAnsi="新細明體" w:hint="eastAsia"/>
        </w:rPr>
        <w:t>)</w:t>
      </w:r>
      <w:r w:rsidRPr="00332A16">
        <w:rPr>
          <w:rFonts w:ascii="新細明體" w:hAnsi="新細明體" w:hint="eastAsia"/>
        </w:rPr>
        <w:t>的鬆動與進一步的變化轉換，簡單地說就是在不同維度之間往來。現代一般對</w:t>
      </w:r>
      <w:r w:rsidRPr="00332A16">
        <w:rPr>
          <w:rFonts w:ascii="新細明體" w:hAnsi="新細明體"/>
        </w:rPr>
        <w:t>merkaba</w:t>
      </w:r>
      <w:r w:rsidRPr="00332A16">
        <w:rPr>
          <w:rFonts w:ascii="新細明體" w:hAnsi="新細明體" w:hint="eastAsia"/>
        </w:rPr>
        <w:t>的說明大抵上多從作用性的觀點將其描述爲一種光載體</w:t>
      </w:r>
      <w:r w:rsidR="00C26A5C">
        <w:rPr>
          <w:rFonts w:ascii="新細明體" w:hAnsi="新細明體" w:hint="eastAsia"/>
        </w:rPr>
        <w:t>(</w:t>
      </w:r>
      <w:r w:rsidRPr="00332A16">
        <w:rPr>
          <w:rFonts w:ascii="新細明體" w:hAnsi="新細明體" w:hint="eastAsia"/>
        </w:rPr>
        <w:t>光之交通工具</w:t>
      </w:r>
      <w:r w:rsidR="00C26A5C">
        <w:rPr>
          <w:rFonts w:ascii="新細明體" w:hAnsi="新細明體" w:hint="eastAsia"/>
        </w:rPr>
        <w:t>)</w:t>
      </w:r>
      <w:r w:rsidRPr="00332A16">
        <w:rPr>
          <w:rFonts w:ascii="新細明體" w:hAnsi="新細明體" w:hint="eastAsia"/>
        </w:rPr>
        <w:t>可以承載個體之精神意識甚至物質身體旅行于我們所存在的這個三維世界與較高維度之間，如同丹道所描述的出陰神與出陽神</w:t>
      </w:r>
      <w:r w:rsidR="008D0902" w:rsidRPr="00332A16">
        <w:rPr>
          <w:rFonts w:ascii="新細明體" w:hAnsi="新細明體" w:hint="eastAsia"/>
        </w:rPr>
        <w:t>或藏密的虹光身與虹化</w:t>
      </w:r>
      <w:r w:rsidRPr="00332A16">
        <w:rPr>
          <w:rFonts w:ascii="新細明體" w:hAnsi="新細明體" w:hint="eastAsia"/>
        </w:rPr>
        <w:t>，而從</w:t>
      </w:r>
      <w:r w:rsidRPr="00332A16">
        <w:rPr>
          <w:rFonts w:ascii="新細明體" w:hAnsi="新細明體"/>
        </w:rPr>
        <w:t>microvita</w:t>
      </w:r>
      <w:r w:rsidRPr="00332A16">
        <w:rPr>
          <w:rFonts w:ascii="新細明體" w:hAnsi="新細明體" w:hint="eastAsia"/>
        </w:rPr>
        <w:t>作為心物共同基本元素的觀點來看，</w:t>
      </w:r>
      <w:r w:rsidRPr="00332A16">
        <w:rPr>
          <w:rFonts w:ascii="新細明體" w:hAnsi="新細明體"/>
        </w:rPr>
        <w:t>microvita</w:t>
      </w:r>
      <w:r w:rsidR="008D0902" w:rsidRPr="00332A16">
        <w:rPr>
          <w:rFonts w:ascii="新細明體" w:hAnsi="新細明體" w:hint="eastAsia"/>
        </w:rPr>
        <w:t>正是以光為其載具而運動於宇宙之中，物理學所描述</w:t>
      </w:r>
      <w:r w:rsidR="008D0902" w:rsidRPr="00037D30">
        <w:rPr>
          <w:rFonts w:ascii="新細明體" w:hAnsi="新細明體" w:hint="eastAsia"/>
        </w:rPr>
        <w:t>的</w:t>
      </w:r>
      <w:r w:rsidRPr="00037D30">
        <w:rPr>
          <w:rFonts w:ascii="新細明體" w:hAnsi="新細明體" w:hint="eastAsia"/>
        </w:rPr>
        <w:t>光是這</w:t>
      </w:r>
      <w:r w:rsidR="00037D30" w:rsidRPr="00037D30">
        <w:rPr>
          <w:rFonts w:ascii="新細明體" w:hAnsi="新細明體" w:hint="eastAsia"/>
        </w:rPr>
        <w:t>“</w:t>
      </w:r>
      <w:r w:rsidRPr="00037D30">
        <w:rPr>
          <w:rFonts w:ascii="新細明體" w:hAnsi="新細明體" w:hint="eastAsia"/>
        </w:rPr>
        <w:t>光</w:t>
      </w:r>
      <w:r w:rsidR="00037D30" w:rsidRPr="00037D30">
        <w:rPr>
          <w:rFonts w:ascii="新細明體" w:hAnsi="新細明體" w:hint="eastAsia"/>
        </w:rPr>
        <w:t>”</w:t>
      </w:r>
      <w:r w:rsidRPr="00037D30">
        <w:rPr>
          <w:rFonts w:ascii="新細明體" w:hAnsi="新細明體" w:hint="eastAsia"/>
        </w:rPr>
        <w:t>在</w:t>
      </w:r>
      <w:r w:rsidRPr="00332A16">
        <w:rPr>
          <w:rFonts w:ascii="新細明體" w:hAnsi="新細明體"/>
        </w:rPr>
        <w:t>4</w:t>
      </w:r>
      <w:r w:rsidRPr="00332A16">
        <w:rPr>
          <w:rFonts w:ascii="新細明體" w:hAnsi="新細明體" w:hint="eastAsia"/>
        </w:rPr>
        <w:t>維時空的投射。對於</w:t>
      </w:r>
      <w:r w:rsidRPr="00332A16">
        <w:rPr>
          <w:rFonts w:ascii="新細明體" w:hAnsi="新細明體"/>
        </w:rPr>
        <w:t>merkaba</w:t>
      </w:r>
      <w:r w:rsidRPr="00332A16">
        <w:rPr>
          <w:rFonts w:ascii="新細明體" w:hAnsi="新細明體" w:hint="eastAsia"/>
        </w:rPr>
        <w:t>的探索與實踐或將有助於瞭解個體生命與宇宙整體之間奧妙的連結關係。</w:t>
      </w:r>
    </w:p>
    <w:p w:rsidR="00EF045F" w:rsidRPr="00332A16" w:rsidRDefault="00992515" w:rsidP="00CF0DAE">
      <w:pPr>
        <w:ind w:firstLine="240"/>
        <w:rPr>
          <w:rFonts w:ascii="新細明體" w:hAnsi="新細明體"/>
          <w:lang w:eastAsia="zh-CN"/>
        </w:rPr>
      </w:pPr>
      <w:r>
        <w:rPr>
          <w:rFonts w:ascii="新細明體" w:hAnsi="新細明體" w:hint="eastAsia"/>
          <w:noProof/>
        </w:rPr>
        <w:drawing>
          <wp:inline distT="0" distB="0" distL="0" distR="0">
            <wp:extent cx="4256405" cy="4973320"/>
            <wp:effectExtent l="38100" t="19050" r="10795" b="17780"/>
            <wp:docPr id="78" name="圖片 78" descr="Fibonac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ibonacci"/>
                    <pic:cNvPicPr>
                      <a:picLocks noChangeAspect="1" noChangeArrowheads="1"/>
                    </pic:cNvPicPr>
                  </pic:nvPicPr>
                  <pic:blipFill>
                    <a:blip r:embed="rId84" cstate="print"/>
                    <a:srcRect/>
                    <a:stretch>
                      <a:fillRect/>
                    </a:stretch>
                  </pic:blipFill>
                  <pic:spPr bwMode="auto">
                    <a:xfrm>
                      <a:off x="0" y="0"/>
                      <a:ext cx="4256405" cy="4973320"/>
                    </a:xfrm>
                    <a:prstGeom prst="rect">
                      <a:avLst/>
                    </a:prstGeom>
                    <a:noFill/>
                    <a:ln w="3175" cmpd="sng">
                      <a:solidFill>
                        <a:srgbClr val="000000"/>
                      </a:solidFill>
                      <a:miter lim="800000"/>
                      <a:headEnd/>
                      <a:tailEnd/>
                    </a:ln>
                    <a:effectLst/>
                  </pic:spPr>
                </pic:pic>
              </a:graphicData>
            </a:graphic>
          </wp:inline>
        </w:drawing>
      </w:r>
    </w:p>
    <w:p w:rsidR="00F74D02" w:rsidRPr="00332A16" w:rsidRDefault="009C1288" w:rsidP="00CF0DAE">
      <w:pPr>
        <w:pStyle w:val="ad"/>
        <w:ind w:firstLine="200"/>
        <w:rPr>
          <w:rFonts w:ascii="新細明體" w:hAnsi="新細明體"/>
          <w:color w:val="31849B"/>
          <w:sz w:val="20"/>
          <w:szCs w:val="20"/>
          <w:lang w:eastAsia="zh-CN"/>
        </w:rPr>
      </w:pPr>
      <w:r w:rsidRPr="00332A16">
        <w:rPr>
          <w:rFonts w:ascii="新細明體" w:hAnsi="新細明體" w:hint="eastAsia"/>
          <w:color w:val="31849B"/>
          <w:sz w:val="20"/>
          <w:szCs w:val="20"/>
        </w:rPr>
        <w:t>圖</w:t>
      </w:r>
      <w:r w:rsidR="004E3EAE" w:rsidRPr="00332A16">
        <w:rPr>
          <w:rFonts w:ascii="新細明體" w:hAnsi="新細明體" w:hint="eastAsia"/>
          <w:color w:val="31849B"/>
          <w:sz w:val="20"/>
          <w:szCs w:val="20"/>
        </w:rPr>
        <w:t>3.53</w:t>
      </w:r>
      <w:r w:rsidRPr="00332A16">
        <w:rPr>
          <w:rFonts w:ascii="新細明體" w:hAnsi="新細明體" w:hint="eastAsia"/>
          <w:color w:val="31849B"/>
          <w:sz w:val="20"/>
          <w:szCs w:val="20"/>
        </w:rPr>
        <w:t xml:space="preserve"> </w:t>
      </w:r>
      <w:r w:rsidR="00F74D02" w:rsidRPr="00332A16">
        <w:rPr>
          <w:rFonts w:ascii="新細明體" w:hAnsi="新細明體" w:hint="eastAsia"/>
          <w:color w:val="31849B"/>
          <w:sz w:val="20"/>
          <w:szCs w:val="20"/>
        </w:rPr>
        <w:t>Fibonacci</w:t>
      </w:r>
      <w:r w:rsidR="0021169B" w:rsidRPr="00332A16">
        <w:rPr>
          <w:rFonts w:ascii="新細明體" w:hAnsi="新細明體" w:hint="eastAsia"/>
          <w:color w:val="31849B"/>
          <w:sz w:val="20"/>
          <w:szCs w:val="20"/>
        </w:rPr>
        <w:t>數列前後兩數比值相應於各音階與脈輪丹球，脈輪丹球是</w:t>
      </w:r>
      <w:r w:rsidR="00F74D02" w:rsidRPr="00332A16">
        <w:rPr>
          <w:rFonts w:ascii="新細明體" w:hAnsi="新細明體" w:hint="eastAsia"/>
          <w:color w:val="31849B"/>
          <w:sz w:val="20"/>
          <w:szCs w:val="20"/>
        </w:rPr>
        <w:t>身</w:t>
      </w:r>
      <w:r w:rsidR="0021169B" w:rsidRPr="00332A16">
        <w:rPr>
          <w:rFonts w:ascii="新細明體" w:hAnsi="新細明體" w:hint="eastAsia"/>
          <w:color w:val="31849B"/>
          <w:sz w:val="20"/>
          <w:szCs w:val="20"/>
        </w:rPr>
        <w:t>心</w:t>
      </w:r>
      <w:r w:rsidR="00F74D02" w:rsidRPr="00332A16">
        <w:rPr>
          <w:rFonts w:ascii="新細明體" w:hAnsi="新細明體" w:hint="eastAsia"/>
          <w:color w:val="31849B"/>
          <w:sz w:val="20"/>
          <w:szCs w:val="20"/>
        </w:rPr>
        <w:t>能量系統中各種不同層級的MKB光體。</w:t>
      </w:r>
      <w:r w:rsidR="00266B16" w:rsidRPr="00332A16">
        <w:rPr>
          <w:rFonts w:ascii="新細明體" w:hAnsi="新細明體" w:hint="eastAsia"/>
          <w:color w:val="31849B"/>
          <w:sz w:val="20"/>
          <w:szCs w:val="20"/>
        </w:rPr>
        <w:t>參見</w:t>
      </w:r>
      <w:r w:rsidR="0043646C" w:rsidRPr="00332A16">
        <w:rPr>
          <w:rFonts w:ascii="新細明體" w:hAnsi="新細明體" w:hint="eastAsia"/>
          <w:color w:val="31849B"/>
          <w:sz w:val="20"/>
          <w:szCs w:val="20"/>
        </w:rPr>
        <w:t>圖4.2、4.3</w:t>
      </w:r>
      <w:r w:rsidR="0043646C" w:rsidRPr="00332A16">
        <w:rPr>
          <w:rFonts w:ascii="新細明體" w:hAnsi="新細明體" w:hint="eastAsia"/>
          <w:color w:val="31849B"/>
          <w:sz w:val="20"/>
          <w:szCs w:val="20"/>
          <w:lang w:eastAsia="zh-CN"/>
        </w:rPr>
        <w:t>。</w:t>
      </w:r>
    </w:p>
    <w:p w:rsidR="00F74D02" w:rsidRPr="00332A16" w:rsidRDefault="00F74D02" w:rsidP="00CF0DAE">
      <w:pPr>
        <w:ind w:firstLine="240"/>
        <w:rPr>
          <w:rFonts w:ascii="新細明體" w:hAnsi="新細明體"/>
        </w:rPr>
      </w:pPr>
    </w:p>
    <w:p w:rsidR="00C02443" w:rsidRPr="00332A16" w:rsidRDefault="00992515" w:rsidP="00CF0DAE">
      <w:pPr>
        <w:ind w:firstLine="240"/>
        <w:rPr>
          <w:rFonts w:ascii="新細明體" w:hAnsi="新細明體"/>
          <w:lang w:eastAsia="zh-CN"/>
        </w:rPr>
      </w:pPr>
      <w:r>
        <w:rPr>
          <w:rFonts w:ascii="新細明體" w:hAnsi="新細明體" w:hint="eastAsia"/>
          <w:noProof/>
        </w:rPr>
        <w:drawing>
          <wp:inline distT="0" distB="0" distL="0" distR="0">
            <wp:extent cx="4914265" cy="3992880"/>
            <wp:effectExtent l="19050" t="19050" r="19685" b="26670"/>
            <wp:docPr id="79" name="圖片 79" descr="BrahmaCakra-and-Fibonac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BrahmaCakra-and-Fibonacci"/>
                    <pic:cNvPicPr>
                      <a:picLocks noChangeAspect="1" noChangeArrowheads="1"/>
                    </pic:cNvPicPr>
                  </pic:nvPicPr>
                  <pic:blipFill>
                    <a:blip r:embed="rId85" cstate="print"/>
                    <a:srcRect/>
                    <a:stretch>
                      <a:fillRect/>
                    </a:stretch>
                  </pic:blipFill>
                  <pic:spPr bwMode="auto">
                    <a:xfrm>
                      <a:off x="0" y="0"/>
                      <a:ext cx="4914265" cy="3992880"/>
                    </a:xfrm>
                    <a:prstGeom prst="rect">
                      <a:avLst/>
                    </a:prstGeom>
                    <a:noFill/>
                    <a:ln w="3175" cmpd="sng">
                      <a:solidFill>
                        <a:srgbClr val="000000"/>
                      </a:solidFill>
                      <a:miter lim="800000"/>
                      <a:headEnd/>
                      <a:tailEnd/>
                    </a:ln>
                    <a:effectLst/>
                  </pic:spPr>
                </pic:pic>
              </a:graphicData>
            </a:graphic>
          </wp:inline>
        </w:drawing>
      </w:r>
    </w:p>
    <w:p w:rsidR="0052483E" w:rsidRPr="00332A16" w:rsidRDefault="009C1288"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w:t>
      </w:r>
      <w:r w:rsidR="004E3EAE" w:rsidRPr="00332A16">
        <w:rPr>
          <w:rFonts w:ascii="新細明體" w:hAnsi="新細明體" w:hint="eastAsia"/>
          <w:color w:val="31849B"/>
          <w:sz w:val="20"/>
          <w:szCs w:val="20"/>
        </w:rPr>
        <w:t>3.54</w:t>
      </w:r>
      <w:r w:rsidRPr="00332A16">
        <w:rPr>
          <w:rFonts w:ascii="新細明體" w:hAnsi="新細明體" w:hint="eastAsia"/>
          <w:color w:val="31849B"/>
          <w:sz w:val="20"/>
          <w:szCs w:val="20"/>
        </w:rPr>
        <w:t xml:space="preserve"> </w:t>
      </w:r>
      <w:r w:rsidR="003950F9" w:rsidRPr="00332A16">
        <w:rPr>
          <w:rFonts w:ascii="新細明體" w:hAnsi="新細明體" w:hint="eastAsia"/>
          <w:color w:val="31849B"/>
          <w:sz w:val="20"/>
          <w:szCs w:val="20"/>
        </w:rPr>
        <w:t>趨向黃金比率</w:t>
      </w:r>
      <w:r w:rsidR="003950F9" w:rsidRPr="00332A16">
        <w:rPr>
          <w:rFonts w:ascii="新細明體" w:hAnsi="新細明體" w:hint="eastAsia"/>
          <w:color w:val="31849B"/>
          <w:sz w:val="20"/>
          <w:szCs w:val="20"/>
          <w:lang w:eastAsia="zh-CN"/>
        </w:rPr>
        <w:t>φ</w:t>
      </w:r>
      <w:r w:rsidR="003950F9" w:rsidRPr="00332A16">
        <w:rPr>
          <w:rFonts w:ascii="新細明體" w:hAnsi="新細明體" w:hint="eastAsia"/>
          <w:color w:val="31849B"/>
          <w:sz w:val="20"/>
          <w:szCs w:val="20"/>
        </w:rPr>
        <w:t>之Fibonacci數列與BC宇宙循環演化、易卦</w:t>
      </w:r>
      <w:r w:rsidR="00C93E4B" w:rsidRPr="00332A16">
        <w:rPr>
          <w:rFonts w:ascii="新細明體" w:hAnsi="新細明體" w:hint="eastAsia"/>
          <w:color w:val="31849B"/>
          <w:sz w:val="20"/>
          <w:szCs w:val="20"/>
        </w:rPr>
        <w:t>陰陽</w:t>
      </w:r>
      <w:r w:rsidR="003950F9" w:rsidRPr="00332A16">
        <w:rPr>
          <w:rFonts w:ascii="新細明體" w:hAnsi="新細明體" w:hint="eastAsia"/>
          <w:color w:val="31849B"/>
          <w:sz w:val="20"/>
          <w:szCs w:val="20"/>
        </w:rPr>
        <w:t>、五大、Cakra、音階的對照。</w:t>
      </w:r>
    </w:p>
    <w:p w:rsidR="0052483E" w:rsidRPr="00332A16" w:rsidRDefault="00C93E4B" w:rsidP="00CF0DAE">
      <w:pPr>
        <w:ind w:firstLine="200"/>
        <w:rPr>
          <w:rFonts w:ascii="新細明體" w:hAnsi="新細明體"/>
          <w:color w:val="31849B"/>
          <w:sz w:val="20"/>
          <w:szCs w:val="20"/>
        </w:rPr>
      </w:pPr>
      <w:r w:rsidRPr="00332A16">
        <w:rPr>
          <w:rFonts w:ascii="新細明體" w:hAnsi="新細明體" w:hint="eastAsia"/>
          <w:color w:val="31849B"/>
          <w:sz w:val="20"/>
          <w:szCs w:val="20"/>
        </w:rPr>
        <w:t>黃金比率</w:t>
      </w:r>
      <w:r w:rsidRPr="00332A16">
        <w:rPr>
          <w:rFonts w:ascii="新細明體" w:hAnsi="新細明體" w:hint="eastAsia"/>
          <w:color w:val="31849B"/>
          <w:sz w:val="20"/>
          <w:szCs w:val="20"/>
          <w:lang w:eastAsia="zh-CN"/>
        </w:rPr>
        <w:t>φ</w:t>
      </w:r>
      <w:r w:rsidRPr="00332A16">
        <w:rPr>
          <w:rFonts w:ascii="新細明體" w:hAnsi="新細明體" w:hint="eastAsia"/>
          <w:color w:val="31849B"/>
          <w:sz w:val="20"/>
          <w:szCs w:val="20"/>
        </w:rPr>
        <w:t>數學地象征了至上點。</w:t>
      </w:r>
      <w:r w:rsidR="0052483E" w:rsidRPr="00332A16">
        <w:rPr>
          <w:rFonts w:ascii="新細明體" w:hAnsi="新細明體" w:hint="eastAsia"/>
          <w:color w:val="31849B"/>
          <w:sz w:val="20"/>
          <w:szCs w:val="20"/>
        </w:rPr>
        <w:t>Fibonacci數列前後相鄰兩數的陰陽比率是陰四卦陰四面體與陽四卦陽四面體互旋轉數的比率，以這個互旋比率構成相應的Cakra或丹球光體</w:t>
      </w:r>
      <w:r w:rsidR="0083156B" w:rsidRPr="00332A16">
        <w:rPr>
          <w:rFonts w:ascii="新細明體" w:hAnsi="新細明體" w:hint="eastAsia"/>
          <w:color w:val="31849B"/>
          <w:sz w:val="20"/>
          <w:szCs w:val="20"/>
        </w:rPr>
        <w:t>。以離卦火(光)元素為例，相應於臍輪音階E陽逆時34陰順時21比率互旋而成就臍輪cakra丹球光體，表象身體</w:t>
      </w:r>
      <w:r w:rsidR="001004E1" w:rsidRPr="00332A16">
        <w:rPr>
          <w:rFonts w:ascii="新細明體" w:hAnsi="新細明體" w:hint="eastAsia"/>
          <w:color w:val="31849B"/>
          <w:sz w:val="20"/>
          <w:szCs w:val="20"/>
        </w:rPr>
        <w:t>直接關聯到身體熱能工廠之消化系統，在丹道三丹系統被歸納到與物質能量直接相關的下丹田，這個層級的光最接近我們所理解的物理學上的光，陽四卦代表電場、陰四卦代表磁場(陰陽卦</w:t>
      </w:r>
      <w:r w:rsidR="00F853A8" w:rsidRPr="00332A16">
        <w:rPr>
          <w:rFonts w:ascii="新細明體" w:hAnsi="新細明體" w:hint="eastAsia"/>
          <w:color w:val="31849B"/>
          <w:sz w:val="20"/>
          <w:szCs w:val="20"/>
        </w:rPr>
        <w:t>是帛書上卦序之陰陽卦，而非通行周易陰陽卦。</w:t>
      </w:r>
      <w:r w:rsidR="002F570E" w:rsidRPr="00C3779E">
        <w:rPr>
          <w:rFonts w:ascii="新細明體" w:hAnsi="新細明體" w:hint="eastAsia"/>
          <w:color w:val="31849B"/>
          <w:sz w:val="20"/>
          <w:szCs w:val="20"/>
        </w:rPr>
        <w:t>參見三</w:t>
      </w:r>
      <w:r w:rsidR="001004E1" w:rsidRPr="00C3779E">
        <w:rPr>
          <w:rFonts w:ascii="新細明體" w:hAnsi="新細明體" w:hint="eastAsia"/>
          <w:color w:val="31849B"/>
          <w:sz w:val="20"/>
          <w:szCs w:val="20"/>
        </w:rPr>
        <w:t>章一節</w:t>
      </w:r>
      <w:r w:rsidR="00C3779E" w:rsidRPr="00C3779E">
        <w:rPr>
          <w:rFonts w:ascii="新細明體" w:hAnsi="新細明體" w:hint="eastAsia"/>
          <w:color w:val="31849B"/>
          <w:sz w:val="20"/>
          <w:szCs w:val="20"/>
        </w:rPr>
        <w:t>“</w:t>
      </w:r>
      <w:r w:rsidR="00F853A8" w:rsidRPr="00C3779E">
        <w:rPr>
          <w:rFonts w:ascii="新細明體" w:hAnsi="新細明體" w:hint="eastAsia"/>
          <w:color w:val="31849B"/>
          <w:sz w:val="20"/>
          <w:szCs w:val="20"/>
        </w:rPr>
        <w:t>易</w:t>
      </w:r>
      <w:r w:rsidR="00F853A8" w:rsidRPr="00332A16">
        <w:rPr>
          <w:rFonts w:ascii="新細明體" w:hAnsi="新細明體" w:hint="eastAsia"/>
          <w:color w:val="31849B"/>
          <w:sz w:val="20"/>
          <w:szCs w:val="20"/>
        </w:rPr>
        <w:t>卦的幾何源起</w:t>
      </w:r>
      <w:r w:rsidR="00F853A8" w:rsidRPr="00332A16">
        <w:rPr>
          <w:rFonts w:ascii="新細明體" w:hAnsi="新細明體"/>
          <w:color w:val="31849B"/>
          <w:sz w:val="20"/>
          <w:szCs w:val="20"/>
        </w:rPr>
        <w:t>”</w:t>
      </w:r>
      <w:r w:rsidR="001004E1" w:rsidRPr="00332A16">
        <w:rPr>
          <w:rFonts w:ascii="新細明體" w:hAnsi="新細明體" w:hint="eastAsia"/>
          <w:color w:val="31849B"/>
          <w:sz w:val="20"/>
          <w:szCs w:val="20"/>
        </w:rPr>
        <w:t>)</w:t>
      </w:r>
      <w:r w:rsidR="0052483E" w:rsidRPr="00332A16">
        <w:rPr>
          <w:rFonts w:ascii="新細明體" w:hAnsi="新細明體" w:hint="eastAsia"/>
          <w:color w:val="31849B"/>
          <w:sz w:val="20"/>
          <w:szCs w:val="20"/>
        </w:rPr>
        <w:t>。BC宇宙循環演化、人身身心能量系統、物質五大元素</w:t>
      </w:r>
      <w:r w:rsidR="00F33649" w:rsidRPr="00332A16">
        <w:rPr>
          <w:rFonts w:ascii="新細明體" w:hAnsi="新細明體" w:hint="eastAsia"/>
          <w:color w:val="31849B"/>
          <w:sz w:val="20"/>
          <w:szCs w:val="20"/>
        </w:rPr>
        <w:t>大、小、微宇宙三者藉由Fibonacci數列與音階、陰陽易卦連結一體而趨向、回歸、向心于宇宙究竟實相。這是理論上的情況，就人身小宇宙而言，由於尚在演化過程中，因此實際上的情況與理論上的幾何會有一定的</w:t>
      </w:r>
      <w:r w:rsidR="0064279B" w:rsidRPr="00332A16">
        <w:rPr>
          <w:rFonts w:ascii="新細明體" w:hAnsi="新細明體" w:hint="eastAsia"/>
          <w:color w:val="31849B"/>
          <w:sz w:val="20"/>
          <w:szCs w:val="20"/>
        </w:rPr>
        <w:t>差距，這個差距由生命體結構的演化歷程表現出來(參見四章二節“理論上的人身小宇宙”與“宇宙網格音階cakra與八卦merkaba”兩圖)。</w:t>
      </w:r>
    </w:p>
    <w:p w:rsidR="00D858BE" w:rsidRPr="00332A16" w:rsidRDefault="00D858BE" w:rsidP="00CF0DAE">
      <w:pPr>
        <w:ind w:firstLine="200"/>
        <w:rPr>
          <w:rFonts w:ascii="新細明體" w:hAnsi="新細明體"/>
          <w:color w:val="31849B"/>
          <w:sz w:val="20"/>
          <w:szCs w:val="20"/>
        </w:rPr>
      </w:pPr>
      <w:r w:rsidRPr="00332A16">
        <w:rPr>
          <w:rFonts w:ascii="新細明體" w:hAnsi="新細明體"/>
          <w:color w:val="31849B"/>
          <w:sz w:val="20"/>
          <w:szCs w:val="20"/>
        </w:rPr>
        <w:t> 12tET</w:t>
      </w:r>
      <w:r w:rsidR="00C26A5C">
        <w:rPr>
          <w:rFonts w:ascii="新細明體" w:hAnsi="新細明體" w:hint="eastAsia"/>
          <w:color w:val="31849B"/>
          <w:sz w:val="20"/>
          <w:szCs w:val="20"/>
        </w:rPr>
        <w:t>(</w:t>
      </w:r>
      <w:r w:rsidRPr="00332A16">
        <w:rPr>
          <w:rFonts w:ascii="新細明體" w:hAnsi="新細明體" w:hint="eastAsia"/>
          <w:color w:val="31849B"/>
          <w:sz w:val="20"/>
          <w:szCs w:val="20"/>
        </w:rPr>
        <w:t>十二平均律</w:t>
      </w:r>
      <w:r w:rsidR="00C26A5C">
        <w:rPr>
          <w:rFonts w:ascii="新細明體" w:hAnsi="新細明體" w:hint="eastAsia"/>
          <w:color w:val="31849B"/>
          <w:sz w:val="20"/>
          <w:szCs w:val="20"/>
        </w:rPr>
        <w:t>)</w:t>
      </w:r>
      <w:r w:rsidRPr="00332A16">
        <w:rPr>
          <w:rFonts w:ascii="新細明體" w:hAnsi="新細明體"/>
          <w:color w:val="31849B"/>
          <w:sz w:val="20"/>
          <w:szCs w:val="20"/>
        </w:rPr>
        <w:t>表現8Cakra系統3E4F之間、7B8C之間存在1/2step，16λ表現1/2step之為阻斷及FG間F#之為中陰空無。12tET與16λ是宇宙中脈的兩種刻度、兩種參照，對應了Lambdoma方陣</w:t>
      </w:r>
      <w:r w:rsidR="004C1F9E" w:rsidRPr="00332A16">
        <w:rPr>
          <w:rFonts w:ascii="新細明體" w:hAnsi="新細明體" w:hint="eastAsia"/>
          <w:color w:val="31849B"/>
          <w:sz w:val="20"/>
          <w:szCs w:val="20"/>
        </w:rPr>
        <w:t>(圖1.20)</w:t>
      </w:r>
      <w:r w:rsidR="001034FA" w:rsidRPr="00332A16">
        <w:rPr>
          <w:rFonts w:ascii="新細明體" w:hAnsi="新細明體" w:hint="eastAsia"/>
          <w:color w:val="31849B"/>
          <w:sz w:val="20"/>
          <w:szCs w:val="20"/>
        </w:rPr>
        <w:t>，</w:t>
      </w:r>
      <w:r w:rsidRPr="00332A16">
        <w:rPr>
          <w:rFonts w:ascii="新細明體" w:hAnsi="新細明體"/>
          <w:color w:val="31849B"/>
          <w:sz w:val="20"/>
          <w:szCs w:val="20"/>
        </w:rPr>
        <w:t>前者是時間屬性的音階頻率(Lambdoma弦長分數)，後者是空間屬性的震動弦波長(Lambdoma弦長倍數。1.宇宙中脈被描述為1維時空實虛體，正對應了此圖中脈的兩種刻度。2.由α開始之物質宇宙向心運動在前期的宇宙膨脹階段CMBR宇宙微波背景輻射由最初極微小波長經由宇宙膨脹的都卜勒效應而成為現在的λ=7.23cm，這個λ波長在宇宙的時間進程上維持一個動態的變化，到了向心回歸的後期又將恢復本來極微小狀態。就整個宇宙心靈之向心離心來說則在α物質點上有其最小波長，在△s上逼近其最大波長</w:t>
      </w:r>
      <w:r w:rsidR="00C26A5C">
        <w:rPr>
          <w:rFonts w:ascii="新細明體" w:hAnsi="新細明體"/>
          <w:color w:val="31849B"/>
          <w:sz w:val="20"/>
          <w:szCs w:val="20"/>
        </w:rPr>
        <w:t>(</w:t>
      </w:r>
      <w:r w:rsidRPr="00332A16">
        <w:rPr>
          <w:rFonts w:ascii="新細明體" w:hAnsi="新細明體"/>
          <w:color w:val="31849B"/>
          <w:sz w:val="20"/>
          <w:szCs w:val="20"/>
        </w:rPr>
        <w:t>宇宙中脈之弦的絕對直線，即宇宙太極merkaba球環體的直徑</w:t>
      </w:r>
      <w:r w:rsidR="00C26A5C">
        <w:rPr>
          <w:rFonts w:ascii="新細明體" w:hAnsi="新細明體"/>
          <w:color w:val="31849B"/>
          <w:sz w:val="20"/>
          <w:szCs w:val="20"/>
        </w:rPr>
        <w:t>)</w:t>
      </w:r>
      <w:r w:rsidRPr="00332A16">
        <w:rPr>
          <w:rFonts w:ascii="新細明體" w:hAnsi="新細明體"/>
          <w:color w:val="31849B"/>
          <w:sz w:val="20"/>
          <w:szCs w:val="20"/>
        </w:rPr>
        <w:t>以這個16λ刻度所描述的宇宙中脈，反映了太極merkaba這個宇宙能量幾何的基本構造，這裡用來描述依Φ純屬宇宙心靈的BC離心，以有別於向心之依Fibonacci趨向Φ。)最後，中脈在宇宙整體之對應，及中脈在個體之對應，兩者并非完全一致，這是宇宙以自我相似而演化，理論上當個體演化到終極狀態時才可能與宇宙整體完全一致無別，這個狀態就是靈性發展的唯一目標。以此必須注意中脈在BCcosmos、BrahmaCakra、太極merkaba、人身小宇宙各個層面的差異，事實上正是差異所造成的不完全的對稱性形成了這個已顯現的世界。差異源自心靈不斷在兩極之間變動往來的本質，而世界的存在是宇宙心靈朝向物質點(坤極)的結果。</w:t>
      </w:r>
    </w:p>
    <w:p w:rsidR="00D858BE" w:rsidRPr="00332A16" w:rsidRDefault="00D858BE" w:rsidP="00CF0DAE">
      <w:pPr>
        <w:ind w:firstLine="200"/>
        <w:rPr>
          <w:rFonts w:ascii="新細明體" w:hAnsi="新細明體"/>
          <w:color w:val="31849B"/>
          <w:sz w:val="20"/>
          <w:szCs w:val="20"/>
        </w:rPr>
      </w:pPr>
      <w:r w:rsidRPr="00332A16">
        <w:rPr>
          <w:rFonts w:ascii="新細明體" w:hAnsi="新細明體"/>
          <w:color w:val="31849B"/>
          <w:sz w:val="20"/>
          <w:szCs w:val="20"/>
        </w:rPr>
        <w:t>與64卦的對應，C#臨萃，D#革睽，F#益恒，G#解屯，A#解蒙</w:t>
      </w:r>
      <w:r w:rsidRPr="00332A16">
        <w:rPr>
          <w:rFonts w:ascii="新細明體" w:hAnsi="新細明體" w:hint="eastAsia"/>
          <w:color w:val="31849B"/>
          <w:sz w:val="20"/>
          <w:szCs w:val="20"/>
        </w:rPr>
        <w:t>。</w:t>
      </w:r>
    </w:p>
    <w:tbl>
      <w:tblPr>
        <w:tblW w:w="0" w:type="auto"/>
        <w:jc w:val="center"/>
        <w:tblCellSpacing w:w="0" w:type="dxa"/>
        <w:tblCellMar>
          <w:top w:w="65" w:type="dxa"/>
          <w:left w:w="65" w:type="dxa"/>
          <w:bottom w:w="65" w:type="dxa"/>
          <w:right w:w="65" w:type="dxa"/>
        </w:tblCellMar>
        <w:tblLook w:val="04A0" w:firstRow="1" w:lastRow="0" w:firstColumn="1" w:lastColumn="0" w:noHBand="0" w:noVBand="1"/>
      </w:tblPr>
      <w:tblGrid>
        <w:gridCol w:w="8436"/>
      </w:tblGrid>
      <w:tr w:rsidR="001B71A8" w:rsidRPr="00332A16" w:rsidTr="00732C63">
        <w:trPr>
          <w:tblCellSpacing w:w="0" w:type="dxa"/>
          <w:jc w:val="center"/>
        </w:trPr>
        <w:tc>
          <w:tcPr>
            <w:tcW w:w="0" w:type="auto"/>
            <w:tcMar>
              <w:top w:w="44" w:type="dxa"/>
              <w:left w:w="65" w:type="dxa"/>
              <w:bottom w:w="65" w:type="dxa"/>
              <w:right w:w="65" w:type="dxa"/>
            </w:tcMar>
            <w:vAlign w:val="center"/>
            <w:hideMark/>
          </w:tcPr>
          <w:p w:rsidR="00CC03E5" w:rsidRDefault="00087DB6" w:rsidP="00CF0DAE">
            <w:pPr>
              <w:ind w:firstLine="240"/>
              <w:rPr>
                <w:rFonts w:ascii="新細明體" w:eastAsia="SimSun" w:hAnsi="新細明體"/>
              </w:rPr>
            </w:pPr>
            <w:r w:rsidRPr="00332A16">
              <w:rPr>
                <w:rFonts w:ascii="新細明體" w:hAnsi="新細明體" w:hint="eastAsia"/>
              </w:rPr>
              <w:t>一個四面體星</w:t>
            </w:r>
            <w:r w:rsidRPr="00332A16">
              <w:rPr>
                <w:rFonts w:ascii="新細明體" w:hAnsi="新細明體"/>
              </w:rPr>
              <w:t>MKB</w:t>
            </w:r>
            <w:r w:rsidRPr="00332A16">
              <w:rPr>
                <w:rFonts w:ascii="新細明體" w:hAnsi="新細明體" w:hint="eastAsia"/>
              </w:rPr>
              <w:t>便同時包含了整個柏拉圖立體，這是以五大之最粗鈍元素地大正</w:t>
            </w:r>
            <w:r w:rsidRPr="00332A16">
              <w:rPr>
                <w:rFonts w:ascii="新細明體" w:hAnsi="新細明體"/>
              </w:rPr>
              <w:t>6</w:t>
            </w:r>
            <w:r w:rsidRPr="00332A16">
              <w:rPr>
                <w:rFonts w:ascii="新細明體" w:hAnsi="新細明體" w:hint="eastAsia"/>
              </w:rPr>
              <w:t>面體透過四面體星太極</w:t>
            </w:r>
            <w:r w:rsidRPr="00332A16">
              <w:rPr>
                <w:rFonts w:ascii="新細明體" w:hAnsi="新細明體"/>
              </w:rPr>
              <w:t>MKB(</w:t>
            </w:r>
            <w:r w:rsidRPr="00332A16">
              <w:rPr>
                <w:rFonts w:ascii="新細明體" w:hAnsi="新細明體" w:hint="eastAsia"/>
              </w:rPr>
              <w:t>四面體星八卦</w:t>
            </w:r>
            <w:r w:rsidRPr="00332A16">
              <w:rPr>
                <w:rFonts w:ascii="新細明體" w:hAnsi="新細明體"/>
              </w:rPr>
              <w:t>8</w:t>
            </w:r>
            <w:r w:rsidRPr="00332A16">
              <w:rPr>
                <w:rFonts w:ascii="新細明體" w:hAnsi="新細明體" w:hint="eastAsia"/>
              </w:rPr>
              <w:t>個頂點即正六面體之</w:t>
            </w:r>
            <w:r w:rsidRPr="00332A16">
              <w:rPr>
                <w:rFonts w:ascii="新細明體" w:hAnsi="新細明體"/>
              </w:rPr>
              <w:t>8</w:t>
            </w:r>
            <w:r w:rsidRPr="00332A16">
              <w:rPr>
                <w:rFonts w:ascii="新細明體" w:hAnsi="新細明體" w:hint="eastAsia"/>
              </w:rPr>
              <w:t>個頂點</w:t>
            </w:r>
            <w:r w:rsidRPr="00332A16">
              <w:rPr>
                <w:rFonts w:ascii="新細明體" w:hAnsi="新細明體"/>
              </w:rPr>
              <w:t>)</w:t>
            </w:r>
            <w:r w:rsidRPr="00332A16">
              <w:rPr>
                <w:rFonts w:ascii="新細明體" w:hAnsi="新細明體" w:hint="eastAsia"/>
              </w:rPr>
              <w:t>將五個柏拉圖立體嵌套合一</w:t>
            </w:r>
            <w:r w:rsidRPr="00332A16">
              <w:rPr>
                <w:rFonts w:ascii="新細明體" w:hAnsi="新細明體"/>
              </w:rPr>
              <w:t xml:space="preserve"> (</w:t>
            </w:r>
            <w:r w:rsidRPr="00332A16">
              <w:rPr>
                <w:rFonts w:ascii="新細明體" w:hAnsi="新細明體" w:hint="eastAsia"/>
              </w:rPr>
              <w:t>圖</w:t>
            </w:r>
            <w:r w:rsidRPr="00332A16">
              <w:rPr>
                <w:rFonts w:ascii="新細明體" w:hAnsi="新細明體"/>
              </w:rPr>
              <w:t>3</w:t>
            </w:r>
            <w:r w:rsidR="00D4327A" w:rsidRPr="00332A16">
              <w:rPr>
                <w:rFonts w:ascii="新細明體" w:hAnsi="新細明體" w:hint="eastAsia"/>
              </w:rPr>
              <w:t>.55</w:t>
            </w:r>
            <w:r w:rsidRPr="00332A16">
              <w:rPr>
                <w:rFonts w:ascii="新細明體" w:hAnsi="新細明體"/>
              </w:rPr>
              <w:t>)</w:t>
            </w:r>
            <w:r w:rsidRPr="00332A16">
              <w:rPr>
                <w:rFonts w:ascii="新細明體" w:hAnsi="新細明體" w:hint="eastAsia"/>
              </w:rPr>
              <w:t>。嵌套方式爲地</w:t>
            </w:r>
            <w:r w:rsidRPr="00332A16">
              <w:rPr>
                <w:rFonts w:ascii="新細明體" w:hAnsi="新細明體"/>
              </w:rPr>
              <w:t>6(</w:t>
            </w:r>
            <w:r w:rsidRPr="00332A16">
              <w:rPr>
                <w:rFonts w:ascii="新細明體" w:hAnsi="新細明體" w:hint="eastAsia"/>
              </w:rPr>
              <w:t>火</w:t>
            </w:r>
            <w:r w:rsidRPr="00332A16">
              <w:rPr>
                <w:rFonts w:ascii="新細明體" w:hAnsi="新細明體"/>
              </w:rPr>
              <w:t>4(</w:t>
            </w:r>
            <w:r w:rsidRPr="00332A16">
              <w:rPr>
                <w:rFonts w:ascii="新細明體" w:hAnsi="新細明體" w:hint="eastAsia"/>
              </w:rPr>
              <w:t>風</w:t>
            </w:r>
            <w:r w:rsidRPr="00332A16">
              <w:rPr>
                <w:rFonts w:ascii="新細明體" w:hAnsi="新細明體"/>
              </w:rPr>
              <w:t>8))</w:t>
            </w:r>
            <w:r w:rsidRPr="00332A16">
              <w:rPr>
                <w:rFonts w:ascii="新細明體" w:hAnsi="新細明體" w:hint="eastAsia"/>
              </w:rPr>
              <w:t>或</w:t>
            </w:r>
            <w:r w:rsidRPr="00332A16">
              <w:rPr>
                <w:rFonts w:ascii="新細明體" w:hAnsi="新細明體"/>
              </w:rPr>
              <w:t>6(4</w:t>
            </w:r>
            <w:r w:rsidRPr="00332A16">
              <w:rPr>
                <w:rFonts w:ascii="新細明體" w:hAnsi="新細明體" w:hint="eastAsia"/>
              </w:rPr>
              <w:t>、</w:t>
            </w:r>
            <w:r w:rsidRPr="00332A16">
              <w:rPr>
                <w:rFonts w:ascii="新細明體" w:hAnsi="新細明體"/>
              </w:rPr>
              <w:t>8)</w:t>
            </w:r>
            <w:r w:rsidRPr="00332A16">
              <w:rPr>
                <w:rFonts w:ascii="新細明體" w:hAnsi="新細明體" w:hint="eastAsia"/>
              </w:rPr>
              <w:t>、地</w:t>
            </w:r>
            <w:r w:rsidRPr="00332A16">
              <w:rPr>
                <w:rFonts w:ascii="新細明體" w:hAnsi="新細明體"/>
              </w:rPr>
              <w:t>6(</w:t>
            </w:r>
            <w:r w:rsidRPr="00332A16">
              <w:rPr>
                <w:rFonts w:ascii="新細明體" w:hAnsi="新細明體" w:hint="eastAsia"/>
              </w:rPr>
              <w:t>水</w:t>
            </w:r>
            <w:r w:rsidRPr="00332A16">
              <w:rPr>
                <w:rFonts w:ascii="新細明體" w:hAnsi="新細明體"/>
              </w:rPr>
              <w:t>20</w:t>
            </w:r>
            <w:r w:rsidRPr="00332A16">
              <w:rPr>
                <w:rFonts w:ascii="新細明體" w:hAnsi="新細明體" w:hint="eastAsia"/>
              </w:rPr>
              <w:t>、空</w:t>
            </w:r>
            <w:r w:rsidRPr="00332A16">
              <w:rPr>
                <w:rFonts w:ascii="新細明體" w:hAnsi="新細明體"/>
              </w:rPr>
              <w:t>12)</w:t>
            </w:r>
            <w:r w:rsidRPr="00332A16">
              <w:rPr>
                <w:rFonts w:ascii="新細明體" w:hAnsi="新細明體" w:hint="eastAsia"/>
              </w:rPr>
              <w:t>，實際上同于</w:t>
            </w:r>
            <w:r w:rsidRPr="00332A16">
              <w:rPr>
                <w:rFonts w:ascii="新細明體" w:hAnsi="新細明體"/>
              </w:rPr>
              <w:t>6(4</w:t>
            </w:r>
            <w:r w:rsidRPr="00332A16">
              <w:rPr>
                <w:rFonts w:ascii="新細明體" w:hAnsi="新細明體" w:hint="eastAsia"/>
              </w:rPr>
              <w:t>、</w:t>
            </w:r>
            <w:r w:rsidRPr="00332A16">
              <w:rPr>
                <w:rFonts w:ascii="新細明體" w:hAnsi="新細明體"/>
              </w:rPr>
              <w:t>8</w:t>
            </w:r>
            <w:r w:rsidRPr="00332A16">
              <w:rPr>
                <w:rFonts w:ascii="新細明體" w:hAnsi="新細明體" w:hint="eastAsia"/>
              </w:rPr>
              <w:t>、</w:t>
            </w:r>
            <w:r w:rsidRPr="00332A16">
              <w:rPr>
                <w:rFonts w:ascii="新細明體" w:hAnsi="新細明體"/>
              </w:rPr>
              <w:t>12</w:t>
            </w:r>
            <w:r w:rsidRPr="00332A16">
              <w:rPr>
                <w:rFonts w:ascii="新細明體" w:hAnsi="新細明體" w:hint="eastAsia"/>
              </w:rPr>
              <w:t>、</w:t>
            </w:r>
            <w:r w:rsidRPr="00332A16">
              <w:rPr>
                <w:rFonts w:ascii="新細明體" w:hAnsi="新細明體"/>
              </w:rPr>
              <w:t>20)</w:t>
            </w:r>
            <w:r w:rsidRPr="00332A16">
              <w:rPr>
                <w:rFonts w:ascii="新細明體" w:hAnsi="新細明體" w:hint="eastAsia"/>
              </w:rPr>
              <w:t>，即正六面體將其他四個正多面體嵌套于其中，而火元素</w:t>
            </w:r>
            <w:r w:rsidRPr="00332A16">
              <w:rPr>
                <w:rFonts w:ascii="新細明體" w:hAnsi="新細明體"/>
              </w:rPr>
              <w:t>(</w:t>
            </w:r>
            <w:r w:rsidRPr="00332A16">
              <w:rPr>
                <w:rFonts w:ascii="新細明體" w:hAnsi="新細明體" w:hint="eastAsia"/>
              </w:rPr>
              <w:t>光</w:t>
            </w:r>
            <w:r w:rsidRPr="00332A16">
              <w:rPr>
                <w:rFonts w:ascii="新細明體" w:hAnsi="新細明體"/>
              </w:rPr>
              <w:t>)</w:t>
            </w:r>
            <w:r w:rsidRPr="00332A16">
              <w:rPr>
                <w:rFonts w:ascii="新細明體" w:hAnsi="新細明體" w:hint="eastAsia"/>
              </w:rPr>
              <w:t>之陰陽正</w:t>
            </w:r>
            <w:r w:rsidRPr="00332A16">
              <w:rPr>
                <w:rFonts w:ascii="新細明體" w:hAnsi="新細明體"/>
              </w:rPr>
              <w:t>4</w:t>
            </w:r>
            <w:r w:rsidRPr="00332A16">
              <w:rPr>
                <w:rFonts w:ascii="新細明體" w:hAnsi="新細明體" w:hint="eastAsia"/>
              </w:rPr>
              <w:t>面體所構成的四面體星太極</w:t>
            </w:r>
            <w:r w:rsidRPr="00332A16">
              <w:rPr>
                <w:rFonts w:ascii="新細明體" w:hAnsi="新細明體"/>
              </w:rPr>
              <w:t>MKB</w:t>
            </w:r>
            <w:r w:rsidRPr="00332A16">
              <w:rPr>
                <w:rFonts w:ascii="新細明體" w:hAnsi="新細明體" w:hint="eastAsia"/>
              </w:rPr>
              <w:t>之</w:t>
            </w:r>
            <w:r w:rsidRPr="00332A16">
              <w:rPr>
                <w:rFonts w:ascii="新細明體" w:hAnsi="新細明體"/>
              </w:rPr>
              <w:t>SRT</w:t>
            </w:r>
            <w:r w:rsidRPr="00332A16">
              <w:rPr>
                <w:rFonts w:ascii="新細明體" w:hAnsi="新細明體" w:hint="eastAsia"/>
              </w:rPr>
              <w:t>白紅黑各邊以太極</w:t>
            </w:r>
            <w:r w:rsidRPr="00332A16">
              <w:rPr>
                <w:rFonts w:ascii="新細明體" w:hAnsi="新細明體"/>
              </w:rPr>
              <w:t>(</w:t>
            </w:r>
            <w:r w:rsidRPr="00332A16">
              <w:rPr>
                <w:rFonts w:ascii="新細明體" w:hAnsi="新細明體" w:hint="eastAsia"/>
              </w:rPr>
              <w:t>即球與四面體星之共同中心</w:t>
            </w:r>
            <w:r w:rsidRPr="00332A16">
              <w:rPr>
                <w:rFonts w:ascii="新細明體" w:hAnsi="新細明體"/>
              </w:rPr>
              <w:t>)</w:t>
            </w:r>
            <w:r w:rsidRPr="00332A16">
              <w:rPr>
                <w:rFonts w:ascii="新細明體" w:hAnsi="新細明體" w:hint="eastAsia"/>
              </w:rPr>
              <w:t>爲光源投影于外接球球面便是</w:t>
            </w:r>
            <w:r w:rsidRPr="00332A16">
              <w:rPr>
                <w:rFonts w:ascii="新細明體" w:hAnsi="新細明體"/>
              </w:rPr>
              <w:t>SRT</w:t>
            </w:r>
            <w:r w:rsidRPr="00332A16">
              <w:rPr>
                <w:rFonts w:ascii="新細明體" w:hAnsi="新細明體" w:hint="eastAsia"/>
              </w:rPr>
              <w:t>連續三環</w:t>
            </w:r>
            <w:r w:rsidRPr="00332A16">
              <w:rPr>
                <w:rFonts w:ascii="新細明體" w:hAnsi="新細明體"/>
              </w:rPr>
              <w:t>(8</w:t>
            </w:r>
            <w:r w:rsidRPr="00332A16">
              <w:rPr>
                <w:rFonts w:ascii="新細明體" w:hAnsi="新細明體" w:hint="eastAsia"/>
              </w:rPr>
              <w:t>、</w:t>
            </w:r>
            <w:r w:rsidRPr="00332A16">
              <w:rPr>
                <w:rFonts w:ascii="新細明體" w:hAnsi="新細明體"/>
              </w:rPr>
              <w:t>12</w:t>
            </w:r>
            <w:r w:rsidRPr="00332A16">
              <w:rPr>
                <w:rFonts w:ascii="新細明體" w:hAnsi="新細明體" w:hint="eastAsia"/>
              </w:rPr>
              <w:t>、</w:t>
            </w:r>
            <w:r w:rsidRPr="00332A16">
              <w:rPr>
                <w:rFonts w:ascii="新細明體" w:hAnsi="新細明體"/>
              </w:rPr>
              <w:t>20</w:t>
            </w:r>
            <w:r w:rsidRPr="00332A16">
              <w:rPr>
                <w:rFonts w:ascii="新細明體" w:hAnsi="新細明體" w:hint="eastAsia"/>
              </w:rPr>
              <w:t>面體，其中</w:t>
            </w:r>
            <w:r w:rsidRPr="00332A16">
              <w:rPr>
                <w:rFonts w:ascii="新細明體" w:hAnsi="新細明體"/>
              </w:rPr>
              <w:t>12</w:t>
            </w:r>
            <w:r w:rsidRPr="00332A16">
              <w:rPr>
                <w:rFonts w:ascii="新細明體" w:hAnsi="新細明體" w:hint="eastAsia"/>
              </w:rPr>
              <w:t>、</w:t>
            </w:r>
            <w:r w:rsidRPr="00332A16">
              <w:rPr>
                <w:rFonts w:ascii="新細明體" w:hAnsi="新細明體"/>
              </w:rPr>
              <w:t>20</w:t>
            </w:r>
            <w:r w:rsidRPr="00332A16">
              <w:rPr>
                <w:rFonts w:ascii="新細明體" w:hAnsi="新細明體" w:hint="eastAsia"/>
              </w:rPr>
              <w:t>面體之八卦</w:t>
            </w:r>
            <w:r w:rsidRPr="00332A16">
              <w:rPr>
                <w:rFonts w:ascii="新細明體" w:hAnsi="新細明體"/>
              </w:rPr>
              <w:t>SRT</w:t>
            </w:r>
            <w:r w:rsidRPr="00332A16">
              <w:rPr>
                <w:rFonts w:ascii="新細明體" w:hAnsi="新細明體" w:hint="eastAsia"/>
              </w:rPr>
              <w:t>球面投影以非連續的方式與八面體之連續三環重合而隱含于其中</w:t>
            </w:r>
            <w:r w:rsidRPr="00332A16">
              <w:rPr>
                <w:rFonts w:ascii="新細明體" w:hAnsi="新細明體"/>
              </w:rPr>
              <w:t>)</w:t>
            </w:r>
            <w:r w:rsidRPr="00332A16">
              <w:rPr>
                <w:rFonts w:ascii="新細明體" w:hAnsi="新細明體" w:hint="eastAsia"/>
              </w:rPr>
              <w:t>及</w:t>
            </w:r>
            <w:r w:rsidRPr="00332A16">
              <w:rPr>
                <w:rFonts w:ascii="新細明體" w:hAnsi="新細明體"/>
              </w:rPr>
              <w:t>SRT</w:t>
            </w:r>
            <w:r w:rsidRPr="00332A16">
              <w:rPr>
                <w:rFonts w:ascii="新細明體" w:hAnsi="新細明體" w:hint="eastAsia"/>
              </w:rPr>
              <w:t>非連續六環</w:t>
            </w:r>
            <w:r w:rsidRPr="00332A16">
              <w:rPr>
                <w:rFonts w:ascii="新細明體" w:hAnsi="新細明體"/>
              </w:rPr>
              <w:t>(4</w:t>
            </w:r>
            <w:r w:rsidRPr="00332A16">
              <w:rPr>
                <w:rFonts w:ascii="新細明體" w:hAnsi="新細明體" w:hint="eastAsia"/>
              </w:rPr>
              <w:t>、</w:t>
            </w:r>
            <w:r w:rsidRPr="00332A16">
              <w:rPr>
                <w:rFonts w:ascii="新細明體" w:hAnsi="新細明體"/>
              </w:rPr>
              <w:t>6</w:t>
            </w:r>
            <w:r w:rsidRPr="00332A16">
              <w:rPr>
                <w:rFonts w:ascii="新細明體" w:hAnsi="新細明體" w:hint="eastAsia"/>
              </w:rPr>
              <w:t>面體</w:t>
            </w:r>
            <w:r w:rsidRPr="00332A16">
              <w:rPr>
                <w:rFonts w:ascii="新細明體" w:hAnsi="新細明體"/>
              </w:rPr>
              <w:t>)</w:t>
            </w:r>
            <w:r w:rsidRPr="00332A16">
              <w:rPr>
                <w:rFonts w:ascii="新細明體" w:hAnsi="新細明體" w:hint="eastAsia"/>
              </w:rPr>
              <w:t>共九環。</w:t>
            </w:r>
            <w:r w:rsidRPr="00332A16">
              <w:rPr>
                <w:rFonts w:ascii="新細明體" w:hAnsi="新細明體"/>
              </w:rPr>
              <w:t>(</w:t>
            </w:r>
            <w:r w:rsidRPr="00332A16">
              <w:rPr>
                <w:rFonts w:ascii="新細明體" w:hAnsi="新細明體" w:hint="eastAsia"/>
              </w:rPr>
              <w:t>圖</w:t>
            </w:r>
            <w:r w:rsidR="00D4327A" w:rsidRPr="00332A16">
              <w:rPr>
                <w:rFonts w:ascii="新細明體" w:hAnsi="新細明體" w:hint="eastAsia"/>
              </w:rPr>
              <w:t>3.33</w:t>
            </w:r>
            <w:r w:rsidRPr="00332A16">
              <w:rPr>
                <w:rFonts w:ascii="新細明體" w:hAnsi="新細明體"/>
              </w:rPr>
              <w:t>)</w:t>
            </w:r>
          </w:p>
          <w:p w:rsidR="001B71A8" w:rsidRPr="00332A16" w:rsidRDefault="00087DB6" w:rsidP="00CF0DAE">
            <w:pPr>
              <w:ind w:firstLine="240"/>
              <w:rPr>
                <w:rFonts w:ascii="新細明體" w:hAnsi="新細明體"/>
                <w:color w:val="31849B"/>
                <w:sz w:val="20"/>
                <w:szCs w:val="20"/>
              </w:rPr>
            </w:pPr>
            <w:r w:rsidRPr="00332A16">
              <w:rPr>
                <w:rFonts w:ascii="新細明體" w:hAnsi="新細明體" w:hint="eastAsia"/>
              </w:rPr>
              <w:t>而這個球面九環太極</w:t>
            </w:r>
            <w:r w:rsidRPr="00332A16">
              <w:rPr>
                <w:rFonts w:ascii="新細明體" w:hAnsi="新細明體"/>
              </w:rPr>
              <w:t>Merkaba</w:t>
            </w:r>
            <w:r w:rsidRPr="00332A16">
              <w:rPr>
                <w:rFonts w:ascii="新細明體" w:hAnsi="新細明體" w:hint="eastAsia"/>
              </w:rPr>
              <w:t>，形式上與約</w:t>
            </w:r>
            <w:r w:rsidRPr="00332A16">
              <w:rPr>
                <w:rFonts w:ascii="新細明體" w:hAnsi="新細明體"/>
              </w:rPr>
              <w:t>5000</w:t>
            </w:r>
            <w:r w:rsidRPr="00332A16">
              <w:rPr>
                <w:rFonts w:ascii="新細明體" w:hAnsi="新細明體" w:hint="eastAsia"/>
              </w:rPr>
              <w:t>多年前新石器時代晚期薛家崗文化遺址的</w:t>
            </w:r>
            <w:r w:rsidRPr="00332A16">
              <w:rPr>
                <w:rFonts w:ascii="新細明體" w:hAnsi="新細明體"/>
              </w:rPr>
              <w:t>“</w:t>
            </w:r>
            <w:r w:rsidRPr="00332A16">
              <w:rPr>
                <w:rFonts w:ascii="新細明體" w:hAnsi="新細明體" w:hint="eastAsia"/>
              </w:rPr>
              <w:t>六孔陶球</w:t>
            </w:r>
            <w:r w:rsidRPr="00332A16">
              <w:rPr>
                <w:rFonts w:ascii="新細明體" w:hAnsi="新細明體"/>
              </w:rPr>
              <w:t>”</w:t>
            </w:r>
            <w:r w:rsidR="00BE5CAD" w:rsidRPr="00332A16">
              <w:rPr>
                <w:rFonts w:ascii="新細明體" w:hAnsi="新細明體" w:hint="eastAsia"/>
              </w:rPr>
              <w:t>一致，由此再次說明了</w:t>
            </w:r>
            <w:r w:rsidRPr="00332A16">
              <w:rPr>
                <w:rFonts w:ascii="新細明體" w:hAnsi="新細明體" w:hint="eastAsia"/>
              </w:rPr>
              <w:t>太極八卦與四面體星</w:t>
            </w:r>
            <w:r w:rsidRPr="00332A16">
              <w:rPr>
                <w:rFonts w:ascii="新細明體" w:hAnsi="新細明體"/>
              </w:rPr>
              <w:t>Merkaba</w:t>
            </w:r>
            <w:r w:rsidRPr="00332A16">
              <w:rPr>
                <w:rFonts w:ascii="新細明體" w:hAnsi="新細明體" w:hint="eastAsia"/>
              </w:rPr>
              <w:t>實爲一體兩面，稱之爲</w:t>
            </w:r>
            <w:r w:rsidRPr="00332A16">
              <w:rPr>
                <w:rFonts w:ascii="新細明體" w:hAnsi="新細明體"/>
              </w:rPr>
              <w:t>“</w:t>
            </w:r>
            <w:r w:rsidRPr="00332A16">
              <w:rPr>
                <w:rFonts w:ascii="新細明體" w:hAnsi="新細明體" w:hint="eastAsia"/>
              </w:rPr>
              <w:t>太極</w:t>
            </w:r>
            <w:r w:rsidRPr="00332A16">
              <w:rPr>
                <w:rFonts w:ascii="新細明體" w:hAnsi="新細明體"/>
              </w:rPr>
              <w:t>Merkaba”</w:t>
            </w:r>
            <w:r w:rsidRPr="00332A16">
              <w:rPr>
                <w:rFonts w:ascii="新細明體" w:hAnsi="新細明體" w:hint="eastAsia"/>
              </w:rPr>
              <w:t>。換言之，以</w:t>
            </w:r>
            <w:r w:rsidRPr="00332A16">
              <w:rPr>
                <w:rFonts w:ascii="新細明體" w:hAnsi="新細明體"/>
              </w:rPr>
              <w:t>SRT</w:t>
            </w:r>
            <w:r w:rsidRPr="00332A16">
              <w:rPr>
                <w:rFonts w:ascii="新細明體" w:hAnsi="新細明體" w:hint="eastAsia"/>
              </w:rPr>
              <w:t>白紅黑三維爻做出之球面</w:t>
            </w:r>
            <w:r w:rsidRPr="00332A16">
              <w:rPr>
                <w:rFonts w:ascii="新細明體" w:hAnsi="新細明體"/>
              </w:rPr>
              <w:t>(</w:t>
            </w:r>
            <w:r w:rsidRPr="00332A16">
              <w:rPr>
                <w:rFonts w:ascii="新細明體" w:hAnsi="新細明體" w:hint="eastAsia"/>
              </w:rPr>
              <w:t>九環</w:t>
            </w:r>
            <w:r w:rsidR="00121948" w:rsidRPr="00332A16">
              <w:rPr>
                <w:rFonts w:ascii="新細明體" w:hAnsi="新細明體"/>
              </w:rPr>
              <w:t>)</w:t>
            </w:r>
            <w:r w:rsidRPr="00332A16">
              <w:rPr>
                <w:rFonts w:ascii="新細明體" w:hAnsi="新細明體" w:hint="eastAsia"/>
              </w:rPr>
              <w:t>太極</w:t>
            </w:r>
            <w:r w:rsidRPr="00332A16">
              <w:rPr>
                <w:rFonts w:ascii="新細明體" w:hAnsi="新細明體"/>
              </w:rPr>
              <w:t>Merkaba</w:t>
            </w:r>
            <w:r w:rsidRPr="00332A16">
              <w:rPr>
                <w:rFonts w:ascii="新細明體" w:hAnsi="新細明體" w:hint="eastAsia"/>
              </w:rPr>
              <w:t>、四面體星太極</w:t>
            </w:r>
            <w:r w:rsidRPr="00332A16">
              <w:rPr>
                <w:rFonts w:ascii="新細明體" w:hAnsi="新細明體"/>
              </w:rPr>
              <w:t>Merkaba</w:t>
            </w:r>
            <w:r w:rsidRPr="00332A16">
              <w:rPr>
                <w:rFonts w:ascii="新細明體" w:hAnsi="新細明體" w:hint="eastAsia"/>
              </w:rPr>
              <w:t>、八面體八卦反映了帛書卦序</w:t>
            </w:r>
            <w:r w:rsidRPr="00332A16">
              <w:rPr>
                <w:rFonts w:ascii="新細明體" w:hAnsi="新細明體"/>
              </w:rPr>
              <w:t>(</w:t>
            </w:r>
            <w:r w:rsidRPr="00332A16">
              <w:rPr>
                <w:rFonts w:ascii="新細明體" w:hAnsi="新細明體" w:hint="eastAsia"/>
              </w:rPr>
              <w:t>上卦陽卦陽四面體乾艮坎震、上卦陰卦陰四面體坤兌離巽，以及下卦四面體星四個中軸對角綫乾坤、艮兌、坎離、震巽</w:t>
            </w:r>
            <w:r w:rsidRPr="00332A16">
              <w:rPr>
                <w:rFonts w:ascii="新細明體" w:hAnsi="新細明體"/>
              </w:rPr>
              <w:t>)</w:t>
            </w:r>
            <w:r w:rsidRPr="00332A16">
              <w:rPr>
                <w:rFonts w:ascii="新細明體" w:hAnsi="新細明體" w:hint="eastAsia"/>
              </w:rPr>
              <w:t>這就表明了帛書卦及其鏡像之京房八宮卦與薛家崗六孔陶球於八卦發展上的一致性，也就是兩者分別表現了四面體星太極</w:t>
            </w:r>
            <w:r w:rsidRPr="00332A16">
              <w:rPr>
                <w:rFonts w:ascii="新細明體" w:hAnsi="新細明體"/>
              </w:rPr>
              <w:t>MKB</w:t>
            </w:r>
            <w:r w:rsidRPr="00332A16">
              <w:rPr>
                <w:rFonts w:ascii="新細明體" w:hAnsi="新細明體" w:hint="eastAsia"/>
              </w:rPr>
              <w:t>各卦的時間序列與空間分布，一如速度與位置無法同時確知，文化意識上總會較關注地去掌握測量其中之一，這就形成了人類在時間向度與空間向度上的不同發展，作爲文明的符號象徵，易卦與四面體星</w:t>
            </w:r>
            <w:r w:rsidRPr="00332A16">
              <w:rPr>
                <w:rFonts w:ascii="新細明體" w:hAnsi="新細明體"/>
              </w:rPr>
              <w:t>Merkaba</w:t>
            </w:r>
            <w:r w:rsidRPr="00332A16">
              <w:rPr>
                <w:rFonts w:ascii="新細明體" w:hAnsi="新細明體" w:hint="eastAsia"/>
              </w:rPr>
              <w:t>正體現了人類意識對于宇宙的觀察。</w:t>
            </w:r>
          </w:p>
        </w:tc>
      </w:tr>
    </w:tbl>
    <w:p w:rsidR="001B71A8" w:rsidRPr="00332A16" w:rsidRDefault="00996876" w:rsidP="00CF0DAE">
      <w:pPr>
        <w:ind w:firstLine="240"/>
        <w:rPr>
          <w:rFonts w:ascii="新細明體" w:hAnsi="新細明體"/>
          <w:b/>
          <w:lang w:eastAsia="zh-CN"/>
        </w:rPr>
      </w:pPr>
      <w:r w:rsidRPr="00332A16">
        <w:rPr>
          <w:rFonts w:ascii="新細明體" w:hAnsi="新細明體" w:hint="eastAsia"/>
          <w:b/>
          <w:lang w:eastAsia="zh-CN"/>
        </w:rPr>
        <w:t>二、柏拉圖立體嵌套</w:t>
      </w:r>
    </w:p>
    <w:p w:rsidR="00996876" w:rsidRPr="00332A16" w:rsidRDefault="00996876" w:rsidP="00CF0DAE">
      <w:pPr>
        <w:ind w:firstLine="240"/>
        <w:rPr>
          <w:rFonts w:ascii="新細明體" w:hAnsi="新細明體"/>
          <w:vanish/>
        </w:rPr>
      </w:pPr>
    </w:p>
    <w:p w:rsidR="001B71A8" w:rsidRPr="00332A16" w:rsidRDefault="00087DB6" w:rsidP="00CF0DAE">
      <w:pPr>
        <w:ind w:firstLine="240"/>
        <w:rPr>
          <w:rFonts w:ascii="新細明體" w:hAnsi="新細明體"/>
        </w:rPr>
      </w:pPr>
      <w:r w:rsidRPr="00332A16">
        <w:rPr>
          <w:rFonts w:ascii="新細明體" w:hAnsi="新細明體" w:hint="eastAsia"/>
        </w:rPr>
        <w:t>柏拉圖立體嵌套</w:t>
      </w:r>
      <w:r w:rsidRPr="00332A16">
        <w:rPr>
          <w:rFonts w:ascii="新細明體" w:hAnsi="新細明體"/>
        </w:rPr>
        <w:t>(</w:t>
      </w:r>
      <w:r w:rsidRPr="00332A16">
        <w:rPr>
          <w:rFonts w:ascii="新細明體" w:hAnsi="新細明體" w:hint="eastAsia"/>
        </w:rPr>
        <w:t>圖</w:t>
      </w:r>
      <w:r w:rsidRPr="00332A16">
        <w:rPr>
          <w:rFonts w:ascii="新細明體" w:hAnsi="新細明體"/>
        </w:rPr>
        <w:t>3</w:t>
      </w:r>
      <w:r w:rsidR="00B73EB7" w:rsidRPr="00332A16">
        <w:rPr>
          <w:rFonts w:ascii="新細明體" w:hAnsi="新細明體" w:hint="eastAsia"/>
        </w:rPr>
        <w:t>.55-3.59</w:t>
      </w:r>
      <w:r w:rsidRPr="00332A16">
        <w:rPr>
          <w:rFonts w:ascii="新細明體" w:hAnsi="新細明體"/>
        </w:rPr>
        <w:t>)</w:t>
      </w:r>
      <w:r w:rsidRPr="00332A16">
        <w:rPr>
          <w:rFonts w:ascii="新細明體" w:hAnsi="新細明體" w:hint="eastAsia"/>
        </w:rPr>
        <w:t>，每一個正多面體都可以將其他四個嵌套于其中，共有</w:t>
      </w:r>
      <w:r w:rsidRPr="00332A16">
        <w:rPr>
          <w:rFonts w:ascii="新細明體" w:hAnsi="新細明體"/>
        </w:rPr>
        <w:t>5×4=20</w:t>
      </w:r>
      <w:r w:rsidRPr="00332A16">
        <w:rPr>
          <w:rFonts w:ascii="新細明體" w:hAnsi="新細明體" w:hint="eastAsia"/>
        </w:rPr>
        <w:t>種基本嵌套，無論以何種方式將全部五個柏拉圖立體嵌套爲一體，由於內外順序不同，于是由乾陽極向坤陰極之平面投影會有所差別，導致傳統靈性科學對于五大的順序看法分歧，但</w:t>
      </w:r>
      <w:r w:rsidR="00F35915" w:rsidRPr="00332A16">
        <w:rPr>
          <w:rFonts w:ascii="新細明體" w:hAnsi="新細明體" w:hint="eastAsia"/>
        </w:rPr>
        <w:t>就太極MKB而言</w:t>
      </w:r>
      <w:r w:rsidRPr="00332A16">
        <w:rPr>
          <w:rFonts w:ascii="新細明體" w:hAnsi="新細明體" w:hint="eastAsia"/>
        </w:rPr>
        <w:t>整個嵌套之外接球球面</w:t>
      </w:r>
      <w:r w:rsidRPr="00332A16">
        <w:rPr>
          <w:rFonts w:ascii="新細明體" w:hAnsi="新細明體"/>
        </w:rPr>
        <w:t>SRT</w:t>
      </w:r>
      <w:r w:rsidRPr="00332A16">
        <w:rPr>
          <w:rFonts w:ascii="新細明體" w:hAnsi="新細明體" w:hint="eastAsia"/>
        </w:rPr>
        <w:t>九環的投影永</w:t>
      </w:r>
      <w:r w:rsidRPr="00332A16">
        <w:rPr>
          <w:rFonts w:ascii="新細明體" w:hAnsi="新細明體"/>
        </w:rPr>
        <w:t>遠不變，這個SRT九環正是四面體星太極MKB的球面</w:t>
      </w:r>
      <w:r w:rsidR="00A867B9" w:rsidRPr="00332A16">
        <w:rPr>
          <w:rFonts w:ascii="新細明體" w:hAnsi="新細明體"/>
        </w:rPr>
        <w:t>徑向</w:t>
      </w:r>
      <w:r w:rsidRPr="00332A16">
        <w:rPr>
          <w:rFonts w:ascii="新細明體" w:hAnsi="新細明體"/>
        </w:rPr>
        <w:t>投影，這也是爲何以四面體星太極MKB表示宇宙能量基本結構的原因。因此可以用</w:t>
      </w:r>
      <w:r w:rsidR="0095035B" w:rsidRPr="00332A16">
        <w:rPr>
          <w:rFonts w:ascii="新細明體" w:hAnsi="新細明體"/>
          <w:b/>
        </w:rPr>
        <w:t>球面太極MKB(</w:t>
      </w:r>
      <w:r w:rsidRPr="00332A16">
        <w:rPr>
          <w:rFonts w:ascii="新細明體" w:hAnsi="新細明體"/>
          <w:b/>
        </w:rPr>
        <w:t>球面SRT九環太極MKB</w:t>
      </w:r>
      <w:r w:rsidR="00A867B9" w:rsidRPr="00332A16">
        <w:rPr>
          <w:rFonts w:ascii="新細明體" w:hAnsi="新細明體"/>
          <w:b/>
        </w:rPr>
        <w:t>)</w:t>
      </w:r>
      <w:r w:rsidRPr="00332A16">
        <w:rPr>
          <w:rFonts w:ascii="新細明體" w:hAnsi="新細明體"/>
          <w:b/>
        </w:rPr>
        <w:t>統一任何形式之柏拉圖立體嵌套及其平面投影</w:t>
      </w:r>
      <w:r w:rsidR="003F6F70" w:rsidRPr="00332A16">
        <w:rPr>
          <w:rFonts w:ascii="新細明體" w:hAnsi="新細明體"/>
          <w:b/>
        </w:rPr>
        <w:t>，這</w:t>
      </w:r>
      <w:r w:rsidRPr="00332A16">
        <w:rPr>
          <w:rFonts w:ascii="新細明體" w:hAnsi="新細明體"/>
          <w:b/>
        </w:rPr>
        <w:t>包括柏拉圖立體嵌套太極MKB及Metatron立體</w:t>
      </w:r>
      <w:r w:rsidR="003F6F70" w:rsidRPr="00332A16">
        <w:rPr>
          <w:rFonts w:ascii="新細明體" w:hAnsi="新細明體"/>
        </w:rPr>
        <w:t>，而柏拉圖立體嵌套太極MKB是基于易卦陰陽爻的SRT</w:t>
      </w:r>
      <w:r w:rsidR="003F6F70" w:rsidRPr="00332A16">
        <w:rPr>
          <w:rFonts w:ascii="新細明體" w:hAnsi="新細明體" w:cs="Cambria Math"/>
        </w:rPr>
        <w:t>△</w:t>
      </w:r>
      <w:r w:rsidR="003F6F70" w:rsidRPr="00332A16">
        <w:rPr>
          <w:rFonts w:ascii="新細明體" w:hAnsi="新細明體"/>
        </w:rPr>
        <w:t>結構對Metatron立體</w:t>
      </w:r>
      <w:r w:rsidR="00773230" w:rsidRPr="00332A16">
        <w:rPr>
          <w:rFonts w:ascii="新細明體" w:hAnsi="新細明體"/>
        </w:rPr>
        <w:t>的概念</w:t>
      </w:r>
      <w:r w:rsidR="003F6F70" w:rsidRPr="00332A16">
        <w:rPr>
          <w:rFonts w:ascii="新細明體" w:hAnsi="新細明體"/>
        </w:rPr>
        <w:t>加以重整的結果。</w:t>
      </w:r>
      <w:r w:rsidRPr="00332A16">
        <w:rPr>
          <w:rFonts w:ascii="新細明體" w:hAnsi="新細明體"/>
        </w:rPr>
        <w:t>太極八卦、四面體星Merkaba、六角星異名而同指，幷且以此爲基礎發展出更多維度及面向之卦(6</w:t>
      </w:r>
      <w:r w:rsidR="00FE0008" w:rsidRPr="00332A16">
        <w:rPr>
          <w:rFonts w:ascii="新細明體" w:hAnsi="新細明體" w:hint="eastAsia"/>
        </w:rPr>
        <w:t>、9、12</w:t>
      </w:r>
      <w:r w:rsidRPr="00332A16">
        <w:rPr>
          <w:rFonts w:ascii="新細明體" w:hAnsi="新細明體"/>
        </w:rPr>
        <w:t>維</w:t>
      </w:r>
      <w:r w:rsidR="00FE0008" w:rsidRPr="00332A16">
        <w:rPr>
          <w:rFonts w:ascii="新細明體" w:hAnsi="新細明體" w:hint="eastAsia"/>
        </w:rPr>
        <w:t>之</w:t>
      </w:r>
      <w:r w:rsidRPr="00332A16">
        <w:rPr>
          <w:rFonts w:ascii="新細明體" w:hAnsi="新細明體"/>
        </w:rPr>
        <w:t>64、512、4096卦)及其整體之宇宙網格生命之花，同理也可以將它</w:t>
      </w:r>
      <w:r w:rsidR="0095035B" w:rsidRPr="00332A16">
        <w:rPr>
          <w:rFonts w:ascii="新細明體" w:hAnsi="新細明體" w:hint="eastAsia"/>
        </w:rPr>
        <w:t>們</w:t>
      </w:r>
      <w:r w:rsidRPr="00332A16">
        <w:rPr>
          <w:rFonts w:ascii="新細明體" w:hAnsi="新細明體"/>
        </w:rPr>
        <w:t>變換成球面</w:t>
      </w:r>
      <w:r w:rsidR="0095035B" w:rsidRPr="00332A16">
        <w:rPr>
          <w:rFonts w:ascii="新細明體" w:hAnsi="新細明體" w:hint="eastAsia"/>
        </w:rPr>
        <w:t>幾何</w:t>
      </w:r>
      <w:r w:rsidRPr="00332A16">
        <w:rPr>
          <w:rFonts w:ascii="新細明體" w:hAnsi="新細明體"/>
        </w:rPr>
        <w:t>的版本。對于宇宙網格生命之花與太極MKB的不同投影方式，提供了我們多面向的理解。</w:t>
      </w:r>
    </w:p>
    <w:p w:rsidR="00413133" w:rsidRPr="00332A16" w:rsidRDefault="00087DB6" w:rsidP="00CF0DAE">
      <w:pPr>
        <w:ind w:firstLine="240"/>
        <w:rPr>
          <w:rFonts w:ascii="新細明體" w:hAnsi="新細明體"/>
        </w:rPr>
      </w:pPr>
      <w:r w:rsidRPr="00332A16">
        <w:rPr>
          <w:rFonts w:ascii="新細明體" w:hAnsi="新細明體" w:hint="eastAsia"/>
        </w:rPr>
        <w:t>就柏拉圖立體的角度來看，陰陽之分判，其一是如圖</w:t>
      </w:r>
      <w:r w:rsidR="00B73EB7" w:rsidRPr="00332A16">
        <w:rPr>
          <w:rFonts w:ascii="新細明體" w:hAnsi="新細明體" w:hint="eastAsia"/>
        </w:rPr>
        <w:t>3.57</w:t>
      </w:r>
      <w:r w:rsidRPr="00332A16">
        <w:rPr>
          <w:rFonts w:ascii="新細明體" w:hAnsi="新細明體" w:hint="eastAsia"/>
        </w:rPr>
        <w:t>所示之陰陽三重對稱，這可以經由各多面體之自旋而成立</w:t>
      </w:r>
      <w:r w:rsidRPr="00332A16">
        <w:rPr>
          <w:rFonts w:ascii="新細明體" w:hAnsi="新細明體"/>
        </w:rPr>
        <w:t>(</w:t>
      </w:r>
      <w:r w:rsidRPr="00332A16">
        <w:rPr>
          <w:rFonts w:ascii="新細明體" w:hAnsi="新細明體" w:hint="eastAsia"/>
        </w:rPr>
        <w:t>○△圓三角，以陰陽四面體星太極</w:t>
      </w:r>
      <w:r w:rsidRPr="00332A16">
        <w:rPr>
          <w:rFonts w:ascii="新細明體" w:hAnsi="新細明體"/>
        </w:rPr>
        <w:t>MKB</w:t>
      </w:r>
      <w:r w:rsidRPr="00332A16">
        <w:rPr>
          <w:rFonts w:ascii="新細明體" w:hAnsi="新細明體" w:hint="eastAsia"/>
        </w:rPr>
        <w:t>帛書卦爲代表。○爲多面體外接球</w:t>
      </w:r>
      <w:r w:rsidRPr="00332A16">
        <w:rPr>
          <w:rFonts w:ascii="新細明體" w:hAnsi="新細明體"/>
        </w:rPr>
        <w:t>)</w:t>
      </w:r>
      <w:r w:rsidRPr="00332A16">
        <w:rPr>
          <w:rFonts w:ascii="新細明體" w:hAnsi="新細明體" w:hint="eastAsia"/>
        </w:rPr>
        <w:t>。其二是如圖</w:t>
      </w:r>
      <w:r w:rsidRPr="00332A16">
        <w:rPr>
          <w:rFonts w:ascii="新細明體" w:hAnsi="新細明體"/>
        </w:rPr>
        <w:t>3</w:t>
      </w:r>
      <w:r w:rsidR="00B73EB7" w:rsidRPr="00332A16">
        <w:rPr>
          <w:rFonts w:ascii="新細明體" w:hAnsi="新細明體" w:hint="eastAsia"/>
        </w:rPr>
        <w:t>.55</w:t>
      </w:r>
      <w:r w:rsidRPr="00332A16">
        <w:rPr>
          <w:rFonts w:ascii="新細明體" w:hAnsi="新細明體" w:hint="eastAsia"/>
        </w:rPr>
        <w:t>及說明所示將多面體切分爲二，亦即將多面體沿著外接球面</w:t>
      </w:r>
      <w:r w:rsidRPr="00332A16">
        <w:rPr>
          <w:rFonts w:ascii="新細明體" w:hAnsi="新細明體"/>
        </w:rPr>
        <w:t>SRT</w:t>
      </w:r>
      <w:r w:rsidRPr="00332A16">
        <w:rPr>
          <w:rFonts w:ascii="新細明體" w:hAnsi="新細明體" w:hint="eastAsia"/>
        </w:rPr>
        <w:t>維爻互相正交連續</w:t>
      </w:r>
      <w:r w:rsidRPr="00332A16">
        <w:rPr>
          <w:rFonts w:ascii="新細明體" w:hAnsi="新細明體"/>
        </w:rPr>
        <w:t>3</w:t>
      </w:r>
      <w:r w:rsidRPr="00332A16">
        <w:rPr>
          <w:rFonts w:ascii="新細明體" w:hAnsi="新細明體" w:hint="eastAsia"/>
        </w:rPr>
        <w:t>環的其中一環將多面體切分爲二，若是沿著</w:t>
      </w:r>
      <w:r w:rsidRPr="00332A16">
        <w:rPr>
          <w:rFonts w:ascii="新細明體" w:hAnsi="新細明體"/>
        </w:rPr>
        <w:t>R</w:t>
      </w:r>
      <w:r w:rsidRPr="00332A16">
        <w:rPr>
          <w:rFonts w:ascii="新細明體" w:hAnsi="新細明體" w:hint="eastAsia"/>
        </w:rPr>
        <w:t>維爻</w:t>
      </w:r>
      <w:r w:rsidRPr="00332A16">
        <w:rPr>
          <w:rFonts w:ascii="新細明體" w:hAnsi="新細明體"/>
        </w:rPr>
        <w:t>(</w:t>
      </w:r>
      <w:r w:rsidRPr="00332A16">
        <w:rPr>
          <w:rFonts w:ascii="新細明體" w:hAnsi="新細明體" w:hint="eastAsia"/>
        </w:rPr>
        <w:t>紅</w:t>
      </w:r>
      <w:r w:rsidRPr="00332A16">
        <w:rPr>
          <w:rFonts w:ascii="新細明體" w:hAnsi="新細明體"/>
        </w:rPr>
        <w:t>)</w:t>
      </w:r>
      <w:r w:rsidRPr="00332A16">
        <w:rPr>
          <w:rFonts w:ascii="新細明體" w:hAnsi="新細明體" w:hint="eastAsia"/>
        </w:rPr>
        <w:t>切分便得到</w:t>
      </w:r>
      <w:r w:rsidR="007654D5" w:rsidRPr="00332A16">
        <w:rPr>
          <w:rFonts w:ascii="新細明體" w:hAnsi="新細明體" w:hint="eastAsia"/>
        </w:rPr>
        <w:t>周易</w:t>
      </w:r>
      <w:r w:rsidRPr="00332A16">
        <w:rPr>
          <w:rFonts w:ascii="新細明體" w:hAnsi="新細明體" w:hint="eastAsia"/>
        </w:rPr>
        <w:t>先天卦之陽卦乾兌離震與陰卦巽坎艮坤</w:t>
      </w:r>
      <w:r w:rsidRPr="00332A16">
        <w:rPr>
          <w:rFonts w:ascii="新細明體" w:hAnsi="新細明體"/>
        </w:rPr>
        <w:t>(</w:t>
      </w:r>
      <w:r w:rsidRPr="00332A16">
        <w:rPr>
          <w:rFonts w:ascii="新細明體" w:hAnsi="新細明體" w:hint="eastAsia"/>
        </w:rPr>
        <w:t>○□圓方，參見圖</w:t>
      </w:r>
      <w:r w:rsidRPr="00332A16">
        <w:rPr>
          <w:rFonts w:ascii="新細明體" w:hAnsi="新細明體"/>
        </w:rPr>
        <w:t>3</w:t>
      </w:r>
      <w:r w:rsidR="00B73EB7" w:rsidRPr="00332A16">
        <w:rPr>
          <w:rFonts w:ascii="新細明體" w:hAnsi="新細明體" w:hint="eastAsia"/>
        </w:rPr>
        <w:t>.55</w:t>
      </w:r>
      <w:r w:rsidRPr="00332A16">
        <w:rPr>
          <w:rFonts w:ascii="新細明體" w:hAnsi="新細明體" w:hint="eastAsia"/>
        </w:rPr>
        <w:t>說明及</w:t>
      </w:r>
      <w:r w:rsidRPr="00332A16">
        <w:rPr>
          <w:rFonts w:ascii="新細明體" w:hAnsi="新細明體"/>
        </w:rPr>
        <w:t>4</w:t>
      </w:r>
      <w:r w:rsidRPr="00332A16">
        <w:rPr>
          <w:rFonts w:ascii="新細明體" w:hAnsi="新細明體" w:hint="eastAsia"/>
        </w:rPr>
        <w:t>面體星太極</w:t>
      </w:r>
      <w:r w:rsidRPr="00332A16">
        <w:rPr>
          <w:rFonts w:ascii="新細明體" w:hAnsi="新細明體"/>
        </w:rPr>
        <w:t>MKB</w:t>
      </w:r>
      <w:r w:rsidRPr="00332A16">
        <w:rPr>
          <w:rFonts w:ascii="新細明體" w:hAnsi="新細明體" w:hint="eastAsia"/>
        </w:rPr>
        <w:t>圖將六面體切分爲二</w:t>
      </w:r>
      <w:r w:rsidR="0049506F" w:rsidRPr="00332A16">
        <w:rPr>
          <w:rFonts w:ascii="新細明體" w:hAnsi="新細明體" w:hint="eastAsia"/>
        </w:rPr>
        <w:t>)</w:t>
      </w:r>
      <w:r w:rsidRPr="00332A16">
        <w:rPr>
          <w:rFonts w:ascii="新細明體" w:hAnsi="新細明體" w:hint="eastAsia"/>
        </w:rPr>
        <w:t>。若陰陽切分到八面體便形成陰陽相對共享正方形底面之兩個金字塔</w:t>
      </w:r>
      <w:r w:rsidR="007654D5" w:rsidRPr="00332A16">
        <w:rPr>
          <w:rFonts w:ascii="新細明體" w:hAnsi="新細明體" w:hint="eastAsia"/>
        </w:rPr>
        <w:t>形</w:t>
      </w:r>
      <w:r w:rsidRPr="00332A16">
        <w:rPr>
          <w:rFonts w:ascii="新細明體" w:hAnsi="新細明體" w:hint="eastAsia"/>
        </w:rPr>
        <w:t>。亦即</w:t>
      </w:r>
      <w:r w:rsidRPr="00332A16">
        <w:rPr>
          <w:rFonts w:ascii="新細明體" w:hAnsi="新細明體"/>
        </w:rPr>
        <w:t>SRT</w:t>
      </w:r>
      <w:r w:rsidRPr="00332A16">
        <w:rPr>
          <w:rFonts w:ascii="新細明體" w:hAnsi="新細明體" w:hint="eastAsia"/>
        </w:rPr>
        <w:t>白紅黑三維爻之八面體八卦若以</w:t>
      </w:r>
      <w:r w:rsidRPr="00332A16">
        <w:rPr>
          <w:rFonts w:ascii="新細明體" w:hAnsi="新細明體"/>
        </w:rPr>
        <w:t>R</w:t>
      </w:r>
      <w:r w:rsidRPr="00332A16">
        <w:rPr>
          <w:rFonts w:ascii="新細明體" w:hAnsi="新細明體" w:hint="eastAsia"/>
        </w:rPr>
        <w:t>二爻</w:t>
      </w:r>
      <w:r w:rsidRPr="00332A16">
        <w:rPr>
          <w:rFonts w:ascii="新細明體" w:hAnsi="新細明體"/>
        </w:rPr>
        <w:t>(</w:t>
      </w:r>
      <w:r w:rsidRPr="00332A16">
        <w:rPr>
          <w:rFonts w:ascii="新細明體" w:hAnsi="新細明體" w:hint="eastAsia"/>
        </w:rPr>
        <w:t>紅</w:t>
      </w:r>
      <w:r w:rsidRPr="00332A16">
        <w:rPr>
          <w:rFonts w:ascii="新細明體" w:hAnsi="新細明體"/>
        </w:rPr>
        <w:t>)</w:t>
      </w:r>
      <w:r w:rsidRPr="00332A16">
        <w:rPr>
          <w:rFonts w:ascii="新細明體" w:hAnsi="新細明體" w:hint="eastAsia"/>
        </w:rPr>
        <w:t>切分則先天陽陰卦。若以</w:t>
      </w:r>
      <w:r w:rsidRPr="00332A16">
        <w:rPr>
          <w:rFonts w:ascii="新細明體" w:hAnsi="新細明體"/>
        </w:rPr>
        <w:t>S</w:t>
      </w:r>
      <w:r w:rsidRPr="00332A16">
        <w:rPr>
          <w:rFonts w:ascii="新細明體" w:hAnsi="新細明體" w:hint="eastAsia"/>
        </w:rPr>
        <w:t>三爻</w:t>
      </w:r>
      <w:r w:rsidRPr="00332A16">
        <w:rPr>
          <w:rFonts w:ascii="新細明體" w:hAnsi="新細明體"/>
        </w:rPr>
        <w:t>(</w:t>
      </w:r>
      <w:r w:rsidRPr="00332A16">
        <w:rPr>
          <w:rFonts w:ascii="新細明體" w:hAnsi="新細明體" w:hint="eastAsia"/>
        </w:rPr>
        <w:t>白</w:t>
      </w:r>
      <w:r w:rsidRPr="00332A16">
        <w:rPr>
          <w:rFonts w:ascii="新細明體" w:hAnsi="新細明體"/>
        </w:rPr>
        <w:t>)</w:t>
      </w:r>
      <w:r w:rsidRPr="00332A16">
        <w:rPr>
          <w:rFonts w:ascii="新細明體" w:hAnsi="新細明體" w:hint="eastAsia"/>
        </w:rPr>
        <w:t>切分則陽卦乾兌坎巽、陰卦坤艮離震。若以</w:t>
      </w:r>
      <w:r w:rsidRPr="00332A16">
        <w:rPr>
          <w:rFonts w:ascii="新細明體" w:hAnsi="新細明體"/>
        </w:rPr>
        <w:t>T</w:t>
      </w:r>
      <w:r w:rsidRPr="00332A16">
        <w:rPr>
          <w:rFonts w:ascii="新細明體" w:hAnsi="新細明體" w:hint="eastAsia"/>
        </w:rPr>
        <w:t>初爻</w:t>
      </w:r>
      <w:r w:rsidRPr="00332A16">
        <w:rPr>
          <w:rFonts w:ascii="新細明體" w:hAnsi="新細明體"/>
        </w:rPr>
        <w:t>(</w:t>
      </w:r>
      <w:r w:rsidRPr="00332A16">
        <w:rPr>
          <w:rFonts w:ascii="新細明體" w:hAnsi="新細明體" w:hint="eastAsia"/>
        </w:rPr>
        <w:t>黑</w:t>
      </w:r>
      <w:r w:rsidRPr="00332A16">
        <w:rPr>
          <w:rFonts w:ascii="新細明體" w:hAnsi="新細明體"/>
        </w:rPr>
        <w:t>)</w:t>
      </w:r>
      <w:r w:rsidRPr="00332A16">
        <w:rPr>
          <w:rFonts w:ascii="新細明體" w:hAnsi="新細明體" w:hint="eastAsia"/>
        </w:rPr>
        <w:t>切分則陽卦乾巽艮離、陰卦坤震兌坎</w:t>
      </w:r>
      <w:r w:rsidR="00C34C34" w:rsidRPr="00332A16">
        <w:rPr>
          <w:rFonts w:ascii="新細明體" w:hAnsi="新細明體" w:hint="eastAsia"/>
        </w:rPr>
        <w:t>。</w:t>
      </w:r>
      <w:r w:rsidRPr="00332A16">
        <w:rPr>
          <w:rFonts w:ascii="新細明體" w:hAnsi="新細明體" w:hint="eastAsia"/>
        </w:rPr>
        <w:t>京房八宮序八卦恰與帛書上卦序八卦在太極</w:t>
      </w:r>
      <w:r w:rsidRPr="00332A16">
        <w:rPr>
          <w:rFonts w:ascii="新細明體" w:hAnsi="新細明體"/>
        </w:rPr>
        <w:t>MKB</w:t>
      </w:r>
      <w:r w:rsidRPr="00332A16">
        <w:rPr>
          <w:rFonts w:ascii="新細明體" w:hAnsi="新細明體" w:hint="eastAsia"/>
        </w:rPr>
        <w:t>球上爲鏡像</w:t>
      </w:r>
      <w:r w:rsidR="00C34C34" w:rsidRPr="00332A16">
        <w:rPr>
          <w:rFonts w:ascii="新細明體" w:hAnsi="新細明體" w:hint="eastAsia"/>
        </w:rPr>
        <w:t>對稱</w:t>
      </w:r>
      <w:r w:rsidRPr="00332A16">
        <w:rPr>
          <w:rFonts w:ascii="新細明體" w:hAnsi="新細明體" w:hint="eastAsia"/>
        </w:rPr>
        <w:t>之順時反轉與逆時正轉的關係，說明兩者同出一源而爲正反兩面</w:t>
      </w:r>
      <w:r w:rsidRPr="00332A16">
        <w:rPr>
          <w:rFonts w:ascii="新細明體" w:hAnsi="新細明體"/>
        </w:rPr>
        <w:t>(</w:t>
      </w:r>
      <w:r w:rsidR="006B66F9" w:rsidRPr="00332A16">
        <w:rPr>
          <w:rFonts w:ascii="新細明體" w:hAnsi="新細明體" w:hint="eastAsia"/>
        </w:rPr>
        <w:t>圖3.11</w:t>
      </w:r>
      <w:r w:rsidRPr="00332A16">
        <w:rPr>
          <w:rFonts w:ascii="新細明體" w:hAnsi="新細明體"/>
        </w:rPr>
        <w:t>)</w:t>
      </w:r>
      <w:r w:rsidRPr="00332A16">
        <w:rPr>
          <w:rFonts w:ascii="新細明體" w:hAnsi="新細明體" w:hint="eastAsia"/>
        </w:rPr>
        <w:t>。</w:t>
      </w:r>
    </w:p>
    <w:p w:rsidR="001B71A8" w:rsidRPr="00332A16" w:rsidRDefault="00087DB6" w:rsidP="00CF0DAE">
      <w:pPr>
        <w:ind w:firstLine="240"/>
        <w:rPr>
          <w:rFonts w:ascii="新細明體" w:hAnsi="新細明體"/>
          <w:color w:val="76923C"/>
        </w:rPr>
      </w:pPr>
      <w:r w:rsidRPr="00332A16">
        <w:rPr>
          <w:rFonts w:ascii="新細明體" w:hAnsi="新細明體" w:hint="eastAsia"/>
        </w:rPr>
        <w:t>以京房爲例其八宮卦之外內層卦序正反映了六面體內嵌套了四面體星與八面體，由于六面體與四面體星可以互相代換，便如同六面體或四面體星之內嵌套了一個八面體而陰陽四面體正好圍成這個八面體，外層卦序</w:t>
      </w:r>
      <w:r w:rsidRPr="00332A16">
        <w:rPr>
          <w:rFonts w:ascii="新細明體" w:hAnsi="新細明體"/>
        </w:rPr>
        <w:t>(</w:t>
      </w:r>
      <w:r w:rsidRPr="00332A16">
        <w:rPr>
          <w:rFonts w:ascii="新細明體" w:hAnsi="新細明體" w:hint="eastAsia"/>
        </w:rPr>
        <w:t>八宮</w:t>
      </w:r>
      <w:r w:rsidRPr="00332A16">
        <w:rPr>
          <w:rFonts w:ascii="新細明體" w:hAnsi="新細明體"/>
        </w:rPr>
        <w:t>)</w:t>
      </w:r>
      <w:r w:rsidRPr="00332A16">
        <w:rPr>
          <w:rFonts w:ascii="新細明體" w:hAnsi="新細明體" w:hint="eastAsia"/>
        </w:rPr>
        <w:t>爲自旋判陰陽之順時反轉的</w:t>
      </w:r>
      <w:r w:rsidRPr="00332A16">
        <w:rPr>
          <w:rFonts w:ascii="新細明體" w:hAnsi="新細明體"/>
        </w:rPr>
        <w:t>SRT</w:t>
      </w:r>
      <w:r w:rsidRPr="00332A16">
        <w:rPr>
          <w:rFonts w:ascii="新細明體" w:hAnsi="新細明體" w:hint="eastAsia"/>
        </w:rPr>
        <w:t>四面體星太極</w:t>
      </w:r>
      <w:r w:rsidRPr="00332A16">
        <w:rPr>
          <w:rFonts w:ascii="新細明體" w:hAnsi="新細明體"/>
        </w:rPr>
        <w:t>MKB</w:t>
      </w:r>
      <w:r w:rsidRPr="00332A16">
        <w:rPr>
          <w:rFonts w:ascii="新細明體" w:hAnsi="新細明體" w:hint="eastAsia"/>
        </w:rPr>
        <w:t>，內層卦序</w:t>
      </w:r>
      <w:r w:rsidRPr="00332A16">
        <w:rPr>
          <w:rFonts w:ascii="新細明體" w:hAnsi="新細明體"/>
        </w:rPr>
        <w:t>(</w:t>
      </w:r>
      <w:r w:rsidRPr="00332A16">
        <w:rPr>
          <w:rFonts w:ascii="新細明體" w:hAnsi="新細明體" w:hint="eastAsia"/>
        </w:rPr>
        <w:t>宮內八卦</w:t>
      </w:r>
      <w:r w:rsidRPr="00332A16">
        <w:rPr>
          <w:rFonts w:ascii="新細明體" w:hAnsi="新細明體"/>
        </w:rPr>
        <w:t>)</w:t>
      </w:r>
      <w:r w:rsidRPr="00332A16">
        <w:rPr>
          <w:rFonts w:ascii="新細明體" w:hAnsi="新細明體" w:hint="eastAsia"/>
        </w:rPr>
        <w:t>則爲切分判陰陽之順時反轉的</w:t>
      </w:r>
      <w:r w:rsidRPr="00332A16">
        <w:rPr>
          <w:rFonts w:ascii="新細明體" w:hAnsi="新細明體"/>
        </w:rPr>
        <w:t>SRT</w:t>
      </w:r>
      <w:r w:rsidRPr="00332A16">
        <w:rPr>
          <w:rFonts w:ascii="新細明體" w:hAnsi="新細明體" w:hint="eastAsia"/>
        </w:rPr>
        <w:t>八面體八卦。京房作法之外內卦序反應了六面體與四面體星和八面體的外內嵌套關係，而帛書</w:t>
      </w:r>
      <w:r w:rsidRPr="00332A16">
        <w:rPr>
          <w:rFonts w:ascii="新細明體" w:hAnsi="新細明體"/>
        </w:rPr>
        <w:t>64</w:t>
      </w:r>
      <w:r w:rsidR="00C34C34" w:rsidRPr="00332A16">
        <w:rPr>
          <w:rFonts w:ascii="新細明體" w:hAnsi="新細明體" w:hint="eastAsia"/>
        </w:rPr>
        <w:t>卦上下卦相乘作法反映的是四面體星及其主次四中脉中軸的關係。</w:t>
      </w:r>
      <w:r w:rsidRPr="00332A16">
        <w:rPr>
          <w:rFonts w:ascii="新細明體" w:hAnsi="新細明體" w:hint="eastAsia"/>
        </w:rPr>
        <w:t>再就太極</w:t>
      </w:r>
      <w:r w:rsidRPr="00332A16">
        <w:rPr>
          <w:rFonts w:ascii="新細明體" w:hAnsi="新細明體"/>
        </w:rPr>
        <w:t>MKB</w:t>
      </w:r>
      <w:r w:rsidRPr="00332A16">
        <w:rPr>
          <w:rFonts w:ascii="新細明體" w:hAnsi="新細明體" w:hint="eastAsia"/>
        </w:rPr>
        <w:t>相應之帛先</w:t>
      </w:r>
      <w:r w:rsidRPr="00332A16">
        <w:rPr>
          <w:rFonts w:ascii="新細明體" w:hAnsi="新細明體"/>
        </w:rPr>
        <w:t>64</w:t>
      </w:r>
      <w:r w:rsidRPr="00332A16">
        <w:rPr>
          <w:rFonts w:ascii="新細明體" w:hAnsi="新細明體" w:hint="eastAsia"/>
        </w:rPr>
        <w:t>卦上卦自乘方陣成</w:t>
      </w:r>
      <w:r w:rsidRPr="00332A16">
        <w:rPr>
          <w:rFonts w:ascii="新細明體" w:hAnsi="新細明體"/>
        </w:rPr>
        <w:t>64</w:t>
      </w:r>
      <w:r w:rsidRPr="00332A16">
        <w:rPr>
          <w:rFonts w:ascii="新細明體" w:hAnsi="新細明體" w:hint="eastAsia"/>
        </w:rPr>
        <w:t>卦而言它反映的是太極</w:t>
      </w:r>
      <w:r w:rsidRPr="00332A16">
        <w:rPr>
          <w:rFonts w:ascii="新細明體" w:hAnsi="新細明體"/>
        </w:rPr>
        <w:t>MKB</w:t>
      </w:r>
      <w:r w:rsidRPr="00332A16">
        <w:rPr>
          <w:rFonts w:ascii="新細明體" w:hAnsi="新細明體" w:hint="eastAsia"/>
        </w:rPr>
        <w:t>在</w:t>
      </w:r>
      <w:r w:rsidRPr="00332A16">
        <w:rPr>
          <w:rFonts w:ascii="新細明體" w:hAnsi="新細明體"/>
        </w:rPr>
        <w:t>3</w:t>
      </w:r>
      <w:r w:rsidRPr="00332A16">
        <w:rPr>
          <w:rFonts w:ascii="新細明體" w:hAnsi="新細明體" w:hint="eastAsia"/>
        </w:rPr>
        <w:t>、</w:t>
      </w:r>
      <w:r w:rsidRPr="00332A16">
        <w:rPr>
          <w:rFonts w:ascii="新細明體" w:hAnsi="新細明體"/>
        </w:rPr>
        <w:t>6</w:t>
      </w:r>
      <w:r w:rsidRPr="00332A16">
        <w:rPr>
          <w:rFonts w:ascii="新細明體" w:hAnsi="新細明體" w:hint="eastAsia"/>
        </w:rPr>
        <w:t>、</w:t>
      </w:r>
      <w:r w:rsidRPr="00332A16">
        <w:rPr>
          <w:rFonts w:ascii="新細明體" w:hAnsi="新細明體"/>
        </w:rPr>
        <w:t>9</w:t>
      </w:r>
      <w:r w:rsidRPr="00332A16">
        <w:rPr>
          <w:rFonts w:ascii="新細明體" w:hAnsi="新細明體" w:hint="eastAsia"/>
        </w:rPr>
        <w:t>、</w:t>
      </w:r>
      <w:r w:rsidRPr="00332A16">
        <w:rPr>
          <w:rFonts w:ascii="新細明體" w:hAnsi="新細明體"/>
        </w:rPr>
        <w:t>12</w:t>
      </w:r>
      <w:r w:rsidRPr="00332A16">
        <w:rPr>
          <w:rFonts w:ascii="新細明體" w:hAnsi="新細明體" w:hint="eastAsia"/>
        </w:rPr>
        <w:t>維</w:t>
      </w:r>
      <w:r w:rsidRPr="00332A16">
        <w:rPr>
          <w:rFonts w:ascii="新細明體" w:hAnsi="新細明體"/>
        </w:rPr>
        <w:t>8</w:t>
      </w:r>
      <w:r w:rsidRPr="00332A16">
        <w:rPr>
          <w:rFonts w:ascii="新細明體" w:hAnsi="新細明體" w:hint="eastAsia"/>
        </w:rPr>
        <w:t>、</w:t>
      </w:r>
      <w:r w:rsidRPr="00332A16">
        <w:rPr>
          <w:rFonts w:ascii="新細明體" w:hAnsi="新細明體"/>
        </w:rPr>
        <w:t>64</w:t>
      </w:r>
      <w:r w:rsidRPr="00332A16">
        <w:rPr>
          <w:rFonts w:ascii="新細明體" w:hAnsi="新細明體" w:hint="eastAsia"/>
        </w:rPr>
        <w:t>、</w:t>
      </w:r>
      <w:r w:rsidRPr="00332A16">
        <w:rPr>
          <w:rFonts w:ascii="新細明體" w:hAnsi="新細明體"/>
        </w:rPr>
        <w:t>512</w:t>
      </w:r>
      <w:r w:rsidRPr="00332A16">
        <w:rPr>
          <w:rFonts w:ascii="新細明體" w:hAnsi="新細明體" w:hint="eastAsia"/>
        </w:rPr>
        <w:t>、</w:t>
      </w:r>
      <w:r w:rsidRPr="00332A16">
        <w:rPr>
          <w:rFonts w:ascii="新細明體" w:hAnsi="新細明體"/>
        </w:rPr>
        <w:t>4096</w:t>
      </w:r>
      <w:r w:rsidRPr="00332A16">
        <w:rPr>
          <w:rFonts w:ascii="新細明體" w:hAnsi="新細明體" w:hint="eastAsia"/>
        </w:rPr>
        <w:t>卦間的升降遞變。同理，若是京房八宮</w:t>
      </w:r>
      <w:r w:rsidRPr="00332A16">
        <w:rPr>
          <w:rFonts w:ascii="新細明體" w:hAnsi="新細明體"/>
        </w:rPr>
        <w:t>64</w:t>
      </w:r>
      <w:r w:rsidRPr="00332A16">
        <w:rPr>
          <w:rFonts w:ascii="新細明體" w:hAnsi="新細明體" w:hint="eastAsia"/>
        </w:rPr>
        <w:t>卦改爲依先天</w:t>
      </w:r>
      <w:r w:rsidRPr="00332A16">
        <w:rPr>
          <w:rFonts w:ascii="新細明體" w:hAnsi="新細明體"/>
        </w:rPr>
        <w:t>64</w:t>
      </w:r>
      <w:r w:rsidRPr="00332A16">
        <w:rPr>
          <w:rFonts w:ascii="新細明體" w:hAnsi="新細明體" w:hint="eastAsia"/>
        </w:rPr>
        <w:t>卦之方法而成卦，則八宮序八卦自乘，這樣的京房先天</w:t>
      </w:r>
      <w:r w:rsidRPr="00332A16">
        <w:rPr>
          <w:rFonts w:ascii="新細明體" w:hAnsi="新細明體"/>
        </w:rPr>
        <w:t>64</w:t>
      </w:r>
      <w:r w:rsidRPr="00332A16">
        <w:rPr>
          <w:rFonts w:ascii="新細明體" w:hAnsi="新細明體" w:hint="eastAsia"/>
        </w:rPr>
        <w:t>卦便與帛書先天</w:t>
      </w:r>
      <w:r w:rsidRPr="00332A16">
        <w:rPr>
          <w:rFonts w:ascii="新細明體" w:hAnsi="新細明體"/>
        </w:rPr>
        <w:t>(</w:t>
      </w:r>
      <w:r w:rsidRPr="00332A16">
        <w:rPr>
          <w:rFonts w:ascii="新細明體" w:hAnsi="新細明體" w:hint="eastAsia"/>
        </w:rPr>
        <w:t>帛先</w:t>
      </w:r>
      <w:r w:rsidRPr="00332A16">
        <w:rPr>
          <w:rFonts w:ascii="新細明體" w:hAnsi="新細明體"/>
        </w:rPr>
        <w:t>)64</w:t>
      </w:r>
      <w:r w:rsidRPr="00332A16">
        <w:rPr>
          <w:rFonts w:ascii="新細明體" w:hAnsi="新細明體" w:hint="eastAsia"/>
        </w:rPr>
        <w:t>卦完全鏡像對應。事實上京房先天</w:t>
      </w:r>
      <w:r w:rsidRPr="00332A16">
        <w:rPr>
          <w:rFonts w:ascii="新細明體" w:hAnsi="新細明體"/>
        </w:rPr>
        <w:t>64</w:t>
      </w:r>
      <w:r w:rsidRPr="00332A16">
        <w:rPr>
          <w:rFonts w:ascii="新細明體" w:hAnsi="新細明體" w:hint="eastAsia"/>
        </w:rPr>
        <w:t>卦與京房八宮世魂所表示之</w:t>
      </w:r>
      <w:r w:rsidRPr="00332A16">
        <w:rPr>
          <w:rFonts w:ascii="新細明體" w:hAnsi="新細明體"/>
        </w:rPr>
        <w:t>64</w:t>
      </w:r>
      <w:r w:rsidRPr="00332A16">
        <w:rPr>
          <w:rFonts w:ascii="新細明體" w:hAnsi="新細明體" w:hint="eastAsia"/>
        </w:rPr>
        <w:t>卦等同，世魂乃是從點綫面體幾何元素的角度來描述這個</w:t>
      </w:r>
      <w:r w:rsidRPr="00332A16">
        <w:rPr>
          <w:rFonts w:ascii="新細明體" w:hAnsi="新細明體"/>
        </w:rPr>
        <w:t>64</w:t>
      </w:r>
      <w:r w:rsidRPr="00332A16">
        <w:rPr>
          <w:rFonts w:ascii="新細明體" w:hAnsi="新細明體" w:hint="eastAsia"/>
        </w:rPr>
        <w:t>卦的幾何結構</w:t>
      </w:r>
      <w:r w:rsidR="00F623B0" w:rsidRPr="00332A16">
        <w:rPr>
          <w:rFonts w:ascii="新細明體" w:hAnsi="新細明體" w:hint="eastAsia"/>
        </w:rPr>
        <w:t>(圖3.21)</w:t>
      </w:r>
      <w:r w:rsidRPr="00332A16">
        <w:rPr>
          <w:rFonts w:ascii="新細明體" w:hAnsi="新細明體" w:hint="eastAsia"/>
        </w:rPr>
        <w:t>。因此自旋與切分是直接對多面體立體卦動態的探討，而投影與展開則是二維地對多面體立體卦的靜態的觀察。圖</w:t>
      </w:r>
      <w:r w:rsidR="00C478B6" w:rsidRPr="00332A16">
        <w:rPr>
          <w:rFonts w:ascii="新細明體" w:hAnsi="新細明體" w:hint="eastAsia"/>
        </w:rPr>
        <w:t>3.59</w:t>
      </w:r>
      <w:r w:rsidRPr="00332A16">
        <w:rPr>
          <w:rFonts w:ascii="新細明體" w:hAnsi="新細明體" w:hint="eastAsia"/>
        </w:rPr>
        <w:t>之柏拉圖立體嵌套太極</w:t>
      </w:r>
      <w:r w:rsidRPr="00332A16">
        <w:rPr>
          <w:rFonts w:ascii="新細明體" w:hAnsi="新細明體"/>
        </w:rPr>
        <w:t>Merkaba</w:t>
      </w:r>
      <w:r w:rsidRPr="00332A16">
        <w:rPr>
          <w:rFonts w:ascii="新細明體" w:hAnsi="新細明體" w:hint="eastAsia"/>
        </w:rPr>
        <w:t>是自旋平面投影，而</w:t>
      </w:r>
      <w:r w:rsidR="00533B7F" w:rsidRPr="00332A16">
        <w:rPr>
          <w:rFonts w:ascii="新細明體" w:hAnsi="新細明體" w:hint="eastAsia"/>
        </w:rPr>
        <w:t>含山玉版</w:t>
      </w:r>
      <w:r w:rsidRPr="00332A16">
        <w:rPr>
          <w:rFonts w:ascii="新細明體" w:hAnsi="新細明體"/>
        </w:rPr>
        <w:t>(</w:t>
      </w:r>
      <w:r w:rsidRPr="00332A16">
        <w:rPr>
          <w:rFonts w:ascii="新細明體" w:hAnsi="新細明體" w:hint="eastAsia"/>
        </w:rPr>
        <w:t>歸藏易</w:t>
      </w:r>
      <w:r w:rsidRPr="00332A16">
        <w:rPr>
          <w:rFonts w:ascii="新細明體" w:hAnsi="新細明體"/>
        </w:rPr>
        <w:t>)</w:t>
      </w:r>
      <w:r w:rsidRPr="00332A16">
        <w:rPr>
          <w:rFonts w:ascii="新細明體" w:hAnsi="新細明體" w:hint="eastAsia"/>
        </w:rPr>
        <w:t>、連山易則可能是八面體卦的投影與展開</w:t>
      </w:r>
    </w:p>
    <w:p w:rsidR="001B71A8" w:rsidRPr="00332A16" w:rsidRDefault="00087DB6" w:rsidP="00CF0DAE">
      <w:pPr>
        <w:ind w:firstLine="240"/>
        <w:rPr>
          <w:rFonts w:ascii="新細明體" w:hAnsi="新細明體"/>
        </w:rPr>
      </w:pPr>
      <w:r w:rsidRPr="00332A16">
        <w:rPr>
          <w:rFonts w:ascii="新細明體" w:hAnsi="新細明體" w:hint="eastAsia"/>
        </w:rPr>
        <w:t>以上將四、六、八正多面體與易卦，基于太極</w:t>
      </w:r>
      <w:r w:rsidRPr="00332A16">
        <w:rPr>
          <w:rFonts w:ascii="新細明體" w:hAnsi="新細明體"/>
        </w:rPr>
        <w:t>MKB</w:t>
      </w:r>
      <w:r w:rsidRPr="00332A16">
        <w:rPr>
          <w:rFonts w:ascii="新細明體" w:hAnsi="新細明體" w:hint="eastAsia"/>
        </w:rPr>
        <w:t>的理念而視爲一體，另外兩個</w:t>
      </w:r>
      <w:r w:rsidRPr="00332A16">
        <w:rPr>
          <w:rFonts w:ascii="新細明體" w:hAnsi="新細明體"/>
        </w:rPr>
        <w:t>12</w:t>
      </w:r>
      <w:r w:rsidRPr="00332A16">
        <w:rPr>
          <w:rFonts w:ascii="新細明體" w:hAnsi="新細明體" w:hint="eastAsia"/>
        </w:rPr>
        <w:t>與</w:t>
      </w:r>
      <w:r w:rsidRPr="00332A16">
        <w:rPr>
          <w:rFonts w:ascii="新細明體" w:hAnsi="新細明體"/>
        </w:rPr>
        <w:t>20</w:t>
      </w:r>
      <w:r w:rsidRPr="00332A16">
        <w:rPr>
          <w:rFonts w:ascii="新細明體" w:hAnsi="新細明體" w:hint="eastAsia"/>
        </w:rPr>
        <w:t>多面體則如圖</w:t>
      </w:r>
      <w:r w:rsidR="00EB7926" w:rsidRPr="00332A16">
        <w:rPr>
          <w:rFonts w:ascii="新細明體" w:hAnsi="新細明體" w:hint="eastAsia"/>
        </w:rPr>
        <w:t>3.7</w:t>
      </w:r>
      <w:r w:rsidRPr="00332A16">
        <w:rPr>
          <w:rFonts w:ascii="新細明體" w:hAnsi="新細明體" w:hint="eastAsia"/>
        </w:rPr>
        <w:t>、</w:t>
      </w:r>
      <w:r w:rsidRPr="00332A16">
        <w:rPr>
          <w:rFonts w:ascii="新細明體" w:hAnsi="新細明體"/>
        </w:rPr>
        <w:t>3.</w:t>
      </w:r>
      <w:r w:rsidR="00EB7926" w:rsidRPr="00332A16">
        <w:rPr>
          <w:rFonts w:ascii="新細明體" w:hAnsi="新細明體" w:hint="eastAsia"/>
        </w:rPr>
        <w:t>56</w:t>
      </w:r>
      <w:r w:rsidRPr="00332A16">
        <w:rPr>
          <w:rFonts w:ascii="新細明體" w:hAnsi="新細明體" w:hint="eastAsia"/>
        </w:rPr>
        <w:t>所示各以</w:t>
      </w:r>
      <w:r w:rsidRPr="00332A16">
        <w:rPr>
          <w:rFonts w:ascii="新細明體" w:hAnsi="新細明體"/>
        </w:rPr>
        <w:t>6</w:t>
      </w:r>
      <w:r w:rsidRPr="00332A16">
        <w:rPr>
          <w:rFonts w:ascii="新細明體" w:hAnsi="新細明體" w:hint="eastAsia"/>
        </w:rPr>
        <w:t>個邊對應</w:t>
      </w:r>
      <w:r w:rsidRPr="00332A16">
        <w:rPr>
          <w:rFonts w:ascii="新細明體" w:hAnsi="新細明體"/>
        </w:rPr>
        <w:t>SRT</w:t>
      </w:r>
      <w:r w:rsidRPr="00332A16">
        <w:rPr>
          <w:rFonts w:ascii="新細明體" w:hAnsi="新細明體" w:hint="eastAsia"/>
        </w:rPr>
        <w:t>正八面體八卦各邊，再考慮如圖</w:t>
      </w:r>
      <w:r w:rsidR="00EB7926" w:rsidRPr="00332A16">
        <w:rPr>
          <w:rFonts w:ascii="新細明體" w:hAnsi="新細明體" w:hint="eastAsia"/>
        </w:rPr>
        <w:t>3.57</w:t>
      </w:r>
      <w:r w:rsidRPr="00332A16">
        <w:rPr>
          <w:rFonts w:ascii="新細明體" w:hAnsi="新細明體" w:hint="eastAsia"/>
        </w:rPr>
        <w:t>之陰陽三重對稱</w:t>
      </w:r>
      <w:r w:rsidRPr="00332A16">
        <w:rPr>
          <w:rFonts w:ascii="新細明體" w:hAnsi="新細明體"/>
        </w:rPr>
        <w:t>(</w:t>
      </w:r>
      <w:r w:rsidRPr="00332A16">
        <w:rPr>
          <w:rFonts w:ascii="新細明體" w:hAnsi="新細明體" w:hint="eastAsia"/>
        </w:rPr>
        <w:t>將</w:t>
      </w:r>
      <w:r w:rsidRPr="00332A16">
        <w:rPr>
          <w:rFonts w:ascii="新細明體" w:hAnsi="新細明體"/>
        </w:rPr>
        <w:t>12</w:t>
      </w:r>
      <w:r w:rsidRPr="00332A16">
        <w:rPr>
          <w:rFonts w:ascii="新細明體" w:hAnsi="新細明體" w:hint="eastAsia"/>
        </w:rPr>
        <w:t>、</w:t>
      </w:r>
      <w:r w:rsidRPr="00332A16">
        <w:rPr>
          <w:rFonts w:ascii="新細明體" w:hAnsi="新細明體"/>
        </w:rPr>
        <w:t>20</w:t>
      </w:r>
      <w:r w:rsidRPr="00332A16">
        <w:rPr>
          <w:rFonts w:ascii="新細明體" w:hAnsi="新細明體" w:hint="eastAsia"/>
        </w:rPr>
        <w:t>面體自旋</w:t>
      </w:r>
      <w:r w:rsidRPr="00332A16">
        <w:rPr>
          <w:rFonts w:ascii="新細明體" w:hAnsi="新細明體"/>
        </w:rPr>
        <w:t>)</w:t>
      </w:r>
      <w:r w:rsidRPr="00332A16">
        <w:rPr>
          <w:rFonts w:ascii="新細明體" w:hAnsi="新細明體" w:hint="eastAsia"/>
        </w:rPr>
        <w:t>，則</w:t>
      </w:r>
      <w:r w:rsidRPr="00332A16">
        <w:rPr>
          <w:rFonts w:ascii="新細明體" w:hAnsi="新細明體"/>
        </w:rPr>
        <w:t>12</w:t>
      </w:r>
      <w:r w:rsidRPr="00332A16">
        <w:rPr>
          <w:rFonts w:ascii="新細明體" w:hAnsi="新細明體" w:hint="eastAsia"/>
        </w:rPr>
        <w:t>、</w:t>
      </w:r>
      <w:r w:rsidRPr="00332A16">
        <w:rPr>
          <w:rFonts w:ascii="新細明體" w:hAnsi="新細明體"/>
        </w:rPr>
        <w:t>20</w:t>
      </w:r>
      <w:r w:rsidRPr="00332A16">
        <w:rPr>
          <w:rFonts w:ascii="新細明體" w:hAnsi="新細明體" w:hint="eastAsia"/>
        </w:rPr>
        <w:t>面體之八卦</w:t>
      </w:r>
      <w:r w:rsidRPr="00332A16">
        <w:rPr>
          <w:rFonts w:ascii="新細明體" w:hAnsi="新細明體"/>
        </w:rPr>
        <w:t>SRT</w:t>
      </w:r>
      <w:r w:rsidRPr="00332A16">
        <w:rPr>
          <w:rFonts w:ascii="新細明體" w:hAnsi="新細明體" w:hint="eastAsia"/>
        </w:rPr>
        <w:t>維爻表現在正六面體各面中間而爲十字形，與八面體八卦各邊</w:t>
      </w:r>
      <w:r w:rsidRPr="00332A16">
        <w:rPr>
          <w:rFonts w:ascii="新細明體" w:hAnsi="新細明體"/>
        </w:rPr>
        <w:t>SRT</w:t>
      </w:r>
      <w:r w:rsidRPr="00332A16">
        <w:rPr>
          <w:rFonts w:ascii="新細明體" w:hAnsi="新細明體" w:hint="eastAsia"/>
        </w:rPr>
        <w:t>維爻在六面體上的投影重合。因此四面體星太極</w:t>
      </w:r>
      <w:r w:rsidRPr="00332A16">
        <w:rPr>
          <w:rFonts w:ascii="新細明體" w:hAnsi="新細明體"/>
        </w:rPr>
        <w:t>MKB</w:t>
      </w:r>
      <w:r w:rsidRPr="00332A16">
        <w:rPr>
          <w:rFonts w:ascii="新細明體" w:hAnsi="新細明體" w:hint="eastAsia"/>
        </w:rPr>
        <w:t>表現了</w:t>
      </w:r>
      <w:r w:rsidRPr="00332A16">
        <w:rPr>
          <w:rFonts w:ascii="新細明體" w:hAnsi="新細明體"/>
        </w:rPr>
        <w:t>4</w:t>
      </w:r>
      <w:r w:rsidRPr="00332A16">
        <w:rPr>
          <w:rFonts w:ascii="新細明體" w:hAnsi="新細明體" w:hint="eastAsia"/>
        </w:rPr>
        <w:t>、</w:t>
      </w:r>
      <w:r w:rsidRPr="00332A16">
        <w:rPr>
          <w:rFonts w:ascii="新細明體" w:hAnsi="新細明體"/>
        </w:rPr>
        <w:t>6</w:t>
      </w:r>
      <w:r w:rsidRPr="00332A16">
        <w:rPr>
          <w:rFonts w:ascii="新細明體" w:hAnsi="新細明體" w:hint="eastAsia"/>
        </w:rPr>
        <w:t>、</w:t>
      </w:r>
      <w:r w:rsidRPr="00332A16">
        <w:rPr>
          <w:rFonts w:ascii="新細明體" w:hAnsi="新細明體"/>
        </w:rPr>
        <w:t>8</w:t>
      </w:r>
      <w:r w:rsidRPr="00332A16">
        <w:rPr>
          <w:rFonts w:ascii="新細明體" w:hAnsi="新細明體" w:hint="eastAsia"/>
        </w:rPr>
        <w:t>面體</w:t>
      </w:r>
      <w:r w:rsidRPr="00332A16">
        <w:rPr>
          <w:rFonts w:ascii="新細明體" w:hAnsi="新細明體"/>
        </w:rPr>
        <w:t>SRT</w:t>
      </w:r>
      <w:r w:rsidRPr="00332A16">
        <w:rPr>
          <w:rFonts w:ascii="新細明體" w:hAnsi="新細明體" w:hint="eastAsia"/>
        </w:rPr>
        <w:t>八卦，而其中的</w:t>
      </w:r>
      <w:r w:rsidRPr="00332A16">
        <w:rPr>
          <w:rFonts w:ascii="新細明體" w:hAnsi="新細明體"/>
        </w:rPr>
        <w:t>8</w:t>
      </w:r>
      <w:r w:rsidRPr="00332A16">
        <w:rPr>
          <w:rFonts w:ascii="新細明體" w:hAnsi="新細明體" w:hint="eastAsia"/>
        </w:rPr>
        <w:t>面體</w:t>
      </w:r>
      <w:r w:rsidRPr="00332A16">
        <w:rPr>
          <w:rFonts w:ascii="新細明體" w:hAnsi="新細明體"/>
        </w:rPr>
        <w:t>SRT</w:t>
      </w:r>
      <w:r w:rsidRPr="00332A16">
        <w:rPr>
          <w:rFonts w:ascii="新細明體" w:hAnsi="新細明體" w:hint="eastAsia"/>
        </w:rPr>
        <w:t>八卦則表現了</w:t>
      </w:r>
      <w:r w:rsidRPr="00332A16">
        <w:rPr>
          <w:rFonts w:ascii="新細明體" w:hAnsi="新細明體"/>
        </w:rPr>
        <w:t>12</w:t>
      </w:r>
      <w:r w:rsidRPr="00332A16">
        <w:rPr>
          <w:rFonts w:ascii="新細明體" w:hAnsi="新細明體" w:hint="eastAsia"/>
        </w:rPr>
        <w:t>、</w:t>
      </w:r>
      <w:r w:rsidRPr="00332A16">
        <w:rPr>
          <w:rFonts w:ascii="新細明體" w:hAnsi="新細明體"/>
        </w:rPr>
        <w:t>20</w:t>
      </w:r>
      <w:r w:rsidRPr="00332A16">
        <w:rPr>
          <w:rFonts w:ascii="新細明體" w:hAnsi="新細明體" w:hint="eastAsia"/>
        </w:rPr>
        <w:t>面體</w:t>
      </w:r>
      <w:r w:rsidRPr="00332A16">
        <w:rPr>
          <w:rFonts w:ascii="新細明體" w:hAnsi="新細明體"/>
        </w:rPr>
        <w:t>SRT</w:t>
      </w:r>
      <w:r w:rsidRPr="00332A16">
        <w:rPr>
          <w:rFonts w:ascii="新細明體" w:hAnsi="新細明體" w:hint="eastAsia"/>
        </w:rPr>
        <w:t>八卦。即如圖</w:t>
      </w:r>
      <w:r w:rsidR="00EB7926" w:rsidRPr="00332A16">
        <w:rPr>
          <w:rFonts w:ascii="新細明體" w:hAnsi="新細明體" w:hint="eastAsia"/>
        </w:rPr>
        <w:t>3.58、3.59</w:t>
      </w:r>
      <w:r w:rsidRPr="00332A16">
        <w:rPr>
          <w:rFonts w:ascii="新細明體" w:hAnsi="新細明體" w:hint="eastAsia"/>
        </w:rPr>
        <w:t>所示五個柏拉圖正多面體嵌套爲一體。</w:t>
      </w:r>
    </w:p>
    <w:p w:rsidR="009713B8"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3190240" cy="3973195"/>
            <wp:effectExtent l="19050" t="0" r="0" b="0"/>
            <wp:docPr id="80" name="圖片 80" descr="柏拉圖立體嵌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柏拉圖立體嵌套"/>
                    <pic:cNvPicPr>
                      <a:picLocks noChangeAspect="1" noChangeArrowheads="1"/>
                    </pic:cNvPicPr>
                  </pic:nvPicPr>
                  <pic:blipFill>
                    <a:blip r:embed="rId86" cstate="print"/>
                    <a:srcRect/>
                    <a:stretch>
                      <a:fillRect/>
                    </a:stretch>
                  </pic:blipFill>
                  <pic:spPr bwMode="auto">
                    <a:xfrm>
                      <a:off x="0" y="0"/>
                      <a:ext cx="3190240" cy="3973195"/>
                    </a:xfrm>
                    <a:prstGeom prst="rect">
                      <a:avLst/>
                    </a:prstGeom>
                    <a:noFill/>
                    <a:ln w="9525">
                      <a:noFill/>
                      <a:miter lim="800000"/>
                      <a:headEnd/>
                      <a:tailEnd/>
                    </a:ln>
                  </pic:spPr>
                </pic:pic>
              </a:graphicData>
            </a:graphic>
          </wp:inline>
        </w:drawing>
      </w:r>
    </w:p>
    <w:p w:rsidR="009713B8" w:rsidRPr="00332A16" w:rsidRDefault="009713B8"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圖3.55以</w:t>
      </w:r>
      <w:r w:rsidRPr="00332A16">
        <w:rPr>
          <w:rFonts w:ascii="新細明體" w:hAnsi="新細明體"/>
          <w:color w:val="31849B"/>
          <w:sz w:val="20"/>
          <w:szCs w:val="20"/>
        </w:rPr>
        <w:t>6</w:t>
      </w:r>
      <w:r w:rsidRPr="00332A16">
        <w:rPr>
          <w:rFonts w:ascii="新細明體" w:hAnsi="新細明體" w:hint="eastAsia"/>
          <w:color w:val="31849B"/>
          <w:sz w:val="20"/>
          <w:szCs w:val="20"/>
        </w:rPr>
        <w:t>面體來嵌套其他四個多面體，幷且可以將</w:t>
      </w:r>
      <w:r w:rsidRPr="00332A16">
        <w:rPr>
          <w:rFonts w:ascii="新細明體" w:hAnsi="新細明體"/>
          <w:color w:val="31849B"/>
          <w:sz w:val="20"/>
          <w:szCs w:val="20"/>
        </w:rPr>
        <w:t>6</w:t>
      </w:r>
      <w:r w:rsidRPr="00332A16">
        <w:rPr>
          <w:rFonts w:ascii="新細明體" w:hAnsi="新細明體" w:hint="eastAsia"/>
          <w:color w:val="31849B"/>
          <w:sz w:val="20"/>
          <w:szCs w:val="20"/>
        </w:rPr>
        <w:t>面體代換成</w:t>
      </w:r>
      <w:r w:rsidRPr="00332A16">
        <w:rPr>
          <w:rFonts w:ascii="新細明體" w:hAnsi="新細明體"/>
          <w:color w:val="31849B"/>
          <w:sz w:val="20"/>
          <w:szCs w:val="20"/>
        </w:rPr>
        <w:t>4</w:t>
      </w:r>
      <w:r w:rsidRPr="00332A16">
        <w:rPr>
          <w:rFonts w:ascii="新細明體" w:hAnsi="新細明體" w:hint="eastAsia"/>
          <w:color w:val="31849B"/>
          <w:sz w:val="20"/>
          <w:szCs w:val="20"/>
        </w:rPr>
        <w:t>面體星。參見圖3.48-3.52，</w:t>
      </w:r>
      <w:r w:rsidRPr="00332A16">
        <w:rPr>
          <w:rFonts w:ascii="新細明體" w:hAnsi="新細明體"/>
          <w:color w:val="31849B"/>
          <w:sz w:val="20"/>
          <w:szCs w:val="20"/>
        </w:rPr>
        <w:t>3</w:t>
      </w:r>
      <w:r w:rsidRPr="00332A16">
        <w:rPr>
          <w:rFonts w:ascii="新細明體" w:hAnsi="新細明體" w:hint="eastAsia"/>
          <w:color w:val="31849B"/>
          <w:sz w:val="20"/>
          <w:szCs w:val="20"/>
        </w:rPr>
        <w:t>維</w:t>
      </w:r>
      <w:r w:rsidRPr="00332A16">
        <w:rPr>
          <w:rFonts w:ascii="新細明體" w:hAnsi="新細明體"/>
          <w:color w:val="31849B"/>
          <w:sz w:val="20"/>
          <w:szCs w:val="20"/>
        </w:rPr>
        <w:t>8</w:t>
      </w:r>
      <w:r w:rsidRPr="00332A16">
        <w:rPr>
          <w:rFonts w:ascii="新細明體" w:hAnsi="新細明體" w:hint="eastAsia"/>
          <w:color w:val="31849B"/>
          <w:sz w:val="20"/>
          <w:szCs w:val="20"/>
        </w:rPr>
        <w:t>卦四面體星太極</w:t>
      </w:r>
      <w:r w:rsidRPr="00332A16">
        <w:rPr>
          <w:rFonts w:ascii="新細明體" w:hAnsi="新細明體"/>
          <w:color w:val="31849B"/>
          <w:sz w:val="20"/>
          <w:szCs w:val="20"/>
        </w:rPr>
        <w:t>MKB</w:t>
      </w:r>
      <w:r w:rsidRPr="00332A16">
        <w:rPr>
          <w:rFonts w:ascii="新細明體" w:hAnsi="新細明體" w:hint="eastAsia"/>
          <w:color w:val="31849B"/>
          <w:sz w:val="20"/>
          <w:szCs w:val="20"/>
        </w:rPr>
        <w:t>發展到</w:t>
      </w:r>
      <w:r w:rsidRPr="00332A16">
        <w:rPr>
          <w:rFonts w:ascii="新細明體" w:hAnsi="新細明體"/>
          <w:color w:val="31849B"/>
          <w:sz w:val="20"/>
          <w:szCs w:val="20"/>
        </w:rPr>
        <w:t>6</w:t>
      </w:r>
      <w:r w:rsidRPr="00332A16">
        <w:rPr>
          <w:rFonts w:ascii="新細明體" w:hAnsi="新細明體" w:hint="eastAsia"/>
          <w:color w:val="31849B"/>
          <w:sz w:val="20"/>
          <w:szCs w:val="20"/>
        </w:rPr>
        <w:t>維</w:t>
      </w:r>
      <w:r w:rsidRPr="00332A16">
        <w:rPr>
          <w:rFonts w:ascii="新細明體" w:hAnsi="新細明體"/>
          <w:color w:val="31849B"/>
          <w:sz w:val="20"/>
          <w:szCs w:val="20"/>
        </w:rPr>
        <w:t>64</w:t>
      </w:r>
      <w:r w:rsidRPr="00332A16">
        <w:rPr>
          <w:rFonts w:ascii="新細明體" w:hAnsi="新細明體" w:hint="eastAsia"/>
          <w:color w:val="31849B"/>
          <w:sz w:val="20"/>
          <w:szCs w:val="20"/>
        </w:rPr>
        <w:t>卦、</w:t>
      </w:r>
      <w:r w:rsidRPr="00332A16">
        <w:rPr>
          <w:rFonts w:ascii="新細明體" w:hAnsi="新細明體"/>
          <w:color w:val="31849B"/>
          <w:sz w:val="20"/>
          <w:szCs w:val="20"/>
        </w:rPr>
        <w:t>9</w:t>
      </w:r>
      <w:r w:rsidRPr="00332A16">
        <w:rPr>
          <w:rFonts w:ascii="新細明體" w:hAnsi="新細明體" w:hint="eastAsia"/>
          <w:color w:val="31849B"/>
          <w:sz w:val="20"/>
          <w:szCs w:val="20"/>
        </w:rPr>
        <w:t>維</w:t>
      </w:r>
      <w:r w:rsidRPr="00332A16">
        <w:rPr>
          <w:rFonts w:ascii="新細明體" w:hAnsi="新細明體"/>
          <w:color w:val="31849B"/>
          <w:sz w:val="20"/>
          <w:szCs w:val="20"/>
        </w:rPr>
        <w:t>512</w:t>
      </w:r>
      <w:r w:rsidRPr="00332A16">
        <w:rPr>
          <w:rFonts w:ascii="新細明體" w:hAnsi="新細明體" w:hint="eastAsia"/>
          <w:color w:val="31849B"/>
          <w:sz w:val="20"/>
          <w:szCs w:val="20"/>
        </w:rPr>
        <w:t>卦、</w:t>
      </w:r>
      <w:r w:rsidRPr="00332A16">
        <w:rPr>
          <w:rFonts w:ascii="新細明體" w:hAnsi="新細明體"/>
          <w:color w:val="31849B"/>
          <w:sz w:val="20"/>
          <w:szCs w:val="20"/>
        </w:rPr>
        <w:t>12</w:t>
      </w:r>
      <w:r w:rsidRPr="00332A16">
        <w:rPr>
          <w:rFonts w:ascii="新細明體" w:hAnsi="新細明體" w:hint="eastAsia"/>
          <w:color w:val="31849B"/>
          <w:sz w:val="20"/>
          <w:szCs w:val="20"/>
        </w:rPr>
        <w:t>維</w:t>
      </w:r>
      <w:r w:rsidRPr="00332A16">
        <w:rPr>
          <w:rFonts w:ascii="新細明體" w:hAnsi="新細明體"/>
          <w:color w:val="31849B"/>
          <w:sz w:val="20"/>
          <w:szCs w:val="20"/>
        </w:rPr>
        <w:t>4096</w:t>
      </w:r>
      <w:r w:rsidRPr="00332A16">
        <w:rPr>
          <w:rFonts w:ascii="新細明體" w:hAnsi="新細明體" w:hint="eastAsia"/>
          <w:color w:val="31849B"/>
          <w:sz w:val="20"/>
          <w:szCs w:val="20"/>
        </w:rPr>
        <w:t>卦，觀察其</w:t>
      </w:r>
      <w:r w:rsidRPr="00332A16">
        <w:rPr>
          <w:rFonts w:ascii="新細明體" w:hAnsi="新細明體"/>
          <w:color w:val="31849B"/>
          <w:sz w:val="20"/>
          <w:szCs w:val="20"/>
        </w:rPr>
        <w:t>3</w:t>
      </w:r>
      <w:r w:rsidRPr="00332A16">
        <w:rPr>
          <w:rFonts w:ascii="新細明體" w:hAnsi="新細明體" w:hint="eastAsia"/>
          <w:color w:val="31849B"/>
          <w:sz w:val="20"/>
          <w:szCs w:val="20"/>
        </w:rPr>
        <w:t>維投影的變化，可以發現最初的</w:t>
      </w:r>
      <w:r w:rsidRPr="00332A16">
        <w:rPr>
          <w:rFonts w:ascii="新細明體" w:hAnsi="新細明體"/>
          <w:color w:val="31849B"/>
          <w:sz w:val="20"/>
          <w:szCs w:val="20"/>
        </w:rPr>
        <w:t>4</w:t>
      </w:r>
      <w:r w:rsidRPr="00332A16">
        <w:rPr>
          <w:rFonts w:ascii="新細明體" w:hAnsi="新細明體" w:hint="eastAsia"/>
          <w:color w:val="31849B"/>
          <w:sz w:val="20"/>
          <w:szCs w:val="20"/>
        </w:rPr>
        <w:t>面體星其外形結構越來越趨近正六面體，亦即一個高維度太極</w:t>
      </w:r>
      <w:r w:rsidRPr="00332A16">
        <w:rPr>
          <w:rFonts w:ascii="新細明體" w:hAnsi="新細明體"/>
          <w:color w:val="31849B"/>
          <w:sz w:val="20"/>
          <w:szCs w:val="20"/>
        </w:rPr>
        <w:t>MKB</w:t>
      </w:r>
      <w:r w:rsidRPr="00332A16">
        <w:rPr>
          <w:rFonts w:ascii="新細明體" w:hAnsi="新細明體" w:hint="eastAsia"/>
          <w:color w:val="31849B"/>
          <w:sz w:val="20"/>
          <w:szCs w:val="20"/>
        </w:rPr>
        <w:t>趨近</w:t>
      </w:r>
      <w:r w:rsidRPr="00332A16">
        <w:rPr>
          <w:rFonts w:ascii="新細明體" w:hAnsi="新細明體"/>
          <w:color w:val="31849B"/>
          <w:sz w:val="20"/>
          <w:szCs w:val="20"/>
        </w:rPr>
        <w:t>6</w:t>
      </w:r>
      <w:r w:rsidRPr="00332A16">
        <w:rPr>
          <w:rFonts w:ascii="新細明體" w:hAnsi="新細明體" w:hint="eastAsia"/>
          <w:color w:val="31849B"/>
          <w:sz w:val="20"/>
          <w:szCs w:val="20"/>
        </w:rPr>
        <w:t>面體而低維度太極</w:t>
      </w:r>
      <w:r w:rsidRPr="00332A16">
        <w:rPr>
          <w:rFonts w:ascii="新細明體" w:hAnsi="新細明體"/>
          <w:color w:val="31849B"/>
          <w:sz w:val="20"/>
          <w:szCs w:val="20"/>
        </w:rPr>
        <w:t>MKB</w:t>
      </w:r>
      <w:r w:rsidRPr="00332A16">
        <w:rPr>
          <w:rFonts w:ascii="新細明體" w:hAnsi="新細明體" w:hint="eastAsia"/>
          <w:color w:val="31849B"/>
          <w:sz w:val="20"/>
          <w:szCs w:val="20"/>
        </w:rPr>
        <w:t>趨近四面體星，觀察3.12-3.15之</w:t>
      </w:r>
      <w:r w:rsidRPr="00332A16">
        <w:rPr>
          <w:rFonts w:ascii="新細明體" w:hAnsi="新細明體"/>
          <w:color w:val="31849B"/>
          <w:sz w:val="20"/>
          <w:szCs w:val="20"/>
        </w:rPr>
        <w:t>6</w:t>
      </w:r>
      <w:r w:rsidRPr="00332A16">
        <w:rPr>
          <w:rFonts w:ascii="新細明體" w:hAnsi="新細明體" w:hint="eastAsia"/>
          <w:color w:val="31849B"/>
          <w:sz w:val="20"/>
          <w:szCs w:val="20"/>
        </w:rPr>
        <w:t>維</w:t>
      </w:r>
      <w:r w:rsidRPr="00332A16">
        <w:rPr>
          <w:rFonts w:ascii="新細明體" w:hAnsi="新細明體"/>
          <w:color w:val="31849B"/>
          <w:sz w:val="20"/>
          <w:szCs w:val="20"/>
        </w:rPr>
        <w:t>64</w:t>
      </w:r>
      <w:r w:rsidRPr="00332A16">
        <w:rPr>
          <w:rFonts w:ascii="新細明體" w:hAnsi="新細明體" w:hint="eastAsia"/>
          <w:color w:val="31849B"/>
          <w:sz w:val="20"/>
          <w:szCs w:val="20"/>
        </w:rPr>
        <w:t>卦太極</w:t>
      </w:r>
      <w:r w:rsidRPr="00332A16">
        <w:rPr>
          <w:rFonts w:ascii="新細明體" w:hAnsi="新細明體"/>
          <w:color w:val="31849B"/>
          <w:sz w:val="20"/>
          <w:szCs w:val="20"/>
        </w:rPr>
        <w:t>MKB</w:t>
      </w:r>
      <w:r w:rsidRPr="00332A16">
        <w:rPr>
          <w:rFonts w:ascii="新細明體" w:hAnsi="新細明體" w:hint="eastAsia"/>
          <w:color w:val="31849B"/>
          <w:sz w:val="20"/>
          <w:szCs w:val="20"/>
        </w:rPr>
        <w:t>之</w:t>
      </w:r>
      <w:r w:rsidRPr="00332A16">
        <w:rPr>
          <w:rFonts w:ascii="新細明體" w:hAnsi="新細明體"/>
          <w:color w:val="31849B"/>
          <w:sz w:val="20"/>
          <w:szCs w:val="20"/>
        </w:rPr>
        <w:t>3</w:t>
      </w:r>
      <w:r w:rsidRPr="00332A16">
        <w:rPr>
          <w:rFonts w:ascii="新細明體" w:hAnsi="新細明體" w:hint="eastAsia"/>
          <w:color w:val="31849B"/>
          <w:sz w:val="20"/>
          <w:szCs w:val="20"/>
        </w:rPr>
        <w:t>維投影的實體模型可以清楚看到這種變化。由此也可以知道爲何要以</w:t>
      </w:r>
      <w:r w:rsidRPr="00332A16">
        <w:rPr>
          <w:rFonts w:ascii="新細明體" w:hAnsi="新細明體"/>
          <w:color w:val="31849B"/>
          <w:sz w:val="20"/>
          <w:szCs w:val="20"/>
        </w:rPr>
        <w:t>6</w:t>
      </w:r>
      <w:r w:rsidRPr="00332A16">
        <w:rPr>
          <w:rFonts w:ascii="新細明體" w:hAnsi="新細明體" w:hint="eastAsia"/>
          <w:color w:val="31849B"/>
          <w:sz w:val="20"/>
          <w:szCs w:val="20"/>
        </w:rPr>
        <w:t>面體來嵌套結合全部的多面體，即</w:t>
      </w:r>
      <w:r w:rsidRPr="00332A16">
        <w:rPr>
          <w:rFonts w:ascii="新細明體" w:hAnsi="新細明體"/>
          <w:color w:val="31849B"/>
          <w:sz w:val="20"/>
          <w:szCs w:val="20"/>
        </w:rPr>
        <w:t>6(4</w:t>
      </w:r>
      <w:r w:rsidR="001034FA" w:rsidRPr="00332A16">
        <w:rPr>
          <w:rFonts w:ascii="新細明體" w:hAnsi="新細明體"/>
          <w:color w:val="31849B"/>
          <w:sz w:val="20"/>
          <w:szCs w:val="20"/>
        </w:rPr>
        <w:t>，</w:t>
      </w:r>
      <w:r w:rsidRPr="00332A16">
        <w:rPr>
          <w:rFonts w:ascii="新細明體" w:hAnsi="新細明體"/>
          <w:color w:val="31849B"/>
          <w:sz w:val="20"/>
          <w:szCs w:val="20"/>
        </w:rPr>
        <w:t>8</w:t>
      </w:r>
      <w:r w:rsidR="001034FA" w:rsidRPr="00332A16">
        <w:rPr>
          <w:rFonts w:ascii="新細明體" w:hAnsi="新細明體"/>
          <w:color w:val="31849B"/>
          <w:sz w:val="20"/>
          <w:szCs w:val="20"/>
        </w:rPr>
        <w:t>，</w:t>
      </w:r>
      <w:r w:rsidRPr="00332A16">
        <w:rPr>
          <w:rFonts w:ascii="新細明體" w:hAnsi="新細明體"/>
          <w:color w:val="31849B"/>
          <w:sz w:val="20"/>
          <w:szCs w:val="20"/>
        </w:rPr>
        <w:t>12</w:t>
      </w:r>
      <w:r w:rsidR="001034FA" w:rsidRPr="00332A16">
        <w:rPr>
          <w:rFonts w:ascii="新細明體" w:hAnsi="新細明體"/>
          <w:color w:val="31849B"/>
          <w:sz w:val="20"/>
          <w:szCs w:val="20"/>
        </w:rPr>
        <w:t>，</w:t>
      </w:r>
      <w:r w:rsidRPr="00332A16">
        <w:rPr>
          <w:rFonts w:ascii="新細明體" w:hAnsi="新細明體"/>
          <w:color w:val="31849B"/>
          <w:sz w:val="20"/>
          <w:szCs w:val="20"/>
        </w:rPr>
        <w:t>20)</w:t>
      </w:r>
      <w:r w:rsidRPr="00332A16">
        <w:rPr>
          <w:rFonts w:ascii="新細明體" w:hAnsi="新細明體" w:hint="eastAsia"/>
          <w:color w:val="31849B"/>
          <w:sz w:val="20"/>
          <w:szCs w:val="20"/>
        </w:rPr>
        <w:t>。以太極</w:t>
      </w:r>
      <w:r w:rsidRPr="00332A16">
        <w:rPr>
          <w:rFonts w:ascii="新細明體" w:hAnsi="新細明體"/>
          <w:color w:val="31849B"/>
          <w:sz w:val="20"/>
          <w:szCs w:val="20"/>
        </w:rPr>
        <w:t>MKB</w:t>
      </w:r>
      <w:r w:rsidRPr="00332A16">
        <w:rPr>
          <w:rFonts w:ascii="新細明體" w:hAnsi="新細明體" w:hint="eastAsia"/>
          <w:color w:val="31849B"/>
          <w:sz w:val="20"/>
          <w:szCs w:val="20"/>
        </w:rPr>
        <w:t>的觀點而言，可以反過來描述爲</w:t>
      </w:r>
      <w:r w:rsidRPr="00332A16">
        <w:rPr>
          <w:rFonts w:ascii="新細明體" w:hAnsi="新細明體"/>
          <w:color w:val="31849B"/>
          <w:sz w:val="20"/>
          <w:szCs w:val="20"/>
        </w:rPr>
        <w:t>3</w:t>
      </w:r>
      <w:r w:rsidRPr="00332A16">
        <w:rPr>
          <w:rFonts w:ascii="新細明體" w:hAnsi="新細明體" w:hint="eastAsia"/>
          <w:color w:val="31849B"/>
          <w:sz w:val="20"/>
          <w:szCs w:val="20"/>
        </w:rPr>
        <w:t>維</w:t>
      </w:r>
      <w:r w:rsidRPr="00332A16">
        <w:rPr>
          <w:rFonts w:ascii="新細明體" w:hAnsi="新細明體"/>
          <w:color w:val="31849B"/>
          <w:sz w:val="20"/>
          <w:szCs w:val="20"/>
        </w:rPr>
        <w:t>6</w:t>
      </w:r>
      <w:r w:rsidRPr="00332A16">
        <w:rPr>
          <w:rFonts w:ascii="新細明體" w:hAnsi="新細明體" w:hint="eastAsia"/>
          <w:color w:val="31849B"/>
          <w:sz w:val="20"/>
          <w:szCs w:val="20"/>
        </w:rPr>
        <w:t>面體與</w:t>
      </w:r>
      <w:r w:rsidRPr="00332A16">
        <w:rPr>
          <w:rFonts w:ascii="新細明體" w:hAnsi="新細明體"/>
          <w:color w:val="31849B"/>
          <w:sz w:val="20"/>
          <w:szCs w:val="20"/>
        </w:rPr>
        <w:t>4</w:t>
      </w:r>
      <w:r w:rsidRPr="00332A16">
        <w:rPr>
          <w:rFonts w:ascii="新細明體" w:hAnsi="新細明體" w:hint="eastAsia"/>
          <w:color w:val="31849B"/>
          <w:sz w:val="20"/>
          <w:szCs w:val="20"/>
        </w:rPr>
        <w:t>面體星是同一個高維存在體在</w:t>
      </w:r>
      <w:r w:rsidRPr="00332A16">
        <w:rPr>
          <w:rFonts w:ascii="新細明體" w:hAnsi="新細明體"/>
          <w:color w:val="31849B"/>
          <w:sz w:val="20"/>
          <w:szCs w:val="20"/>
        </w:rPr>
        <w:t>3</w:t>
      </w:r>
      <w:r w:rsidRPr="00332A16">
        <w:rPr>
          <w:rFonts w:ascii="新細明體" w:hAnsi="新細明體" w:hint="eastAsia"/>
          <w:color w:val="31849B"/>
          <w:sz w:val="20"/>
          <w:szCs w:val="20"/>
        </w:rPr>
        <w:t>維之不同面向的投影。</w:t>
      </w:r>
    </w:p>
    <w:p w:rsidR="009713B8" w:rsidRPr="00332A16" w:rsidRDefault="009713B8" w:rsidP="00CF0DAE">
      <w:pPr>
        <w:ind w:firstLine="200"/>
        <w:rPr>
          <w:rFonts w:ascii="新細明體" w:hAnsi="新細明體"/>
          <w:color w:val="31849B"/>
          <w:sz w:val="20"/>
          <w:szCs w:val="20"/>
        </w:rPr>
      </w:pPr>
      <w:r w:rsidRPr="00332A16">
        <w:rPr>
          <w:rFonts w:ascii="新細明體" w:hAnsi="新細明體" w:hint="eastAsia"/>
          <w:color w:val="31849B"/>
          <w:sz w:val="20"/>
          <w:szCs w:val="20"/>
        </w:rPr>
        <w:t>另外，將四面體星太極</w:t>
      </w:r>
      <w:r w:rsidRPr="00332A16">
        <w:rPr>
          <w:rFonts w:ascii="新細明體" w:hAnsi="新細明體"/>
          <w:color w:val="31849B"/>
          <w:sz w:val="20"/>
          <w:szCs w:val="20"/>
        </w:rPr>
        <w:t>MKB</w:t>
      </w:r>
      <w:r w:rsidRPr="00332A16">
        <w:rPr>
          <w:rFonts w:ascii="新細明體" w:hAnsi="新細明體" w:hint="eastAsia"/>
          <w:color w:val="31849B"/>
          <w:sz w:val="20"/>
          <w:szCs w:val="20"/>
        </w:rPr>
        <w:t>與六面體、八面體一起觀察，則六面體上與八面體</w:t>
      </w:r>
      <w:r w:rsidRPr="00332A16">
        <w:rPr>
          <w:rFonts w:ascii="新細明體" w:hAnsi="新細明體"/>
          <w:color w:val="31849B"/>
          <w:sz w:val="20"/>
          <w:szCs w:val="20"/>
        </w:rPr>
        <w:t>SRT</w:t>
      </w:r>
      <w:r w:rsidRPr="00332A16">
        <w:rPr>
          <w:rFonts w:ascii="新細明體" w:hAnsi="新細明體" w:hint="eastAsia"/>
          <w:color w:val="31849B"/>
          <w:sz w:val="20"/>
          <w:szCs w:val="20"/>
        </w:rPr>
        <w:t>各邊</w:t>
      </w:r>
      <w:r w:rsidRPr="00332A16">
        <w:rPr>
          <w:rFonts w:ascii="新細明體" w:hAnsi="新細明體"/>
          <w:color w:val="31849B"/>
          <w:sz w:val="20"/>
          <w:szCs w:val="20"/>
        </w:rPr>
        <w:t>(</w:t>
      </w:r>
      <w:r w:rsidRPr="00332A16">
        <w:rPr>
          <w:rFonts w:ascii="新細明體" w:hAnsi="新細明體" w:hint="eastAsia"/>
          <w:color w:val="31849B"/>
          <w:sz w:val="20"/>
          <w:szCs w:val="20"/>
        </w:rPr>
        <w:t>投影至球面即</w:t>
      </w:r>
      <w:r w:rsidRPr="00332A16">
        <w:rPr>
          <w:rFonts w:ascii="新細明體" w:hAnsi="新細明體"/>
          <w:color w:val="31849B"/>
          <w:sz w:val="20"/>
          <w:szCs w:val="20"/>
        </w:rPr>
        <w:t>SRT</w:t>
      </w:r>
      <w:r w:rsidRPr="00332A16">
        <w:rPr>
          <w:rFonts w:ascii="新細明體" w:hAnsi="新細明體" w:hint="eastAsia"/>
          <w:color w:val="31849B"/>
          <w:sz w:val="20"/>
          <w:szCs w:val="20"/>
        </w:rPr>
        <w:t>白紅黑互相正交之三連續環</w:t>
      </w:r>
      <w:r w:rsidRPr="00332A16">
        <w:rPr>
          <w:rFonts w:ascii="新細明體" w:hAnsi="新細明體"/>
          <w:color w:val="31849B"/>
          <w:sz w:val="20"/>
          <w:szCs w:val="20"/>
        </w:rPr>
        <w:t>)</w:t>
      </w:r>
      <w:r w:rsidRPr="00332A16">
        <w:rPr>
          <w:rFonts w:ascii="新細明體" w:hAnsi="新細明體" w:hint="eastAsia"/>
          <w:color w:val="31849B"/>
          <w:sz w:val="20"/>
          <w:szCs w:val="20"/>
        </w:rPr>
        <w:t>對應之三道互相正交之平分切綫將六面體均分爲八，其中</w:t>
      </w:r>
      <w:r w:rsidRPr="00332A16">
        <w:rPr>
          <w:rFonts w:ascii="新細明體" w:hAnsi="新細明體"/>
          <w:color w:val="31849B"/>
          <w:sz w:val="20"/>
          <w:szCs w:val="20"/>
        </w:rPr>
        <w:t>R</w:t>
      </w:r>
      <w:r w:rsidRPr="00332A16">
        <w:rPr>
          <w:rFonts w:ascii="新細明體" w:hAnsi="新細明體" w:hint="eastAsia"/>
          <w:color w:val="31849B"/>
          <w:sz w:val="20"/>
          <w:szCs w:val="20"/>
        </w:rPr>
        <w:t>維爻</w:t>
      </w:r>
      <w:r w:rsidRPr="00332A16">
        <w:rPr>
          <w:rFonts w:ascii="新細明體" w:hAnsi="新細明體"/>
          <w:color w:val="31849B"/>
          <w:sz w:val="20"/>
          <w:szCs w:val="20"/>
        </w:rPr>
        <w:t>(</w:t>
      </w:r>
      <w:r w:rsidRPr="00332A16">
        <w:rPr>
          <w:rFonts w:ascii="新細明體" w:hAnsi="新細明體" w:hint="eastAsia"/>
          <w:color w:val="31849B"/>
          <w:sz w:val="20"/>
          <w:szCs w:val="20"/>
        </w:rPr>
        <w:t>紅</w:t>
      </w:r>
      <w:r w:rsidRPr="00332A16">
        <w:rPr>
          <w:rFonts w:ascii="新細明體" w:hAnsi="新細明體"/>
          <w:color w:val="31849B"/>
          <w:sz w:val="20"/>
          <w:szCs w:val="20"/>
        </w:rPr>
        <w:t>)</w:t>
      </w:r>
      <w:r w:rsidRPr="00332A16">
        <w:rPr>
          <w:rFonts w:ascii="新細明體" w:hAnsi="新細明體" w:hint="eastAsia"/>
          <w:color w:val="31849B"/>
          <w:sz w:val="20"/>
          <w:szCs w:val="20"/>
        </w:rPr>
        <w:t>將六面體平分爲二，陽卦乾兌離震、陰卦巽坎艮坤，也就是先天卦的分法，在八面體上則是兩個相對之金字塔形。如是則帛書卦是對陰陽四面體星太極</w:t>
      </w:r>
      <w:r w:rsidRPr="00332A16">
        <w:rPr>
          <w:rFonts w:ascii="新細明體" w:hAnsi="新細明體"/>
          <w:color w:val="31849B"/>
          <w:sz w:val="20"/>
          <w:szCs w:val="20"/>
        </w:rPr>
        <w:t>MKB</w:t>
      </w:r>
      <w:r w:rsidRPr="00332A16">
        <w:rPr>
          <w:rFonts w:ascii="新細明體" w:hAnsi="新細明體" w:hint="eastAsia"/>
          <w:color w:val="31849B"/>
          <w:sz w:val="20"/>
          <w:szCs w:val="20"/>
        </w:rPr>
        <w:t>的觀察，</w:t>
      </w:r>
      <w:r w:rsidR="00061247" w:rsidRPr="00332A16">
        <w:rPr>
          <w:rFonts w:ascii="新細明體" w:hAnsi="新細明體" w:hint="eastAsia"/>
          <w:color w:val="31849B"/>
          <w:sz w:val="20"/>
          <w:szCs w:val="20"/>
        </w:rPr>
        <w:t>周易</w:t>
      </w:r>
      <w:r w:rsidRPr="00332A16">
        <w:rPr>
          <w:rFonts w:ascii="新細明體" w:hAnsi="新細明體" w:hint="eastAsia"/>
          <w:color w:val="31849B"/>
          <w:sz w:val="20"/>
          <w:szCs w:val="20"/>
        </w:rPr>
        <w:t>先後天卦是對陰陽六面體</w:t>
      </w:r>
      <w:r w:rsidRPr="00332A16">
        <w:rPr>
          <w:rFonts w:ascii="新細明體" w:hAnsi="新細明體"/>
          <w:color w:val="31849B"/>
          <w:sz w:val="20"/>
          <w:szCs w:val="20"/>
        </w:rPr>
        <w:t>(</w:t>
      </w:r>
      <w:r w:rsidRPr="00332A16">
        <w:rPr>
          <w:rFonts w:ascii="新細明體" w:hAnsi="新細明體" w:hint="eastAsia"/>
          <w:color w:val="31849B"/>
          <w:sz w:val="20"/>
          <w:szCs w:val="20"/>
        </w:rPr>
        <w:t>圖</w:t>
      </w:r>
      <w:r w:rsidR="00061247" w:rsidRPr="00332A16">
        <w:rPr>
          <w:rFonts w:ascii="新細明體" w:hAnsi="新細明體" w:hint="eastAsia"/>
          <w:color w:val="31849B"/>
          <w:sz w:val="20"/>
          <w:szCs w:val="20"/>
        </w:rPr>
        <w:t>3.11</w:t>
      </w:r>
      <w:r w:rsidRPr="00332A16">
        <w:rPr>
          <w:rFonts w:ascii="新細明體" w:hAnsi="新細明體"/>
          <w:color w:val="31849B"/>
          <w:sz w:val="20"/>
          <w:szCs w:val="20"/>
        </w:rPr>
        <w:t>)</w:t>
      </w:r>
      <w:r w:rsidRPr="00332A16">
        <w:rPr>
          <w:rFonts w:ascii="新細明體" w:hAnsi="新細明體" w:hint="eastAsia"/>
          <w:color w:val="31849B"/>
          <w:sz w:val="20"/>
          <w:szCs w:val="20"/>
        </w:rPr>
        <w:t>依</w:t>
      </w:r>
      <w:r w:rsidRPr="00332A16">
        <w:rPr>
          <w:rFonts w:ascii="新細明體" w:hAnsi="新細明體"/>
          <w:color w:val="31849B"/>
          <w:sz w:val="20"/>
          <w:szCs w:val="20"/>
        </w:rPr>
        <w:t>R</w:t>
      </w:r>
      <w:r w:rsidRPr="00332A16">
        <w:rPr>
          <w:rFonts w:ascii="新細明體" w:hAnsi="新細明體" w:hint="eastAsia"/>
          <w:color w:val="31849B"/>
          <w:sz w:val="20"/>
          <w:szCs w:val="20"/>
        </w:rPr>
        <w:t>維爻</w:t>
      </w:r>
      <w:r w:rsidRPr="00332A16">
        <w:rPr>
          <w:rFonts w:ascii="新細明體" w:hAnsi="新細明體"/>
          <w:color w:val="31849B"/>
          <w:sz w:val="20"/>
          <w:szCs w:val="20"/>
        </w:rPr>
        <w:t>(</w:t>
      </w:r>
      <w:r w:rsidRPr="00332A16">
        <w:rPr>
          <w:rFonts w:ascii="新細明體" w:hAnsi="新細明體" w:hint="eastAsia"/>
          <w:color w:val="31849B"/>
          <w:sz w:val="20"/>
          <w:szCs w:val="20"/>
        </w:rPr>
        <w:t>紅</w:t>
      </w:r>
      <w:r w:rsidRPr="00332A16">
        <w:rPr>
          <w:rFonts w:ascii="新細明體" w:hAnsi="新細明體"/>
          <w:color w:val="31849B"/>
          <w:sz w:val="20"/>
          <w:szCs w:val="20"/>
        </w:rPr>
        <w:t>)</w:t>
      </w:r>
      <w:r w:rsidRPr="00332A16">
        <w:rPr>
          <w:rFonts w:ascii="新細明體" w:hAnsi="新細明體" w:hint="eastAsia"/>
          <w:color w:val="31849B"/>
          <w:sz w:val="20"/>
          <w:szCs w:val="20"/>
        </w:rPr>
        <w:t>分陰陽卦的觀察</w:t>
      </w:r>
      <w:r w:rsidR="00061247" w:rsidRPr="00332A16">
        <w:rPr>
          <w:rFonts w:ascii="新細明體" w:hAnsi="新細明體" w:hint="eastAsia"/>
          <w:color w:val="31849B"/>
          <w:sz w:val="20"/>
          <w:szCs w:val="20"/>
        </w:rPr>
        <w:t>。</w:t>
      </w:r>
      <w:r w:rsidR="00992515">
        <w:rPr>
          <w:rFonts w:ascii="新細明體" w:hAnsi="新細明體" w:hint="eastAsia"/>
          <w:noProof/>
          <w:color w:val="31849B"/>
          <w:sz w:val="20"/>
          <w:szCs w:val="20"/>
        </w:rPr>
        <w:drawing>
          <wp:inline distT="0" distB="0" distL="0" distR="0">
            <wp:extent cx="2348230" cy="2815590"/>
            <wp:effectExtent l="19050" t="0" r="0" b="0"/>
            <wp:docPr id="81" name="圖片 81" descr="12與20多面體之對偶嵌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12與20多面體之對偶嵌套"/>
                    <pic:cNvPicPr>
                      <a:picLocks noChangeAspect="1" noChangeArrowheads="1"/>
                    </pic:cNvPicPr>
                  </pic:nvPicPr>
                  <pic:blipFill>
                    <a:blip r:embed="rId87" cstate="print"/>
                    <a:srcRect/>
                    <a:stretch>
                      <a:fillRect/>
                    </a:stretch>
                  </pic:blipFill>
                  <pic:spPr bwMode="auto">
                    <a:xfrm>
                      <a:off x="0" y="0"/>
                      <a:ext cx="2348230" cy="2815590"/>
                    </a:xfrm>
                    <a:prstGeom prst="rect">
                      <a:avLst/>
                    </a:prstGeom>
                    <a:noFill/>
                    <a:ln w="9525">
                      <a:noFill/>
                      <a:miter lim="800000"/>
                      <a:headEnd/>
                      <a:tailEnd/>
                    </a:ln>
                  </pic:spPr>
                </pic:pic>
              </a:graphicData>
            </a:graphic>
          </wp:inline>
        </w:drawing>
      </w:r>
    </w:p>
    <w:p w:rsidR="009713B8" w:rsidRPr="00332A16" w:rsidRDefault="009713B8" w:rsidP="00CF0DAE">
      <w:pPr>
        <w:ind w:firstLine="200"/>
        <w:rPr>
          <w:rFonts w:ascii="新細明體" w:hAnsi="新細明體"/>
        </w:rPr>
      </w:pPr>
      <w:r w:rsidRPr="00332A16">
        <w:rPr>
          <w:rFonts w:ascii="新細明體" w:hAnsi="新細明體" w:hint="eastAsia"/>
          <w:color w:val="31849B"/>
          <w:sz w:val="20"/>
          <w:szCs w:val="20"/>
        </w:rPr>
        <w:t>圖3.56 依四面體星太極</w:t>
      </w:r>
      <w:r w:rsidRPr="00332A16">
        <w:rPr>
          <w:rFonts w:ascii="新細明體" w:hAnsi="新細明體"/>
          <w:color w:val="31849B"/>
          <w:sz w:val="20"/>
          <w:szCs w:val="20"/>
        </w:rPr>
        <w:t>MKB</w:t>
      </w:r>
      <w:r w:rsidRPr="00332A16">
        <w:rPr>
          <w:rFonts w:ascii="新細明體" w:hAnsi="新細明體" w:hint="eastAsia"/>
          <w:color w:val="31849B"/>
          <w:sz w:val="20"/>
          <w:szCs w:val="20"/>
        </w:rPr>
        <w:t>觀點，</w:t>
      </w:r>
      <w:r w:rsidRPr="00332A16">
        <w:rPr>
          <w:rFonts w:ascii="新細明體" w:hAnsi="新細明體"/>
          <w:color w:val="31849B"/>
          <w:sz w:val="20"/>
          <w:szCs w:val="20"/>
        </w:rPr>
        <w:t>12</w:t>
      </w:r>
      <w:r w:rsidRPr="00332A16">
        <w:rPr>
          <w:rFonts w:ascii="新細明體" w:hAnsi="新細明體" w:hint="eastAsia"/>
          <w:color w:val="31849B"/>
          <w:sz w:val="20"/>
          <w:szCs w:val="20"/>
        </w:rPr>
        <w:t>與</w:t>
      </w:r>
      <w:r w:rsidRPr="00332A16">
        <w:rPr>
          <w:rFonts w:ascii="新細明體" w:hAnsi="新細明體"/>
          <w:color w:val="31849B"/>
          <w:sz w:val="20"/>
          <w:szCs w:val="20"/>
        </w:rPr>
        <w:t>20</w:t>
      </w:r>
      <w:r w:rsidRPr="00332A16">
        <w:rPr>
          <w:rFonts w:ascii="新細明體" w:hAnsi="新細明體" w:hint="eastAsia"/>
          <w:color w:val="31849B"/>
          <w:sz w:val="20"/>
          <w:szCs w:val="20"/>
        </w:rPr>
        <w:t>多面體如上圖各自其中</w:t>
      </w:r>
      <w:r w:rsidRPr="00332A16">
        <w:rPr>
          <w:rFonts w:ascii="新細明體" w:hAnsi="新細明體"/>
          <w:color w:val="31849B"/>
          <w:sz w:val="20"/>
          <w:szCs w:val="20"/>
        </w:rPr>
        <w:t>6</w:t>
      </w:r>
      <w:r w:rsidRPr="00332A16">
        <w:rPr>
          <w:rFonts w:ascii="新細明體" w:hAnsi="新細明體" w:hint="eastAsia"/>
          <w:color w:val="31849B"/>
          <w:sz w:val="20"/>
          <w:szCs w:val="20"/>
        </w:rPr>
        <w:t>邊即</w:t>
      </w:r>
      <w:r w:rsidRPr="00332A16">
        <w:rPr>
          <w:rFonts w:ascii="新細明體" w:hAnsi="新細明體"/>
          <w:color w:val="31849B"/>
          <w:sz w:val="20"/>
          <w:szCs w:val="20"/>
        </w:rPr>
        <w:t>12</w:t>
      </w:r>
      <w:r w:rsidRPr="00332A16">
        <w:rPr>
          <w:rFonts w:ascii="新細明體" w:hAnsi="新細明體" w:hint="eastAsia"/>
          <w:color w:val="31849B"/>
          <w:sz w:val="20"/>
          <w:szCs w:val="20"/>
        </w:rPr>
        <w:t>、</w:t>
      </w:r>
      <w:r w:rsidRPr="00332A16">
        <w:rPr>
          <w:rFonts w:ascii="新細明體" w:hAnsi="新細明體"/>
          <w:color w:val="31849B"/>
          <w:sz w:val="20"/>
          <w:szCs w:val="20"/>
        </w:rPr>
        <w:t>20</w:t>
      </w:r>
      <w:r w:rsidRPr="00332A16">
        <w:rPr>
          <w:rFonts w:ascii="新細明體" w:hAnsi="新細明體" w:hint="eastAsia"/>
          <w:color w:val="31849B"/>
          <w:sz w:val="20"/>
          <w:szCs w:val="20"/>
        </w:rPr>
        <w:t>多面體八卦之白紅黑</w:t>
      </w:r>
      <w:r w:rsidRPr="00332A16">
        <w:rPr>
          <w:rFonts w:ascii="新細明體" w:hAnsi="新細明體"/>
          <w:color w:val="31849B"/>
          <w:sz w:val="20"/>
          <w:szCs w:val="20"/>
        </w:rPr>
        <w:t>SRT</w:t>
      </w:r>
      <w:r w:rsidRPr="00332A16">
        <w:rPr>
          <w:rFonts w:ascii="新細明體" w:hAnsi="新細明體" w:hint="eastAsia"/>
          <w:color w:val="31849B"/>
          <w:sz w:val="20"/>
          <w:szCs w:val="20"/>
        </w:rPr>
        <w:t>維爻的所在</w:t>
      </w:r>
      <w:r w:rsidRPr="00332A16">
        <w:rPr>
          <w:rFonts w:ascii="新細明體" w:hAnsi="新細明體"/>
          <w:color w:val="31849B"/>
          <w:sz w:val="20"/>
          <w:szCs w:val="20"/>
        </w:rPr>
        <w:t>(</w:t>
      </w:r>
      <w:r w:rsidRPr="00332A16">
        <w:rPr>
          <w:rFonts w:ascii="新細明體" w:hAnsi="新細明體" w:hint="eastAsia"/>
          <w:color w:val="31849B"/>
          <w:sz w:val="20"/>
          <w:szCs w:val="20"/>
        </w:rPr>
        <w:t>對應</w:t>
      </w:r>
      <w:r w:rsidRPr="00332A16">
        <w:rPr>
          <w:rFonts w:ascii="新細明體" w:hAnsi="新細明體"/>
          <w:color w:val="31849B"/>
          <w:sz w:val="20"/>
          <w:szCs w:val="20"/>
        </w:rPr>
        <w:t>8</w:t>
      </w:r>
      <w:r w:rsidRPr="00332A16">
        <w:rPr>
          <w:rFonts w:ascii="新細明體" w:hAnsi="新細明體" w:hint="eastAsia"/>
          <w:color w:val="31849B"/>
          <w:sz w:val="20"/>
          <w:szCs w:val="20"/>
        </w:rPr>
        <w:t>面體八卦與球面</w:t>
      </w:r>
      <w:r w:rsidRPr="00332A16">
        <w:rPr>
          <w:rFonts w:ascii="新細明體" w:hAnsi="新細明體"/>
          <w:color w:val="31849B"/>
          <w:sz w:val="20"/>
          <w:szCs w:val="20"/>
        </w:rPr>
        <w:t>SRT</w:t>
      </w:r>
      <w:r w:rsidRPr="00332A16">
        <w:rPr>
          <w:rFonts w:ascii="新細明體" w:hAnsi="新細明體" w:hint="eastAsia"/>
          <w:color w:val="31849B"/>
          <w:sz w:val="20"/>
          <w:szCs w:val="20"/>
        </w:rPr>
        <w:t>三環</w:t>
      </w:r>
      <w:r w:rsidRPr="00332A16">
        <w:rPr>
          <w:rFonts w:ascii="新細明體" w:hAnsi="新細明體"/>
          <w:color w:val="31849B"/>
          <w:sz w:val="20"/>
          <w:szCs w:val="20"/>
        </w:rPr>
        <w:t>)</w:t>
      </w:r>
      <w:r w:rsidRPr="00332A16">
        <w:rPr>
          <w:rFonts w:ascii="新細明體" w:hAnsi="新細明體" w:hint="eastAsia"/>
          <w:color w:val="31849B"/>
          <w:sz w:val="20"/>
          <w:szCs w:val="20"/>
        </w:rPr>
        <w:t>。</w:t>
      </w:r>
      <w:r w:rsidRPr="00332A16">
        <w:rPr>
          <w:rFonts w:ascii="新細明體" w:hAnsi="新細明體"/>
          <w:color w:val="31849B"/>
          <w:sz w:val="20"/>
          <w:szCs w:val="20"/>
        </w:rPr>
        <w:t>4</w:t>
      </w:r>
      <w:r w:rsidRPr="00332A16">
        <w:rPr>
          <w:rFonts w:ascii="新細明體" w:hAnsi="新細明體" w:hint="eastAsia"/>
          <w:color w:val="31849B"/>
          <w:sz w:val="20"/>
          <w:szCs w:val="20"/>
        </w:rPr>
        <w:t>、</w:t>
      </w:r>
      <w:r w:rsidRPr="00332A16">
        <w:rPr>
          <w:rFonts w:ascii="新細明體" w:hAnsi="新細明體"/>
          <w:color w:val="31849B"/>
          <w:sz w:val="20"/>
          <w:szCs w:val="20"/>
        </w:rPr>
        <w:t>8</w:t>
      </w:r>
      <w:r w:rsidRPr="00332A16">
        <w:rPr>
          <w:rFonts w:ascii="新細明體" w:hAnsi="新細明體" w:hint="eastAsia"/>
          <w:color w:val="31849B"/>
          <w:sz w:val="20"/>
          <w:szCs w:val="20"/>
        </w:rPr>
        <w:t>面體八卦之白紅黑</w:t>
      </w:r>
      <w:r w:rsidRPr="00332A16">
        <w:rPr>
          <w:rFonts w:ascii="新細明體" w:hAnsi="新細明體"/>
          <w:color w:val="31849B"/>
          <w:sz w:val="20"/>
          <w:szCs w:val="20"/>
        </w:rPr>
        <w:t>SRT</w:t>
      </w:r>
      <w:r w:rsidRPr="00332A16">
        <w:rPr>
          <w:rFonts w:ascii="新細明體" w:hAnsi="新細明體" w:hint="eastAsia"/>
          <w:color w:val="31849B"/>
          <w:sz w:val="20"/>
          <w:szCs w:val="20"/>
        </w:rPr>
        <w:t>維爻在各邊，而</w:t>
      </w:r>
      <w:r w:rsidRPr="00332A16">
        <w:rPr>
          <w:rFonts w:ascii="新細明體" w:hAnsi="新細明體"/>
          <w:color w:val="31849B"/>
          <w:sz w:val="20"/>
          <w:szCs w:val="20"/>
        </w:rPr>
        <w:t>6</w:t>
      </w:r>
      <w:r w:rsidRPr="00332A16">
        <w:rPr>
          <w:rFonts w:ascii="新細明體" w:hAnsi="新細明體" w:hint="eastAsia"/>
          <w:color w:val="31849B"/>
          <w:sz w:val="20"/>
          <w:szCs w:val="20"/>
        </w:rPr>
        <w:t>面體八卦之白紅黑</w:t>
      </w:r>
      <w:r w:rsidRPr="00332A16">
        <w:rPr>
          <w:rFonts w:ascii="新細明體" w:hAnsi="新細明體"/>
          <w:color w:val="31849B"/>
          <w:sz w:val="20"/>
          <w:szCs w:val="20"/>
        </w:rPr>
        <w:t>SRT</w:t>
      </w:r>
      <w:r w:rsidR="00061247" w:rsidRPr="00332A16">
        <w:rPr>
          <w:rFonts w:ascii="新細明體" w:hAnsi="新細明體" w:hint="eastAsia"/>
          <w:color w:val="31849B"/>
          <w:sz w:val="20"/>
          <w:szCs w:val="20"/>
        </w:rPr>
        <w:t>維爻</w:t>
      </w:r>
      <w:r w:rsidRPr="00332A16">
        <w:rPr>
          <w:rFonts w:ascii="新細明體" w:hAnsi="新細明體" w:hint="eastAsia"/>
          <w:color w:val="31849B"/>
          <w:sz w:val="20"/>
          <w:szCs w:val="20"/>
        </w:rPr>
        <w:t>在各面之對角綫上。</w:t>
      </w:r>
      <w:r w:rsidRPr="00332A16">
        <w:rPr>
          <w:rFonts w:ascii="新細明體" w:hAnsi="新細明體"/>
          <w:color w:val="31849B"/>
          <w:sz w:val="20"/>
          <w:szCs w:val="20"/>
        </w:rPr>
        <w:t xml:space="preserve"> </w:t>
      </w:r>
      <w:r w:rsidRPr="00332A16">
        <w:rPr>
          <w:rFonts w:ascii="新細明體" w:hAnsi="新細明體" w:hint="eastAsia"/>
          <w:color w:val="31849B"/>
          <w:sz w:val="20"/>
          <w:szCs w:val="20"/>
        </w:rPr>
        <w:t>因而整個柏拉圖立體嵌套太極</w:t>
      </w:r>
      <w:r w:rsidRPr="00332A16">
        <w:rPr>
          <w:rFonts w:ascii="新細明體" w:hAnsi="新細明體"/>
          <w:color w:val="31849B"/>
          <w:sz w:val="20"/>
          <w:szCs w:val="20"/>
        </w:rPr>
        <w:t>MKB</w:t>
      </w:r>
      <w:r w:rsidRPr="00332A16">
        <w:rPr>
          <w:rFonts w:ascii="新細明體" w:hAnsi="新細明體" w:hint="eastAsia"/>
          <w:color w:val="31849B"/>
          <w:sz w:val="20"/>
          <w:szCs w:val="20"/>
        </w:rPr>
        <w:t>或任何形式之嵌套的多面體八卦的</w:t>
      </w:r>
      <w:r w:rsidRPr="00332A16">
        <w:rPr>
          <w:rFonts w:ascii="新細明體" w:hAnsi="新細明體"/>
          <w:color w:val="31849B"/>
          <w:sz w:val="20"/>
          <w:szCs w:val="20"/>
        </w:rPr>
        <w:t>SRT</w:t>
      </w:r>
      <w:r w:rsidRPr="00332A16">
        <w:rPr>
          <w:rFonts w:ascii="新細明體" w:hAnsi="新細明體" w:hint="eastAsia"/>
          <w:color w:val="31849B"/>
          <w:sz w:val="20"/>
          <w:szCs w:val="20"/>
        </w:rPr>
        <w:t>維爻最終都可以統一表現在四面體星太極</w:t>
      </w:r>
      <w:r w:rsidRPr="00332A16">
        <w:rPr>
          <w:rFonts w:ascii="新細明體" w:hAnsi="新細明體"/>
          <w:color w:val="31849B"/>
          <w:sz w:val="20"/>
          <w:szCs w:val="20"/>
        </w:rPr>
        <w:t>MKB</w:t>
      </w:r>
      <w:r w:rsidRPr="00332A16">
        <w:rPr>
          <w:rFonts w:ascii="新細明體" w:hAnsi="新細明體" w:hint="eastAsia"/>
          <w:color w:val="31849B"/>
          <w:sz w:val="20"/>
          <w:szCs w:val="20"/>
        </w:rPr>
        <w:t>的球面投影上(圖3.31、3.33、3.34)。</w:t>
      </w:r>
    </w:p>
    <w:p w:rsidR="001B71A8" w:rsidRPr="00332A16" w:rsidRDefault="00992515" w:rsidP="00CF0DAE">
      <w:pPr>
        <w:ind w:firstLine="240"/>
        <w:rPr>
          <w:rFonts w:ascii="新細明體" w:hAnsi="新細明體"/>
        </w:rPr>
      </w:pPr>
      <w:r>
        <w:rPr>
          <w:rFonts w:ascii="新細明體" w:hAnsi="新細明體" w:hint="eastAsia"/>
          <w:noProof/>
        </w:rPr>
        <w:drawing>
          <wp:inline distT="0" distB="0" distL="0" distR="0">
            <wp:extent cx="3888105" cy="3598545"/>
            <wp:effectExtent l="19050" t="0" r="0" b="0"/>
            <wp:docPr id="82" name="圖片 82" descr="三重對稱嵌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三重對稱嵌套"/>
                    <pic:cNvPicPr>
                      <a:picLocks noChangeAspect="1" noChangeArrowheads="1"/>
                    </pic:cNvPicPr>
                  </pic:nvPicPr>
                  <pic:blipFill>
                    <a:blip r:embed="rId88" cstate="print"/>
                    <a:srcRect/>
                    <a:stretch>
                      <a:fillRect/>
                    </a:stretch>
                  </pic:blipFill>
                  <pic:spPr bwMode="auto">
                    <a:xfrm>
                      <a:off x="0" y="0"/>
                      <a:ext cx="3888105" cy="3598545"/>
                    </a:xfrm>
                    <a:prstGeom prst="rect">
                      <a:avLst/>
                    </a:prstGeom>
                    <a:noFill/>
                    <a:ln w="9525">
                      <a:noFill/>
                      <a:miter lim="800000"/>
                      <a:headEnd/>
                      <a:tailEnd/>
                    </a:ln>
                  </pic:spPr>
                </pic:pic>
              </a:graphicData>
            </a:graphic>
          </wp:inline>
        </w:drawing>
      </w:r>
    </w:p>
    <w:p w:rsidR="0074490C" w:rsidRPr="00332A16" w:rsidRDefault="0074490C" w:rsidP="00CF0DAE">
      <w:pPr>
        <w:ind w:firstLine="200"/>
        <w:rPr>
          <w:rFonts w:ascii="新細明體" w:hAnsi="新細明體"/>
          <w:color w:val="31849B"/>
          <w:sz w:val="20"/>
          <w:szCs w:val="20"/>
        </w:rPr>
      </w:pPr>
      <w:r w:rsidRPr="00332A16">
        <w:rPr>
          <w:rFonts w:ascii="新細明體" w:hAnsi="新細明體" w:hint="eastAsia"/>
          <w:color w:val="31849B"/>
          <w:sz w:val="20"/>
          <w:szCs w:val="20"/>
        </w:rPr>
        <w:t xml:space="preserve">圖3.57 </w:t>
      </w:r>
      <w:r w:rsidR="002177BF" w:rsidRPr="00332A16">
        <w:rPr>
          <w:rFonts w:ascii="新細明體" w:hAnsi="新細明體" w:hint="eastAsia"/>
          <w:color w:val="31849B"/>
          <w:sz w:val="20"/>
          <w:szCs w:val="20"/>
        </w:rPr>
        <w:t>多面體的三重對稱</w:t>
      </w:r>
      <w:r w:rsidRPr="00332A16">
        <w:rPr>
          <w:rFonts w:ascii="新細明體" w:hAnsi="新細明體" w:hint="eastAsia"/>
          <w:color w:val="31849B"/>
          <w:sz w:val="20"/>
          <w:szCs w:val="20"/>
        </w:rPr>
        <w:t>是經由乾陽極</w:t>
      </w:r>
      <w:r w:rsidRPr="00332A16">
        <w:rPr>
          <w:rFonts w:ascii="新細明體" w:hAnsi="新細明體"/>
          <w:color w:val="31849B"/>
          <w:sz w:val="20"/>
          <w:szCs w:val="20"/>
        </w:rPr>
        <w:t>C</w:t>
      </w:r>
      <w:r w:rsidRPr="00332A16">
        <w:rPr>
          <w:rFonts w:ascii="新細明體" w:hAnsi="新細明體" w:hint="eastAsia"/>
          <w:color w:val="31849B"/>
          <w:sz w:val="20"/>
          <w:szCs w:val="20"/>
        </w:rPr>
        <w:t>俯視坤陰極</w:t>
      </w:r>
      <w:r w:rsidRPr="00332A16">
        <w:rPr>
          <w:rFonts w:ascii="新細明體" w:hAnsi="新細明體"/>
          <w:color w:val="31849B"/>
          <w:sz w:val="20"/>
          <w:szCs w:val="20"/>
        </w:rPr>
        <w:t>C</w:t>
      </w:r>
      <w:r w:rsidRPr="00332A16">
        <w:rPr>
          <w:rFonts w:ascii="新細明體" w:hAnsi="新細明體" w:hint="eastAsia"/>
          <w:color w:val="31849B"/>
          <w:sz w:val="20"/>
          <w:szCs w:val="20"/>
        </w:rPr>
        <w:t>的平面投影</w:t>
      </w:r>
      <w:r w:rsidRPr="00332A16">
        <w:rPr>
          <w:rFonts w:ascii="新細明體" w:hAnsi="新細明體"/>
          <w:color w:val="31849B"/>
          <w:sz w:val="20"/>
          <w:szCs w:val="20"/>
        </w:rPr>
        <w:t>(</w:t>
      </w:r>
      <w:r w:rsidRPr="00332A16">
        <w:rPr>
          <w:rFonts w:ascii="新細明體" w:hAnsi="新細明體" w:hint="eastAsia"/>
          <w:color w:val="31849B"/>
          <w:sz w:val="20"/>
          <w:szCs w:val="20"/>
        </w:rPr>
        <w:t>即在</w:t>
      </w:r>
      <w:r w:rsidRPr="00332A16">
        <w:rPr>
          <w:rFonts w:ascii="新細明體" w:hAnsi="新細明體"/>
          <w:color w:val="31849B"/>
          <w:sz w:val="20"/>
          <w:szCs w:val="20"/>
        </w:rPr>
        <w:t>2</w:t>
      </w:r>
      <w:r w:rsidRPr="00332A16">
        <w:rPr>
          <w:rFonts w:ascii="新細明體" w:hAnsi="新細明體" w:hint="eastAsia"/>
          <w:color w:val="31849B"/>
          <w:sz w:val="20"/>
          <w:szCs w:val="20"/>
        </w:rPr>
        <w:t>維宇宙網格生命之花上面的太極</w:t>
      </w:r>
      <w:r w:rsidRPr="00332A16">
        <w:rPr>
          <w:rFonts w:ascii="新細明體" w:hAnsi="新細明體"/>
          <w:color w:val="31849B"/>
          <w:sz w:val="20"/>
          <w:szCs w:val="20"/>
        </w:rPr>
        <w:t>MKB</w:t>
      </w:r>
      <w:r w:rsidRPr="00332A16">
        <w:rPr>
          <w:rFonts w:ascii="新細明體" w:hAnsi="新細明體" w:hint="eastAsia"/>
          <w:color w:val="31849B"/>
          <w:sz w:val="20"/>
          <w:szCs w:val="20"/>
        </w:rPr>
        <w:t>之作法)，本圖表示了各多面體三重對稱的陰與陽，在四面體星太極</w:t>
      </w:r>
      <w:r w:rsidRPr="00332A16">
        <w:rPr>
          <w:rFonts w:ascii="新細明體" w:hAnsi="新細明體"/>
          <w:color w:val="31849B"/>
          <w:sz w:val="20"/>
          <w:szCs w:val="20"/>
        </w:rPr>
        <w:t>MKB</w:t>
      </w:r>
      <w:r w:rsidRPr="00332A16">
        <w:rPr>
          <w:rFonts w:ascii="新細明體" w:hAnsi="新細明體" w:hint="eastAsia"/>
          <w:color w:val="31849B"/>
          <w:sz w:val="20"/>
          <w:szCs w:val="20"/>
        </w:rPr>
        <w:t>之中由陽卦陽四面體與陰卦陰四面體代表。</w:t>
      </w:r>
    </w:p>
    <w:p w:rsidR="0074490C" w:rsidRPr="00332A16" w:rsidRDefault="0074490C" w:rsidP="00CF0DAE">
      <w:pPr>
        <w:ind w:firstLine="200"/>
        <w:rPr>
          <w:rFonts w:ascii="新細明體" w:hAnsi="新細明體"/>
          <w:color w:val="31849B"/>
          <w:sz w:val="20"/>
          <w:szCs w:val="20"/>
        </w:rPr>
      </w:pPr>
      <w:r w:rsidRPr="00332A16">
        <w:rPr>
          <w:rFonts w:ascii="新細明體" w:hAnsi="新細明體" w:hint="eastAsia"/>
          <w:color w:val="31849B"/>
          <w:sz w:val="20"/>
          <w:szCs w:val="20"/>
        </w:rPr>
        <w:t>若不考慮陰陽而將</w:t>
      </w:r>
      <w:r w:rsidRPr="00332A16">
        <w:rPr>
          <w:rFonts w:ascii="新細明體" w:hAnsi="新細明體"/>
          <w:color w:val="31849B"/>
          <w:sz w:val="20"/>
          <w:szCs w:val="20"/>
        </w:rPr>
        <w:t>20</w:t>
      </w:r>
      <w:r w:rsidRPr="00332A16">
        <w:rPr>
          <w:rFonts w:ascii="新細明體" w:hAnsi="新細明體" w:hint="eastAsia"/>
          <w:color w:val="31849B"/>
          <w:sz w:val="20"/>
          <w:szCs w:val="20"/>
        </w:rPr>
        <w:t>、</w:t>
      </w:r>
      <w:r w:rsidRPr="00332A16">
        <w:rPr>
          <w:rFonts w:ascii="新細明體" w:hAnsi="新細明體"/>
          <w:color w:val="31849B"/>
          <w:sz w:val="20"/>
          <w:szCs w:val="20"/>
        </w:rPr>
        <w:t>12</w:t>
      </w:r>
      <w:r w:rsidRPr="00332A16">
        <w:rPr>
          <w:rFonts w:ascii="新細明體" w:hAnsi="新細明體" w:hint="eastAsia"/>
          <w:color w:val="31849B"/>
          <w:sz w:val="20"/>
          <w:szCs w:val="20"/>
        </w:rPr>
        <w:t>面體依其中心自旋軸</w:t>
      </w:r>
      <w:r w:rsidRPr="00332A16">
        <w:rPr>
          <w:rFonts w:ascii="新細明體" w:hAnsi="新細明體"/>
          <w:color w:val="31849B"/>
          <w:sz w:val="20"/>
          <w:szCs w:val="20"/>
        </w:rPr>
        <w:t>C</w:t>
      </w:r>
      <w:r w:rsidRPr="00332A16">
        <w:rPr>
          <w:rFonts w:ascii="新細明體" w:hAnsi="新細明體" w:hint="eastAsia"/>
          <w:color w:val="31849B"/>
          <w:sz w:val="20"/>
          <w:szCs w:val="20"/>
        </w:rPr>
        <w:t>上面對應的斜向的△、</w:t>
      </w:r>
      <w:r w:rsidRPr="00332A16">
        <w:rPr>
          <w:rFonts w:ascii="新細明體" w:hAnsi="新細明體"/>
          <w:color w:val="31849B"/>
          <w:sz w:val="20"/>
          <w:szCs w:val="20"/>
        </w:rPr>
        <w:t>Y</w:t>
      </w:r>
      <w:r w:rsidRPr="00332A16">
        <w:rPr>
          <w:rFonts w:ascii="新細明體" w:hAnsi="新細明體" w:hint="eastAsia"/>
          <w:color w:val="31849B"/>
          <w:sz w:val="20"/>
          <w:szCs w:val="20"/>
        </w:rPr>
        <w:t>轉正，便是</w:t>
      </w:r>
      <w:r w:rsidRPr="00332A16">
        <w:rPr>
          <w:rFonts w:ascii="新細明體" w:hAnsi="新細明體"/>
          <w:color w:val="31849B"/>
          <w:sz w:val="20"/>
          <w:szCs w:val="20"/>
        </w:rPr>
        <w:t>Metatron</w:t>
      </w:r>
      <w:r w:rsidRPr="00332A16">
        <w:rPr>
          <w:rFonts w:ascii="新細明體" w:hAnsi="新細明體" w:hint="eastAsia"/>
          <w:color w:val="31849B"/>
          <w:sz w:val="20"/>
          <w:szCs w:val="20"/>
        </w:rPr>
        <w:t>立體的作法，這是柏拉圖立體嵌套太極</w:t>
      </w:r>
      <w:r w:rsidRPr="00332A16">
        <w:rPr>
          <w:rFonts w:ascii="新細明體" w:hAnsi="新細明體"/>
          <w:color w:val="31849B"/>
          <w:sz w:val="20"/>
          <w:szCs w:val="20"/>
        </w:rPr>
        <w:t>MKB</w:t>
      </w:r>
      <w:r w:rsidRPr="00332A16">
        <w:rPr>
          <w:rFonts w:ascii="新細明體" w:hAnsi="新細明體" w:hint="eastAsia"/>
          <w:color w:val="31849B"/>
          <w:sz w:val="20"/>
          <w:szCs w:val="20"/>
        </w:rPr>
        <w:t>與</w:t>
      </w:r>
      <w:r w:rsidRPr="00332A16">
        <w:rPr>
          <w:rFonts w:ascii="新細明體" w:hAnsi="新細明體"/>
          <w:color w:val="31849B"/>
          <w:sz w:val="20"/>
          <w:szCs w:val="20"/>
        </w:rPr>
        <w:t>Metatron</w:t>
      </w:r>
      <w:r w:rsidRPr="00332A16">
        <w:rPr>
          <w:rFonts w:ascii="新細明體" w:hAnsi="新細明體" w:hint="eastAsia"/>
          <w:color w:val="31849B"/>
          <w:sz w:val="20"/>
          <w:szCs w:val="20"/>
        </w:rPr>
        <w:t>立體最顯著的差異，其關係詳見次圖3.</w:t>
      </w:r>
      <w:r w:rsidRPr="00332A16">
        <w:rPr>
          <w:rFonts w:ascii="新細明體" w:hAnsi="新細明體"/>
          <w:color w:val="31849B"/>
          <w:sz w:val="20"/>
          <w:szCs w:val="20"/>
        </w:rPr>
        <w:t>5</w:t>
      </w:r>
      <w:r w:rsidRPr="00332A16">
        <w:rPr>
          <w:rFonts w:ascii="新細明體" w:hAnsi="新細明體" w:hint="eastAsia"/>
          <w:color w:val="31849B"/>
          <w:sz w:val="20"/>
          <w:szCs w:val="20"/>
        </w:rPr>
        <w:t>8說明。</w:t>
      </w:r>
    </w:p>
    <w:p w:rsidR="0074490C" w:rsidRPr="00332A16" w:rsidRDefault="00992515" w:rsidP="00CF0DAE">
      <w:pPr>
        <w:ind w:firstLine="200"/>
        <w:rPr>
          <w:rFonts w:ascii="新細明體" w:hAnsi="新細明體"/>
          <w:color w:val="31849B"/>
          <w:sz w:val="20"/>
          <w:szCs w:val="20"/>
        </w:rPr>
      </w:pPr>
      <w:r>
        <w:rPr>
          <w:rFonts w:ascii="新細明體" w:hAnsi="新細明體" w:hint="eastAsia"/>
          <w:noProof/>
          <w:color w:val="31849B"/>
          <w:sz w:val="20"/>
          <w:szCs w:val="20"/>
        </w:rPr>
        <w:drawing>
          <wp:inline distT="0" distB="0" distL="0" distR="0">
            <wp:extent cx="4374515" cy="4012565"/>
            <wp:effectExtent l="19050" t="0" r="6985" b="0"/>
            <wp:docPr id="83" name="圖片 83" descr="柏拉圖立體嵌套太極MK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柏拉圖立體嵌套太極MKB-1"/>
                    <pic:cNvPicPr>
                      <a:picLocks noChangeAspect="1" noChangeArrowheads="1"/>
                    </pic:cNvPicPr>
                  </pic:nvPicPr>
                  <pic:blipFill>
                    <a:blip r:embed="rId89" cstate="print"/>
                    <a:srcRect/>
                    <a:stretch>
                      <a:fillRect/>
                    </a:stretch>
                  </pic:blipFill>
                  <pic:spPr bwMode="auto">
                    <a:xfrm>
                      <a:off x="0" y="0"/>
                      <a:ext cx="4374515" cy="4012565"/>
                    </a:xfrm>
                    <a:prstGeom prst="rect">
                      <a:avLst/>
                    </a:prstGeom>
                    <a:noFill/>
                    <a:ln w="9525">
                      <a:noFill/>
                      <a:miter lim="800000"/>
                      <a:headEnd/>
                      <a:tailEnd/>
                    </a:ln>
                  </pic:spPr>
                </pic:pic>
              </a:graphicData>
            </a:graphic>
          </wp:inline>
        </w:drawing>
      </w:r>
    </w:p>
    <w:p w:rsidR="0074490C" w:rsidRPr="00E44579" w:rsidRDefault="0074490C" w:rsidP="00CF0DAE">
      <w:pPr>
        <w:ind w:firstLine="200"/>
        <w:rPr>
          <w:rFonts w:ascii="新細明體" w:hAnsi="新細明體"/>
          <w:color w:val="31849B"/>
          <w:sz w:val="20"/>
          <w:szCs w:val="20"/>
        </w:rPr>
      </w:pPr>
      <w:r w:rsidRPr="00E44579">
        <w:rPr>
          <w:rFonts w:ascii="新細明體" w:hAnsi="新細明體" w:hint="eastAsia"/>
          <w:color w:val="31849B"/>
          <w:sz w:val="20"/>
          <w:szCs w:val="20"/>
        </w:rPr>
        <w:t>圖3.58 整個嵌套可以球面環太極</w:t>
      </w:r>
      <w:r w:rsidRPr="00E44579">
        <w:rPr>
          <w:rFonts w:ascii="新細明體" w:hAnsi="新細明體"/>
          <w:color w:val="31849B"/>
          <w:sz w:val="20"/>
          <w:szCs w:val="20"/>
        </w:rPr>
        <w:t>MKB</w:t>
      </w:r>
      <w:r w:rsidRPr="00E44579">
        <w:rPr>
          <w:rFonts w:ascii="新細明體" w:hAnsi="新細明體" w:hint="eastAsia"/>
          <w:color w:val="31849B"/>
          <w:sz w:val="20"/>
          <w:szCs w:val="20"/>
        </w:rPr>
        <w:t>與</w:t>
      </w:r>
      <w:r w:rsidRPr="00E44579">
        <w:rPr>
          <w:rFonts w:ascii="新細明體" w:hAnsi="新細明體"/>
          <w:color w:val="31849B"/>
          <w:sz w:val="20"/>
          <w:szCs w:val="20"/>
        </w:rPr>
        <w:t>Metatron</w:t>
      </w:r>
      <w:r w:rsidRPr="00E44579">
        <w:rPr>
          <w:rFonts w:ascii="新細明體" w:hAnsi="新細明體" w:hint="eastAsia"/>
          <w:color w:val="31849B"/>
          <w:sz w:val="20"/>
          <w:szCs w:val="20"/>
        </w:rPr>
        <w:t>立體或其他形式柏拉圖立體嵌套統一</w:t>
      </w:r>
      <w:r w:rsidR="00E44579" w:rsidRPr="00E44579">
        <w:rPr>
          <w:rFonts w:ascii="新細明體" w:hAnsi="新細明體" w:hint="eastAsia"/>
          <w:color w:val="31849B"/>
          <w:sz w:val="20"/>
          <w:szCs w:val="20"/>
        </w:rPr>
        <w:t>。</w:t>
      </w:r>
      <w:r w:rsidRPr="00E44579">
        <w:rPr>
          <w:rFonts w:ascii="新細明體" w:hAnsi="新細明體"/>
          <w:color w:val="31849B"/>
          <w:sz w:val="20"/>
          <w:szCs w:val="20"/>
        </w:rPr>
        <w:t>6(4(8))</w:t>
      </w:r>
      <w:r w:rsidRPr="00E44579">
        <w:rPr>
          <w:rFonts w:ascii="新細明體" w:hAnsi="新細明體" w:hint="eastAsia"/>
          <w:color w:val="31849B"/>
          <w:sz w:val="20"/>
          <w:szCs w:val="20"/>
        </w:rPr>
        <w:t>及</w:t>
      </w:r>
      <w:r w:rsidRPr="00E44579">
        <w:rPr>
          <w:rFonts w:ascii="新細明體" w:hAnsi="新細明體"/>
          <w:color w:val="31849B"/>
          <w:sz w:val="20"/>
          <w:szCs w:val="20"/>
        </w:rPr>
        <w:t>6(12</w:t>
      </w:r>
      <w:r w:rsidR="001034FA" w:rsidRPr="00E44579">
        <w:rPr>
          <w:rFonts w:ascii="新細明體" w:hAnsi="新細明體"/>
          <w:color w:val="31849B"/>
          <w:sz w:val="20"/>
          <w:szCs w:val="20"/>
        </w:rPr>
        <w:t>，</w:t>
      </w:r>
      <w:r w:rsidRPr="00E44579">
        <w:rPr>
          <w:rFonts w:ascii="新細明體" w:hAnsi="新細明體"/>
          <w:color w:val="31849B"/>
          <w:sz w:val="20"/>
          <w:szCs w:val="20"/>
        </w:rPr>
        <w:t>20)</w:t>
      </w:r>
      <w:r w:rsidRPr="00E44579">
        <w:rPr>
          <w:rFonts w:ascii="新細明體" w:hAnsi="新細明體" w:hint="eastAsia"/>
          <w:color w:val="31849B"/>
          <w:sz w:val="20"/>
          <w:szCs w:val="20"/>
        </w:rPr>
        <w:t>之嵌套，等同于</w:t>
      </w:r>
      <w:r w:rsidRPr="00E44579">
        <w:rPr>
          <w:rFonts w:ascii="新細明體" w:hAnsi="新細明體"/>
          <w:color w:val="31849B"/>
          <w:sz w:val="20"/>
          <w:szCs w:val="20"/>
        </w:rPr>
        <w:t>6(4</w:t>
      </w:r>
      <w:r w:rsidR="001034FA" w:rsidRPr="00E44579">
        <w:rPr>
          <w:rFonts w:ascii="新細明體" w:hAnsi="新細明體"/>
          <w:color w:val="31849B"/>
          <w:sz w:val="20"/>
          <w:szCs w:val="20"/>
        </w:rPr>
        <w:t>，</w:t>
      </w:r>
      <w:r w:rsidRPr="00E44579">
        <w:rPr>
          <w:rFonts w:ascii="新細明體" w:hAnsi="新細明體"/>
          <w:color w:val="31849B"/>
          <w:sz w:val="20"/>
          <w:szCs w:val="20"/>
        </w:rPr>
        <w:t>8</w:t>
      </w:r>
      <w:r w:rsidR="001034FA" w:rsidRPr="00E44579">
        <w:rPr>
          <w:rFonts w:ascii="新細明體" w:hAnsi="新細明體"/>
          <w:color w:val="31849B"/>
          <w:sz w:val="20"/>
          <w:szCs w:val="20"/>
        </w:rPr>
        <w:t>，</w:t>
      </w:r>
      <w:r w:rsidRPr="00E44579">
        <w:rPr>
          <w:rFonts w:ascii="新細明體" w:hAnsi="新細明體"/>
          <w:color w:val="31849B"/>
          <w:sz w:val="20"/>
          <w:szCs w:val="20"/>
        </w:rPr>
        <w:t>12</w:t>
      </w:r>
      <w:r w:rsidR="001034FA" w:rsidRPr="00E44579">
        <w:rPr>
          <w:rFonts w:ascii="新細明體" w:hAnsi="新細明體"/>
          <w:color w:val="31849B"/>
          <w:sz w:val="20"/>
          <w:szCs w:val="20"/>
        </w:rPr>
        <w:t>，</w:t>
      </w:r>
      <w:r w:rsidRPr="00E44579">
        <w:rPr>
          <w:rFonts w:ascii="新細明體" w:hAnsi="新細明體"/>
          <w:color w:val="31849B"/>
          <w:sz w:val="20"/>
          <w:szCs w:val="20"/>
        </w:rPr>
        <w:t>20)</w:t>
      </w:r>
      <w:r w:rsidRPr="00E44579">
        <w:rPr>
          <w:rFonts w:ascii="新細明體" w:hAnsi="新細明體" w:hint="eastAsia"/>
          <w:color w:val="31849B"/>
          <w:sz w:val="20"/>
          <w:szCs w:val="20"/>
        </w:rPr>
        <w:t>。柏拉圖立體嵌套太極</w:t>
      </w:r>
      <w:r w:rsidRPr="00E44579">
        <w:rPr>
          <w:rFonts w:ascii="新細明體" w:hAnsi="新細明體"/>
          <w:color w:val="31849B"/>
          <w:sz w:val="20"/>
          <w:szCs w:val="20"/>
        </w:rPr>
        <w:t>MKB</w:t>
      </w:r>
      <w:r w:rsidRPr="00E44579">
        <w:rPr>
          <w:rFonts w:ascii="新細明體" w:hAnsi="新細明體" w:hint="eastAsia"/>
          <w:color w:val="31849B"/>
          <w:sz w:val="20"/>
          <w:szCs w:val="20"/>
        </w:rPr>
        <w:t>與</w:t>
      </w:r>
      <w:r w:rsidRPr="00E44579">
        <w:rPr>
          <w:rFonts w:ascii="新細明體" w:hAnsi="新細明體"/>
          <w:color w:val="31849B"/>
          <w:sz w:val="20"/>
          <w:szCs w:val="20"/>
        </w:rPr>
        <w:t>Metatron</w:t>
      </w:r>
      <w:r w:rsidRPr="00E44579">
        <w:rPr>
          <w:rFonts w:ascii="新細明體" w:hAnsi="新細明體" w:hint="eastAsia"/>
          <w:color w:val="31849B"/>
          <w:sz w:val="20"/>
          <w:szCs w:val="20"/>
        </w:rPr>
        <w:t>立體對于</w:t>
      </w:r>
      <w:r w:rsidRPr="00E44579">
        <w:rPr>
          <w:rFonts w:ascii="新細明體" w:hAnsi="新細明體"/>
          <w:color w:val="31849B"/>
          <w:sz w:val="20"/>
          <w:szCs w:val="20"/>
        </w:rPr>
        <w:t>20</w:t>
      </w:r>
      <w:r w:rsidRPr="00E44579">
        <w:rPr>
          <w:rFonts w:ascii="新細明體" w:hAnsi="新細明體" w:hint="eastAsia"/>
          <w:color w:val="31849B"/>
          <w:sz w:val="20"/>
          <w:szCs w:val="20"/>
        </w:rPr>
        <w:t>、</w:t>
      </w:r>
      <w:r w:rsidRPr="00E44579">
        <w:rPr>
          <w:rFonts w:ascii="新細明體" w:hAnsi="新細明體"/>
          <w:color w:val="31849B"/>
          <w:sz w:val="20"/>
          <w:szCs w:val="20"/>
        </w:rPr>
        <w:t>12</w:t>
      </w:r>
      <w:r w:rsidRPr="00E44579">
        <w:rPr>
          <w:rFonts w:ascii="新細明體" w:hAnsi="新細明體" w:hint="eastAsia"/>
          <w:color w:val="31849B"/>
          <w:sz w:val="20"/>
          <w:szCs w:val="20"/>
        </w:rPr>
        <w:t>面體的安排有著較明顯的不同，前者考慮易卦</w:t>
      </w:r>
      <w:r w:rsidRPr="00E44579">
        <w:rPr>
          <w:rFonts w:ascii="新細明體" w:hAnsi="新細明體"/>
          <w:color w:val="31849B"/>
          <w:sz w:val="20"/>
          <w:szCs w:val="20"/>
        </w:rPr>
        <w:t>SRT</w:t>
      </w:r>
      <w:r w:rsidRPr="00E44579">
        <w:rPr>
          <w:rFonts w:ascii="新細明體" w:hAnsi="新細明體" w:hint="eastAsia"/>
          <w:color w:val="31849B"/>
          <w:sz w:val="20"/>
          <w:szCs w:val="20"/>
        </w:rPr>
        <w:t>三維爻之統一</w:t>
      </w:r>
      <w:r w:rsidRPr="00E44579">
        <w:rPr>
          <w:rFonts w:ascii="新細明體" w:hAnsi="新細明體"/>
          <w:color w:val="31849B"/>
          <w:sz w:val="20"/>
          <w:szCs w:val="20"/>
        </w:rPr>
        <w:t>(</w:t>
      </w:r>
      <w:r w:rsidRPr="00E44579">
        <w:rPr>
          <w:rFonts w:ascii="新細明體" w:hAnsi="新細明體" w:hint="eastAsia"/>
          <w:color w:val="31849B"/>
          <w:sz w:val="20"/>
          <w:szCs w:val="20"/>
        </w:rPr>
        <w:t>這表現爲球面九環太極</w:t>
      </w:r>
      <w:r w:rsidRPr="00E44579">
        <w:rPr>
          <w:rFonts w:ascii="新細明體" w:hAnsi="新細明體"/>
          <w:color w:val="31849B"/>
          <w:sz w:val="20"/>
          <w:szCs w:val="20"/>
        </w:rPr>
        <w:t>MKB)</w:t>
      </w:r>
      <w:r w:rsidRPr="00E44579">
        <w:rPr>
          <w:rFonts w:ascii="新細明體" w:hAnsi="新細明體" w:hint="eastAsia"/>
          <w:color w:val="31849B"/>
          <w:sz w:val="20"/>
          <w:szCs w:val="20"/>
        </w:rPr>
        <w:t>，而後者</w:t>
      </w:r>
      <w:r w:rsidRPr="00E44579">
        <w:rPr>
          <w:rFonts w:ascii="新細明體" w:hAnsi="新細明體"/>
          <w:color w:val="31849B"/>
          <w:sz w:val="20"/>
          <w:szCs w:val="20"/>
        </w:rPr>
        <w:t>Metatron</w:t>
      </w:r>
      <w:r w:rsidRPr="00E44579">
        <w:rPr>
          <w:rFonts w:ascii="新細明體" w:hAnsi="新細明體" w:hint="eastAsia"/>
          <w:color w:val="31849B"/>
          <w:sz w:val="20"/>
          <w:szCs w:val="20"/>
        </w:rPr>
        <w:t>立體完全不考慮</w:t>
      </w:r>
      <w:r w:rsidRPr="00E44579">
        <w:rPr>
          <w:rFonts w:ascii="新細明體" w:hAnsi="新細明體"/>
          <w:color w:val="31849B"/>
          <w:sz w:val="20"/>
          <w:szCs w:val="20"/>
        </w:rPr>
        <w:t>SRT</w:t>
      </w:r>
      <w:r w:rsidRPr="00E44579">
        <w:rPr>
          <w:rFonts w:ascii="新細明體" w:hAnsi="新細明體" w:hint="eastAsia"/>
          <w:color w:val="31849B"/>
          <w:sz w:val="20"/>
          <w:szCs w:val="20"/>
        </w:rPr>
        <w:t>三維爻，因而將</w:t>
      </w:r>
      <w:r w:rsidRPr="00E44579">
        <w:rPr>
          <w:rFonts w:ascii="新細明體" w:hAnsi="新細明體"/>
          <w:color w:val="31849B"/>
          <w:sz w:val="20"/>
          <w:szCs w:val="20"/>
        </w:rPr>
        <w:t>20</w:t>
      </w:r>
      <w:r w:rsidRPr="00E44579">
        <w:rPr>
          <w:rFonts w:ascii="新細明體" w:hAnsi="新細明體" w:hint="eastAsia"/>
          <w:color w:val="31849B"/>
          <w:sz w:val="20"/>
          <w:szCs w:val="20"/>
        </w:rPr>
        <w:t>、</w:t>
      </w:r>
      <w:r w:rsidRPr="00E44579">
        <w:rPr>
          <w:rFonts w:ascii="新細明體" w:hAnsi="新細明體"/>
          <w:color w:val="31849B"/>
          <w:sz w:val="20"/>
          <w:szCs w:val="20"/>
        </w:rPr>
        <w:t>12</w:t>
      </w:r>
      <w:r w:rsidRPr="00E44579">
        <w:rPr>
          <w:rFonts w:ascii="新細明體" w:hAnsi="新細明體" w:hint="eastAsia"/>
          <w:color w:val="31849B"/>
          <w:sz w:val="20"/>
          <w:szCs w:val="20"/>
        </w:rPr>
        <w:t>面體做了旋轉以求在</w:t>
      </w:r>
      <w:r w:rsidRPr="00E44579">
        <w:rPr>
          <w:rFonts w:ascii="新細明體" w:hAnsi="新細明體"/>
          <w:color w:val="31849B"/>
          <w:sz w:val="20"/>
          <w:szCs w:val="20"/>
        </w:rPr>
        <w:t>2</w:t>
      </w:r>
      <w:r w:rsidRPr="00E44579">
        <w:rPr>
          <w:rFonts w:ascii="新細明體" w:hAnsi="新細明體" w:hint="eastAsia"/>
          <w:color w:val="31849B"/>
          <w:sz w:val="20"/>
          <w:szCs w:val="20"/>
        </w:rPr>
        <w:t>維投影上的一致。亦即若</w:t>
      </w:r>
      <w:r w:rsidRPr="00E44579">
        <w:rPr>
          <w:rFonts w:ascii="新細明體" w:hAnsi="新細明體"/>
          <w:color w:val="31849B"/>
          <w:sz w:val="20"/>
          <w:szCs w:val="20"/>
        </w:rPr>
        <w:t>Metatron</w:t>
      </w:r>
      <w:r w:rsidRPr="00E44579">
        <w:rPr>
          <w:rFonts w:ascii="新細明體" w:hAnsi="新細明體" w:hint="eastAsia"/>
          <w:color w:val="31849B"/>
          <w:sz w:val="20"/>
          <w:szCs w:val="20"/>
        </w:rPr>
        <w:t>立體考慮</w:t>
      </w:r>
      <w:r w:rsidRPr="00E44579">
        <w:rPr>
          <w:rFonts w:ascii="新細明體" w:hAnsi="新細明體"/>
          <w:color w:val="31849B"/>
          <w:sz w:val="20"/>
          <w:szCs w:val="20"/>
        </w:rPr>
        <w:t>SRT</w:t>
      </w:r>
      <w:r w:rsidRPr="00E44579">
        <w:rPr>
          <w:rFonts w:ascii="新細明體" w:hAnsi="新細明體" w:hint="eastAsia"/>
          <w:color w:val="31849B"/>
          <w:sz w:val="20"/>
          <w:szCs w:val="20"/>
        </w:rPr>
        <w:t>三維爻之統一，則</w:t>
      </w:r>
      <w:r w:rsidRPr="00E44579">
        <w:rPr>
          <w:rFonts w:ascii="新細明體" w:hAnsi="新細明體"/>
          <w:color w:val="31849B"/>
          <w:sz w:val="20"/>
          <w:szCs w:val="20"/>
        </w:rPr>
        <w:t>20</w:t>
      </w:r>
      <w:r w:rsidRPr="00E44579">
        <w:rPr>
          <w:rFonts w:ascii="新細明體" w:hAnsi="新細明體" w:hint="eastAsia"/>
          <w:color w:val="31849B"/>
          <w:sz w:val="20"/>
          <w:szCs w:val="20"/>
        </w:rPr>
        <w:t>、</w:t>
      </w:r>
      <w:r w:rsidRPr="00E44579">
        <w:rPr>
          <w:rFonts w:ascii="新細明體" w:hAnsi="新細明體"/>
          <w:color w:val="31849B"/>
          <w:sz w:val="20"/>
          <w:szCs w:val="20"/>
        </w:rPr>
        <w:t>12</w:t>
      </w:r>
      <w:r w:rsidRPr="00E44579">
        <w:rPr>
          <w:rFonts w:ascii="新細明體" w:hAnsi="新細明體" w:hint="eastAsia"/>
          <w:color w:val="31849B"/>
          <w:sz w:val="20"/>
          <w:szCs w:val="20"/>
        </w:rPr>
        <w:t>面體將依圖</w:t>
      </w:r>
      <w:r w:rsidR="00906F29" w:rsidRPr="00E44579">
        <w:rPr>
          <w:rFonts w:ascii="新細明體" w:hAnsi="新細明體" w:hint="eastAsia"/>
          <w:color w:val="31849B"/>
          <w:sz w:val="20"/>
          <w:szCs w:val="20"/>
        </w:rPr>
        <w:t>3.57</w:t>
      </w:r>
      <w:r w:rsidRPr="00E44579">
        <w:rPr>
          <w:rFonts w:ascii="新細明體" w:hAnsi="新細明體" w:hint="eastAsia"/>
          <w:color w:val="31849B"/>
          <w:sz w:val="20"/>
          <w:szCs w:val="20"/>
        </w:rPr>
        <w:t>所示三重對稱做法，加上陰陽對稱，如此</w:t>
      </w:r>
      <w:r w:rsidRPr="00E44579">
        <w:rPr>
          <w:rFonts w:ascii="新細明體" w:hAnsi="新細明體"/>
          <w:color w:val="31849B"/>
          <w:sz w:val="20"/>
          <w:szCs w:val="20"/>
        </w:rPr>
        <w:t>Metatron</w:t>
      </w:r>
      <w:r w:rsidRPr="00E44579">
        <w:rPr>
          <w:rFonts w:ascii="新細明體" w:hAnsi="新細明體" w:hint="eastAsia"/>
          <w:color w:val="31849B"/>
          <w:sz w:val="20"/>
          <w:szCs w:val="20"/>
        </w:rPr>
        <w:t>立體便轉換成柏拉圖立體嵌套太極</w:t>
      </w:r>
      <w:r w:rsidRPr="00E44579">
        <w:rPr>
          <w:rFonts w:ascii="新細明體" w:hAnsi="新細明體"/>
          <w:color w:val="31849B"/>
          <w:sz w:val="20"/>
          <w:szCs w:val="20"/>
        </w:rPr>
        <w:t>Merkaba</w:t>
      </w:r>
      <w:r w:rsidRPr="00E44579">
        <w:rPr>
          <w:rFonts w:ascii="新細明體" w:hAnsi="新細明體" w:hint="eastAsia"/>
          <w:color w:val="31849B"/>
          <w:sz w:val="20"/>
          <w:szCs w:val="20"/>
        </w:rPr>
        <w:t>。這就說明了神聖幾何生命之花、易卦、瑜伽</w:t>
      </w:r>
      <w:r w:rsidRPr="00E44579">
        <w:rPr>
          <w:rFonts w:ascii="新細明體" w:hAnsi="新細明體"/>
          <w:color w:val="31849B"/>
          <w:sz w:val="20"/>
          <w:szCs w:val="20"/>
        </w:rPr>
        <w:t>SRT</w:t>
      </w:r>
      <w:r w:rsidRPr="00E44579">
        <w:rPr>
          <w:rFonts w:ascii="新細明體" w:hAnsi="新細明體" w:hint="eastAsia"/>
          <w:color w:val="31849B"/>
          <w:sz w:val="20"/>
          <w:szCs w:val="20"/>
        </w:rPr>
        <w:t>△所成之宇宙網格，三者是一體之不同面向，若依太極</w:t>
      </w:r>
      <w:r w:rsidRPr="00E44579">
        <w:rPr>
          <w:rFonts w:ascii="新細明體" w:hAnsi="新細明體"/>
          <w:color w:val="31849B"/>
          <w:sz w:val="20"/>
          <w:szCs w:val="20"/>
        </w:rPr>
        <w:t>MKB</w:t>
      </w:r>
      <w:r w:rsidRPr="00E44579">
        <w:rPr>
          <w:rFonts w:ascii="新細明體" w:hAnsi="新細明體" w:hint="eastAsia"/>
          <w:color w:val="31849B"/>
          <w:sz w:val="20"/>
          <w:szCs w:val="20"/>
        </w:rPr>
        <w:t>之理念還原合一，便能更全面完整地認識宇宙。因此可以說</w:t>
      </w:r>
      <w:r w:rsidR="00E44579" w:rsidRPr="00E44579">
        <w:rPr>
          <w:rFonts w:ascii="新細明體" w:hAnsi="新細明體" w:hint="eastAsia"/>
          <w:color w:val="31849B"/>
          <w:sz w:val="20"/>
          <w:szCs w:val="20"/>
        </w:rPr>
        <w:t>“</w:t>
      </w:r>
      <w:r w:rsidRPr="00E44579">
        <w:rPr>
          <w:rFonts w:ascii="新細明體" w:hAnsi="新細明體" w:hint="eastAsia"/>
          <w:color w:val="31849B"/>
          <w:sz w:val="20"/>
          <w:szCs w:val="20"/>
        </w:rPr>
        <w:t>柏拉圖立體嵌套太極</w:t>
      </w:r>
      <w:r w:rsidRPr="00E44579">
        <w:rPr>
          <w:rFonts w:ascii="新細明體" w:hAnsi="新細明體"/>
          <w:color w:val="31849B"/>
          <w:sz w:val="20"/>
          <w:szCs w:val="20"/>
        </w:rPr>
        <w:t>Merkaba</w:t>
      </w:r>
      <w:r w:rsidR="00E44579" w:rsidRPr="00E44579">
        <w:rPr>
          <w:rFonts w:ascii="新細明體" w:hAnsi="新細明體" w:hint="eastAsia"/>
          <w:color w:val="31849B"/>
          <w:sz w:val="20"/>
          <w:szCs w:val="20"/>
        </w:rPr>
        <w:t>”</w:t>
      </w:r>
      <w:r w:rsidRPr="00E44579">
        <w:rPr>
          <w:rFonts w:ascii="新細明體" w:hAnsi="新細明體" w:hint="eastAsia"/>
          <w:color w:val="31849B"/>
          <w:sz w:val="20"/>
          <w:szCs w:val="20"/>
        </w:rPr>
        <w:t>是基于易卦的</w:t>
      </w:r>
      <w:r w:rsidRPr="00E44579">
        <w:rPr>
          <w:rFonts w:ascii="新細明體" w:hAnsi="新細明體"/>
          <w:color w:val="31849B"/>
          <w:sz w:val="20"/>
          <w:szCs w:val="20"/>
        </w:rPr>
        <w:t>SRT</w:t>
      </w:r>
      <w:r w:rsidRPr="00E44579">
        <w:rPr>
          <w:rFonts w:ascii="新細明體" w:hAnsi="新細明體" w:hint="eastAsia"/>
          <w:color w:val="31849B"/>
          <w:sz w:val="20"/>
          <w:szCs w:val="20"/>
        </w:rPr>
        <w:t>△結構而對</w:t>
      </w:r>
      <w:r w:rsidRPr="00E44579">
        <w:rPr>
          <w:rFonts w:ascii="新細明體" w:hAnsi="新細明體"/>
          <w:color w:val="31849B"/>
          <w:sz w:val="20"/>
          <w:szCs w:val="20"/>
        </w:rPr>
        <w:t>Metatron</w:t>
      </w:r>
      <w:r w:rsidRPr="00E44579">
        <w:rPr>
          <w:rFonts w:ascii="新細明體" w:hAnsi="新細明體" w:hint="eastAsia"/>
          <w:color w:val="31849B"/>
          <w:sz w:val="20"/>
          <w:szCs w:val="20"/>
        </w:rPr>
        <w:t>立體加以重整的結果。或者反過來說，</w:t>
      </w:r>
      <w:r w:rsidR="00E44579" w:rsidRPr="00E44579">
        <w:rPr>
          <w:rFonts w:ascii="新細明體" w:hAnsi="新細明體" w:hint="eastAsia"/>
          <w:color w:val="31849B"/>
          <w:sz w:val="20"/>
          <w:szCs w:val="20"/>
        </w:rPr>
        <w:t>“</w:t>
      </w:r>
      <w:r w:rsidRPr="00E44579">
        <w:rPr>
          <w:rFonts w:ascii="新細明體" w:hAnsi="新細明體"/>
          <w:color w:val="31849B"/>
          <w:sz w:val="20"/>
          <w:szCs w:val="20"/>
        </w:rPr>
        <w:t>Metatron</w:t>
      </w:r>
      <w:r w:rsidRPr="00E44579">
        <w:rPr>
          <w:rFonts w:ascii="新細明體" w:hAnsi="新細明體" w:hint="eastAsia"/>
          <w:color w:val="31849B"/>
          <w:sz w:val="20"/>
          <w:szCs w:val="20"/>
        </w:rPr>
        <w:t>立體</w:t>
      </w:r>
      <w:r w:rsidR="00E44579" w:rsidRPr="00E44579">
        <w:rPr>
          <w:rFonts w:ascii="新細明體" w:hAnsi="新細明體" w:hint="eastAsia"/>
          <w:color w:val="31849B"/>
          <w:sz w:val="20"/>
          <w:szCs w:val="20"/>
        </w:rPr>
        <w:t>”</w:t>
      </w:r>
      <w:r w:rsidRPr="00E44579">
        <w:rPr>
          <w:rFonts w:ascii="新細明體" w:hAnsi="新細明體" w:hint="eastAsia"/>
          <w:color w:val="31849B"/>
          <w:sz w:val="20"/>
          <w:szCs w:val="20"/>
        </w:rPr>
        <w:t>一如</w:t>
      </w:r>
      <w:r w:rsidR="00E44579" w:rsidRPr="00E44579">
        <w:rPr>
          <w:rFonts w:ascii="新細明體" w:hAnsi="新細明體" w:hint="eastAsia"/>
          <w:color w:val="31849B"/>
          <w:sz w:val="20"/>
          <w:szCs w:val="20"/>
        </w:rPr>
        <w:t>“</w:t>
      </w:r>
      <w:r w:rsidRPr="00E44579">
        <w:rPr>
          <w:rFonts w:ascii="新細明體" w:hAnsi="新細明體" w:hint="eastAsia"/>
          <w:color w:val="31849B"/>
          <w:sz w:val="20"/>
          <w:szCs w:val="20"/>
        </w:rPr>
        <w:t>四面體星太極</w:t>
      </w:r>
      <w:r w:rsidRPr="00E44579">
        <w:rPr>
          <w:rFonts w:ascii="新細明體" w:hAnsi="新細明體"/>
          <w:color w:val="31849B"/>
          <w:sz w:val="20"/>
          <w:szCs w:val="20"/>
        </w:rPr>
        <w:t>MKB</w:t>
      </w:r>
      <w:r w:rsidR="00E44579" w:rsidRPr="00E44579">
        <w:rPr>
          <w:rFonts w:ascii="新細明體" w:hAnsi="新細明體" w:hint="eastAsia"/>
          <w:color w:val="31849B"/>
          <w:sz w:val="20"/>
          <w:szCs w:val="20"/>
        </w:rPr>
        <w:t>”</w:t>
      </w:r>
      <w:r w:rsidRPr="00E44579">
        <w:rPr>
          <w:rFonts w:ascii="新細明體" w:hAnsi="新細明體" w:hint="eastAsia"/>
          <w:color w:val="31849B"/>
          <w:sz w:val="20"/>
          <w:szCs w:val="20"/>
        </w:rPr>
        <w:t>都是</w:t>
      </w:r>
      <w:r w:rsidR="00E44579" w:rsidRPr="00E44579">
        <w:rPr>
          <w:rFonts w:ascii="新細明體" w:hAnsi="新細明體" w:hint="eastAsia"/>
          <w:color w:val="31849B"/>
          <w:sz w:val="20"/>
          <w:szCs w:val="20"/>
        </w:rPr>
        <w:t>“</w:t>
      </w:r>
      <w:r w:rsidRPr="00E44579">
        <w:rPr>
          <w:rFonts w:ascii="新細明體" w:hAnsi="新細明體" w:hint="eastAsia"/>
          <w:color w:val="31849B"/>
          <w:sz w:val="20"/>
          <w:szCs w:val="20"/>
        </w:rPr>
        <w:t>柏拉圖立體嵌套太極</w:t>
      </w:r>
      <w:r w:rsidRPr="00E44579">
        <w:rPr>
          <w:rFonts w:ascii="新細明體" w:hAnsi="新細明體"/>
          <w:color w:val="31849B"/>
          <w:sz w:val="20"/>
          <w:szCs w:val="20"/>
        </w:rPr>
        <w:t>Merkaba</w:t>
      </w:r>
      <w:r w:rsidR="00E44579" w:rsidRPr="00E44579">
        <w:rPr>
          <w:rFonts w:ascii="新細明體" w:hAnsi="新細明體" w:hint="eastAsia"/>
          <w:color w:val="31849B"/>
          <w:sz w:val="20"/>
          <w:szCs w:val="20"/>
        </w:rPr>
        <w:t>”</w:t>
      </w:r>
      <w:r w:rsidRPr="00E44579">
        <w:rPr>
          <w:rFonts w:ascii="新細明體" w:hAnsi="新細明體" w:hint="eastAsia"/>
          <w:color w:val="31849B"/>
          <w:sz w:val="20"/>
          <w:szCs w:val="20"/>
        </w:rPr>
        <w:t>的簡潔版本</w:t>
      </w:r>
      <w:r w:rsidRPr="00E44579">
        <w:rPr>
          <w:rFonts w:ascii="新細明體" w:hAnsi="新細明體"/>
          <w:color w:val="31849B"/>
          <w:sz w:val="20"/>
          <w:szCs w:val="20"/>
        </w:rPr>
        <w:t>(</w:t>
      </w:r>
      <w:r w:rsidRPr="00E44579">
        <w:rPr>
          <w:rFonts w:ascii="新細明體" w:hAnsi="新細明體" w:hint="eastAsia"/>
          <w:color w:val="31849B"/>
          <w:sz w:val="20"/>
          <w:szCs w:val="20"/>
        </w:rPr>
        <w:t>簡潔版本另見次圖3.59說明</w:t>
      </w:r>
      <w:r w:rsidRPr="00E44579">
        <w:rPr>
          <w:rFonts w:ascii="新細明體" w:hAnsi="新細明體"/>
          <w:color w:val="31849B"/>
          <w:sz w:val="20"/>
          <w:szCs w:val="20"/>
        </w:rPr>
        <w:t>)</w:t>
      </w:r>
      <w:r w:rsidRPr="00E44579">
        <w:rPr>
          <w:rFonts w:ascii="新細明體" w:hAnsi="新細明體" w:hint="eastAsia"/>
          <w:color w:val="31849B"/>
          <w:sz w:val="20"/>
          <w:szCs w:val="20"/>
        </w:rPr>
        <w:t>。</w:t>
      </w:r>
    </w:p>
    <w:p w:rsidR="0074490C"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2854960" cy="3604895"/>
            <wp:effectExtent l="19050" t="0" r="2540" b="0"/>
            <wp:docPr id="84" name="圖片 84" descr="柏拉圖立體嵌套太極MK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柏拉圖立體嵌套太極MKB-2"/>
                    <pic:cNvPicPr>
                      <a:picLocks noChangeAspect="1" noChangeArrowheads="1"/>
                    </pic:cNvPicPr>
                  </pic:nvPicPr>
                  <pic:blipFill>
                    <a:blip r:embed="rId90" cstate="print"/>
                    <a:srcRect/>
                    <a:stretch>
                      <a:fillRect/>
                    </a:stretch>
                  </pic:blipFill>
                  <pic:spPr bwMode="auto">
                    <a:xfrm>
                      <a:off x="0" y="0"/>
                      <a:ext cx="2854960" cy="3604895"/>
                    </a:xfrm>
                    <a:prstGeom prst="rect">
                      <a:avLst/>
                    </a:prstGeom>
                    <a:noFill/>
                    <a:ln w="9525">
                      <a:noFill/>
                      <a:miter lim="800000"/>
                      <a:headEnd/>
                      <a:tailEnd/>
                    </a:ln>
                  </pic:spPr>
                </pic:pic>
              </a:graphicData>
            </a:graphic>
          </wp:inline>
        </w:drawing>
      </w:r>
    </w:p>
    <w:p w:rsidR="00BF609E" w:rsidRPr="00332A16" w:rsidRDefault="003327E7"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圖3.59 整個太極</w:t>
      </w:r>
      <w:r w:rsidRPr="00332A16">
        <w:rPr>
          <w:rFonts w:ascii="新細明體" w:hAnsi="新細明體"/>
          <w:color w:val="31849B"/>
          <w:sz w:val="20"/>
          <w:szCs w:val="20"/>
        </w:rPr>
        <w:t>MKB</w:t>
      </w:r>
      <w:r w:rsidRPr="00332A16">
        <w:rPr>
          <w:rFonts w:ascii="新細明體" w:hAnsi="新細明體" w:hint="eastAsia"/>
          <w:color w:val="31849B"/>
          <w:sz w:val="20"/>
          <w:szCs w:val="20"/>
        </w:rPr>
        <w:t>球以乾坤一綫爲中脉中軸，其中心點</w:t>
      </w:r>
      <w:r w:rsidRPr="00332A16">
        <w:rPr>
          <w:rFonts w:ascii="新細明體" w:hAnsi="新細明體"/>
          <w:color w:val="31849B"/>
          <w:sz w:val="20"/>
          <w:szCs w:val="20"/>
        </w:rPr>
        <w:t>(</w:t>
      </w:r>
      <w:r w:rsidRPr="00332A16">
        <w:rPr>
          <w:rFonts w:ascii="新細明體" w:hAnsi="新細明體" w:hint="eastAsia"/>
          <w:color w:val="31849B"/>
          <w:sz w:val="20"/>
          <w:szCs w:val="20"/>
        </w:rPr>
        <w:t>球與全部</w:t>
      </w:r>
      <w:r w:rsidR="00906F29" w:rsidRPr="00332A16">
        <w:rPr>
          <w:rFonts w:ascii="新細明體" w:hAnsi="新細明體" w:hint="eastAsia"/>
          <w:color w:val="31849B"/>
          <w:sz w:val="20"/>
          <w:szCs w:val="20"/>
        </w:rPr>
        <w:t>正</w:t>
      </w:r>
      <w:r w:rsidRPr="00332A16">
        <w:rPr>
          <w:rFonts w:ascii="新細明體" w:hAnsi="新細明體" w:hint="eastAsia"/>
          <w:color w:val="31849B"/>
          <w:sz w:val="20"/>
          <w:szCs w:val="20"/>
        </w:rPr>
        <w:t>多面體之</w:t>
      </w:r>
      <w:r w:rsidR="00906F29" w:rsidRPr="00332A16">
        <w:rPr>
          <w:rFonts w:ascii="新細明體" w:hAnsi="新細明體" w:hint="eastAsia"/>
          <w:color w:val="31849B"/>
          <w:sz w:val="20"/>
          <w:szCs w:val="20"/>
        </w:rPr>
        <w:t>共同</w:t>
      </w:r>
      <w:r w:rsidRPr="00332A16">
        <w:rPr>
          <w:rFonts w:ascii="新細明體" w:hAnsi="新細明體" w:hint="eastAsia"/>
          <w:color w:val="31849B"/>
          <w:sz w:val="20"/>
          <w:szCs w:val="20"/>
        </w:rPr>
        <w:t>中心</w:t>
      </w:r>
      <w:r w:rsidRPr="00332A16">
        <w:rPr>
          <w:rFonts w:ascii="新細明體" w:hAnsi="新細明體"/>
          <w:color w:val="31849B"/>
          <w:sz w:val="20"/>
          <w:szCs w:val="20"/>
        </w:rPr>
        <w:t>)</w:t>
      </w:r>
      <w:r w:rsidRPr="00332A16">
        <w:rPr>
          <w:rFonts w:ascii="新細明體" w:hAnsi="新細明體" w:hint="eastAsia"/>
          <w:color w:val="31849B"/>
          <w:sz w:val="20"/>
          <w:szCs w:val="20"/>
        </w:rPr>
        <w:t>即太極</w:t>
      </w:r>
      <w:r w:rsidRPr="00332A16">
        <w:rPr>
          <w:rFonts w:ascii="新細明體" w:hAnsi="新細明體"/>
          <w:color w:val="31849B"/>
          <w:sz w:val="20"/>
          <w:szCs w:val="20"/>
        </w:rPr>
        <w:t>F#(</w:t>
      </w:r>
      <w:r w:rsidRPr="00332A16">
        <w:rPr>
          <w:rFonts w:ascii="新細明體" w:hAnsi="新細明體" w:hint="eastAsia"/>
          <w:color w:val="31849B"/>
          <w:sz w:val="20"/>
          <w:szCs w:val="20"/>
        </w:rPr>
        <w:t>乾坤在直徑中脉中軸之兩極，太極在中心。圖所示爲由乾陽極俯視坤陰極方向之</w:t>
      </w:r>
      <w:r w:rsidRPr="00332A16">
        <w:rPr>
          <w:rFonts w:ascii="新細明體" w:hAnsi="新細明體"/>
          <w:color w:val="31849B"/>
          <w:sz w:val="20"/>
          <w:szCs w:val="20"/>
        </w:rPr>
        <w:t>2</w:t>
      </w:r>
      <w:r w:rsidRPr="00332A16">
        <w:rPr>
          <w:rFonts w:ascii="新細明體" w:hAnsi="新細明體" w:hint="eastAsia"/>
          <w:color w:val="31849B"/>
          <w:sz w:val="20"/>
          <w:szCs w:val="20"/>
        </w:rPr>
        <w:t>維平面投影</w:t>
      </w:r>
      <w:r w:rsidRPr="00332A16">
        <w:rPr>
          <w:rFonts w:ascii="新細明體" w:hAnsi="新細明體"/>
          <w:color w:val="31849B"/>
          <w:sz w:val="20"/>
          <w:szCs w:val="20"/>
        </w:rPr>
        <w:t>)</w:t>
      </w:r>
      <w:r w:rsidRPr="00332A16">
        <w:rPr>
          <w:rFonts w:ascii="新細明體" w:hAnsi="新細明體" w:hint="eastAsia"/>
          <w:color w:val="31849B"/>
          <w:sz w:val="20"/>
          <w:szCs w:val="20"/>
        </w:rPr>
        <w:t>。它的簡潔版本即四面體星太極</w:t>
      </w:r>
      <w:r w:rsidRPr="00332A16">
        <w:rPr>
          <w:rFonts w:ascii="新細明體" w:hAnsi="新細明體"/>
          <w:color w:val="31849B"/>
          <w:sz w:val="20"/>
          <w:szCs w:val="20"/>
        </w:rPr>
        <w:t>MKB</w:t>
      </w:r>
      <w:r w:rsidRPr="00332A16">
        <w:rPr>
          <w:rFonts w:ascii="新細明體" w:hAnsi="新細明體" w:hint="eastAsia"/>
          <w:color w:val="31849B"/>
          <w:sz w:val="20"/>
          <w:szCs w:val="20"/>
        </w:rPr>
        <w:t>。</w:t>
      </w:r>
    </w:p>
    <w:p w:rsidR="001B71A8" w:rsidRPr="00332A16" w:rsidRDefault="00087DB6" w:rsidP="00CF0DAE">
      <w:pPr>
        <w:ind w:firstLine="240"/>
        <w:rPr>
          <w:rFonts w:ascii="新細明體" w:hAnsi="新細明體"/>
        </w:rPr>
      </w:pPr>
      <w:r w:rsidRPr="00332A16">
        <w:rPr>
          <w:rFonts w:ascii="新細明體" w:hAnsi="新細明體"/>
        </w:rPr>
        <w:t>SRT</w:t>
      </w:r>
      <w:r w:rsidRPr="00332A16">
        <w:rPr>
          <w:rFonts w:ascii="新細明體" w:hAnsi="新細明體" w:hint="eastAsia"/>
        </w:rPr>
        <w:t>連續三環爲音階</w:t>
      </w:r>
      <w:r w:rsidRPr="00332A16">
        <w:rPr>
          <w:rFonts w:ascii="新細明體" w:hAnsi="新細明體"/>
        </w:rPr>
        <w:t>F</w:t>
      </w:r>
      <w:r w:rsidRPr="00332A16">
        <w:rPr>
          <w:rFonts w:ascii="新細明體" w:hAnsi="新細明體" w:hint="eastAsia"/>
        </w:rPr>
        <w:t>心輪風元素正八面體八卦</w:t>
      </w:r>
      <w:r w:rsidRPr="00332A16">
        <w:rPr>
          <w:rFonts w:ascii="新細明體" w:hAnsi="新細明體"/>
        </w:rPr>
        <w:t>SRT</w:t>
      </w:r>
      <w:r w:rsidRPr="00332A16">
        <w:rPr>
          <w:rFonts w:ascii="新細明體" w:hAnsi="新細明體" w:hint="eastAsia"/>
        </w:rPr>
        <w:t>各邊</w:t>
      </w:r>
      <w:r w:rsidRPr="00332A16">
        <w:rPr>
          <w:rFonts w:ascii="新細明體" w:hAnsi="新細明體"/>
        </w:rPr>
        <w:t>(12</w:t>
      </w:r>
      <w:r w:rsidRPr="00332A16">
        <w:rPr>
          <w:rFonts w:ascii="新細明體" w:hAnsi="新細明體" w:hint="eastAsia"/>
        </w:rPr>
        <w:t>邊</w:t>
      </w:r>
      <w:r w:rsidRPr="00332A16">
        <w:rPr>
          <w:rFonts w:ascii="新細明體" w:hAnsi="新細明體"/>
        </w:rPr>
        <w:t>)</w:t>
      </w:r>
      <w:r w:rsidRPr="00332A16">
        <w:rPr>
          <w:rFonts w:ascii="新細明體" w:hAnsi="新細明體" w:hint="eastAsia"/>
        </w:rPr>
        <w:t>之球面投影，此三環互相正交將太極</w:t>
      </w:r>
      <w:r w:rsidRPr="00332A16">
        <w:rPr>
          <w:rFonts w:ascii="新細明體" w:hAnsi="新細明體"/>
        </w:rPr>
        <w:t>MKB</w:t>
      </w:r>
      <w:r w:rsidRPr="00332A16">
        <w:rPr>
          <w:rFonts w:ascii="新細明體" w:hAnsi="新細明體" w:hint="eastAsia"/>
        </w:rPr>
        <w:t>球均分爲八卦八個象限，每象限</w:t>
      </w:r>
      <w:r w:rsidRPr="00332A16">
        <w:rPr>
          <w:rFonts w:ascii="新細明體" w:hAnsi="新細明體"/>
        </w:rPr>
        <w:t>SRT</w:t>
      </w:r>
      <w:r w:rsidRPr="00332A16">
        <w:rPr>
          <w:rFonts w:ascii="新細明體" w:hAnsi="新細明體" w:hint="eastAsia"/>
        </w:rPr>
        <w:t>三維爻。</w:t>
      </w:r>
    </w:p>
    <w:p w:rsidR="001B71A8" w:rsidRPr="00332A16" w:rsidRDefault="00087DB6" w:rsidP="00CF0DAE">
      <w:pPr>
        <w:ind w:firstLine="240"/>
        <w:rPr>
          <w:rFonts w:ascii="新細明體" w:hAnsi="新細明體"/>
        </w:rPr>
      </w:pPr>
      <w:r w:rsidRPr="00332A16">
        <w:rPr>
          <w:rFonts w:ascii="新細明體" w:hAnsi="新細明體" w:hint="eastAsia"/>
        </w:rPr>
        <w:t>心輪風元素</w:t>
      </w:r>
      <w:r w:rsidRPr="00332A16">
        <w:rPr>
          <w:rFonts w:ascii="新細明體" w:hAnsi="新細明體"/>
        </w:rPr>
        <w:t>(</w:t>
      </w:r>
      <w:r w:rsidRPr="00332A16">
        <w:rPr>
          <w:rFonts w:ascii="新細明體" w:hAnsi="新細明體" w:hint="eastAsia"/>
        </w:rPr>
        <w:t>氣、能</w:t>
      </w:r>
      <w:r w:rsidRPr="00332A16">
        <w:rPr>
          <w:rFonts w:ascii="新細明體" w:hAnsi="新細明體"/>
        </w:rPr>
        <w:t>)</w:t>
      </w:r>
      <w:r w:rsidRPr="00332A16">
        <w:rPr>
          <w:rFonts w:ascii="新細明體" w:hAnsi="新細明體" w:hint="eastAsia"/>
        </w:rPr>
        <w:t>所代表的能量，包括心能、物能，也是一般廣義太極中丹所在，是陰陽的中間態，依</w:t>
      </w:r>
      <w:r w:rsidRPr="00332A16">
        <w:rPr>
          <w:rFonts w:ascii="新細明體" w:hAnsi="新細明體"/>
        </w:rPr>
        <w:t>mv</w:t>
      </w:r>
      <w:r w:rsidRPr="00332A16">
        <w:rPr>
          <w:rFonts w:ascii="新細明體" w:hAnsi="新細明體" w:hint="eastAsia"/>
        </w:rPr>
        <w:t>理論及太極</w:t>
      </w:r>
      <w:r w:rsidRPr="00332A16">
        <w:rPr>
          <w:rFonts w:ascii="新細明體" w:hAnsi="新細明體"/>
        </w:rPr>
        <w:t>MKB</w:t>
      </w:r>
      <w:r w:rsidRPr="00332A16">
        <w:rPr>
          <w:rFonts w:ascii="新細明體" w:hAnsi="新細明體" w:hint="eastAsia"/>
        </w:rPr>
        <w:t>則是</w:t>
      </w:r>
      <w:r w:rsidRPr="00332A16">
        <w:rPr>
          <w:rFonts w:ascii="新細明體" w:hAnsi="新細明體"/>
        </w:rPr>
        <w:t>F#</w:t>
      </w:r>
      <w:r w:rsidRPr="00332A16">
        <w:rPr>
          <w:rFonts w:ascii="新細明體" w:hAnsi="新細明體" w:hint="eastAsia"/>
        </w:rPr>
        <w:t>本心自性</w:t>
      </w:r>
      <w:r w:rsidRPr="00332A16">
        <w:rPr>
          <w:rFonts w:ascii="新細明體" w:hAnsi="新細明體"/>
        </w:rPr>
        <w:t>mv</w:t>
      </w:r>
      <w:r w:rsidR="00413133" w:rsidRPr="00332A16">
        <w:rPr>
          <w:rFonts w:ascii="新細明體" w:hAnsi="新細明體" w:hint="eastAsia"/>
        </w:rPr>
        <w:t>太極中丹。以這個代表心的正八面體向外延伸</w:t>
      </w:r>
      <w:r w:rsidRPr="00332A16">
        <w:rPr>
          <w:rFonts w:ascii="新細明體" w:hAnsi="新細明體" w:hint="eastAsia"/>
        </w:rPr>
        <w:t>生則出現代表三維空間物質世界的四面體星八卦，</w:t>
      </w:r>
      <w:r w:rsidRPr="00332A16">
        <w:rPr>
          <w:rFonts w:ascii="新細明體" w:hAnsi="新細明體"/>
        </w:rPr>
        <w:t>3</w:t>
      </w:r>
      <w:r w:rsidRPr="00332A16">
        <w:rPr>
          <w:rFonts w:ascii="新細明體" w:hAnsi="新細明體" w:hint="eastAsia"/>
        </w:rPr>
        <w:t>維四面體星太極</w:t>
      </w:r>
      <w:r w:rsidRPr="00332A16">
        <w:rPr>
          <w:rFonts w:ascii="新細明體" w:hAnsi="新細明體"/>
        </w:rPr>
        <w:t>MKB</w:t>
      </w:r>
      <w:r w:rsidRPr="00332A16">
        <w:rPr>
          <w:rFonts w:ascii="新細明體" w:hAnsi="新細明體" w:hint="eastAsia"/>
        </w:rPr>
        <w:t>八卦之中再做出</w:t>
      </w:r>
      <w:r w:rsidRPr="00332A16">
        <w:rPr>
          <w:rFonts w:ascii="新細明體" w:hAnsi="新細明體"/>
        </w:rPr>
        <w:t>6</w:t>
      </w:r>
      <w:r w:rsidRPr="00332A16">
        <w:rPr>
          <w:rFonts w:ascii="新細明體" w:hAnsi="新細明體" w:hint="eastAsia"/>
        </w:rPr>
        <w:t>維</w:t>
      </w:r>
      <w:r w:rsidRPr="00332A16">
        <w:rPr>
          <w:rFonts w:ascii="新細明體" w:hAnsi="新細明體"/>
        </w:rPr>
        <w:t>64</w:t>
      </w:r>
      <w:r w:rsidRPr="00332A16">
        <w:rPr>
          <w:rFonts w:ascii="新細明體" w:hAnsi="新細明體" w:hint="eastAsia"/>
        </w:rPr>
        <w:t>卦太極</w:t>
      </w:r>
      <w:r w:rsidRPr="00332A16">
        <w:rPr>
          <w:rFonts w:ascii="新細明體" w:hAnsi="新細明體"/>
        </w:rPr>
        <w:t>MKB</w:t>
      </w:r>
      <w:r w:rsidRPr="00332A16">
        <w:rPr>
          <w:rFonts w:ascii="新細明體" w:hAnsi="新細明體" w:hint="eastAsia"/>
        </w:rPr>
        <w:t>將心物一起顯現，因此正八面體八卦是隱態的心物能，四面體星太極</w:t>
      </w:r>
      <w:r w:rsidRPr="00332A16">
        <w:rPr>
          <w:rFonts w:ascii="新細明體" w:hAnsi="新細明體"/>
        </w:rPr>
        <w:t>MKB</w:t>
      </w:r>
      <w:r w:rsidRPr="00332A16">
        <w:rPr>
          <w:rFonts w:ascii="新細明體" w:hAnsi="新細明體" w:hint="eastAsia"/>
        </w:rPr>
        <w:t>八卦是顯態的心物能幷且進一步于</w:t>
      </w:r>
      <w:r w:rsidRPr="00332A16">
        <w:rPr>
          <w:rFonts w:ascii="新細明體" w:hAnsi="新細明體"/>
        </w:rPr>
        <w:t>6</w:t>
      </w:r>
      <w:r w:rsidRPr="00332A16">
        <w:rPr>
          <w:rFonts w:ascii="新細明體" w:hAnsi="新細明體" w:hint="eastAsia"/>
        </w:rPr>
        <w:t>維</w:t>
      </w:r>
      <w:r w:rsidRPr="00332A16">
        <w:rPr>
          <w:rFonts w:ascii="新細明體" w:hAnsi="新細明體"/>
        </w:rPr>
        <w:t>64</w:t>
      </w:r>
      <w:r w:rsidRPr="00332A16">
        <w:rPr>
          <w:rFonts w:ascii="新細明體" w:hAnsi="新細明體" w:hint="eastAsia"/>
        </w:rPr>
        <w:t>卦之中呈現運作，隱態能量以趨向中性太極方式位置存在而爲混沌中陰</w:t>
      </w:r>
      <w:r w:rsidRPr="00332A16">
        <w:rPr>
          <w:rFonts w:ascii="新細明體" w:hAnsi="新細明體"/>
        </w:rPr>
        <w:t>(</w:t>
      </w:r>
      <w:r w:rsidRPr="00332A16">
        <w:rPr>
          <w:rFonts w:ascii="新細明體" w:hAnsi="新細明體" w:hint="eastAsia"/>
        </w:rPr>
        <w:t>于人表現爲各種層次之三摩地定境</w:t>
      </w:r>
      <w:r w:rsidRPr="00332A16">
        <w:rPr>
          <w:rFonts w:ascii="新細明體" w:hAnsi="新細明體"/>
        </w:rPr>
        <w:t>)</w:t>
      </w:r>
      <w:r w:rsidRPr="00332A16">
        <w:rPr>
          <w:rFonts w:ascii="新細明體" w:hAnsi="新細明體" w:hint="eastAsia"/>
        </w:rPr>
        <w:t>，顯態能量以趨向陰陽兩極方式往來運動</w:t>
      </w:r>
      <w:r w:rsidRPr="00332A16">
        <w:rPr>
          <w:rFonts w:ascii="新細明體" w:hAnsi="新細明體"/>
        </w:rPr>
        <w:t>(</w:t>
      </w:r>
      <w:r w:rsidRPr="00332A16">
        <w:rPr>
          <w:rFonts w:ascii="新細明體" w:hAnsi="新細明體" w:hint="eastAsia"/>
        </w:rPr>
        <w:t>趨向低熵，能量流動而成就萬事萬物</w:t>
      </w:r>
      <w:r w:rsidRPr="00332A16">
        <w:rPr>
          <w:rFonts w:ascii="新細明體" w:hAnsi="新細明體"/>
        </w:rPr>
        <w:t>)</w:t>
      </w:r>
      <w:r w:rsidR="00903D50" w:rsidRPr="00332A16">
        <w:rPr>
          <w:rFonts w:ascii="新細明體" w:hAnsi="新細明體" w:hint="eastAsia"/>
        </w:rPr>
        <w:t>。</w:t>
      </w:r>
      <w:r w:rsidRPr="00332A16">
        <w:rPr>
          <w:rFonts w:ascii="新細明體" w:hAnsi="新細明體" w:hint="eastAsia"/>
        </w:rPr>
        <w:t>隱顯無法同時幷在，</w:t>
      </w:r>
      <w:r w:rsidRPr="00332A16">
        <w:rPr>
          <w:rFonts w:ascii="新細明體" w:hAnsi="新細明體"/>
        </w:rPr>
        <w:t>......</w:t>
      </w:r>
      <w:r w:rsidRPr="00332A16">
        <w:rPr>
          <w:rFonts w:ascii="新細明體" w:hAnsi="新細明體" w:hint="eastAsia"/>
        </w:rPr>
        <w:t>隱顯隱顯</w:t>
      </w:r>
      <w:r w:rsidRPr="00332A16">
        <w:rPr>
          <w:rFonts w:ascii="新細明體" w:hAnsi="新細明體"/>
        </w:rPr>
        <w:t>......</w:t>
      </w:r>
      <w:r w:rsidRPr="00332A16">
        <w:rPr>
          <w:rFonts w:ascii="新細明體" w:hAnsi="新細明體" w:hint="eastAsia"/>
        </w:rPr>
        <w:t>依序間隔前進，這也正是時空實虛體</w:t>
      </w:r>
      <w:r w:rsidR="003D6740" w:rsidRPr="00332A16">
        <w:rPr>
          <w:rFonts w:ascii="新細明體" w:hAnsi="新細明體"/>
        </w:rPr>
        <w:t xml:space="preserve">–mv </w:t>
      </w:r>
      <w:r w:rsidRPr="00332A16">
        <w:rPr>
          <w:rFonts w:ascii="新細明體" w:hAnsi="新細明體"/>
        </w:rPr>
        <w:t>(+mv)</w:t>
      </w:r>
      <w:r w:rsidRPr="00332A16">
        <w:rPr>
          <w:rFonts w:ascii="新細明體" w:hAnsi="新細明體" w:hint="eastAsia"/>
        </w:rPr>
        <w:t>物、</w:t>
      </w:r>
      <w:r w:rsidRPr="00332A16">
        <w:rPr>
          <w:rFonts w:ascii="新細明體" w:hAnsi="新細明體"/>
        </w:rPr>
        <w:t>+mv(</w:t>
      </w:r>
      <w:r w:rsidR="003D6740" w:rsidRPr="00332A16">
        <w:rPr>
          <w:rFonts w:ascii="新細明體" w:hAnsi="新細明體"/>
        </w:rPr>
        <w:t>–mv</w:t>
      </w:r>
      <w:r w:rsidR="003D6740">
        <w:rPr>
          <w:rFonts w:ascii="新細明體" w:eastAsia="SimSun" w:hAnsi="新細明體" w:hint="eastAsia"/>
        </w:rPr>
        <w:t xml:space="preserve"> </w:t>
      </w:r>
      <w:r w:rsidRPr="00332A16">
        <w:rPr>
          <w:rFonts w:ascii="新細明體" w:hAnsi="新細明體"/>
        </w:rPr>
        <w:t>)</w:t>
      </w:r>
      <w:r w:rsidRPr="00332A16">
        <w:rPr>
          <w:rFonts w:ascii="新細明體" w:hAnsi="新細明體" w:hint="eastAsia"/>
        </w:rPr>
        <w:t>心的運動方式，其初始顯現的便是巨觀上看似連續但微觀上實非連續的時空體</w:t>
      </w:r>
      <w:r w:rsidRPr="00332A16">
        <w:rPr>
          <w:rFonts w:ascii="新細明體" w:hAnsi="新細明體"/>
        </w:rPr>
        <w:t>(</w:t>
      </w:r>
      <w:r w:rsidRPr="00332A16">
        <w:rPr>
          <w:rFonts w:ascii="新細明體" w:hAnsi="新細明體" w:hint="eastAsia"/>
        </w:rPr>
        <w:t>即五大之空元素，</w:t>
      </w:r>
      <w:r w:rsidRPr="00332A16">
        <w:rPr>
          <w:rFonts w:ascii="新細明體" w:hAnsi="新細明體"/>
        </w:rPr>
        <w:t>mv</w:t>
      </w:r>
      <w:r w:rsidRPr="00332A16">
        <w:rPr>
          <w:rFonts w:ascii="新細明體" w:hAnsi="新細明體" w:hint="eastAsia"/>
        </w:rPr>
        <w:t>空元素真空能量</w:t>
      </w:r>
      <w:r w:rsidRPr="00332A16">
        <w:rPr>
          <w:rFonts w:ascii="新細明體" w:hAnsi="新細明體"/>
        </w:rPr>
        <w:t>)</w:t>
      </w:r>
      <w:r w:rsidRPr="00332A16">
        <w:rPr>
          <w:rFonts w:ascii="新細明體" w:hAnsi="新細明體" w:hint="eastAsia"/>
        </w:rPr>
        <w:t>。所以正八面體或四面體星太極</w:t>
      </w:r>
      <w:r w:rsidRPr="00332A16">
        <w:rPr>
          <w:rFonts w:ascii="新細明體" w:hAnsi="新細明體"/>
        </w:rPr>
        <w:t>MKB</w:t>
      </w:r>
      <w:r w:rsidRPr="00332A16">
        <w:rPr>
          <w:rFonts w:ascii="新細明體" w:hAnsi="新細明體" w:hint="eastAsia"/>
        </w:rPr>
        <w:t>之</w:t>
      </w:r>
      <w:r w:rsidRPr="00332A16">
        <w:rPr>
          <w:rFonts w:ascii="新細明體" w:hAnsi="新細明體"/>
        </w:rPr>
        <w:t>SRT</w:t>
      </w:r>
      <w:r w:rsidR="0002785E" w:rsidRPr="00332A16">
        <w:rPr>
          <w:rFonts w:ascii="新細明體" w:hAnsi="新細明體" w:hint="eastAsia"/>
        </w:rPr>
        <w:t>連續三環猶如表現爲斥力</w:t>
      </w:r>
      <w:r w:rsidRPr="00332A16">
        <w:rPr>
          <w:rFonts w:ascii="新細明體" w:hAnsi="新細明體" w:hint="eastAsia"/>
        </w:rPr>
        <w:t>與重力之封閉弦</w:t>
      </w:r>
      <w:r w:rsidRPr="00332A16">
        <w:rPr>
          <w:rFonts w:ascii="新細明體" w:hAnsi="新細明體"/>
        </w:rPr>
        <w:t>(8</w:t>
      </w:r>
      <w:r w:rsidRPr="00332A16">
        <w:rPr>
          <w:rFonts w:ascii="新細明體" w:hAnsi="新細明體" w:hint="eastAsia"/>
        </w:rPr>
        <w:t>面體隱態能量</w:t>
      </w:r>
      <w:r w:rsidRPr="00332A16">
        <w:rPr>
          <w:rFonts w:ascii="新細明體" w:hAnsi="新細明體"/>
        </w:rPr>
        <w:t>SRT</w:t>
      </w:r>
      <w:r w:rsidRPr="00332A16">
        <w:rPr>
          <w:rFonts w:ascii="新細明體" w:hAnsi="新細明體" w:hint="eastAsia"/>
        </w:rPr>
        <w:t>連續三環爲斥力，</w:t>
      </w:r>
      <w:r w:rsidRPr="00332A16">
        <w:rPr>
          <w:rFonts w:ascii="新細明體" w:hAnsi="新細明體"/>
        </w:rPr>
        <w:t>4</w:t>
      </w:r>
      <w:r w:rsidRPr="00332A16">
        <w:rPr>
          <w:rFonts w:ascii="新細明體" w:hAnsi="新細明體" w:hint="eastAsia"/>
        </w:rPr>
        <w:t>面體星顯態能量</w:t>
      </w:r>
      <w:r w:rsidRPr="00332A16">
        <w:rPr>
          <w:rFonts w:ascii="新細明體" w:hAnsi="新細明體"/>
        </w:rPr>
        <w:t>SRT</w:t>
      </w:r>
      <w:r w:rsidRPr="00332A16">
        <w:rPr>
          <w:rFonts w:ascii="新細明體" w:hAnsi="新細明體" w:hint="eastAsia"/>
        </w:rPr>
        <w:t>連續三環爲</w:t>
      </w:r>
      <w:r w:rsidR="0002785E" w:rsidRPr="00332A16">
        <w:rPr>
          <w:rFonts w:ascii="新細明體" w:hAnsi="新細明體" w:hint="eastAsia"/>
        </w:rPr>
        <w:t>重</w:t>
      </w:r>
      <w:r w:rsidRPr="00332A16">
        <w:rPr>
          <w:rFonts w:ascii="新細明體" w:hAnsi="新細明體" w:hint="eastAsia"/>
        </w:rPr>
        <w:t>力</w:t>
      </w:r>
      <w:r w:rsidRPr="00332A16">
        <w:rPr>
          <w:rFonts w:ascii="新細明體" w:hAnsi="新細明體"/>
        </w:rPr>
        <w:t>)</w:t>
      </w:r>
      <w:r w:rsidRPr="00332A16">
        <w:rPr>
          <w:rFonts w:ascii="新細明體" w:hAnsi="新細明體" w:hint="eastAsia"/>
        </w:rPr>
        <w:t>。另方面，非連續三環則猶如開放弦表現爲物質及其他三個基本力</w:t>
      </w:r>
      <w:r w:rsidR="0002785E" w:rsidRPr="00332A16">
        <w:rPr>
          <w:rFonts w:ascii="新細明體" w:hAnsi="新細明體" w:hint="eastAsia"/>
        </w:rPr>
        <w:t>-</w:t>
      </w:r>
      <w:r w:rsidR="00D76869" w:rsidRPr="00332A16">
        <w:rPr>
          <w:rFonts w:ascii="新細明體" w:hAnsi="新細明體" w:hint="eastAsia"/>
        </w:rPr>
        <w:t>強核力、弱核力、電磁力，</w:t>
      </w:r>
      <w:r w:rsidRPr="00332A16">
        <w:rPr>
          <w:rFonts w:ascii="新細明體" w:hAnsi="新細明體" w:hint="eastAsia"/>
        </w:rPr>
        <w:t>而四個基本力是宇宙力量</w:t>
      </w:r>
      <w:r w:rsidRPr="00332A16">
        <w:rPr>
          <w:rFonts w:ascii="新細明體" w:hAnsi="新細明體"/>
        </w:rPr>
        <w:t>T</w:t>
      </w:r>
      <w:r w:rsidRPr="00332A16">
        <w:rPr>
          <w:rFonts w:ascii="新細明體" w:hAnsi="新細明體" w:hint="eastAsia"/>
        </w:rPr>
        <w:t>△的最粗頓表現，</w:t>
      </w:r>
      <w:r w:rsidRPr="00332A16">
        <w:rPr>
          <w:rFonts w:ascii="新細明體" w:hAnsi="新細明體"/>
        </w:rPr>
        <w:t>T</w:t>
      </w:r>
      <w:r w:rsidRPr="00332A16">
        <w:rPr>
          <w:rFonts w:ascii="新細明體" w:hAnsi="新細明體" w:hint="eastAsia"/>
        </w:rPr>
        <w:t>△還有更精細的層面，此外宇宙力量還有比</w:t>
      </w:r>
      <w:r w:rsidRPr="00332A16">
        <w:rPr>
          <w:rFonts w:ascii="新細明體" w:hAnsi="新細明體"/>
        </w:rPr>
        <w:t>T</w:t>
      </w:r>
      <w:r w:rsidRPr="00332A16">
        <w:rPr>
          <w:rFonts w:ascii="新細明體" w:hAnsi="新細明體" w:hint="eastAsia"/>
        </w:rPr>
        <w:t>△更精細的</w:t>
      </w:r>
      <w:r w:rsidRPr="00332A16">
        <w:rPr>
          <w:rFonts w:ascii="新細明體" w:hAnsi="新細明體"/>
        </w:rPr>
        <w:t>R</w:t>
      </w:r>
      <w:r w:rsidRPr="00332A16">
        <w:rPr>
          <w:rFonts w:ascii="新細明體" w:hAnsi="新細明體" w:hint="eastAsia"/>
        </w:rPr>
        <w:t>△與</w:t>
      </w:r>
      <w:r w:rsidRPr="00332A16">
        <w:rPr>
          <w:rFonts w:ascii="新細明體" w:hAnsi="新細明體"/>
        </w:rPr>
        <w:t>S</w:t>
      </w:r>
      <w:r w:rsidRPr="00332A16">
        <w:rPr>
          <w:rFonts w:ascii="新細明體" w:hAnsi="新細明體" w:hint="eastAsia"/>
        </w:rPr>
        <w:t>△</w:t>
      </w:r>
      <w:r w:rsidR="0002785E" w:rsidRPr="00332A16">
        <w:rPr>
          <w:rFonts w:ascii="新細明體" w:hAnsi="新細明體" w:hint="eastAsia"/>
        </w:rPr>
        <w:t>三者</w:t>
      </w:r>
      <w:r w:rsidRPr="00332A16">
        <w:rPr>
          <w:rFonts w:ascii="新細明體" w:hAnsi="新細明體" w:hint="eastAsia"/>
        </w:rPr>
        <w:t>分別主導物質、心靈與精神</w:t>
      </w:r>
      <w:r w:rsidR="0002785E" w:rsidRPr="00332A16">
        <w:rPr>
          <w:rFonts w:ascii="新細明體" w:hAnsi="新細明體" w:hint="eastAsia"/>
        </w:rPr>
        <w:t>意識。前述以心物一體無別</w:t>
      </w:r>
      <w:r w:rsidRPr="00332A16">
        <w:rPr>
          <w:rFonts w:ascii="新細明體" w:hAnsi="新細明體" w:hint="eastAsia"/>
        </w:rPr>
        <w:t>而論，心物</w:t>
      </w:r>
      <w:r w:rsidRPr="00332A16">
        <w:rPr>
          <w:rFonts w:ascii="新細明體" w:hAnsi="新細明體"/>
        </w:rPr>
        <w:t>mv</w:t>
      </w:r>
      <w:r w:rsidRPr="00332A16">
        <w:rPr>
          <w:rFonts w:ascii="新細明體" w:hAnsi="新細明體" w:hint="eastAsia"/>
        </w:rPr>
        <w:t>、心</w:t>
      </w:r>
      <w:r w:rsidRPr="00332A16">
        <w:rPr>
          <w:rFonts w:ascii="新細明體" w:hAnsi="新細明體"/>
        </w:rPr>
        <w:t>(</w:t>
      </w:r>
      <w:r w:rsidRPr="00332A16">
        <w:rPr>
          <w:rFonts w:ascii="新細明體" w:hAnsi="新細明體" w:hint="eastAsia"/>
        </w:rPr>
        <w:t>物</w:t>
      </w:r>
      <w:r w:rsidRPr="00332A16">
        <w:rPr>
          <w:rFonts w:ascii="新細明體" w:hAnsi="新細明體"/>
        </w:rPr>
        <w:t>)+mv(</w:t>
      </w:r>
      <w:r w:rsidR="003D6740" w:rsidRPr="00332A16">
        <w:rPr>
          <w:rFonts w:ascii="新細明體" w:hAnsi="新細明體"/>
        </w:rPr>
        <w:t>–mv</w:t>
      </w:r>
      <w:r w:rsidR="003D6740">
        <w:rPr>
          <w:rFonts w:ascii="新細明體" w:hAnsi="新細明體"/>
        </w:rPr>
        <w:t xml:space="preserve"> </w:t>
      </w:r>
      <w:r w:rsidRPr="00332A16">
        <w:rPr>
          <w:rFonts w:ascii="新細明體" w:hAnsi="新細明體"/>
        </w:rPr>
        <w:t>)</w:t>
      </w:r>
      <w:r w:rsidRPr="00332A16">
        <w:rPr>
          <w:rFonts w:ascii="新細明體" w:hAnsi="新細明體" w:hint="eastAsia"/>
        </w:rPr>
        <w:t>、物</w:t>
      </w:r>
      <w:r w:rsidRPr="00332A16">
        <w:rPr>
          <w:rFonts w:ascii="新細明體" w:hAnsi="新細明體"/>
        </w:rPr>
        <w:t>(</w:t>
      </w:r>
      <w:r w:rsidRPr="00332A16">
        <w:rPr>
          <w:rFonts w:ascii="新細明體" w:hAnsi="新細明體" w:hint="eastAsia"/>
        </w:rPr>
        <w:t>心</w:t>
      </w:r>
      <w:r w:rsidRPr="00332A16">
        <w:rPr>
          <w:rFonts w:ascii="新細明體" w:hAnsi="新細明體"/>
        </w:rPr>
        <w:t>)</w:t>
      </w:r>
      <w:r w:rsidR="003D6740" w:rsidRPr="00332A16">
        <w:rPr>
          <w:rFonts w:ascii="新細明體" w:hAnsi="新細明體"/>
        </w:rPr>
        <w:t xml:space="preserve">–mv </w:t>
      </w:r>
      <w:r w:rsidRPr="00332A16">
        <w:rPr>
          <w:rFonts w:ascii="新細明體" w:hAnsi="新細明體"/>
        </w:rPr>
        <w:t>(+mv)</w:t>
      </w:r>
      <w:r w:rsidRPr="00332A16">
        <w:rPr>
          <w:rFonts w:ascii="新細明體" w:hAnsi="新細明體" w:hint="eastAsia"/>
        </w:rPr>
        <w:t>，依意識之定位所在</w:t>
      </w:r>
      <w:r w:rsidR="00D76869" w:rsidRPr="00332A16">
        <w:rPr>
          <w:rFonts w:ascii="新細明體" w:hAnsi="新細明體" w:hint="eastAsia"/>
        </w:rPr>
        <w:t>而有不同面向，這也是</w:t>
      </w:r>
      <w:r w:rsidRPr="00332A16">
        <w:rPr>
          <w:rFonts w:ascii="新細明體" w:hAnsi="新細明體" w:hint="eastAsia"/>
        </w:rPr>
        <w:t>物質科學與傳統靈性科學最大的衝突所在。須知物質是最低階的精神，精神是最高階的物質，宇宙</w:t>
      </w:r>
      <w:r w:rsidRPr="00332A16">
        <w:rPr>
          <w:rFonts w:ascii="新細明體" w:hAnsi="新細明體"/>
        </w:rPr>
        <w:t>BC</w:t>
      </w:r>
      <w:r w:rsidRPr="00332A16">
        <w:rPr>
          <w:rFonts w:ascii="新細明體" w:hAnsi="新細明體" w:hint="eastAsia"/>
        </w:rPr>
        <w:t>之中物質點與至上點實爲同一點，太極與無極如一無別。</w:t>
      </w:r>
    </w:p>
    <w:p w:rsidR="001B71A8" w:rsidRPr="00332A16" w:rsidRDefault="00087DB6" w:rsidP="00CF0DAE">
      <w:pPr>
        <w:ind w:firstLine="240"/>
        <w:rPr>
          <w:rFonts w:ascii="新細明體" w:hAnsi="新細明體"/>
        </w:rPr>
      </w:pPr>
      <w:r w:rsidRPr="00332A16">
        <w:rPr>
          <w:rFonts w:ascii="新細明體" w:hAnsi="新細明體" w:hint="eastAsia"/>
        </w:rPr>
        <w:t>將投影序反過來由外往內，一維環可以自成圓面或自旋成二維球面或多數環</w:t>
      </w:r>
      <w:r w:rsidRPr="00332A16">
        <w:rPr>
          <w:rFonts w:ascii="新細明體" w:hAnsi="新細明體"/>
        </w:rPr>
        <w:t>(3</w:t>
      </w:r>
      <w:r w:rsidRPr="00332A16">
        <w:rPr>
          <w:rFonts w:ascii="新細明體" w:hAnsi="新細明體" w:hint="eastAsia"/>
        </w:rPr>
        <w:t>環、</w:t>
      </w:r>
      <w:r w:rsidRPr="00332A16">
        <w:rPr>
          <w:rFonts w:ascii="新細明體" w:hAnsi="新細明體"/>
        </w:rPr>
        <w:t>9</w:t>
      </w:r>
      <w:r w:rsidRPr="00332A16">
        <w:rPr>
          <w:rFonts w:ascii="新細明體" w:hAnsi="新細明體" w:hint="eastAsia"/>
        </w:rPr>
        <w:t>環</w:t>
      </w:r>
      <w:r w:rsidRPr="00332A16">
        <w:rPr>
          <w:rFonts w:ascii="新細明體" w:hAnsi="新細明體"/>
        </w:rPr>
        <w:t>)</w:t>
      </w:r>
      <w:r w:rsidRPr="00332A16">
        <w:rPr>
          <w:rFonts w:ascii="新細明體" w:hAnsi="新細明體" w:hint="eastAsia"/>
        </w:rPr>
        <w:t>共構成球面，二維圓面自旋或球面投影成三維球體，球面上的多數一維環</w:t>
      </w:r>
      <w:r w:rsidRPr="00332A16">
        <w:rPr>
          <w:rFonts w:ascii="新細明體" w:hAnsi="新細明體"/>
        </w:rPr>
        <w:t>(</w:t>
      </w:r>
      <w:r w:rsidRPr="00332A16">
        <w:rPr>
          <w:rFonts w:ascii="新細明體" w:hAnsi="新細明體" w:hint="eastAsia"/>
        </w:rPr>
        <w:t>即球面九環太極</w:t>
      </w:r>
      <w:r w:rsidRPr="00332A16">
        <w:rPr>
          <w:rFonts w:ascii="新細明體" w:hAnsi="新細明體"/>
        </w:rPr>
        <w:t>MKB)</w:t>
      </w:r>
      <w:r w:rsidRPr="00332A16">
        <w:rPr>
          <w:rFonts w:ascii="新細明體" w:hAnsi="新細明體" w:hint="eastAsia"/>
        </w:rPr>
        <w:t>在球體中投影成五個柏拉圖立體，我們以爲自己身處三維世界，實際上我們只是二維的存在而已，我們是活在被投影出來的我們自己的幻象世界中</w:t>
      </w:r>
      <w:r w:rsidR="009E104F" w:rsidRPr="00332A16">
        <w:rPr>
          <w:rFonts w:ascii="新細明體" w:hAnsi="新細明體" w:hint="eastAsia"/>
        </w:rPr>
        <w:t>；</w:t>
      </w:r>
      <w:r w:rsidRPr="00332A16">
        <w:rPr>
          <w:rFonts w:ascii="新細明體" w:hAnsi="新細明體" w:hint="eastAsia"/>
        </w:rPr>
        <w:t>或者更好地說，我們是宇宙的一個</w:t>
      </w:r>
      <w:r w:rsidRPr="00332A16">
        <w:rPr>
          <w:rFonts w:ascii="新細明體" w:hAnsi="新細明體"/>
        </w:rPr>
        <w:t>Maya</w:t>
      </w:r>
      <w:r w:rsidRPr="00332A16">
        <w:rPr>
          <w:rFonts w:ascii="新細明體" w:hAnsi="新細明體" w:hint="eastAsia"/>
        </w:rPr>
        <w:t>幻化，</w:t>
      </w:r>
      <w:r w:rsidR="00D936C6" w:rsidRPr="00332A16">
        <w:rPr>
          <w:rFonts w:ascii="新細明體" w:hAnsi="新細明體" w:hint="eastAsia"/>
        </w:rPr>
        <w:t>但是站在我們</w:t>
      </w:r>
      <w:r w:rsidRPr="00332A16">
        <w:rPr>
          <w:rFonts w:ascii="新細明體" w:hAnsi="新細明體" w:hint="eastAsia"/>
        </w:rPr>
        <w:t>自身</w:t>
      </w:r>
      <w:r w:rsidR="00D936C6" w:rsidRPr="00332A16">
        <w:rPr>
          <w:rFonts w:ascii="新細明體" w:hAnsi="新細明體" w:hint="eastAsia"/>
        </w:rPr>
        <w:t>立場</w:t>
      </w:r>
      <w:r w:rsidRPr="00332A16">
        <w:rPr>
          <w:rFonts w:ascii="新細明體" w:hAnsi="新細明體" w:hint="eastAsia"/>
        </w:rPr>
        <w:t>而言我們是相對真實的存在者，面體之間有著全息關係，同理點綫之間、綫面之間</w:t>
      </w:r>
      <w:r w:rsidR="009E104F" w:rsidRPr="00332A16">
        <w:rPr>
          <w:rFonts w:ascii="新細明體" w:hAnsi="新細明體" w:hint="eastAsia"/>
        </w:rPr>
        <w:t>、點與球之間也都有著這樣的全息關係。這就是無極化作</w:t>
      </w:r>
      <w:r w:rsidRPr="00332A16">
        <w:rPr>
          <w:rFonts w:ascii="新細明體" w:hAnsi="新細明體" w:hint="eastAsia"/>
        </w:rPr>
        <w:t>太極</w:t>
      </w:r>
      <w:r w:rsidRPr="00332A16">
        <w:rPr>
          <w:rFonts w:ascii="新細明體" w:hAnsi="新細明體"/>
        </w:rPr>
        <w:t>(</w:t>
      </w:r>
      <w:r w:rsidRPr="00332A16">
        <w:rPr>
          <w:rFonts w:ascii="新細明體" w:hAnsi="新細明體" w:hint="eastAsia"/>
        </w:rPr>
        <w:t>點</w:t>
      </w:r>
      <w:r w:rsidRPr="00332A16">
        <w:rPr>
          <w:rFonts w:ascii="新細明體" w:hAnsi="新細明體"/>
        </w:rPr>
        <w:t>)</w:t>
      </w:r>
      <w:r w:rsidRPr="00332A16">
        <w:rPr>
          <w:rFonts w:ascii="新細明體" w:hAnsi="新細明體" w:hint="eastAsia"/>
        </w:rPr>
        <w:t>生兩儀</w:t>
      </w:r>
      <w:r w:rsidRPr="00332A16">
        <w:rPr>
          <w:rFonts w:ascii="新細明體" w:hAnsi="新細明體"/>
        </w:rPr>
        <w:t>(</w:t>
      </w:r>
      <w:r w:rsidRPr="00332A16">
        <w:rPr>
          <w:rFonts w:ascii="新細明體" w:hAnsi="新細明體" w:hint="eastAsia"/>
        </w:rPr>
        <w:t>一維綫、弦、環</w:t>
      </w:r>
      <w:r w:rsidRPr="00332A16">
        <w:rPr>
          <w:rFonts w:ascii="新細明體" w:hAnsi="新細明體"/>
        </w:rPr>
        <w:t>)</w:t>
      </w:r>
      <w:r w:rsidRPr="00332A16">
        <w:rPr>
          <w:rFonts w:ascii="新細明體" w:hAnsi="新細明體" w:hint="eastAsia"/>
        </w:rPr>
        <w:t>生四象</w:t>
      </w:r>
      <w:r w:rsidRPr="00332A16">
        <w:rPr>
          <w:rFonts w:ascii="新細明體" w:hAnsi="新細明體"/>
        </w:rPr>
        <w:t>(</w:t>
      </w:r>
      <w:r w:rsidRPr="00332A16">
        <w:rPr>
          <w:rFonts w:ascii="新細明體" w:hAnsi="新細明體" w:hint="eastAsia"/>
        </w:rPr>
        <w:t>二維圓面、球面</w:t>
      </w:r>
      <w:r w:rsidRPr="00332A16">
        <w:rPr>
          <w:rFonts w:ascii="新細明體" w:hAnsi="新細明體"/>
        </w:rPr>
        <w:t>)</w:t>
      </w:r>
      <w:r w:rsidRPr="00332A16">
        <w:rPr>
          <w:rFonts w:ascii="新細明體" w:hAnsi="新細明體" w:hint="eastAsia"/>
        </w:rPr>
        <w:t>生八卦</w:t>
      </w:r>
      <w:r w:rsidRPr="00332A16">
        <w:rPr>
          <w:rFonts w:ascii="新細明體" w:hAnsi="新細明體"/>
        </w:rPr>
        <w:t>(</w:t>
      </w:r>
      <w:r w:rsidRPr="00332A16">
        <w:rPr>
          <w:rFonts w:ascii="新細明體" w:hAnsi="新細明體" w:hint="eastAsia"/>
        </w:rPr>
        <w:t>三維多面體</w:t>
      </w:r>
      <w:r w:rsidRPr="00332A16">
        <w:rPr>
          <w:rFonts w:ascii="新細明體" w:hAnsi="新細明體"/>
        </w:rPr>
        <w:t>)</w:t>
      </w:r>
      <w:r w:rsidRPr="00332A16">
        <w:rPr>
          <w:rFonts w:ascii="新細明體" w:hAnsi="新細明體" w:hint="eastAsia"/>
        </w:rPr>
        <w:t>。</w:t>
      </w:r>
    </w:p>
    <w:p w:rsidR="001B71A8" w:rsidRPr="00332A16" w:rsidRDefault="00087DB6" w:rsidP="00CF0DAE">
      <w:pPr>
        <w:ind w:firstLine="240"/>
        <w:rPr>
          <w:rFonts w:ascii="新細明體" w:hAnsi="新細明體"/>
        </w:rPr>
      </w:pPr>
      <w:r w:rsidRPr="00332A16">
        <w:rPr>
          <w:rFonts w:ascii="新細明體" w:hAnsi="新細明體" w:hint="eastAsia"/>
        </w:rPr>
        <w:t>另外一種常見的柏拉圖立體嵌套是由外而內</w:t>
      </w:r>
      <w:r w:rsidRPr="00332A16">
        <w:rPr>
          <w:rFonts w:ascii="新細明體" w:hAnsi="新細明體"/>
        </w:rPr>
        <w:t>12(6(4(8(20)</w:t>
      </w:r>
      <w:r w:rsidRPr="00332A16">
        <w:rPr>
          <w:rFonts w:ascii="新細明體" w:hAnsi="新細明體" w:hint="eastAsia"/>
        </w:rPr>
        <w:t>即空地火風水，幷且因爲</w:t>
      </w:r>
      <w:r w:rsidRPr="00332A16">
        <w:rPr>
          <w:rFonts w:ascii="新細明體" w:hAnsi="新細明體"/>
        </w:rPr>
        <w:t>12</w:t>
      </w:r>
      <w:r w:rsidRPr="00332A16">
        <w:rPr>
          <w:rFonts w:ascii="新細明體" w:hAnsi="新細明體" w:hint="eastAsia"/>
        </w:rPr>
        <w:t>與</w:t>
      </w:r>
      <w:r w:rsidRPr="00332A16">
        <w:rPr>
          <w:rFonts w:ascii="新細明體" w:hAnsi="新細明體"/>
        </w:rPr>
        <w:t>20</w:t>
      </w:r>
      <w:r w:rsidRPr="00332A16">
        <w:rPr>
          <w:rFonts w:ascii="新細明體" w:hAnsi="新細明體" w:hint="eastAsia"/>
        </w:rPr>
        <w:t>面體互相對偶，因此</w:t>
      </w:r>
      <w:r w:rsidRPr="00332A16">
        <w:rPr>
          <w:rFonts w:ascii="新細明體" w:hAnsi="新細明體"/>
        </w:rPr>
        <w:t>12</w:t>
      </w:r>
      <w:r w:rsidRPr="00332A16">
        <w:rPr>
          <w:rFonts w:ascii="新細明體" w:hAnsi="新細明體" w:hint="eastAsia"/>
        </w:rPr>
        <w:t>面體之外可以得出一個更大的</w:t>
      </w:r>
      <w:r w:rsidRPr="00332A16">
        <w:rPr>
          <w:rFonts w:ascii="新細明體" w:hAnsi="新細明體"/>
        </w:rPr>
        <w:t>20</w:t>
      </w:r>
      <w:r w:rsidRPr="00332A16">
        <w:rPr>
          <w:rFonts w:ascii="新細明體" w:hAnsi="新細明體" w:hint="eastAsia"/>
        </w:rPr>
        <w:t>面體，</w:t>
      </w:r>
      <w:r w:rsidRPr="00332A16">
        <w:rPr>
          <w:rFonts w:ascii="新細明體" w:hAnsi="新細明體"/>
        </w:rPr>
        <w:t>20</w:t>
      </w:r>
      <w:r w:rsidRPr="00332A16">
        <w:rPr>
          <w:rFonts w:ascii="新細明體" w:hAnsi="新細明體" w:hint="eastAsia"/>
        </w:rPr>
        <w:t>面體之內可以包住一個更小的</w:t>
      </w:r>
      <w:r w:rsidRPr="00332A16">
        <w:rPr>
          <w:rFonts w:ascii="新細明體" w:hAnsi="新細明體"/>
        </w:rPr>
        <w:t>12</w:t>
      </w:r>
      <w:r w:rsidRPr="00332A16">
        <w:rPr>
          <w:rFonts w:ascii="新細明體" w:hAnsi="新細明體" w:hint="eastAsia"/>
        </w:rPr>
        <w:t>面體，結果就是可以往內往外無限地嵌套下去而成爲</w:t>
      </w:r>
      <w:r w:rsidRPr="00332A16">
        <w:rPr>
          <w:rFonts w:ascii="新細明體" w:hAnsi="新細明體"/>
        </w:rPr>
        <w:t>…12(6(4(8(20(12(6(4(8(20…</w:t>
      </w:r>
      <w:r w:rsidR="00D27007" w:rsidRPr="00332A16">
        <w:rPr>
          <w:rFonts w:ascii="新細明體" w:hAnsi="新細明體" w:hint="eastAsia"/>
        </w:rPr>
        <w:t>這樣的無限序列。還有</w:t>
      </w:r>
      <w:r w:rsidRPr="00332A16">
        <w:rPr>
          <w:rFonts w:ascii="新細明體" w:hAnsi="新細明體" w:hint="eastAsia"/>
        </w:rPr>
        <w:t>一個相同形式的無限序列嵌套是同樣首尾最外最內爲互相對偶的</w:t>
      </w:r>
      <w:r w:rsidRPr="00332A16">
        <w:rPr>
          <w:rFonts w:ascii="新細明體" w:hAnsi="新細明體"/>
        </w:rPr>
        <w:t>6</w:t>
      </w:r>
      <w:r w:rsidRPr="00332A16">
        <w:rPr>
          <w:rFonts w:ascii="新細明體" w:hAnsi="新細明體" w:hint="eastAsia"/>
        </w:rPr>
        <w:t>、</w:t>
      </w:r>
      <w:r w:rsidRPr="00332A16">
        <w:rPr>
          <w:rFonts w:ascii="新細明體" w:hAnsi="新細明體"/>
        </w:rPr>
        <w:t>8</w:t>
      </w:r>
      <w:r w:rsidRPr="00332A16">
        <w:rPr>
          <w:rFonts w:ascii="新細明體" w:hAnsi="新細明體" w:hint="eastAsia"/>
        </w:rPr>
        <w:t>面體，至于</w:t>
      </w:r>
      <w:r w:rsidRPr="00332A16">
        <w:rPr>
          <w:rFonts w:ascii="新細明體" w:hAnsi="新細明體"/>
        </w:rPr>
        <w:t>4</w:t>
      </w:r>
      <w:r w:rsidRPr="00332A16">
        <w:rPr>
          <w:rFonts w:ascii="新細明體" w:hAnsi="新細明體" w:hint="eastAsia"/>
        </w:rPr>
        <w:t>面體自對偶故無法形成類似上述型態的無限序列</w:t>
      </w:r>
      <w:r w:rsidR="00D27007" w:rsidRPr="00332A16">
        <w:rPr>
          <w:rFonts w:ascii="新細明體" w:hAnsi="新細明體" w:hint="eastAsia"/>
        </w:rPr>
        <w:t>。</w:t>
      </w:r>
      <w:r w:rsidRPr="00332A16">
        <w:rPr>
          <w:rFonts w:ascii="新細明體" w:hAnsi="新細明體"/>
        </w:rPr>
        <w:t>4</w:t>
      </w:r>
      <w:r w:rsidRPr="00332A16">
        <w:rPr>
          <w:rFonts w:ascii="新細明體" w:hAnsi="新細明體" w:hint="eastAsia"/>
        </w:rPr>
        <w:t>面體自對偶有其特殊的無限序列嵌套，稍後在其他無限序列裏會加以討論，也因此自對偶之</w:t>
      </w:r>
      <w:r w:rsidRPr="00332A16">
        <w:rPr>
          <w:rFonts w:ascii="新細明體" w:hAnsi="新細明體"/>
        </w:rPr>
        <w:t>4</w:t>
      </w:r>
      <w:r w:rsidRPr="00332A16">
        <w:rPr>
          <w:rFonts w:ascii="新細明體" w:hAnsi="新細明體" w:hint="eastAsia"/>
        </w:rPr>
        <w:t>面體自我複合成</w:t>
      </w:r>
      <w:r w:rsidRPr="00332A16">
        <w:rPr>
          <w:rFonts w:ascii="新細明體" w:hAnsi="新細明體"/>
        </w:rPr>
        <w:t>4</w:t>
      </w:r>
      <w:r w:rsidRPr="00332A16">
        <w:rPr>
          <w:rFonts w:ascii="新細明體" w:hAnsi="新細明體" w:hint="eastAsia"/>
        </w:rPr>
        <w:t>面體星幷且與</w:t>
      </w:r>
      <w:r w:rsidRPr="00332A16">
        <w:rPr>
          <w:rFonts w:ascii="新細明體" w:hAnsi="新細明體"/>
        </w:rPr>
        <w:t>6</w:t>
      </w:r>
      <w:r w:rsidRPr="00332A16">
        <w:rPr>
          <w:rFonts w:ascii="新細明體" w:hAnsi="新細明體" w:hint="eastAsia"/>
        </w:rPr>
        <w:t>面體互相代換而構成可以讓物質穩定發生幷存在之</w:t>
      </w:r>
      <w:r w:rsidRPr="00332A16">
        <w:rPr>
          <w:rFonts w:ascii="新細明體" w:hAnsi="新細明體"/>
        </w:rPr>
        <w:t>3</w:t>
      </w:r>
      <w:r w:rsidRPr="00332A16">
        <w:rPr>
          <w:rFonts w:ascii="新細明體" w:hAnsi="新細明體" w:hint="eastAsia"/>
        </w:rPr>
        <w:t>維空間，于是形成</w:t>
      </w:r>
      <w:r w:rsidRPr="00332A16">
        <w:rPr>
          <w:rFonts w:ascii="新細明體" w:hAnsi="新細明體"/>
        </w:rPr>
        <w:t>6</w:t>
      </w:r>
      <w:r w:rsidR="00C26A5C">
        <w:rPr>
          <w:rFonts w:ascii="新細明體" w:hAnsi="新細明體" w:hint="eastAsia"/>
        </w:rPr>
        <w:t>(</w:t>
      </w:r>
      <w:r w:rsidRPr="00332A16">
        <w:rPr>
          <w:rFonts w:ascii="新細明體" w:hAnsi="新細明體"/>
        </w:rPr>
        <w:t>4</w:t>
      </w:r>
      <w:r w:rsidRPr="00332A16">
        <w:rPr>
          <w:rFonts w:ascii="新細明體" w:hAnsi="新細明體" w:hint="eastAsia"/>
        </w:rPr>
        <w:t>、</w:t>
      </w:r>
      <w:r w:rsidRPr="00332A16">
        <w:rPr>
          <w:rFonts w:ascii="新細明體" w:hAnsi="新細明體"/>
        </w:rPr>
        <w:t>8</w:t>
      </w:r>
      <w:r w:rsidRPr="00332A16">
        <w:rPr>
          <w:rFonts w:ascii="新細明體" w:hAnsi="新細明體" w:hint="eastAsia"/>
        </w:rPr>
        <w:t>、</w:t>
      </w:r>
      <w:r w:rsidRPr="00332A16">
        <w:rPr>
          <w:rFonts w:ascii="新細明體" w:hAnsi="新細明體"/>
        </w:rPr>
        <w:t>12</w:t>
      </w:r>
      <w:r w:rsidRPr="00332A16">
        <w:rPr>
          <w:rFonts w:ascii="新細明體" w:hAnsi="新細明體" w:hint="eastAsia"/>
        </w:rPr>
        <w:t>、</w:t>
      </w:r>
      <w:r w:rsidRPr="00332A16">
        <w:rPr>
          <w:rFonts w:ascii="新細明體" w:hAnsi="新細明體"/>
        </w:rPr>
        <w:t>20</w:t>
      </w:r>
      <w:r w:rsidR="00C26A5C">
        <w:rPr>
          <w:rFonts w:ascii="新細明體" w:hAnsi="新細明體" w:hint="eastAsia"/>
        </w:rPr>
        <w:t>)</w:t>
      </w:r>
      <w:r w:rsidRPr="00332A16">
        <w:rPr>
          <w:rFonts w:ascii="新細明體" w:hAnsi="新細明體" w:hint="eastAsia"/>
        </w:rPr>
        <w:t>柏拉圖立體嵌套太極</w:t>
      </w:r>
      <w:r w:rsidRPr="00332A16">
        <w:rPr>
          <w:rFonts w:ascii="新細明體" w:hAnsi="新細明體"/>
        </w:rPr>
        <w:t>MKB</w:t>
      </w:r>
      <w:r w:rsidRPr="00332A16">
        <w:rPr>
          <w:rFonts w:ascii="新細明體" w:hAnsi="新細明體" w:hint="eastAsia"/>
        </w:rPr>
        <w:t>，幷由四面體星太極</w:t>
      </w:r>
      <w:r w:rsidRPr="00332A16">
        <w:rPr>
          <w:rFonts w:ascii="新細明體" w:hAnsi="新細明體"/>
        </w:rPr>
        <w:t>MKB</w:t>
      </w:r>
      <w:r w:rsidRPr="00332A16">
        <w:rPr>
          <w:rFonts w:ascii="新細明體" w:hAnsi="新細明體" w:hint="eastAsia"/>
        </w:rPr>
        <w:t>爲代表。相對來說</w:t>
      </w:r>
      <w:r w:rsidRPr="00332A16">
        <w:rPr>
          <w:rFonts w:ascii="新細明體" w:hAnsi="新細明體"/>
        </w:rPr>
        <w:t>6(4</w:t>
      </w:r>
      <w:r w:rsidRPr="00332A16">
        <w:rPr>
          <w:rFonts w:ascii="新細明體" w:hAnsi="新細明體" w:hint="eastAsia"/>
        </w:rPr>
        <w:t>、</w:t>
      </w:r>
      <w:r w:rsidRPr="00332A16">
        <w:rPr>
          <w:rFonts w:ascii="新細明體" w:hAnsi="新細明體"/>
        </w:rPr>
        <w:t>8</w:t>
      </w:r>
      <w:r w:rsidRPr="00332A16">
        <w:rPr>
          <w:rFonts w:ascii="新細明體" w:hAnsi="新細明體" w:hint="eastAsia"/>
        </w:rPr>
        <w:t>、</w:t>
      </w:r>
      <w:r w:rsidRPr="00332A16">
        <w:rPr>
          <w:rFonts w:ascii="新細明體" w:hAnsi="新細明體"/>
        </w:rPr>
        <w:t>12</w:t>
      </w:r>
      <w:r w:rsidRPr="00332A16">
        <w:rPr>
          <w:rFonts w:ascii="新細明體" w:hAnsi="新細明體" w:hint="eastAsia"/>
        </w:rPr>
        <w:t>、</w:t>
      </w:r>
      <w:r w:rsidRPr="00332A16">
        <w:rPr>
          <w:rFonts w:ascii="新細明體" w:hAnsi="新細明體"/>
        </w:rPr>
        <w:t>20)</w:t>
      </w:r>
      <w:r w:rsidRPr="00332A16">
        <w:rPr>
          <w:rFonts w:ascii="新細明體" w:hAnsi="新細明體" w:hint="eastAsia"/>
        </w:rPr>
        <w:t>是有限的序列，它是在一個多面體內不分內外地同時嵌套其他四個多面體，這樣的有限序列表現了</w:t>
      </w:r>
      <w:r w:rsidRPr="00332A16">
        <w:rPr>
          <w:rFonts w:ascii="新細明體" w:hAnsi="新細明體"/>
        </w:rPr>
        <w:t>3</w:t>
      </w:r>
      <w:r w:rsidRPr="00332A16">
        <w:rPr>
          <w:rFonts w:ascii="新細明體" w:hAnsi="新細明體" w:hint="eastAsia"/>
        </w:rPr>
        <w:t>的整數倍維度</w:t>
      </w:r>
      <w:r w:rsidRPr="00332A16">
        <w:rPr>
          <w:rFonts w:ascii="新細明體" w:hAnsi="新細明體"/>
        </w:rPr>
        <w:t>(3</w:t>
      </w:r>
      <w:r w:rsidRPr="00332A16">
        <w:rPr>
          <w:rFonts w:ascii="新細明體" w:hAnsi="新細明體" w:hint="eastAsia"/>
        </w:rPr>
        <w:t>、</w:t>
      </w:r>
      <w:r w:rsidRPr="00332A16">
        <w:rPr>
          <w:rFonts w:ascii="新細明體" w:hAnsi="新細明體"/>
        </w:rPr>
        <w:t>6</w:t>
      </w:r>
      <w:r w:rsidRPr="00332A16">
        <w:rPr>
          <w:rFonts w:ascii="新細明體" w:hAnsi="新細明體" w:hint="eastAsia"/>
        </w:rPr>
        <w:t>、</w:t>
      </w:r>
      <w:r w:rsidRPr="00332A16">
        <w:rPr>
          <w:rFonts w:ascii="新細明體" w:hAnsi="新細明體"/>
        </w:rPr>
        <w:t>9</w:t>
      </w:r>
      <w:r w:rsidRPr="00332A16">
        <w:rPr>
          <w:rFonts w:ascii="新細明體" w:hAnsi="新細明體" w:hint="eastAsia"/>
        </w:rPr>
        <w:t>、</w:t>
      </w:r>
      <w:r w:rsidRPr="00332A16">
        <w:rPr>
          <w:rFonts w:ascii="新細明體" w:hAnsi="新細明體"/>
        </w:rPr>
        <w:t>12</w:t>
      </w:r>
      <w:r w:rsidRPr="00332A16">
        <w:rPr>
          <w:rFonts w:ascii="新細明體" w:hAnsi="新細明體" w:hint="eastAsia"/>
        </w:rPr>
        <w:t>維，</w:t>
      </w:r>
      <w:r w:rsidRPr="00332A16">
        <w:rPr>
          <w:rFonts w:ascii="新細明體" w:hAnsi="新細明體"/>
        </w:rPr>
        <w:t>8</w:t>
      </w:r>
      <w:r w:rsidRPr="00332A16">
        <w:rPr>
          <w:rFonts w:ascii="新細明體" w:hAnsi="新細明體" w:hint="eastAsia"/>
        </w:rPr>
        <w:t>、</w:t>
      </w:r>
      <w:r w:rsidRPr="00332A16">
        <w:rPr>
          <w:rFonts w:ascii="新細明體" w:hAnsi="新細明體"/>
        </w:rPr>
        <w:t>64</w:t>
      </w:r>
      <w:r w:rsidRPr="00332A16">
        <w:rPr>
          <w:rFonts w:ascii="新細明體" w:hAnsi="新細明體" w:hint="eastAsia"/>
        </w:rPr>
        <w:t>、</w:t>
      </w:r>
      <w:r w:rsidRPr="00332A16">
        <w:rPr>
          <w:rFonts w:ascii="新細明體" w:hAnsi="新細明體"/>
        </w:rPr>
        <w:t>512</w:t>
      </w:r>
      <w:r w:rsidRPr="00332A16">
        <w:rPr>
          <w:rFonts w:ascii="新細明體" w:hAnsi="新細明體" w:hint="eastAsia"/>
        </w:rPr>
        <w:t>、</w:t>
      </w:r>
      <w:r w:rsidRPr="00332A16">
        <w:rPr>
          <w:rFonts w:ascii="新細明體" w:hAnsi="新細明體"/>
        </w:rPr>
        <w:t>4096</w:t>
      </w:r>
      <w:r w:rsidRPr="00332A16">
        <w:rPr>
          <w:rFonts w:ascii="新細明體" w:hAnsi="新細明體" w:hint="eastAsia"/>
        </w:rPr>
        <w:t>卦</w:t>
      </w:r>
      <w:r w:rsidRPr="00332A16">
        <w:rPr>
          <w:rFonts w:ascii="新細明體" w:hAnsi="新細明體"/>
        </w:rPr>
        <w:t>)</w:t>
      </w:r>
      <w:r w:rsidRPr="00332A16">
        <w:rPr>
          <w:rFonts w:ascii="新細明體" w:hAnsi="新細明體" w:hint="eastAsia"/>
        </w:rPr>
        <w:t>一個穩定的存在場，這也是太極</w:t>
      </w:r>
      <w:r w:rsidRPr="00332A16">
        <w:rPr>
          <w:rFonts w:ascii="新細明體" w:hAnsi="新細明體"/>
        </w:rPr>
        <w:t>MKB</w:t>
      </w:r>
      <w:r w:rsidRPr="00332A16">
        <w:rPr>
          <w:rFonts w:ascii="新細明體" w:hAnsi="新細明體" w:hint="eastAsia"/>
        </w:rPr>
        <w:t>的基本理念，類似的有限序列還有分別以</w:t>
      </w:r>
      <w:r w:rsidRPr="00332A16">
        <w:rPr>
          <w:rFonts w:ascii="新細明體" w:hAnsi="新細明體"/>
        </w:rPr>
        <w:t>4</w:t>
      </w:r>
      <w:r w:rsidRPr="00332A16">
        <w:rPr>
          <w:rFonts w:ascii="新細明體" w:hAnsi="新細明體" w:hint="eastAsia"/>
        </w:rPr>
        <w:t>、</w:t>
      </w:r>
      <w:r w:rsidRPr="00332A16">
        <w:rPr>
          <w:rFonts w:ascii="新細明體" w:hAnsi="新細明體"/>
        </w:rPr>
        <w:t>8</w:t>
      </w:r>
      <w:r w:rsidRPr="00332A16">
        <w:rPr>
          <w:rFonts w:ascii="新細明體" w:hAnsi="新細明體" w:hint="eastAsia"/>
        </w:rPr>
        <w:t>、</w:t>
      </w:r>
      <w:r w:rsidRPr="00332A16">
        <w:rPr>
          <w:rFonts w:ascii="新細明體" w:hAnsi="新細明體"/>
        </w:rPr>
        <w:t>12</w:t>
      </w:r>
      <w:r w:rsidRPr="00332A16">
        <w:rPr>
          <w:rFonts w:ascii="新細明體" w:hAnsi="新細明體" w:hint="eastAsia"/>
        </w:rPr>
        <w:t>、</w:t>
      </w:r>
      <w:r w:rsidRPr="00332A16">
        <w:rPr>
          <w:rFonts w:ascii="新細明體" w:hAnsi="新細明體"/>
        </w:rPr>
        <w:t>20</w:t>
      </w:r>
      <w:r w:rsidRPr="00332A16">
        <w:rPr>
          <w:rFonts w:ascii="新細明體" w:hAnsi="新細明體" w:hint="eastAsia"/>
        </w:rPr>
        <w:t>同時將其他四個嵌套于內。五種有限序列裏以</w:t>
      </w:r>
      <w:r w:rsidRPr="00332A16">
        <w:rPr>
          <w:rFonts w:ascii="新細明體" w:hAnsi="新細明體"/>
        </w:rPr>
        <w:t>6</w:t>
      </w:r>
      <w:r w:rsidRPr="00332A16">
        <w:rPr>
          <w:rFonts w:ascii="新細明體" w:hAnsi="新細明體" w:hint="eastAsia"/>
        </w:rPr>
        <w:t>面體嵌套其餘四個，乃是基于我們目前的生命形式存在于以三維物質空間爲基礎的世界裏，當我</w:t>
      </w:r>
      <w:r w:rsidR="00D27007" w:rsidRPr="00332A16">
        <w:rPr>
          <w:rFonts w:ascii="新細明體" w:hAnsi="新細明體" w:hint="eastAsia"/>
        </w:rPr>
        <w:t>們變換到另一種生命形態</w:t>
      </w:r>
      <w:r w:rsidRPr="00332A16">
        <w:rPr>
          <w:rFonts w:ascii="新細明體" w:hAnsi="新細明體" w:hint="eastAsia"/>
        </w:rPr>
        <w:t>時，原來的有限序列也會跟著變換</w:t>
      </w:r>
      <w:r w:rsidR="00D27007" w:rsidRPr="00332A16">
        <w:rPr>
          <w:rFonts w:ascii="新細明體" w:hAnsi="新細明體" w:hint="eastAsia"/>
        </w:rPr>
        <w:t>，</w:t>
      </w:r>
      <w:r w:rsidRPr="00332A16">
        <w:rPr>
          <w:rFonts w:ascii="新細明體" w:hAnsi="新細明體" w:hint="eastAsia"/>
        </w:rPr>
        <w:t>比如僅具有火風空三大元素之</w:t>
      </w:r>
      <w:r w:rsidR="003129D4" w:rsidRPr="00332A16">
        <w:rPr>
          <w:rFonts w:ascii="新細明體" w:hAnsi="新細明體" w:hint="eastAsia"/>
        </w:rPr>
        <w:t>“</w:t>
      </w:r>
      <w:r w:rsidRPr="00332A16">
        <w:rPr>
          <w:rFonts w:ascii="新細明體" w:hAnsi="新細明體" w:hint="eastAsia"/>
        </w:rPr>
        <w:t>天人</w:t>
      </w:r>
      <w:r w:rsidR="003129D4" w:rsidRPr="00332A16">
        <w:rPr>
          <w:rFonts w:ascii="新細明體" w:hAnsi="新細明體" w:hint="eastAsia"/>
        </w:rPr>
        <w:t>”</w:t>
      </w:r>
      <w:r w:rsidRPr="00332A16">
        <w:rPr>
          <w:rFonts w:ascii="新細明體" w:hAnsi="新細明體" w:hint="eastAsia"/>
        </w:rPr>
        <w:t>這樣的生命形態，它也只需要</w:t>
      </w:r>
      <w:r w:rsidRPr="00332A16">
        <w:rPr>
          <w:rFonts w:ascii="新細明體" w:hAnsi="新細明體"/>
        </w:rPr>
        <w:t>4</w:t>
      </w:r>
      <w:r w:rsidRPr="00332A16">
        <w:rPr>
          <w:rFonts w:ascii="新細明體" w:hAnsi="新細明體" w:hint="eastAsia"/>
        </w:rPr>
        <w:t>、</w:t>
      </w:r>
      <w:r w:rsidRPr="00332A16">
        <w:rPr>
          <w:rFonts w:ascii="新細明體" w:hAnsi="新細明體"/>
        </w:rPr>
        <w:t>8</w:t>
      </w:r>
      <w:r w:rsidRPr="00332A16">
        <w:rPr>
          <w:rFonts w:ascii="新細明體" w:hAnsi="新細明體" w:hint="eastAsia"/>
        </w:rPr>
        <w:t>、</w:t>
      </w:r>
      <w:r w:rsidRPr="00332A16">
        <w:rPr>
          <w:rFonts w:ascii="新細明體" w:hAnsi="新細明體"/>
        </w:rPr>
        <w:t>12</w:t>
      </w:r>
      <w:r w:rsidR="003129D4" w:rsidRPr="00332A16">
        <w:rPr>
          <w:rFonts w:ascii="新細明體" w:hAnsi="新細明體" w:hint="eastAsia"/>
        </w:rPr>
        <w:t>三個多面體的嵌套來作爲它</w:t>
      </w:r>
      <w:r w:rsidRPr="00332A16">
        <w:rPr>
          <w:rFonts w:ascii="新細明體" w:hAnsi="新細明體" w:hint="eastAsia"/>
        </w:rPr>
        <w:t>能量幾何的結構。</w:t>
      </w:r>
    </w:p>
    <w:p w:rsidR="00867C82" w:rsidRPr="00332A16" w:rsidRDefault="00992515" w:rsidP="00CF0DAE">
      <w:pPr>
        <w:ind w:firstLine="240"/>
        <w:rPr>
          <w:rFonts w:ascii="新細明體" w:hAnsi="新細明體"/>
          <w:lang w:eastAsia="zh-CN"/>
        </w:rPr>
      </w:pPr>
      <w:r>
        <w:rPr>
          <w:rFonts w:ascii="新細明體" w:hAnsi="新細明體" w:hint="eastAsia"/>
          <w:noProof/>
        </w:rPr>
        <w:drawing>
          <wp:inline distT="0" distB="0" distL="0" distR="0">
            <wp:extent cx="2618105" cy="3591560"/>
            <wp:effectExtent l="19050" t="19050" r="10795" b="27940"/>
            <wp:docPr id="85" name="圖片 85" descr="3的整數倍爻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3的整數倍爻維"/>
                    <pic:cNvPicPr>
                      <a:picLocks noChangeAspect="1" noChangeArrowheads="1"/>
                    </pic:cNvPicPr>
                  </pic:nvPicPr>
                  <pic:blipFill>
                    <a:blip r:embed="rId91" cstate="print"/>
                    <a:srcRect/>
                    <a:stretch>
                      <a:fillRect/>
                    </a:stretch>
                  </pic:blipFill>
                  <pic:spPr bwMode="auto">
                    <a:xfrm>
                      <a:off x="0" y="0"/>
                      <a:ext cx="2618105" cy="3591560"/>
                    </a:xfrm>
                    <a:prstGeom prst="rect">
                      <a:avLst/>
                    </a:prstGeom>
                    <a:noFill/>
                    <a:ln w="3175" cmpd="sng">
                      <a:solidFill>
                        <a:srgbClr val="000000"/>
                      </a:solidFill>
                      <a:miter lim="800000"/>
                      <a:headEnd/>
                      <a:tailEnd/>
                    </a:ln>
                    <a:effectLst/>
                  </pic:spPr>
                </pic:pic>
              </a:graphicData>
            </a:graphic>
          </wp:inline>
        </w:drawing>
      </w:r>
    </w:p>
    <w:p w:rsidR="003129D4" w:rsidRPr="00332A16" w:rsidRDefault="00EC00E3"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w:t>
      </w:r>
      <w:r w:rsidR="004E3EAE" w:rsidRPr="00332A16">
        <w:rPr>
          <w:rFonts w:ascii="新細明體" w:hAnsi="新細明體" w:hint="eastAsia"/>
          <w:color w:val="31849B"/>
          <w:sz w:val="20"/>
          <w:szCs w:val="20"/>
        </w:rPr>
        <w:t>3.60</w:t>
      </w:r>
      <w:r w:rsidRPr="00332A16">
        <w:rPr>
          <w:rFonts w:ascii="新細明體" w:hAnsi="新細明體" w:hint="eastAsia"/>
          <w:color w:val="31849B"/>
          <w:sz w:val="20"/>
          <w:szCs w:val="20"/>
        </w:rPr>
        <w:t xml:space="preserve"> </w:t>
      </w:r>
      <w:r w:rsidR="00E61495" w:rsidRPr="00332A16">
        <w:rPr>
          <w:rFonts w:ascii="新細明體" w:hAnsi="新細明體" w:hint="eastAsia"/>
          <w:color w:val="31849B"/>
          <w:sz w:val="20"/>
          <w:szCs w:val="20"/>
        </w:rPr>
        <w:t>以乾卦為例，由</w:t>
      </w:r>
      <w:r w:rsidR="00E61495" w:rsidRPr="00332A16">
        <w:rPr>
          <w:rFonts w:ascii="新細明體" w:hAnsi="新細明體"/>
          <w:color w:val="31849B"/>
          <w:sz w:val="20"/>
          <w:szCs w:val="20"/>
        </w:rPr>
        <w:t>3</w:t>
      </w:r>
      <w:r w:rsidR="00E61495" w:rsidRPr="00332A16">
        <w:rPr>
          <w:rFonts w:ascii="新細明體" w:hAnsi="新細明體" w:hint="eastAsia"/>
          <w:color w:val="31849B"/>
          <w:sz w:val="20"/>
          <w:szCs w:val="20"/>
        </w:rPr>
        <w:t>維向內</w:t>
      </w:r>
      <w:r w:rsidR="00E61495" w:rsidRPr="00332A16">
        <w:rPr>
          <w:rFonts w:ascii="新細明體" w:hAnsi="新細明體"/>
          <w:color w:val="31849B"/>
          <w:sz w:val="20"/>
          <w:szCs w:val="20"/>
        </w:rPr>
        <w:t>6</w:t>
      </w:r>
      <w:r w:rsidR="00E61495" w:rsidRPr="00332A16">
        <w:rPr>
          <w:rFonts w:ascii="新細明體" w:hAnsi="新細明體" w:hint="eastAsia"/>
          <w:color w:val="31849B"/>
          <w:sz w:val="20"/>
          <w:szCs w:val="20"/>
        </w:rPr>
        <w:t>、</w:t>
      </w:r>
      <w:r w:rsidR="00E61495" w:rsidRPr="00332A16">
        <w:rPr>
          <w:rFonts w:ascii="新細明體" w:hAnsi="新細明體"/>
          <w:color w:val="31849B"/>
          <w:sz w:val="20"/>
          <w:szCs w:val="20"/>
        </w:rPr>
        <w:t>9</w:t>
      </w:r>
      <w:r w:rsidR="00E61495" w:rsidRPr="00332A16">
        <w:rPr>
          <w:rFonts w:ascii="新細明體" w:hAnsi="新細明體" w:hint="eastAsia"/>
          <w:color w:val="31849B"/>
          <w:sz w:val="20"/>
          <w:szCs w:val="20"/>
        </w:rPr>
        <w:t>、</w:t>
      </w:r>
      <w:r w:rsidR="00E61495" w:rsidRPr="00332A16">
        <w:rPr>
          <w:rFonts w:ascii="新細明體" w:hAnsi="新細明體"/>
          <w:color w:val="31849B"/>
          <w:sz w:val="20"/>
          <w:szCs w:val="20"/>
        </w:rPr>
        <w:t>12</w:t>
      </w:r>
      <w:r w:rsidR="00E61495" w:rsidRPr="00332A16">
        <w:rPr>
          <w:rFonts w:ascii="新細明體" w:hAnsi="新細明體" w:hint="eastAsia"/>
          <w:color w:val="31849B"/>
          <w:sz w:val="20"/>
          <w:szCs w:val="20"/>
        </w:rPr>
        <w:t>維。從卦爻的角度來看，</w:t>
      </w:r>
      <w:r w:rsidR="00E61495" w:rsidRPr="00332A16">
        <w:rPr>
          <w:rFonts w:ascii="新細明體" w:hAnsi="新細明體"/>
          <w:color w:val="31849B"/>
          <w:sz w:val="20"/>
          <w:szCs w:val="20"/>
        </w:rPr>
        <w:t>3</w:t>
      </w:r>
      <w:r w:rsidR="00E61495" w:rsidRPr="00332A16">
        <w:rPr>
          <w:rFonts w:ascii="新細明體" w:hAnsi="新細明體" w:hint="eastAsia"/>
          <w:color w:val="31849B"/>
          <w:sz w:val="20"/>
          <w:szCs w:val="20"/>
        </w:rPr>
        <w:t>的整數倍維度提供物質一個穩定存在場，亦即物質的存在可以延續至少一個普朗克時間以上，這也就是時空實體在三維空間的初始顯現。</w:t>
      </w:r>
      <w:r w:rsidR="00E61495" w:rsidRPr="00332A16">
        <w:rPr>
          <w:rFonts w:ascii="新細明體" w:hAnsi="新細明體"/>
          <w:color w:val="31849B"/>
          <w:sz w:val="20"/>
          <w:szCs w:val="20"/>
        </w:rPr>
        <w:t>SRT</w:t>
      </w:r>
      <w:r w:rsidR="00E61495" w:rsidRPr="00332A16">
        <w:rPr>
          <w:rFonts w:ascii="新細明體" w:hAnsi="新細明體" w:hint="eastAsia"/>
          <w:color w:val="31849B"/>
          <w:sz w:val="20"/>
          <w:szCs w:val="20"/>
        </w:rPr>
        <w:t>三維爻，每爻各可陰陽一分為二，故</w:t>
      </w:r>
      <w:r w:rsidR="00E61495" w:rsidRPr="00332A16">
        <w:rPr>
          <w:rFonts w:ascii="新細明體" w:hAnsi="新細明體"/>
          <w:color w:val="31849B"/>
          <w:sz w:val="20"/>
          <w:szCs w:val="20"/>
        </w:rPr>
        <w:t>2³=8</w:t>
      </w:r>
      <w:r w:rsidR="00E61495" w:rsidRPr="00332A16">
        <w:rPr>
          <w:rFonts w:ascii="新細明體" w:hAnsi="新細明體" w:hint="eastAsia"/>
          <w:color w:val="31849B"/>
          <w:sz w:val="20"/>
          <w:szCs w:val="20"/>
        </w:rPr>
        <w:t>卦，如是</w:t>
      </w:r>
      <w:r w:rsidR="00E61495" w:rsidRPr="00332A16">
        <w:rPr>
          <w:rFonts w:ascii="新細明體" w:hAnsi="新細明體"/>
          <w:color w:val="31849B"/>
          <w:sz w:val="20"/>
          <w:szCs w:val="20"/>
        </w:rPr>
        <w:t>3</w:t>
      </w:r>
      <w:r w:rsidR="00E61495" w:rsidRPr="00332A16">
        <w:rPr>
          <w:rFonts w:ascii="新細明體" w:hAnsi="新細明體" w:hint="eastAsia"/>
          <w:color w:val="31849B"/>
          <w:sz w:val="20"/>
          <w:szCs w:val="20"/>
        </w:rPr>
        <w:t>的整數倍維度</w:t>
      </w:r>
      <w:r w:rsidR="00E61495" w:rsidRPr="00332A16">
        <w:rPr>
          <w:rFonts w:ascii="新細明體" w:hAnsi="新細明體"/>
          <w:color w:val="31849B"/>
          <w:sz w:val="20"/>
          <w:szCs w:val="20"/>
        </w:rPr>
        <w:t>3</w:t>
      </w:r>
      <w:r w:rsidR="00E61495" w:rsidRPr="00332A16">
        <w:rPr>
          <w:rFonts w:ascii="新細明體" w:hAnsi="新細明體" w:hint="eastAsia"/>
          <w:color w:val="31849B"/>
          <w:sz w:val="20"/>
          <w:szCs w:val="20"/>
        </w:rPr>
        <w:t>、</w:t>
      </w:r>
      <w:r w:rsidR="00E61495" w:rsidRPr="00332A16">
        <w:rPr>
          <w:rFonts w:ascii="新細明體" w:hAnsi="新細明體"/>
          <w:color w:val="31849B"/>
          <w:sz w:val="20"/>
          <w:szCs w:val="20"/>
        </w:rPr>
        <w:t>6</w:t>
      </w:r>
      <w:r w:rsidR="00E61495" w:rsidRPr="00332A16">
        <w:rPr>
          <w:rFonts w:ascii="新細明體" w:hAnsi="新細明體" w:hint="eastAsia"/>
          <w:color w:val="31849B"/>
          <w:sz w:val="20"/>
          <w:szCs w:val="20"/>
        </w:rPr>
        <w:t>、</w:t>
      </w:r>
      <w:r w:rsidR="00E61495" w:rsidRPr="00332A16">
        <w:rPr>
          <w:rFonts w:ascii="新細明體" w:hAnsi="新細明體"/>
          <w:color w:val="31849B"/>
          <w:sz w:val="20"/>
          <w:szCs w:val="20"/>
        </w:rPr>
        <w:t>9</w:t>
      </w:r>
      <w:r w:rsidR="00E61495" w:rsidRPr="00332A16">
        <w:rPr>
          <w:rFonts w:ascii="新細明體" w:hAnsi="新細明體" w:hint="eastAsia"/>
          <w:color w:val="31849B"/>
          <w:sz w:val="20"/>
          <w:szCs w:val="20"/>
        </w:rPr>
        <w:t>、</w:t>
      </w:r>
      <w:r w:rsidR="00E61495" w:rsidRPr="00332A16">
        <w:rPr>
          <w:rFonts w:ascii="新細明體" w:hAnsi="新細明體"/>
          <w:color w:val="31849B"/>
          <w:sz w:val="20"/>
          <w:szCs w:val="20"/>
        </w:rPr>
        <w:t>12</w:t>
      </w:r>
      <w:r w:rsidR="00E61495" w:rsidRPr="00332A16">
        <w:rPr>
          <w:rFonts w:ascii="新細明體" w:hAnsi="新細明體" w:hint="eastAsia"/>
          <w:color w:val="31849B"/>
          <w:sz w:val="20"/>
          <w:szCs w:val="20"/>
        </w:rPr>
        <w:t>維可以有穩定之陰陽對偶，使得物質可以在時間序中持續存在或至少是旋生旋滅地以一個普朗克時間存在。非</w:t>
      </w:r>
      <w:r w:rsidR="00E61495" w:rsidRPr="00332A16">
        <w:rPr>
          <w:rFonts w:ascii="新細明體" w:hAnsi="新細明體"/>
          <w:color w:val="31849B"/>
          <w:sz w:val="20"/>
          <w:szCs w:val="20"/>
        </w:rPr>
        <w:t>3</w:t>
      </w:r>
      <w:r w:rsidR="00E61495" w:rsidRPr="00332A16">
        <w:rPr>
          <w:rFonts w:ascii="新細明體" w:hAnsi="新細明體" w:hint="eastAsia"/>
          <w:color w:val="31849B"/>
          <w:sz w:val="20"/>
          <w:szCs w:val="20"/>
        </w:rPr>
        <w:t>的整數倍例如四維爻</w:t>
      </w:r>
      <w:r w:rsidR="00E61495" w:rsidRPr="00332A16">
        <w:rPr>
          <w:rFonts w:ascii="新細明體" w:hAnsi="新細明體"/>
          <w:color w:val="31849B"/>
          <w:sz w:val="20"/>
          <w:szCs w:val="20"/>
        </w:rPr>
        <w:t>16</w:t>
      </w:r>
      <w:r w:rsidR="00E61495" w:rsidRPr="00332A16">
        <w:rPr>
          <w:rFonts w:ascii="新細明體" w:hAnsi="新細明體" w:hint="eastAsia"/>
          <w:color w:val="31849B"/>
          <w:sz w:val="20"/>
          <w:szCs w:val="20"/>
        </w:rPr>
        <w:t>卦為不穩定場，</w:t>
      </w:r>
      <w:r w:rsidR="00E61495" w:rsidRPr="00332A16">
        <w:rPr>
          <w:rFonts w:ascii="新細明體" w:hAnsi="新細明體"/>
          <w:color w:val="31849B"/>
          <w:sz w:val="20"/>
          <w:szCs w:val="20"/>
        </w:rPr>
        <w:t>SRT</w:t>
      </w:r>
      <w:r w:rsidR="00E61495" w:rsidRPr="00332A16">
        <w:rPr>
          <w:rFonts w:ascii="新細明體" w:hAnsi="新細明體" w:hint="eastAsia"/>
          <w:color w:val="31849B"/>
          <w:sz w:val="20"/>
          <w:szCs w:val="20"/>
        </w:rPr>
        <w:t>三力之外還會多出</w:t>
      </w:r>
      <w:r w:rsidR="00E61495" w:rsidRPr="00332A16">
        <w:rPr>
          <w:rFonts w:ascii="新細明體" w:hAnsi="新細明體"/>
          <w:color w:val="31849B"/>
          <w:sz w:val="20"/>
          <w:szCs w:val="20"/>
        </w:rPr>
        <w:t>SRT</w:t>
      </w:r>
      <w:r w:rsidR="00E61495" w:rsidRPr="00332A16">
        <w:rPr>
          <w:rFonts w:ascii="新細明體" w:hAnsi="新細明體" w:hint="eastAsia"/>
          <w:color w:val="31849B"/>
          <w:sz w:val="20"/>
          <w:szCs w:val="20"/>
        </w:rPr>
        <w:t>其中一力，如此便造成陰陽對偶的不穩定。因此在非</w:t>
      </w:r>
      <w:r w:rsidR="00E61495" w:rsidRPr="00332A16">
        <w:rPr>
          <w:rFonts w:ascii="新細明體" w:hAnsi="新細明體"/>
          <w:color w:val="31849B"/>
          <w:sz w:val="20"/>
          <w:szCs w:val="20"/>
        </w:rPr>
        <w:t>3</w:t>
      </w:r>
      <w:r w:rsidR="00E61495" w:rsidRPr="00332A16">
        <w:rPr>
          <w:rFonts w:ascii="新細明體" w:hAnsi="新細明體" w:hint="eastAsia"/>
          <w:color w:val="31849B"/>
          <w:sz w:val="20"/>
          <w:szCs w:val="20"/>
        </w:rPr>
        <w:t>的整數維度中無法提供完整的物質五大元素</w:t>
      </w:r>
      <w:r w:rsidR="00E61495" w:rsidRPr="00332A16">
        <w:rPr>
          <w:rFonts w:ascii="新細明體" w:hAnsi="新細明體"/>
          <w:color w:val="31849B"/>
          <w:sz w:val="20"/>
          <w:szCs w:val="20"/>
        </w:rPr>
        <w:t>(</w:t>
      </w:r>
      <w:r w:rsidR="00E61495" w:rsidRPr="00332A16">
        <w:rPr>
          <w:rFonts w:ascii="新細明體" w:hAnsi="新細明體" w:hint="eastAsia"/>
          <w:color w:val="31849B"/>
          <w:sz w:val="20"/>
          <w:szCs w:val="20"/>
        </w:rPr>
        <w:t>地水火風空</w:t>
      </w:r>
      <w:r w:rsidR="00E61495" w:rsidRPr="00332A16">
        <w:rPr>
          <w:rFonts w:ascii="新細明體" w:hAnsi="新細明體"/>
          <w:color w:val="31849B"/>
          <w:sz w:val="20"/>
          <w:szCs w:val="20"/>
        </w:rPr>
        <w:t>)</w:t>
      </w:r>
      <w:r w:rsidR="00E61495" w:rsidRPr="00332A16">
        <w:rPr>
          <w:rFonts w:ascii="新細明體" w:hAnsi="新細明體" w:hint="eastAsia"/>
          <w:color w:val="31849B"/>
          <w:sz w:val="20"/>
          <w:szCs w:val="20"/>
        </w:rPr>
        <w:t>，只有天人</w:t>
      </w:r>
      <w:r w:rsidR="00C26A5C">
        <w:rPr>
          <w:rFonts w:ascii="新細明體" w:hAnsi="新細明體" w:hint="eastAsia"/>
          <w:color w:val="31849B"/>
          <w:sz w:val="20"/>
          <w:szCs w:val="20"/>
        </w:rPr>
        <w:t>(</w:t>
      </w:r>
      <w:r w:rsidR="00E61495" w:rsidRPr="00332A16">
        <w:rPr>
          <w:rFonts w:ascii="新細明體" w:hAnsi="新細明體" w:hint="eastAsia"/>
          <w:color w:val="31849B"/>
          <w:sz w:val="20"/>
          <w:szCs w:val="20"/>
        </w:rPr>
        <w:t>僅具有火風空三大元素</w:t>
      </w:r>
      <w:r w:rsidR="00C26A5C">
        <w:rPr>
          <w:rFonts w:ascii="新細明體" w:hAnsi="新細明體" w:hint="eastAsia"/>
          <w:color w:val="31849B"/>
          <w:sz w:val="20"/>
          <w:szCs w:val="20"/>
        </w:rPr>
        <w:t>)</w:t>
      </w:r>
      <w:r w:rsidR="00E61495" w:rsidRPr="00332A16">
        <w:rPr>
          <w:rFonts w:ascii="新細明體" w:hAnsi="新細明體" w:hint="eastAsia"/>
          <w:color w:val="31849B"/>
          <w:sz w:val="20"/>
          <w:szCs w:val="20"/>
        </w:rPr>
        <w:t>之類的非人非物生命形態可以存在。這樣的非</w:t>
      </w:r>
      <w:r w:rsidR="00E61495" w:rsidRPr="00332A16">
        <w:rPr>
          <w:rFonts w:ascii="新細明體" w:hAnsi="新細明體"/>
          <w:color w:val="31849B"/>
          <w:sz w:val="20"/>
          <w:szCs w:val="20"/>
        </w:rPr>
        <w:t>3</w:t>
      </w:r>
      <w:r w:rsidR="00E61495" w:rsidRPr="00332A16">
        <w:rPr>
          <w:rFonts w:ascii="新細明體" w:hAnsi="新細明體" w:hint="eastAsia"/>
          <w:color w:val="31849B"/>
          <w:sz w:val="20"/>
          <w:szCs w:val="20"/>
        </w:rPr>
        <w:t>的整數維度有時被歸入中陰態，在較接近</w:t>
      </w:r>
      <w:r w:rsidR="00E61495" w:rsidRPr="00332A16">
        <w:rPr>
          <w:rFonts w:ascii="新細明體" w:hAnsi="新細明體"/>
          <w:color w:val="31849B"/>
          <w:sz w:val="20"/>
          <w:szCs w:val="20"/>
        </w:rPr>
        <w:t>3</w:t>
      </w:r>
      <w:r w:rsidR="00E61495" w:rsidRPr="00332A16">
        <w:rPr>
          <w:rFonts w:ascii="新細明體" w:hAnsi="新細明體" w:hint="eastAsia"/>
          <w:color w:val="31849B"/>
          <w:sz w:val="20"/>
          <w:szCs w:val="20"/>
        </w:rPr>
        <w:t>維的非整數維度中成為世俗一般意義中的鬼、神</w:t>
      </w:r>
      <w:r w:rsidR="00D27007" w:rsidRPr="00332A16">
        <w:rPr>
          <w:rFonts w:ascii="新細明體" w:hAnsi="新細明體" w:hint="eastAsia"/>
          <w:color w:val="31849B"/>
          <w:sz w:val="20"/>
          <w:szCs w:val="20"/>
        </w:rPr>
        <w:t>、靈體</w:t>
      </w:r>
      <w:r w:rsidR="00E61495" w:rsidRPr="00332A16">
        <w:rPr>
          <w:rFonts w:ascii="新細明體" w:hAnsi="新細明體" w:hint="eastAsia"/>
          <w:color w:val="31849B"/>
          <w:sz w:val="20"/>
          <w:szCs w:val="20"/>
        </w:rPr>
        <w:t>或準備投生</w:t>
      </w:r>
      <w:r w:rsidR="00E61495" w:rsidRPr="00332A16">
        <w:rPr>
          <w:rFonts w:ascii="新細明體" w:hAnsi="新細明體"/>
          <w:color w:val="31849B"/>
          <w:sz w:val="20"/>
          <w:szCs w:val="20"/>
        </w:rPr>
        <w:t>3</w:t>
      </w:r>
      <w:r w:rsidR="00D27007" w:rsidRPr="00332A16">
        <w:rPr>
          <w:rFonts w:ascii="新細明體" w:hAnsi="新細明體" w:hint="eastAsia"/>
          <w:color w:val="31849B"/>
          <w:sz w:val="20"/>
          <w:szCs w:val="20"/>
        </w:rPr>
        <w:t>維世界者</w:t>
      </w:r>
      <w:r w:rsidR="00E61495" w:rsidRPr="00332A16">
        <w:rPr>
          <w:rFonts w:ascii="新細明體" w:hAnsi="新細明體" w:hint="eastAsia"/>
          <w:color w:val="31849B"/>
          <w:sz w:val="20"/>
          <w:szCs w:val="20"/>
        </w:rPr>
        <w:t>的生命形態的存在場，但這是相對於</w:t>
      </w:r>
      <w:r w:rsidR="00E61495" w:rsidRPr="00332A16">
        <w:rPr>
          <w:rFonts w:ascii="新細明體" w:hAnsi="新細明體"/>
          <w:color w:val="31849B"/>
          <w:sz w:val="20"/>
          <w:szCs w:val="20"/>
        </w:rPr>
        <w:t>3</w:t>
      </w:r>
      <w:r w:rsidR="00E61495" w:rsidRPr="00332A16">
        <w:rPr>
          <w:rFonts w:ascii="新細明體" w:hAnsi="新細明體" w:hint="eastAsia"/>
          <w:color w:val="31849B"/>
          <w:sz w:val="20"/>
          <w:szCs w:val="20"/>
        </w:rPr>
        <w:t>的整數維度而不穩定的存在場，亦即無常變化更為劇烈</w:t>
      </w:r>
      <w:r w:rsidR="00D27007" w:rsidRPr="00332A16">
        <w:rPr>
          <w:rFonts w:ascii="新細明體" w:hAnsi="新細明體" w:hint="eastAsia"/>
          <w:color w:val="31849B"/>
          <w:sz w:val="20"/>
          <w:szCs w:val="20"/>
        </w:rPr>
        <w:t>明顯</w:t>
      </w:r>
      <w:r w:rsidR="00E61495" w:rsidRPr="00332A16">
        <w:rPr>
          <w:rFonts w:ascii="新細明體" w:hAnsi="新細明體" w:hint="eastAsia"/>
          <w:color w:val="31849B"/>
          <w:sz w:val="20"/>
          <w:szCs w:val="20"/>
        </w:rPr>
        <w:t>，幾近量子態微觀世界的現象。</w:t>
      </w:r>
    </w:p>
    <w:p w:rsidR="001B71A8" w:rsidRPr="00332A16" w:rsidRDefault="00087DB6" w:rsidP="00CF0DAE">
      <w:pPr>
        <w:ind w:firstLine="240"/>
        <w:rPr>
          <w:rFonts w:ascii="新細明體" w:hAnsi="新細明體"/>
        </w:rPr>
      </w:pPr>
      <w:r w:rsidRPr="00332A16">
        <w:rPr>
          <w:rFonts w:ascii="新細明體" w:hAnsi="新細明體" w:hint="eastAsia"/>
        </w:rPr>
        <w:t>至于無限序列是非穩定場，它幷不顯現爲一個有形的世界，亦即它是純粹理念性的。無限序列表示了宇宙</w:t>
      </w:r>
      <w:r w:rsidRPr="00332A16">
        <w:rPr>
          <w:rFonts w:ascii="新細明體" w:hAnsi="新細明體"/>
        </w:rPr>
        <w:t>BC</w:t>
      </w:r>
      <w:r w:rsidRPr="00332A16">
        <w:rPr>
          <w:rFonts w:ascii="新細明體" w:hAnsi="新細明體" w:hint="eastAsia"/>
        </w:rPr>
        <w:t>循環的離心階段，有限序列則表現了向心階段。從易卦卦序來說，無限序列</w:t>
      </w:r>
      <w:r w:rsidRPr="00332A16">
        <w:rPr>
          <w:rFonts w:ascii="新細明體" w:hAnsi="新細明體"/>
        </w:rPr>
        <w:t>BC</w:t>
      </w:r>
      <w:r w:rsidRPr="00332A16">
        <w:rPr>
          <w:rFonts w:ascii="新細明體" w:hAnsi="新細明體" w:hint="eastAsia"/>
        </w:rPr>
        <w:t>離心是先天卦序，三爻成卦</w:t>
      </w:r>
      <w:r w:rsidRPr="00332A16">
        <w:rPr>
          <w:rFonts w:ascii="新細明體" w:hAnsi="新細明體"/>
        </w:rPr>
        <w:t>TRS</w:t>
      </w:r>
      <w:r w:rsidRPr="00332A16">
        <w:rPr>
          <w:rFonts w:ascii="新細明體" w:hAnsi="新細明體" w:hint="eastAsia"/>
        </w:rPr>
        <w:t>，八卦同時成立于離心階段的終點</w:t>
      </w:r>
      <w:r w:rsidRPr="00332A16">
        <w:rPr>
          <w:rFonts w:ascii="新細明體" w:hAnsi="新細明體"/>
        </w:rPr>
        <w:t>(</w:t>
      </w:r>
      <w:r w:rsidRPr="00332A16">
        <w:rPr>
          <w:rFonts w:ascii="新細明體" w:hAnsi="新細明體" w:hint="eastAsia"/>
        </w:rPr>
        <w:t>物質宇宙</w:t>
      </w:r>
      <w:r w:rsidRPr="00332A16">
        <w:rPr>
          <w:rFonts w:ascii="新細明體" w:hAnsi="新細明體"/>
        </w:rPr>
        <w:t>α</w:t>
      </w:r>
      <w:r w:rsidRPr="00332A16">
        <w:rPr>
          <w:rFonts w:ascii="新細明體" w:hAnsi="新細明體" w:hint="eastAsia"/>
        </w:rPr>
        <w:t>始點</w:t>
      </w:r>
      <w:r w:rsidRPr="00332A16">
        <w:rPr>
          <w:rFonts w:ascii="新細明體" w:hAnsi="新細明體"/>
        </w:rPr>
        <w:t>)</w:t>
      </w:r>
      <w:r w:rsidRPr="00332A16">
        <w:rPr>
          <w:rFonts w:ascii="新細明體" w:hAnsi="新細明體" w:hint="eastAsia"/>
        </w:rPr>
        <w:t>，而這個終點也正是有限序列向心階段的開始，表現爲帛書上卦序的太極</w:t>
      </w:r>
      <w:r w:rsidRPr="00332A16">
        <w:rPr>
          <w:rFonts w:ascii="新細明體" w:hAnsi="新細明體"/>
        </w:rPr>
        <w:t>MKB</w:t>
      </w:r>
      <w:r w:rsidRPr="00332A16">
        <w:rPr>
          <w:rFonts w:ascii="新細明體" w:hAnsi="新細明體" w:hint="eastAsia"/>
        </w:rPr>
        <w:t>，三爻成卦</w:t>
      </w:r>
      <w:r w:rsidRPr="00332A16">
        <w:rPr>
          <w:rFonts w:ascii="新細明體" w:hAnsi="新細明體"/>
        </w:rPr>
        <w:t>SRT</w:t>
      </w:r>
      <w:r w:rsidRPr="00332A16">
        <w:rPr>
          <w:rFonts w:ascii="新細明體" w:hAnsi="新細明體" w:hint="eastAsia"/>
        </w:rPr>
        <w:t>，首成乾坤，續生艮兌，終立坎離震巽</w:t>
      </w:r>
      <w:r w:rsidRPr="00332A16">
        <w:rPr>
          <w:rFonts w:ascii="新細明體" w:hAnsi="新細明體"/>
        </w:rPr>
        <w:t>(</w:t>
      </w:r>
      <w:r w:rsidRPr="00332A16">
        <w:rPr>
          <w:rFonts w:ascii="新細明體" w:hAnsi="新細明體" w:hint="eastAsia"/>
        </w:rPr>
        <w:t>先天、帛書卦序及其成卦之</w:t>
      </w:r>
      <w:r w:rsidR="0041016C" w:rsidRPr="00332A16">
        <w:rPr>
          <w:rFonts w:ascii="新細明體" w:hAnsi="新細明體" w:hint="eastAsia"/>
        </w:rPr>
        <w:t>異</w:t>
      </w:r>
      <w:r w:rsidRPr="00332A16">
        <w:rPr>
          <w:rFonts w:ascii="新細明體" w:hAnsi="新細明體" w:hint="eastAsia"/>
        </w:rPr>
        <w:t>同，參見</w:t>
      </w:r>
      <w:r w:rsidR="00230E02" w:rsidRPr="00332A16">
        <w:rPr>
          <w:rFonts w:ascii="新細明體" w:hAnsi="新細明體" w:hint="eastAsia"/>
        </w:rPr>
        <w:t>圖3.8)</w:t>
      </w:r>
      <w:r w:rsidR="00230E02" w:rsidRPr="00332A16">
        <w:rPr>
          <w:rFonts w:ascii="新細明體" w:hAnsi="新細明體"/>
        </w:rPr>
        <w:t xml:space="preserve"> </w:t>
      </w:r>
    </w:p>
    <w:p w:rsidR="00132740" w:rsidRPr="00332A16" w:rsidRDefault="00087DB6" w:rsidP="00CF0DAE">
      <w:pPr>
        <w:ind w:firstLine="240"/>
        <w:rPr>
          <w:rFonts w:ascii="新細明體" w:hAnsi="新細明體"/>
        </w:rPr>
      </w:pPr>
      <w:r w:rsidRPr="00332A16">
        <w:rPr>
          <w:rFonts w:ascii="新細明體" w:hAnsi="新細明體" w:hint="eastAsia"/>
        </w:rPr>
        <w:t>此外還可以有其他的無限序列，五個一組，依內外而任意嵌套，在純粹理念裏這表示了無限的可能性。較爲特殊的是</w:t>
      </w:r>
      <w:r w:rsidRPr="00332A16">
        <w:rPr>
          <w:rFonts w:ascii="新細明體" w:hAnsi="新細明體"/>
        </w:rPr>
        <w:t>4</w:t>
      </w:r>
      <w:r w:rsidRPr="00332A16">
        <w:rPr>
          <w:rFonts w:ascii="新細明體" w:hAnsi="新細明體" w:hint="eastAsia"/>
        </w:rPr>
        <w:t>面體自對偶的無限序列嵌套，作成</w:t>
      </w:r>
      <w:r w:rsidRPr="00332A16">
        <w:rPr>
          <w:rFonts w:ascii="新細明體" w:hAnsi="新細明體"/>
        </w:rPr>
        <w:t>4</w:t>
      </w:r>
      <w:r w:rsidRPr="00332A16">
        <w:rPr>
          <w:rFonts w:ascii="新細明體" w:hAnsi="新細明體" w:hint="eastAsia"/>
        </w:rPr>
        <w:t>面體星，一個</w:t>
      </w:r>
      <w:r w:rsidRPr="00332A16">
        <w:rPr>
          <w:rFonts w:ascii="新細明體" w:hAnsi="新細明體"/>
        </w:rPr>
        <w:t>4</w:t>
      </w:r>
      <w:r w:rsidRPr="00332A16">
        <w:rPr>
          <w:rFonts w:ascii="新細明體" w:hAnsi="新細明體" w:hint="eastAsia"/>
        </w:rPr>
        <w:t>面體星可以向外向內無限嵌套</w:t>
      </w:r>
      <w:r w:rsidRPr="00332A16">
        <w:rPr>
          <w:rFonts w:ascii="新細明體" w:hAnsi="新細明體"/>
        </w:rPr>
        <w:t>4</w:t>
      </w:r>
      <w:r w:rsidRPr="00332A16">
        <w:rPr>
          <w:rFonts w:ascii="新細明體" w:hAnsi="新細明體" w:hint="eastAsia"/>
        </w:rPr>
        <w:t>面體星，依</w:t>
      </w:r>
      <w:r w:rsidRPr="00332A16">
        <w:rPr>
          <w:rFonts w:ascii="新細明體" w:hAnsi="新細明體"/>
        </w:rPr>
        <w:t>4</w:t>
      </w:r>
      <w:r w:rsidRPr="00332A16">
        <w:rPr>
          <w:rFonts w:ascii="新細明體" w:hAnsi="新細明體" w:hint="eastAsia"/>
        </w:rPr>
        <w:t>面體星太極</w:t>
      </w:r>
      <w:r w:rsidRPr="00332A16">
        <w:rPr>
          <w:rFonts w:ascii="新細明體" w:hAnsi="新細明體"/>
        </w:rPr>
        <w:t>MKB</w:t>
      </w:r>
      <w:r w:rsidRPr="00332A16">
        <w:rPr>
          <w:rFonts w:ascii="新細明體" w:hAnsi="新細明體" w:hint="eastAsia"/>
        </w:rPr>
        <w:t>及其球面環太極</w:t>
      </w:r>
      <w:r w:rsidRPr="00332A16">
        <w:rPr>
          <w:rFonts w:ascii="新細明體" w:hAnsi="新細明體"/>
        </w:rPr>
        <w:t>MKB</w:t>
      </w:r>
      <w:r w:rsidRPr="00332A16">
        <w:rPr>
          <w:rFonts w:ascii="新細明體" w:hAnsi="新細明體" w:hint="eastAsia"/>
        </w:rPr>
        <w:t>來看，實際上即包含了任何可能形式之柏拉圖立體嵌套，這就形成五個多面體以一體的方式向外向內無限自我嵌套，以維度而言便成爲</w:t>
      </w:r>
      <w:r w:rsidR="002C3BD9" w:rsidRPr="00332A16">
        <w:rPr>
          <w:rFonts w:ascii="新細明體" w:hAnsi="新細明體" w:hint="eastAsia"/>
        </w:rPr>
        <w:t>……</w:t>
      </w:r>
      <w:r w:rsidRPr="00332A16">
        <w:rPr>
          <w:rFonts w:ascii="新細明體" w:hAnsi="新細明體"/>
        </w:rPr>
        <w:t>12</w:t>
      </w:r>
      <w:r w:rsidRPr="00332A16">
        <w:rPr>
          <w:rFonts w:ascii="新細明體" w:hAnsi="新細明體" w:hint="eastAsia"/>
        </w:rPr>
        <w:t>、</w:t>
      </w:r>
      <w:r w:rsidRPr="00332A16">
        <w:rPr>
          <w:rFonts w:ascii="新細明體" w:hAnsi="新細明體"/>
        </w:rPr>
        <w:t>9</w:t>
      </w:r>
      <w:r w:rsidRPr="00332A16">
        <w:rPr>
          <w:rFonts w:ascii="新細明體" w:hAnsi="新細明體" w:hint="eastAsia"/>
        </w:rPr>
        <w:t>、</w:t>
      </w:r>
      <w:r w:rsidRPr="00332A16">
        <w:rPr>
          <w:rFonts w:ascii="新細明體" w:hAnsi="新細明體"/>
        </w:rPr>
        <w:t>6</w:t>
      </w:r>
      <w:r w:rsidRPr="00332A16">
        <w:rPr>
          <w:rFonts w:ascii="新細明體" w:hAnsi="新細明體" w:hint="eastAsia"/>
        </w:rPr>
        <w:t>、</w:t>
      </w:r>
      <w:r w:rsidRPr="00332A16">
        <w:rPr>
          <w:rFonts w:ascii="新細明體" w:hAnsi="新細明體"/>
        </w:rPr>
        <w:t>3</w:t>
      </w:r>
      <w:r w:rsidRPr="00332A16">
        <w:rPr>
          <w:rFonts w:ascii="新細明體" w:hAnsi="新細明體" w:hint="eastAsia"/>
        </w:rPr>
        <w:t>、</w:t>
      </w:r>
      <w:r w:rsidRPr="00332A16">
        <w:rPr>
          <w:rFonts w:ascii="新細明體" w:hAnsi="新細明體"/>
        </w:rPr>
        <w:t>6</w:t>
      </w:r>
      <w:r w:rsidRPr="00332A16">
        <w:rPr>
          <w:rFonts w:ascii="新細明體" w:hAnsi="新細明體" w:hint="eastAsia"/>
        </w:rPr>
        <w:t>、</w:t>
      </w:r>
      <w:r w:rsidRPr="00332A16">
        <w:rPr>
          <w:rFonts w:ascii="新細明體" w:hAnsi="新細明體"/>
        </w:rPr>
        <w:t>9</w:t>
      </w:r>
      <w:r w:rsidRPr="00332A16">
        <w:rPr>
          <w:rFonts w:ascii="新細明體" w:hAnsi="新細明體" w:hint="eastAsia"/>
        </w:rPr>
        <w:t>、</w:t>
      </w:r>
      <w:r w:rsidRPr="00332A16">
        <w:rPr>
          <w:rFonts w:ascii="新細明體" w:hAnsi="新細明體"/>
        </w:rPr>
        <w:t>12</w:t>
      </w:r>
      <w:r w:rsidR="002C3BD9" w:rsidRPr="00332A16">
        <w:rPr>
          <w:rFonts w:ascii="新細明體" w:hAnsi="新細明體" w:hint="eastAsia"/>
        </w:rPr>
        <w:t>……</w:t>
      </w:r>
      <w:r w:rsidRPr="00332A16">
        <w:rPr>
          <w:rFonts w:ascii="新細明體" w:hAnsi="新細明體" w:hint="eastAsia"/>
        </w:rPr>
        <w:t>無限序列，由</w:t>
      </w:r>
      <w:r w:rsidRPr="00332A16">
        <w:rPr>
          <w:rFonts w:ascii="新細明體" w:hAnsi="新細明體"/>
        </w:rPr>
        <w:t>3</w:t>
      </w:r>
      <w:r w:rsidRPr="00332A16">
        <w:rPr>
          <w:rFonts w:ascii="新細明體" w:hAnsi="新細明體" w:hint="eastAsia"/>
        </w:rPr>
        <w:t>維向外向內，最終都會到達</w:t>
      </w:r>
      <w:r w:rsidRPr="00332A16">
        <w:rPr>
          <w:rFonts w:ascii="新細明體" w:hAnsi="新細明體"/>
        </w:rPr>
        <w:t>12</w:t>
      </w:r>
      <w:r w:rsidRPr="00332A16">
        <w:rPr>
          <w:rFonts w:ascii="新細明體" w:hAnsi="新細明體" w:hint="eastAsia"/>
        </w:rPr>
        <w:t>維，這個</w:t>
      </w:r>
      <w:r w:rsidRPr="00332A16">
        <w:rPr>
          <w:rFonts w:ascii="新細明體" w:hAnsi="新細明體"/>
        </w:rPr>
        <w:t>12</w:t>
      </w:r>
      <w:r w:rsidRPr="00332A16">
        <w:rPr>
          <w:rFonts w:ascii="新細明體" w:hAnsi="新細明體" w:hint="eastAsia"/>
        </w:rPr>
        <w:t>維與</w:t>
      </w:r>
      <w:r w:rsidRPr="00332A16">
        <w:rPr>
          <w:rFonts w:ascii="新細明體" w:hAnsi="新細明體"/>
        </w:rPr>
        <w:t>3</w:t>
      </w:r>
      <w:r w:rsidRPr="00332A16">
        <w:rPr>
          <w:rFonts w:ascii="新細明體" w:hAnsi="新細明體" w:hint="eastAsia"/>
        </w:rPr>
        <w:t>維互爲鏡像，而</w:t>
      </w:r>
      <w:r w:rsidRPr="00332A16">
        <w:rPr>
          <w:rFonts w:ascii="新細明體" w:hAnsi="新細明體"/>
        </w:rPr>
        <w:t>6</w:t>
      </w:r>
      <w:r w:rsidRPr="00332A16">
        <w:rPr>
          <w:rFonts w:ascii="新細明體" w:hAnsi="新細明體" w:hint="eastAsia"/>
        </w:rPr>
        <w:t>、</w:t>
      </w:r>
      <w:r w:rsidRPr="00332A16">
        <w:rPr>
          <w:rFonts w:ascii="新細明體" w:hAnsi="新細明體"/>
        </w:rPr>
        <w:t>9</w:t>
      </w:r>
      <w:r w:rsidRPr="00332A16">
        <w:rPr>
          <w:rFonts w:ascii="新細明體" w:hAnsi="新細明體" w:hint="eastAsia"/>
        </w:rPr>
        <w:t>維是另一組互爲鏡像的維度。</w:t>
      </w:r>
      <w:r w:rsidRPr="00332A16">
        <w:rPr>
          <w:rFonts w:ascii="新細明體" w:hAnsi="新細明體"/>
        </w:rPr>
        <w:t>4</w:t>
      </w:r>
      <w:r w:rsidRPr="00332A16">
        <w:rPr>
          <w:rFonts w:ascii="新細明體" w:hAnsi="新細明體" w:hint="eastAsia"/>
        </w:rPr>
        <w:t>面體自對偶，表示</w:t>
      </w:r>
      <w:r w:rsidRPr="00332A16">
        <w:rPr>
          <w:rFonts w:ascii="新細明體" w:hAnsi="新細明體"/>
        </w:rPr>
        <w:t>“</w:t>
      </w:r>
      <w:r w:rsidRPr="00332A16">
        <w:rPr>
          <w:rFonts w:ascii="新細明體" w:hAnsi="新細明體" w:hint="eastAsia"/>
        </w:rPr>
        <w:t>光</w:t>
      </w:r>
      <w:r w:rsidRPr="00332A16">
        <w:rPr>
          <w:rFonts w:ascii="新細明體" w:hAnsi="新細明體"/>
        </w:rPr>
        <w:t>”(</w:t>
      </w:r>
      <w:r w:rsidRPr="00332A16">
        <w:rPr>
          <w:rFonts w:ascii="新細明體" w:hAnsi="新細明體" w:hint="eastAsia"/>
        </w:rPr>
        <w:t>火元素</w:t>
      </w:r>
      <w:r w:rsidRPr="00332A16">
        <w:rPr>
          <w:rFonts w:ascii="新細明體" w:hAnsi="新細明體"/>
        </w:rPr>
        <w:t>)</w:t>
      </w:r>
      <w:r w:rsidRPr="00332A16">
        <w:rPr>
          <w:rFonts w:ascii="新細明體" w:hAnsi="新細明體" w:hint="eastAsia"/>
        </w:rPr>
        <w:t>同時是自己也是自己的相反，是一種同反顯</w:t>
      </w:r>
      <w:r w:rsidRPr="00332A16">
        <w:rPr>
          <w:rFonts w:ascii="新細明體" w:hAnsi="新細明體"/>
        </w:rPr>
        <w:t>(</w:t>
      </w:r>
      <w:r w:rsidR="00171216" w:rsidRPr="00332A16">
        <w:rPr>
          <w:rFonts w:ascii="新細明體" w:hAnsi="新細明體" w:hint="eastAsia"/>
        </w:rPr>
        <w:t>圖2.6</w:t>
      </w:r>
      <w:r w:rsidRPr="00332A16">
        <w:rPr>
          <w:rFonts w:ascii="新細明體" w:hAnsi="新細明體"/>
        </w:rPr>
        <w:t>)</w:t>
      </w:r>
      <w:r w:rsidRPr="00332A16">
        <w:rPr>
          <w:rFonts w:ascii="新細明體" w:hAnsi="新細明體" w:hint="eastAsia"/>
        </w:rPr>
        <w:t>，就物理意義而言，粒子與反粒子互相湮滅爲</w:t>
      </w:r>
      <w:r w:rsidRPr="00332A16">
        <w:rPr>
          <w:rFonts w:ascii="新細明體" w:hAnsi="新細明體"/>
        </w:rPr>
        <w:t>“</w:t>
      </w:r>
      <w:r w:rsidRPr="00332A16">
        <w:rPr>
          <w:rFonts w:ascii="新細明體" w:hAnsi="新細明體" w:hint="eastAsia"/>
        </w:rPr>
        <w:t>光</w:t>
      </w:r>
      <w:r w:rsidRPr="00332A16">
        <w:rPr>
          <w:rFonts w:ascii="新細明體" w:hAnsi="新細明體"/>
        </w:rPr>
        <w:t>”</w:t>
      </w:r>
      <w:r w:rsidRPr="00332A16">
        <w:rPr>
          <w:rFonts w:ascii="新細明體" w:hAnsi="新細明體" w:hint="eastAsia"/>
        </w:rPr>
        <w:t>其質量爲零，速度爲</w:t>
      </w:r>
      <w:r w:rsidR="00132740" w:rsidRPr="00332A16">
        <w:rPr>
          <w:rFonts w:ascii="新細明體" w:hAnsi="新細明體" w:hint="eastAsia"/>
        </w:rPr>
        <w:t>光速</w:t>
      </w:r>
      <w:r w:rsidRPr="00332A16">
        <w:rPr>
          <w:rFonts w:ascii="新細明體" w:hAnsi="新細明體"/>
        </w:rPr>
        <w:t>C</w:t>
      </w:r>
      <w:r w:rsidRPr="00332A16">
        <w:rPr>
          <w:rFonts w:ascii="新細明體" w:hAnsi="新細明體" w:hint="eastAsia"/>
        </w:rPr>
        <w:t>，因此</w:t>
      </w:r>
      <w:r w:rsidRPr="00332A16">
        <w:rPr>
          <w:rFonts w:ascii="新細明體" w:hAnsi="新細明體"/>
        </w:rPr>
        <w:t>“</w:t>
      </w:r>
      <w:r w:rsidRPr="00332A16">
        <w:rPr>
          <w:rFonts w:ascii="新細明體" w:hAnsi="新細明體" w:hint="eastAsia"/>
        </w:rPr>
        <w:t>光</w:t>
      </w:r>
      <w:r w:rsidRPr="00332A16">
        <w:rPr>
          <w:rFonts w:ascii="新細明體" w:hAnsi="新細明體"/>
        </w:rPr>
        <w:t>”</w:t>
      </w:r>
      <w:r w:rsidRPr="00332A16">
        <w:rPr>
          <w:rFonts w:ascii="新細明體" w:hAnsi="新細明體" w:hint="eastAsia"/>
        </w:rPr>
        <w:t>成爲</w:t>
      </w:r>
      <w:r w:rsidRPr="00332A16">
        <w:rPr>
          <w:rFonts w:ascii="新細明體" w:hAnsi="新細明體"/>
        </w:rPr>
        <w:t>3</w:t>
      </w:r>
      <w:r w:rsidRPr="00332A16">
        <w:rPr>
          <w:rFonts w:ascii="新細明體" w:hAnsi="新細明體" w:hint="eastAsia"/>
        </w:rPr>
        <w:t>維與高維之間的屏障或界面，而四面體星太極</w:t>
      </w:r>
      <w:r w:rsidRPr="00332A16">
        <w:rPr>
          <w:rFonts w:ascii="新細明體" w:hAnsi="新細明體"/>
        </w:rPr>
        <w:t>MKB</w:t>
      </w:r>
      <w:r w:rsidRPr="00332A16">
        <w:rPr>
          <w:rFonts w:ascii="新細明體" w:hAnsi="新細明體" w:hint="eastAsia"/>
        </w:rPr>
        <w:t>的無限序列便表示了</w:t>
      </w:r>
      <w:r w:rsidRPr="00332A16">
        <w:rPr>
          <w:rFonts w:ascii="新細明體" w:hAnsi="新細明體"/>
        </w:rPr>
        <w:t>“</w:t>
      </w:r>
      <w:r w:rsidRPr="00332A16">
        <w:rPr>
          <w:rFonts w:ascii="新細明體" w:hAnsi="新細明體" w:hint="eastAsia"/>
        </w:rPr>
        <w:t>光</w:t>
      </w:r>
      <w:r w:rsidRPr="00332A16">
        <w:rPr>
          <w:rFonts w:ascii="新細明體" w:hAnsi="新細明體"/>
        </w:rPr>
        <w:t>”</w:t>
      </w:r>
      <w:r w:rsidR="00132740" w:rsidRPr="00332A16">
        <w:rPr>
          <w:rFonts w:ascii="新細明體" w:hAnsi="新細明體" w:hint="eastAsia"/>
        </w:rPr>
        <w:t>可以穿梭于不同維度，相對于</w:t>
      </w:r>
      <w:r w:rsidR="00132740" w:rsidRPr="00332A16">
        <w:rPr>
          <w:rFonts w:ascii="新細明體" w:hAnsi="新細明體"/>
        </w:rPr>
        <w:t>3</w:t>
      </w:r>
      <w:r w:rsidR="00132740" w:rsidRPr="00332A16">
        <w:rPr>
          <w:rFonts w:ascii="新細明體" w:hAnsi="新細明體" w:hint="eastAsia"/>
        </w:rPr>
        <w:t>維其他</w:t>
      </w:r>
      <w:r w:rsidRPr="00332A16">
        <w:rPr>
          <w:rFonts w:ascii="新細明體" w:hAnsi="新細明體" w:hint="eastAsia"/>
        </w:rPr>
        <w:t>不同維度之中的</w:t>
      </w:r>
      <w:r w:rsidRPr="00332A16">
        <w:rPr>
          <w:rFonts w:ascii="新細明體" w:hAnsi="新細明體"/>
        </w:rPr>
        <w:t>“</w:t>
      </w:r>
      <w:r w:rsidRPr="00332A16">
        <w:rPr>
          <w:rFonts w:ascii="新細明體" w:hAnsi="新細明體" w:hint="eastAsia"/>
        </w:rPr>
        <w:t>光</w:t>
      </w:r>
      <w:r w:rsidRPr="00332A16">
        <w:rPr>
          <w:rFonts w:ascii="新細明體" w:hAnsi="新細明體"/>
        </w:rPr>
        <w:t>”</w:t>
      </w:r>
      <w:r w:rsidR="00132740" w:rsidRPr="00332A16">
        <w:rPr>
          <w:rFonts w:ascii="新細明體" w:hAnsi="新細明體" w:hint="eastAsia"/>
        </w:rPr>
        <w:t>自有其速度</w:t>
      </w:r>
      <w:r w:rsidRPr="00332A16">
        <w:rPr>
          <w:rFonts w:ascii="新細明體" w:hAnsi="新細明體" w:hint="eastAsia"/>
        </w:rPr>
        <w:t>，高維之光速遠大于</w:t>
      </w:r>
      <w:r w:rsidRPr="00332A16">
        <w:rPr>
          <w:rFonts w:ascii="新細明體" w:hAnsi="新細明體"/>
        </w:rPr>
        <w:t>3</w:t>
      </w:r>
      <w:r w:rsidRPr="00332A16">
        <w:rPr>
          <w:rFonts w:ascii="新細明體" w:hAnsi="新細明體" w:hint="eastAsia"/>
        </w:rPr>
        <w:t>維的光速</w:t>
      </w:r>
      <w:r w:rsidRPr="00332A16">
        <w:rPr>
          <w:rFonts w:ascii="新細明體" w:hAnsi="新細明體"/>
        </w:rPr>
        <w:t>C</w:t>
      </w:r>
      <w:r w:rsidR="00132740" w:rsidRPr="00332A16">
        <w:rPr>
          <w:rFonts w:ascii="新細明體" w:hAnsi="新細明體" w:hint="eastAsia"/>
        </w:rPr>
        <w:t>，並且表現為不僅僅是物質意義上的光</w:t>
      </w:r>
      <w:r w:rsidRPr="00332A16">
        <w:rPr>
          <w:rFonts w:ascii="新細明體" w:hAnsi="新細明體" w:hint="eastAsia"/>
        </w:rPr>
        <w:t>。</w:t>
      </w:r>
    </w:p>
    <w:p w:rsidR="00AD3530" w:rsidRPr="00332A16" w:rsidRDefault="00992515" w:rsidP="00CF0DAE">
      <w:pPr>
        <w:ind w:firstLine="240"/>
        <w:rPr>
          <w:rFonts w:ascii="新細明體" w:hAnsi="新細明體"/>
        </w:rPr>
      </w:pPr>
      <w:r>
        <w:rPr>
          <w:rFonts w:ascii="新細明體" w:hAnsi="新細明體" w:hint="eastAsia"/>
          <w:noProof/>
        </w:rPr>
        <w:drawing>
          <wp:inline distT="0" distB="0" distL="0" distR="0">
            <wp:extent cx="4605020" cy="3585210"/>
            <wp:effectExtent l="19050" t="19050" r="24130" b="15240"/>
            <wp:docPr id="86" name="圖片 86" descr="宇宙中脈與網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宇宙中脈與網格"/>
                    <pic:cNvPicPr>
                      <a:picLocks noChangeAspect="1" noChangeArrowheads="1"/>
                    </pic:cNvPicPr>
                  </pic:nvPicPr>
                  <pic:blipFill>
                    <a:blip r:embed="rId92" cstate="print"/>
                    <a:srcRect/>
                    <a:stretch>
                      <a:fillRect/>
                    </a:stretch>
                  </pic:blipFill>
                  <pic:spPr bwMode="auto">
                    <a:xfrm>
                      <a:off x="0" y="0"/>
                      <a:ext cx="4605020" cy="3585210"/>
                    </a:xfrm>
                    <a:prstGeom prst="rect">
                      <a:avLst/>
                    </a:prstGeom>
                    <a:noFill/>
                    <a:ln w="3175" cmpd="sng">
                      <a:solidFill>
                        <a:srgbClr val="000000"/>
                      </a:solidFill>
                      <a:miter lim="800000"/>
                      <a:headEnd/>
                      <a:tailEnd/>
                    </a:ln>
                    <a:effectLst/>
                  </pic:spPr>
                </pic:pic>
              </a:graphicData>
            </a:graphic>
          </wp:inline>
        </w:drawing>
      </w:r>
    </w:p>
    <w:p w:rsidR="00AD3530" w:rsidRPr="00332A16" w:rsidRDefault="00EC00E3"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w:t>
      </w:r>
      <w:r w:rsidR="004E3EAE" w:rsidRPr="00332A16">
        <w:rPr>
          <w:rFonts w:ascii="新細明體" w:hAnsi="新細明體" w:hint="eastAsia"/>
          <w:color w:val="31849B"/>
          <w:sz w:val="20"/>
          <w:szCs w:val="20"/>
        </w:rPr>
        <w:t>3.61</w:t>
      </w:r>
      <w:r w:rsidRPr="00332A16">
        <w:rPr>
          <w:rFonts w:ascii="新細明體" w:hAnsi="新細明體" w:hint="eastAsia"/>
          <w:color w:val="31849B"/>
          <w:sz w:val="20"/>
          <w:szCs w:val="20"/>
        </w:rPr>
        <w:t xml:space="preserve"> </w:t>
      </w:r>
      <w:r w:rsidR="008F5B5F" w:rsidRPr="00332A16">
        <w:rPr>
          <w:rFonts w:ascii="新細明體" w:hAnsi="新細明體"/>
          <w:color w:val="31849B"/>
          <w:sz w:val="20"/>
          <w:szCs w:val="20"/>
        </w:rPr>
        <w:t xml:space="preserve">顯則宇宙中脈，隱則空性本體，如是當下，時空虛實一體無別。此為真心所在自性所以，中道則之，法性由之。太極merkaba球環體中脈軸串連各層級宇宙網格，3、6之間 </w:t>
      </w:r>
      <w:r w:rsidR="001034FA" w:rsidRPr="00332A16">
        <w:rPr>
          <w:rFonts w:ascii="新細明體" w:hAnsi="新細明體"/>
          <w:color w:val="31849B"/>
          <w:sz w:val="20"/>
          <w:szCs w:val="20"/>
        </w:rPr>
        <w:t>，</w:t>
      </w:r>
      <w:r w:rsidR="008F5B5F" w:rsidRPr="00332A16">
        <w:rPr>
          <w:rFonts w:ascii="新細明體" w:hAnsi="新細明體"/>
          <w:color w:val="31849B"/>
          <w:sz w:val="20"/>
          <w:szCs w:val="20"/>
        </w:rPr>
        <w:t xml:space="preserve"> 9、12之間則形成雙向連通的時空沙漏。</w:t>
      </w:r>
      <w:r w:rsidR="00AD3530" w:rsidRPr="00332A16">
        <w:rPr>
          <w:rFonts w:ascii="新細明體" w:hAnsi="新細明體"/>
          <w:color w:val="31849B"/>
          <w:sz w:val="20"/>
          <w:szCs w:val="20"/>
        </w:rPr>
        <w:t>此世界之4維時空為3維空間1維時間</w:t>
      </w:r>
      <w:r w:rsidR="00C26A5C">
        <w:rPr>
          <w:rFonts w:ascii="新細明體" w:hAnsi="新細明體"/>
          <w:color w:val="31849B"/>
          <w:sz w:val="20"/>
          <w:szCs w:val="20"/>
        </w:rPr>
        <w:t>(</w:t>
      </w:r>
      <w:r w:rsidR="00AD3530" w:rsidRPr="00332A16">
        <w:rPr>
          <w:rFonts w:ascii="新細明體" w:hAnsi="新細明體"/>
          <w:color w:val="31849B"/>
          <w:sz w:val="20"/>
          <w:szCs w:val="20"/>
        </w:rPr>
        <w:t>1、2、3維+1維中脈</w:t>
      </w:r>
      <w:r w:rsidR="00C26A5C">
        <w:rPr>
          <w:rFonts w:ascii="新細明體" w:hAnsi="新細明體"/>
          <w:color w:val="31849B"/>
          <w:sz w:val="20"/>
          <w:szCs w:val="20"/>
        </w:rPr>
        <w:t>)</w:t>
      </w:r>
      <w:r w:rsidR="00AD3530" w:rsidRPr="00332A16">
        <w:rPr>
          <w:rFonts w:ascii="新細明體" w:hAnsi="新細明體"/>
          <w:color w:val="31849B"/>
          <w:sz w:val="20"/>
          <w:szCs w:val="20"/>
        </w:rPr>
        <w:t>，彼世界之4維時空是3維時間1維空間</w:t>
      </w:r>
      <w:r w:rsidR="00C26A5C">
        <w:rPr>
          <w:rFonts w:ascii="新細明體" w:hAnsi="新細明體"/>
          <w:color w:val="31849B"/>
          <w:sz w:val="20"/>
          <w:szCs w:val="20"/>
        </w:rPr>
        <w:t>(</w:t>
      </w:r>
      <w:r w:rsidR="00AD3530" w:rsidRPr="00332A16">
        <w:rPr>
          <w:rFonts w:ascii="新細明體" w:hAnsi="新細明體"/>
          <w:color w:val="31849B"/>
          <w:sz w:val="20"/>
          <w:szCs w:val="20"/>
        </w:rPr>
        <w:t>即3維網格，此世界所謂之4、5、6維+1維中脈</w:t>
      </w:r>
      <w:r w:rsidR="00C26A5C">
        <w:rPr>
          <w:rFonts w:ascii="新細明體" w:hAnsi="新細明體"/>
          <w:color w:val="31849B"/>
          <w:sz w:val="20"/>
          <w:szCs w:val="20"/>
        </w:rPr>
        <w:t>)</w:t>
      </w:r>
      <w:r w:rsidR="00AD3530" w:rsidRPr="00332A16">
        <w:rPr>
          <w:rFonts w:ascii="新細明體" w:hAnsi="新細明體"/>
          <w:color w:val="31849B"/>
          <w:sz w:val="20"/>
          <w:szCs w:val="20"/>
        </w:rPr>
        <w:t>，彼此以</w:t>
      </w:r>
      <w:r w:rsidR="00E44579" w:rsidRPr="00E44579">
        <w:rPr>
          <w:rFonts w:ascii="新細明體" w:hAnsi="新細明體" w:hint="eastAsia"/>
          <w:color w:val="31849B"/>
          <w:sz w:val="20"/>
          <w:szCs w:val="20"/>
        </w:rPr>
        <w:t>“</w:t>
      </w:r>
      <w:r w:rsidR="00AD3530" w:rsidRPr="00E44579">
        <w:rPr>
          <w:rFonts w:ascii="新細明體" w:hAnsi="新細明體"/>
          <w:color w:val="31849B"/>
          <w:sz w:val="20"/>
          <w:szCs w:val="20"/>
        </w:rPr>
        <w:t>心</w:t>
      </w:r>
      <w:r w:rsidR="00E44579" w:rsidRPr="00E44579">
        <w:rPr>
          <w:rFonts w:ascii="新細明體" w:hAnsi="新細明體" w:hint="eastAsia"/>
          <w:color w:val="31849B"/>
          <w:sz w:val="20"/>
          <w:szCs w:val="20"/>
        </w:rPr>
        <w:t>”</w:t>
      </w:r>
      <w:r w:rsidR="00AD3530" w:rsidRPr="00E44579">
        <w:rPr>
          <w:rFonts w:ascii="新細明體" w:hAnsi="新細明體"/>
          <w:color w:val="31849B"/>
          <w:sz w:val="20"/>
          <w:szCs w:val="20"/>
        </w:rPr>
        <w:t>而鏡</w:t>
      </w:r>
      <w:r w:rsidR="00AD3530" w:rsidRPr="00332A16">
        <w:rPr>
          <w:rFonts w:ascii="新細明體" w:hAnsi="新細明體"/>
          <w:color w:val="31849B"/>
          <w:sz w:val="20"/>
          <w:szCs w:val="20"/>
        </w:rPr>
        <w:t>像，此世界之1維時間與彼世界之1維空間相連如一即串連彼此兩平行世界之宇宙中脈。此世界之3維空間即3維8卦宇宙網格，彼世界之3維時間即此世界所理解之6維64卦宇宙網格，3、6維宇宙以1維時空宇宙中脈之宇宙網格基本路徑串連起來。對此世界之3維空間而言，彼世界6維宇宙以其宇宙中脈1維空間被認識為4維空間而3維時間則被認識為一個時間團塊，因此此世界與彼世界在相對的關係上是1維時空宇宙中</w:t>
      </w:r>
      <w:r w:rsidR="00AD3530" w:rsidRPr="00E44579">
        <w:rPr>
          <w:rFonts w:ascii="新細明體" w:hAnsi="新細明體"/>
          <w:color w:val="31849B"/>
          <w:sz w:val="20"/>
          <w:szCs w:val="20"/>
        </w:rPr>
        <w:t>脈以</w:t>
      </w:r>
      <w:r w:rsidR="00E44579" w:rsidRPr="00E44579">
        <w:rPr>
          <w:rFonts w:ascii="新細明體" w:hAnsi="新細明體" w:hint="eastAsia"/>
          <w:color w:val="31849B"/>
          <w:sz w:val="20"/>
          <w:szCs w:val="20"/>
        </w:rPr>
        <w:t>“</w:t>
      </w:r>
      <w:r w:rsidR="00AD3530" w:rsidRPr="00E44579">
        <w:rPr>
          <w:rFonts w:ascii="新細明體" w:hAnsi="新細明體"/>
          <w:color w:val="31849B"/>
          <w:sz w:val="20"/>
          <w:szCs w:val="20"/>
        </w:rPr>
        <w:t>心</w:t>
      </w:r>
      <w:r w:rsidR="00E44579" w:rsidRPr="00E44579">
        <w:rPr>
          <w:rFonts w:ascii="新細明體" w:hAnsi="新細明體" w:hint="eastAsia"/>
          <w:color w:val="31849B"/>
          <w:sz w:val="20"/>
          <w:szCs w:val="20"/>
        </w:rPr>
        <w:t>”</w:t>
      </w:r>
      <w:r w:rsidR="00AD3530" w:rsidRPr="00E44579">
        <w:rPr>
          <w:rFonts w:ascii="新細明體" w:hAnsi="新細明體"/>
          <w:color w:val="31849B"/>
          <w:sz w:val="20"/>
          <w:szCs w:val="20"/>
        </w:rPr>
        <w:t>為支</w:t>
      </w:r>
      <w:r w:rsidR="00AD3530" w:rsidRPr="00332A16">
        <w:rPr>
          <w:rFonts w:ascii="新細明體" w:hAnsi="新細明體"/>
          <w:color w:val="31849B"/>
          <w:sz w:val="20"/>
          <w:szCs w:val="20"/>
        </w:rPr>
        <w:t>點而平衡此世界之3維空間團塊與彼世界之3維時間團塊，因此在3維宇宙網格中時間是以空間的一個特殊形式而存在，鏡像到6維宇宙網格則是空間以時間的一個特殊形式而存在，這種情形使得串連或貫穿3、6維網格的1維時空宇宙中脈成為心物之間的一個可交換態，換句話說，心物無別視同一物。若由3維網格3空1時的4維時空經由中脈一線進入6維網格3時1空的4維時空，則原來的3維空間物身轉換為非線性的3維時間團，而1維時間則轉換為1維空間，如前所述這個1維空間被3維網格視為4維空間，其結果是原來此世界3維網格之心靈意識由1維線性時間序</w:t>
      </w:r>
      <w:r w:rsidR="00C26A5C">
        <w:rPr>
          <w:rFonts w:ascii="新細明體" w:hAnsi="新細明體"/>
          <w:color w:val="31849B"/>
          <w:sz w:val="20"/>
          <w:szCs w:val="20"/>
        </w:rPr>
        <w:t>(</w:t>
      </w:r>
      <w:r w:rsidR="00AD3530" w:rsidRPr="00332A16">
        <w:rPr>
          <w:rFonts w:ascii="新細明體" w:hAnsi="新細明體"/>
          <w:color w:val="31849B"/>
          <w:sz w:val="20"/>
          <w:szCs w:val="20"/>
        </w:rPr>
        <w:t>時間之箭</w:t>
      </w:r>
      <w:r w:rsidR="00C26A5C">
        <w:rPr>
          <w:rFonts w:ascii="新細明體" w:hAnsi="新細明體"/>
          <w:color w:val="31849B"/>
          <w:sz w:val="20"/>
          <w:szCs w:val="20"/>
        </w:rPr>
        <w:t>)</w:t>
      </w:r>
      <w:r w:rsidR="00AD3530" w:rsidRPr="00332A16">
        <w:rPr>
          <w:rFonts w:ascii="新細明體" w:hAnsi="新細明體"/>
          <w:color w:val="31849B"/>
          <w:sz w:val="20"/>
          <w:szCs w:val="20"/>
        </w:rPr>
        <w:t>解放出來，於彼世界6維網格中自由運作於3維時間團，而物身卻由原來的此世界3維網格變成被局限於彼世界6維網格的1維空間之中</w:t>
      </w:r>
      <w:r w:rsidR="007753BD" w:rsidRPr="00332A16">
        <w:rPr>
          <w:rFonts w:ascii="新細明體" w:hAnsi="新細明體" w:hint="eastAsia"/>
          <w:color w:val="31849B"/>
          <w:sz w:val="20"/>
          <w:szCs w:val="20"/>
        </w:rPr>
        <w:t>。</w:t>
      </w:r>
    </w:p>
    <w:tbl>
      <w:tblPr>
        <w:tblW w:w="0" w:type="auto"/>
        <w:jc w:val="center"/>
        <w:tblCellSpacing w:w="0" w:type="dxa"/>
        <w:tblCellMar>
          <w:top w:w="65" w:type="dxa"/>
          <w:left w:w="65" w:type="dxa"/>
          <w:bottom w:w="65" w:type="dxa"/>
          <w:right w:w="65" w:type="dxa"/>
        </w:tblCellMar>
        <w:tblLook w:val="04A0" w:firstRow="1" w:lastRow="0" w:firstColumn="1" w:lastColumn="0" w:noHBand="0" w:noVBand="1"/>
      </w:tblPr>
      <w:tblGrid>
        <w:gridCol w:w="8436"/>
      </w:tblGrid>
      <w:tr w:rsidR="00D76E08" w:rsidRPr="00332A16" w:rsidTr="00244BFF">
        <w:trPr>
          <w:trHeight w:val="9850"/>
          <w:tblCellSpacing w:w="0" w:type="dxa"/>
          <w:jc w:val="center"/>
        </w:trPr>
        <w:tc>
          <w:tcPr>
            <w:tcW w:w="0" w:type="auto"/>
            <w:vAlign w:val="center"/>
            <w:hideMark/>
          </w:tcPr>
          <w:p w:rsidR="00D76E08" w:rsidRDefault="00D76E08" w:rsidP="00CF0DAE">
            <w:pPr>
              <w:ind w:firstLine="200"/>
              <w:rPr>
                <w:rFonts w:ascii="新細明體" w:eastAsia="SimSun" w:hAnsi="新細明體"/>
                <w:color w:val="31849B"/>
                <w:sz w:val="20"/>
                <w:szCs w:val="20"/>
              </w:rPr>
            </w:pPr>
            <w:r w:rsidRPr="00332A16">
              <w:rPr>
                <w:rFonts w:ascii="新細明體" w:hAnsi="新細明體"/>
                <w:color w:val="31849B"/>
                <w:sz w:val="20"/>
                <w:szCs w:val="20"/>
              </w:rPr>
              <w:t>以上就是時空的幻化maya，中脈為其不變的軸線，可以想像兩兩相同維度或不同維度的宇宙網格在中脈軸線上以各種比例同向或反向互旋運動所成就的種種節點路徑關係，總體而言這樣的網格依據存在的需要大別為3、6 、9、12維。1 維虛實時空宇宙中脈就是大宇宙心靈的初始運動，它是永恆無限的波長，一條真正的直線，靈性唯一的道路，通過它才能回到究竟之宇宙實相本體。</w:t>
            </w:r>
          </w:p>
          <w:p w:rsidR="00D76E08" w:rsidRPr="00332A16" w:rsidRDefault="00D76E08" w:rsidP="00CF0DAE">
            <w:pPr>
              <w:ind w:firstLine="200"/>
              <w:rPr>
                <w:rFonts w:ascii="新細明體" w:hAnsi="新細明體"/>
              </w:rPr>
            </w:pPr>
            <w:r w:rsidRPr="00332A16">
              <w:rPr>
                <w:rFonts w:ascii="新細明體" w:hAnsi="新細明體"/>
                <w:color w:val="31849B"/>
                <w:sz w:val="20"/>
                <w:szCs w:val="20"/>
              </w:rPr>
              <w:t>根據前述，從時空的觀點來看，兩個互相平行鏡像的宇宙網格，可以透過黑洞、蟲洞、白洞這樣一個時空沙漏雙向連通</w:t>
            </w:r>
            <w:r w:rsidRPr="00332A16">
              <w:rPr>
                <w:rFonts w:ascii="新細明體" w:hAnsi="新細明體" w:hint="eastAsia"/>
                <w:color w:val="31849B"/>
                <w:sz w:val="20"/>
                <w:szCs w:val="20"/>
              </w:rPr>
              <w:t>(參見四章二節太極MKB光錐開合圖)</w:t>
            </w:r>
            <w:r w:rsidRPr="00332A16">
              <w:rPr>
                <w:rFonts w:ascii="新細明體" w:hAnsi="新細明體"/>
                <w:color w:val="31849B"/>
                <w:sz w:val="20"/>
                <w:szCs w:val="20"/>
              </w:rPr>
              <w:t>，基本模型為太極merkaba環體，單向連通則為球體</w:t>
            </w:r>
            <w:r>
              <w:rPr>
                <w:rFonts w:ascii="新細明體" w:hAnsi="新細明體"/>
                <w:color w:val="31849B"/>
                <w:sz w:val="20"/>
                <w:szCs w:val="20"/>
              </w:rPr>
              <w:t>(</w:t>
            </w:r>
            <w:r w:rsidRPr="00332A16">
              <w:rPr>
                <w:rFonts w:ascii="新細明體" w:hAnsi="新細明體"/>
                <w:color w:val="31849B"/>
                <w:sz w:val="20"/>
                <w:szCs w:val="20"/>
              </w:rPr>
              <w:t>就此觀點而言，任何層級的太極merkaba系統都可以視為是一個太極merkaba球環體雙向時空沙漏</w:t>
            </w:r>
            <w:r>
              <w:rPr>
                <w:rFonts w:ascii="新細明體" w:hAnsi="新細明體"/>
                <w:color w:val="31849B"/>
                <w:sz w:val="20"/>
                <w:szCs w:val="20"/>
              </w:rPr>
              <w:t>)</w:t>
            </w:r>
            <w:r w:rsidRPr="00332A16">
              <w:rPr>
                <w:rFonts w:ascii="新細明體" w:hAnsi="新細明體"/>
                <w:color w:val="31849B"/>
                <w:sz w:val="20"/>
                <w:szCs w:val="20"/>
              </w:rPr>
              <w:t>，連通之兩端可能是相同位階維度網格也可能是不同位階維度網格，理論上是…12</w:t>
            </w:r>
            <w:r w:rsidRPr="00332A16">
              <w:rPr>
                <w:rFonts w:ascii="新細明體" w:eastAsia="SimSun" w:hAnsi="SimSun" w:cs="SimSun" w:hint="eastAsia"/>
                <w:color w:val="31849B"/>
                <w:sz w:val="20"/>
                <w:szCs w:val="20"/>
              </w:rPr>
              <w:t>┊</w:t>
            </w:r>
            <w:r w:rsidRPr="00332A16">
              <w:rPr>
                <w:rFonts w:ascii="新細明體" w:hAnsi="新細明體" w:cs="新細明體" w:hint="eastAsia"/>
                <w:color w:val="31849B"/>
                <w:sz w:val="20"/>
                <w:szCs w:val="20"/>
              </w:rPr>
              <w:t>3 ─ 6</w:t>
            </w:r>
            <w:r w:rsidRPr="00332A16">
              <w:rPr>
                <w:rFonts w:ascii="新細明體" w:eastAsia="SimSun" w:hAnsi="SimSun" w:cs="SimSun" w:hint="eastAsia"/>
                <w:color w:val="31849B"/>
                <w:sz w:val="20"/>
                <w:szCs w:val="20"/>
              </w:rPr>
              <w:t>┊</w:t>
            </w:r>
            <w:r w:rsidRPr="00332A16">
              <w:rPr>
                <w:rFonts w:ascii="新細明體" w:hAnsi="新細明體" w:cs="新細明體" w:hint="eastAsia"/>
                <w:color w:val="31849B"/>
                <w:sz w:val="20"/>
                <w:szCs w:val="20"/>
              </w:rPr>
              <w:t>9 ─ 12</w:t>
            </w:r>
            <w:r w:rsidRPr="00332A16">
              <w:rPr>
                <w:rFonts w:ascii="新細明體" w:eastAsia="SimSun" w:hAnsi="SimSun" w:cs="SimSun" w:hint="eastAsia"/>
                <w:color w:val="31849B"/>
                <w:sz w:val="20"/>
                <w:szCs w:val="20"/>
              </w:rPr>
              <w:t>┊</w:t>
            </w:r>
            <w:r w:rsidRPr="00332A16">
              <w:rPr>
                <w:rFonts w:ascii="新細明體" w:hAnsi="新細明體" w:cs="新細明體" w:hint="eastAsia"/>
                <w:color w:val="31849B"/>
                <w:sz w:val="20"/>
                <w:szCs w:val="20"/>
              </w:rPr>
              <w:t>3…</w:t>
            </w:r>
            <w:r w:rsidRPr="00332A16">
              <w:rPr>
                <w:rFonts w:ascii="新細明體" w:hAnsi="新細明體"/>
                <w:color w:val="31849B"/>
                <w:sz w:val="20"/>
                <w:szCs w:val="20"/>
              </w:rPr>
              <w:t>序度，時空沙漏以實體存在於3、6維之間以虛體存在於9、12維之間，3維之根本為物質點是大宇宙心靈之逼近物質，12維之根本為至上點是大宇宙心靈之逼近宇宙意識本體，與其說兩者之間隔著6、9維網格而互相平行，不如說兩者重疊如一，面向6、9維宇宙心靈場域時它是3維，面向9、6維宇宙心靈場域時它是12維，類似關係也存在於6、9維之間，因此6、9</w:t>
            </w:r>
            <w:r>
              <w:rPr>
                <w:rFonts w:ascii="新細明體" w:hAnsi="新細明體"/>
                <w:color w:val="31849B"/>
                <w:sz w:val="20"/>
                <w:szCs w:val="20"/>
              </w:rPr>
              <w:t>(</w:t>
            </w:r>
            <w:r w:rsidRPr="00332A16">
              <w:rPr>
                <w:rFonts w:ascii="新細明體" w:hAnsi="新細明體"/>
                <w:color w:val="31849B"/>
                <w:sz w:val="20"/>
                <w:szCs w:val="20"/>
              </w:rPr>
              <w:t>△R主導</w:t>
            </w:r>
            <w:r>
              <w:rPr>
                <w:rFonts w:ascii="新細明體" w:hAnsi="新細明體"/>
                <w:color w:val="31849B"/>
                <w:sz w:val="20"/>
                <w:szCs w:val="20"/>
              </w:rPr>
              <w:t>)</w:t>
            </w:r>
            <w:r w:rsidRPr="00332A16">
              <w:rPr>
                <w:rFonts w:ascii="新細明體" w:hAnsi="新細明體"/>
                <w:color w:val="31849B"/>
                <w:sz w:val="20"/>
                <w:szCs w:val="20"/>
              </w:rPr>
              <w:t>以3、12</w:t>
            </w:r>
            <w:r>
              <w:rPr>
                <w:rFonts w:ascii="新細明體" w:hAnsi="新細明體"/>
                <w:color w:val="31849B"/>
                <w:sz w:val="20"/>
                <w:szCs w:val="20"/>
              </w:rPr>
              <w:t>(</w:t>
            </w:r>
            <w:r w:rsidRPr="00332A16">
              <w:rPr>
                <w:rFonts w:ascii="新細明體" w:hAnsi="新細明體"/>
                <w:color w:val="31849B"/>
                <w:sz w:val="20"/>
                <w:szCs w:val="20"/>
              </w:rPr>
              <w:t>△T、△S主導</w:t>
            </w:r>
            <w:r>
              <w:rPr>
                <w:rFonts w:ascii="新細明體" w:hAnsi="新細明體"/>
                <w:color w:val="31849B"/>
                <w:sz w:val="20"/>
                <w:szCs w:val="20"/>
              </w:rPr>
              <w:t>)</w:t>
            </w:r>
            <w:r w:rsidRPr="00332A16">
              <w:rPr>
                <w:rFonts w:ascii="新細明體" w:hAnsi="新細明體"/>
                <w:color w:val="31849B"/>
                <w:sz w:val="20"/>
                <w:szCs w:val="20"/>
              </w:rPr>
              <w:t>為外殼內核，譬如果實、雞卵。假設每一維度宇宙網格為一個太極merkaba球面，那麼情形就是宇宙中脈軸線串起3、6、9、12維四個球，以此為半徑做出整體宇宙太極merkaba球，12維位居中心，3維球面相切於整體球面，這切點也就是宇宙α物質始點，就3維空間而言即是Planck尺度所描述者，雖然稱之為切點，事實上是一個平滑區域，這個平滑區域即是整體宇宙太極merkaba球面，并反應了弦論雙對性的提出，而merkaba球面</w:t>
            </w:r>
            <w:r>
              <w:rPr>
                <w:rFonts w:ascii="新細明體" w:hAnsi="新細明體"/>
                <w:color w:val="31849B"/>
                <w:sz w:val="20"/>
                <w:szCs w:val="20"/>
              </w:rPr>
              <w:t>(</w:t>
            </w:r>
            <w:r w:rsidRPr="00332A16">
              <w:rPr>
                <w:rFonts w:ascii="新細明體" w:hAnsi="新細明體"/>
                <w:color w:val="31849B"/>
                <w:sz w:val="20"/>
                <w:szCs w:val="20"/>
              </w:rPr>
              <w:t>面積</w:t>
            </w:r>
            <w:r>
              <w:rPr>
                <w:rFonts w:ascii="新細明體" w:hAnsi="新細明體"/>
                <w:color w:val="31849B"/>
                <w:sz w:val="20"/>
                <w:szCs w:val="20"/>
              </w:rPr>
              <w:t>)</w:t>
            </w:r>
            <w:r w:rsidRPr="00332A16">
              <w:rPr>
                <w:rFonts w:ascii="新細明體" w:hAnsi="新細明體"/>
                <w:color w:val="31849B"/>
                <w:sz w:val="20"/>
                <w:szCs w:val="20"/>
              </w:rPr>
              <w:t>被定義為物質，球體</w:t>
            </w:r>
            <w:r>
              <w:rPr>
                <w:rFonts w:ascii="新細明體" w:hAnsi="新細明體"/>
                <w:color w:val="31849B"/>
                <w:sz w:val="20"/>
                <w:szCs w:val="20"/>
              </w:rPr>
              <w:t>(</w:t>
            </w:r>
            <w:r w:rsidRPr="00332A16">
              <w:rPr>
                <w:rFonts w:ascii="新細明體" w:hAnsi="新細明體"/>
                <w:color w:val="31849B"/>
                <w:sz w:val="20"/>
                <w:szCs w:val="20"/>
              </w:rPr>
              <w:t>體積</w:t>
            </w:r>
            <w:r>
              <w:rPr>
                <w:rFonts w:ascii="新細明體" w:hAnsi="新細明體"/>
                <w:color w:val="31849B"/>
                <w:sz w:val="20"/>
                <w:szCs w:val="20"/>
              </w:rPr>
              <w:t>)</w:t>
            </w:r>
            <w:r w:rsidRPr="00332A16">
              <w:rPr>
                <w:rFonts w:ascii="新細明體" w:hAnsi="新細明體"/>
                <w:color w:val="31849B"/>
                <w:sz w:val="20"/>
                <w:szCs w:val="20"/>
              </w:rPr>
              <w:t>被定義為心靈，</w:t>
            </w:r>
            <w:r w:rsidRPr="00332A16">
              <w:rPr>
                <w:rFonts w:ascii="新細明體" w:hAnsi="新細明體" w:hint="eastAsia"/>
                <w:color w:val="31849B"/>
                <w:sz w:val="20"/>
                <w:szCs w:val="20"/>
              </w:rPr>
              <w:t>由</w:t>
            </w:r>
            <w:r w:rsidRPr="00332A16">
              <w:rPr>
                <w:rFonts w:ascii="新細明體" w:hAnsi="新細明體"/>
                <w:color w:val="31849B"/>
                <w:sz w:val="20"/>
                <w:szCs w:val="20"/>
              </w:rPr>
              <w:t>3維球體</w:t>
            </w:r>
            <w:r w:rsidRPr="00332A16">
              <w:rPr>
                <w:rFonts w:ascii="新細明體" w:hAnsi="新細明體" w:hint="eastAsia"/>
                <w:color w:val="31849B"/>
                <w:sz w:val="20"/>
                <w:szCs w:val="20"/>
              </w:rPr>
              <w:t>到</w:t>
            </w:r>
            <w:r w:rsidRPr="00332A16">
              <w:rPr>
                <w:rFonts w:ascii="新細明體" w:hAnsi="新細明體"/>
                <w:color w:val="31849B"/>
                <w:sz w:val="20"/>
                <w:szCs w:val="20"/>
              </w:rPr>
              <w:t>3維環體則標誌著6維球體的存在，於是這個3維環體便成為3維宇宙網格太極merkaba球與6維宇宙網格太極merkaba球的一個中間過程，這也就是環體之所以雙向自旋的原因，這個雙向自旋反映了3、6維之互為鏡像。如此看來，以人為例：若物身反應球面，心靈反應球體，則環體的性質更適合用來描述濁凈幻身或中陰身的存在，他們是物身相對意義上真實本尊主體，泛稱靈魂靈體，是此世界與彼世界的一個中間過程或存在。因此單就討論物質實體，環體可以簡單地視為一條封閉弦，其開放形式即為球面，因此開放弦至少為兩個端點在球面上，而封閉弦則可以獨立於兩個平行網格之間或至少是相切於兩個平行網格之間，當這個封閉弦通過網格時它被觀察為一條開放弦，當一條開放弦離開網格而漂移於兩個網格之間時它又被觀察為一條封閉弦。</w:t>
            </w:r>
          </w:p>
        </w:tc>
      </w:tr>
    </w:tbl>
    <w:p w:rsidR="001B71A8" w:rsidRPr="00332A16" w:rsidRDefault="00087DB6" w:rsidP="00CF0DAE">
      <w:pPr>
        <w:ind w:firstLine="240"/>
        <w:rPr>
          <w:rFonts w:ascii="新細明體" w:hAnsi="新細明體"/>
        </w:rPr>
      </w:pPr>
      <w:r w:rsidRPr="00332A16">
        <w:rPr>
          <w:rFonts w:ascii="新細明體" w:hAnsi="新細明體" w:hint="eastAsia"/>
        </w:rPr>
        <w:t>我們是在宇宙意識無限可能性裏聚焦收斂而成的一個存</w:t>
      </w:r>
      <w:r w:rsidR="008F4C0F" w:rsidRPr="00332A16">
        <w:rPr>
          <w:rFonts w:ascii="新細明體" w:hAnsi="新細明體" w:hint="eastAsia"/>
        </w:rPr>
        <w:t>在世界。</w:t>
      </w:r>
      <w:r w:rsidR="00ED01AB" w:rsidRPr="00332A16">
        <w:rPr>
          <w:rFonts w:ascii="新細明體" w:hAnsi="新細明體" w:hint="eastAsia"/>
        </w:rPr>
        <w:t>有限序列究竟來說是無限序列的一個定格，于是我們獲得位置而失去</w:t>
      </w:r>
      <w:r w:rsidRPr="00332A16">
        <w:rPr>
          <w:rFonts w:ascii="新細明體" w:hAnsi="新細明體" w:hint="eastAsia"/>
        </w:rPr>
        <w:t>速度，結果就是被限定在</w:t>
      </w:r>
      <w:r w:rsidRPr="00332A16">
        <w:rPr>
          <w:rFonts w:ascii="新細明體" w:hAnsi="新細明體"/>
        </w:rPr>
        <w:t>3</w:t>
      </w:r>
      <w:r w:rsidRPr="00332A16">
        <w:rPr>
          <w:rFonts w:ascii="新細明體" w:hAnsi="新細明體" w:hint="eastAsia"/>
        </w:rPr>
        <w:t>維世界及光速</w:t>
      </w:r>
      <w:r w:rsidRPr="00332A16">
        <w:rPr>
          <w:rFonts w:ascii="新細明體" w:hAnsi="新細明體"/>
        </w:rPr>
        <w:t>C</w:t>
      </w:r>
      <w:r w:rsidRPr="00332A16">
        <w:rPr>
          <w:rFonts w:ascii="新細明體" w:hAnsi="新細明體" w:hint="eastAsia"/>
        </w:rPr>
        <w:t>之下，構成了我們在</w:t>
      </w:r>
      <w:r w:rsidRPr="00332A16">
        <w:rPr>
          <w:rFonts w:ascii="新細明體" w:hAnsi="新細明體"/>
        </w:rPr>
        <w:t>4</w:t>
      </w:r>
      <w:r w:rsidR="00ED01AB" w:rsidRPr="00332A16">
        <w:rPr>
          <w:rFonts w:ascii="新細明體" w:hAnsi="新細明體" w:hint="eastAsia"/>
        </w:rPr>
        <w:t>維時空體的存在。反過來說，當我們獲得速度而失去</w:t>
      </w:r>
      <w:r w:rsidRPr="00332A16">
        <w:rPr>
          <w:rFonts w:ascii="新細明體" w:hAnsi="新細明體" w:hint="eastAsia"/>
        </w:rPr>
        <w:t>位置，也就意味著我們的存在只是</w:t>
      </w:r>
      <w:r w:rsidRPr="00332A16">
        <w:rPr>
          <w:rFonts w:ascii="新細明體" w:hAnsi="新細明體"/>
        </w:rPr>
        <w:t>“</w:t>
      </w:r>
      <w:r w:rsidRPr="00332A16">
        <w:rPr>
          <w:rFonts w:ascii="新細明體" w:hAnsi="新細明體" w:hint="eastAsia"/>
        </w:rPr>
        <w:t>光</w:t>
      </w:r>
      <w:r w:rsidRPr="00332A16">
        <w:rPr>
          <w:rFonts w:ascii="新細明體" w:hAnsi="新細明體"/>
        </w:rPr>
        <w:t>”(</w:t>
      </w:r>
      <w:r w:rsidR="00B00C2D" w:rsidRPr="00332A16">
        <w:rPr>
          <w:rFonts w:ascii="新細明體" w:hAnsi="新細明體" w:hint="eastAsia"/>
        </w:rPr>
        <w:t>類似天人光體的</w:t>
      </w:r>
      <w:r w:rsidRPr="00332A16">
        <w:rPr>
          <w:rFonts w:ascii="新細明體" w:hAnsi="新細明體" w:hint="eastAsia"/>
        </w:rPr>
        <w:t>不具有較火元素</w:t>
      </w:r>
      <w:r w:rsidRPr="00332A16">
        <w:rPr>
          <w:rFonts w:ascii="新細明體" w:hAnsi="新細明體"/>
        </w:rPr>
        <w:t>“</w:t>
      </w:r>
      <w:r w:rsidRPr="00332A16">
        <w:rPr>
          <w:rFonts w:ascii="新細明體" w:hAnsi="新細明體" w:hint="eastAsia"/>
        </w:rPr>
        <w:t>光</w:t>
      </w:r>
      <w:r w:rsidRPr="00332A16">
        <w:rPr>
          <w:rFonts w:ascii="新細明體" w:hAnsi="新細明體"/>
        </w:rPr>
        <w:t>”</w:t>
      </w:r>
      <w:r w:rsidRPr="00332A16">
        <w:rPr>
          <w:rFonts w:ascii="新細明體" w:hAnsi="新細明體" w:hint="eastAsia"/>
        </w:rPr>
        <w:t>粗鈍的</w:t>
      </w:r>
      <w:r w:rsidR="002F570E" w:rsidRPr="00332A16">
        <w:rPr>
          <w:rFonts w:ascii="新細明體" w:hAnsi="新細明體" w:hint="eastAsia"/>
        </w:rPr>
        <w:t>具有質量之</w:t>
      </w:r>
      <w:r w:rsidR="00972EA1" w:rsidRPr="00332A16">
        <w:rPr>
          <w:rFonts w:ascii="新細明體" w:hAnsi="新細明體" w:hint="eastAsia"/>
        </w:rPr>
        <w:t>輕</w:t>
      </w:r>
      <w:r w:rsidR="002F570E" w:rsidRPr="00332A16">
        <w:rPr>
          <w:rFonts w:ascii="新細明體" w:hAnsi="新細明體" w:hint="eastAsia"/>
        </w:rPr>
        <w:t>、</w:t>
      </w:r>
      <w:r w:rsidR="00972EA1" w:rsidRPr="00332A16">
        <w:rPr>
          <w:rFonts w:ascii="新細明體" w:hAnsi="新細明體" w:hint="eastAsia"/>
        </w:rPr>
        <w:t>重</w:t>
      </w:r>
      <w:r w:rsidR="002F570E" w:rsidRPr="00332A16">
        <w:rPr>
          <w:rFonts w:ascii="新細明體" w:hAnsi="新細明體" w:hint="eastAsia"/>
        </w:rPr>
        <w:t>子</w:t>
      </w:r>
      <w:r w:rsidRPr="00332A16">
        <w:rPr>
          <w:rFonts w:ascii="新細明體" w:hAnsi="新細明體" w:hint="eastAsia"/>
        </w:rPr>
        <w:t>水</w:t>
      </w:r>
      <w:r w:rsidR="00972EA1" w:rsidRPr="00332A16">
        <w:rPr>
          <w:rFonts w:ascii="新細明體" w:hAnsi="新細明體" w:hint="eastAsia"/>
        </w:rPr>
        <w:t>地</w:t>
      </w:r>
      <w:r w:rsidRPr="00332A16">
        <w:rPr>
          <w:rFonts w:ascii="新細明體" w:hAnsi="新細明體" w:hint="eastAsia"/>
        </w:rPr>
        <w:t>二元素</w:t>
      </w:r>
      <w:r w:rsidRPr="00332A16">
        <w:rPr>
          <w:rFonts w:ascii="新細明體" w:hAnsi="新細明體"/>
        </w:rPr>
        <w:t>)</w:t>
      </w:r>
      <w:r w:rsidRPr="00332A16">
        <w:rPr>
          <w:rFonts w:ascii="新細明體" w:hAnsi="新細明體" w:hint="eastAsia"/>
        </w:rPr>
        <w:t>而不再有一般意義下五大</w:t>
      </w:r>
      <w:r w:rsidR="00CE5F93">
        <w:rPr>
          <w:rStyle w:val="aff4"/>
          <w:rFonts w:ascii="新細明體" w:hAnsi="新細明體"/>
        </w:rPr>
        <w:endnoteReference w:id="89"/>
      </w:r>
      <w:r w:rsidRPr="00332A16">
        <w:rPr>
          <w:rFonts w:ascii="新細明體" w:hAnsi="新細明體" w:hint="eastAsia"/>
        </w:rPr>
        <w:t>具足的物質身，簡單地說，這發生在死亡沉睡或三摩地定靜態的暫時的身心分離的離體心狀態之中。</w:t>
      </w:r>
    </w:p>
    <w:p w:rsidR="001B71A8" w:rsidRPr="00332A16" w:rsidRDefault="00430327" w:rsidP="00CF0DAE">
      <w:pPr>
        <w:ind w:firstLine="240"/>
        <w:rPr>
          <w:rFonts w:ascii="新細明體" w:hAnsi="新細明體"/>
        </w:rPr>
      </w:pPr>
      <w:r w:rsidRPr="00332A16">
        <w:rPr>
          <w:rFonts w:ascii="新細明體" w:hAnsi="新細明體" w:hint="eastAsia"/>
        </w:rPr>
        <w:t>了解“光”是生命在時空中的初始顯現，</w:t>
      </w:r>
      <w:r w:rsidR="00087DB6" w:rsidRPr="00332A16">
        <w:rPr>
          <w:rFonts w:ascii="新細明體" w:hAnsi="新細明體" w:hint="eastAsia"/>
        </w:rPr>
        <w:t>唯有如此我們才能面對自我與宇宙而有所觀察、思索與認識。</w:t>
      </w:r>
    </w:p>
    <w:p w:rsidR="003049DD" w:rsidRPr="00332A16" w:rsidRDefault="008B4152" w:rsidP="00CF0DAE">
      <w:pPr>
        <w:ind w:firstLine="240"/>
        <w:rPr>
          <w:rFonts w:ascii="新細明體" w:hAnsi="新細明體"/>
        </w:rPr>
      </w:pPr>
      <w:r w:rsidRPr="00332A16">
        <w:rPr>
          <w:rFonts w:ascii="新細明體" w:hAnsi="新細明體" w:hint="eastAsia"/>
        </w:rPr>
        <w:t>回歸到根本</w:t>
      </w:r>
      <w:r w:rsidR="00087DB6" w:rsidRPr="00332A16">
        <w:rPr>
          <w:rFonts w:ascii="新細明體" w:hAnsi="新細明體" w:hint="eastAsia"/>
        </w:rPr>
        <w:t>處，宇宙形態的發生，從太極</w:t>
      </w:r>
      <w:r w:rsidR="00087DB6" w:rsidRPr="00332A16">
        <w:rPr>
          <w:rFonts w:ascii="新細明體" w:hAnsi="新細明體"/>
        </w:rPr>
        <w:t>Merkaba</w:t>
      </w:r>
      <w:r w:rsidR="00087DB6" w:rsidRPr="00332A16">
        <w:rPr>
          <w:rFonts w:ascii="新細明體" w:hAnsi="新細明體" w:hint="eastAsia"/>
        </w:rPr>
        <w:t>能量幾何的觀點來看，一切都是永恒不變的宇宙意識之圓以及恒常變動的宇宙力量之</w:t>
      </w:r>
      <w:r w:rsidR="00087DB6" w:rsidRPr="00332A16">
        <w:rPr>
          <w:rFonts w:ascii="新細明體" w:hAnsi="新細明體"/>
        </w:rPr>
        <w:t>SRT</w:t>
      </w:r>
      <w:r w:rsidR="00B00C2D" w:rsidRPr="00332A16">
        <w:rPr>
          <w:rFonts w:ascii="新細明體" w:hAnsi="新細明體" w:hint="eastAsia"/>
        </w:rPr>
        <w:t>△</w:t>
      </w:r>
      <w:r w:rsidR="00087DB6" w:rsidRPr="00332A16">
        <w:rPr>
          <w:rFonts w:ascii="新細明體" w:hAnsi="新細明體" w:hint="eastAsia"/>
        </w:rPr>
        <w:t>所構成的</w:t>
      </w:r>
      <w:r w:rsidR="002024B9" w:rsidRPr="00332A16">
        <w:rPr>
          <w:rFonts w:ascii="新細明體" w:hAnsi="新細明體" w:hint="eastAsia"/>
        </w:rPr>
        <w:t>。</w:t>
      </w:r>
      <w:r w:rsidR="00087DB6" w:rsidRPr="00332A16">
        <w:rPr>
          <w:rFonts w:ascii="新細明體" w:hAnsi="新細明體" w:hint="eastAsia"/>
        </w:rPr>
        <w:t>柏拉圖立體之中四面體星</w:t>
      </w:r>
      <w:r w:rsidR="00087DB6" w:rsidRPr="00332A16">
        <w:rPr>
          <w:rFonts w:ascii="新細明體" w:hAnsi="新細明體"/>
        </w:rPr>
        <w:t>MKB</w:t>
      </w:r>
      <w:r w:rsidR="007018BE" w:rsidRPr="00332A16">
        <w:rPr>
          <w:rFonts w:ascii="新細明體" w:hAnsi="新細明體" w:hint="eastAsia"/>
        </w:rPr>
        <w:t>與六面體的互相代換，○與△有時也被描述爲○與□，最具代表性的</w:t>
      </w:r>
      <w:r w:rsidR="00087DB6" w:rsidRPr="00332A16">
        <w:rPr>
          <w:rFonts w:ascii="新細明體" w:hAnsi="新細明體" w:hint="eastAsia"/>
        </w:rPr>
        <w:t>前者是圓三角的生命之花</w:t>
      </w:r>
      <w:r w:rsidR="00087DB6" w:rsidRPr="00332A16">
        <w:rPr>
          <w:rFonts w:ascii="新細明體" w:hAnsi="新細明體"/>
        </w:rPr>
        <w:t>Merkaba</w:t>
      </w:r>
      <w:r w:rsidR="007018BE" w:rsidRPr="00332A16">
        <w:rPr>
          <w:rFonts w:ascii="新細明體" w:hAnsi="新細明體" w:hint="eastAsia"/>
        </w:rPr>
        <w:t>，後者是圓方的易卦。</w:t>
      </w:r>
      <w:r w:rsidR="00087DB6" w:rsidRPr="00332A16">
        <w:rPr>
          <w:rFonts w:ascii="新細明體" w:hAnsi="新細明體" w:hint="eastAsia"/>
        </w:rPr>
        <w:t>事實上是圓三角之中有方，圓方之中有三角。依觀點之不同兩者互爲陰陽，是爲創生源頭之宇宙至上本體、道、實相、</w:t>
      </w:r>
      <w:r w:rsidR="00087DB6" w:rsidRPr="00332A16">
        <w:rPr>
          <w:rFonts w:ascii="新細明體" w:hAnsi="新細明體"/>
        </w:rPr>
        <w:t>GOD</w:t>
      </w:r>
      <w:r w:rsidR="007018BE" w:rsidRPr="00332A16">
        <w:rPr>
          <w:rFonts w:ascii="新細明體" w:hAnsi="新細明體" w:hint="eastAsia"/>
        </w:rPr>
        <w:t>，</w:t>
      </w:r>
      <w:r w:rsidR="00087DB6" w:rsidRPr="00332A16">
        <w:rPr>
          <w:rFonts w:ascii="新細明體" w:hAnsi="新細明體" w:hint="eastAsia"/>
        </w:rPr>
        <w:t>所以用球面</w:t>
      </w:r>
      <w:r w:rsidR="006C1B91" w:rsidRPr="00332A16">
        <w:rPr>
          <w:rFonts w:ascii="新細明體" w:hAnsi="新細明體" w:hint="eastAsia"/>
        </w:rPr>
        <w:t>(</w:t>
      </w:r>
      <w:r w:rsidR="00087DB6" w:rsidRPr="00332A16">
        <w:rPr>
          <w:rFonts w:ascii="新細明體" w:hAnsi="新細明體" w:hint="eastAsia"/>
        </w:rPr>
        <w:t>環</w:t>
      </w:r>
      <w:r w:rsidR="006C1B91" w:rsidRPr="00332A16">
        <w:rPr>
          <w:rFonts w:ascii="新細明體" w:hAnsi="新細明體" w:hint="eastAsia"/>
        </w:rPr>
        <w:t>)</w:t>
      </w:r>
      <w:r w:rsidR="00087DB6" w:rsidRPr="00332A16">
        <w:rPr>
          <w:rFonts w:ascii="新細明體" w:hAnsi="新細明體" w:hint="eastAsia"/>
        </w:rPr>
        <w:t>太極</w:t>
      </w:r>
      <w:r w:rsidR="00087DB6" w:rsidRPr="00332A16">
        <w:rPr>
          <w:rFonts w:ascii="新細明體" w:hAnsi="新細明體"/>
        </w:rPr>
        <w:t>MKB</w:t>
      </w:r>
      <w:r w:rsidR="00087DB6" w:rsidRPr="00332A16">
        <w:rPr>
          <w:rFonts w:ascii="新細明體" w:hAnsi="新細明體" w:hint="eastAsia"/>
        </w:rPr>
        <w:t>統一諸多形式之柏拉圖立體嵌套太極</w:t>
      </w:r>
      <w:r w:rsidR="00087DB6" w:rsidRPr="00332A16">
        <w:rPr>
          <w:rFonts w:ascii="新細明體" w:hAnsi="新細明體"/>
        </w:rPr>
        <w:t>MKB</w:t>
      </w:r>
      <w:r w:rsidR="00087DB6" w:rsidRPr="00332A16">
        <w:rPr>
          <w:rFonts w:ascii="新細明體" w:hAnsi="新細明體" w:hint="eastAsia"/>
        </w:rPr>
        <w:t>。</w:t>
      </w:r>
    </w:p>
    <w:p w:rsidR="003049DD" w:rsidRPr="001949B3" w:rsidRDefault="00087DB6" w:rsidP="00236AC2">
      <w:pPr>
        <w:pStyle w:val="3"/>
        <w:ind w:firstLine="360"/>
      </w:pPr>
      <w:bookmarkStart w:id="31" w:name="_Toc381286051"/>
      <w:bookmarkStart w:id="32" w:name="_Toc397178225"/>
      <w:r w:rsidRPr="001949B3">
        <w:rPr>
          <w:rFonts w:hint="eastAsia"/>
        </w:rPr>
        <w:t>第四節</w:t>
      </w:r>
      <w:r w:rsidRPr="001949B3">
        <w:t xml:space="preserve"> </w:t>
      </w:r>
      <w:r w:rsidR="00ED251B">
        <w:rPr>
          <w:rFonts w:eastAsia="SimSun" w:hint="eastAsia"/>
        </w:rPr>
        <w:t xml:space="preserve"> </w:t>
      </w:r>
      <w:r w:rsidR="008B4152" w:rsidRPr="001949B3">
        <w:rPr>
          <w:rFonts w:hint="eastAsia"/>
        </w:rPr>
        <w:t>超</w:t>
      </w:r>
      <w:r w:rsidRPr="001949B3">
        <w:rPr>
          <w:rFonts w:hint="eastAsia"/>
        </w:rPr>
        <w:t>文明連結</w:t>
      </w:r>
      <w:bookmarkEnd w:id="31"/>
      <w:bookmarkEnd w:id="32"/>
      <w:r w:rsidR="003049DD" w:rsidRPr="001949B3">
        <w:rPr>
          <w:rFonts w:hint="eastAsia"/>
        </w:rPr>
        <w:t xml:space="preserve"> </w:t>
      </w:r>
    </w:p>
    <w:p w:rsidR="003049DD" w:rsidRPr="00332A16" w:rsidRDefault="0084568C" w:rsidP="00CF0DAE">
      <w:pPr>
        <w:ind w:firstLine="240"/>
        <w:rPr>
          <w:rFonts w:ascii="新細明體" w:hAnsi="新細明體"/>
        </w:rPr>
      </w:pPr>
      <w:r w:rsidRPr="00332A16">
        <w:rPr>
          <w:rFonts w:ascii="新細明體" w:hAnsi="新細明體" w:hint="eastAsia"/>
        </w:rPr>
        <w:t>八卦是上古華夏文明的象征</w:t>
      </w:r>
      <w:r w:rsidR="00087DB6" w:rsidRPr="00332A16">
        <w:rPr>
          <w:rFonts w:ascii="新細明體" w:hAnsi="新細明體" w:hint="eastAsia"/>
        </w:rPr>
        <w:t>，猶如金字塔之于古埃及，都以幾何模式連結天人地的關係。金字塔建造于地上，八卦掌握于手中，而古印度文明則在宇宙意識及其屬性宇宙力量悅、變、惰</w:t>
      </w:r>
      <w:r w:rsidR="00087DB6" w:rsidRPr="00332A16">
        <w:rPr>
          <w:rFonts w:ascii="新細明體" w:hAnsi="新細明體"/>
        </w:rPr>
        <w:t>SRT</w:t>
      </w:r>
      <w:r w:rsidR="00087DB6" w:rsidRPr="00332A16">
        <w:rPr>
          <w:rFonts w:ascii="新細明體" w:hAnsi="新細明體" w:hint="eastAsia"/>
        </w:rPr>
        <w:t>△的演化下，以</w:t>
      </w:r>
      <w:r w:rsidR="00087DB6" w:rsidRPr="00332A16">
        <w:rPr>
          <w:rFonts w:ascii="新細明體" w:hAnsi="新細明體"/>
        </w:rPr>
        <w:t>yantra</w:t>
      </w:r>
      <w:r w:rsidR="00087DB6" w:rsidRPr="00332A16">
        <w:rPr>
          <w:rFonts w:ascii="新細明體" w:hAnsi="新細明體" w:hint="eastAsia"/>
        </w:rPr>
        <w:t>與</w:t>
      </w:r>
      <w:r w:rsidR="00087DB6" w:rsidRPr="00332A16">
        <w:rPr>
          <w:rFonts w:ascii="新細明體" w:hAnsi="新細明體"/>
        </w:rPr>
        <w:t>mandala</w:t>
      </w:r>
      <w:r w:rsidR="00087DB6" w:rsidRPr="00332A16">
        <w:rPr>
          <w:rFonts w:ascii="新細明體" w:hAnsi="新細明體" w:hint="eastAsia"/>
        </w:rPr>
        <w:t>的幾何圖示溝通現象與精神世界。三者表現了人類文明的三個主要面向：屬地的物質、屬人的心靈、屬天的</w:t>
      </w:r>
      <w:r w:rsidR="007018BE" w:rsidRPr="00332A16">
        <w:rPr>
          <w:rFonts w:ascii="新細明體" w:hAnsi="新細明體" w:hint="eastAsia"/>
        </w:rPr>
        <w:t>靈性與</w:t>
      </w:r>
      <w:r w:rsidR="00087DB6" w:rsidRPr="00332A16">
        <w:rPr>
          <w:rFonts w:ascii="新細明體" w:hAnsi="新細明體" w:hint="eastAsia"/>
        </w:rPr>
        <w:t>精神</w:t>
      </w:r>
      <w:r w:rsidR="007109C3" w:rsidRPr="00332A16">
        <w:rPr>
          <w:rFonts w:ascii="新細明體" w:hAnsi="新細明體" w:hint="eastAsia"/>
        </w:rPr>
        <w:t>意識</w:t>
      </w:r>
      <w:r w:rsidR="00087DB6" w:rsidRPr="00332A16">
        <w:rPr>
          <w:rFonts w:ascii="新細明體" w:hAnsi="新細明體" w:hint="eastAsia"/>
        </w:rPr>
        <w:t>，幷且三者是一體而互相內涵互相演變，如同易卦三爻、</w:t>
      </w:r>
      <w:r w:rsidR="00087DB6" w:rsidRPr="00332A16">
        <w:rPr>
          <w:rFonts w:ascii="新細明體" w:hAnsi="新細明體"/>
        </w:rPr>
        <w:t>SRT</w:t>
      </w:r>
      <w:r w:rsidR="00087DB6" w:rsidRPr="00332A16">
        <w:rPr>
          <w:rFonts w:ascii="新細明體" w:hAnsi="新細明體" w:hint="eastAsia"/>
        </w:rPr>
        <w:t>△或是神聖幾何。追本溯源，幾何不單單是宇宙時空的根本結構，也是文明的共通語言，這包括了地球內部各文明之間以及地球與外星文明之間的往來溝通。幾何是邏輯理性的科學也是精神直觀的靈性，具體表現在生活的三種狀態與生命的三個歷程所構成的動態的、生命的時空坐標，幷進一步在這個坐標中建立以</w:t>
      </w:r>
      <w:r w:rsidR="00087DB6" w:rsidRPr="00332A16">
        <w:rPr>
          <w:rFonts w:ascii="新細明體" w:hAnsi="新細明體"/>
        </w:rPr>
        <w:t>SRT</w:t>
      </w:r>
      <w:r w:rsidR="00087DB6" w:rsidRPr="00332A16">
        <w:rPr>
          <w:rFonts w:ascii="新細明體" w:hAnsi="新細明體" w:hint="eastAsia"/>
        </w:rPr>
        <w:t>△為基礎的</w:t>
      </w:r>
      <w:r w:rsidR="007109C3" w:rsidRPr="00332A16">
        <w:rPr>
          <w:rFonts w:ascii="新細明體" w:hAnsi="新細明體" w:hint="eastAsia"/>
        </w:rPr>
        <w:t>：</w:t>
      </w:r>
      <w:r w:rsidR="00087DB6" w:rsidRPr="00332A16">
        <w:rPr>
          <w:rFonts w:ascii="新細明體" w:hAnsi="新細明體" w:hint="eastAsia"/>
        </w:rPr>
        <w:t>易卦、神聖幾何生命之花、</w:t>
      </w:r>
      <w:r w:rsidR="00087DB6" w:rsidRPr="00332A16">
        <w:rPr>
          <w:rFonts w:ascii="新細明體" w:hAnsi="新細明體"/>
        </w:rPr>
        <w:t>BC</w:t>
      </w:r>
      <w:r w:rsidR="00087DB6" w:rsidRPr="00332A16">
        <w:rPr>
          <w:rFonts w:ascii="新細明體" w:hAnsi="新細明體" w:hint="eastAsia"/>
        </w:rPr>
        <w:t>宇宙循環演化。</w:t>
      </w:r>
    </w:p>
    <w:p w:rsidR="001577DD" w:rsidRPr="00332A16" w:rsidRDefault="00992515" w:rsidP="00CF0DAE">
      <w:pPr>
        <w:ind w:firstLine="240"/>
        <w:rPr>
          <w:rFonts w:ascii="新細明體" w:hAnsi="新細明體"/>
          <w:color w:val="auto"/>
        </w:rPr>
      </w:pPr>
      <w:r>
        <w:rPr>
          <w:rFonts w:ascii="新細明體" w:hAnsi="新細明體" w:hint="eastAsia"/>
          <w:noProof/>
          <w:color w:val="auto"/>
        </w:rPr>
        <w:drawing>
          <wp:inline distT="0" distB="0" distL="0" distR="0">
            <wp:extent cx="2361565" cy="2098675"/>
            <wp:effectExtent l="19050" t="0" r="635" b="0"/>
            <wp:docPr id="87" name="圖片 87" descr="夢的時空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夢的時空軸"/>
                    <pic:cNvPicPr>
                      <a:picLocks noChangeAspect="1" noChangeArrowheads="1"/>
                    </pic:cNvPicPr>
                  </pic:nvPicPr>
                  <pic:blipFill>
                    <a:blip r:embed="rId93" cstate="print"/>
                    <a:srcRect/>
                    <a:stretch>
                      <a:fillRect/>
                    </a:stretch>
                  </pic:blipFill>
                  <pic:spPr bwMode="auto">
                    <a:xfrm>
                      <a:off x="0" y="0"/>
                      <a:ext cx="2361565" cy="2098675"/>
                    </a:xfrm>
                    <a:prstGeom prst="rect">
                      <a:avLst/>
                    </a:prstGeom>
                    <a:noFill/>
                    <a:ln w="9525">
                      <a:noFill/>
                      <a:miter lim="800000"/>
                      <a:headEnd/>
                      <a:tailEnd/>
                    </a:ln>
                  </pic:spPr>
                </pic:pic>
              </a:graphicData>
            </a:graphic>
          </wp:inline>
        </w:drawing>
      </w:r>
    </w:p>
    <w:p w:rsidR="00256E7B" w:rsidRPr="00332A16" w:rsidRDefault="00EC00E3"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w:t>
      </w:r>
      <w:r w:rsidR="004E3EAE" w:rsidRPr="00332A16">
        <w:rPr>
          <w:rFonts w:ascii="新細明體" w:hAnsi="新細明體" w:hint="eastAsia"/>
          <w:color w:val="31849B"/>
          <w:sz w:val="20"/>
          <w:szCs w:val="20"/>
        </w:rPr>
        <w:t>3.62</w:t>
      </w:r>
      <w:r w:rsidRPr="00332A16">
        <w:rPr>
          <w:rFonts w:ascii="新細明體" w:hAnsi="新細明體" w:hint="eastAsia"/>
          <w:color w:val="31849B"/>
          <w:sz w:val="20"/>
          <w:szCs w:val="20"/>
        </w:rPr>
        <w:t xml:space="preserve"> </w:t>
      </w:r>
      <w:r w:rsidR="00CC3418" w:rsidRPr="00332A16">
        <w:rPr>
          <w:rFonts w:ascii="新細明體" w:hAnsi="新細明體" w:hint="eastAsia"/>
          <w:color w:val="31849B"/>
          <w:sz w:val="20"/>
          <w:szCs w:val="20"/>
        </w:rPr>
        <w:t>生活的三種狀態</w:t>
      </w:r>
      <w:r w:rsidR="001577DD" w:rsidRPr="00332A16">
        <w:rPr>
          <w:rFonts w:ascii="新細明體" w:hAnsi="新細明體" w:hint="eastAsia"/>
          <w:color w:val="31849B"/>
          <w:sz w:val="20"/>
          <w:szCs w:val="20"/>
        </w:rPr>
        <w:t>清醒、夢、沉睡構成空間軸s。</w:t>
      </w:r>
    </w:p>
    <w:p w:rsidR="001577DD" w:rsidRPr="00332A16" w:rsidRDefault="001577DD" w:rsidP="00CF0DAE">
      <w:pPr>
        <w:ind w:firstLine="200"/>
        <w:rPr>
          <w:rFonts w:ascii="新細明體" w:hAnsi="新細明體"/>
          <w:color w:val="31849B"/>
          <w:sz w:val="20"/>
          <w:szCs w:val="20"/>
        </w:rPr>
      </w:pPr>
      <w:r w:rsidRPr="00332A16">
        <w:rPr>
          <w:rFonts w:ascii="新細明體" w:hAnsi="新細明體" w:hint="eastAsia"/>
          <w:color w:val="31849B"/>
          <w:sz w:val="20"/>
          <w:szCs w:val="20"/>
        </w:rPr>
        <w:t>生命的三個歷程出生、人生、死亡構成時間軸t。</w:t>
      </w:r>
    </w:p>
    <w:p w:rsidR="003049DD" w:rsidRPr="00332A16" w:rsidRDefault="00087DB6" w:rsidP="00CF0DAE">
      <w:pPr>
        <w:ind w:firstLine="240"/>
        <w:rPr>
          <w:rFonts w:ascii="新細明體" w:hAnsi="新細明體"/>
          <w:color w:val="auto"/>
        </w:rPr>
      </w:pPr>
      <w:r w:rsidRPr="00332A16">
        <w:rPr>
          <w:rFonts w:ascii="新細明體" w:hAnsi="新細明體" w:hint="eastAsia"/>
          <w:bCs/>
          <w:color w:val="auto"/>
        </w:rPr>
        <w:t>神話傳說裡，製作八卦的伏羲</w:t>
      </w:r>
      <w:r w:rsidRPr="00332A16">
        <w:rPr>
          <w:rFonts w:ascii="新細明體" w:hAnsi="新細明體" w:hint="eastAsia"/>
          <w:color w:val="auto"/>
        </w:rPr>
        <w:t>生于隴西成紀</w:t>
      </w:r>
      <w:r w:rsidR="00C26A5C">
        <w:rPr>
          <w:rFonts w:ascii="新細明體" w:hAnsi="新細明體" w:hint="eastAsia"/>
          <w:color w:val="auto"/>
        </w:rPr>
        <w:t>(</w:t>
      </w:r>
      <w:r w:rsidRPr="00332A16">
        <w:rPr>
          <w:rFonts w:ascii="新細明體" w:hAnsi="新細明體" w:hint="eastAsia"/>
          <w:color w:val="auto"/>
        </w:rPr>
        <w:t>今甘肅天</w:t>
      </w:r>
      <w:r w:rsidRPr="00332A16">
        <w:rPr>
          <w:rFonts w:ascii="新細明體" w:hAnsi="新細明體" w:hint="eastAsia"/>
        </w:rPr>
        <w:t>水</w:t>
      </w:r>
      <w:r w:rsidR="00C26A5C">
        <w:rPr>
          <w:rFonts w:ascii="新細明體" w:hAnsi="新細明體" w:hint="eastAsia"/>
        </w:rPr>
        <w:t>)</w:t>
      </w:r>
      <w:r w:rsidR="00D826A7" w:rsidRPr="00332A16">
        <w:rPr>
          <w:rFonts w:ascii="新細明體" w:hAnsi="新細明體" w:hint="eastAsia"/>
        </w:rPr>
        <w:t>，</w:t>
      </w:r>
      <w:r w:rsidRPr="00332A16">
        <w:rPr>
          <w:rFonts w:ascii="新細明體" w:hAnsi="新細明體" w:hint="eastAsia"/>
        </w:rPr>
        <w:t>戰國</w:t>
      </w:r>
      <w:r w:rsidRPr="00332A16">
        <w:rPr>
          <w:rFonts w:ascii="新細明體" w:hAnsi="新細明體" w:hint="eastAsia"/>
          <w:color w:val="auto"/>
        </w:rPr>
        <w:t>以後始見于文字記載，又稱</w:t>
      </w:r>
      <w:r w:rsidRPr="00332A16">
        <w:rPr>
          <w:rFonts w:ascii="新細明體" w:hAnsi="新細明體" w:hint="eastAsia"/>
          <w:bCs/>
          <w:color w:val="auto"/>
        </w:rPr>
        <w:t>宓羲、庖犧、包犧、犧皇、皇羲及太昊</w:t>
      </w:r>
      <w:r w:rsidRPr="00332A16">
        <w:rPr>
          <w:rFonts w:ascii="新細明體" w:hAnsi="新細明體" w:hint="eastAsia"/>
          <w:color w:val="auto"/>
        </w:rPr>
        <w:t>等，伏羲被列爲太古“</w:t>
      </w:r>
      <w:r w:rsidRPr="00976A0A">
        <w:rPr>
          <w:rFonts w:ascii="新細明體" w:hAnsi="新細明體" w:hint="eastAsia"/>
        </w:rPr>
        <w:t>三皇</w:t>
      </w:r>
      <w:r w:rsidRPr="00332A16">
        <w:rPr>
          <w:rFonts w:ascii="新細明體" w:hAnsi="新細明體" w:hint="eastAsia"/>
          <w:color w:val="auto"/>
        </w:rPr>
        <w:t>”</w:t>
      </w:r>
      <w:r w:rsidR="00C26A5C">
        <w:rPr>
          <w:rFonts w:ascii="新細明體" w:hAnsi="新細明體" w:hint="eastAsia"/>
          <w:color w:val="auto"/>
        </w:rPr>
        <w:t>(</w:t>
      </w:r>
      <w:r w:rsidRPr="00332A16">
        <w:rPr>
          <w:rFonts w:ascii="新細明體" w:hAnsi="新細明體" w:hint="eastAsia"/>
          <w:color w:val="auto"/>
        </w:rPr>
        <w:t>伏羲、</w:t>
      </w:r>
      <w:r w:rsidRPr="00976A0A">
        <w:rPr>
          <w:rFonts w:ascii="新細明體" w:hAnsi="新細明體" w:hint="eastAsia"/>
        </w:rPr>
        <w:t>神農</w:t>
      </w:r>
      <w:r w:rsidRPr="00332A16">
        <w:rPr>
          <w:rFonts w:ascii="新細明體" w:hAnsi="新細明體" w:hint="eastAsia"/>
          <w:color w:val="auto"/>
        </w:rPr>
        <w:t>、黃帝</w:t>
      </w:r>
      <w:r w:rsidR="00C26A5C">
        <w:rPr>
          <w:rFonts w:ascii="新細明體" w:hAnsi="新細明體" w:hint="eastAsia"/>
          <w:color w:val="auto"/>
        </w:rPr>
        <w:t>)</w:t>
      </w:r>
      <w:r w:rsidRPr="00332A16">
        <w:rPr>
          <w:rFonts w:ascii="新細明體" w:hAnsi="新細明體" w:hint="eastAsia"/>
          <w:color w:val="auto"/>
        </w:rPr>
        <w:t>之首，亦稱天皇，神話中與女媧同為蛇身人首，</w:t>
      </w:r>
      <w:r w:rsidR="00500491" w:rsidRPr="00332A16">
        <w:rPr>
          <w:rFonts w:ascii="新細明體" w:hAnsi="新細明體" w:hint="eastAsia"/>
          <w:color w:val="auto"/>
        </w:rPr>
        <w:t>兩蛇交尾相纏</w:t>
      </w:r>
      <w:r w:rsidR="007109C3" w:rsidRPr="00332A16">
        <w:rPr>
          <w:rFonts w:ascii="新細明體" w:hAnsi="新細明體" w:hint="eastAsia"/>
          <w:color w:val="auto"/>
        </w:rPr>
        <w:t>如DNA雙螺旋，</w:t>
      </w:r>
      <w:r w:rsidRPr="00332A16">
        <w:rPr>
          <w:rFonts w:ascii="新細明體" w:hAnsi="新細明體" w:hint="eastAsia"/>
          <w:color w:val="auto"/>
        </w:rPr>
        <w:t>他們繁育後代而爲人類的始祖</w:t>
      </w:r>
      <w:r w:rsidR="00CE5F93">
        <w:rPr>
          <w:rStyle w:val="aff4"/>
          <w:rFonts w:ascii="新細明體" w:hAnsi="新細明體"/>
          <w:color w:val="auto"/>
        </w:rPr>
        <w:endnoteReference w:id="90"/>
      </w:r>
      <w:r w:rsidRPr="00332A16">
        <w:rPr>
          <w:rFonts w:ascii="新細明體" w:hAnsi="新細明體" w:hint="eastAsia"/>
          <w:color w:val="auto"/>
        </w:rPr>
        <w:t>。伏羲</w:t>
      </w:r>
      <w:r w:rsidRPr="00332A16">
        <w:rPr>
          <w:rFonts w:ascii="新細明體" w:hAnsi="新細明體" w:hint="eastAsia"/>
        </w:rPr>
        <w:t>仰則觀象于天，俯則觀法于地，旁觀鳥獸之文與地之宜，近取諸身，遠取諸物，</w:t>
      </w:r>
      <w:r w:rsidRPr="00332A16">
        <w:rPr>
          <w:rFonts w:ascii="新細明體" w:hAnsi="新細明體" w:hint="eastAsia"/>
          <w:color w:val="auto"/>
        </w:rPr>
        <w:t>製作八卦，以通神明之德，以類萬物之情、他又結網罟以教漁獵、造書契以代結繩、始創婚姻嫁娶制度。作為華夏文明的神話源頭，伏羲和女媧代表了</w:t>
      </w:r>
      <w:r w:rsidRPr="00976A0A">
        <w:rPr>
          <w:rFonts w:ascii="新細明體" w:hAnsi="新細明體" w:hint="eastAsia"/>
        </w:rPr>
        <w:t>舊石器時代</w:t>
      </w:r>
      <w:r w:rsidRPr="00332A16">
        <w:rPr>
          <w:rFonts w:ascii="新細明體" w:hAnsi="新細明體" w:hint="eastAsia"/>
          <w:color w:val="auto"/>
        </w:rPr>
        <w:t>晚期人類文明的一個縮影，</w:t>
      </w:r>
      <w:r w:rsidR="008F4C0F" w:rsidRPr="00332A16">
        <w:rPr>
          <w:rFonts w:ascii="新細明體" w:hAnsi="新細明體" w:hint="eastAsia"/>
        </w:rPr>
        <w:t>時值</w:t>
      </w:r>
      <w:r w:rsidRPr="00332A16">
        <w:rPr>
          <w:rFonts w:ascii="新細明體" w:hAnsi="新細明體" w:hint="eastAsia"/>
        </w:rPr>
        <w:t>冰河期結束</w:t>
      </w:r>
      <w:r w:rsidRPr="00332A16">
        <w:rPr>
          <w:rFonts w:ascii="新細明體" w:hAnsi="新細明體" w:hint="eastAsia"/>
          <w:color w:val="auto"/>
        </w:rPr>
        <w:t>，大氣候的循環開始回春，人類同萬物從冰冷的冬天蘇醒過來，文明有了重生的機會。在地球</w:t>
      </w:r>
      <w:r w:rsidRPr="00332A16">
        <w:rPr>
          <w:rFonts w:ascii="新細明體" w:hAnsi="新細明體"/>
          <w:color w:val="auto"/>
        </w:rPr>
        <w:t>45</w:t>
      </w:r>
      <w:r w:rsidRPr="00332A16">
        <w:rPr>
          <w:rFonts w:ascii="新細明體" w:hAnsi="新細明體" w:hint="eastAsia"/>
          <w:color w:val="auto"/>
        </w:rPr>
        <w:t>億年左右的歷史中，</w:t>
      </w:r>
      <w:r w:rsidRPr="00332A16">
        <w:rPr>
          <w:rFonts w:ascii="新細明體" w:hAnsi="新細明體"/>
          <w:color w:val="auto"/>
        </w:rPr>
        <w:t>24</w:t>
      </w:r>
      <w:r w:rsidRPr="00332A16">
        <w:rPr>
          <w:rFonts w:ascii="新細明體" w:hAnsi="新細明體" w:hint="eastAsia"/>
          <w:color w:val="auto"/>
        </w:rPr>
        <w:t>億年來已經經歷了五次大冰河期，最近這一次冰河期始于</w:t>
      </w:r>
      <w:r w:rsidRPr="00332A16">
        <w:rPr>
          <w:rFonts w:ascii="新細明體" w:hAnsi="新細明體"/>
          <w:color w:val="auto"/>
        </w:rPr>
        <w:t>258</w:t>
      </w:r>
      <w:r w:rsidRPr="00332A16">
        <w:rPr>
          <w:rFonts w:ascii="新細明體" w:hAnsi="新細明體" w:hint="eastAsia"/>
          <w:color w:val="auto"/>
        </w:rPr>
        <w:t>萬年前至今，這期間許多冰期與較溫暖的間冰期交替出現，我們目前這個文明則處在最近一次冰期結束</w:t>
      </w:r>
      <w:r w:rsidRPr="00332A16">
        <w:rPr>
          <w:rFonts w:ascii="新細明體" w:hAnsi="新細明體"/>
          <w:color w:val="auto"/>
        </w:rPr>
        <w:t>(</w:t>
      </w:r>
      <w:r w:rsidRPr="00332A16">
        <w:rPr>
          <w:rFonts w:ascii="新細明體" w:hAnsi="新細明體" w:hint="eastAsia"/>
          <w:color w:val="auto"/>
        </w:rPr>
        <w:t>一萬二千年前</w:t>
      </w:r>
      <w:r w:rsidRPr="00332A16">
        <w:rPr>
          <w:rFonts w:ascii="新細明體" w:hAnsi="新細明體"/>
          <w:color w:val="auto"/>
        </w:rPr>
        <w:t>)</w:t>
      </w:r>
      <w:r w:rsidRPr="00332A16">
        <w:rPr>
          <w:rFonts w:ascii="新細明體" w:hAnsi="新細明體" w:hint="eastAsia"/>
          <w:color w:val="auto"/>
        </w:rPr>
        <w:t>後</w:t>
      </w:r>
      <w:r w:rsidRPr="00332A16">
        <w:rPr>
          <w:rFonts w:ascii="新細明體" w:hAnsi="新細明體" w:hint="eastAsia"/>
        </w:rPr>
        <w:t>的間冰期裏面</w:t>
      </w:r>
      <w:r w:rsidR="008F4C0F" w:rsidRPr="00332A16">
        <w:rPr>
          <w:rFonts w:ascii="新細明體" w:hAnsi="新細明體" w:hint="eastAsia"/>
        </w:rPr>
        <w:t>，</w:t>
      </w:r>
      <w:r w:rsidRPr="00332A16">
        <w:rPr>
          <w:rFonts w:ascii="新細明體" w:hAnsi="新細明體" w:hint="eastAsia"/>
        </w:rPr>
        <w:t>所有和我們目</w:t>
      </w:r>
      <w:r w:rsidRPr="00332A16">
        <w:rPr>
          <w:rFonts w:ascii="新細明體" w:hAnsi="新細明體" w:hint="eastAsia"/>
          <w:color w:val="auto"/>
        </w:rPr>
        <w:t>前這一世文明有直接關聯的神話人物幾乎都在這個時候出現了，他們也可能間接傳承了更之前上一世文明</w:t>
      </w:r>
      <w:r w:rsidRPr="00332A16">
        <w:rPr>
          <w:rFonts w:ascii="新細明體" w:hAnsi="新細明體"/>
          <w:color w:val="auto"/>
        </w:rPr>
        <w:t>(</w:t>
      </w:r>
      <w:r w:rsidRPr="00332A16">
        <w:rPr>
          <w:rFonts w:ascii="新細明體" w:hAnsi="新細明體" w:hint="eastAsia"/>
          <w:color w:val="auto"/>
        </w:rPr>
        <w:t>最近的上一世文明是亞特蘭提斯</w:t>
      </w:r>
      <w:r w:rsidRPr="00332A16">
        <w:rPr>
          <w:rFonts w:ascii="新細明體" w:hAnsi="新細明體"/>
          <w:color w:val="auto"/>
        </w:rPr>
        <w:t>)</w:t>
      </w:r>
      <w:r w:rsidRPr="00332A16">
        <w:rPr>
          <w:rFonts w:ascii="新細明體" w:hAnsi="新細明體" w:hint="eastAsia"/>
          <w:color w:val="auto"/>
        </w:rPr>
        <w:t>的一些重要信息與記憶。就像生死輪迴或沉睡醒來，你依然帶著一些過去的記憶來到此生此刻，這記憶也許有些模糊、也許有些夢境</w:t>
      </w:r>
      <w:r w:rsidR="00CE5F93">
        <w:rPr>
          <w:rStyle w:val="aff4"/>
          <w:rFonts w:ascii="新細明體" w:hAnsi="新細明體"/>
          <w:color w:val="auto"/>
        </w:rPr>
        <w:endnoteReference w:id="91"/>
      </w:r>
      <w:r w:rsidRPr="00332A16">
        <w:rPr>
          <w:rFonts w:ascii="新細明體" w:hAnsi="新細明體" w:hint="eastAsia"/>
          <w:color w:val="auto"/>
        </w:rPr>
        <w:t>般地變了形，但它依然是你生命長流中不可或缺的一部分，當你瞭解自己真正的廣闊時空裏的歷史，你可以更清明地活在現實世界中。</w:t>
      </w:r>
    </w:p>
    <w:p w:rsidR="003049DD" w:rsidRPr="00332A16" w:rsidRDefault="00087DB6" w:rsidP="00CF0DAE">
      <w:pPr>
        <w:ind w:firstLine="240"/>
        <w:rPr>
          <w:rFonts w:ascii="新細明體" w:hAnsi="新細明體"/>
        </w:rPr>
      </w:pPr>
      <w:r w:rsidRPr="00332A16">
        <w:rPr>
          <w:rFonts w:ascii="新細明體" w:hAnsi="新細明體" w:hint="eastAsia"/>
          <w:color w:val="auto"/>
        </w:rPr>
        <w:t>相較于伏羲代表人類文明的開端，關注人類世界的現實生活，印度的宗教神話則建立一個恢弘的神明系統詳細解釋了宇宙的創生及演化。印度神話中</w:t>
      </w:r>
      <w:r w:rsidRPr="00332A16">
        <w:rPr>
          <w:rFonts w:ascii="新細明體" w:hAnsi="新細明體" w:hint="eastAsia"/>
        </w:rPr>
        <w:t>三位一體的三大主</w:t>
      </w:r>
      <w:r w:rsidRPr="00332A16">
        <w:rPr>
          <w:rFonts w:ascii="新細明體" w:hAnsi="新細明體" w:hint="eastAsia"/>
          <w:color w:val="auto"/>
        </w:rPr>
        <w:t>神</w:t>
      </w:r>
      <w:r w:rsidRPr="00332A16">
        <w:rPr>
          <w:rFonts w:ascii="新細明體" w:hAnsi="新細明體"/>
          <w:color w:val="auto"/>
        </w:rPr>
        <w:t>(</w:t>
      </w:r>
      <w:r w:rsidRPr="00332A16">
        <w:rPr>
          <w:rFonts w:ascii="新細明體" w:hAnsi="新細明體" w:hint="eastAsia"/>
          <w:color w:val="auto"/>
        </w:rPr>
        <w:t>三相神</w:t>
      </w:r>
      <w:r w:rsidRPr="00332A16">
        <w:rPr>
          <w:rFonts w:ascii="新細明體" w:hAnsi="新細明體"/>
          <w:color w:val="auto"/>
        </w:rPr>
        <w:t>)</w:t>
      </w:r>
      <w:r w:rsidRPr="00332A16">
        <w:rPr>
          <w:rFonts w:ascii="新細明體" w:hAnsi="新細明體" w:hint="eastAsia"/>
          <w:color w:val="auto"/>
        </w:rPr>
        <w:t>：梵天</w:t>
      </w:r>
      <w:r w:rsidR="00C26A5C">
        <w:rPr>
          <w:rFonts w:ascii="新細明體" w:hAnsi="新細明體" w:hint="eastAsia"/>
          <w:color w:val="auto"/>
        </w:rPr>
        <w:t>(</w:t>
      </w:r>
      <w:r w:rsidRPr="00332A16">
        <w:rPr>
          <w:rFonts w:ascii="新細明體" w:hAnsi="新細明體"/>
          <w:color w:val="auto"/>
        </w:rPr>
        <w:t>Brahma</w:t>
      </w:r>
      <w:r w:rsidR="001034FA" w:rsidRPr="00332A16">
        <w:rPr>
          <w:rFonts w:ascii="新細明體" w:hAnsi="新細明體"/>
          <w:color w:val="auto"/>
        </w:rPr>
        <w:t>，</w:t>
      </w:r>
      <w:r w:rsidRPr="00332A16">
        <w:rPr>
          <w:rFonts w:ascii="新細明體" w:hAnsi="新細明體" w:hint="eastAsia"/>
          <w:color w:val="auto"/>
        </w:rPr>
        <w:t>創造生成者，成</w:t>
      </w:r>
      <w:r w:rsidR="00C26A5C">
        <w:rPr>
          <w:rFonts w:ascii="新細明體" w:hAnsi="新細明體" w:hint="eastAsia"/>
          <w:color w:val="auto"/>
        </w:rPr>
        <w:t>)</w:t>
      </w:r>
      <w:r w:rsidRPr="00332A16">
        <w:rPr>
          <w:rFonts w:ascii="新細明體" w:hAnsi="新細明體" w:hint="eastAsia"/>
          <w:color w:val="auto"/>
        </w:rPr>
        <w:t>，</w:t>
      </w:r>
      <w:r w:rsidRPr="00976A0A">
        <w:rPr>
          <w:rFonts w:ascii="新細明體" w:hAnsi="新細明體" w:hint="eastAsia"/>
        </w:rPr>
        <w:t>毗濕奴</w:t>
      </w:r>
      <w:r w:rsidR="00C26A5C">
        <w:rPr>
          <w:rFonts w:ascii="新細明體" w:hAnsi="新細明體" w:hint="eastAsia"/>
          <w:color w:val="auto"/>
        </w:rPr>
        <w:t>(</w:t>
      </w:r>
      <w:r w:rsidRPr="00332A16">
        <w:rPr>
          <w:rFonts w:ascii="新細明體" w:hAnsi="新細明體"/>
          <w:color w:val="auto"/>
        </w:rPr>
        <w:t>Vishnu</w:t>
      </w:r>
      <w:r w:rsidR="001034FA" w:rsidRPr="00332A16">
        <w:rPr>
          <w:rFonts w:ascii="新細明體" w:hAnsi="新細明體"/>
          <w:color w:val="auto"/>
        </w:rPr>
        <w:t>，</w:t>
      </w:r>
      <w:r w:rsidRPr="00332A16">
        <w:rPr>
          <w:rFonts w:ascii="新細明體" w:hAnsi="新細明體" w:hint="eastAsia"/>
          <w:color w:val="auto"/>
        </w:rPr>
        <w:t>維護運作者，住</w:t>
      </w:r>
      <w:r w:rsidR="00C26A5C">
        <w:rPr>
          <w:rFonts w:ascii="新細明體" w:hAnsi="新細明體" w:hint="eastAsia"/>
          <w:color w:val="auto"/>
        </w:rPr>
        <w:t>)</w:t>
      </w:r>
      <w:r w:rsidRPr="00332A16">
        <w:rPr>
          <w:rFonts w:ascii="新細明體" w:hAnsi="新細明體" w:hint="eastAsia"/>
          <w:color w:val="auto"/>
        </w:rPr>
        <w:t>和</w:t>
      </w:r>
      <w:r w:rsidRPr="00976A0A">
        <w:rPr>
          <w:rFonts w:ascii="新細明體" w:hAnsi="新細明體" w:hint="eastAsia"/>
        </w:rPr>
        <w:t>濕婆</w:t>
      </w:r>
      <w:r w:rsidR="00C26A5C">
        <w:rPr>
          <w:rFonts w:ascii="新細明體" w:hAnsi="新細明體" w:hint="eastAsia"/>
          <w:color w:val="auto"/>
        </w:rPr>
        <w:t>(</w:t>
      </w:r>
      <w:r w:rsidRPr="00332A16">
        <w:rPr>
          <w:rFonts w:ascii="新細明體" w:hAnsi="新細明體"/>
          <w:color w:val="auto"/>
        </w:rPr>
        <w:t>Shiva</w:t>
      </w:r>
      <w:r w:rsidR="001034FA" w:rsidRPr="00332A16">
        <w:rPr>
          <w:rFonts w:ascii="新細明體" w:hAnsi="新細明體"/>
          <w:color w:val="auto"/>
        </w:rPr>
        <w:t>，</w:t>
      </w:r>
      <w:r w:rsidRPr="00976A0A">
        <w:rPr>
          <w:rFonts w:ascii="新細明體" w:hAnsi="新細明體" w:hint="eastAsia"/>
        </w:rPr>
        <w:t>毀滅</w:t>
      </w:r>
      <w:r w:rsidRPr="00332A16">
        <w:rPr>
          <w:rFonts w:ascii="新細明體" w:hAnsi="新細明體" w:hint="eastAsia"/>
          <w:color w:val="auto"/>
        </w:rPr>
        <w:t>回收者，壞</w:t>
      </w:r>
      <w:r w:rsidR="00C26A5C">
        <w:rPr>
          <w:rFonts w:ascii="新細明體" w:hAnsi="新細明體" w:hint="eastAsia"/>
          <w:color w:val="auto"/>
        </w:rPr>
        <w:t>)</w:t>
      </w:r>
      <w:r w:rsidRPr="00332A16">
        <w:rPr>
          <w:rFonts w:ascii="新細明體" w:hAnsi="新細明體" w:hint="eastAsia"/>
          <w:color w:val="auto"/>
        </w:rPr>
        <w:t>，相應於</w:t>
      </w:r>
      <w:r w:rsidRPr="00332A16">
        <w:rPr>
          <w:rFonts w:ascii="新細明體" w:hAnsi="新細明體"/>
          <w:color w:val="auto"/>
        </w:rPr>
        <w:t>GOD</w:t>
      </w:r>
      <w:r w:rsidRPr="00332A16">
        <w:rPr>
          <w:rFonts w:ascii="新細明體" w:hAnsi="新細明體" w:hint="eastAsia"/>
          <w:color w:val="auto"/>
        </w:rPr>
        <w:t>的</w:t>
      </w:r>
      <w:r w:rsidRPr="00332A16">
        <w:rPr>
          <w:rFonts w:ascii="新細明體" w:hAnsi="新細明體"/>
          <w:color w:val="auto"/>
        </w:rPr>
        <w:t>Generator</w:t>
      </w:r>
      <w:r w:rsidRPr="00332A16">
        <w:rPr>
          <w:rFonts w:ascii="新細明體" w:hAnsi="新細明體" w:hint="eastAsia"/>
          <w:color w:val="auto"/>
        </w:rPr>
        <w:t>、</w:t>
      </w:r>
      <w:r w:rsidRPr="00332A16">
        <w:rPr>
          <w:rFonts w:ascii="新細明體" w:hAnsi="新細明體"/>
          <w:color w:val="auto"/>
        </w:rPr>
        <w:t>Operator</w:t>
      </w:r>
      <w:r w:rsidRPr="00332A16">
        <w:rPr>
          <w:rFonts w:ascii="新細明體" w:hAnsi="新細明體" w:hint="eastAsia"/>
          <w:color w:val="auto"/>
        </w:rPr>
        <w:t>、</w:t>
      </w:r>
      <w:r w:rsidRPr="00332A16">
        <w:rPr>
          <w:rFonts w:ascii="新細明體" w:hAnsi="新細明體"/>
          <w:color w:val="auto"/>
        </w:rPr>
        <w:t>Destroyer</w:t>
      </w:r>
      <w:r w:rsidRPr="00332A16">
        <w:rPr>
          <w:rFonts w:ascii="新細明體" w:hAnsi="新細明體" w:hint="eastAsia"/>
          <w:color w:val="auto"/>
        </w:rPr>
        <w:t>。其中</w:t>
      </w:r>
      <w:r w:rsidRPr="00332A16">
        <w:rPr>
          <w:rFonts w:ascii="新細明體" w:hAnsi="新細明體" w:hint="eastAsia"/>
        </w:rPr>
        <w:t>創造之神梵天</w:t>
      </w:r>
      <w:r w:rsidRPr="00332A16">
        <w:rPr>
          <w:rFonts w:ascii="新細明體" w:hAnsi="新細明體"/>
        </w:rPr>
        <w:t>(Brahma</w:t>
      </w:r>
      <w:r w:rsidRPr="00332A16">
        <w:rPr>
          <w:rFonts w:ascii="新細明體" w:hAnsi="新細明體" w:hint="eastAsia"/>
        </w:rPr>
        <w:t>宇宙意識</w:t>
      </w:r>
      <w:r w:rsidRPr="00332A16">
        <w:rPr>
          <w:rFonts w:ascii="新細明體" w:hAnsi="新細明體"/>
        </w:rPr>
        <w:t>)</w:t>
      </w:r>
      <w:r w:rsidRPr="00332A16">
        <w:rPr>
          <w:rFonts w:ascii="新細明體" w:hAnsi="新細明體" w:hint="eastAsia"/>
        </w:rPr>
        <w:t>，是無形無相之宇宙本體、宇宙終極實相的化身</w:t>
      </w:r>
      <w:r w:rsidR="00224A35" w:rsidRPr="00332A16">
        <w:rPr>
          <w:rFonts w:ascii="新細明體" w:hAnsi="新細明體" w:hint="eastAsia"/>
        </w:rPr>
        <w:t>，</w:t>
      </w:r>
      <w:r w:rsidRPr="00332A16">
        <w:rPr>
          <w:rFonts w:ascii="新細明體" w:hAnsi="新細明體" w:hint="eastAsia"/>
        </w:rPr>
        <w:t>祂</w:t>
      </w:r>
      <w:r w:rsidR="00224A35" w:rsidRPr="00332A16">
        <w:rPr>
          <w:rFonts w:ascii="新細明體" w:hAnsi="新細明體" w:hint="eastAsia"/>
        </w:rPr>
        <w:t>自我誕生無中生有</w:t>
      </w:r>
      <w:r w:rsidRPr="00332A16">
        <w:rPr>
          <w:rFonts w:ascii="新細明體" w:hAnsi="新細明體" w:hint="eastAsia"/>
        </w:rPr>
        <w:t>，從漂浮在混沌汪洋大水中的宇宙金卵裏孵化出來</w:t>
      </w:r>
      <w:r w:rsidRPr="00332A16">
        <w:rPr>
          <w:rFonts w:ascii="新細明體" w:hAnsi="新細明體"/>
        </w:rPr>
        <w:t>(</w:t>
      </w:r>
      <w:r w:rsidRPr="00332A16">
        <w:rPr>
          <w:rFonts w:ascii="新細明體" w:hAnsi="新細明體" w:hint="eastAsia"/>
        </w:rPr>
        <w:t>也有說是從</w:t>
      </w:r>
      <w:r w:rsidRPr="00332A16">
        <w:rPr>
          <w:rFonts w:ascii="新細明體" w:hAnsi="新細明體"/>
        </w:rPr>
        <w:t>Visnu</w:t>
      </w:r>
      <w:r w:rsidRPr="00332A16">
        <w:rPr>
          <w:rFonts w:ascii="新細明體" w:hAnsi="新細明體" w:hint="eastAsia"/>
        </w:rPr>
        <w:t>的肚臍中誕生</w:t>
      </w:r>
      <w:r w:rsidRPr="00332A16">
        <w:rPr>
          <w:rFonts w:ascii="新細明體" w:hAnsi="新細明體"/>
        </w:rPr>
        <w:t>)</w:t>
      </w:r>
      <w:r w:rsidRPr="00332A16">
        <w:rPr>
          <w:rFonts w:ascii="新細明體" w:hAnsi="新細明體" w:hint="eastAsia"/>
        </w:rPr>
        <w:t>，金卵剩下的部分則擴展成宇宙。梵天神的形象四頭四面，與一頭四面的黃帝同樣擁有四張臉，代表空間上的四方。梵天與黃帝在人類創世神話裏的四面神</w:t>
      </w:r>
      <w:r w:rsidR="00CE5F93">
        <w:rPr>
          <w:rStyle w:val="aff4"/>
          <w:rFonts w:ascii="新細明體" w:hAnsi="新細明體"/>
        </w:rPr>
        <w:endnoteReference w:id="92"/>
      </w:r>
      <w:r w:rsidRPr="00332A16">
        <w:rPr>
          <w:rFonts w:ascii="新細明體" w:hAnsi="新細明體" w:hint="eastAsia"/>
        </w:rPr>
        <w:t>形象正反映了集體意識對于空間的一種直觀</w:t>
      </w:r>
      <w:r w:rsidR="00CE5F93">
        <w:rPr>
          <w:rStyle w:val="aff4"/>
          <w:rFonts w:ascii="新細明體" w:hAnsi="新細明體"/>
        </w:rPr>
        <w:endnoteReference w:id="93"/>
      </w:r>
      <w:r w:rsidRPr="00332A16">
        <w:rPr>
          <w:rFonts w:ascii="新細明體" w:hAnsi="新細明體" w:hint="eastAsia"/>
        </w:rPr>
        <w:t>。</w:t>
      </w:r>
    </w:p>
    <w:p w:rsidR="003049DD" w:rsidRPr="00332A16" w:rsidRDefault="00087DB6" w:rsidP="00CF0DAE">
      <w:pPr>
        <w:ind w:firstLine="240"/>
        <w:rPr>
          <w:rFonts w:ascii="新細明體" w:hAnsi="新細明體"/>
          <w:color w:val="auto"/>
        </w:rPr>
      </w:pPr>
      <w:r w:rsidRPr="00332A16">
        <w:rPr>
          <w:rFonts w:ascii="新細明體" w:hAnsi="新細明體"/>
          <w:color w:val="auto"/>
        </w:rPr>
        <w:t>Visnu</w:t>
      </w:r>
      <w:r w:rsidRPr="00332A16">
        <w:rPr>
          <w:rFonts w:ascii="新細明體" w:hAnsi="新細明體" w:cs="Arial" w:hint="eastAsia"/>
          <w:color w:val="auto"/>
          <w:kern w:val="0"/>
        </w:rPr>
        <w:t>毗濕奴</w:t>
      </w:r>
      <w:r w:rsidRPr="00332A16">
        <w:rPr>
          <w:rFonts w:ascii="新細明體" w:hAnsi="新細明體" w:cs="新細明體" w:hint="eastAsia"/>
          <w:color w:val="auto"/>
          <w:kern w:val="0"/>
        </w:rPr>
        <w:t>是維持宇宙運作秩序之神，是生命的保護神，祂躺在盤捲大蛇的身上沉睡，漂浮于宇宙大海，沉睡一劫醒來的時候，從祂的肚臍誕生了梵天，梵天便開始創造，</w:t>
      </w:r>
      <w:r w:rsidRPr="00332A16">
        <w:rPr>
          <w:rFonts w:ascii="新細明體" w:hAnsi="新細明體" w:hint="eastAsia"/>
        </w:rPr>
        <w:t>再經一劫</w:t>
      </w:r>
      <w:r w:rsidRPr="00332A16">
        <w:rPr>
          <w:rFonts w:ascii="新細明體" w:hAnsi="新細明體"/>
        </w:rPr>
        <w:t>Shiva</w:t>
      </w:r>
      <w:r w:rsidRPr="00332A16">
        <w:rPr>
          <w:rFonts w:ascii="新細明體" w:hAnsi="新細明體" w:hint="eastAsia"/>
        </w:rPr>
        <w:t>毀滅世界。宇宙就在</w:t>
      </w:r>
      <w:r w:rsidRPr="00332A16">
        <w:rPr>
          <w:rFonts w:ascii="新細明體" w:hAnsi="新細明體"/>
        </w:rPr>
        <w:t>Visnu</w:t>
      </w:r>
      <w:r w:rsidRPr="00332A16">
        <w:rPr>
          <w:rFonts w:ascii="新細明體" w:hAnsi="新細明體" w:hint="eastAsia"/>
        </w:rPr>
        <w:t>的沉</w:t>
      </w:r>
      <w:r w:rsidRPr="00332A16">
        <w:rPr>
          <w:rFonts w:ascii="新細明體" w:hAnsi="新細明體" w:cs="新細明體" w:hint="eastAsia"/>
          <w:color w:val="auto"/>
          <w:kern w:val="0"/>
        </w:rPr>
        <w:t>睡與清醒間循環更替。</w:t>
      </w:r>
    </w:p>
    <w:p w:rsidR="003049DD" w:rsidRPr="00332A16" w:rsidRDefault="00087DB6" w:rsidP="00CF0DAE">
      <w:pPr>
        <w:ind w:firstLine="240"/>
        <w:rPr>
          <w:rFonts w:ascii="新細明體" w:hAnsi="新細明體"/>
          <w:color w:val="auto"/>
        </w:rPr>
      </w:pPr>
      <w:r w:rsidRPr="00332A16">
        <w:rPr>
          <w:rFonts w:ascii="新細明體" w:hAnsi="新細明體"/>
        </w:rPr>
        <w:t>Shiva</w:t>
      </w:r>
      <w:r w:rsidRPr="00332A16">
        <w:rPr>
          <w:rFonts w:ascii="新細明體" w:hAnsi="新細明體" w:hint="eastAsia"/>
        </w:rPr>
        <w:t>是毀滅終結之神，由于毀滅隱含了重生，</w:t>
      </w:r>
      <w:r w:rsidRPr="00332A16">
        <w:rPr>
          <w:rFonts w:ascii="新細明體" w:hAnsi="新細明體"/>
        </w:rPr>
        <w:t>Shiva</w:t>
      </w:r>
      <w:r w:rsidRPr="00332A16">
        <w:rPr>
          <w:rFonts w:ascii="新細明體" w:hAnsi="新細明體" w:hint="eastAsia"/>
        </w:rPr>
        <w:t>的一個重要象徵是代表生殖的男根</w:t>
      </w:r>
      <w:r w:rsidR="00DC2E76">
        <w:rPr>
          <w:rFonts w:ascii="新細明體" w:hAnsi="新細明體"/>
        </w:rPr>
        <w:t>li</w:t>
      </w:r>
      <w:r w:rsidRPr="00332A16">
        <w:rPr>
          <w:rFonts w:ascii="新細明體" w:hAnsi="新細明體"/>
        </w:rPr>
        <w:t>u</w:t>
      </w:r>
      <w:r w:rsidR="00DC2E76">
        <w:rPr>
          <w:rFonts w:ascii="新細明體" w:hAnsi="新細明體"/>
        </w:rPr>
        <w:t>n</w:t>
      </w:r>
      <w:r w:rsidRPr="00332A16">
        <w:rPr>
          <w:rFonts w:ascii="新細明體" w:hAnsi="新細明體"/>
        </w:rPr>
        <w:t>ga</w:t>
      </w:r>
      <w:r w:rsidRPr="00332A16">
        <w:rPr>
          <w:rFonts w:ascii="新細明體" w:hAnsi="新細明體" w:hint="eastAsia"/>
        </w:rPr>
        <w:t>。祂也是舞蹈之神，跳舞時</w:t>
      </w:r>
      <w:r w:rsidRPr="00332A16">
        <w:rPr>
          <w:rFonts w:ascii="新細明體" w:hAnsi="新細明體" w:hint="eastAsia"/>
          <w:color w:val="auto"/>
        </w:rPr>
        <w:t>右手</w:t>
      </w:r>
      <w:r w:rsidRPr="00332A16">
        <w:rPr>
          <w:rFonts w:ascii="新細明體" w:hAnsi="新細明體" w:hint="eastAsia"/>
        </w:rPr>
        <w:t>拿著</w:t>
      </w:r>
      <w:r w:rsidR="00FB2DFF" w:rsidRPr="00332A16">
        <w:rPr>
          <w:rFonts w:ascii="新細明體" w:hAnsi="新細明體" w:hint="eastAsia"/>
        </w:rPr>
        <w:t>沙漏狀</w:t>
      </w:r>
      <w:r w:rsidR="00355588" w:rsidRPr="00332A16">
        <w:rPr>
          <w:rFonts w:ascii="新細明體" w:hAnsi="新細明體" w:hint="eastAsia"/>
        </w:rPr>
        <w:t>的</w:t>
      </w:r>
      <w:r w:rsidRPr="00332A16">
        <w:rPr>
          <w:rFonts w:ascii="新細明體" w:hAnsi="新細明體"/>
        </w:rPr>
        <w:t>Shiva</w:t>
      </w:r>
      <w:r w:rsidRPr="00332A16">
        <w:rPr>
          <w:rFonts w:ascii="新細明體" w:hAnsi="新細明體" w:hint="eastAsia"/>
        </w:rPr>
        <w:t>之鼓</w:t>
      </w:r>
      <w:r w:rsidRPr="00332A16">
        <w:rPr>
          <w:rFonts w:ascii="新細明體" w:hAnsi="新細明體" w:hint="eastAsia"/>
          <w:color w:val="auto"/>
        </w:rPr>
        <w:t>，象徵生命；左手持火焰，象徵毀滅。</w:t>
      </w:r>
      <w:r w:rsidRPr="00332A16">
        <w:rPr>
          <w:rFonts w:ascii="新細明體" w:hAnsi="新細明體"/>
          <w:color w:val="auto"/>
        </w:rPr>
        <w:t>Shiva</w:t>
      </w:r>
      <w:r w:rsidRPr="00332A16">
        <w:rPr>
          <w:rFonts w:ascii="新細明體" w:hAnsi="新細明體" w:hint="eastAsia"/>
          <w:color w:val="auto"/>
        </w:rPr>
        <w:t>同時掌握了創造與毀滅的力量，舞蹈</w:t>
      </w:r>
      <w:r w:rsidR="00355588" w:rsidRPr="00332A16">
        <w:rPr>
          <w:rFonts w:ascii="新細明體" w:hAnsi="新細明體" w:hint="eastAsia"/>
        </w:rPr>
        <w:t>則</w:t>
      </w:r>
      <w:r w:rsidRPr="00332A16">
        <w:rPr>
          <w:rFonts w:ascii="新細明體" w:hAnsi="新細明體" w:hint="eastAsia"/>
        </w:rPr>
        <w:t>象徵著</w:t>
      </w:r>
      <w:r w:rsidRPr="00332A16">
        <w:rPr>
          <w:rFonts w:ascii="新細明體" w:hAnsi="新細明體" w:hint="eastAsia"/>
          <w:color w:val="auto"/>
        </w:rPr>
        <w:t>宇宙的永恒運動。舊的結束是新的開始，在</w:t>
      </w:r>
      <w:r w:rsidRPr="00332A16">
        <w:rPr>
          <w:rFonts w:ascii="新細明體" w:hAnsi="新細明體"/>
          <w:color w:val="auto"/>
        </w:rPr>
        <w:t>BC</w:t>
      </w:r>
      <w:r w:rsidRPr="00332A16">
        <w:rPr>
          <w:rFonts w:ascii="新細明體" w:hAnsi="新細明體" w:hint="eastAsia"/>
          <w:color w:val="auto"/>
        </w:rPr>
        <w:t>宇宙循環演化中，當原本平衡的</w:t>
      </w:r>
      <w:r w:rsidRPr="00332A16">
        <w:rPr>
          <w:rFonts w:ascii="新細明體" w:hAnsi="新細明體"/>
          <w:color w:val="auto"/>
        </w:rPr>
        <w:t>SRT</w:t>
      </w:r>
      <w:r w:rsidRPr="00332A16">
        <w:rPr>
          <w:rFonts w:ascii="新細明體" w:hAnsi="新細明體" w:hint="eastAsia"/>
          <w:color w:val="auto"/>
        </w:rPr>
        <w:t>△失衡時，悅性力量生起而開始了宇宙循環演化的離心運動，悅性力量結束變性力量生起，變性力量結束惰性力量生起，惰性力量達</w:t>
      </w:r>
      <w:r w:rsidRPr="00332A16">
        <w:rPr>
          <w:rFonts w:ascii="新細明體" w:hAnsi="新細明體" w:hint="eastAsia"/>
        </w:rPr>
        <w:t>到頂點極致</w:t>
      </w:r>
      <w:r w:rsidR="006C5784" w:rsidRPr="00332A16">
        <w:rPr>
          <w:rFonts w:ascii="新細明體" w:hAnsi="新細明體" w:hint="eastAsia"/>
        </w:rPr>
        <w:t>時</w:t>
      </w:r>
      <w:r w:rsidR="006C5784" w:rsidRPr="00332A16">
        <w:rPr>
          <w:rFonts w:ascii="新細明體" w:hAnsi="新細明體" w:hint="eastAsia"/>
          <w:color w:val="auto"/>
        </w:rPr>
        <w:t>離心運動停了下來準備轉換成向心運動，猶如入息到了盡頭</w:t>
      </w:r>
      <w:r w:rsidRPr="00332A16">
        <w:rPr>
          <w:rFonts w:ascii="新細明體" w:hAnsi="新細明體" w:hint="eastAsia"/>
          <w:color w:val="auto"/>
        </w:rPr>
        <w:t>止息然後</w:t>
      </w:r>
      <w:r w:rsidRPr="00332A16">
        <w:rPr>
          <w:rFonts w:ascii="新細明體" w:hAnsi="新細明體" w:hint="eastAsia"/>
        </w:rPr>
        <w:t>再</w:t>
      </w:r>
      <w:r w:rsidR="006C5784" w:rsidRPr="00332A16">
        <w:rPr>
          <w:rFonts w:ascii="新細明體" w:hAnsi="新細明體" w:hint="eastAsia"/>
        </w:rPr>
        <w:t>轉為</w:t>
      </w:r>
      <w:r w:rsidRPr="00332A16">
        <w:rPr>
          <w:rFonts w:ascii="新細明體" w:hAnsi="新細明體" w:hint="eastAsia"/>
          <w:color w:val="auto"/>
        </w:rPr>
        <w:t>出息，這個入出息交換的止息剎那，由宇宙意識演化而成的大宇宙心靈將其心念投射在心靈質上成爲一個幻化</w:t>
      </w:r>
      <w:r w:rsidR="00CE5F93">
        <w:rPr>
          <w:rStyle w:val="aff4"/>
          <w:rFonts w:ascii="新細明體" w:hAnsi="新細明體"/>
          <w:color w:val="auto"/>
        </w:rPr>
        <w:endnoteReference w:id="94"/>
      </w:r>
      <w:r w:rsidRPr="00332A16">
        <w:rPr>
          <w:rFonts w:ascii="新細明體" w:hAnsi="新細明體" w:hint="eastAsia"/>
          <w:color w:val="auto"/>
        </w:rPr>
        <w:t>出來的虛擬影像幷且將它視爲實在，這就是物質宇宙的開端</w:t>
      </w:r>
      <w:r w:rsidR="005263A6" w:rsidRPr="005263A6">
        <w:rPr>
          <w:rFonts w:ascii="新細明體" w:hAnsi="新細明體" w:hint="eastAsia"/>
          <w:color w:val="auto"/>
        </w:rPr>
        <w:t>“</w:t>
      </w:r>
      <w:r w:rsidRPr="005263A6">
        <w:rPr>
          <w:rFonts w:ascii="新細明體" w:hAnsi="新細明體" w:hint="eastAsia"/>
          <w:color w:val="auto"/>
        </w:rPr>
        <w:t>物質點</w:t>
      </w:r>
      <w:r w:rsidR="005263A6" w:rsidRPr="005263A6">
        <w:rPr>
          <w:rFonts w:ascii="新細明體" w:hAnsi="新細明體" w:hint="eastAsia"/>
          <w:color w:val="auto"/>
        </w:rPr>
        <w:t>”</w:t>
      </w:r>
      <w:r w:rsidR="00CE5F93">
        <w:rPr>
          <w:rStyle w:val="aff4"/>
          <w:rFonts w:ascii="新細明體" w:hAnsi="新細明體"/>
          <w:color w:val="auto"/>
        </w:rPr>
        <w:endnoteReference w:id="95"/>
      </w:r>
      <w:r w:rsidRPr="00332A16">
        <w:rPr>
          <w:rFonts w:ascii="新細明體" w:hAnsi="新細明體" w:hint="eastAsia"/>
          <w:color w:val="auto"/>
        </w:rPr>
        <w:t>，在</w:t>
      </w:r>
      <w:r w:rsidRPr="00332A16">
        <w:rPr>
          <w:rFonts w:ascii="新細明體" w:hAnsi="新細明體"/>
          <w:color w:val="auto"/>
        </w:rPr>
        <w:t>BC</w:t>
      </w:r>
      <w:r w:rsidRPr="00332A16">
        <w:rPr>
          <w:rFonts w:ascii="新細明體" w:hAnsi="新細明體" w:hint="eastAsia"/>
          <w:color w:val="auto"/>
        </w:rPr>
        <w:t>中又稱為林伽</w:t>
      </w:r>
      <w:r w:rsidRPr="00332A16">
        <w:rPr>
          <w:rFonts w:ascii="新細明體" w:hAnsi="新細明體"/>
          <w:color w:val="auto"/>
        </w:rPr>
        <w:t>liunga</w:t>
      </w:r>
      <w:r w:rsidR="00CE5F93">
        <w:rPr>
          <w:rStyle w:val="aff4"/>
          <w:rFonts w:ascii="新細明體" w:hAnsi="新細明體"/>
          <w:color w:val="auto"/>
        </w:rPr>
        <w:endnoteReference w:id="96"/>
      </w:r>
      <w:r w:rsidRPr="00332A16">
        <w:rPr>
          <w:rFonts w:ascii="新細明體" w:hAnsi="新細明體" w:hint="eastAsia"/>
          <w:color w:val="auto"/>
        </w:rPr>
        <w:t>，它是舊的離心階段的結束，新的向心階段的開始，因此物質</w:t>
      </w:r>
      <w:r w:rsidRPr="00332A16">
        <w:rPr>
          <w:rFonts w:ascii="新細明體" w:hAnsi="新細明體" w:hint="eastAsia"/>
        </w:rPr>
        <w:t>宇宙的創造是向心回歸宇宙意識本體之道的開始。</w:t>
      </w:r>
      <w:r w:rsidRPr="00332A16">
        <w:rPr>
          <w:rFonts w:ascii="新細明體" w:hAnsi="新細明體"/>
        </w:rPr>
        <w:t>Shiva</w:t>
      </w:r>
      <w:r w:rsidRPr="00332A16">
        <w:rPr>
          <w:rFonts w:ascii="新細明體" w:hAnsi="新細明體" w:hint="eastAsia"/>
        </w:rPr>
        <w:t>之鼓</w:t>
      </w:r>
      <w:r w:rsidR="00C141F8" w:rsidRPr="00332A16">
        <w:rPr>
          <w:rFonts w:ascii="新細明體" w:hAnsi="新細明體" w:hint="eastAsia"/>
        </w:rPr>
        <w:t>流露著</w:t>
      </w:r>
      <w:r w:rsidRPr="00332A16">
        <w:rPr>
          <w:rFonts w:ascii="新細明體" w:hAnsi="新細明體" w:hint="eastAsia"/>
        </w:rPr>
        <w:t>宇</w:t>
      </w:r>
      <w:r w:rsidR="00C141F8" w:rsidRPr="00332A16">
        <w:rPr>
          <w:rFonts w:ascii="新細明體" w:hAnsi="新細明體" w:hint="eastAsia"/>
        </w:rPr>
        <w:t>宙波動</w:t>
      </w:r>
      <w:r w:rsidRPr="00332A16">
        <w:rPr>
          <w:rFonts w:ascii="新細明體" w:hAnsi="新細明體" w:hint="eastAsia"/>
        </w:rPr>
        <w:t>頻率，在陰陽相生相抗的動態平衡裏，在生死往復不停的舞</w:t>
      </w:r>
      <w:r w:rsidRPr="00332A16">
        <w:rPr>
          <w:rFonts w:ascii="新細明體" w:hAnsi="新細明體" w:hint="eastAsia"/>
          <w:color w:val="auto"/>
        </w:rPr>
        <w:t>動中，宇宙生命永恒地向前循環推進。</w:t>
      </w:r>
    </w:p>
    <w:p w:rsidR="003049DD" w:rsidRPr="00332A16" w:rsidRDefault="006C5784" w:rsidP="00CF0DAE">
      <w:pPr>
        <w:ind w:firstLine="240"/>
        <w:rPr>
          <w:rFonts w:ascii="新細明體" w:hAnsi="新細明體"/>
        </w:rPr>
      </w:pPr>
      <w:r w:rsidRPr="00332A16">
        <w:rPr>
          <w:rFonts w:ascii="新細明體" w:hAnsi="新細明體" w:hint="eastAsia"/>
        </w:rPr>
        <w:t>從眾神的國度</w:t>
      </w:r>
      <w:r w:rsidR="00087DB6" w:rsidRPr="00332A16">
        <w:rPr>
          <w:rFonts w:ascii="新細明體" w:hAnsi="新細明體" w:hint="eastAsia"/>
        </w:rPr>
        <w:t>回到人的本位，我們也可以在前述生活的三種狀態與生命的三個歷程所構成的動態的、生命的時空坐標上，看到科學哲學</w:t>
      </w:r>
      <w:r w:rsidR="00087DB6" w:rsidRPr="00332A16">
        <w:rPr>
          <w:rFonts w:ascii="新細明體" w:hAnsi="新細明體"/>
        </w:rPr>
        <w:t>(</w:t>
      </w:r>
      <w:r w:rsidR="00087DB6" w:rsidRPr="00332A16">
        <w:rPr>
          <w:rFonts w:ascii="新細明體" w:hAnsi="新細明體" w:hint="eastAsia"/>
        </w:rPr>
        <w:t>清醒、意識</w:t>
      </w:r>
      <w:r w:rsidR="00087DB6" w:rsidRPr="00332A16">
        <w:rPr>
          <w:rFonts w:ascii="新細明體" w:hAnsi="新細明體"/>
        </w:rPr>
        <w:t>)</w:t>
      </w:r>
      <w:r w:rsidR="00087DB6" w:rsidRPr="00332A16">
        <w:rPr>
          <w:rFonts w:ascii="新細明體" w:hAnsi="新細明體" w:hint="eastAsia"/>
        </w:rPr>
        <w:t>、神話</w:t>
      </w:r>
      <w:r w:rsidR="00087DB6" w:rsidRPr="00332A16">
        <w:rPr>
          <w:rFonts w:ascii="新細明體" w:hAnsi="新細明體"/>
        </w:rPr>
        <w:t>(</w:t>
      </w:r>
      <w:r w:rsidR="00087DB6" w:rsidRPr="00332A16">
        <w:rPr>
          <w:rFonts w:ascii="新細明體" w:hAnsi="新細明體" w:hint="eastAsia"/>
        </w:rPr>
        <w:t>做夢、潛意識</w:t>
      </w:r>
      <w:r w:rsidR="00087DB6" w:rsidRPr="00332A16">
        <w:rPr>
          <w:rFonts w:ascii="新細明體" w:hAnsi="新細明體"/>
        </w:rPr>
        <w:t>)</w:t>
      </w:r>
      <w:r w:rsidR="00087DB6" w:rsidRPr="00332A16">
        <w:rPr>
          <w:rFonts w:ascii="新細明體" w:hAnsi="新細明體" w:hint="eastAsia"/>
        </w:rPr>
        <w:t>、宗教</w:t>
      </w:r>
      <w:r w:rsidR="00087DB6" w:rsidRPr="00332A16">
        <w:rPr>
          <w:rFonts w:ascii="新細明體" w:hAnsi="新細明體"/>
        </w:rPr>
        <w:t>(</w:t>
      </w:r>
      <w:r w:rsidR="00087DB6" w:rsidRPr="00332A16">
        <w:rPr>
          <w:rFonts w:ascii="新細明體" w:hAnsi="新細明體" w:hint="eastAsia"/>
        </w:rPr>
        <w:t>沉睡、無意識</w:t>
      </w:r>
      <w:r w:rsidR="00CE5F93">
        <w:rPr>
          <w:rStyle w:val="aff4"/>
          <w:rFonts w:ascii="新細明體" w:hAnsi="新細明體"/>
        </w:rPr>
        <w:endnoteReference w:id="97"/>
      </w:r>
      <w:r w:rsidR="00087DB6" w:rsidRPr="00332A16">
        <w:rPr>
          <w:rFonts w:ascii="新細明體" w:hAnsi="新細明體"/>
        </w:rPr>
        <w:t>)</w:t>
      </w:r>
      <w:r w:rsidR="00087DB6" w:rsidRPr="00332A16">
        <w:rPr>
          <w:rFonts w:ascii="新細明體" w:hAnsi="新細明體" w:hint="eastAsia"/>
        </w:rPr>
        <w:t>在文明、個體和宇宙之間的關聯。</w:t>
      </w:r>
    </w:p>
    <w:p w:rsidR="003049DD" w:rsidRPr="00332A16" w:rsidRDefault="00087DB6" w:rsidP="00CF0DAE">
      <w:pPr>
        <w:ind w:firstLine="240"/>
        <w:rPr>
          <w:rFonts w:ascii="新細明體" w:hAnsi="新細明體"/>
        </w:rPr>
      </w:pPr>
      <w:r w:rsidRPr="00332A16">
        <w:rPr>
          <w:rFonts w:ascii="新細明體" w:hAnsi="新細明體" w:hint="eastAsia"/>
        </w:rPr>
        <w:t>神話在本質上是人類集體意識的一個夢境，神話讓我們看到同一個普世主題在不同文明所顯現出來的多重面向</w:t>
      </w:r>
      <w:r w:rsidR="00DE3D8A" w:rsidRPr="00332A16">
        <w:rPr>
          <w:rFonts w:ascii="新細明體" w:hAnsi="新細明體" w:hint="eastAsia"/>
        </w:rPr>
        <w:t>，</w:t>
      </w:r>
      <w:r w:rsidRPr="00332A16">
        <w:rPr>
          <w:rFonts w:ascii="新細明體" w:hAnsi="新細明體" w:hint="eastAsia"/>
        </w:rPr>
        <w:t>而夢境源自一個真實但不復記憶或記憶模糊的真實歷史事件，這個歷史事件從靈性意義來看不止是存在于過去，也可能是現在進行式或未來</w:t>
      </w:r>
      <w:r w:rsidR="00DE3D8A" w:rsidRPr="00332A16">
        <w:rPr>
          <w:rFonts w:ascii="新細明體" w:hAnsi="新細明體" w:hint="eastAsia"/>
        </w:rPr>
        <w:t>式。</w:t>
      </w:r>
      <w:r w:rsidRPr="00332A16">
        <w:rPr>
          <w:rFonts w:ascii="新細明體" w:hAnsi="新細明體" w:hint="eastAsia"/>
        </w:rPr>
        <w:t>因之爲因，果之爲果不僅僅是時</w:t>
      </w:r>
      <w:r w:rsidR="00D363B0" w:rsidRPr="00332A16">
        <w:rPr>
          <w:rFonts w:ascii="新細明體" w:hAnsi="新細明體" w:hint="eastAsia"/>
        </w:rPr>
        <w:t>間三態的問題，就多維空間而言</w:t>
      </w:r>
      <w:r w:rsidR="00DE3D8A" w:rsidRPr="00332A16">
        <w:rPr>
          <w:rFonts w:ascii="新細明體" w:hAnsi="新細明體" w:hint="eastAsia"/>
        </w:rPr>
        <w:t>歷史是可逆的，可逆歷史的結果就是</w:t>
      </w:r>
      <w:r w:rsidRPr="00332A16">
        <w:rPr>
          <w:rFonts w:ascii="新細明體" w:hAnsi="新細明體" w:hint="eastAsia"/>
        </w:rPr>
        <w:t>集體意識的當下抉擇，這個抉擇與不可逆歷史的既有經驗兩者形塑了進行中的人類集體夢境，也就是我們正活</w:t>
      </w:r>
      <w:r w:rsidR="00DE3D8A" w:rsidRPr="00332A16">
        <w:rPr>
          <w:rFonts w:ascii="新細明體" w:hAnsi="新細明體" w:hint="eastAsia"/>
        </w:rPr>
        <w:t>在</w:t>
      </w:r>
      <w:r w:rsidRPr="00332A16">
        <w:rPr>
          <w:rFonts w:ascii="新細明體" w:hAnsi="新細明體" w:hint="eastAsia"/>
        </w:rPr>
        <w:t>其中的</w:t>
      </w:r>
      <w:r w:rsidR="00DE3D8A" w:rsidRPr="00332A16">
        <w:rPr>
          <w:rFonts w:ascii="新細明體" w:hAnsi="新細明體" w:hint="eastAsia"/>
        </w:rPr>
        <w:t>當生</w:t>
      </w:r>
      <w:r w:rsidRPr="00332A16">
        <w:rPr>
          <w:rFonts w:ascii="新細明體" w:hAnsi="新細明體" w:hint="eastAsia"/>
        </w:rPr>
        <w:t>當世文明，我們是不可逆歷史與可逆歷史的交會衝擊的結果。觀衆在電影院看電影</w:t>
      </w:r>
      <w:r w:rsidR="00DE3D8A" w:rsidRPr="00332A16">
        <w:rPr>
          <w:rFonts w:ascii="新細明體" w:hAnsi="新細明體" w:hint="eastAsia"/>
        </w:rPr>
        <w:t>，他所看到的是不可逆的嚴格依照時間三態的序度進行的歷史，假設其中某一位觀衆散場以後還意猶未盡，便</w:t>
      </w:r>
      <w:r w:rsidRPr="00332A16">
        <w:rPr>
          <w:rFonts w:ascii="新細明體" w:hAnsi="新細明體" w:hint="eastAsia"/>
        </w:rPr>
        <w:t>去找來同一部影片的光碟回家再看一遍，他可以加速看、放慢看、跳著看、倒著看，如果他對劇情很有自己的想法，或許有一天他變成導演，他</w:t>
      </w:r>
      <w:r w:rsidR="009D3FC7" w:rsidRPr="00332A16">
        <w:rPr>
          <w:rFonts w:ascii="新細明體" w:hAnsi="新細明體" w:hint="eastAsia"/>
        </w:rPr>
        <w:t>決定</w:t>
      </w:r>
      <w:r w:rsidRPr="00332A16">
        <w:rPr>
          <w:rFonts w:ascii="新細明體" w:hAnsi="新細明體" w:hint="eastAsia"/>
        </w:rPr>
        <w:t>重拍這部戲，更改</w:t>
      </w:r>
      <w:r w:rsidR="009D3FC7" w:rsidRPr="00332A16">
        <w:rPr>
          <w:rFonts w:ascii="新細明體" w:hAnsi="新細明體" w:hint="eastAsia"/>
        </w:rPr>
        <w:t>某些</w:t>
      </w:r>
      <w:r w:rsidRPr="00332A16">
        <w:rPr>
          <w:rFonts w:ascii="新細明體" w:hAnsi="新細明體" w:hint="eastAsia"/>
        </w:rPr>
        <w:t>情節，甚至變化了其中的因果。我們是活在這個世界電影院裏面看戲的觀衆，當我們離開這個世界，我們回到</w:t>
      </w:r>
      <w:r w:rsidR="00B76E92" w:rsidRPr="00332A16">
        <w:rPr>
          <w:rFonts w:ascii="新細明體" w:hAnsi="新細明體" w:hint="eastAsia"/>
        </w:rPr>
        <w:t>靈魂的老家，像瀕死經驗所描述的那樣，或許</w:t>
      </w:r>
      <w:r w:rsidRPr="00332A16">
        <w:rPr>
          <w:rFonts w:ascii="新細明體" w:hAnsi="新細明體" w:hint="eastAsia"/>
        </w:rPr>
        <w:t>我們</w:t>
      </w:r>
      <w:r w:rsidR="00B76E92" w:rsidRPr="00332A16">
        <w:rPr>
          <w:rFonts w:ascii="新細明體" w:hAnsi="新細明體" w:hint="eastAsia"/>
        </w:rPr>
        <w:t>會巨細靡遺一字不漏地回顧劇情，也可能在回家的半路上就已經忘得一乾二淨，更少</w:t>
      </w:r>
      <w:r w:rsidRPr="00332A16">
        <w:rPr>
          <w:rFonts w:ascii="新細明體" w:hAnsi="新細明體" w:hint="eastAsia"/>
        </w:rPr>
        <w:t>人會弄個光碟再看一遍，最後真的去當導演重拍的人是少之又少。這些少之又少立志當導演的人是誰呢？從戲中覺醒過來的解夢人，</w:t>
      </w:r>
      <w:r w:rsidR="008558BE" w:rsidRPr="00332A16">
        <w:rPr>
          <w:rFonts w:ascii="新細明體" w:hAnsi="新細明體" w:hint="eastAsia"/>
        </w:rPr>
        <w:t>無論如何，</w:t>
      </w:r>
      <w:r w:rsidRPr="00332A16">
        <w:rPr>
          <w:rFonts w:ascii="新細明體" w:hAnsi="新細明體" w:hint="eastAsia"/>
        </w:rPr>
        <w:t>每個人都</w:t>
      </w:r>
      <w:r w:rsidR="008558BE" w:rsidRPr="00332A16">
        <w:rPr>
          <w:rFonts w:ascii="新細明體" w:hAnsi="新細明體" w:hint="eastAsia"/>
        </w:rPr>
        <w:t>終</w:t>
      </w:r>
      <w:r w:rsidR="00B76E92" w:rsidRPr="00332A16">
        <w:rPr>
          <w:rFonts w:ascii="新細明體" w:hAnsi="新細明體" w:hint="eastAsia"/>
        </w:rPr>
        <w:t>將</w:t>
      </w:r>
      <w:r w:rsidRPr="00332A16">
        <w:rPr>
          <w:rFonts w:ascii="新細明體" w:hAnsi="新細明體" w:hint="eastAsia"/>
        </w:rPr>
        <w:t>是他自己的解夢人。</w:t>
      </w:r>
    </w:p>
    <w:p w:rsidR="009D4508" w:rsidRPr="00332A16" w:rsidRDefault="00087DB6" w:rsidP="00CF0DAE">
      <w:pPr>
        <w:ind w:firstLine="240"/>
        <w:rPr>
          <w:rFonts w:ascii="新細明體" w:hAnsi="新細明體"/>
        </w:rPr>
      </w:pPr>
      <w:r w:rsidRPr="00332A16">
        <w:rPr>
          <w:rFonts w:ascii="新細明體" w:hAnsi="新細明體" w:hint="eastAsia"/>
        </w:rPr>
        <w:t>開啟物質、心靈、精神意識</w:t>
      </w:r>
      <w:r w:rsidR="008558BE" w:rsidRPr="00332A16">
        <w:rPr>
          <w:rFonts w:ascii="新細明體" w:hAnsi="新細明體" w:hint="eastAsia"/>
        </w:rPr>
        <w:t>之</w:t>
      </w:r>
      <w:r w:rsidRPr="00332A16">
        <w:rPr>
          <w:rFonts w:ascii="新細明體" w:hAnsi="新細明體"/>
        </w:rPr>
        <w:t>BC</w:t>
      </w:r>
      <w:r w:rsidRPr="00332A16">
        <w:rPr>
          <w:rFonts w:ascii="新細明體" w:hAnsi="新細明體" w:hint="eastAsia"/>
        </w:rPr>
        <w:t>宇宙循環以及微生命</w:t>
      </w:r>
      <w:r w:rsidRPr="00332A16">
        <w:rPr>
          <w:rFonts w:ascii="新細明體" w:hAnsi="新細明體"/>
        </w:rPr>
        <w:t>mv</w:t>
      </w:r>
      <w:r w:rsidRPr="00332A16">
        <w:rPr>
          <w:rFonts w:ascii="新細明體" w:hAnsi="新細明體" w:hint="eastAsia"/>
        </w:rPr>
        <w:t>理論的</w:t>
      </w:r>
      <w:r w:rsidRPr="00332A16">
        <w:rPr>
          <w:rFonts w:ascii="新細明體" w:hAnsi="新細明體"/>
        </w:rPr>
        <w:t>P.R.Sarkar</w:t>
      </w:r>
      <w:r w:rsidRPr="00332A16">
        <w:rPr>
          <w:rFonts w:ascii="新細明體" w:hAnsi="新細明體" w:hint="eastAsia"/>
        </w:rPr>
        <w:t>掀開宗教神話的神秘面紗，指出</w:t>
      </w:r>
      <w:r w:rsidRPr="00332A16">
        <w:rPr>
          <w:rFonts w:ascii="新細明體" w:hAnsi="新細明體"/>
        </w:rPr>
        <w:t>Shiva</w:t>
      </w:r>
      <w:r w:rsidR="00CE5F93">
        <w:rPr>
          <w:rStyle w:val="aff4"/>
          <w:rFonts w:ascii="新細明體" w:hAnsi="新細明體"/>
        </w:rPr>
        <w:endnoteReference w:id="98"/>
      </w:r>
      <w:r w:rsidRPr="00332A16">
        <w:rPr>
          <w:rFonts w:ascii="新細明體" w:hAnsi="新細明體" w:hint="eastAsia"/>
        </w:rPr>
        <w:t>是七千年前一位開啓文明的聖王，是密宗科學的創始者，而密宗</w:t>
      </w:r>
      <w:r w:rsidRPr="00332A16">
        <w:rPr>
          <w:rFonts w:ascii="新細明體" w:hAnsi="新細明體"/>
        </w:rPr>
        <w:t>Tantra</w:t>
      </w:r>
      <w:r w:rsidRPr="00332A16">
        <w:rPr>
          <w:rFonts w:ascii="新細明體" w:hAnsi="新細明體" w:hint="eastAsia"/>
        </w:rPr>
        <w:t>的本義是使人從惰性</w:t>
      </w:r>
      <w:r w:rsidRPr="00332A16">
        <w:rPr>
          <w:rFonts w:ascii="新細明體" w:hAnsi="新細明體"/>
        </w:rPr>
        <w:t>(ta</w:t>
      </w:r>
      <w:r w:rsidRPr="00332A16">
        <w:rPr>
          <w:rFonts w:ascii="新細明體" w:hAnsi="新細明體" w:hint="eastAsia"/>
        </w:rPr>
        <w:t>是靜止、惰性的音根</w:t>
      </w:r>
      <w:r w:rsidRPr="00332A16">
        <w:rPr>
          <w:rFonts w:ascii="新細明體" w:hAnsi="新細明體"/>
        </w:rPr>
        <w:t>)</w:t>
      </w:r>
      <w:r w:rsidRPr="00332A16">
        <w:rPr>
          <w:rFonts w:ascii="新細明體" w:hAnsi="新細明體" w:hint="eastAsia"/>
        </w:rPr>
        <w:t>的束縛</w:t>
      </w:r>
      <w:r w:rsidR="008B4152" w:rsidRPr="00332A16">
        <w:rPr>
          <w:rFonts w:ascii="新細明體" w:hAnsi="新細明體" w:hint="eastAsia"/>
        </w:rPr>
        <w:t>無明</w:t>
      </w:r>
      <w:r w:rsidRPr="00332A16">
        <w:rPr>
          <w:rFonts w:ascii="新細明體" w:hAnsi="新細明體" w:hint="eastAsia"/>
        </w:rPr>
        <w:t>中解脫出來的一種靈性修持</w:t>
      </w:r>
      <w:r w:rsidRPr="00332A16">
        <w:rPr>
          <w:rFonts w:ascii="新細明體" w:hAnsi="新細明體"/>
        </w:rPr>
        <w:t>(Sadhana)</w:t>
      </w:r>
      <w:r w:rsidR="008B4152" w:rsidRPr="00332A16">
        <w:rPr>
          <w:rFonts w:ascii="新細明體" w:hAnsi="新細明體" w:hint="eastAsia"/>
        </w:rPr>
        <w:t>，</w:t>
      </w:r>
      <w:r w:rsidRPr="00332A16">
        <w:rPr>
          <w:rFonts w:ascii="新細明體" w:hAnsi="新細明體" w:hint="eastAsia"/>
        </w:rPr>
        <w:t>同時梵文動詞字根</w:t>
      </w:r>
      <w:r w:rsidRPr="00332A16">
        <w:rPr>
          <w:rFonts w:ascii="新細明體" w:hAnsi="新細明體"/>
        </w:rPr>
        <w:t>tan</w:t>
      </w:r>
      <w:r w:rsidR="008558BE" w:rsidRPr="00332A16">
        <w:rPr>
          <w:rFonts w:ascii="新細明體" w:hAnsi="新細明體" w:hint="eastAsia"/>
        </w:rPr>
        <w:t>意指“擴展”因此密宗亦指經由擴展而達到解脫的科學過程。</w:t>
      </w:r>
      <w:r w:rsidRPr="00332A16">
        <w:rPr>
          <w:rFonts w:ascii="新細明體" w:hAnsi="新細明體" w:hint="eastAsia"/>
        </w:rPr>
        <w:t>當人與宇宙意識、宇宙本體連結合一，原本受宇宙力量束縛的心靈得到了擴展，個體也從一切束縛中獲得解脫</w:t>
      </w:r>
      <w:r w:rsidR="008B4152" w:rsidRPr="00332A16">
        <w:rPr>
          <w:rFonts w:ascii="新細明體" w:hAnsi="新細明體" w:hint="eastAsia"/>
        </w:rPr>
        <w:t>自由</w:t>
      </w:r>
      <w:r w:rsidRPr="00332A16">
        <w:rPr>
          <w:rFonts w:ascii="新細明體" w:hAnsi="新細明體" w:hint="eastAsia"/>
        </w:rPr>
        <w:t>。作為靈性直覺科學的開創者，</w:t>
      </w:r>
      <w:r w:rsidRPr="00332A16">
        <w:rPr>
          <w:rFonts w:ascii="新細明體" w:hAnsi="新細明體"/>
        </w:rPr>
        <w:t>Shiva</w:t>
      </w:r>
      <w:r w:rsidRPr="00332A16">
        <w:rPr>
          <w:rFonts w:ascii="新細明體" w:hAnsi="新細明體" w:hint="eastAsia"/>
        </w:rPr>
        <w:t>同時也是八度音階</w:t>
      </w:r>
      <w:r w:rsidR="00CE5F93">
        <w:rPr>
          <w:rStyle w:val="aff4"/>
          <w:rFonts w:ascii="新細明體" w:hAnsi="新細明體"/>
        </w:rPr>
        <w:endnoteReference w:id="99"/>
      </w:r>
      <w:r w:rsidRPr="00332A16">
        <w:rPr>
          <w:rFonts w:ascii="新細明體" w:hAnsi="新細明體" w:hint="eastAsia"/>
        </w:rPr>
        <w:t>以及歌曲、器樂、</w:t>
      </w:r>
      <w:r w:rsidR="008558BE" w:rsidRPr="00332A16">
        <w:rPr>
          <w:rFonts w:ascii="新細明體" w:hAnsi="新細明體" w:hint="eastAsia"/>
        </w:rPr>
        <w:t>舞蹈的發明者，三者合一稱爲音樂，音樂作爲人類最精細的藝術形式</w:t>
      </w:r>
      <w:r w:rsidRPr="00332A16">
        <w:rPr>
          <w:rFonts w:ascii="新細明體" w:hAnsi="新細明體" w:hint="eastAsia"/>
        </w:rPr>
        <w:t>，反應了人與宇宙之間的和諧共振，有其深層的靈性含義。在人類社會的發展上，</w:t>
      </w:r>
      <w:r w:rsidRPr="00332A16">
        <w:rPr>
          <w:rFonts w:ascii="新細明體" w:hAnsi="新細明體"/>
        </w:rPr>
        <w:t>Shiva</w:t>
      </w:r>
      <w:r w:rsidR="008558BE" w:rsidRPr="00332A16">
        <w:rPr>
          <w:rFonts w:ascii="新細明體" w:hAnsi="新細明體" w:hint="eastAsia"/>
        </w:rPr>
        <w:t>如同伏羲，制定了婚姻制度，在這之前，人類過著</w:t>
      </w:r>
      <w:r w:rsidRPr="00332A16">
        <w:rPr>
          <w:rFonts w:ascii="新細明體" w:hAnsi="新細明體" w:hint="eastAsia"/>
        </w:rPr>
        <w:t>只知有母不知有父的母系社會</w:t>
      </w:r>
      <w:r w:rsidR="008558BE" w:rsidRPr="00332A16">
        <w:rPr>
          <w:rFonts w:ascii="新細明體" w:hAnsi="新細明體" w:hint="eastAsia"/>
        </w:rPr>
        <w:t>生活，婚姻制度的</w:t>
      </w:r>
      <w:r w:rsidRPr="00332A16">
        <w:rPr>
          <w:rFonts w:ascii="新細明體" w:hAnsi="新細明體" w:hint="eastAsia"/>
        </w:rPr>
        <w:t>本意是宣告婚姻雙方平均分擔一切責任，這是人類文明發展中極爲重要的一步，超越</w:t>
      </w:r>
      <w:r w:rsidR="008558BE" w:rsidRPr="00332A16">
        <w:rPr>
          <w:rFonts w:ascii="新細明體" w:hAnsi="新細明體" w:hint="eastAsia"/>
        </w:rPr>
        <w:t>了</w:t>
      </w:r>
      <w:r w:rsidRPr="00332A16">
        <w:rPr>
          <w:rFonts w:ascii="新細明體" w:hAnsi="新細明體" w:hint="eastAsia"/>
        </w:rPr>
        <w:t>各種</w:t>
      </w:r>
      <w:r w:rsidR="008558BE" w:rsidRPr="00332A16">
        <w:rPr>
          <w:rFonts w:ascii="新細明體" w:hAnsi="新細明體" w:hint="eastAsia"/>
        </w:rPr>
        <w:t>社會、</w:t>
      </w:r>
      <w:r w:rsidRPr="00332A16">
        <w:rPr>
          <w:rFonts w:ascii="新細明體" w:hAnsi="新細明體" w:hint="eastAsia"/>
        </w:rPr>
        <w:t>地域情結。七千年前雅利安人進入印度</w:t>
      </w:r>
      <w:r w:rsidR="008558BE" w:rsidRPr="00332A16">
        <w:rPr>
          <w:rFonts w:ascii="新細明體" w:hAnsi="新細明體" w:hint="eastAsia"/>
        </w:rPr>
        <w:t>次</w:t>
      </w:r>
      <w:r w:rsidRPr="00332A16">
        <w:rPr>
          <w:rFonts w:ascii="新細明體" w:hAnsi="新細明體" w:hint="eastAsia"/>
        </w:rPr>
        <w:t>大陸，</w:t>
      </w:r>
      <w:r w:rsidRPr="00332A16">
        <w:rPr>
          <w:rFonts w:ascii="新細明體" w:hAnsi="新細明體"/>
        </w:rPr>
        <w:t>Shiva</w:t>
      </w:r>
      <w:r w:rsidRPr="00332A16">
        <w:rPr>
          <w:rFonts w:ascii="新細明體" w:hAnsi="新細明體" w:hint="eastAsia"/>
        </w:rPr>
        <w:t>處在雅利安人與非雅利安人爭戰不休的時代，孕育出基于靈性的超越一切分別心的理念。</w:t>
      </w:r>
    </w:p>
    <w:p w:rsidR="003049DD" w:rsidRPr="00332A16" w:rsidRDefault="00087DB6" w:rsidP="00CF0DAE">
      <w:pPr>
        <w:ind w:firstLine="240"/>
        <w:rPr>
          <w:rFonts w:ascii="新細明體" w:hAnsi="新細明體"/>
        </w:rPr>
      </w:pPr>
      <w:r w:rsidRPr="00332A16">
        <w:rPr>
          <w:rFonts w:ascii="新細明體" w:hAnsi="新細明體" w:hint="eastAsia"/>
        </w:rPr>
        <w:t>追求心靈上的自由解脫、現實上的平等大同以及精神上的天人合一似乎是人類的共同夢想，神話人物，不論真實與否，本質上正是實現這個夢想的第一步。</w:t>
      </w:r>
    </w:p>
    <w:p w:rsidR="00B323DB" w:rsidRPr="00332A16" w:rsidRDefault="00087DB6" w:rsidP="00CF0DAE">
      <w:pPr>
        <w:ind w:firstLine="240"/>
        <w:rPr>
          <w:rFonts w:ascii="新細明體" w:hAnsi="新細明體"/>
        </w:rPr>
      </w:pPr>
      <w:r w:rsidRPr="00332A16">
        <w:rPr>
          <w:rFonts w:ascii="新細明體" w:hAnsi="新細明體"/>
        </w:rPr>
        <w:t>Shiva</w:t>
      </w:r>
      <w:r w:rsidRPr="00332A16">
        <w:rPr>
          <w:rFonts w:ascii="新細明體" w:hAnsi="新細明體" w:hint="eastAsia"/>
        </w:rPr>
        <w:t>與犧皇、皇羲、伏羲或許有著同樣的語源，</w:t>
      </w:r>
      <w:r w:rsidRPr="00332A16">
        <w:rPr>
          <w:rFonts w:ascii="新細明體" w:hAnsi="新細明體"/>
        </w:rPr>
        <w:t>Shiva</w:t>
      </w:r>
      <w:r w:rsidRPr="00332A16">
        <w:rPr>
          <w:rFonts w:ascii="新細明體" w:hAnsi="新細明體" w:hint="eastAsia"/>
        </w:rPr>
        <w:t>反過來念變成伏羲，就像風篩</w:t>
      </w:r>
      <w:r w:rsidRPr="00332A16">
        <w:rPr>
          <w:rFonts w:ascii="新細明體" w:hAnsi="新細明體"/>
        </w:rPr>
        <w:t>(</w:t>
      </w:r>
      <w:r w:rsidRPr="00332A16">
        <w:rPr>
          <w:rFonts w:ascii="新細明體" w:hAnsi="新細明體" w:hint="eastAsia"/>
        </w:rPr>
        <w:t>台語風颱</w:t>
      </w:r>
      <w:r w:rsidRPr="00332A16">
        <w:rPr>
          <w:rFonts w:ascii="新細明體" w:hAnsi="新細明體"/>
        </w:rPr>
        <w:t>hongtai)</w:t>
      </w:r>
      <w:r w:rsidRPr="00332A16">
        <w:rPr>
          <w:rFonts w:ascii="新細明體" w:hAnsi="新細明體" w:hint="eastAsia"/>
        </w:rPr>
        <w:t>與颱風，這種情形在語言的流變裡屢見不鮮，他們也同樣被賦予文明制度開創者的角色。</w:t>
      </w:r>
      <w:r w:rsidR="00E83549" w:rsidRPr="00332A16">
        <w:rPr>
          <w:rFonts w:ascii="新細明體" w:hAnsi="新細明體" w:hint="eastAsia"/>
        </w:rPr>
        <w:t>而伏羲易卦又與</w:t>
      </w:r>
      <w:r w:rsidR="00E94344" w:rsidRPr="00332A16">
        <w:rPr>
          <w:rFonts w:ascii="新細明體" w:hAnsi="新細明體" w:hint="eastAsia"/>
        </w:rPr>
        <w:t>相傳</w:t>
      </w:r>
      <w:r w:rsidR="00E83549" w:rsidRPr="00332A16">
        <w:rPr>
          <w:rFonts w:ascii="新細明體" w:hAnsi="新細明體" w:hint="eastAsia"/>
        </w:rPr>
        <w:t>古埃及學習與度量之神透特(T</w:t>
      </w:r>
      <w:r w:rsidR="00A30483" w:rsidRPr="00332A16">
        <w:rPr>
          <w:rFonts w:ascii="新細明體" w:hAnsi="新細明體" w:hint="eastAsia"/>
        </w:rPr>
        <w:t>h</w:t>
      </w:r>
      <w:r w:rsidR="00E83549" w:rsidRPr="00332A16">
        <w:rPr>
          <w:rFonts w:ascii="新細明體" w:hAnsi="新細明體" w:hint="eastAsia"/>
        </w:rPr>
        <w:t>oth)所創</w:t>
      </w:r>
      <w:r w:rsidR="00C95EF9" w:rsidRPr="00332A16">
        <w:rPr>
          <w:rFonts w:ascii="新細明體" w:hAnsi="新細明體" w:hint="eastAsia"/>
        </w:rPr>
        <w:t>造的</w:t>
      </w:r>
      <w:r w:rsidR="00E83549" w:rsidRPr="00332A16">
        <w:rPr>
          <w:rFonts w:ascii="新細明體" w:hAnsi="新細明體" w:hint="eastAsia"/>
        </w:rPr>
        <w:t>神聖幾何生命之花，兩者實際上有著相同的幾何結構</w:t>
      </w:r>
      <w:r w:rsidR="00CE5F93">
        <w:rPr>
          <w:rStyle w:val="aff4"/>
          <w:rFonts w:ascii="新細明體" w:hAnsi="新細明體"/>
        </w:rPr>
        <w:endnoteReference w:id="100"/>
      </w:r>
      <w:r w:rsidR="00E83549" w:rsidRPr="00332A16">
        <w:rPr>
          <w:rFonts w:ascii="新細明體" w:hAnsi="新細明體" w:hint="eastAsia"/>
        </w:rPr>
        <w:t>。那麼神話中的伏羲、Shiva、Toth</w:t>
      </w:r>
      <w:r w:rsidR="00E8210D" w:rsidRPr="00332A16">
        <w:rPr>
          <w:rFonts w:ascii="新細明體" w:hAnsi="新細明體" w:hint="eastAsia"/>
        </w:rPr>
        <w:t>就</w:t>
      </w:r>
      <w:r w:rsidR="00C95EF9" w:rsidRPr="00332A16">
        <w:rPr>
          <w:rFonts w:ascii="新細明體" w:hAnsi="新細明體" w:hint="eastAsia"/>
        </w:rPr>
        <w:t>存在著</w:t>
      </w:r>
      <w:r w:rsidR="00463273" w:rsidRPr="00332A16">
        <w:rPr>
          <w:rFonts w:ascii="新細明體" w:hAnsi="新細明體" w:hint="eastAsia"/>
        </w:rPr>
        <w:t>理念上的</w:t>
      </w:r>
      <w:r w:rsidR="00C95EF9" w:rsidRPr="00332A16">
        <w:rPr>
          <w:rFonts w:ascii="新細明體" w:hAnsi="新細明體" w:hint="eastAsia"/>
        </w:rPr>
        <w:t>超</w:t>
      </w:r>
      <w:r w:rsidR="00E8210D" w:rsidRPr="00332A16">
        <w:rPr>
          <w:rFonts w:ascii="新細明體" w:hAnsi="新細明體" w:hint="eastAsia"/>
        </w:rPr>
        <w:t>文明連結，這個超連結稱為“</w:t>
      </w:r>
      <w:r w:rsidR="00E8210D" w:rsidRPr="00D91786">
        <w:rPr>
          <w:rFonts w:ascii="新細明體" w:hAnsi="新細明體" w:hint="eastAsia"/>
          <w:b/>
        </w:rPr>
        <w:t>SRT△宇宙網格生命之花太極Merkaba</w:t>
      </w:r>
      <w:r w:rsidR="00E8210D" w:rsidRPr="00332A16">
        <w:rPr>
          <w:rFonts w:ascii="新細明體" w:hAnsi="新細明體" w:hint="eastAsia"/>
        </w:rPr>
        <w:t>”。</w:t>
      </w:r>
    </w:p>
    <w:p w:rsidR="003049DD" w:rsidRPr="00332A16" w:rsidRDefault="00535836" w:rsidP="00CF0DAE">
      <w:pPr>
        <w:ind w:firstLine="240"/>
        <w:rPr>
          <w:rFonts w:ascii="新細明體" w:hAnsi="新細明體"/>
        </w:rPr>
      </w:pPr>
      <w:r w:rsidRPr="00332A16">
        <w:rPr>
          <w:rFonts w:ascii="新細明體" w:hAnsi="新細明體" w:hint="eastAsia"/>
        </w:rPr>
        <w:t>各種創世神話</w:t>
      </w:r>
      <w:r w:rsidR="00087DB6" w:rsidRPr="00332A16">
        <w:rPr>
          <w:rFonts w:ascii="新細明體" w:hAnsi="新細明體" w:hint="eastAsia"/>
        </w:rPr>
        <w:t>之</w:t>
      </w:r>
      <w:r w:rsidR="00247177" w:rsidRPr="00332A16">
        <w:rPr>
          <w:rFonts w:ascii="新細明體" w:hAnsi="新細明體" w:hint="eastAsia"/>
        </w:rPr>
        <w:t>間有著許多類似的故事情節</w:t>
      </w:r>
      <w:r w:rsidR="00087DB6" w:rsidRPr="00332A16">
        <w:rPr>
          <w:rFonts w:ascii="新細明體" w:hAnsi="新細明體" w:hint="eastAsia"/>
        </w:rPr>
        <w:t>，可能原因是：</w:t>
      </w:r>
    </w:p>
    <w:p w:rsidR="003049DD" w:rsidRPr="00332A16" w:rsidRDefault="00E94344" w:rsidP="00CF0DAE">
      <w:pPr>
        <w:ind w:firstLine="240"/>
        <w:rPr>
          <w:rFonts w:ascii="新細明體" w:hAnsi="新細明體"/>
          <w:bCs/>
          <w:color w:val="auto"/>
        </w:rPr>
      </w:pPr>
      <w:r w:rsidRPr="00332A16">
        <w:rPr>
          <w:rFonts w:ascii="新細明體" w:hAnsi="新細明體" w:hint="eastAsia"/>
          <w:bCs/>
          <w:color w:val="auto"/>
        </w:rPr>
        <w:t>一、</w:t>
      </w:r>
      <w:r w:rsidR="00087DB6" w:rsidRPr="00332A16">
        <w:rPr>
          <w:rFonts w:ascii="新細明體" w:hAnsi="新細明體" w:hint="eastAsia"/>
          <w:bCs/>
          <w:color w:val="auto"/>
        </w:rPr>
        <w:t>人同此心，心同此理地反映了創世神話的基本原型，這個原型根植于宇宙意識與個體意識之中，其最初始的顯現是描述空間的幾何，于人類社會則是由較原始的圖騰進化到宗教靈性符號，最終又演變成人格化的具有人類形象的神。</w:t>
      </w:r>
    </w:p>
    <w:p w:rsidR="003049DD" w:rsidRPr="00332A16" w:rsidRDefault="00E94344" w:rsidP="00CF0DAE">
      <w:pPr>
        <w:ind w:firstLine="240"/>
        <w:rPr>
          <w:rFonts w:ascii="新細明體" w:hAnsi="新細明體"/>
          <w:color w:val="auto"/>
        </w:rPr>
      </w:pPr>
      <w:r w:rsidRPr="00332A16">
        <w:rPr>
          <w:rFonts w:ascii="新細明體" w:hAnsi="新細明體" w:hint="eastAsia"/>
          <w:color w:val="auto"/>
        </w:rPr>
        <w:t>二、</w:t>
      </w:r>
      <w:r w:rsidR="00087DB6" w:rsidRPr="00332A16">
        <w:rPr>
          <w:rFonts w:ascii="新細明體" w:hAnsi="新細明體" w:hint="eastAsia"/>
          <w:color w:val="auto"/>
        </w:rPr>
        <w:t>人類在遠古時代，文明有可能同一起源，因此在遺傳基因的深層記憶裏面一直存在著大同思想，神話裏的這些類同現像是人類基因的整體表現。</w:t>
      </w:r>
    </w:p>
    <w:p w:rsidR="003049DD" w:rsidRPr="00332A16" w:rsidRDefault="00E94344" w:rsidP="00CF0DAE">
      <w:pPr>
        <w:ind w:firstLine="240"/>
        <w:rPr>
          <w:rFonts w:ascii="新細明體" w:hAnsi="新細明體"/>
          <w:color w:val="auto"/>
        </w:rPr>
      </w:pPr>
      <w:r w:rsidRPr="00332A16">
        <w:rPr>
          <w:rFonts w:ascii="新細明體" w:hAnsi="新細明體" w:hint="eastAsia"/>
          <w:color w:val="auto"/>
        </w:rPr>
        <w:t>三、</w:t>
      </w:r>
      <w:r w:rsidR="00087DB6" w:rsidRPr="00332A16">
        <w:rPr>
          <w:rFonts w:ascii="新細明體" w:hAnsi="新細明體" w:hint="eastAsia"/>
          <w:color w:val="auto"/>
        </w:rPr>
        <w:t>如果說地球人類是源自外星文明使用基因科技改造地球原有靈長類而形成的，那麽有可能這個外星文明對于宇宙的知識體系也被嵌入人類的基因裏面，幷且依著設定的時間序度演化，也就是一萬年前的創世神話與一萬年後現代科學的宇宙學理論是同一個事物的序列發展，它們各自展現了同一事物</w:t>
      </w:r>
      <w:r w:rsidR="00C64FFC" w:rsidRPr="00332A16">
        <w:rPr>
          <w:rFonts w:ascii="新細明體" w:hAnsi="新細明體" w:hint="eastAsia"/>
          <w:color w:val="auto"/>
        </w:rPr>
        <w:t>在心靈世界</w:t>
      </w:r>
      <w:r w:rsidR="00087DB6" w:rsidRPr="00332A16">
        <w:rPr>
          <w:rFonts w:ascii="新細明體" w:hAnsi="新細明體" w:hint="eastAsia"/>
          <w:color w:val="auto"/>
        </w:rPr>
        <w:t>的不同面向。</w:t>
      </w:r>
    </w:p>
    <w:p w:rsidR="003049DD" w:rsidRPr="00332A16" w:rsidRDefault="00E94344" w:rsidP="00CF0DAE">
      <w:pPr>
        <w:ind w:firstLine="240"/>
        <w:rPr>
          <w:rFonts w:ascii="新細明體" w:hAnsi="新細明體"/>
        </w:rPr>
      </w:pPr>
      <w:r w:rsidRPr="00332A16">
        <w:rPr>
          <w:rFonts w:ascii="新細明體" w:hAnsi="新細明體" w:hint="eastAsia"/>
          <w:color w:val="auto"/>
          <w:lang w:eastAsia="zh-CN"/>
        </w:rPr>
        <w:t>四、</w:t>
      </w:r>
      <w:r w:rsidR="00087DB6" w:rsidRPr="00332A16">
        <w:rPr>
          <w:rFonts w:ascii="新細明體" w:hAnsi="新細明體" w:hint="eastAsia"/>
        </w:rPr>
        <w:t>同一宇宙原型投射成的不同</w:t>
      </w:r>
      <w:r w:rsidR="00247177" w:rsidRPr="00332A16">
        <w:rPr>
          <w:rFonts w:ascii="新細明體" w:hAnsi="新細明體" w:hint="eastAsia"/>
        </w:rPr>
        <w:t>文化</w:t>
      </w:r>
      <w:r w:rsidR="00087DB6" w:rsidRPr="00332A16">
        <w:rPr>
          <w:rFonts w:ascii="新細明體" w:hAnsi="新細明體" w:hint="eastAsia"/>
        </w:rPr>
        <w:t>版本。比如同一個立體</w:t>
      </w:r>
      <w:r w:rsidRPr="00332A16">
        <w:rPr>
          <w:rFonts w:ascii="新細明體" w:hAnsi="新細明體" w:hint="eastAsia"/>
        </w:rPr>
        <w:t>分別投影到不同起伏程度</w:t>
      </w:r>
      <w:r w:rsidR="00087DB6" w:rsidRPr="00332A16">
        <w:rPr>
          <w:rFonts w:ascii="新細明體" w:hAnsi="新細明體" w:hint="eastAsia"/>
        </w:rPr>
        <w:t>的二維平面，或同一個立體在同一平面上不同角度的投影。</w:t>
      </w:r>
    </w:p>
    <w:p w:rsidR="003049DD" w:rsidRPr="00332A16" w:rsidRDefault="00087DB6" w:rsidP="00CF0DAE">
      <w:pPr>
        <w:ind w:firstLine="240"/>
        <w:rPr>
          <w:rFonts w:ascii="新細明體" w:hAnsi="新細明體"/>
        </w:rPr>
      </w:pPr>
      <w:r w:rsidRPr="00332A16">
        <w:rPr>
          <w:rFonts w:ascii="新細明體" w:hAnsi="新細明體" w:hint="eastAsia"/>
          <w:color w:val="auto"/>
        </w:rPr>
        <w:t>萬事萬物是同一個終極理念原型在現實世界的</w:t>
      </w:r>
      <w:r w:rsidR="00FD476E" w:rsidRPr="00332A16">
        <w:rPr>
          <w:rFonts w:ascii="新細明體" w:hAnsi="新細明體" w:hint="eastAsia"/>
          <w:color w:val="auto"/>
        </w:rPr>
        <w:t>多樣化</w:t>
      </w:r>
      <w:r w:rsidRPr="00332A16">
        <w:rPr>
          <w:rFonts w:ascii="新細明體" w:hAnsi="新細明體" w:hint="eastAsia"/>
          <w:color w:val="auto"/>
        </w:rPr>
        <w:t>投影，這是一個</w:t>
      </w:r>
      <w:r w:rsidRPr="00332A16">
        <w:rPr>
          <w:rFonts w:ascii="新細明體" w:hAnsi="新細明體" w:hint="eastAsia"/>
          <w:b/>
          <w:color w:val="auto"/>
        </w:rPr>
        <w:t>意識→心念→幾何→形態→影像→現實</w:t>
      </w:r>
      <w:r w:rsidRPr="00332A16">
        <w:rPr>
          <w:rFonts w:ascii="新細明體" w:hAnsi="新細明體" w:hint="eastAsia"/>
          <w:color w:val="auto"/>
        </w:rPr>
        <w:t>的過程，而現實的最終表現是物質，物質最根本</w:t>
      </w:r>
      <w:r w:rsidRPr="00332A16">
        <w:rPr>
          <w:rFonts w:ascii="新細明體" w:hAnsi="新細明體" w:hint="eastAsia"/>
        </w:rPr>
        <w:t>處的物質點與相對之意識最根本處的至上點</w:t>
      </w:r>
      <w:r w:rsidR="00760529">
        <w:rPr>
          <w:rStyle w:val="aff4"/>
          <w:rFonts w:ascii="新細明體" w:hAnsi="新細明體"/>
        </w:rPr>
        <w:endnoteReference w:id="101"/>
      </w:r>
      <w:r w:rsidRPr="00332A16">
        <w:rPr>
          <w:rFonts w:ascii="新細明體" w:hAnsi="新細明體" w:hint="eastAsia"/>
        </w:rPr>
        <w:t>，兩者其實如一無別</w:t>
      </w:r>
      <w:r w:rsidR="00E94344" w:rsidRPr="00332A16">
        <w:rPr>
          <w:rFonts w:ascii="新細明體" w:hAnsi="新細明體" w:hint="eastAsia"/>
        </w:rPr>
        <w:t>，他們是同一個宇宙波動的始終點。</w:t>
      </w:r>
      <w:r w:rsidRPr="00332A16">
        <w:rPr>
          <w:rFonts w:ascii="新細明體" w:hAnsi="新細明體" w:hint="eastAsia"/>
        </w:rPr>
        <w:t>在一</w:t>
      </w:r>
      <w:r w:rsidR="00E94344" w:rsidRPr="00332A16">
        <w:rPr>
          <w:rFonts w:ascii="新細明體" w:hAnsi="新細明體" w:hint="eastAsia"/>
        </w:rPr>
        <w:t>個循環的路徑中，對無所別的宇宙意識來說任一點都是始點也都是終點；</w:t>
      </w:r>
      <w:r w:rsidRPr="00332A16">
        <w:rPr>
          <w:rFonts w:ascii="新細明體" w:hAnsi="新細明體" w:hint="eastAsia"/>
        </w:rPr>
        <w:t>對有所別的個體意識來說，它所聚焦的那一點就是它的當下，這個</w:t>
      </w:r>
      <w:r w:rsidR="00E94344" w:rsidRPr="00332A16">
        <w:rPr>
          <w:rFonts w:ascii="新細明體" w:hAnsi="新細明體" w:hint="eastAsia"/>
        </w:rPr>
        <w:t>當下的特質是心物一體、時空不分，這其實比較趨向微觀微宇宙的本性。如果</w:t>
      </w:r>
      <w:r w:rsidRPr="00332A16">
        <w:rPr>
          <w:rFonts w:ascii="新細明體" w:hAnsi="新細明體" w:hint="eastAsia"/>
        </w:rPr>
        <w:t>微觀的本性經過時空幾何結構被碎形全相地透過共振而呈現在人觀小宇宙甚至巨觀大宇宙，那麽人的個體心靈就漸漸融入大宇宙心靈，個體意識也就有可能主動</w:t>
      </w:r>
      <w:r w:rsidR="00760529">
        <w:rPr>
          <w:rStyle w:val="aff4"/>
          <w:rFonts w:ascii="新細明體" w:hAnsi="新細明體"/>
        </w:rPr>
        <w:endnoteReference w:id="102"/>
      </w:r>
      <w:r w:rsidRPr="00332A16">
        <w:rPr>
          <w:rFonts w:ascii="新細明體" w:hAnsi="新細明體" w:hint="eastAsia"/>
        </w:rPr>
        <w:t>地回歸宇宙意識</w:t>
      </w:r>
      <w:r w:rsidR="00760529">
        <w:rPr>
          <w:rStyle w:val="aff4"/>
          <w:rFonts w:ascii="新細明體" w:hAnsi="新細明體"/>
        </w:rPr>
        <w:endnoteReference w:id="103"/>
      </w:r>
      <w:r w:rsidRPr="00332A16">
        <w:rPr>
          <w:rFonts w:ascii="新細明體" w:hAnsi="新細明體" w:hint="eastAsia"/>
        </w:rPr>
        <w:t>，這是一個真正的覺醒，是</w:t>
      </w:r>
      <w:r w:rsidRPr="00332A16">
        <w:rPr>
          <w:rFonts w:ascii="新細明體" w:hAnsi="新細明體"/>
        </w:rPr>
        <w:t>BC</w:t>
      </w:r>
      <w:r w:rsidRPr="00332A16">
        <w:rPr>
          <w:rFonts w:ascii="新細明體" w:hAnsi="新細明體" w:hint="eastAsia"/>
        </w:rPr>
        <w:t>宇宙循環中的加速向心運動，或者古典的說法稱之爲靈性修煉。</w:t>
      </w:r>
    </w:p>
    <w:p w:rsidR="003049DD" w:rsidRPr="00332A16" w:rsidRDefault="00087DB6" w:rsidP="00CF0DAE">
      <w:pPr>
        <w:ind w:firstLine="240"/>
        <w:rPr>
          <w:rFonts w:ascii="新細明體" w:hAnsi="新細明體"/>
        </w:rPr>
      </w:pPr>
      <w:r w:rsidRPr="00332A16">
        <w:rPr>
          <w:rFonts w:ascii="新細明體" w:hAnsi="新細明體" w:hint="eastAsia"/>
        </w:rPr>
        <w:t>幾何是無形無相世界到有形有相世界的一個重要的轉換過程，是心</w:t>
      </w:r>
      <w:r w:rsidRPr="00332A16">
        <w:rPr>
          <w:rFonts w:ascii="新細明體" w:hAnsi="新細明體"/>
        </w:rPr>
        <w:t>+mv(</w:t>
      </w:r>
      <w:r w:rsidR="003D6740" w:rsidRPr="00332A16">
        <w:rPr>
          <w:rFonts w:ascii="新細明體" w:hAnsi="新細明體"/>
        </w:rPr>
        <w:t>–mv</w:t>
      </w:r>
      <w:r w:rsidR="003D6740">
        <w:rPr>
          <w:rFonts w:ascii="新細明體" w:eastAsia="SimSun" w:hAnsi="新細明體" w:hint="eastAsia"/>
        </w:rPr>
        <w:t xml:space="preserve"> </w:t>
      </w:r>
      <w:r w:rsidRPr="00332A16">
        <w:rPr>
          <w:rFonts w:ascii="新細明體" w:hAnsi="新細明體"/>
        </w:rPr>
        <w:t>)</w:t>
      </w:r>
      <w:r w:rsidRPr="00332A16">
        <w:rPr>
          <w:rFonts w:ascii="新細明體" w:hAnsi="新細明體" w:hint="eastAsia"/>
        </w:rPr>
        <w:t>、物</w:t>
      </w:r>
      <w:r w:rsidR="003D6740" w:rsidRPr="00332A16">
        <w:rPr>
          <w:rFonts w:ascii="新細明體" w:hAnsi="新細明體"/>
        </w:rPr>
        <w:t>–mv</w:t>
      </w:r>
      <w:r w:rsidR="003D6740">
        <w:rPr>
          <w:rFonts w:ascii="新細明體" w:hAnsi="新細明體" w:hint="eastAsia"/>
        </w:rPr>
        <w:t xml:space="preserve"> </w:t>
      </w:r>
      <w:r w:rsidR="00C26A5C">
        <w:rPr>
          <w:rFonts w:ascii="新細明體" w:hAnsi="新細明體" w:hint="eastAsia"/>
        </w:rPr>
        <w:t>(</w:t>
      </w:r>
      <w:r w:rsidRPr="00332A16">
        <w:rPr>
          <w:rFonts w:ascii="新細明體" w:hAnsi="新細明體"/>
        </w:rPr>
        <w:t>+mv</w:t>
      </w:r>
      <w:r w:rsidR="00C26A5C">
        <w:rPr>
          <w:rFonts w:ascii="新細明體" w:hAnsi="新細明體" w:hint="eastAsia"/>
        </w:rPr>
        <w:t>)</w:t>
      </w:r>
      <w:r w:rsidRPr="00332A16">
        <w:rPr>
          <w:rFonts w:ascii="新細明體" w:hAnsi="新細明體" w:hint="eastAsia"/>
        </w:rPr>
        <w:t>交會的一個</w:t>
      </w:r>
      <w:r w:rsidRPr="00332A16">
        <w:rPr>
          <w:rFonts w:ascii="新細明體" w:hAnsi="新細明體"/>
        </w:rPr>
        <w:t>mv</w:t>
      </w:r>
      <w:r w:rsidRPr="00332A16">
        <w:rPr>
          <w:rFonts w:ascii="新細明體" w:hAnsi="新細明體" w:hint="eastAsia"/>
        </w:rPr>
        <w:t>中性界面，一個太極</w:t>
      </w:r>
      <w:r w:rsidRPr="00332A16">
        <w:rPr>
          <w:rFonts w:ascii="新細明體" w:hAnsi="新細明體"/>
        </w:rPr>
        <w:t>MKB</w:t>
      </w:r>
      <w:r w:rsidRPr="00332A16">
        <w:rPr>
          <w:rFonts w:ascii="新細明體" w:hAnsi="新細明體" w:hint="eastAsia"/>
        </w:rPr>
        <w:t>光體是這個中性</w:t>
      </w:r>
      <w:r w:rsidRPr="00332A16">
        <w:rPr>
          <w:rFonts w:ascii="新細明體" w:hAnsi="新細明體"/>
        </w:rPr>
        <w:t>mv</w:t>
      </w:r>
      <w:r w:rsidRPr="00332A16">
        <w:rPr>
          <w:rFonts w:ascii="新細明體" w:hAnsi="新細明體" w:hint="eastAsia"/>
        </w:rPr>
        <w:t>幾何的動態自旋的描述，展現在不同領域和層次裏面被稱爲光體、靈體、金丹、源場、</w:t>
      </w:r>
      <w:r w:rsidRPr="00332A16">
        <w:rPr>
          <w:rFonts w:ascii="新細明體" w:hAnsi="新細明體"/>
        </w:rPr>
        <w:t>Divine Matrix</w:t>
      </w:r>
      <w:r w:rsidR="00FD476E" w:rsidRPr="00332A16">
        <w:rPr>
          <w:rFonts w:ascii="新細明體" w:hAnsi="新細明體" w:hint="eastAsia"/>
        </w:rPr>
        <w:t>、虹光、信息場。</w:t>
      </w:r>
      <w:r w:rsidRPr="00332A16">
        <w:rPr>
          <w:rFonts w:ascii="新細明體" w:hAnsi="新細明體" w:hint="eastAsia"/>
        </w:rPr>
        <w:t>靈性符號所隱含或明示的幾何作爲人天相通的管道工具，從這個觀點來看，確實是一種科學，因此不止人天</w:t>
      </w:r>
      <w:r w:rsidR="00AA6A9A" w:rsidRPr="00332A16">
        <w:rPr>
          <w:rFonts w:ascii="新細明體" w:hAnsi="新細明體" w:hint="eastAsia"/>
        </w:rPr>
        <w:t>溝通，也可以以天爲信息能量共在與交換的場域而超越物理法則的限制。</w:t>
      </w:r>
      <w:r w:rsidRPr="00332A16">
        <w:rPr>
          <w:rFonts w:ascii="新細明體" w:hAnsi="新細明體" w:hint="eastAsia"/>
        </w:rPr>
        <w:t>事實上我們幷不是要真的</w:t>
      </w:r>
      <w:r w:rsidR="00AA6A9A" w:rsidRPr="00332A16">
        <w:rPr>
          <w:rFonts w:ascii="新細明體" w:hAnsi="新細明體" w:hint="eastAsia"/>
        </w:rPr>
        <w:t>去超越一個什麽物理世界，而是要認識這個物理世界的真正本質是靈性；</w:t>
      </w:r>
      <w:r w:rsidRPr="00332A16">
        <w:rPr>
          <w:rFonts w:ascii="新細明體" w:hAnsi="新細明體" w:hint="eastAsia"/>
        </w:rPr>
        <w:t>過去這僅止于宗教或神秘領域，但現代</w:t>
      </w:r>
      <w:r w:rsidR="00AA6A9A" w:rsidRPr="00332A16">
        <w:rPr>
          <w:rFonts w:ascii="新細明體" w:hAnsi="新細明體" w:hint="eastAsia"/>
        </w:rPr>
        <w:t>科學其實已經一脚踏入其中，科學已然無法再自以爲僅僅是唯物，心靈與</w:t>
      </w:r>
      <w:r w:rsidRPr="00332A16">
        <w:rPr>
          <w:rFonts w:ascii="新細明體" w:hAnsi="新細明體" w:hint="eastAsia"/>
        </w:rPr>
        <w:t>精神意識</w:t>
      </w:r>
      <w:r w:rsidR="00AA6A9A" w:rsidRPr="00332A16">
        <w:rPr>
          <w:rFonts w:ascii="新細明體" w:hAnsi="新細明體" w:hint="eastAsia"/>
        </w:rPr>
        <w:t>的力量</w:t>
      </w:r>
      <w:r w:rsidRPr="00332A16">
        <w:rPr>
          <w:rFonts w:ascii="新細明體" w:hAnsi="新細明體" w:hint="eastAsia"/>
        </w:rPr>
        <w:t>、超現世多維時空、人類起源、遠古文明、外星文明、新宇宙觀都是科學不可迴避的課題。</w:t>
      </w:r>
    </w:p>
    <w:p w:rsidR="002F10E1" w:rsidRPr="00332A16" w:rsidRDefault="00087DB6" w:rsidP="00CF0DAE">
      <w:pPr>
        <w:ind w:firstLine="240"/>
        <w:rPr>
          <w:rFonts w:ascii="新細明體" w:hAnsi="新細明體"/>
        </w:rPr>
      </w:pPr>
      <w:r w:rsidRPr="00332A16">
        <w:rPr>
          <w:rFonts w:ascii="新細明體" w:hAnsi="新細明體" w:hint="eastAsia"/>
        </w:rPr>
        <w:t>科學正在質變，嶄新的靈性科學時代即將來臨。</w:t>
      </w:r>
    </w:p>
    <w:p w:rsidR="008A0358" w:rsidRPr="00332A16" w:rsidRDefault="008A0358" w:rsidP="00CF0DAE">
      <w:pPr>
        <w:ind w:firstLine="240"/>
        <w:rPr>
          <w:rFonts w:ascii="新細明體" w:hAnsi="新細明體"/>
          <w:color w:val="auto"/>
        </w:rPr>
      </w:pPr>
    </w:p>
    <w:p w:rsidR="008A0358" w:rsidRPr="00332A16" w:rsidRDefault="008A0358" w:rsidP="00CF0DAE">
      <w:pPr>
        <w:ind w:firstLine="240"/>
        <w:rPr>
          <w:rFonts w:ascii="新細明體" w:hAnsi="新細明體"/>
          <w:color w:val="auto"/>
        </w:rPr>
      </w:pPr>
    </w:p>
    <w:p w:rsidR="008A0358" w:rsidRPr="00332A16" w:rsidRDefault="00087DB6" w:rsidP="00CF0DAE">
      <w:pPr>
        <w:pStyle w:val="20"/>
        <w:ind w:firstLine="480"/>
        <w:rPr>
          <w:rFonts w:ascii="新細明體" w:hAnsi="新細明體"/>
        </w:rPr>
      </w:pPr>
      <w:bookmarkStart w:id="33" w:name="_Toc381286052"/>
      <w:bookmarkStart w:id="34" w:name="_Toc397178226"/>
      <w:r w:rsidRPr="00332A16">
        <w:rPr>
          <w:rFonts w:ascii="新細明體" w:hAnsi="新細明體" w:hint="eastAsia"/>
        </w:rPr>
        <w:t>第四章</w:t>
      </w:r>
      <w:r w:rsidRPr="00332A16">
        <w:rPr>
          <w:rFonts w:ascii="新細明體" w:hAnsi="新細明體"/>
        </w:rPr>
        <w:t xml:space="preserve">  </w:t>
      </w:r>
      <w:r w:rsidRPr="00332A16">
        <w:rPr>
          <w:rFonts w:ascii="新細明體" w:hAnsi="新細明體" w:hint="eastAsia"/>
        </w:rPr>
        <w:t>走向靈性科學</w:t>
      </w:r>
      <w:bookmarkEnd w:id="33"/>
      <w:bookmarkEnd w:id="34"/>
    </w:p>
    <w:p w:rsidR="008A0358" w:rsidRPr="00332A16" w:rsidRDefault="00087DB6" w:rsidP="00CF0DAE">
      <w:pPr>
        <w:ind w:firstLine="240"/>
        <w:rPr>
          <w:rFonts w:ascii="新細明體" w:hAnsi="新細明體"/>
        </w:rPr>
      </w:pPr>
      <w:r w:rsidRPr="00332A16">
        <w:rPr>
          <w:rFonts w:ascii="新細明體" w:hAnsi="新細明體" w:hint="eastAsia"/>
        </w:rPr>
        <w:t>立足于人的觀點，我們可以將宇宙依其所顯現出來的規模，分爲大宇宙、小宇宙、微宇宙。大宇宙是</w:t>
      </w:r>
      <w:r w:rsidR="00294578" w:rsidRPr="00332A16">
        <w:rPr>
          <w:rFonts w:ascii="新細明體" w:hAnsi="新細明體" w:hint="eastAsia"/>
        </w:rPr>
        <w:t>物理的</w:t>
      </w:r>
      <w:r w:rsidRPr="00332A16">
        <w:rPr>
          <w:rFonts w:ascii="新細明體" w:hAnsi="新細明體" w:hint="eastAsia"/>
        </w:rPr>
        <w:t>宇宙學、</w:t>
      </w:r>
      <w:r w:rsidR="00294578" w:rsidRPr="00332A16">
        <w:rPr>
          <w:rFonts w:ascii="新細明體" w:hAnsi="新細明體" w:hint="eastAsia"/>
        </w:rPr>
        <w:t>哲學的</w:t>
      </w:r>
      <w:r w:rsidRPr="00332A16">
        <w:rPr>
          <w:rFonts w:ascii="新細明體" w:hAnsi="新細明體" w:hint="eastAsia"/>
        </w:rPr>
        <w:t>宇宙論、</w:t>
      </w:r>
      <w:r w:rsidR="00294578" w:rsidRPr="00332A16">
        <w:rPr>
          <w:rFonts w:ascii="新細明體" w:hAnsi="新細明體" w:hint="eastAsia"/>
        </w:rPr>
        <w:t>靈性科學的</w:t>
      </w:r>
      <w:r w:rsidRPr="00332A16">
        <w:rPr>
          <w:rFonts w:ascii="新細明體" w:hAnsi="新細明體"/>
        </w:rPr>
        <w:t>Brahma</w:t>
      </w:r>
      <w:r w:rsidR="00294578" w:rsidRPr="00332A16">
        <w:rPr>
          <w:rFonts w:ascii="新細明體" w:hAnsi="新細明體" w:hint="eastAsia"/>
        </w:rPr>
        <w:t xml:space="preserve"> </w:t>
      </w:r>
      <w:r w:rsidRPr="00332A16">
        <w:rPr>
          <w:rFonts w:ascii="新細明體" w:hAnsi="新細明體"/>
        </w:rPr>
        <w:t>Cakra BC</w:t>
      </w:r>
      <w:r w:rsidRPr="00332A16">
        <w:rPr>
          <w:rFonts w:ascii="新細明體" w:hAnsi="新細明體" w:hint="eastAsia"/>
        </w:rPr>
        <w:t>宇宙循環演化</w:t>
      </w:r>
      <w:r w:rsidR="00294578" w:rsidRPr="00332A16">
        <w:rPr>
          <w:rFonts w:ascii="新細明體" w:hAnsi="新細明體" w:hint="eastAsia"/>
        </w:rPr>
        <w:t>三者其</w:t>
      </w:r>
      <w:r w:rsidRPr="00332A16">
        <w:rPr>
          <w:rFonts w:ascii="新細明體" w:hAnsi="新細明體" w:hint="eastAsia"/>
        </w:rPr>
        <w:t>範疇最終歸結于精神意識，小宇宙是關于人的一切知識最終歸結于心靈心智的運作，微宇宙則討論了萬事萬物的基本組成最終歸結于物質的能量結構，三者是靈心身或天人地的關係。小宇宙往往是我們最為關切的，這是人之所以存在為人的一個重要原因，因此無可避免地必須對此有所看法，這看法是動態地在人類生命演化過程當中不斷地變化著，變化是基于心靈的本質，心靈則基于宇宙整體而可能，也就是個體心靈以及與個體心靈實際上成對存在而心物一體的物質，都是宇宙意識自我投射為宇宙心靈並且在變性力量</w:t>
      </w:r>
      <w:r w:rsidRPr="00332A16">
        <w:rPr>
          <w:rFonts w:ascii="新細明體" w:hAnsi="新細明體"/>
        </w:rPr>
        <w:t>R</w:t>
      </w:r>
      <w:r w:rsidRPr="00332A16">
        <w:rPr>
          <w:rFonts w:ascii="新細明體" w:hAnsi="新細明體" w:hint="eastAsia"/>
        </w:rPr>
        <w:t>△與惰性力量</w:t>
      </w:r>
      <w:r w:rsidRPr="00332A16">
        <w:rPr>
          <w:rFonts w:ascii="新細明體" w:hAnsi="新細明體"/>
        </w:rPr>
        <w:t>T</w:t>
      </w:r>
      <w:r w:rsidR="00316411" w:rsidRPr="00332A16">
        <w:rPr>
          <w:rFonts w:ascii="新細明體" w:hAnsi="新細明體" w:hint="eastAsia"/>
        </w:rPr>
        <w:t>△的作用下所形成的。由于宇宙的演化仍在持續進行中，因此</w:t>
      </w:r>
      <w:r w:rsidRPr="00332A16">
        <w:rPr>
          <w:rFonts w:ascii="新細明體" w:hAnsi="新細明體" w:hint="eastAsia"/>
        </w:rPr>
        <w:t>理論</w:t>
      </w:r>
      <w:r w:rsidR="00316411" w:rsidRPr="00332A16">
        <w:rPr>
          <w:rFonts w:ascii="新細明體" w:hAnsi="新細明體" w:hint="eastAsia"/>
        </w:rPr>
        <w:t>上的小宇宙心物結構與現實上的人身並非是絕對相應的，卻</w:t>
      </w:r>
      <w:r w:rsidRPr="00332A16">
        <w:rPr>
          <w:rFonts w:ascii="新細明體" w:hAnsi="新細明體" w:hint="eastAsia"/>
        </w:rPr>
        <w:t>是</w:t>
      </w:r>
      <w:r w:rsidR="00316411" w:rsidRPr="00332A16">
        <w:rPr>
          <w:rFonts w:ascii="新細明體" w:hAnsi="新細明體" w:hint="eastAsia"/>
        </w:rPr>
        <w:t>由</w:t>
      </w:r>
      <w:r w:rsidRPr="00332A16">
        <w:rPr>
          <w:rFonts w:ascii="新細明體" w:hAnsi="新細明體"/>
        </w:rPr>
        <w:t>Fibonacci</w:t>
      </w:r>
      <w:r w:rsidRPr="00332A16">
        <w:rPr>
          <w:rFonts w:ascii="新細明體" w:hAnsi="新細明體" w:hint="eastAsia"/>
        </w:rPr>
        <w:t>數列趨向黃金比率的關係，因此會有各種不同的認知與表述，各自呈現不同文化、靈修體系方法所看到</w:t>
      </w:r>
      <w:r w:rsidR="00316411" w:rsidRPr="00332A16">
        <w:rPr>
          <w:rFonts w:ascii="新細明體" w:hAnsi="新細明體" w:hint="eastAsia"/>
        </w:rPr>
        <w:t>的不同面向，而靈性科學便是接下來的人類文明所能呈現的最積極的面向</w:t>
      </w:r>
      <w:r w:rsidRPr="00332A16">
        <w:rPr>
          <w:rFonts w:ascii="新細明體" w:hAnsi="新細明體" w:hint="eastAsia"/>
        </w:rPr>
        <w:t>。</w:t>
      </w:r>
    </w:p>
    <w:p w:rsidR="008A0358" w:rsidRPr="00332A16" w:rsidRDefault="00087DB6" w:rsidP="00CF0DAE">
      <w:pPr>
        <w:ind w:firstLine="240"/>
        <w:rPr>
          <w:rFonts w:ascii="新細明體" w:hAnsi="新細明體"/>
        </w:rPr>
      </w:pPr>
      <w:r w:rsidRPr="00332A16">
        <w:rPr>
          <w:rFonts w:ascii="新細明體" w:hAnsi="新細明體" w:hint="eastAsia"/>
        </w:rPr>
        <w:t>靈性科學將建立在三個古典與一個現代的基礎上。三個古典分別是源自印度</w:t>
      </w:r>
      <w:r w:rsidR="00316411" w:rsidRPr="00332A16">
        <w:rPr>
          <w:rFonts w:ascii="新細明體" w:hAnsi="新細明體" w:hint="eastAsia"/>
        </w:rPr>
        <w:t>古</w:t>
      </w:r>
      <w:r w:rsidRPr="00332A16">
        <w:rPr>
          <w:rFonts w:ascii="新細明體" w:hAnsi="新細明體" w:hint="eastAsia"/>
        </w:rPr>
        <w:t>文明的靈性哲學與修煉、中國</w:t>
      </w:r>
      <w:r w:rsidR="00316411" w:rsidRPr="00332A16">
        <w:rPr>
          <w:rFonts w:ascii="新細明體" w:hAnsi="新細明體" w:hint="eastAsia"/>
        </w:rPr>
        <w:t>古</w:t>
      </w:r>
      <w:r w:rsidRPr="00332A16">
        <w:rPr>
          <w:rFonts w:ascii="新細明體" w:hAnsi="新細明體" w:hint="eastAsia"/>
        </w:rPr>
        <w:t>文明的陰陽易道以及西方古埃及希臘文明的幾何洞見。他們深具代表性而相對地反映了人類活動靈、心、身的悅性、變性、惰性</w:t>
      </w:r>
      <w:r w:rsidRPr="00332A16">
        <w:rPr>
          <w:rFonts w:ascii="新細明體" w:hAnsi="新細明體"/>
        </w:rPr>
        <w:t>SRT</w:t>
      </w:r>
      <w:r w:rsidRPr="00332A16">
        <w:rPr>
          <w:rFonts w:ascii="新細明體" w:hAnsi="新細明體" w:hint="eastAsia"/>
        </w:rPr>
        <w:t>三個重要層面。</w:t>
      </w:r>
    </w:p>
    <w:p w:rsidR="008A0358" w:rsidRPr="00332A16" w:rsidRDefault="00087DB6" w:rsidP="00CF0DAE">
      <w:pPr>
        <w:ind w:firstLine="240"/>
        <w:rPr>
          <w:rFonts w:ascii="新細明體" w:hAnsi="新細明體"/>
        </w:rPr>
      </w:pPr>
      <w:r w:rsidRPr="00332A16">
        <w:rPr>
          <w:rFonts w:ascii="新細明體" w:hAnsi="新細明體" w:hint="eastAsia"/>
        </w:rPr>
        <w:t>一個現代是現代科學對大宇宙、小宇宙、微宇宙的探索。它以數學、幾何與科學精神和前述三個古典基礎相互連結而進一步開展幷深化對宇宙的認識。</w:t>
      </w:r>
    </w:p>
    <w:p w:rsidR="008A0358" w:rsidRPr="00332A16" w:rsidRDefault="00087DB6" w:rsidP="00CF0DAE">
      <w:pPr>
        <w:ind w:firstLine="240"/>
        <w:rPr>
          <w:rFonts w:ascii="新細明體" w:hAnsi="新細明體"/>
        </w:rPr>
      </w:pPr>
      <w:r w:rsidRPr="00332A16">
        <w:rPr>
          <w:rFonts w:ascii="新細明體" w:hAnsi="新細明體" w:hint="eastAsia"/>
        </w:rPr>
        <w:t>人是宇宙意識的部分存有，我們以身為宇宙的一部分在一定的時空中自我決定其實相，當心靈不斷地開展，精神意識也</w:t>
      </w:r>
      <w:r w:rsidR="00102E71" w:rsidRPr="00332A16">
        <w:rPr>
          <w:rFonts w:ascii="新細明體" w:hAnsi="新細明體" w:hint="eastAsia"/>
        </w:rPr>
        <w:t>越來越融入宇宙整體，那麽科學就不只是一種對于物理法則的理解運用；</w:t>
      </w:r>
      <w:r w:rsidRPr="00332A16">
        <w:rPr>
          <w:rFonts w:ascii="新細明體" w:hAnsi="新細明體" w:hint="eastAsia"/>
        </w:rPr>
        <w:t>作爲人類文明，作爲宇宙的一個現象，科學應該是我</w:t>
      </w:r>
      <w:r w:rsidR="00102E71" w:rsidRPr="00332A16">
        <w:rPr>
          <w:rFonts w:ascii="新細明體" w:hAnsi="新細明體" w:hint="eastAsia"/>
        </w:rPr>
        <w:t>們在宇宙循環演化的向心運動中的一個載具、一個加速向心回歸宇宙本體</w:t>
      </w:r>
      <w:r w:rsidRPr="00332A16">
        <w:rPr>
          <w:rFonts w:ascii="新細明體" w:hAnsi="新細明體" w:hint="eastAsia"/>
        </w:rPr>
        <w:t>的助力。如果科學就僅僅是對于物質世界的控制與利用，這顯然將</w:t>
      </w:r>
      <w:r w:rsidR="00102E71" w:rsidRPr="00332A16">
        <w:rPr>
          <w:rFonts w:ascii="新細明體" w:hAnsi="新細明體" w:hint="eastAsia"/>
        </w:rPr>
        <w:t>人類的生命導向一個逆向心的宇宙循環，其結果是讓文明走向自我毀滅，</w:t>
      </w:r>
      <w:r w:rsidRPr="00332A16">
        <w:rPr>
          <w:rFonts w:ascii="新細明體" w:hAnsi="新細明體" w:hint="eastAsia"/>
        </w:rPr>
        <w:t>因此靈性科學是科學發展的下一個新階段，科學一詞的涵義，經由集體心靈的開展，已經從物質科學</w:t>
      </w:r>
      <w:r w:rsidR="000F2AD8" w:rsidRPr="00332A16">
        <w:rPr>
          <w:rFonts w:ascii="新細明體" w:hAnsi="新細明體" w:hint="eastAsia"/>
        </w:rPr>
        <w:t>轉</w:t>
      </w:r>
      <w:r w:rsidRPr="00332A16">
        <w:rPr>
          <w:rFonts w:ascii="新細明體" w:hAnsi="新細明體" w:hint="eastAsia"/>
        </w:rPr>
        <w:t>化成為靈性科學。人是科學的主體，人是身心靈的生命存在，</w:t>
      </w:r>
      <w:r w:rsidR="00102E71" w:rsidRPr="00332A16">
        <w:rPr>
          <w:rFonts w:ascii="新細明體" w:hAnsi="新細明體" w:hint="eastAsia"/>
        </w:rPr>
        <w:t>靈性科學</w:t>
      </w:r>
      <w:r w:rsidRPr="00332A16">
        <w:rPr>
          <w:rFonts w:ascii="新細明體" w:hAnsi="新細明體" w:hint="eastAsia"/>
        </w:rPr>
        <w:t>是物質、心靈、精神意識領域的共相，傳統科學、哲學、宗教的分野已不足以充分描述人類的文明特徵，取而代之的將是整合一體的靈性科學。</w:t>
      </w:r>
    </w:p>
    <w:p w:rsidR="008A0358" w:rsidRPr="00332A16" w:rsidRDefault="00087DB6" w:rsidP="00CF0DAE">
      <w:pPr>
        <w:ind w:firstLine="240"/>
        <w:rPr>
          <w:rFonts w:ascii="新細明體" w:hAnsi="新細明體"/>
          <w:bCs/>
          <w:sz w:val="20"/>
          <w:szCs w:val="20"/>
        </w:rPr>
      </w:pPr>
      <w:r w:rsidRPr="00332A16">
        <w:rPr>
          <w:rFonts w:ascii="新細明體" w:hAnsi="新細明體" w:hint="eastAsia"/>
        </w:rPr>
        <w:t>靈性科學在最初階的層次必然是科學地理解靈性相關現象，包括了思想、情緒、身心能量系統、通靈、靈修鍛煉、神通超感官知覺、生死……，這在過去一直是以信仰或神秘的方式寄托在各種層次的宗教裏面，靈性科學將這些重要的生命經驗從中釋放出來，建立人本的科學與宗教，人性也才有真正的自由與解脫。在這樣的根基上，靈性科學的進階發展，人類將正式面對自己作爲宇宙一份子的事實，渴望瞭解生命的起源與歸宿，浩瀚無垠宇宙中，我們不孤獨。</w:t>
      </w:r>
      <w:r w:rsidR="008A0358" w:rsidRPr="00332A16">
        <w:rPr>
          <w:rFonts w:ascii="新細明體" w:hAnsi="新細明體"/>
        </w:rPr>
        <w:t xml:space="preserve"> </w:t>
      </w:r>
    </w:p>
    <w:p w:rsidR="008A0358" w:rsidRPr="00332A16" w:rsidRDefault="00087DB6" w:rsidP="00236AC2">
      <w:pPr>
        <w:pStyle w:val="3"/>
        <w:ind w:firstLine="360"/>
      </w:pPr>
      <w:bookmarkStart w:id="35" w:name="_Toc381286053"/>
      <w:bookmarkStart w:id="36" w:name="_Toc397178227"/>
      <w:r w:rsidRPr="00332A16">
        <w:rPr>
          <w:rFonts w:hint="eastAsia"/>
        </w:rPr>
        <w:t>第一節</w:t>
      </w:r>
      <w:r w:rsidR="00BA0592" w:rsidRPr="00332A16">
        <w:t xml:space="preserve"> </w:t>
      </w:r>
      <w:r w:rsidR="00ED251B">
        <w:rPr>
          <w:rFonts w:eastAsia="SimSun" w:hint="eastAsia"/>
        </w:rPr>
        <w:t xml:space="preserve"> </w:t>
      </w:r>
      <w:r w:rsidRPr="00332A16">
        <w:rPr>
          <w:rFonts w:hint="eastAsia"/>
        </w:rPr>
        <w:t>古典與現代的靈性科學</w:t>
      </w:r>
      <w:bookmarkEnd w:id="35"/>
      <w:bookmarkEnd w:id="36"/>
    </w:p>
    <w:p w:rsidR="008A0358" w:rsidRPr="00332A16" w:rsidRDefault="00087DB6" w:rsidP="00CF0DAE">
      <w:pPr>
        <w:ind w:firstLine="240"/>
        <w:rPr>
          <w:rFonts w:ascii="新細明體" w:hAnsi="新細明體"/>
        </w:rPr>
      </w:pPr>
      <w:r w:rsidRPr="00332A16">
        <w:rPr>
          <w:rFonts w:ascii="新細明體" w:hAnsi="新細明體" w:hint="eastAsia"/>
        </w:rPr>
        <w:t>古典靈性</w:t>
      </w:r>
      <w:r w:rsidR="00E36599" w:rsidRPr="00332A16">
        <w:rPr>
          <w:rFonts w:ascii="新細明體" w:hAnsi="新細明體" w:hint="eastAsia"/>
        </w:rPr>
        <w:t>科學指的是一般意義上的靈修，包括各種宗教、非宗教的身心靈一體</w:t>
      </w:r>
      <w:r w:rsidRPr="00332A16">
        <w:rPr>
          <w:rFonts w:ascii="新細明體" w:hAnsi="新細明體" w:hint="eastAsia"/>
        </w:rPr>
        <w:t>有系統的實修鍛煉方法，是以人的身心小宇宙爲實驗室的實證科學，古典靈性科學的最終目的是達到微、小、大宇宙連通合一的開悟狀態，也就是回歸終極的宇宙實相。從人類的靈性歷史來看，古典靈性科學的理想往往只能在某些特殊情况下得到</w:t>
      </w:r>
      <w:r w:rsidR="000F2AD8" w:rsidRPr="00332A16">
        <w:rPr>
          <w:rFonts w:ascii="新細明體" w:hAnsi="新細明體" w:hint="eastAsia"/>
        </w:rPr>
        <w:t>部分</w:t>
      </w:r>
      <w:r w:rsidRPr="00332A16">
        <w:rPr>
          <w:rFonts w:ascii="新細明體" w:hAnsi="新細明體" w:hint="eastAsia"/>
        </w:rPr>
        <w:t>實現，一旦無法得到普遍的驗證，那麽靈性科學的種種成就與發現也就只能蒙著宗教、神秘的面紗而被認爲是不可理解的奇迹、神通，甚至被誤解爲只是一種想像出來的僞科學</w:t>
      </w:r>
      <w:r w:rsidR="00E36599" w:rsidRPr="00332A16">
        <w:rPr>
          <w:rFonts w:ascii="新細明體" w:hAnsi="新細明體" w:hint="eastAsia"/>
        </w:rPr>
        <w:t>，最後只能訴諸名為信仰實為教條的非理性崇拜</w:t>
      </w:r>
      <w:r w:rsidRPr="00332A16">
        <w:rPr>
          <w:rFonts w:ascii="新細明體" w:hAnsi="新細明體" w:hint="eastAsia"/>
        </w:rPr>
        <w:t>。</w:t>
      </w:r>
      <w:r w:rsidR="00F576FF" w:rsidRPr="00332A16">
        <w:rPr>
          <w:rFonts w:ascii="新細明體" w:hAnsi="新細明體" w:hint="eastAsia"/>
        </w:rPr>
        <w:t>以</w:t>
      </w:r>
      <w:r w:rsidRPr="00332A16">
        <w:rPr>
          <w:rFonts w:ascii="新細明體" w:hAnsi="新細明體" w:hint="eastAsia"/>
        </w:rPr>
        <w:t>下是</w:t>
      </w:r>
      <w:r w:rsidR="00F576FF" w:rsidRPr="00332A16">
        <w:rPr>
          <w:rFonts w:ascii="新細明體" w:hAnsi="新細明體" w:hint="eastAsia"/>
        </w:rPr>
        <w:t>關於</w:t>
      </w:r>
      <w:r w:rsidRPr="00332A16">
        <w:rPr>
          <w:rFonts w:ascii="新細明體" w:hAnsi="新細明體" w:hint="eastAsia"/>
        </w:rPr>
        <w:t>靈性科學</w:t>
      </w:r>
      <w:r w:rsidR="00F576FF" w:rsidRPr="00332A16">
        <w:rPr>
          <w:rFonts w:ascii="新細明體" w:hAnsi="新細明體" w:hint="eastAsia"/>
        </w:rPr>
        <w:t>一個</w:t>
      </w:r>
      <w:r w:rsidR="004C1D13" w:rsidRPr="00332A16">
        <w:rPr>
          <w:rFonts w:ascii="新細明體" w:hAnsi="新細明體" w:hint="eastAsia"/>
        </w:rPr>
        <w:t>可供參考的</w:t>
      </w:r>
      <w:r w:rsidR="00F576FF" w:rsidRPr="00332A16">
        <w:rPr>
          <w:rFonts w:ascii="新細明體" w:hAnsi="新細明體" w:hint="eastAsia"/>
        </w:rPr>
        <w:t>偏古典的</w:t>
      </w:r>
      <w:r w:rsidRPr="00332A16">
        <w:rPr>
          <w:rFonts w:ascii="新細明體" w:hAnsi="新細明體" w:hint="eastAsia"/>
        </w:rPr>
        <w:t>定義</w:t>
      </w:r>
      <w:r w:rsidR="00760529">
        <w:rPr>
          <w:rStyle w:val="aff4"/>
          <w:rFonts w:ascii="新細明體" w:hAnsi="新細明體"/>
        </w:rPr>
        <w:endnoteReference w:id="104"/>
      </w:r>
      <w:r w:rsidRPr="00332A16">
        <w:rPr>
          <w:rFonts w:ascii="新細明體" w:hAnsi="新細明體" w:hint="eastAsia"/>
        </w:rPr>
        <w:t>：</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hint="eastAsia"/>
          <w:bCs/>
          <w:color w:val="31849B"/>
          <w:sz w:val="20"/>
          <w:szCs w:val="20"/>
        </w:rPr>
        <w:t>靜坐冥想、心電感應、靈魂出體、天眼通、瀕死經驗、素食主義</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1.</w:t>
      </w:r>
      <w:r w:rsidRPr="00332A16">
        <w:rPr>
          <w:rFonts w:ascii="新細明體" w:hAnsi="新細明體" w:hint="eastAsia"/>
          <w:bCs/>
          <w:color w:val="31849B"/>
          <w:sz w:val="20"/>
          <w:szCs w:val="20"/>
        </w:rPr>
        <w:t>沒有任何教條與經典，研究所有宗教與信仰系統的可取之處</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2.</w:t>
      </w:r>
      <w:r w:rsidRPr="00332A16">
        <w:rPr>
          <w:rFonts w:ascii="新細明體" w:hAnsi="新細明體" w:hint="eastAsia"/>
          <w:bCs/>
          <w:color w:val="31849B"/>
          <w:sz w:val="20"/>
          <w:szCs w:val="20"/>
        </w:rPr>
        <w:t>包含靜坐冥想的實修鍛煉以及思想言行的持續觀照</w:t>
      </w:r>
      <w:r w:rsidRPr="00332A16">
        <w:rPr>
          <w:rFonts w:ascii="新細明體" w:hAnsi="新細明體"/>
          <w:bCs/>
          <w:color w:val="31849B"/>
          <w:sz w:val="20"/>
          <w:szCs w:val="20"/>
        </w:rPr>
        <w:t>(</w:t>
      </w:r>
      <w:r w:rsidRPr="00332A16">
        <w:rPr>
          <w:rFonts w:ascii="新細明體" w:hAnsi="新細明體" w:hint="eastAsia"/>
          <w:bCs/>
          <w:color w:val="31849B"/>
          <w:sz w:val="20"/>
          <w:szCs w:val="20"/>
        </w:rPr>
        <w:t>靈修、靈</w:t>
      </w:r>
      <w:r w:rsidR="008A0358" w:rsidRPr="00332A16">
        <w:rPr>
          <w:rFonts w:ascii="新細明體" w:hAnsi="新細明體"/>
          <w:bCs/>
          <w:color w:val="31849B"/>
          <w:sz w:val="20"/>
          <w:szCs w:val="20"/>
        </w:rPr>
        <w:t xml:space="preserve"> </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w:t>
      </w:r>
      <w:r w:rsidRPr="00332A16">
        <w:rPr>
          <w:rFonts w:ascii="新細明體" w:hAnsi="新細明體" w:hint="eastAsia"/>
          <w:bCs/>
          <w:color w:val="31849B"/>
          <w:sz w:val="20"/>
          <w:szCs w:val="20"/>
        </w:rPr>
        <w:t>性鍛煉、修行</w:t>
      </w:r>
      <w:r w:rsidRPr="00332A16">
        <w:rPr>
          <w:rFonts w:ascii="新細明體" w:hAnsi="新細明體"/>
          <w:bCs/>
          <w:color w:val="31849B"/>
          <w:sz w:val="20"/>
          <w:szCs w:val="20"/>
        </w:rPr>
        <w:t>)</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3.</w:t>
      </w:r>
      <w:r w:rsidRPr="00332A16">
        <w:rPr>
          <w:rFonts w:ascii="新細明體" w:hAnsi="新細明體" w:hint="eastAsia"/>
          <w:bCs/>
          <w:color w:val="31849B"/>
          <w:sz w:val="20"/>
          <w:szCs w:val="20"/>
        </w:rPr>
        <w:t>一種開放的思想體系，與知識、智慧的前沿同時幷進</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4.</w:t>
      </w:r>
      <w:r w:rsidRPr="00332A16">
        <w:rPr>
          <w:rFonts w:ascii="新細明體" w:hAnsi="新細明體" w:hint="eastAsia"/>
          <w:bCs/>
          <w:color w:val="31849B"/>
          <w:sz w:val="20"/>
          <w:szCs w:val="20"/>
        </w:rPr>
        <w:t>與所有宗教根本教義和諧並進，亦即每一個個體都是神聖的存</w:t>
      </w:r>
      <w:r w:rsidR="008A0358" w:rsidRPr="00332A16">
        <w:rPr>
          <w:rFonts w:ascii="新細明體" w:hAnsi="新細明體"/>
          <w:bCs/>
          <w:color w:val="31849B"/>
          <w:sz w:val="20"/>
          <w:szCs w:val="20"/>
        </w:rPr>
        <w:t xml:space="preserve"> </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w:t>
      </w:r>
      <w:r w:rsidRPr="00332A16">
        <w:rPr>
          <w:rFonts w:ascii="新細明體" w:hAnsi="新細明體" w:hint="eastAsia"/>
          <w:bCs/>
          <w:color w:val="31849B"/>
          <w:sz w:val="20"/>
          <w:szCs w:val="20"/>
        </w:rPr>
        <w:t>有，他是他自己的命運之主</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5.</w:t>
      </w:r>
      <w:r w:rsidRPr="00332A16">
        <w:rPr>
          <w:rFonts w:ascii="新細明體" w:hAnsi="新細明體" w:hint="eastAsia"/>
          <w:bCs/>
          <w:color w:val="31849B"/>
          <w:sz w:val="20"/>
          <w:szCs w:val="20"/>
        </w:rPr>
        <w:t>思考而非思考一個什麽。重點不是相信什麼，而是為何我們相</w:t>
      </w:r>
      <w:r w:rsidR="008A0358" w:rsidRPr="00332A16">
        <w:rPr>
          <w:rFonts w:ascii="新細明體" w:hAnsi="新細明體"/>
          <w:bCs/>
          <w:color w:val="31849B"/>
          <w:sz w:val="20"/>
          <w:szCs w:val="20"/>
        </w:rPr>
        <w:t xml:space="preserve"> </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w:t>
      </w:r>
      <w:r w:rsidRPr="00332A16">
        <w:rPr>
          <w:rFonts w:ascii="新細明體" w:hAnsi="新細明體" w:hint="eastAsia"/>
          <w:bCs/>
          <w:color w:val="31849B"/>
          <w:sz w:val="20"/>
          <w:szCs w:val="20"/>
        </w:rPr>
        <w:t>信我們所相信</w:t>
      </w:r>
      <w:r w:rsidRPr="00332A16">
        <w:rPr>
          <w:rFonts w:ascii="新細明體" w:hAnsi="新細明體"/>
          <w:bCs/>
          <w:color w:val="31849B"/>
          <w:sz w:val="20"/>
          <w:szCs w:val="20"/>
        </w:rPr>
        <w:t xml:space="preserve"> </w:t>
      </w:r>
      <w:r w:rsidRPr="00332A16">
        <w:rPr>
          <w:rFonts w:ascii="新細明體" w:hAnsi="新細明體" w:hint="eastAsia"/>
          <w:bCs/>
          <w:color w:val="31849B"/>
          <w:sz w:val="20"/>
          <w:szCs w:val="20"/>
        </w:rPr>
        <w:t>的。幷不强調任何特定法門的靈性啓蒙，而是</w:t>
      </w:r>
      <w:r w:rsidR="008A0358" w:rsidRPr="00332A16">
        <w:rPr>
          <w:rFonts w:ascii="新細明體" w:hAnsi="新細明體"/>
          <w:bCs/>
          <w:color w:val="31849B"/>
          <w:sz w:val="20"/>
          <w:szCs w:val="20"/>
        </w:rPr>
        <w:t xml:space="preserve"> </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w:t>
      </w:r>
      <w:r w:rsidRPr="00332A16">
        <w:rPr>
          <w:rFonts w:ascii="新細明體" w:hAnsi="新細明體" w:hint="eastAsia"/>
          <w:bCs/>
          <w:color w:val="31849B"/>
          <w:sz w:val="20"/>
          <w:szCs w:val="20"/>
        </w:rPr>
        <w:t>在于解釋了悟之道的殊途同歸</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6.</w:t>
      </w:r>
      <w:r w:rsidRPr="00332A16">
        <w:rPr>
          <w:rFonts w:ascii="新細明體" w:hAnsi="新細明體" w:hint="eastAsia"/>
          <w:bCs/>
          <w:color w:val="31849B"/>
          <w:sz w:val="20"/>
          <w:szCs w:val="20"/>
        </w:rPr>
        <w:t>聖賢代代相傳的偉大智慧，給予那些準備好走上靈性道路的人</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7.</w:t>
      </w:r>
      <w:r w:rsidRPr="00332A16">
        <w:rPr>
          <w:rFonts w:ascii="新細明體" w:hAnsi="新細明體" w:hint="eastAsia"/>
          <w:bCs/>
          <w:color w:val="31849B"/>
          <w:sz w:val="20"/>
          <w:szCs w:val="20"/>
        </w:rPr>
        <w:t>宗教所示現之普世真理的形而上的表達</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8.</w:t>
      </w:r>
      <w:r w:rsidRPr="00332A16">
        <w:rPr>
          <w:rFonts w:ascii="新細明體" w:hAnsi="新細明體" w:hint="eastAsia"/>
          <w:bCs/>
          <w:color w:val="31849B"/>
          <w:sz w:val="20"/>
          <w:szCs w:val="20"/>
        </w:rPr>
        <w:t>一種簡易實在的思考方法，有助于我們瞭解宇宙本質以及人與</w:t>
      </w:r>
      <w:r w:rsidR="008A0358" w:rsidRPr="00332A16">
        <w:rPr>
          <w:rFonts w:ascii="新細明體" w:hAnsi="新細明體"/>
          <w:bCs/>
          <w:color w:val="31849B"/>
          <w:sz w:val="20"/>
          <w:szCs w:val="20"/>
        </w:rPr>
        <w:t xml:space="preserve"> </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w:t>
      </w:r>
      <w:r w:rsidRPr="00332A16">
        <w:rPr>
          <w:rFonts w:ascii="新細明體" w:hAnsi="新細明體" w:hint="eastAsia"/>
          <w:bCs/>
          <w:color w:val="31849B"/>
          <w:sz w:val="20"/>
          <w:szCs w:val="20"/>
        </w:rPr>
        <w:t>宇宙的關係。了悟宇宙的創造，也就能够發揮生命的無</w:t>
      </w:r>
      <w:r w:rsidR="0030528B" w:rsidRPr="00332A16">
        <w:rPr>
          <w:rFonts w:ascii="新細明體" w:hAnsi="新細明體" w:hint="eastAsia"/>
          <w:bCs/>
          <w:color w:val="31849B"/>
          <w:sz w:val="20"/>
          <w:szCs w:val="20"/>
        </w:rPr>
        <w:t>限潛能。</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hint="eastAsia"/>
          <w:bCs/>
          <w:color w:val="31849B"/>
          <w:sz w:val="20"/>
          <w:szCs w:val="20"/>
        </w:rPr>
        <w:t>三個基本陳述</w:t>
      </w:r>
      <w:r w:rsidRPr="00332A16">
        <w:rPr>
          <w:rFonts w:ascii="新細明體" w:hAnsi="新細明體"/>
          <w:bCs/>
          <w:color w:val="31849B"/>
          <w:sz w:val="20"/>
          <w:szCs w:val="20"/>
        </w:rPr>
        <w:t xml:space="preserve"> </w:t>
      </w:r>
      <w:r w:rsidRPr="00332A16">
        <w:rPr>
          <w:rFonts w:ascii="新細明體" w:hAnsi="新細明體" w:hint="eastAsia"/>
          <w:bCs/>
          <w:color w:val="31849B"/>
          <w:sz w:val="20"/>
          <w:szCs w:val="20"/>
        </w:rPr>
        <w:t>：</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1.</w:t>
      </w:r>
      <w:r w:rsidRPr="00332A16">
        <w:rPr>
          <w:rFonts w:ascii="新細明體" w:hAnsi="新細明體" w:hint="eastAsia"/>
          <w:bCs/>
          <w:color w:val="31849B"/>
          <w:sz w:val="20"/>
          <w:szCs w:val="20"/>
        </w:rPr>
        <w:t>靈魂的存有者</w:t>
      </w:r>
      <w:r w:rsidRPr="00332A16">
        <w:rPr>
          <w:rFonts w:ascii="新細明體" w:hAnsi="新細明體"/>
          <w:bCs/>
          <w:color w:val="31849B"/>
          <w:sz w:val="20"/>
          <w:szCs w:val="20"/>
        </w:rPr>
        <w:t xml:space="preserve"> - </w:t>
      </w:r>
      <w:r w:rsidRPr="00332A16">
        <w:rPr>
          <w:rFonts w:ascii="新細明體" w:hAnsi="新細明體" w:hint="eastAsia"/>
          <w:bCs/>
          <w:color w:val="31849B"/>
          <w:sz w:val="20"/>
          <w:szCs w:val="20"/>
        </w:rPr>
        <w:t>主體</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2.</w:t>
      </w:r>
      <w:r w:rsidRPr="00332A16">
        <w:rPr>
          <w:rFonts w:ascii="新細明體" w:hAnsi="新細明體" w:hint="eastAsia"/>
          <w:bCs/>
          <w:color w:val="31849B"/>
          <w:sz w:val="20"/>
          <w:szCs w:val="20"/>
        </w:rPr>
        <w:t>業力法則，自己創造自己的實相。</w:t>
      </w:r>
      <w:r w:rsidRPr="00332A16">
        <w:rPr>
          <w:rFonts w:ascii="新細明體" w:hAnsi="新細明體"/>
          <w:bCs/>
          <w:color w:val="31849B"/>
          <w:sz w:val="20"/>
          <w:szCs w:val="20"/>
        </w:rPr>
        <w:t>(</w:t>
      </w:r>
      <w:r w:rsidRPr="00332A16">
        <w:rPr>
          <w:rFonts w:ascii="新細明體" w:hAnsi="新細明體" w:hint="eastAsia"/>
          <w:bCs/>
          <w:color w:val="31849B"/>
          <w:sz w:val="20"/>
          <w:szCs w:val="20"/>
        </w:rPr>
        <w:t>作用力與反作用力，</w:t>
      </w:r>
      <w:r w:rsidR="008A0358" w:rsidRPr="00332A16">
        <w:rPr>
          <w:rFonts w:ascii="新細明體" w:hAnsi="新細明體"/>
          <w:bCs/>
          <w:color w:val="31849B"/>
          <w:sz w:val="20"/>
          <w:szCs w:val="20"/>
        </w:rPr>
        <w:t xml:space="preserve"> </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w:t>
      </w:r>
      <w:r w:rsidRPr="00332A16">
        <w:rPr>
          <w:rFonts w:ascii="新細明體" w:hAnsi="新細明體" w:hint="eastAsia"/>
          <w:bCs/>
          <w:color w:val="31849B"/>
          <w:sz w:val="20"/>
          <w:szCs w:val="20"/>
        </w:rPr>
        <w:t>因果關係</w:t>
      </w:r>
      <w:r w:rsidRPr="00332A16">
        <w:rPr>
          <w:rFonts w:ascii="新細明體" w:hAnsi="新細明體"/>
          <w:bCs/>
          <w:color w:val="31849B"/>
          <w:sz w:val="20"/>
          <w:szCs w:val="20"/>
        </w:rPr>
        <w:t xml:space="preserve">) - </w:t>
      </w:r>
      <w:r w:rsidRPr="00332A16">
        <w:rPr>
          <w:rFonts w:ascii="新細明體" w:hAnsi="新細明體" w:hint="eastAsia"/>
          <w:bCs/>
          <w:color w:val="31849B"/>
          <w:sz w:val="20"/>
          <w:szCs w:val="20"/>
        </w:rPr>
        <w:t>關係網路</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3.</w:t>
      </w:r>
      <w:r w:rsidRPr="00332A16">
        <w:rPr>
          <w:rFonts w:ascii="新細明體" w:hAnsi="新細明體" w:hint="eastAsia"/>
          <w:bCs/>
          <w:color w:val="31849B"/>
          <w:sz w:val="20"/>
          <w:szCs w:val="20"/>
        </w:rPr>
        <w:t>靜坐冥想，天人合一</w:t>
      </w:r>
      <w:r w:rsidRPr="00332A16">
        <w:rPr>
          <w:rFonts w:ascii="新細明體" w:hAnsi="新細明體"/>
          <w:bCs/>
          <w:color w:val="31849B"/>
          <w:sz w:val="20"/>
          <w:szCs w:val="20"/>
        </w:rPr>
        <w:t xml:space="preserve"> - </w:t>
      </w:r>
      <w:r w:rsidRPr="00332A16">
        <w:rPr>
          <w:rFonts w:ascii="新細明體" w:hAnsi="新細明體" w:hint="eastAsia"/>
          <w:bCs/>
          <w:color w:val="31849B"/>
          <w:sz w:val="20"/>
          <w:szCs w:val="20"/>
        </w:rPr>
        <w:t>實證方法</w:t>
      </w:r>
    </w:p>
    <w:p w:rsidR="008A0358" w:rsidRPr="00332A16" w:rsidRDefault="00087DB6" w:rsidP="00CF0DAE">
      <w:pPr>
        <w:ind w:firstLine="200"/>
        <w:rPr>
          <w:rFonts w:ascii="新細明體" w:hAnsi="新細明體"/>
          <w:bCs/>
          <w:color w:val="31849B"/>
          <w:sz w:val="20"/>
          <w:szCs w:val="20"/>
        </w:rPr>
      </w:pPr>
      <w:r w:rsidRPr="00332A16">
        <w:rPr>
          <w:rFonts w:ascii="新細明體" w:hAnsi="新細明體" w:hint="eastAsia"/>
          <w:bCs/>
          <w:color w:val="31849B"/>
          <w:sz w:val="20"/>
          <w:szCs w:val="20"/>
        </w:rPr>
        <w:t>研究主題</w:t>
      </w:r>
      <w:r w:rsidRPr="00332A16">
        <w:rPr>
          <w:rFonts w:ascii="新細明體" w:hAnsi="新細明體"/>
          <w:bCs/>
          <w:color w:val="31849B"/>
          <w:sz w:val="20"/>
          <w:szCs w:val="20"/>
        </w:rPr>
        <w:t xml:space="preserve"> :</w:t>
      </w:r>
    </w:p>
    <w:p w:rsidR="008A0358" w:rsidRPr="00332A16" w:rsidRDefault="0030528B"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w:t>
      </w:r>
      <w:r w:rsidR="00087DB6" w:rsidRPr="00332A16">
        <w:rPr>
          <w:rFonts w:ascii="新細明體" w:hAnsi="新細明體" w:hint="eastAsia"/>
          <w:bCs/>
          <w:color w:val="31849B"/>
          <w:sz w:val="20"/>
          <w:szCs w:val="20"/>
        </w:rPr>
        <w:t>開悟與超感官知覺：第三眼、心電感應、氣場讀取、念</w:t>
      </w:r>
      <w:r w:rsidR="008A0358" w:rsidRPr="00332A16">
        <w:rPr>
          <w:rFonts w:ascii="新細明體" w:hAnsi="新細明體"/>
          <w:bCs/>
          <w:color w:val="31849B"/>
          <w:sz w:val="20"/>
          <w:szCs w:val="20"/>
        </w:rPr>
        <w:t xml:space="preserve"> </w:t>
      </w:r>
    </w:p>
    <w:p w:rsidR="008A0358" w:rsidRPr="00332A16" w:rsidRDefault="0030528B"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w:t>
      </w:r>
      <w:r w:rsidR="00087DB6" w:rsidRPr="00332A16">
        <w:rPr>
          <w:rFonts w:ascii="新細明體" w:hAnsi="新細明體" w:hint="eastAsia"/>
          <w:bCs/>
          <w:color w:val="31849B"/>
          <w:sz w:val="20"/>
          <w:szCs w:val="20"/>
        </w:rPr>
        <w:t>力、天眼通、靈魂出體、輪迴、前世今生、業力、脉輪、</w:t>
      </w:r>
      <w:r w:rsidR="008A0358" w:rsidRPr="00332A16">
        <w:rPr>
          <w:rFonts w:ascii="新細明體" w:hAnsi="新細明體"/>
          <w:bCs/>
          <w:color w:val="31849B"/>
          <w:sz w:val="20"/>
          <w:szCs w:val="20"/>
        </w:rPr>
        <w:t xml:space="preserve"> </w:t>
      </w:r>
    </w:p>
    <w:p w:rsidR="008A0358" w:rsidRPr="00332A16" w:rsidRDefault="0030528B" w:rsidP="00CF0DAE">
      <w:pPr>
        <w:ind w:firstLine="200"/>
        <w:rPr>
          <w:rFonts w:ascii="新細明體" w:hAnsi="新細明體"/>
          <w:bCs/>
          <w:color w:val="31849B"/>
          <w:sz w:val="20"/>
          <w:szCs w:val="20"/>
        </w:rPr>
      </w:pPr>
      <w:r w:rsidRPr="00332A16">
        <w:rPr>
          <w:rFonts w:ascii="新細明體" w:hAnsi="新細明體"/>
          <w:bCs/>
          <w:color w:val="31849B"/>
          <w:sz w:val="20"/>
          <w:szCs w:val="20"/>
        </w:rPr>
        <w:t xml:space="preserve">    </w:t>
      </w:r>
      <w:r w:rsidR="00087DB6" w:rsidRPr="00332A16">
        <w:rPr>
          <w:rFonts w:ascii="新細明體" w:hAnsi="新細明體" w:hint="eastAsia"/>
          <w:bCs/>
          <w:color w:val="31849B"/>
          <w:sz w:val="20"/>
          <w:szCs w:val="20"/>
        </w:rPr>
        <w:t>拙火能量、</w:t>
      </w:r>
      <w:r w:rsidR="00087DB6" w:rsidRPr="00332A16">
        <w:rPr>
          <w:rFonts w:ascii="新細明體" w:hAnsi="新細明體"/>
          <w:bCs/>
          <w:color w:val="31849B"/>
          <w:sz w:val="20"/>
          <w:szCs w:val="20"/>
        </w:rPr>
        <w:t>ET</w:t>
      </w:r>
      <w:r w:rsidR="00087DB6" w:rsidRPr="00332A16">
        <w:rPr>
          <w:rFonts w:ascii="新細明體" w:hAnsi="新細明體" w:hint="eastAsia"/>
          <w:bCs/>
          <w:color w:val="31849B"/>
          <w:sz w:val="20"/>
          <w:szCs w:val="20"/>
        </w:rPr>
        <w:t>、神通力</w:t>
      </w:r>
      <w:r w:rsidRPr="00332A16">
        <w:rPr>
          <w:rFonts w:ascii="新細明體" w:hAnsi="新細明體" w:hint="eastAsia"/>
          <w:bCs/>
          <w:color w:val="31849B"/>
          <w:sz w:val="20"/>
          <w:szCs w:val="20"/>
        </w:rPr>
        <w:t>、宇宙現象、素食主義</w:t>
      </w:r>
    </w:p>
    <w:p w:rsidR="008A0358" w:rsidRPr="00332A16" w:rsidRDefault="00087DB6" w:rsidP="00CF0DAE">
      <w:pPr>
        <w:ind w:firstLine="240"/>
        <w:rPr>
          <w:rFonts w:ascii="新細明體" w:hAnsi="新細明體"/>
        </w:rPr>
      </w:pPr>
      <w:r w:rsidRPr="00332A16">
        <w:rPr>
          <w:rFonts w:ascii="新細明體" w:hAnsi="新細明體" w:hint="eastAsia"/>
        </w:rPr>
        <w:t>上述定義可以作為現代靈性科學的一個初</w:t>
      </w:r>
      <w:r w:rsidR="00076BD5" w:rsidRPr="00332A16">
        <w:rPr>
          <w:rFonts w:ascii="新細明體" w:hAnsi="新細明體" w:hint="eastAsia"/>
        </w:rPr>
        <w:t>階</w:t>
      </w:r>
      <w:r w:rsidR="004C1D13" w:rsidRPr="00332A16">
        <w:rPr>
          <w:rFonts w:ascii="新細明體" w:hAnsi="新細明體" w:hint="eastAsia"/>
        </w:rPr>
        <w:t>起步</w:t>
      </w:r>
      <w:r w:rsidRPr="00332A16">
        <w:rPr>
          <w:rFonts w:ascii="新細明體" w:hAnsi="新細明體" w:hint="eastAsia"/>
        </w:rPr>
        <w:t>。</w:t>
      </w:r>
    </w:p>
    <w:p w:rsidR="008A0358" w:rsidRPr="00C3779E" w:rsidRDefault="00ED2E04" w:rsidP="00CF0DAE">
      <w:pPr>
        <w:ind w:firstLine="240"/>
        <w:rPr>
          <w:rFonts w:ascii="新細明體" w:hAnsi="新細明體"/>
        </w:rPr>
      </w:pPr>
      <w:r w:rsidRPr="00332A16">
        <w:rPr>
          <w:rFonts w:ascii="新細明體" w:hAnsi="新細明體" w:hint="eastAsia"/>
        </w:rPr>
        <w:t>第</w:t>
      </w:r>
      <w:r w:rsidR="00087DB6" w:rsidRPr="00332A16">
        <w:rPr>
          <w:rFonts w:ascii="新細明體" w:hAnsi="新細明體" w:hint="eastAsia"/>
        </w:rPr>
        <w:t>二次</w:t>
      </w:r>
      <w:r w:rsidRPr="00332A16">
        <w:rPr>
          <w:rFonts w:ascii="新細明體" w:hAnsi="新細明體" w:hint="eastAsia"/>
        </w:rPr>
        <w:t>世界</w:t>
      </w:r>
      <w:r w:rsidR="00087DB6" w:rsidRPr="00332A16">
        <w:rPr>
          <w:rFonts w:ascii="新細明體" w:hAnsi="新細明體" w:hint="eastAsia"/>
        </w:rPr>
        <w:t>大戰</w:t>
      </w:r>
      <w:r w:rsidRPr="00332A16">
        <w:rPr>
          <w:rFonts w:ascii="新細明體" w:hAnsi="新細明體" w:hint="eastAsia"/>
        </w:rPr>
        <w:t>太平洋戰爭</w:t>
      </w:r>
      <w:r w:rsidR="00087DB6" w:rsidRPr="00332A16">
        <w:rPr>
          <w:rFonts w:ascii="新細明體" w:hAnsi="新細明體" w:hint="eastAsia"/>
        </w:rPr>
        <w:t>，</w:t>
      </w:r>
      <w:r w:rsidRPr="00332A16">
        <w:rPr>
          <w:rFonts w:ascii="新細明體" w:hAnsi="新細明體" w:hint="eastAsia"/>
        </w:rPr>
        <w:t>有些美軍被派駐到</w:t>
      </w:r>
      <w:r w:rsidR="001151A6" w:rsidRPr="00332A16">
        <w:rPr>
          <w:rFonts w:ascii="新細明體" w:hAnsi="新細明體" w:hint="eastAsia"/>
        </w:rPr>
        <w:t>某</w:t>
      </w:r>
      <w:r w:rsidRPr="00332A16">
        <w:rPr>
          <w:rFonts w:ascii="新細明體" w:hAnsi="新細明體" w:hint="eastAsia"/>
        </w:rPr>
        <w:t>個島上，這是</w:t>
      </w:r>
      <w:r w:rsidR="000E6399" w:rsidRPr="00332A16">
        <w:rPr>
          <w:rFonts w:ascii="新細明體" w:hAnsi="新細明體" w:hint="eastAsia"/>
        </w:rPr>
        <w:t>當地</w:t>
      </w:r>
      <w:r w:rsidRPr="00332A16">
        <w:rPr>
          <w:rFonts w:ascii="新細明體" w:hAnsi="新細明體" w:hint="eastAsia"/>
        </w:rPr>
        <w:t>與世隔絕的</w:t>
      </w:r>
      <w:r w:rsidR="008D73AD" w:rsidRPr="008D73AD">
        <w:rPr>
          <w:rFonts w:ascii="新細明體" w:hAnsi="新細明體" w:hint="eastAsia"/>
        </w:rPr>
        <w:t>原住民</w:t>
      </w:r>
      <w:r w:rsidRPr="00332A16">
        <w:rPr>
          <w:rFonts w:ascii="新細明體" w:hAnsi="新細明體" w:hint="eastAsia"/>
        </w:rPr>
        <w:t>首</w:t>
      </w:r>
      <w:r w:rsidR="00087DB6" w:rsidRPr="00332A16">
        <w:rPr>
          <w:rFonts w:ascii="新細明體" w:hAnsi="新細明體" w:hint="eastAsia"/>
        </w:rPr>
        <w:t>次接觸外來文明。後來美軍在島上修建了一條運補用的飛機跑道，</w:t>
      </w:r>
      <w:r w:rsidR="008D73AD" w:rsidRPr="008D73AD">
        <w:rPr>
          <w:rFonts w:ascii="新細明體" w:hAnsi="新細明體" w:hint="eastAsia"/>
        </w:rPr>
        <w:t>原住民</w:t>
      </w:r>
      <w:r w:rsidR="00087DB6" w:rsidRPr="00332A16">
        <w:rPr>
          <w:rFonts w:ascii="新細明體" w:hAnsi="新細明體" w:hint="eastAsia"/>
        </w:rPr>
        <w:t>看到</w:t>
      </w:r>
      <w:r w:rsidR="001151A6" w:rsidRPr="00332A16">
        <w:rPr>
          <w:rFonts w:ascii="新細明體" w:hAnsi="新細明體" w:hint="eastAsia"/>
        </w:rPr>
        <w:t>大鐵鳥(</w:t>
      </w:r>
      <w:r w:rsidR="00087DB6" w:rsidRPr="00332A16">
        <w:rPr>
          <w:rFonts w:ascii="新細明體" w:hAnsi="新細明體" w:hint="eastAsia"/>
        </w:rPr>
        <w:t>飛機</w:t>
      </w:r>
      <w:r w:rsidR="001151A6" w:rsidRPr="00332A16">
        <w:rPr>
          <w:rFonts w:ascii="新細明體" w:hAnsi="新細明體" w:hint="eastAsia"/>
        </w:rPr>
        <w:t>)</w:t>
      </w:r>
      <w:r w:rsidR="00087DB6" w:rsidRPr="00332A16">
        <w:rPr>
          <w:rFonts w:ascii="新細明體" w:hAnsi="新細明體" w:hint="eastAsia"/>
        </w:rPr>
        <w:t>從天而降幷卸下許多食物和東西，覺得非常神奇</w:t>
      </w:r>
      <w:r w:rsidR="000E6399" w:rsidRPr="00332A16">
        <w:rPr>
          <w:rFonts w:ascii="新細明體" w:hAnsi="新細明體" w:hint="eastAsia"/>
        </w:rPr>
        <w:t>，而軍隊有時也會把多餘的物資</w:t>
      </w:r>
      <w:r w:rsidR="00C748F5" w:rsidRPr="00332A16">
        <w:rPr>
          <w:rFonts w:ascii="新細明體" w:hAnsi="新細明體" w:hint="eastAsia"/>
        </w:rPr>
        <w:t>分</w:t>
      </w:r>
      <w:r w:rsidR="000E6399" w:rsidRPr="00332A16">
        <w:rPr>
          <w:rFonts w:ascii="新細明體" w:hAnsi="新細明體" w:hint="eastAsia"/>
        </w:rPr>
        <w:t>給他們</w:t>
      </w:r>
      <w:r w:rsidR="00087DB6" w:rsidRPr="00332A16">
        <w:rPr>
          <w:rFonts w:ascii="新細明體" w:hAnsi="新細明體" w:hint="eastAsia"/>
        </w:rPr>
        <w:t>。隨著大戰結束，軍隊撤走了，這個世外桃源也漸漸被遺忘了。</w:t>
      </w:r>
      <w:r w:rsidR="00083D76" w:rsidRPr="00332A16">
        <w:rPr>
          <w:rFonts w:ascii="新細明體" w:hAnsi="新細明體" w:hint="eastAsia"/>
        </w:rPr>
        <w:t>日後</w:t>
      </w:r>
      <w:r w:rsidR="000E6399" w:rsidRPr="00332A16">
        <w:rPr>
          <w:rFonts w:ascii="新細明體" w:hAnsi="新細明體" w:hint="eastAsia"/>
        </w:rPr>
        <w:t>當</w:t>
      </w:r>
      <w:r w:rsidR="00087DB6" w:rsidRPr="00332A16">
        <w:rPr>
          <w:rFonts w:ascii="新細明體" w:hAnsi="新細明體" w:hint="eastAsia"/>
        </w:rPr>
        <w:t>人類學家來到島上做研究，發現島上竟然有現代文明才有的飛機，原來是</w:t>
      </w:r>
      <w:r w:rsidR="008D73AD" w:rsidRPr="008D73AD">
        <w:rPr>
          <w:rFonts w:ascii="新細明體" w:hAnsi="新細明體" w:hint="eastAsia"/>
        </w:rPr>
        <w:t>原住民</w:t>
      </w:r>
      <w:r w:rsidR="00087DB6" w:rsidRPr="008D73AD">
        <w:rPr>
          <w:rFonts w:ascii="新細明體" w:hAnsi="新細明體" w:hint="eastAsia"/>
        </w:rPr>
        <w:t>把</w:t>
      </w:r>
      <w:r w:rsidR="00087DB6" w:rsidRPr="00332A16">
        <w:rPr>
          <w:rFonts w:ascii="新細明體" w:hAnsi="新細明體" w:hint="eastAsia"/>
        </w:rPr>
        <w:t>飛機視爲天神的坐騎，幷且造了一架飛機模型來膜拜，祈求有朝一日天神再</w:t>
      </w:r>
      <w:r w:rsidR="001151A6" w:rsidRPr="00332A16">
        <w:rPr>
          <w:rFonts w:ascii="新細明體" w:hAnsi="新細明體" w:hint="eastAsia"/>
        </w:rPr>
        <w:t>臨，為</w:t>
      </w:r>
      <w:r w:rsidR="000E6399" w:rsidRPr="00332A16">
        <w:rPr>
          <w:rFonts w:ascii="新細明體" w:hAnsi="新細明體" w:hint="eastAsia"/>
        </w:rPr>
        <w:t>他們帶來更多的貨物</w:t>
      </w:r>
      <w:r w:rsidR="00760529">
        <w:rPr>
          <w:rStyle w:val="aff4"/>
          <w:rFonts w:ascii="新細明體" w:hAnsi="新細明體"/>
        </w:rPr>
        <w:endnoteReference w:id="105"/>
      </w:r>
      <w:r w:rsidR="000E6399" w:rsidRPr="00332A16">
        <w:rPr>
          <w:rFonts w:ascii="新細明體" w:hAnsi="新細明體" w:hint="eastAsia"/>
        </w:rPr>
        <w:t>，展開</w:t>
      </w:r>
      <w:r w:rsidR="001151A6" w:rsidRPr="00332A16">
        <w:rPr>
          <w:rFonts w:ascii="新細明體" w:hAnsi="新細明體" w:hint="eastAsia"/>
        </w:rPr>
        <w:t>幸福</w:t>
      </w:r>
      <w:r w:rsidR="000E6399" w:rsidRPr="00332A16">
        <w:rPr>
          <w:rFonts w:ascii="新細明體" w:hAnsi="新細明體" w:hint="eastAsia"/>
        </w:rPr>
        <w:t>的美好未來</w:t>
      </w:r>
      <w:r w:rsidR="00087DB6" w:rsidRPr="00332A16">
        <w:rPr>
          <w:rFonts w:ascii="新細明體" w:hAnsi="新細明體" w:hint="eastAsia"/>
        </w:rPr>
        <w:t>。</w:t>
      </w:r>
      <w:r w:rsidR="008A0358" w:rsidRPr="00332A16">
        <w:rPr>
          <w:rFonts w:ascii="新細明體" w:hAnsi="新細明體"/>
        </w:rPr>
        <w:br/>
      </w:r>
      <w:r w:rsidR="00C748F5" w:rsidRPr="00332A16">
        <w:rPr>
          <w:rFonts w:ascii="新細明體" w:hAnsi="新細明體" w:hint="eastAsia"/>
        </w:rPr>
        <w:t xml:space="preserve"> </w:t>
      </w:r>
      <w:r w:rsidR="00C748F5" w:rsidRPr="00C3779E">
        <w:rPr>
          <w:rFonts w:ascii="新細明體" w:hAnsi="新細明體" w:hint="eastAsia"/>
        </w:rPr>
        <w:t xml:space="preserve"> </w:t>
      </w:r>
      <w:r w:rsidR="00087DB6" w:rsidRPr="00C3779E">
        <w:rPr>
          <w:rFonts w:ascii="新細明體" w:hAnsi="新細明體" w:hint="eastAsia"/>
        </w:rPr>
        <w:t>對</w:t>
      </w:r>
      <w:r w:rsidR="008D73AD" w:rsidRPr="00C3779E">
        <w:rPr>
          <w:rFonts w:ascii="新細明體" w:hAnsi="新細明體" w:hint="eastAsia"/>
        </w:rPr>
        <w:t>原住民</w:t>
      </w:r>
      <w:r w:rsidR="00087DB6" w:rsidRPr="00C3779E">
        <w:rPr>
          <w:rFonts w:ascii="新細明體" w:hAnsi="新細明體" w:hint="eastAsia"/>
        </w:rPr>
        <w:t>、軍隊、人類學家來說，</w:t>
      </w:r>
      <w:r w:rsidR="00087DB6" w:rsidRPr="00C3779E">
        <w:rPr>
          <w:rFonts w:ascii="新細明體" w:hAnsi="新細明體"/>
        </w:rPr>
        <w:t>“</w:t>
      </w:r>
      <w:r w:rsidR="00087DB6" w:rsidRPr="00C3779E">
        <w:rPr>
          <w:rFonts w:ascii="新細明體" w:hAnsi="新細明體" w:hint="eastAsia"/>
        </w:rPr>
        <w:t>神</w:t>
      </w:r>
      <w:r w:rsidR="00087DB6" w:rsidRPr="00C3779E">
        <w:rPr>
          <w:rFonts w:ascii="新細明體" w:hAnsi="新細明體"/>
        </w:rPr>
        <w:t>”</w:t>
      </w:r>
      <w:r w:rsidR="00C748F5" w:rsidRPr="00C3779E">
        <w:rPr>
          <w:rFonts w:ascii="新細明體" w:hAnsi="新細明體" w:hint="eastAsia"/>
        </w:rPr>
        <w:t>有著頗爲不同的意義，</w:t>
      </w:r>
      <w:r w:rsidR="00083D76" w:rsidRPr="00C3779E">
        <w:rPr>
          <w:rFonts w:ascii="新細明體" w:hAnsi="新細明體" w:hint="eastAsia"/>
        </w:rPr>
        <w:t>無論如何</w:t>
      </w:r>
      <w:r w:rsidR="00087DB6" w:rsidRPr="00C3779E">
        <w:rPr>
          <w:rFonts w:ascii="新細明體" w:hAnsi="新細明體" w:hint="eastAsia"/>
        </w:rPr>
        <w:t>這是一個美麗的錯誤。當我們還是個不完美的</w:t>
      </w:r>
      <w:r w:rsidR="00087DB6" w:rsidRPr="00C3779E">
        <w:rPr>
          <w:rFonts w:ascii="新細明體" w:hAnsi="新細明體"/>
        </w:rPr>
        <w:t>“</w:t>
      </w:r>
      <w:r w:rsidR="00087DB6" w:rsidRPr="00C3779E">
        <w:rPr>
          <w:rFonts w:ascii="新細明體" w:hAnsi="新細明體" w:hint="eastAsia"/>
        </w:rPr>
        <w:t>人</w:t>
      </w:r>
      <w:r w:rsidR="00087DB6" w:rsidRPr="00C3779E">
        <w:rPr>
          <w:rFonts w:ascii="新細明體" w:hAnsi="新細明體"/>
        </w:rPr>
        <w:t>”</w:t>
      </w:r>
      <w:r w:rsidR="00087DB6" w:rsidRPr="00C3779E">
        <w:rPr>
          <w:rFonts w:ascii="新細明體" w:hAnsi="新細明體" w:hint="eastAsia"/>
        </w:rPr>
        <w:t>的時候，當我們還是個心靈尚未完全開展、究竟了悟的</w:t>
      </w:r>
      <w:r w:rsidR="00087DB6" w:rsidRPr="00C3779E">
        <w:rPr>
          <w:rFonts w:ascii="新細明體" w:hAnsi="新細明體"/>
        </w:rPr>
        <w:t>“</w:t>
      </w:r>
      <w:r w:rsidR="00087DB6" w:rsidRPr="00C3779E">
        <w:rPr>
          <w:rFonts w:ascii="新細明體" w:hAnsi="新細明體" w:hint="eastAsia"/>
        </w:rPr>
        <w:t>人</w:t>
      </w:r>
      <w:r w:rsidR="00087DB6" w:rsidRPr="00C3779E">
        <w:rPr>
          <w:rFonts w:ascii="新細明體" w:hAnsi="新細明體"/>
        </w:rPr>
        <w:t>”</w:t>
      </w:r>
      <w:r w:rsidR="00087DB6" w:rsidRPr="00C3779E">
        <w:rPr>
          <w:rFonts w:ascii="新細明體" w:hAnsi="新細明體" w:hint="eastAsia"/>
        </w:rPr>
        <w:t>的時候，面對美麗的錯誤</w:t>
      </w:r>
      <w:r w:rsidR="00087DB6" w:rsidRPr="00C3779E">
        <w:rPr>
          <w:rFonts w:ascii="新細明體" w:hAnsi="新細明體"/>
        </w:rPr>
        <w:t>(</w:t>
      </w:r>
      <w:r w:rsidR="00087DB6" w:rsidRPr="00C3779E">
        <w:rPr>
          <w:rFonts w:ascii="新細明體" w:hAnsi="新細明體" w:hint="eastAsia"/>
        </w:rPr>
        <w:t>天神</w:t>
      </w:r>
      <w:r w:rsidR="00087DB6" w:rsidRPr="00C3779E">
        <w:rPr>
          <w:rFonts w:ascii="新細明體" w:hAnsi="新細明體"/>
        </w:rPr>
        <w:t>)</w:t>
      </w:r>
      <w:r w:rsidR="00087DB6" w:rsidRPr="00C3779E">
        <w:rPr>
          <w:rFonts w:ascii="新細明體" w:hAnsi="新細明體" w:hint="eastAsia"/>
        </w:rPr>
        <w:t>與醜陋的真實</w:t>
      </w:r>
      <w:r w:rsidR="00087DB6" w:rsidRPr="00C3779E">
        <w:rPr>
          <w:rFonts w:ascii="新細明體" w:hAnsi="新細明體"/>
        </w:rPr>
        <w:t>(</w:t>
      </w:r>
      <w:r w:rsidR="00087DB6" w:rsidRPr="00C3779E">
        <w:rPr>
          <w:rFonts w:ascii="新細明體" w:hAnsi="新細明體" w:hint="eastAsia"/>
        </w:rPr>
        <w:t>戰爭</w:t>
      </w:r>
      <w:r w:rsidR="00087DB6" w:rsidRPr="00C3779E">
        <w:rPr>
          <w:rFonts w:ascii="新細明體" w:hAnsi="新細明體"/>
        </w:rPr>
        <w:t>)</w:t>
      </w:r>
      <w:r w:rsidR="00087DB6" w:rsidRPr="00C3779E">
        <w:rPr>
          <w:rFonts w:ascii="新細明體" w:hAnsi="新細明體" w:hint="eastAsia"/>
        </w:rPr>
        <w:t>，</w:t>
      </w:r>
      <w:r w:rsidR="00060D24" w:rsidRPr="00C3779E">
        <w:rPr>
          <w:rFonts w:ascii="新細明體" w:hAnsi="新細明體" w:hint="eastAsia"/>
        </w:rPr>
        <w:t>我們有何能力選擇？</w:t>
      </w:r>
      <w:r w:rsidR="00087DB6" w:rsidRPr="00C3779E">
        <w:rPr>
          <w:rFonts w:ascii="新細明體" w:hAnsi="新細明體" w:hint="eastAsia"/>
        </w:rPr>
        <w:t>我們將如何選擇？超越二元相對，也就不再有選擇的問題了。在這之前，選擇是必然存在的，這是生命的困境，也是生命的動力。在這個世界上，我們同時有著人類學家的理性和同理心、原住民的直觀與淳樸天真、以及軍隊所扮演的偶然角色。對于許多無神論者而言他們比有神論者更執著于</w:t>
      </w:r>
      <w:r w:rsidR="00087DB6" w:rsidRPr="00C3779E">
        <w:rPr>
          <w:rFonts w:ascii="新細明體" w:hAnsi="新細明體"/>
        </w:rPr>
        <w:t>“</w:t>
      </w:r>
      <w:r w:rsidR="00087DB6" w:rsidRPr="00C3779E">
        <w:rPr>
          <w:rFonts w:ascii="新細明體" w:hAnsi="新細明體" w:hint="eastAsia"/>
        </w:rPr>
        <w:t>神</w:t>
      </w:r>
      <w:r w:rsidR="00087DB6" w:rsidRPr="00C3779E">
        <w:rPr>
          <w:rFonts w:ascii="新細明體" w:hAnsi="新細明體"/>
        </w:rPr>
        <w:t>”</w:t>
      </w:r>
      <w:r w:rsidR="00087DB6" w:rsidRPr="00C3779E">
        <w:rPr>
          <w:rFonts w:ascii="新細明體" w:hAnsi="新細明體" w:hint="eastAsia"/>
        </w:rPr>
        <w:t>，對于許多有神論者而言他們比無神論者更無法把</w:t>
      </w:r>
      <w:r w:rsidR="006506C9" w:rsidRPr="00C3779E">
        <w:rPr>
          <w:rFonts w:ascii="新細明體" w:hAnsi="新細明體" w:hint="eastAsia"/>
        </w:rPr>
        <w:t>“</w:t>
      </w:r>
      <w:r w:rsidR="00087DB6" w:rsidRPr="00C3779E">
        <w:rPr>
          <w:rFonts w:ascii="新細明體" w:hAnsi="新細明體" w:hint="eastAsia"/>
        </w:rPr>
        <w:t>神</w:t>
      </w:r>
      <w:r w:rsidR="006506C9" w:rsidRPr="00C3779E">
        <w:rPr>
          <w:rFonts w:ascii="新細明體" w:hAnsi="新細明體" w:hint="eastAsia"/>
        </w:rPr>
        <w:t>”</w:t>
      </w:r>
      <w:r w:rsidR="00087DB6" w:rsidRPr="00C3779E">
        <w:rPr>
          <w:rFonts w:ascii="新細明體" w:hAnsi="新細明體" w:hint="eastAsia"/>
        </w:rPr>
        <w:t>當一回事。</w:t>
      </w:r>
      <w:r w:rsidR="00087DB6" w:rsidRPr="00C3779E">
        <w:rPr>
          <w:rFonts w:ascii="新細明體" w:hAnsi="新細明體"/>
        </w:rPr>
        <w:t>“</w:t>
      </w:r>
      <w:r w:rsidR="00087DB6" w:rsidRPr="00C3779E">
        <w:rPr>
          <w:rFonts w:ascii="新細明體" w:hAnsi="新細明體" w:hint="eastAsia"/>
        </w:rPr>
        <w:t>神</w:t>
      </w:r>
      <w:r w:rsidR="00087DB6" w:rsidRPr="00C3779E">
        <w:rPr>
          <w:rFonts w:ascii="新細明體" w:hAnsi="新細明體"/>
        </w:rPr>
        <w:t>”</w:t>
      </w:r>
      <w:r w:rsidR="00087DB6" w:rsidRPr="00C3779E">
        <w:rPr>
          <w:rFonts w:ascii="新細明體" w:hAnsi="新細明體" w:hint="eastAsia"/>
        </w:rPr>
        <w:t>不是個可以直接回答的問題，</w:t>
      </w:r>
      <w:r w:rsidR="00087DB6" w:rsidRPr="00C3779E">
        <w:rPr>
          <w:rFonts w:ascii="新細明體" w:hAnsi="新細明體"/>
        </w:rPr>
        <w:t>“</w:t>
      </w:r>
      <w:r w:rsidR="00087DB6" w:rsidRPr="00C3779E">
        <w:rPr>
          <w:rFonts w:ascii="新細明體" w:hAnsi="新細明體" w:hint="eastAsia"/>
        </w:rPr>
        <w:t>神</w:t>
      </w:r>
      <w:r w:rsidR="00087DB6" w:rsidRPr="00C3779E">
        <w:rPr>
          <w:rFonts w:ascii="新細明體" w:hAnsi="新細明體"/>
        </w:rPr>
        <w:t>”</w:t>
      </w:r>
      <w:r w:rsidR="00087DB6" w:rsidRPr="00C3779E">
        <w:rPr>
          <w:rFonts w:ascii="新細明體" w:hAnsi="新細明體" w:hint="eastAsia"/>
        </w:rPr>
        <w:t>是本心自性的問題，只有那個提問題的</w:t>
      </w:r>
      <w:r w:rsidR="00087DB6" w:rsidRPr="00C3779E">
        <w:rPr>
          <w:rFonts w:ascii="新細明體" w:hAnsi="新細明體"/>
        </w:rPr>
        <w:t>“</w:t>
      </w:r>
      <w:r w:rsidR="00087DB6" w:rsidRPr="00C3779E">
        <w:rPr>
          <w:rFonts w:ascii="新細明體" w:hAnsi="新細明體" w:hint="eastAsia"/>
        </w:rPr>
        <w:t>人</w:t>
      </w:r>
      <w:r w:rsidR="00087DB6" w:rsidRPr="00C3779E">
        <w:rPr>
          <w:rFonts w:ascii="新細明體" w:hAnsi="新細明體"/>
        </w:rPr>
        <w:t>”</w:t>
      </w:r>
      <w:r w:rsidR="00087DB6" w:rsidRPr="00C3779E">
        <w:rPr>
          <w:rFonts w:ascii="新細明體" w:hAnsi="新細明體" w:hint="eastAsia"/>
        </w:rPr>
        <w:t>才能回答自己的問題。靈性科學是一個文明的集體心靈藉以認識神的有效方法，也是個體心靈認識真實自我的完整過程。</w:t>
      </w:r>
    </w:p>
    <w:p w:rsidR="007B1A7B" w:rsidRPr="00332A16" w:rsidRDefault="00087DB6" w:rsidP="00CF0DAE">
      <w:pPr>
        <w:ind w:firstLine="240"/>
        <w:rPr>
          <w:rFonts w:ascii="新細明體" w:hAnsi="新細明體"/>
        </w:rPr>
      </w:pPr>
      <w:r w:rsidRPr="00C3779E">
        <w:rPr>
          <w:rFonts w:ascii="新細明體" w:hAnsi="新細明體" w:hint="eastAsia"/>
        </w:rPr>
        <w:t>人類一直對超乎常理的，包括大自然和人類自身的各種現象，</w:t>
      </w:r>
      <w:r w:rsidR="00B143EC" w:rsidRPr="00C3779E">
        <w:rPr>
          <w:rFonts w:ascii="新細明體" w:hAnsi="新細明體" w:hint="eastAsia"/>
        </w:rPr>
        <w:t>普遍</w:t>
      </w:r>
      <w:r w:rsidRPr="00C3779E">
        <w:rPr>
          <w:rFonts w:ascii="新細明體" w:hAnsi="新細明體" w:hint="eastAsia"/>
        </w:rPr>
        <w:t>存在著一種複雜的“超人情結”，當人們無法解開這些被描述爲神通、奇迹的謎底時，科學往往在無能爲力的情况下選擇了最消極的態度加以漠視，甚至視之爲迷信，而科學無解的事物似乎</w:t>
      </w:r>
      <w:r w:rsidR="00F84F49" w:rsidRPr="00C3779E">
        <w:rPr>
          <w:rFonts w:ascii="新細明體" w:hAnsi="新細明體" w:hint="eastAsia"/>
        </w:rPr>
        <w:t>就</w:t>
      </w:r>
      <w:r w:rsidRPr="00C3779E">
        <w:rPr>
          <w:rFonts w:ascii="新細明體" w:hAnsi="新細明體" w:hint="eastAsia"/>
        </w:rPr>
        <w:t>成了宗教的</w:t>
      </w:r>
      <w:r w:rsidR="00133F12" w:rsidRPr="00C3779E">
        <w:rPr>
          <w:rFonts w:ascii="新細明體" w:hAnsi="新細明體" w:hint="eastAsia"/>
        </w:rPr>
        <w:t>神話</w:t>
      </w:r>
      <w:r w:rsidRPr="00C3779E">
        <w:rPr>
          <w:rFonts w:ascii="新細明體" w:hAnsi="新細明體" w:hint="eastAsia"/>
        </w:rPr>
        <w:t>養分，科學與宗教涇渭分明各擁信衆，這實際上是人類文明的一種</w:t>
      </w:r>
      <w:r w:rsidR="008D73AD" w:rsidRPr="00C3779E">
        <w:rPr>
          <w:rFonts w:ascii="新細明體" w:hAnsi="新細明體" w:hint="eastAsia"/>
        </w:rPr>
        <w:t>集體精神</w:t>
      </w:r>
      <w:r w:rsidRPr="00C3779E">
        <w:rPr>
          <w:rFonts w:ascii="新細明體" w:hAnsi="新細明體" w:hint="eastAsia"/>
        </w:rPr>
        <w:t>分裂傾向。科學上的“超人情結”把科學推向神的位置，科學是造福人類解救蒼生的終極超人，實際上却加速現實世界的物質剝削，導致文明的快速物化，衝擊著道德與心靈的成長。宗教上的“超人情結”以</w:t>
      </w:r>
      <w:r w:rsidRPr="00332A16">
        <w:rPr>
          <w:rFonts w:ascii="新細明體" w:hAnsi="新細明體" w:hint="eastAsia"/>
        </w:rPr>
        <w:t>信仰之名，舊瓶新酒不斷翻新神話</w:t>
      </w:r>
      <w:r w:rsidR="00B143EC" w:rsidRPr="00332A16">
        <w:rPr>
          <w:rFonts w:ascii="新細明體" w:hAnsi="新細明體" w:hint="eastAsia"/>
        </w:rPr>
        <w:t>、創造教條</w:t>
      </w:r>
      <w:r w:rsidRPr="00332A16">
        <w:rPr>
          <w:rFonts w:ascii="新細明體" w:hAnsi="新細明體" w:hint="eastAsia"/>
        </w:rPr>
        <w:t>，持續著內在世界的靈性剝削。</w:t>
      </w:r>
    </w:p>
    <w:p w:rsidR="008A0358" w:rsidRPr="00332A16" w:rsidRDefault="00087DB6" w:rsidP="00CF0DAE">
      <w:pPr>
        <w:ind w:firstLine="240"/>
        <w:rPr>
          <w:rFonts w:ascii="新細明體" w:hAnsi="新細明體"/>
        </w:rPr>
      </w:pPr>
      <w:r w:rsidRPr="00332A16">
        <w:rPr>
          <w:rFonts w:ascii="新細明體" w:hAnsi="新細明體" w:hint="eastAsia"/>
        </w:rPr>
        <w:t>褪去靈性修煉的宗教外衣，回歸靈性修煉的科學本質，科學唯物的錯覺也自然回歸到靈性的正軌上</w:t>
      </w:r>
      <w:r w:rsidR="00B143EC" w:rsidRPr="00332A16">
        <w:rPr>
          <w:rFonts w:ascii="新細明體" w:hAnsi="新細明體" w:hint="eastAsia"/>
        </w:rPr>
        <w:t>。物質不只是物質，</w:t>
      </w:r>
      <w:r w:rsidR="00304624" w:rsidRPr="00332A16">
        <w:rPr>
          <w:rFonts w:ascii="新細明體" w:hAnsi="新細明體" w:hint="eastAsia"/>
        </w:rPr>
        <w:t>心靈也不只是心靈；</w:t>
      </w:r>
      <w:r w:rsidR="00B143EC" w:rsidRPr="00332A16">
        <w:rPr>
          <w:rFonts w:ascii="新細明體" w:hAnsi="新細明體" w:hint="eastAsia"/>
        </w:rPr>
        <w:t>物質與心靈在現象界裏有別爲二，</w:t>
      </w:r>
      <w:r w:rsidR="00304624" w:rsidRPr="00332A16">
        <w:rPr>
          <w:rFonts w:ascii="新細明體" w:hAnsi="新細明體" w:hint="eastAsia"/>
        </w:rPr>
        <w:t>陰陽互相對立又互相生成，</w:t>
      </w:r>
      <w:r w:rsidR="00B143EC" w:rsidRPr="00332A16">
        <w:rPr>
          <w:rFonts w:ascii="新細明體" w:hAnsi="新細明體" w:hint="eastAsia"/>
        </w:rPr>
        <w:t>它們是宇宙幻相中</w:t>
      </w:r>
      <w:r w:rsidRPr="00332A16">
        <w:rPr>
          <w:rFonts w:ascii="新細明體" w:hAnsi="新細明體" w:hint="eastAsia"/>
        </w:rPr>
        <w:t>互相成就的兩個相對的真實。靈</w:t>
      </w:r>
      <w:r w:rsidR="00304624" w:rsidRPr="00332A16">
        <w:rPr>
          <w:rFonts w:ascii="新細明體" w:hAnsi="新細明體" w:hint="eastAsia"/>
        </w:rPr>
        <w:t>性科學夢中知夢，是宇宙循環演化過程在人類文明的具體顯現，</w:t>
      </w:r>
      <w:r w:rsidRPr="00332A16">
        <w:rPr>
          <w:rFonts w:ascii="新細明體" w:hAnsi="新細明體" w:hint="eastAsia"/>
        </w:rPr>
        <w:t>而個體靈性修煉是靈性科學的基本功，真正意義上的科學家理應是個精進了悟的靈修者。</w:t>
      </w:r>
    </w:p>
    <w:p w:rsidR="008A0358" w:rsidRPr="00332A16" w:rsidRDefault="00087DB6" w:rsidP="00CF0DAE">
      <w:pPr>
        <w:ind w:firstLine="240"/>
        <w:rPr>
          <w:rFonts w:ascii="新細明體" w:hAnsi="新細明體"/>
        </w:rPr>
      </w:pPr>
      <w:r w:rsidRPr="00332A16">
        <w:rPr>
          <w:rFonts w:ascii="新細明體" w:hAnsi="新細明體" w:hint="eastAsia"/>
        </w:rPr>
        <w:t>典型在夙昔，比如公元前四、五百年間印度的瑜伽行者帕坦加利</w:t>
      </w:r>
      <w:r w:rsidRPr="00332A16">
        <w:rPr>
          <w:rFonts w:ascii="新細明體" w:hAnsi="新細明體"/>
        </w:rPr>
        <w:t>Patanjali</w:t>
      </w:r>
      <w:r w:rsidRPr="00332A16">
        <w:rPr>
          <w:rFonts w:ascii="新細明體" w:hAnsi="新細明體" w:hint="eastAsia"/>
        </w:rPr>
        <w:t>寫成《勝王瑜伽經》</w:t>
      </w:r>
      <w:r w:rsidRPr="00332A16">
        <w:rPr>
          <w:rFonts w:ascii="新細明體" w:hAnsi="新細明體"/>
        </w:rPr>
        <w:t>(Raja Yoga)</w:t>
      </w:r>
      <w:r w:rsidRPr="00332A16">
        <w:rPr>
          <w:rFonts w:ascii="新細明體" w:hAnsi="新細明體" w:hint="eastAsia"/>
        </w:rPr>
        <w:t>系統化地整理了瑜伽靈性修煉，科學地指導了身心修煉的實證方法。明白定義瑜伽是調控物質導向的心靈，懸止心靈習性而安住于真如本性之中，最後達到天人合一的三摩地境界。</w:t>
      </w:r>
    </w:p>
    <w:p w:rsidR="0078285C" w:rsidRPr="00332A16" w:rsidRDefault="00087DB6" w:rsidP="00CF0DAE">
      <w:pPr>
        <w:ind w:firstLine="240"/>
        <w:rPr>
          <w:rFonts w:ascii="新細明體" w:hAnsi="新細明體"/>
        </w:rPr>
      </w:pPr>
      <w:r w:rsidRPr="00332A16">
        <w:rPr>
          <w:rFonts w:ascii="新細明體" w:hAnsi="新細明體" w:hint="eastAsia"/>
        </w:rPr>
        <w:t>公元二世紀，東漢魏伯陽的《周易參同契》融會貫通周易、黃老、丹道，參透三者同體同功，試圖闡明大、小、微宇宙的共同原理，首開丹經先河，建立古</w:t>
      </w:r>
      <w:r w:rsidR="0078285C" w:rsidRPr="00332A16">
        <w:rPr>
          <w:rFonts w:ascii="新細明體" w:hAnsi="新細明體" w:hint="eastAsia"/>
        </w:rPr>
        <w:t>典靈性科學身心修煉的科學、哲學理論以及實修體系。</w:t>
      </w:r>
    </w:p>
    <w:p w:rsidR="0078285C" w:rsidRPr="00332A16" w:rsidRDefault="00992515" w:rsidP="00CF0DAE">
      <w:pPr>
        <w:ind w:firstLine="240"/>
        <w:rPr>
          <w:rFonts w:ascii="新細明體" w:hAnsi="新細明體"/>
        </w:rPr>
      </w:pPr>
      <w:r>
        <w:rPr>
          <w:rFonts w:ascii="新細明體" w:hAnsi="新細明體"/>
          <w:noProof/>
        </w:rPr>
        <w:drawing>
          <wp:inline distT="0" distB="0" distL="0" distR="0">
            <wp:extent cx="2157730" cy="2927350"/>
            <wp:effectExtent l="19050" t="0" r="0" b="0"/>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4" cstate="print"/>
                    <a:srcRect/>
                    <a:stretch>
                      <a:fillRect/>
                    </a:stretch>
                  </pic:blipFill>
                  <pic:spPr bwMode="auto">
                    <a:xfrm>
                      <a:off x="0" y="0"/>
                      <a:ext cx="2157730" cy="2927350"/>
                    </a:xfrm>
                    <a:prstGeom prst="rect">
                      <a:avLst/>
                    </a:prstGeom>
                    <a:noFill/>
                    <a:ln w="9525">
                      <a:noFill/>
                      <a:miter lim="800000"/>
                      <a:headEnd/>
                      <a:tailEnd/>
                    </a:ln>
                  </pic:spPr>
                </pic:pic>
              </a:graphicData>
            </a:graphic>
          </wp:inline>
        </w:drawing>
      </w:r>
      <w:r w:rsidR="0078285C" w:rsidRPr="00332A16">
        <w:rPr>
          <w:rFonts w:ascii="新細明體" w:hAnsi="新細明體" w:hint="eastAsia"/>
        </w:rPr>
        <w:t xml:space="preserve"> </w:t>
      </w:r>
    </w:p>
    <w:p w:rsidR="0078285C" w:rsidRPr="00332A16" w:rsidRDefault="008917DA" w:rsidP="00CF0DAE">
      <w:pPr>
        <w:ind w:firstLine="200"/>
        <w:rPr>
          <w:rFonts w:ascii="新細明體" w:hAnsi="新細明體"/>
          <w:color w:val="31849B"/>
          <w:sz w:val="20"/>
          <w:szCs w:val="20"/>
        </w:rPr>
      </w:pPr>
      <w:r w:rsidRPr="00332A16">
        <w:rPr>
          <w:rFonts w:ascii="新細明體" w:hAnsi="新細明體" w:hint="eastAsia"/>
          <w:color w:val="31849B"/>
          <w:sz w:val="20"/>
          <w:szCs w:val="20"/>
        </w:rPr>
        <w:t xml:space="preserve">圖4.1 </w:t>
      </w:r>
      <w:r w:rsidR="0078285C" w:rsidRPr="0028475E">
        <w:rPr>
          <w:rFonts w:ascii="新細明體" w:hAnsi="新細明體" w:hint="eastAsia"/>
          <w:color w:val="31849B"/>
          <w:sz w:val="20"/>
          <w:szCs w:val="20"/>
        </w:rPr>
        <w:t>達文西“維特魯威人”</w:t>
      </w:r>
      <w:r w:rsidR="0028475E" w:rsidRPr="0028475E">
        <w:rPr>
          <w:rFonts w:ascii="新細明體" w:hAnsi="新細明體" w:hint="eastAsia"/>
          <w:color w:val="31849B"/>
          <w:sz w:val="20"/>
          <w:szCs w:val="20"/>
        </w:rPr>
        <w:t>。</w:t>
      </w:r>
      <w:r w:rsidR="0028475E" w:rsidRPr="0028475E">
        <w:rPr>
          <w:rFonts w:ascii="新細明體" w:hAnsi="新細明體" w:cs="Arial"/>
          <w:color w:val="252525"/>
          <w:sz w:val="16"/>
          <w:szCs w:val="16"/>
          <w:shd w:val="clear" w:color="auto" w:fill="FFFFFF"/>
        </w:rPr>
        <w:t xml:space="preserve"> </w:t>
      </w:r>
      <w:r w:rsidR="0028475E" w:rsidRPr="0028475E">
        <w:rPr>
          <w:rFonts w:ascii="新細明體" w:hAnsi="新細明體" w:hint="eastAsia"/>
          <w:color w:val="31849B"/>
          <w:sz w:val="20"/>
          <w:szCs w:val="20"/>
        </w:rPr>
        <w:t>現</w:t>
      </w:r>
      <w:r w:rsidR="0028475E" w:rsidRPr="0028475E">
        <w:rPr>
          <w:rFonts w:ascii="新細明體" w:hAnsi="新細明體"/>
          <w:color w:val="31849B"/>
          <w:sz w:val="20"/>
          <w:szCs w:val="20"/>
        </w:rPr>
        <w:t>藏義大利威尼斯學院美術館</w:t>
      </w:r>
      <w:r w:rsidR="0028475E" w:rsidRPr="0028475E">
        <w:rPr>
          <w:rFonts w:ascii="新細明體" w:hAnsi="新細明體" w:hint="eastAsia"/>
          <w:color w:val="31849B"/>
          <w:sz w:val="20"/>
          <w:szCs w:val="20"/>
        </w:rPr>
        <w:t>。</w:t>
      </w:r>
      <w:r w:rsidR="0028475E">
        <w:rPr>
          <w:rFonts w:ascii="新細明體" w:eastAsia="SimSun" w:hAnsi="新細明體" w:hint="eastAsia"/>
          <w:color w:val="31849B"/>
          <w:sz w:val="20"/>
          <w:szCs w:val="20"/>
        </w:rPr>
        <w:t xml:space="preserve"> </w:t>
      </w:r>
      <w:r w:rsidR="008943ED" w:rsidRPr="00332A16">
        <w:rPr>
          <w:rFonts w:ascii="新細明體" w:hAnsi="新細明體" w:hint="eastAsia"/>
          <w:color w:val="31849B"/>
          <w:sz w:val="20"/>
          <w:szCs w:val="20"/>
        </w:rPr>
        <w:t>*</w:t>
      </w:r>
    </w:p>
    <w:p w:rsidR="0078285C" w:rsidRPr="00332A16" w:rsidRDefault="00992515" w:rsidP="00CF0DAE">
      <w:pPr>
        <w:ind w:firstLine="240"/>
        <w:rPr>
          <w:rFonts w:ascii="新細明體" w:hAnsi="新細明體"/>
        </w:rPr>
      </w:pPr>
      <w:r>
        <w:rPr>
          <w:rFonts w:ascii="新細明體" w:hAnsi="新細明體" w:hint="eastAsia"/>
          <w:noProof/>
        </w:rPr>
        <w:drawing>
          <wp:inline distT="0" distB="0" distL="0" distR="0">
            <wp:extent cx="3539490" cy="4624705"/>
            <wp:effectExtent l="19050" t="19050" r="22860" b="23495"/>
            <wp:docPr id="89" name="圖片 89" descr="人身小宇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人身小宇宙-1"/>
                    <pic:cNvPicPr>
                      <a:picLocks noChangeAspect="1" noChangeArrowheads="1"/>
                    </pic:cNvPicPr>
                  </pic:nvPicPr>
                  <pic:blipFill>
                    <a:blip r:embed="rId95" cstate="print"/>
                    <a:srcRect/>
                    <a:stretch>
                      <a:fillRect/>
                    </a:stretch>
                  </pic:blipFill>
                  <pic:spPr bwMode="auto">
                    <a:xfrm>
                      <a:off x="0" y="0"/>
                      <a:ext cx="3539490" cy="4624705"/>
                    </a:xfrm>
                    <a:prstGeom prst="rect">
                      <a:avLst/>
                    </a:prstGeom>
                    <a:noFill/>
                    <a:ln w="3175" cmpd="sng">
                      <a:solidFill>
                        <a:srgbClr val="000000"/>
                      </a:solidFill>
                      <a:miter lim="800000"/>
                      <a:headEnd/>
                      <a:tailEnd/>
                    </a:ln>
                    <a:effectLst/>
                  </pic:spPr>
                </pic:pic>
              </a:graphicData>
            </a:graphic>
          </wp:inline>
        </w:drawing>
      </w:r>
    </w:p>
    <w:p w:rsidR="0078285C" w:rsidRPr="00332A16" w:rsidRDefault="008917DA"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圖4.2理論上的人身小宇宙</w:t>
      </w:r>
    </w:p>
    <w:p w:rsidR="007B0E48" w:rsidRPr="00332A16" w:rsidRDefault="00992515" w:rsidP="00CF0DAE">
      <w:pPr>
        <w:ind w:firstLine="240"/>
        <w:rPr>
          <w:rFonts w:ascii="新細明體" w:hAnsi="新細明體"/>
        </w:rPr>
      </w:pPr>
      <w:r>
        <w:rPr>
          <w:rFonts w:ascii="新細明體" w:hAnsi="新細明體" w:hint="eastAsia"/>
          <w:noProof/>
        </w:rPr>
        <w:drawing>
          <wp:inline distT="0" distB="0" distL="0" distR="0">
            <wp:extent cx="4401185" cy="6341745"/>
            <wp:effectExtent l="38100" t="19050" r="18415" b="20955"/>
            <wp:docPr id="90" name="圖片 90" descr="宇宙網格音階cakra八卦MerK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宇宙網格音階cakra八卦MerKaB"/>
                    <pic:cNvPicPr>
                      <a:picLocks noChangeAspect="1" noChangeArrowheads="1"/>
                    </pic:cNvPicPr>
                  </pic:nvPicPr>
                  <pic:blipFill>
                    <a:blip r:embed="rId96" cstate="print"/>
                    <a:srcRect/>
                    <a:stretch>
                      <a:fillRect/>
                    </a:stretch>
                  </pic:blipFill>
                  <pic:spPr bwMode="auto">
                    <a:xfrm>
                      <a:off x="0" y="0"/>
                      <a:ext cx="4401185" cy="6341745"/>
                    </a:xfrm>
                    <a:prstGeom prst="rect">
                      <a:avLst/>
                    </a:prstGeom>
                    <a:noFill/>
                    <a:ln w="3175" cmpd="sng">
                      <a:solidFill>
                        <a:srgbClr val="000000"/>
                      </a:solidFill>
                      <a:miter lim="800000"/>
                      <a:headEnd/>
                      <a:tailEnd/>
                    </a:ln>
                    <a:effectLst/>
                  </pic:spPr>
                </pic:pic>
              </a:graphicData>
            </a:graphic>
          </wp:inline>
        </w:drawing>
      </w:r>
    </w:p>
    <w:p w:rsidR="00984482" w:rsidRPr="00332A16" w:rsidRDefault="008917DA" w:rsidP="00CF0DAE">
      <w:pPr>
        <w:ind w:firstLine="200"/>
        <w:rPr>
          <w:rFonts w:ascii="新細明體" w:hAnsi="新細明體"/>
          <w:color w:val="31849B"/>
          <w:sz w:val="20"/>
          <w:szCs w:val="20"/>
        </w:rPr>
      </w:pPr>
      <w:r w:rsidRPr="00332A16">
        <w:rPr>
          <w:rFonts w:ascii="新細明體" w:hAnsi="新細明體" w:hint="eastAsia"/>
          <w:color w:val="31849B"/>
          <w:sz w:val="20"/>
          <w:szCs w:val="20"/>
        </w:rPr>
        <w:t xml:space="preserve">圖4.3 </w:t>
      </w:r>
      <w:r w:rsidR="004048AD" w:rsidRPr="00332A16">
        <w:rPr>
          <w:rFonts w:ascii="新細明體" w:hAnsi="新細明體" w:hint="eastAsia"/>
          <w:color w:val="31849B"/>
          <w:sz w:val="20"/>
          <w:szCs w:val="20"/>
        </w:rPr>
        <w:t>太極MKB</w:t>
      </w:r>
      <w:r w:rsidR="003A1081" w:rsidRPr="00332A16">
        <w:rPr>
          <w:rFonts w:ascii="新細明體" w:hAnsi="新細明體" w:hint="eastAsia"/>
          <w:color w:val="31849B"/>
          <w:sz w:val="20"/>
          <w:szCs w:val="20"/>
        </w:rPr>
        <w:t>球、四面體星、人體、中脈</w:t>
      </w:r>
      <w:r w:rsidR="00984482" w:rsidRPr="00332A16">
        <w:rPr>
          <w:rFonts w:ascii="新細明體" w:hAnsi="新細明體" w:hint="eastAsia"/>
          <w:color w:val="31849B"/>
          <w:sz w:val="20"/>
          <w:szCs w:val="20"/>
        </w:rPr>
        <w:t>是同一個幾何結構的拓撲</w:t>
      </w:r>
      <w:r w:rsidR="00760529">
        <w:rPr>
          <w:rStyle w:val="aff4"/>
          <w:rFonts w:ascii="新細明體" w:hAnsi="新細明體"/>
          <w:color w:val="31849B"/>
          <w:sz w:val="20"/>
          <w:szCs w:val="20"/>
        </w:rPr>
        <w:endnoteReference w:id="106"/>
      </w:r>
      <w:r w:rsidR="00984482" w:rsidRPr="00332A16">
        <w:rPr>
          <w:rFonts w:ascii="新細明體" w:hAnsi="新細明體" w:hint="eastAsia"/>
          <w:color w:val="31849B"/>
          <w:sz w:val="20"/>
          <w:szCs w:val="20"/>
        </w:rPr>
        <w:t>。</w:t>
      </w:r>
    </w:p>
    <w:p w:rsidR="00811AC4" w:rsidRPr="00332A16" w:rsidRDefault="00811AC4" w:rsidP="00CF0DAE">
      <w:pPr>
        <w:ind w:firstLine="200"/>
        <w:rPr>
          <w:rFonts w:ascii="新細明體" w:hAnsi="新細明體"/>
          <w:color w:val="31849B"/>
          <w:sz w:val="20"/>
          <w:szCs w:val="20"/>
        </w:rPr>
      </w:pPr>
      <w:r w:rsidRPr="00332A16">
        <w:rPr>
          <w:rFonts w:ascii="新細明體" w:hAnsi="新細明體" w:hint="eastAsia"/>
          <w:color w:val="31849B"/>
          <w:sz w:val="20"/>
          <w:szCs w:val="20"/>
        </w:rPr>
        <w:t>在8cakra系統中，空元素對應G喉輪震卦</w:t>
      </w:r>
      <w:r w:rsidR="004F2A31" w:rsidRPr="00332A16">
        <w:rPr>
          <w:rFonts w:ascii="新細明體" w:hAnsi="新細明體" w:hint="eastAsia"/>
          <w:color w:val="31849B"/>
          <w:sz w:val="20"/>
          <w:szCs w:val="20"/>
        </w:rPr>
        <w:t>。在13cakra系統，空表心靈面向的真空。在8cakra系統，空表物質面向的真空。</w:t>
      </w:r>
    </w:p>
    <w:p w:rsidR="0021169B" w:rsidRPr="00332A16" w:rsidRDefault="0021169B" w:rsidP="00CF0DAE">
      <w:pPr>
        <w:pStyle w:val="ad"/>
        <w:ind w:firstLine="200"/>
        <w:rPr>
          <w:rFonts w:ascii="新細明體" w:hAnsi="新細明體"/>
          <w:color w:val="31849B"/>
          <w:sz w:val="20"/>
          <w:szCs w:val="20"/>
        </w:rPr>
      </w:pPr>
      <w:r w:rsidRPr="00332A16">
        <w:rPr>
          <w:rFonts w:ascii="新細明體" w:hAnsi="新細明體" w:hint="eastAsia"/>
          <w:color w:val="31849B"/>
          <w:sz w:val="20"/>
          <w:szCs w:val="20"/>
        </w:rPr>
        <w:t>如同大、微宇宙，人身小宇宙的整體也是一個MKB光體。由最外層圓球形光體依次向內為橢圓形光體再向內是位於體表附近的光體，最後就是人身肉體，由外而內是光的物質化，由內而外是物質的光體化，死亡、睡夢、靈魂出竅或三摩地入定時意識的聚焦由物質轉向光體化，以光體的形式活動而較少或完全不受物理法則約束，嚴格來說這仍然是一種非物質化的生命形態，物質肉身成形于光體的幾何模板之中，幾何來說由外層相對純粹屬心靈與精神意識的光體到最內層完全物質化的肉身光體，乃是一個幾何的拓撲過程</w:t>
      </w:r>
      <w:r w:rsidR="003A1081" w:rsidRPr="00332A16">
        <w:rPr>
          <w:rFonts w:ascii="新細明體" w:hAnsi="新細明體" w:hint="eastAsia"/>
          <w:color w:val="31849B"/>
          <w:sz w:val="20"/>
          <w:szCs w:val="20"/>
        </w:rPr>
        <w:t>或光體的變形</w:t>
      </w:r>
      <w:r w:rsidRPr="00332A16">
        <w:rPr>
          <w:rFonts w:ascii="新細明體" w:hAnsi="新細明體" w:hint="eastAsia"/>
          <w:color w:val="31849B"/>
          <w:sz w:val="20"/>
          <w:szCs w:val="20"/>
        </w:rPr>
        <w:t>。</w:t>
      </w:r>
    </w:p>
    <w:p w:rsidR="0021169B" w:rsidRPr="00332A16" w:rsidRDefault="0021169B" w:rsidP="00CF0DAE">
      <w:pPr>
        <w:ind w:firstLine="200"/>
        <w:rPr>
          <w:rFonts w:ascii="新細明體" w:hAnsi="新細明體"/>
          <w:color w:val="31849B"/>
          <w:sz w:val="20"/>
          <w:szCs w:val="20"/>
        </w:rPr>
      </w:pPr>
    </w:p>
    <w:p w:rsidR="008A0358" w:rsidRPr="00332A16" w:rsidRDefault="00087DB6" w:rsidP="00CF0DAE">
      <w:pPr>
        <w:ind w:firstLine="240"/>
        <w:rPr>
          <w:rFonts w:ascii="新細明體" w:hAnsi="新細明體"/>
        </w:rPr>
      </w:pPr>
      <w:r w:rsidRPr="00332A16">
        <w:rPr>
          <w:rFonts w:ascii="新細明體" w:hAnsi="新細明體" w:hint="eastAsia"/>
        </w:rPr>
        <w:t>創世神話中的理念原型走入了凡間，變成靈性科學，畢達哥拉斯以科學爲靈魂升華的工具的</w:t>
      </w:r>
      <w:r w:rsidR="001B1F5A" w:rsidRPr="00332A16">
        <w:rPr>
          <w:rFonts w:ascii="新細明體" w:hAnsi="新細明體" w:hint="eastAsia"/>
        </w:rPr>
        <w:t>理想在東方獲得了初步的實現，被《勝王瑜伽經》和《周易參同契》</w:t>
      </w:r>
      <w:r w:rsidRPr="00332A16">
        <w:rPr>
          <w:rFonts w:ascii="新細明體" w:hAnsi="新細明體" w:hint="eastAsia"/>
        </w:rPr>
        <w:t>宣告爲</w:t>
      </w:r>
      <w:r w:rsidR="001B1F5A" w:rsidRPr="00332A16">
        <w:rPr>
          <w:rFonts w:ascii="新細明體" w:hAnsi="新細明體" w:hint="eastAsia"/>
        </w:rPr>
        <w:t>以</w:t>
      </w:r>
      <w:r w:rsidRPr="00332A16">
        <w:rPr>
          <w:rFonts w:ascii="新細明體" w:hAnsi="新細明體" w:hint="eastAsia"/>
        </w:rPr>
        <w:t>靈性</w:t>
      </w:r>
      <w:r w:rsidR="001B1F5A" w:rsidRPr="00332A16">
        <w:rPr>
          <w:rFonts w:ascii="新細明體" w:hAnsi="新細明體" w:hint="eastAsia"/>
        </w:rPr>
        <w:t>為目標的實證</w:t>
      </w:r>
      <w:r w:rsidRPr="00332A16">
        <w:rPr>
          <w:rFonts w:ascii="新細明體" w:hAnsi="新細明體" w:hint="eastAsia"/>
        </w:rPr>
        <w:t>科學，到了十五、六世紀西方文藝復興時期達文西的“維特魯威人</w:t>
      </w:r>
      <w:r w:rsidR="003E70DC" w:rsidRPr="00332A16">
        <w:rPr>
          <w:rFonts w:ascii="新細明體" w:hAnsi="新細明體" w:hint="eastAsia"/>
        </w:rPr>
        <w:t>”</w:t>
      </w:r>
      <w:r w:rsidR="00467160">
        <w:rPr>
          <w:rStyle w:val="aff4"/>
          <w:rFonts w:ascii="新細明體" w:hAnsi="新細明體"/>
        </w:rPr>
        <w:endnoteReference w:id="107"/>
      </w:r>
      <w:r w:rsidRPr="00332A16">
        <w:rPr>
          <w:rFonts w:ascii="新細明體" w:hAnsi="新細明體"/>
        </w:rPr>
        <w:t>(</w:t>
      </w:r>
      <w:r w:rsidR="008A0358" w:rsidRPr="00332A16">
        <w:rPr>
          <w:rFonts w:ascii="新細明體" w:hAnsi="新細明體"/>
          <w:lang w:val="it-IT"/>
        </w:rPr>
        <w:t>Uomo vitruviano</w:t>
      </w:r>
      <w:r w:rsidRPr="00332A16">
        <w:rPr>
          <w:rFonts w:ascii="新細明體" w:hAnsi="新細明體"/>
        </w:rPr>
        <w:t>)</w:t>
      </w:r>
      <w:r w:rsidRPr="00332A16">
        <w:rPr>
          <w:rFonts w:ascii="新細明體" w:hAnsi="新細明體" w:hint="eastAsia"/>
        </w:rPr>
        <w:t>便成了靈性科學的經典象徵，它</w:t>
      </w:r>
      <w:r w:rsidR="007B0E48" w:rsidRPr="00332A16">
        <w:rPr>
          <w:rFonts w:ascii="新細明體" w:hAnsi="新細明體" w:hint="eastAsia"/>
        </w:rPr>
        <w:t>在圓方</w:t>
      </w:r>
      <w:r w:rsidR="00467160">
        <w:rPr>
          <w:rStyle w:val="aff4"/>
          <w:rFonts w:ascii="新細明體" w:hAnsi="新細明體"/>
        </w:rPr>
        <w:endnoteReference w:id="108"/>
      </w:r>
      <w:r w:rsidR="007B0E48" w:rsidRPr="00332A16">
        <w:rPr>
          <w:rFonts w:ascii="新細明體" w:hAnsi="新細明體" w:hint="eastAsia"/>
        </w:rPr>
        <w:t>之間</w:t>
      </w:r>
      <w:r w:rsidRPr="00332A16">
        <w:rPr>
          <w:rFonts w:ascii="新細明體" w:hAnsi="新細明體" w:hint="eastAsia"/>
        </w:rPr>
        <w:t>以</w:t>
      </w:r>
      <w:r w:rsidR="007B0E48" w:rsidRPr="00332A16">
        <w:rPr>
          <w:rFonts w:ascii="新細明體" w:hAnsi="新細明體" w:hint="eastAsia"/>
        </w:rPr>
        <w:t>神聖幾何的方式</w:t>
      </w:r>
      <w:r w:rsidRPr="00332A16">
        <w:rPr>
          <w:rFonts w:ascii="新細明體" w:hAnsi="新細明體" w:hint="eastAsia"/>
        </w:rPr>
        <w:t>描述了人類，而相同原理的太極易卦與</w:t>
      </w:r>
      <w:r w:rsidRPr="00332A16">
        <w:rPr>
          <w:rFonts w:ascii="新細明體" w:hAnsi="新細明體"/>
        </w:rPr>
        <w:t>SRT</w:t>
      </w:r>
      <w:r w:rsidRPr="00332A16">
        <w:rPr>
          <w:rFonts w:ascii="新細明體" w:hAnsi="新細明體" w:hint="eastAsia"/>
        </w:rPr>
        <w:t>△的</w:t>
      </w:r>
      <w:r w:rsidRPr="00332A16">
        <w:rPr>
          <w:rFonts w:ascii="新細明體" w:hAnsi="新細明體"/>
        </w:rPr>
        <w:t>Yantra</w:t>
      </w:r>
      <w:r w:rsidRPr="00332A16">
        <w:rPr>
          <w:rFonts w:ascii="新細明體" w:hAnsi="新細明體" w:hint="eastAsia"/>
        </w:rPr>
        <w:t>宇宙也各自流行于東方。</w:t>
      </w:r>
    </w:p>
    <w:p w:rsidR="0021169B" w:rsidRPr="00332A16" w:rsidRDefault="00992515" w:rsidP="00CF0DAE">
      <w:pPr>
        <w:ind w:firstLine="200"/>
        <w:rPr>
          <w:rFonts w:ascii="新細明體" w:hAnsi="新細明體"/>
          <w:bCs/>
          <w:sz w:val="20"/>
          <w:szCs w:val="20"/>
          <w:lang w:eastAsia="zh-CN"/>
        </w:rPr>
      </w:pPr>
      <w:r>
        <w:rPr>
          <w:rFonts w:ascii="新細明體" w:hAnsi="新細明體"/>
          <w:bCs/>
          <w:noProof/>
          <w:sz w:val="20"/>
          <w:szCs w:val="20"/>
        </w:rPr>
        <w:drawing>
          <wp:inline distT="0" distB="0" distL="0" distR="0">
            <wp:extent cx="1493520" cy="2078990"/>
            <wp:effectExtent l="19050" t="0" r="0" b="0"/>
            <wp:docPr id="91" name="圖片 1" descr="b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baba"/>
                    <pic:cNvPicPr>
                      <a:picLocks noChangeAspect="1" noChangeArrowheads="1"/>
                    </pic:cNvPicPr>
                  </pic:nvPicPr>
                  <pic:blipFill>
                    <a:blip r:embed="rId97" cstate="print"/>
                    <a:srcRect/>
                    <a:stretch>
                      <a:fillRect/>
                    </a:stretch>
                  </pic:blipFill>
                  <pic:spPr bwMode="auto">
                    <a:xfrm>
                      <a:off x="0" y="0"/>
                      <a:ext cx="1493520" cy="2078990"/>
                    </a:xfrm>
                    <a:prstGeom prst="rect">
                      <a:avLst/>
                    </a:prstGeom>
                    <a:noFill/>
                    <a:ln w="9525">
                      <a:noFill/>
                      <a:miter lim="800000"/>
                      <a:headEnd/>
                      <a:tailEnd/>
                    </a:ln>
                  </pic:spPr>
                </pic:pic>
              </a:graphicData>
            </a:graphic>
          </wp:inline>
        </w:drawing>
      </w:r>
    </w:p>
    <w:p w:rsidR="0021169B" w:rsidRPr="00FE39F6" w:rsidRDefault="001A3CA9" w:rsidP="00CF0DAE">
      <w:pPr>
        <w:ind w:firstLine="200"/>
        <w:rPr>
          <w:rFonts w:ascii="新細明體" w:hAnsi="新細明體"/>
          <w:color w:val="31849B"/>
          <w:sz w:val="20"/>
          <w:szCs w:val="20"/>
          <w:lang w:eastAsia="zh-CN"/>
        </w:rPr>
      </w:pPr>
      <w:r w:rsidRPr="00FE39F6">
        <w:rPr>
          <w:rFonts w:ascii="新細明體" w:hAnsi="新細明體" w:hint="eastAsia"/>
          <w:color w:val="31849B"/>
          <w:sz w:val="20"/>
          <w:szCs w:val="20"/>
          <w:lang w:eastAsia="zh-CN"/>
        </w:rPr>
        <w:t xml:space="preserve">圖4.4 </w:t>
      </w:r>
      <w:r w:rsidR="0021169B" w:rsidRPr="00FE39F6">
        <w:rPr>
          <w:rFonts w:ascii="新細明體" w:hAnsi="新細明體" w:hint="eastAsia"/>
          <w:color w:val="31849B"/>
          <w:sz w:val="20"/>
          <w:szCs w:val="20"/>
          <w:lang w:eastAsia="zh-CN"/>
        </w:rPr>
        <w:t>P.R</w:t>
      </w:r>
      <w:r w:rsidRPr="00FE39F6">
        <w:rPr>
          <w:rFonts w:ascii="新細明體" w:hAnsi="新細明體" w:hint="eastAsia"/>
          <w:color w:val="31849B"/>
          <w:sz w:val="20"/>
          <w:szCs w:val="20"/>
          <w:lang w:eastAsia="zh-CN"/>
        </w:rPr>
        <w:t>.</w:t>
      </w:r>
      <w:r w:rsidR="0021169B" w:rsidRPr="00FE39F6">
        <w:rPr>
          <w:rFonts w:ascii="新細明體" w:hAnsi="新細明體" w:hint="eastAsia"/>
          <w:color w:val="31849B"/>
          <w:sz w:val="20"/>
          <w:szCs w:val="20"/>
          <w:lang w:eastAsia="zh-CN"/>
        </w:rPr>
        <w:t>Sarkar</w:t>
      </w:r>
      <w:r w:rsidR="00FE39F6" w:rsidRPr="00FE39F6">
        <w:rPr>
          <w:rFonts w:ascii="新細明體" w:hAnsi="新細明體" w:hint="eastAsia"/>
          <w:color w:val="31849B"/>
          <w:sz w:val="20"/>
          <w:szCs w:val="20"/>
          <w:lang w:eastAsia="zh-CN"/>
        </w:rPr>
        <w:t>。圖片來源anandamarga.org。</w:t>
      </w:r>
      <w:r w:rsidR="006A00F7" w:rsidRPr="00FE39F6">
        <w:rPr>
          <w:rFonts w:ascii="新細明體" w:hAnsi="新細明體" w:hint="eastAsia"/>
          <w:color w:val="31849B"/>
          <w:sz w:val="20"/>
          <w:szCs w:val="20"/>
          <w:lang w:eastAsia="zh-CN"/>
        </w:rPr>
        <w:t xml:space="preserve"> </w:t>
      </w:r>
      <w:r w:rsidR="008943ED" w:rsidRPr="00FE39F6">
        <w:rPr>
          <w:rFonts w:ascii="新細明體" w:hAnsi="新細明體" w:hint="eastAsia"/>
          <w:color w:val="31849B"/>
          <w:sz w:val="20"/>
          <w:szCs w:val="20"/>
          <w:lang w:eastAsia="zh-CN"/>
        </w:rPr>
        <w:t>*</w:t>
      </w:r>
    </w:p>
    <w:p w:rsidR="008A0358" w:rsidRPr="00332A16" w:rsidRDefault="00992515" w:rsidP="00CF0DAE">
      <w:pPr>
        <w:ind w:firstLine="200"/>
        <w:rPr>
          <w:rFonts w:ascii="新細明體" w:hAnsi="新細明體"/>
          <w:bCs/>
          <w:sz w:val="20"/>
          <w:szCs w:val="20"/>
          <w:lang w:eastAsia="zh-CN"/>
        </w:rPr>
      </w:pPr>
      <w:r>
        <w:rPr>
          <w:rFonts w:ascii="新細明體" w:hAnsi="新細明體"/>
          <w:bCs/>
          <w:noProof/>
          <w:sz w:val="20"/>
          <w:szCs w:val="20"/>
        </w:rPr>
        <w:drawing>
          <wp:inline distT="0" distB="0" distL="0" distR="0">
            <wp:extent cx="1657985" cy="2085340"/>
            <wp:effectExtent l="19050" t="0" r="0" b="0"/>
            <wp:docPr id="92" name="圖片 2" descr="ste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steiner"/>
                    <pic:cNvPicPr>
                      <a:picLocks noChangeAspect="1" noChangeArrowheads="1"/>
                    </pic:cNvPicPr>
                  </pic:nvPicPr>
                  <pic:blipFill>
                    <a:blip r:embed="rId98" cstate="print"/>
                    <a:srcRect/>
                    <a:stretch>
                      <a:fillRect/>
                    </a:stretch>
                  </pic:blipFill>
                  <pic:spPr bwMode="auto">
                    <a:xfrm>
                      <a:off x="0" y="0"/>
                      <a:ext cx="1657985" cy="2085340"/>
                    </a:xfrm>
                    <a:prstGeom prst="rect">
                      <a:avLst/>
                    </a:prstGeom>
                    <a:noFill/>
                    <a:ln w="9525">
                      <a:noFill/>
                      <a:miter lim="800000"/>
                      <a:headEnd/>
                      <a:tailEnd/>
                    </a:ln>
                  </pic:spPr>
                </pic:pic>
              </a:graphicData>
            </a:graphic>
          </wp:inline>
        </w:drawing>
      </w:r>
    </w:p>
    <w:p w:rsidR="0021169B" w:rsidRPr="00E17EB0" w:rsidRDefault="001A3CA9" w:rsidP="00CF0DAE">
      <w:pPr>
        <w:ind w:firstLine="200"/>
        <w:rPr>
          <w:rFonts w:ascii="新細明體" w:hAnsi="新細明體"/>
          <w:color w:val="31849B"/>
          <w:sz w:val="20"/>
          <w:szCs w:val="20"/>
          <w:lang w:eastAsia="zh-CN"/>
        </w:rPr>
      </w:pPr>
      <w:r w:rsidRPr="00332A16">
        <w:rPr>
          <w:rFonts w:ascii="新細明體" w:hAnsi="新細明體" w:hint="eastAsia"/>
          <w:color w:val="31849B"/>
          <w:sz w:val="20"/>
          <w:szCs w:val="20"/>
          <w:lang w:eastAsia="zh-CN"/>
        </w:rPr>
        <w:t xml:space="preserve">圖4.5 </w:t>
      </w:r>
      <w:r w:rsidR="0021169B" w:rsidRPr="00E17EB0">
        <w:rPr>
          <w:rFonts w:ascii="新細明體" w:hAnsi="新細明體"/>
          <w:color w:val="31849B"/>
          <w:sz w:val="20"/>
          <w:szCs w:val="20"/>
          <w:lang w:eastAsia="zh-CN"/>
        </w:rPr>
        <w:t>Rudolf Steiner</w:t>
      </w:r>
      <w:r w:rsidR="00FE39F6" w:rsidRPr="00E17EB0">
        <w:rPr>
          <w:rFonts w:ascii="新細明體" w:hAnsi="新細明體" w:hint="eastAsia"/>
          <w:color w:val="31849B"/>
          <w:sz w:val="20"/>
          <w:szCs w:val="20"/>
          <w:lang w:eastAsia="zh-CN"/>
        </w:rPr>
        <w:t>。圖片來源</w:t>
      </w:r>
      <w:r w:rsidR="00FE39F6" w:rsidRPr="00E17EB0">
        <w:rPr>
          <w:rFonts w:ascii="新細明體" w:hAnsi="新細明體"/>
          <w:color w:val="31849B"/>
          <w:sz w:val="20"/>
          <w:szCs w:val="20"/>
          <w:lang w:eastAsia="zh-CN"/>
        </w:rPr>
        <w:t>rudolfsteinerweb.com</w:t>
      </w:r>
      <w:r w:rsidR="00E17EB0" w:rsidRPr="00E17EB0">
        <w:rPr>
          <w:rFonts w:ascii="新細明體" w:hAnsi="新細明體" w:hint="eastAsia"/>
          <w:color w:val="31849B"/>
          <w:sz w:val="20"/>
          <w:szCs w:val="20"/>
          <w:lang w:eastAsia="zh-CN"/>
        </w:rPr>
        <w:t>。</w:t>
      </w:r>
      <w:r w:rsidR="006A00F7" w:rsidRPr="00E17EB0">
        <w:rPr>
          <w:rFonts w:ascii="新細明體" w:hAnsi="新細明體" w:hint="eastAsia"/>
          <w:color w:val="31849B"/>
          <w:sz w:val="20"/>
          <w:szCs w:val="20"/>
          <w:lang w:eastAsia="zh-CN"/>
        </w:rPr>
        <w:t xml:space="preserve"> </w:t>
      </w:r>
      <w:r w:rsidR="008943ED" w:rsidRPr="00E17EB0">
        <w:rPr>
          <w:rFonts w:ascii="新細明體" w:hAnsi="新細明體" w:hint="eastAsia"/>
          <w:color w:val="31849B"/>
          <w:sz w:val="20"/>
          <w:szCs w:val="20"/>
          <w:lang w:eastAsia="zh-CN"/>
        </w:rPr>
        <w:t>*</w:t>
      </w:r>
    </w:p>
    <w:p w:rsidR="000055C0" w:rsidRPr="00332A16" w:rsidRDefault="00087DB6" w:rsidP="00CF0DAE">
      <w:pPr>
        <w:ind w:firstLine="240"/>
        <w:rPr>
          <w:rFonts w:ascii="新細明體" w:hAnsi="新細明體"/>
        </w:rPr>
      </w:pPr>
      <w:r w:rsidRPr="00332A16">
        <w:rPr>
          <w:rFonts w:ascii="新細明體" w:hAnsi="新細明體" w:hint="eastAsia"/>
          <w:lang w:eastAsia="zh-CN"/>
        </w:rPr>
        <w:t>現在是東西方靈性科學合一的時代，</w:t>
      </w:r>
      <w:r w:rsidRPr="00332A16">
        <w:rPr>
          <w:rFonts w:ascii="新細明體" w:hAnsi="新細明體"/>
          <w:lang w:eastAsia="zh-CN"/>
        </w:rPr>
        <w:t>1912</w:t>
      </w:r>
      <w:r w:rsidRPr="00332A16">
        <w:rPr>
          <w:rFonts w:ascii="新細明體" w:hAnsi="新細明體" w:hint="eastAsia"/>
          <w:lang w:eastAsia="zh-CN"/>
        </w:rPr>
        <w:t>魯道夫</w:t>
      </w:r>
      <w:r w:rsidR="005263A6" w:rsidRPr="006972B9">
        <w:rPr>
          <w:rFonts w:ascii="新細明體" w:hAnsi="新細明體" w:hint="eastAsia"/>
          <w:szCs w:val="22"/>
        </w:rPr>
        <w:t>．</w:t>
      </w:r>
      <w:r w:rsidRPr="00332A16">
        <w:rPr>
          <w:rFonts w:ascii="新細明體" w:hAnsi="新細明體" w:hint="eastAsia"/>
          <w:lang w:eastAsia="zh-CN"/>
        </w:rPr>
        <w:t>史代納</w:t>
      </w:r>
      <w:r w:rsidRPr="00332A16">
        <w:rPr>
          <w:rFonts w:ascii="新細明體" w:hAnsi="新細明體"/>
          <w:lang w:eastAsia="zh-CN"/>
        </w:rPr>
        <w:t>(Rudolf Steiner1861-1925)</w:t>
      </w:r>
      <w:r w:rsidRPr="00332A16">
        <w:rPr>
          <w:rFonts w:ascii="新細明體" w:hAnsi="新細明體" w:hint="eastAsia"/>
          <w:lang w:eastAsia="zh-CN"/>
        </w:rPr>
        <w:t>離開神智學</w:t>
      </w:r>
      <w:r w:rsidRPr="00332A16">
        <w:rPr>
          <w:rFonts w:ascii="新細明體" w:hAnsi="新細明體"/>
          <w:lang w:eastAsia="zh-CN"/>
        </w:rPr>
        <w:t>(Theosophy)</w:t>
      </w:r>
      <w:r w:rsidRPr="00332A16">
        <w:rPr>
          <w:rFonts w:ascii="新細明體" w:hAnsi="新細明體" w:hint="eastAsia"/>
          <w:lang w:eastAsia="zh-CN"/>
        </w:rPr>
        <w:t>另創人智學</w:t>
      </w:r>
      <w:r w:rsidRPr="00332A16">
        <w:rPr>
          <w:rFonts w:ascii="新細明體" w:hAnsi="新細明體"/>
          <w:lang w:eastAsia="zh-CN"/>
        </w:rPr>
        <w:t>(Anthroposophy)</w:t>
      </w:r>
      <w:r w:rsidRPr="00332A16">
        <w:rPr>
          <w:rFonts w:ascii="新細明體" w:hAnsi="新細明體" w:hint="eastAsia"/>
          <w:lang w:eastAsia="zh-CN"/>
        </w:rPr>
        <w:t>，他在早先于</w:t>
      </w:r>
      <w:r w:rsidRPr="00332A16">
        <w:rPr>
          <w:rFonts w:ascii="新細明體" w:hAnsi="新細明體"/>
          <w:lang w:eastAsia="zh-CN"/>
        </w:rPr>
        <w:t>1906</w:t>
      </w:r>
      <w:r w:rsidRPr="00332A16">
        <w:rPr>
          <w:rFonts w:ascii="新細明體" w:hAnsi="新細明體" w:hint="eastAsia"/>
          <w:lang w:eastAsia="zh-CN"/>
        </w:rPr>
        <w:t>年的《靈性科學入門》</w:t>
      </w:r>
      <w:r w:rsidRPr="00332A16">
        <w:rPr>
          <w:rFonts w:ascii="新細明體" w:hAnsi="新細明體"/>
          <w:lang w:eastAsia="zh-CN"/>
        </w:rPr>
        <w:t>(At the Gates of Spi</w:t>
      </w:r>
      <w:r w:rsidRPr="00332A16">
        <w:rPr>
          <w:rFonts w:ascii="新細明體" w:hAnsi="新細明體"/>
        </w:rPr>
        <w:t>ritual Science )</w:t>
      </w:r>
      <w:r w:rsidRPr="00332A16">
        <w:rPr>
          <w:rFonts w:ascii="新細明體" w:hAnsi="新細明體" w:hint="eastAsia"/>
        </w:rPr>
        <w:t>的系列演說教學中正式標舉了</w:t>
      </w:r>
      <w:r w:rsidR="0028475E" w:rsidRPr="0028475E">
        <w:rPr>
          <w:rFonts w:ascii="新細明體" w:hAnsi="新細明體" w:hint="eastAsia"/>
          <w:lang w:eastAsia="zh-CN"/>
        </w:rPr>
        <w:t>“</w:t>
      </w:r>
      <w:r w:rsidRPr="0028475E">
        <w:rPr>
          <w:rFonts w:ascii="新細明體" w:hAnsi="新細明體" w:hint="eastAsia"/>
        </w:rPr>
        <w:t>靈性科學</w:t>
      </w:r>
      <w:r w:rsidR="0028475E" w:rsidRPr="0028475E">
        <w:rPr>
          <w:rFonts w:ascii="新細明體" w:hAnsi="新細明體" w:hint="eastAsia"/>
          <w:lang w:eastAsia="zh-CN"/>
        </w:rPr>
        <w:t>”</w:t>
      </w:r>
      <w:r w:rsidRPr="00332A16">
        <w:rPr>
          <w:rFonts w:ascii="新細明體" w:hAnsi="新細明體" w:hint="eastAsia"/>
        </w:rPr>
        <w:t>一詞，而沙卡</w:t>
      </w:r>
      <w:r w:rsidRPr="00332A16">
        <w:rPr>
          <w:rFonts w:ascii="新細明體" w:hAnsi="新細明體"/>
        </w:rPr>
        <w:t xml:space="preserve">(P.R. Sarkar1921-1990) </w:t>
      </w:r>
      <w:r w:rsidRPr="00332A16">
        <w:rPr>
          <w:rFonts w:ascii="新細明體" w:hAnsi="新細明體" w:hint="eastAsia"/>
        </w:rPr>
        <w:t>的《</w:t>
      </w:r>
      <w:r w:rsidRPr="00332A16">
        <w:rPr>
          <w:rFonts w:ascii="新細明體" w:hAnsi="新細明體"/>
        </w:rPr>
        <w:t>Subha</w:t>
      </w:r>
      <w:r w:rsidR="00D91786" w:rsidRPr="00332A16">
        <w:rPr>
          <w:rFonts w:ascii="新細明體" w:hAnsi="新細明體"/>
        </w:rPr>
        <w:t>'</w:t>
      </w:r>
      <w:r w:rsidRPr="00332A16">
        <w:rPr>
          <w:rFonts w:ascii="新細明體" w:hAnsi="新細明體"/>
        </w:rPr>
        <w:t>s</w:t>
      </w:r>
      <w:r w:rsidR="00D91786" w:rsidRPr="00332A16">
        <w:rPr>
          <w:rFonts w:ascii="新細明體" w:hAnsi="新細明體"/>
        </w:rPr>
        <w:t>'</w:t>
      </w:r>
      <w:r w:rsidRPr="00332A16">
        <w:rPr>
          <w:rFonts w:ascii="新細明體" w:hAnsi="新細明體"/>
        </w:rPr>
        <w:t>ita Sam</w:t>
      </w:r>
      <w:r w:rsidR="00D91786" w:rsidRPr="00332A16">
        <w:rPr>
          <w:rFonts w:ascii="新細明體" w:hAnsi="新細明體"/>
        </w:rPr>
        <w:t>'</w:t>
      </w:r>
      <w:r w:rsidRPr="00332A16">
        <w:rPr>
          <w:rFonts w:ascii="新細明體" w:hAnsi="新細明體"/>
        </w:rPr>
        <w:t>graha</w:t>
      </w:r>
      <w:r w:rsidRPr="00332A16">
        <w:rPr>
          <w:rFonts w:ascii="新細明體" w:hAnsi="新細明體" w:hint="eastAsia"/>
        </w:rPr>
        <w:t>》</w:t>
      </w:r>
      <w:r w:rsidRPr="00332A16">
        <w:rPr>
          <w:rFonts w:ascii="新細明體" w:hAnsi="新細明體"/>
        </w:rPr>
        <w:t>( 1955~)</w:t>
      </w:r>
      <w:r w:rsidRPr="00332A16">
        <w:rPr>
          <w:rFonts w:ascii="新細明體" w:hAnsi="新細明體" w:hint="eastAsia"/>
        </w:rPr>
        <w:t>于</w:t>
      </w:r>
      <w:r w:rsidRPr="00332A16">
        <w:rPr>
          <w:rFonts w:ascii="新細明體" w:hAnsi="新細明體"/>
        </w:rPr>
        <w:t>1983</w:t>
      </w:r>
      <w:r w:rsidR="000055C0" w:rsidRPr="00332A16">
        <w:rPr>
          <w:rFonts w:ascii="新細明體" w:hAnsi="新細明體" w:hint="eastAsia"/>
        </w:rPr>
        <w:t>中文</w:t>
      </w:r>
      <w:r w:rsidRPr="00332A16">
        <w:rPr>
          <w:rFonts w:ascii="新細明體" w:hAnsi="新細明體" w:hint="eastAsia"/>
        </w:rPr>
        <w:t>版名為《靈性科學集成》則是中文世界</w:t>
      </w:r>
      <w:r w:rsidR="000055C0" w:rsidRPr="00332A16">
        <w:rPr>
          <w:rFonts w:ascii="新細明體" w:hAnsi="新細明體" w:hint="eastAsia"/>
        </w:rPr>
        <w:t>首次出現</w:t>
      </w:r>
      <w:r w:rsidRPr="00332A16">
        <w:rPr>
          <w:rFonts w:ascii="新細明體" w:hAnsi="新細明體" w:hint="eastAsia"/>
        </w:rPr>
        <w:t>靈性科學</w:t>
      </w:r>
      <w:r w:rsidR="000055C0" w:rsidRPr="00332A16">
        <w:rPr>
          <w:rFonts w:ascii="新細明體" w:hAnsi="新細明體" w:hint="eastAsia"/>
        </w:rPr>
        <w:t>的概念</w:t>
      </w:r>
      <w:r w:rsidRPr="00332A16">
        <w:rPr>
          <w:rFonts w:ascii="新細明體" w:hAnsi="新細明體" w:hint="eastAsia"/>
        </w:rPr>
        <w:t>。前後將近一百年的孕育，現代的靈性科學即將誕生，打破國家、民族、文化的界限，導向一個切實可行的建立在靈性基礎上的地球政治、經濟、社會、能源體制。</w:t>
      </w:r>
    </w:p>
    <w:p w:rsidR="008A0358" w:rsidRPr="00332A16" w:rsidRDefault="00087DB6" w:rsidP="00CF0DAE">
      <w:pPr>
        <w:ind w:firstLine="240"/>
        <w:rPr>
          <w:rFonts w:ascii="新細明體" w:hAnsi="新細明體"/>
        </w:rPr>
      </w:pPr>
      <w:r w:rsidRPr="00332A16">
        <w:rPr>
          <w:rFonts w:ascii="新細明體" w:hAnsi="新細明體" w:hint="eastAsia"/>
        </w:rPr>
        <w:t>靈性科學的三個可能與實踐：</w:t>
      </w:r>
    </w:p>
    <w:p w:rsidR="008A0358" w:rsidRPr="00332A16" w:rsidRDefault="00087DB6" w:rsidP="00CF0DAE">
      <w:pPr>
        <w:ind w:firstLine="240"/>
        <w:rPr>
          <w:rFonts w:ascii="新細明體" w:hAnsi="新細明體"/>
        </w:rPr>
      </w:pPr>
      <w:r w:rsidRPr="00332A16">
        <w:rPr>
          <w:rFonts w:ascii="新細明體" w:hAnsi="新細明體" w:hint="eastAsia"/>
        </w:rPr>
        <w:t>一、科學之由唯物回歸靈性、靈性之由信仰回歸科學，在這樣的解放精神下實現個體自我與探索宇宙整體，乃是靈性科學的中道真意。</w:t>
      </w:r>
      <w:r w:rsidR="008A0358" w:rsidRPr="00332A16">
        <w:rPr>
          <w:rFonts w:ascii="新細明體" w:hAnsi="新細明體"/>
        </w:rPr>
        <w:t xml:space="preserve"> </w:t>
      </w:r>
    </w:p>
    <w:p w:rsidR="008A0358" w:rsidRPr="00332A16" w:rsidRDefault="00087DB6" w:rsidP="00CF0DAE">
      <w:pPr>
        <w:ind w:firstLine="240"/>
        <w:rPr>
          <w:rFonts w:ascii="新細明體" w:hAnsi="新細明體"/>
        </w:rPr>
      </w:pPr>
      <w:r w:rsidRPr="00332A16">
        <w:rPr>
          <w:rFonts w:ascii="新細明體" w:hAnsi="新細明體" w:hint="eastAsia"/>
        </w:rPr>
        <w:t>二、靈性科學給予傳統靈性體驗一個</w:t>
      </w:r>
      <w:r w:rsidRPr="00332A16">
        <w:rPr>
          <w:rFonts w:ascii="新細明體" w:hAnsi="新細明體"/>
        </w:rPr>
        <w:t>“</w:t>
      </w:r>
      <w:r w:rsidRPr="00332A16">
        <w:rPr>
          <w:rFonts w:ascii="新細明體" w:hAnsi="新細明體" w:hint="eastAsia"/>
        </w:rPr>
        <w:t>為什麼？</w:t>
      </w:r>
      <w:r w:rsidRPr="00332A16">
        <w:rPr>
          <w:rFonts w:ascii="新細明體" w:hAnsi="新細明體"/>
        </w:rPr>
        <w:t>”</w:t>
      </w:r>
      <w:r w:rsidRPr="00332A16">
        <w:rPr>
          <w:rFonts w:ascii="新細明體" w:hAnsi="新細明體" w:hint="eastAsia"/>
        </w:rPr>
        <w:t>的理論與驗證，以取代或協調宗教的信仰角色。因此靈性科學是人類心靈開展的一個文化上的結果。</w:t>
      </w:r>
      <w:r w:rsidR="008A0358" w:rsidRPr="00332A16">
        <w:rPr>
          <w:rFonts w:ascii="新細明體" w:hAnsi="新細明體"/>
        </w:rPr>
        <w:t xml:space="preserve"> </w:t>
      </w:r>
    </w:p>
    <w:p w:rsidR="008A0358" w:rsidRPr="00332A16" w:rsidRDefault="00087DB6" w:rsidP="00CF0DAE">
      <w:pPr>
        <w:ind w:firstLine="240"/>
        <w:rPr>
          <w:rFonts w:ascii="新細明體" w:hAnsi="新細明體"/>
        </w:rPr>
      </w:pPr>
      <w:r w:rsidRPr="00332A16">
        <w:rPr>
          <w:rFonts w:ascii="新細明體" w:hAnsi="新細明體" w:hint="eastAsia"/>
        </w:rPr>
        <w:t>三、靈修禪定是一種由模擬趨向真實的演練，就此觀點而言，靈修是一種可實証的科學，是為古典的靈性科學，人的這個身心結構正是實驗之所在。演化是大宇宙的靈修，靈修是個體小宇宙的即時演化。</w:t>
      </w:r>
    </w:p>
    <w:p w:rsidR="008A0358" w:rsidRPr="008070AB" w:rsidRDefault="00087DB6" w:rsidP="00CF0DAE">
      <w:pPr>
        <w:ind w:firstLine="240"/>
        <w:rPr>
          <w:rFonts w:ascii="新細明體" w:eastAsia="SimSun" w:hAnsi="新細明體"/>
          <w:b/>
          <w:bCs/>
        </w:rPr>
      </w:pPr>
      <w:r w:rsidRPr="00332A16">
        <w:rPr>
          <w:rFonts w:ascii="新細明體" w:hAnsi="新細明體" w:hint="eastAsia"/>
        </w:rPr>
        <w:t>現代靈性科學將古典靈性科學由對于小宇宙的自我性命修煉，開展幷深化爲對于大、小、微宇宙的整合一體的探索。科學之為物質科學接下來將蛻變為靈性科學。</w:t>
      </w:r>
    </w:p>
    <w:p w:rsidR="008A0358" w:rsidRPr="00236AC2" w:rsidRDefault="00087DB6" w:rsidP="00236AC2">
      <w:pPr>
        <w:pStyle w:val="3"/>
        <w:ind w:firstLine="360"/>
        <w:rPr>
          <w:rFonts w:ascii="新細明體" w:hAnsi="新細明體"/>
          <w:color w:val="auto"/>
        </w:rPr>
      </w:pPr>
      <w:bookmarkStart w:id="37" w:name="_Toc381286054"/>
      <w:bookmarkStart w:id="38" w:name="_Toc397178228"/>
      <w:r w:rsidRPr="00236AC2">
        <w:rPr>
          <w:rFonts w:ascii="新細明體" w:hAnsi="新細明體" w:hint="eastAsia"/>
        </w:rPr>
        <w:t>第二節</w:t>
      </w:r>
      <w:r w:rsidRPr="00236AC2">
        <w:rPr>
          <w:rFonts w:ascii="新細明體" w:hAnsi="新細明體"/>
        </w:rPr>
        <w:t xml:space="preserve"> </w:t>
      </w:r>
      <w:r w:rsidR="00ED251B" w:rsidRPr="00236AC2">
        <w:rPr>
          <w:rFonts w:ascii="新細明體" w:hAnsi="新細明體" w:hint="eastAsia"/>
        </w:rPr>
        <w:t xml:space="preserve"> </w:t>
      </w:r>
      <w:r w:rsidRPr="00236AC2">
        <w:rPr>
          <w:rFonts w:ascii="新細明體" w:hAnsi="新細明體" w:hint="eastAsia"/>
        </w:rPr>
        <w:t>太極</w:t>
      </w:r>
      <w:r w:rsidRPr="00236AC2">
        <w:rPr>
          <w:rFonts w:ascii="新細明體" w:hAnsi="新細明體"/>
        </w:rPr>
        <w:t>Merkaba</w:t>
      </w:r>
      <w:r w:rsidRPr="00236AC2">
        <w:rPr>
          <w:rFonts w:ascii="新細明體" w:hAnsi="新細明體" w:hint="eastAsia"/>
        </w:rPr>
        <w:t>之靈性科學的展望</w:t>
      </w:r>
      <w:bookmarkEnd w:id="37"/>
      <w:bookmarkEnd w:id="38"/>
    </w:p>
    <w:p w:rsidR="008A0358" w:rsidRPr="00332A16" w:rsidRDefault="00087DB6" w:rsidP="00CF0DAE">
      <w:pPr>
        <w:ind w:firstLine="240"/>
        <w:rPr>
          <w:rFonts w:ascii="新細明體" w:hAnsi="新細明體"/>
          <w:b/>
        </w:rPr>
      </w:pPr>
      <w:r w:rsidRPr="00332A16">
        <w:rPr>
          <w:rFonts w:ascii="新細明體" w:hAnsi="新細明體" w:hint="eastAsia"/>
          <w:b/>
        </w:rPr>
        <w:t>一、太極</w:t>
      </w:r>
      <w:r w:rsidRPr="00332A16">
        <w:rPr>
          <w:rFonts w:ascii="新細明體" w:hAnsi="新細明體"/>
          <w:b/>
        </w:rPr>
        <w:t>MKB</w:t>
      </w:r>
      <w:r w:rsidRPr="00332A16">
        <w:rPr>
          <w:rFonts w:ascii="新細明體" w:hAnsi="新細明體" w:hint="eastAsia"/>
          <w:b/>
        </w:rPr>
        <w:t>統一場</w:t>
      </w:r>
    </w:p>
    <w:p w:rsidR="00984215" w:rsidRPr="00332A16" w:rsidRDefault="00087DB6" w:rsidP="00CF0DAE">
      <w:pPr>
        <w:ind w:firstLine="240"/>
        <w:rPr>
          <w:rFonts w:ascii="新細明體" w:hAnsi="新細明體"/>
        </w:rPr>
      </w:pPr>
      <w:r w:rsidRPr="00332A16">
        <w:rPr>
          <w:rFonts w:ascii="新細明體" w:hAnsi="新細明體" w:hint="eastAsia"/>
        </w:rPr>
        <w:t>靈性科學是科學演化的</w:t>
      </w:r>
      <w:r w:rsidR="000A18EB" w:rsidRPr="00332A16">
        <w:rPr>
          <w:rFonts w:ascii="新細明體" w:hAnsi="新細明體" w:hint="eastAsia"/>
        </w:rPr>
        <w:t>下一個即將來臨的新階段，而不</w:t>
      </w:r>
      <w:r w:rsidR="001B1F5A" w:rsidRPr="00332A16">
        <w:rPr>
          <w:rFonts w:ascii="新細明體" w:hAnsi="新細明體" w:hint="eastAsia"/>
        </w:rPr>
        <w:t>只是傳統意義下科學的一個非主流分支</w:t>
      </w:r>
      <w:r w:rsidR="000A18EB" w:rsidRPr="00332A16">
        <w:rPr>
          <w:rFonts w:ascii="新細明體" w:hAnsi="新細明體" w:hint="eastAsia"/>
        </w:rPr>
        <w:t>。</w:t>
      </w:r>
      <w:r w:rsidR="00984215" w:rsidRPr="00332A16">
        <w:rPr>
          <w:rFonts w:ascii="新細明體" w:hAnsi="新細明體" w:hint="eastAsia"/>
        </w:rPr>
        <w:t>易的幾何，以太極MKB包含了SRT天人地屬性而一體地表現了身心靈互涵的關係。</w:t>
      </w:r>
      <w:r w:rsidRPr="00332A16">
        <w:rPr>
          <w:rFonts w:ascii="新細明體" w:hAnsi="新細明體" w:hint="eastAsia"/>
          <w:b/>
        </w:rPr>
        <w:t>考慮互涵的</w:t>
      </w:r>
      <w:r w:rsidRPr="00332A16">
        <w:rPr>
          <w:rFonts w:ascii="新細明體" w:hAnsi="新細明體"/>
          <w:b/>
        </w:rPr>
        <w:t>SRT</w:t>
      </w:r>
      <w:r w:rsidRPr="00332A16">
        <w:rPr>
          <w:rFonts w:ascii="新細明體" w:hAnsi="新細明體" w:hint="eastAsia"/>
          <w:b/>
        </w:rPr>
        <w:t>三爻及其陰陽變化，進一步解動態之太極</w:t>
      </w:r>
      <w:r w:rsidRPr="00332A16">
        <w:rPr>
          <w:rFonts w:ascii="新細明體" w:hAnsi="新細明體"/>
          <w:b/>
        </w:rPr>
        <w:t>MKB(64</w:t>
      </w:r>
      <w:r w:rsidRPr="00332A16">
        <w:rPr>
          <w:rFonts w:ascii="新細明體" w:hAnsi="新細明體" w:hint="eastAsia"/>
          <w:b/>
        </w:rPr>
        <w:t>卦太極</w:t>
      </w:r>
      <w:r w:rsidRPr="00332A16">
        <w:rPr>
          <w:rFonts w:ascii="新細明體" w:hAnsi="新細明體"/>
          <w:b/>
        </w:rPr>
        <w:t>MKB</w:t>
      </w:r>
      <w:r w:rsidRPr="00332A16">
        <w:rPr>
          <w:rFonts w:ascii="新細明體" w:hAnsi="新細明體" w:hint="eastAsia"/>
          <w:b/>
        </w:rPr>
        <w:t>球環體自旋</w:t>
      </w:r>
      <w:r w:rsidRPr="00332A16">
        <w:rPr>
          <w:rFonts w:ascii="新細明體" w:hAnsi="新細明體"/>
          <w:b/>
        </w:rPr>
        <w:t>)</w:t>
      </w:r>
      <w:r w:rsidR="000A18EB" w:rsidRPr="00332A16">
        <w:rPr>
          <w:rFonts w:ascii="新細明體" w:hAnsi="新細明體" w:hint="eastAsia"/>
          <w:b/>
        </w:rPr>
        <w:t>，便形成“</w:t>
      </w:r>
      <w:r w:rsidRPr="00332A16">
        <w:rPr>
          <w:rFonts w:ascii="新細明體" w:hAnsi="新細明體"/>
          <w:b/>
        </w:rPr>
        <w:t>SRT</w:t>
      </w:r>
      <w:r w:rsidRPr="00332A16">
        <w:rPr>
          <w:rFonts w:ascii="新細明體" w:hAnsi="新細明體" w:hint="eastAsia"/>
          <w:b/>
        </w:rPr>
        <w:t>太極</w:t>
      </w:r>
      <w:r w:rsidRPr="00332A16">
        <w:rPr>
          <w:rFonts w:ascii="新細明體" w:hAnsi="新細明體"/>
          <w:b/>
        </w:rPr>
        <w:t>MKB</w:t>
      </w:r>
      <w:r w:rsidRPr="00332A16">
        <w:rPr>
          <w:rFonts w:ascii="新細明體" w:hAnsi="新細明體" w:hint="eastAsia"/>
          <w:b/>
        </w:rPr>
        <w:t>統一場</w:t>
      </w:r>
      <w:r w:rsidR="000A18EB" w:rsidRPr="00332A16">
        <w:rPr>
          <w:rFonts w:ascii="新細明體" w:hAnsi="新細明體" w:hint="eastAsia"/>
          <w:b/>
        </w:rPr>
        <w:t>”</w:t>
      </w:r>
    </w:p>
    <w:p w:rsidR="00984215" w:rsidRPr="00332A16" w:rsidRDefault="00984215" w:rsidP="00CF0DAE">
      <w:pPr>
        <w:ind w:firstLine="240"/>
        <w:rPr>
          <w:rFonts w:ascii="新細明體" w:hAnsi="新細明體"/>
        </w:rPr>
      </w:pPr>
      <w:r w:rsidRPr="00332A16">
        <w:rPr>
          <w:rFonts w:ascii="新細明體" w:hAnsi="新細明體" w:hint="eastAsia"/>
        </w:rPr>
        <w:t xml:space="preserve"> 基本上描述了心物一體之大、小、微宇宙的運作法則。探索巨觀的、人觀的、微觀的宇宙共通原理，探討</w:t>
      </w:r>
      <w:r w:rsidRPr="00332A16">
        <w:rPr>
          <w:rFonts w:ascii="新細明體" w:hAnsi="新細明體"/>
        </w:rPr>
        <w:t>“</w:t>
      </w:r>
      <w:r w:rsidRPr="00332A16">
        <w:rPr>
          <w:rFonts w:ascii="新細明體" w:hAnsi="新細明體" w:hint="eastAsia"/>
        </w:rPr>
        <w:t>太極</w:t>
      </w:r>
      <w:r w:rsidRPr="00332A16">
        <w:rPr>
          <w:rFonts w:ascii="新細明體" w:hAnsi="新細明體"/>
        </w:rPr>
        <w:t>MKB”</w:t>
      </w:r>
      <w:r w:rsidRPr="00332A16">
        <w:rPr>
          <w:rFonts w:ascii="新細明體" w:hAnsi="新細明體" w:hint="eastAsia"/>
        </w:rPr>
        <w:t>可能的數學的理解方向。</w:t>
      </w:r>
    </w:p>
    <w:p w:rsidR="008A0358" w:rsidRPr="00332A16" w:rsidRDefault="00087DB6" w:rsidP="00CF0DAE">
      <w:pPr>
        <w:ind w:firstLine="240"/>
        <w:rPr>
          <w:rFonts w:ascii="新細明體" w:hAnsi="新細明體"/>
        </w:rPr>
      </w:pPr>
      <w:r w:rsidRPr="00332A16">
        <w:rPr>
          <w:rFonts w:ascii="新細明體" w:hAnsi="新細明體" w:hint="eastAsia"/>
        </w:rPr>
        <w:t>基于對未來靈性科學之展望的各種可能性，希伯來文</w:t>
      </w:r>
      <w:r w:rsidRPr="00332A16">
        <w:rPr>
          <w:rFonts w:ascii="新細明體" w:hAnsi="新細明體"/>
        </w:rPr>
        <w:t>27</w:t>
      </w:r>
      <w:r w:rsidRPr="00332A16">
        <w:rPr>
          <w:rFonts w:ascii="新細明體" w:hAnsi="新細明體" w:hint="eastAsia"/>
        </w:rPr>
        <w:t>字母幾何結構</w:t>
      </w:r>
      <w:r w:rsidRPr="00332A16">
        <w:rPr>
          <w:rFonts w:ascii="新細明體" w:hAnsi="新細明體"/>
        </w:rPr>
        <w:t>(Stan Tenen</w:t>
      </w:r>
      <w:r w:rsidR="001034FA" w:rsidRPr="00332A16">
        <w:rPr>
          <w:rFonts w:ascii="新細明體" w:hAnsi="新細明體"/>
        </w:rPr>
        <w:t>，</w:t>
      </w:r>
      <w:r w:rsidRPr="00332A16">
        <w:rPr>
          <w:rFonts w:ascii="新細明體" w:hAnsi="新細明體"/>
        </w:rPr>
        <w:t>1992)</w:t>
      </w:r>
      <w:r w:rsidRPr="00332A16">
        <w:rPr>
          <w:rFonts w:ascii="新細明體" w:hAnsi="新細明體" w:hint="eastAsia"/>
        </w:rPr>
        <w:t>與京房八宮卦幾何結構的關聯與互相印證，討論心之表發爲語言，一如</w:t>
      </w:r>
      <w:r w:rsidRPr="00332A16">
        <w:rPr>
          <w:rFonts w:ascii="新細明體" w:hAnsi="新細明體"/>
        </w:rPr>
        <w:t>50</w:t>
      </w:r>
      <w:r w:rsidRPr="00332A16">
        <w:rPr>
          <w:rFonts w:ascii="新細明體" w:hAnsi="新細明體" w:hint="eastAsia"/>
        </w:rPr>
        <w:t>梵音之與</w:t>
      </w:r>
      <w:r w:rsidRPr="00332A16">
        <w:rPr>
          <w:rFonts w:ascii="新細明體" w:hAnsi="新細明體"/>
        </w:rPr>
        <w:t>cakra</w:t>
      </w:r>
      <w:r w:rsidRPr="00332A16">
        <w:rPr>
          <w:rFonts w:ascii="新細明體" w:hAnsi="新細明體" w:hint="eastAsia"/>
        </w:rPr>
        <w:t>對應，亦即語言基本音素對應到</w:t>
      </w:r>
      <w:r w:rsidRPr="00332A16">
        <w:rPr>
          <w:rFonts w:ascii="新細明體" w:hAnsi="新細明體"/>
        </w:rPr>
        <w:t>cakra</w:t>
      </w:r>
      <w:r w:rsidR="000A18EB" w:rsidRPr="00332A16">
        <w:rPr>
          <w:rFonts w:ascii="新細明體" w:hAnsi="新細明體" w:hint="eastAsia"/>
        </w:rPr>
        <w:t>系統，自然也</w:t>
      </w:r>
      <w:r w:rsidRPr="00332A16">
        <w:rPr>
          <w:rFonts w:ascii="新細明體" w:hAnsi="新細明體" w:hint="eastAsia"/>
        </w:rPr>
        <w:t>對應到易卦與音階，</w:t>
      </w:r>
      <w:r w:rsidRPr="00332A16">
        <w:rPr>
          <w:rFonts w:ascii="新細明體" w:hAnsi="新細明體"/>
        </w:rPr>
        <w:t>27</w:t>
      </w:r>
      <w:r w:rsidRPr="00332A16">
        <w:rPr>
          <w:rFonts w:ascii="新細明體" w:hAnsi="新細明體" w:hint="eastAsia"/>
        </w:rPr>
        <w:t>希伯來字母、</w:t>
      </w:r>
      <w:r w:rsidRPr="00332A16">
        <w:rPr>
          <w:rFonts w:ascii="新細明體" w:hAnsi="新細明體"/>
        </w:rPr>
        <w:t>50</w:t>
      </w:r>
      <w:r w:rsidRPr="00332A16">
        <w:rPr>
          <w:rFonts w:ascii="新細明體" w:hAnsi="新細明體" w:hint="eastAsia"/>
        </w:rPr>
        <w:t>梵音、京房世魂</w:t>
      </w:r>
      <w:r w:rsidRPr="00332A16">
        <w:rPr>
          <w:rFonts w:ascii="新細明體" w:hAnsi="新細明體"/>
        </w:rPr>
        <w:t>27</w:t>
      </w:r>
      <w:r w:rsidRPr="00332A16">
        <w:rPr>
          <w:rFonts w:ascii="新細明體" w:hAnsi="新細明體" w:hint="eastAsia"/>
        </w:rPr>
        <w:t>控制點及其所表示之</w:t>
      </w:r>
      <w:r w:rsidRPr="00332A16">
        <w:rPr>
          <w:rFonts w:ascii="新細明體" w:hAnsi="新細明體"/>
        </w:rPr>
        <w:t>64</w:t>
      </w:r>
      <w:r w:rsidRPr="00332A16">
        <w:rPr>
          <w:rFonts w:ascii="新細明體" w:hAnsi="新細明體" w:hint="eastAsia"/>
        </w:rPr>
        <w:t>卦，可以放在同一個</w:t>
      </w:r>
      <w:r w:rsidRPr="00332A16">
        <w:rPr>
          <w:rFonts w:ascii="新細明體" w:hAnsi="新細明體"/>
        </w:rPr>
        <w:t>64</w:t>
      </w:r>
      <w:r w:rsidRPr="00332A16">
        <w:rPr>
          <w:rFonts w:ascii="新細明體" w:hAnsi="新細明體" w:hint="eastAsia"/>
        </w:rPr>
        <w:t>卦太極</w:t>
      </w:r>
      <w:r w:rsidRPr="00332A16">
        <w:rPr>
          <w:rFonts w:ascii="新細明體" w:hAnsi="新細明體"/>
        </w:rPr>
        <w:t>MKB</w:t>
      </w:r>
      <w:r w:rsidRPr="00332A16">
        <w:rPr>
          <w:rFonts w:ascii="新細明體" w:hAnsi="新細明體" w:hint="eastAsia"/>
        </w:rPr>
        <w:t>幾何結構上來觀察。太極</w:t>
      </w:r>
      <w:r w:rsidRPr="00332A16">
        <w:rPr>
          <w:rFonts w:ascii="新細明體" w:hAnsi="新細明體"/>
        </w:rPr>
        <w:t>MKB</w:t>
      </w:r>
      <w:r w:rsidRPr="00332A16">
        <w:rPr>
          <w:rFonts w:ascii="新細明體" w:hAnsi="新細明體" w:hint="eastAsia"/>
        </w:rPr>
        <w:t>是</w:t>
      </w:r>
      <w:r w:rsidR="00877D34" w:rsidRPr="00332A16">
        <w:rPr>
          <w:rFonts w:ascii="新細明體" w:hAnsi="新細明體" w:hint="eastAsia"/>
        </w:rPr>
        <w:t>包括實虛維度在內之</w:t>
      </w:r>
      <w:r w:rsidRPr="00332A16">
        <w:rPr>
          <w:rFonts w:ascii="新細明體" w:hAnsi="新細明體" w:hint="eastAsia"/>
        </w:rPr>
        <w:t>真空幾何結構</w:t>
      </w:r>
      <w:r w:rsidR="00467160">
        <w:rPr>
          <w:rStyle w:val="aff4"/>
          <w:rFonts w:ascii="新細明體" w:hAnsi="新細明體"/>
        </w:rPr>
        <w:endnoteReference w:id="109"/>
      </w:r>
      <w:r w:rsidRPr="00332A16">
        <w:rPr>
          <w:rFonts w:ascii="新細明體" w:hAnsi="新細明體" w:hint="eastAsia"/>
        </w:rPr>
        <w:t>，涵蓋</w:t>
      </w:r>
      <w:r w:rsidRPr="00332A16">
        <w:rPr>
          <w:rFonts w:ascii="新細明體" w:hAnsi="新細明體"/>
        </w:rPr>
        <w:t>64</w:t>
      </w:r>
      <w:r w:rsidRPr="00332A16">
        <w:rPr>
          <w:rFonts w:ascii="新細明體" w:hAnsi="新細明體" w:hint="eastAsia"/>
        </w:rPr>
        <w:t>卦的</w:t>
      </w:r>
      <w:r w:rsidR="00877D34" w:rsidRPr="00332A16">
        <w:rPr>
          <w:rFonts w:ascii="新細明體" w:hAnsi="新細明體" w:hint="eastAsia"/>
        </w:rPr>
        <w:t>26+1</w:t>
      </w:r>
      <w:r w:rsidR="00467160">
        <w:rPr>
          <w:rStyle w:val="aff4"/>
          <w:rFonts w:ascii="新細明體" w:hAnsi="新細明體"/>
        </w:rPr>
        <w:endnoteReference w:id="110"/>
      </w:r>
      <w:r w:rsidRPr="00332A16">
        <w:rPr>
          <w:rFonts w:ascii="新細明體" w:hAnsi="新細明體" w:hint="eastAsia"/>
        </w:rPr>
        <w:t>個由語言聲音所表示的能量頻率</w:t>
      </w:r>
      <w:r w:rsidR="00467160">
        <w:rPr>
          <w:rStyle w:val="aff4"/>
          <w:rFonts w:ascii="新細明體" w:hAnsi="新細明體"/>
        </w:rPr>
        <w:endnoteReference w:id="111"/>
      </w:r>
      <w:r w:rsidRPr="00332A16">
        <w:rPr>
          <w:rFonts w:ascii="新細明體" w:hAnsi="新細明體" w:hint="eastAsia"/>
        </w:rPr>
        <w:t>，宇宙波動以這樣的方式組合構成了各種現象的變化。</w:t>
      </w:r>
    </w:p>
    <w:p w:rsidR="008A0358" w:rsidRPr="00332A16" w:rsidRDefault="00087DB6" w:rsidP="00CF0DAE">
      <w:pPr>
        <w:ind w:firstLine="240"/>
        <w:rPr>
          <w:rFonts w:ascii="新細明體" w:hAnsi="新細明體"/>
        </w:rPr>
      </w:pPr>
      <w:r w:rsidRPr="00332A16">
        <w:rPr>
          <w:rFonts w:ascii="新細明體" w:hAnsi="新細明體" w:hint="eastAsia"/>
        </w:rPr>
        <w:t>心物共同基本元素</w:t>
      </w:r>
      <w:r w:rsidRPr="00332A16">
        <w:rPr>
          <w:rFonts w:ascii="新細明體" w:hAnsi="新細明體"/>
        </w:rPr>
        <w:t>mv microvita</w:t>
      </w:r>
      <w:r w:rsidRPr="00332A16">
        <w:rPr>
          <w:rFonts w:ascii="新細明體" w:hAnsi="新細明體" w:hint="eastAsia"/>
        </w:rPr>
        <w:t>也可以用太極</w:t>
      </w:r>
      <w:r w:rsidRPr="00332A16">
        <w:rPr>
          <w:rFonts w:ascii="新細明體" w:hAnsi="新細明體"/>
        </w:rPr>
        <w:t>MKB</w:t>
      </w:r>
      <w:r w:rsidRPr="00332A16">
        <w:rPr>
          <w:rFonts w:ascii="新細明體" w:hAnsi="新細明體" w:hint="eastAsia"/>
        </w:rPr>
        <w:t>幾何來描述，大</w:t>
      </w:r>
      <w:r w:rsidRPr="00332A16">
        <w:rPr>
          <w:rFonts w:ascii="新細明體" w:hAnsi="新細明體"/>
        </w:rPr>
        <w:t>(</w:t>
      </w:r>
      <w:r w:rsidRPr="00332A16">
        <w:rPr>
          <w:rFonts w:ascii="新細明體" w:hAnsi="新細明體" w:hint="eastAsia"/>
        </w:rPr>
        <w:t>巨觀宇宙</w:t>
      </w:r>
      <w:r w:rsidRPr="00332A16">
        <w:rPr>
          <w:rFonts w:ascii="新細明體" w:hAnsi="新細明體"/>
        </w:rPr>
        <w:t>)</w:t>
      </w:r>
      <w:r w:rsidRPr="00332A16">
        <w:rPr>
          <w:rFonts w:ascii="新細明體" w:hAnsi="新細明體" w:hint="eastAsia"/>
        </w:rPr>
        <w:t>、小</w:t>
      </w:r>
      <w:r w:rsidRPr="00332A16">
        <w:rPr>
          <w:rFonts w:ascii="新細明體" w:hAnsi="新細明體"/>
        </w:rPr>
        <w:t>(</w:t>
      </w:r>
      <w:r w:rsidRPr="00332A16">
        <w:rPr>
          <w:rFonts w:ascii="新細明體" w:hAnsi="新細明體" w:hint="eastAsia"/>
        </w:rPr>
        <w:t>人</w:t>
      </w:r>
      <w:r w:rsidRPr="00332A16">
        <w:rPr>
          <w:rFonts w:ascii="新細明體" w:hAnsi="新細明體"/>
        </w:rPr>
        <w:t>)</w:t>
      </w:r>
      <w:r w:rsidRPr="00332A16">
        <w:rPr>
          <w:rFonts w:ascii="新細明體" w:hAnsi="新細明體" w:hint="eastAsia"/>
        </w:rPr>
        <w:t>、微</w:t>
      </w:r>
      <w:r w:rsidRPr="00332A16">
        <w:rPr>
          <w:rFonts w:ascii="新細明體" w:hAnsi="新細明體"/>
        </w:rPr>
        <w:t>(</w:t>
      </w:r>
      <w:r w:rsidRPr="00332A16">
        <w:rPr>
          <w:rFonts w:ascii="新細明體" w:hAnsi="新細明體" w:hint="eastAsia"/>
        </w:rPr>
        <w:t>微觀次原子世界</w:t>
      </w:r>
      <w:r w:rsidRPr="00332A16">
        <w:rPr>
          <w:rFonts w:ascii="新細明體" w:hAnsi="新細明體"/>
        </w:rPr>
        <w:t>)</w:t>
      </w:r>
      <w:r w:rsidRPr="00332A16">
        <w:rPr>
          <w:rFonts w:ascii="新細明體" w:hAnsi="新細明體" w:hint="eastAsia"/>
        </w:rPr>
        <w:t>宇宙都是同一個太極</w:t>
      </w:r>
      <w:r w:rsidRPr="00332A16">
        <w:rPr>
          <w:rFonts w:ascii="新細明體" w:hAnsi="新細明體"/>
        </w:rPr>
        <w:t>MKB</w:t>
      </w:r>
      <w:r w:rsidRPr="00332A16">
        <w:rPr>
          <w:rFonts w:ascii="新細明體" w:hAnsi="新細明體" w:hint="eastAsia"/>
        </w:rPr>
        <w:t>以碎形全相的方式呈現爲各種層級的宇宙，因而</w:t>
      </w:r>
      <w:r w:rsidRPr="00332A16">
        <w:rPr>
          <w:rFonts w:ascii="新細明體" w:hAnsi="新細明體"/>
        </w:rPr>
        <w:t>mv</w:t>
      </w:r>
      <w:r w:rsidRPr="00332A16">
        <w:rPr>
          <w:rFonts w:ascii="新細明體" w:hAnsi="新細明體" w:hint="eastAsia"/>
        </w:rPr>
        <w:t>幾何可以朝向物的發展而爲</w:t>
      </w:r>
      <w:r w:rsidR="003D6740" w:rsidRPr="00332A16">
        <w:rPr>
          <w:rFonts w:ascii="新細明體" w:hAnsi="新細明體"/>
        </w:rPr>
        <w:t>–mv</w:t>
      </w:r>
      <w:r w:rsidRPr="00332A16">
        <w:rPr>
          <w:rFonts w:ascii="新細明體" w:hAnsi="新細明體" w:hint="eastAsia"/>
        </w:rPr>
        <w:t>，亦可以朝向心的發展而爲</w:t>
      </w:r>
      <w:r w:rsidRPr="00332A16">
        <w:rPr>
          <w:rFonts w:ascii="新細明體" w:hAnsi="新細明體"/>
        </w:rPr>
        <w:t>+mv</w:t>
      </w:r>
      <w:r w:rsidRPr="00332A16">
        <w:rPr>
          <w:rFonts w:ascii="新細明體" w:hAnsi="新細明體" w:hint="eastAsia"/>
        </w:rPr>
        <w:t>，這個</w:t>
      </w:r>
      <w:r w:rsidRPr="00332A16">
        <w:rPr>
          <w:rFonts w:ascii="新細明體" w:hAnsi="新細明體"/>
        </w:rPr>
        <w:t>mv</w:t>
      </w:r>
      <w:r w:rsidRPr="00332A16">
        <w:rPr>
          <w:rFonts w:ascii="新細明體" w:hAnsi="新細明體" w:hint="eastAsia"/>
        </w:rPr>
        <w:t>幾何就小宇宙而言便是人心太極，整體身心結構是個太極</w:t>
      </w:r>
      <w:r w:rsidRPr="00332A16">
        <w:rPr>
          <w:rFonts w:ascii="新細明體" w:hAnsi="新細明體"/>
        </w:rPr>
        <w:t>MKB</w:t>
      </w:r>
      <w:r w:rsidRPr="00332A16">
        <w:rPr>
          <w:rFonts w:ascii="新細明體" w:hAnsi="新細明體" w:hint="eastAsia"/>
        </w:rPr>
        <w:t>，其中心太極也是一個太極</w:t>
      </w:r>
      <w:r w:rsidRPr="00332A16">
        <w:rPr>
          <w:rFonts w:ascii="新細明體" w:hAnsi="新細明體"/>
        </w:rPr>
        <w:t>MKB</w:t>
      </w:r>
      <w:r w:rsidRPr="00332A16">
        <w:rPr>
          <w:rFonts w:ascii="新細明體" w:hAnsi="新細明體" w:hint="eastAsia"/>
        </w:rPr>
        <w:t>。</w:t>
      </w:r>
    </w:p>
    <w:p w:rsidR="00A37464" w:rsidRPr="00332A16" w:rsidRDefault="00087DB6" w:rsidP="00CF0DAE">
      <w:pPr>
        <w:ind w:firstLine="240"/>
        <w:rPr>
          <w:rFonts w:ascii="新細明體" w:hAnsi="新細明體"/>
        </w:rPr>
      </w:pPr>
      <w:r w:rsidRPr="00332A16">
        <w:rPr>
          <w:rFonts w:ascii="新細明體" w:hAnsi="新細明體" w:hint="eastAsia"/>
        </w:rPr>
        <w:t>心物能量之間的連通與交換，其關鍵就在太極</w:t>
      </w:r>
      <w:r w:rsidRPr="00332A16">
        <w:rPr>
          <w:rFonts w:ascii="新細明體" w:hAnsi="新細明體"/>
        </w:rPr>
        <w:t>MKB</w:t>
      </w:r>
      <w:r w:rsidRPr="00332A16">
        <w:rPr>
          <w:rFonts w:ascii="新細明體" w:hAnsi="新細明體" w:hint="eastAsia"/>
        </w:rPr>
        <w:t>幾何，微觀上它提供心物共同基本元素，巨觀上它是心物能量之間的界面或管道。</w:t>
      </w:r>
      <w:r w:rsidRPr="00332A16">
        <w:rPr>
          <w:rFonts w:ascii="新細明體" w:hAnsi="新細明體" w:hint="eastAsia"/>
          <w:b/>
        </w:rPr>
        <w:t>基于</w:t>
      </w:r>
      <w:r w:rsidR="003D6740">
        <w:rPr>
          <w:rFonts w:ascii="新細明體" w:eastAsia="SimSun" w:hAnsi="新細明體" w:hint="eastAsia"/>
          <w:b/>
        </w:rPr>
        <w:t>+</w:t>
      </w:r>
      <w:r w:rsidR="003D6740" w:rsidRPr="003D6740">
        <w:rPr>
          <w:rFonts w:ascii="新細明體" w:hAnsi="新細明體"/>
          <w:b/>
        </w:rPr>
        <w:t>–mv</w:t>
      </w:r>
      <w:r w:rsidRPr="00332A16">
        <w:rPr>
          <w:rFonts w:ascii="新細明體" w:hAnsi="新細明體" w:hint="eastAsia"/>
          <w:b/>
        </w:rPr>
        <w:t>總量恒定，比例變化的原則，以及時間爲心物能量之間的可交換態的原則，就可以透過對太極</w:t>
      </w:r>
      <w:r w:rsidRPr="00332A16">
        <w:rPr>
          <w:rFonts w:ascii="新細明體" w:hAnsi="新細明體"/>
          <w:b/>
        </w:rPr>
        <w:t>MKB</w:t>
      </w:r>
      <w:r w:rsidRPr="00332A16">
        <w:rPr>
          <w:rFonts w:ascii="新細明體" w:hAnsi="新細明體" w:hint="eastAsia"/>
          <w:b/>
        </w:rPr>
        <w:t>在幾何層次上的運作而重整或調控心物關係，就物理而言，這是對實、虛空間幾何結構的關係做了新的安排</w:t>
      </w:r>
      <w:r w:rsidRPr="00332A16">
        <w:rPr>
          <w:rFonts w:ascii="新細明體" w:hAnsi="新細明體" w:hint="eastAsia"/>
        </w:rPr>
        <w:t>。這就是在</w:t>
      </w:r>
      <w:r w:rsidRPr="00332A16">
        <w:rPr>
          <w:rFonts w:ascii="新細明體" w:hAnsi="新細明體"/>
        </w:rPr>
        <w:t>“</w:t>
      </w:r>
      <w:r w:rsidRPr="00332A16">
        <w:rPr>
          <w:rFonts w:ascii="新細明體" w:hAnsi="新細明體" w:hint="eastAsia"/>
        </w:rPr>
        <w:t>光</w:t>
      </w:r>
      <w:r w:rsidRPr="00332A16">
        <w:rPr>
          <w:rFonts w:ascii="新細明體" w:hAnsi="新細明體"/>
        </w:rPr>
        <w:t>”</w:t>
      </w:r>
      <w:r w:rsidRPr="00332A16">
        <w:rPr>
          <w:rFonts w:ascii="新細明體" w:hAnsi="新細明體" w:hint="eastAsia"/>
        </w:rPr>
        <w:t>上觀想幾何</w:t>
      </w:r>
      <w:r w:rsidRPr="00332A16">
        <w:rPr>
          <w:rFonts w:ascii="新細明體" w:hAnsi="新細明體"/>
        </w:rPr>
        <w:t>(</w:t>
      </w:r>
      <w:r w:rsidRPr="00332A16">
        <w:rPr>
          <w:rFonts w:ascii="新細明體" w:hAnsi="新細明體" w:hint="eastAsia"/>
        </w:rPr>
        <w:t>如</w:t>
      </w:r>
      <w:r w:rsidRPr="00332A16">
        <w:rPr>
          <w:rFonts w:ascii="新細明體" w:hAnsi="新細明體"/>
        </w:rPr>
        <w:t>yantra</w:t>
      </w:r>
      <w:r w:rsidRPr="00332A16">
        <w:rPr>
          <w:rFonts w:ascii="新細明體" w:hAnsi="新細明體" w:hint="eastAsia"/>
        </w:rPr>
        <w:t>或各種靈性符號或人格化的</w:t>
      </w:r>
      <w:r w:rsidR="0012335A" w:rsidRPr="00332A16">
        <w:rPr>
          <w:rFonts w:ascii="新細明體" w:hAnsi="新細明體" w:hint="eastAsia"/>
        </w:rPr>
        <w:t>神的</w:t>
      </w:r>
      <w:r w:rsidRPr="00332A16">
        <w:rPr>
          <w:rFonts w:ascii="新細明體" w:hAnsi="新細明體" w:hint="eastAsia"/>
        </w:rPr>
        <w:t>形象</w:t>
      </w:r>
      <w:r w:rsidRPr="00332A16">
        <w:rPr>
          <w:rFonts w:ascii="新細明體" w:hAnsi="新細明體"/>
        </w:rPr>
        <w:t>)</w:t>
      </w:r>
      <w:r w:rsidRPr="00332A16">
        <w:rPr>
          <w:rFonts w:ascii="新細明體" w:hAnsi="新細明體" w:hint="eastAsia"/>
        </w:rPr>
        <w:t>以及在</w:t>
      </w:r>
      <w:r w:rsidRPr="00332A16">
        <w:rPr>
          <w:rFonts w:ascii="新細明體" w:hAnsi="新細明體"/>
        </w:rPr>
        <w:t>“</w:t>
      </w:r>
      <w:r w:rsidRPr="00332A16">
        <w:rPr>
          <w:rFonts w:ascii="新細明體" w:hAnsi="新細明體" w:hint="eastAsia"/>
        </w:rPr>
        <w:t>音</w:t>
      </w:r>
      <w:r w:rsidRPr="00332A16">
        <w:rPr>
          <w:rFonts w:ascii="新細明體" w:hAnsi="新細明體"/>
        </w:rPr>
        <w:t>”</w:t>
      </w:r>
      <w:r w:rsidRPr="00332A16">
        <w:rPr>
          <w:rFonts w:ascii="新細明體" w:hAnsi="新細明體" w:hint="eastAsia"/>
        </w:rPr>
        <w:t>上</w:t>
      </w:r>
      <w:r w:rsidRPr="00332A16">
        <w:rPr>
          <w:rFonts w:ascii="新細明體" w:hAnsi="新細明體"/>
        </w:rPr>
        <w:t>mantra</w:t>
      </w:r>
      <w:r w:rsidRPr="00332A16">
        <w:rPr>
          <w:rFonts w:ascii="新細明體" w:hAnsi="新細明體" w:hint="eastAsia"/>
        </w:rPr>
        <w:t>、禱告、言語的內在真正用意。原理是光音幾何皆爲宇宙意識波動之顯現，其顯現即是藉由宇宙力量</w:t>
      </w:r>
      <w:r w:rsidRPr="00332A16">
        <w:rPr>
          <w:rFonts w:ascii="新細明體" w:hAnsi="新細明體"/>
        </w:rPr>
        <w:t>SRT</w:t>
      </w:r>
      <w:r w:rsidRPr="00332A16">
        <w:rPr>
          <w:rFonts w:ascii="新細明體" w:hAnsi="新細明體" w:hint="eastAsia"/>
        </w:rPr>
        <w:t>，而這個</w:t>
      </w:r>
      <w:r w:rsidRPr="00332A16">
        <w:rPr>
          <w:rFonts w:ascii="新細明體" w:hAnsi="新細明體"/>
        </w:rPr>
        <w:t>SRT</w:t>
      </w:r>
      <w:r w:rsidRPr="00332A16">
        <w:rPr>
          <w:rFonts w:ascii="新細明體" w:hAnsi="新細明體" w:cs="Cambria Math" w:hint="eastAsia"/>
        </w:rPr>
        <w:t>△</w:t>
      </w:r>
      <w:r w:rsidRPr="00332A16">
        <w:rPr>
          <w:rFonts w:ascii="新細明體" w:hAnsi="新細明體" w:hint="eastAsia"/>
        </w:rPr>
        <w:t>正可以程式化爲易卦三爻。考慮白紅黑色彩屬性三爻</w:t>
      </w:r>
      <w:r w:rsidRPr="00332A16">
        <w:rPr>
          <w:rFonts w:ascii="新細明體" w:hAnsi="新細明體"/>
        </w:rPr>
        <w:t>SRT</w:t>
      </w:r>
      <w:r w:rsidRPr="00332A16">
        <w:rPr>
          <w:rFonts w:ascii="新細明體" w:hAnsi="新細明體" w:hint="eastAsia"/>
        </w:rPr>
        <w:t>之互涵關係及陰陽變化，在</w:t>
      </w:r>
      <w:r w:rsidR="0012335A" w:rsidRPr="00332A16">
        <w:rPr>
          <w:rFonts w:ascii="新細明體" w:hAnsi="新細明體" w:hint="eastAsia"/>
        </w:rPr>
        <w:t>與生命之花相應的</w:t>
      </w:r>
      <w:r w:rsidRPr="00332A16">
        <w:rPr>
          <w:rFonts w:ascii="新細明體" w:hAnsi="新細明體"/>
        </w:rPr>
        <w:t>64</w:t>
      </w:r>
      <w:r w:rsidRPr="00332A16">
        <w:rPr>
          <w:rFonts w:ascii="新細明體" w:hAnsi="新細明體" w:hint="eastAsia"/>
        </w:rPr>
        <w:t>卦太極</w:t>
      </w:r>
      <w:r w:rsidRPr="00332A16">
        <w:rPr>
          <w:rFonts w:ascii="新細明體" w:hAnsi="新細明體"/>
        </w:rPr>
        <w:t>MKB</w:t>
      </w:r>
      <w:r w:rsidRPr="00332A16">
        <w:rPr>
          <w:rFonts w:ascii="新細明體" w:hAnsi="新細明體" w:hint="eastAsia"/>
        </w:rPr>
        <w:t>幾何之上，將可以如實地描述同時包含了物質、心靈、精神意識在內的時空幾何結構，而這樣的幾何結構是通用于大、小、微宇宙的，這是許多靈性經驗、超常現象等等傳統神秘學背後的原理。</w:t>
      </w:r>
    </w:p>
    <w:p w:rsidR="00A37464"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3530600" cy="3109822"/>
            <wp:effectExtent l="19050" t="0" r="0" b="0"/>
            <wp:docPr id="93" name="圖片 93" descr="SRT演變與互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RT演變與互涵"/>
                    <pic:cNvPicPr>
                      <a:picLocks noChangeAspect="1" noChangeArrowheads="1"/>
                    </pic:cNvPicPr>
                  </pic:nvPicPr>
                  <pic:blipFill>
                    <a:blip r:embed="rId99" cstate="print"/>
                    <a:srcRect/>
                    <a:stretch>
                      <a:fillRect/>
                    </a:stretch>
                  </pic:blipFill>
                  <pic:spPr bwMode="auto">
                    <a:xfrm>
                      <a:off x="0" y="0"/>
                      <a:ext cx="3532505" cy="3111500"/>
                    </a:xfrm>
                    <a:prstGeom prst="rect">
                      <a:avLst/>
                    </a:prstGeom>
                    <a:noFill/>
                    <a:ln w="9525">
                      <a:noFill/>
                      <a:miter lim="800000"/>
                      <a:headEnd/>
                      <a:tailEnd/>
                    </a:ln>
                  </pic:spPr>
                </pic:pic>
              </a:graphicData>
            </a:graphic>
          </wp:inline>
        </w:drawing>
      </w:r>
    </w:p>
    <w:p w:rsidR="008A0358" w:rsidRPr="00332A16" w:rsidRDefault="00A37464" w:rsidP="00CF0DAE">
      <w:pPr>
        <w:ind w:firstLine="200"/>
        <w:rPr>
          <w:rFonts w:ascii="新細明體" w:hAnsi="新細明體"/>
        </w:rPr>
      </w:pPr>
      <w:r w:rsidRPr="00332A16">
        <w:rPr>
          <w:rFonts w:ascii="新細明體" w:hAnsi="新細明體" w:hint="eastAsia"/>
          <w:color w:val="31849B"/>
          <w:sz w:val="20"/>
          <w:szCs w:val="20"/>
        </w:rPr>
        <w:t xml:space="preserve">圖4.6 </w:t>
      </w:r>
      <w:r w:rsidRPr="00332A16">
        <w:rPr>
          <w:rFonts w:ascii="新細明體" w:hAnsi="新細明體"/>
          <w:color w:val="31849B"/>
          <w:sz w:val="20"/>
          <w:szCs w:val="20"/>
        </w:rPr>
        <w:t>SRT</w:t>
      </w:r>
      <w:r w:rsidRPr="00332A16">
        <w:rPr>
          <w:rFonts w:ascii="新細明體" w:hAnsi="新細明體" w:hint="eastAsia"/>
          <w:color w:val="31849B"/>
          <w:sz w:val="20"/>
          <w:szCs w:val="20"/>
        </w:rPr>
        <w:t>之演變與互涵。</w:t>
      </w:r>
      <w:r w:rsidRPr="00332A16">
        <w:rPr>
          <w:rFonts w:ascii="新細明體" w:hAnsi="新細明體"/>
          <w:color w:val="31849B"/>
          <w:sz w:val="20"/>
          <w:szCs w:val="20"/>
        </w:rPr>
        <w:t>R(T)</w:t>
      </w:r>
      <w:r w:rsidRPr="00332A16">
        <w:rPr>
          <w:rFonts w:ascii="新細明體" w:hAnsi="新細明體" w:hint="eastAsia"/>
          <w:color w:val="31849B"/>
          <w:sz w:val="20"/>
          <w:szCs w:val="20"/>
        </w:rPr>
        <w:t>、</w:t>
      </w:r>
      <w:r w:rsidRPr="00332A16">
        <w:rPr>
          <w:rFonts w:ascii="新細明體" w:hAnsi="新細明體"/>
          <w:color w:val="31849B"/>
          <w:sz w:val="20"/>
          <w:szCs w:val="20"/>
        </w:rPr>
        <w:t>R(S)</w:t>
      </w:r>
      <w:r w:rsidRPr="00332A16">
        <w:rPr>
          <w:rFonts w:ascii="新細明體" w:hAnsi="新細明體" w:hint="eastAsia"/>
          <w:color w:val="31849B"/>
          <w:sz w:val="20"/>
          <w:szCs w:val="20"/>
        </w:rPr>
        <w:t>，亦表示爲</w:t>
      </w:r>
      <w:r w:rsidRPr="00332A16">
        <w:rPr>
          <w:rFonts w:ascii="新細明體" w:hAnsi="新細明體"/>
          <w:color w:val="31849B"/>
          <w:sz w:val="20"/>
          <w:szCs w:val="20"/>
        </w:rPr>
        <w:t>R(T(R(S))</w:t>
      </w:r>
      <w:r w:rsidRPr="00332A16">
        <w:rPr>
          <w:rFonts w:ascii="新細明體" w:hAnsi="新細明體" w:hint="eastAsia"/>
          <w:color w:val="31849B"/>
          <w:sz w:val="20"/>
          <w:szCs w:val="20"/>
        </w:rPr>
        <w:t>。Fibonacci數列波動參見圖3.54。</w:t>
      </w:r>
    </w:p>
    <w:p w:rsidR="008070AB" w:rsidRDefault="00087DB6" w:rsidP="00CF0DAE">
      <w:pPr>
        <w:ind w:firstLine="240"/>
        <w:rPr>
          <w:rFonts w:ascii="新細明體" w:eastAsia="SimSun" w:hAnsi="新細明體"/>
        </w:rPr>
      </w:pPr>
      <w:r w:rsidRPr="00332A16">
        <w:rPr>
          <w:rFonts w:ascii="新細明體" w:hAnsi="新細明體"/>
        </w:rPr>
        <w:t> </w:t>
      </w:r>
      <w:r w:rsidRPr="00332A16">
        <w:rPr>
          <w:rFonts w:ascii="新細明體" w:hAnsi="新細明體" w:hint="eastAsia"/>
        </w:rPr>
        <w:t>程序上首先是幾何</w:t>
      </w:r>
      <w:r w:rsidRPr="00332A16">
        <w:rPr>
          <w:rFonts w:ascii="新細明體" w:hAnsi="新細明體"/>
        </w:rPr>
        <w:t>(mv)</w:t>
      </w:r>
      <w:r w:rsidRPr="00332A16">
        <w:rPr>
          <w:rFonts w:ascii="新細明體" w:hAnsi="新細明體" w:hint="eastAsia"/>
        </w:rPr>
        <w:t>，然後才是心物</w:t>
      </w:r>
      <w:r w:rsidR="003D6740">
        <w:rPr>
          <w:rFonts w:ascii="新細明體" w:hAnsi="新細明體"/>
        </w:rPr>
        <w:t>(+</w:t>
      </w:r>
      <w:r w:rsidR="003D6740" w:rsidRPr="00332A16">
        <w:rPr>
          <w:rFonts w:ascii="新細明體" w:hAnsi="新細明體"/>
        </w:rPr>
        <w:t>–mv</w:t>
      </w:r>
      <w:r w:rsidRPr="00332A16">
        <w:rPr>
          <w:rFonts w:ascii="新細明體" w:hAnsi="新細明體"/>
        </w:rPr>
        <w:t>)</w:t>
      </w:r>
      <w:r w:rsidRPr="00332A16">
        <w:rPr>
          <w:rFonts w:ascii="新細明體" w:hAnsi="新細明體" w:hint="eastAsia"/>
        </w:rPr>
        <w:t>。幾何，作爲</w:t>
      </w:r>
      <w:r w:rsidRPr="00332A16">
        <w:rPr>
          <w:rFonts w:ascii="新細明體" w:hAnsi="新細明體"/>
        </w:rPr>
        <w:t>mv</w:t>
      </w:r>
      <w:r w:rsidRPr="00332A16">
        <w:rPr>
          <w:rFonts w:ascii="新細明體" w:hAnsi="新細明體" w:hint="eastAsia"/>
        </w:rPr>
        <w:t>，在</w:t>
      </w:r>
      <w:r w:rsidRPr="00332A16">
        <w:rPr>
          <w:rFonts w:ascii="新細明體" w:hAnsi="新細明體"/>
        </w:rPr>
        <w:t>Brahma Cakra</w:t>
      </w:r>
      <w:r w:rsidR="008E70A1" w:rsidRPr="00332A16">
        <w:rPr>
          <w:rFonts w:ascii="新細明體" w:hAnsi="新細明體" w:hint="eastAsia"/>
        </w:rPr>
        <w:t xml:space="preserve"> BC</w:t>
      </w:r>
      <w:r w:rsidRPr="00332A16">
        <w:rPr>
          <w:rFonts w:ascii="新細明體" w:hAnsi="新細明體" w:hint="eastAsia"/>
        </w:rPr>
        <w:t>宇宙</w:t>
      </w:r>
      <w:r w:rsidR="008E70A1" w:rsidRPr="00332A16">
        <w:rPr>
          <w:rFonts w:ascii="新細明體" w:hAnsi="新細明體" w:hint="eastAsia"/>
        </w:rPr>
        <w:t>循環</w:t>
      </w:r>
      <w:r w:rsidRPr="00332A16">
        <w:rPr>
          <w:rFonts w:ascii="新細明體" w:hAnsi="新細明體" w:hint="eastAsia"/>
        </w:rPr>
        <w:t>演化上是介于</w:t>
      </w:r>
      <w:r w:rsidRPr="00332A16">
        <w:rPr>
          <w:rFonts w:ascii="新細明體" w:hAnsi="新細明體"/>
        </w:rPr>
        <w:t>S</w:t>
      </w:r>
      <w:r w:rsidRPr="00332A16">
        <w:rPr>
          <w:rFonts w:ascii="新細明體" w:hAnsi="新細明體" w:hint="eastAsia"/>
        </w:rPr>
        <w:t>與</w:t>
      </w:r>
      <w:r w:rsidRPr="00332A16">
        <w:rPr>
          <w:rFonts w:ascii="新細明體" w:hAnsi="新細明體"/>
        </w:rPr>
        <w:t>R</w:t>
      </w:r>
      <w:r w:rsidRPr="00332A16">
        <w:rPr>
          <w:rFonts w:ascii="新細明體" w:hAnsi="新細明體" w:hint="eastAsia"/>
        </w:rPr>
        <w:t>之間</w:t>
      </w:r>
      <w:r w:rsidR="008E70A1" w:rsidRPr="00332A16">
        <w:rPr>
          <w:rFonts w:ascii="新細明體" w:hAnsi="新細明體" w:hint="eastAsia"/>
        </w:rPr>
        <w:t>的</w:t>
      </w:r>
      <w:r w:rsidRPr="00332A16">
        <w:rPr>
          <w:rFonts w:ascii="新細明體" w:hAnsi="新細明體" w:hint="eastAsia"/>
        </w:rPr>
        <w:t>，它是除</w:t>
      </w:r>
      <w:r w:rsidR="008E70A1" w:rsidRPr="00332A16">
        <w:rPr>
          <w:rFonts w:ascii="新細明體" w:hAnsi="新細明體" w:hint="eastAsia"/>
        </w:rPr>
        <w:t>“</w:t>
      </w:r>
      <w:r w:rsidRPr="00332A16">
        <w:rPr>
          <w:rFonts w:ascii="新細明體" w:hAnsi="新細明體" w:hint="eastAsia"/>
        </w:rPr>
        <w:t>究竟空</w:t>
      </w:r>
      <w:r w:rsidR="008E70A1" w:rsidRPr="00332A16">
        <w:rPr>
          <w:rFonts w:ascii="新細明體" w:hAnsi="新細明體" w:hint="eastAsia"/>
        </w:rPr>
        <w:t>”</w:t>
      </w:r>
      <w:r w:rsidRPr="00332A16">
        <w:rPr>
          <w:rFonts w:ascii="新細明體" w:hAnsi="新細明體" w:hint="eastAsia"/>
        </w:rPr>
        <w:t>之外各種層級之</w:t>
      </w:r>
      <w:r w:rsidRPr="00332A16">
        <w:rPr>
          <w:rFonts w:ascii="新細明體" w:hAnsi="新細明體"/>
        </w:rPr>
        <w:t>“</w:t>
      </w:r>
      <w:r w:rsidRPr="00332A16">
        <w:rPr>
          <w:rFonts w:ascii="新細明體" w:hAnsi="新細明體" w:hint="eastAsia"/>
        </w:rPr>
        <w:t>空</w:t>
      </w:r>
      <w:r w:rsidRPr="00332A16">
        <w:rPr>
          <w:rFonts w:ascii="新細明體" w:hAnsi="新細明體"/>
        </w:rPr>
        <w:t>”</w:t>
      </w:r>
      <w:r w:rsidRPr="00332A16">
        <w:rPr>
          <w:rFonts w:ascii="新細明體" w:hAnsi="新細明體" w:hint="eastAsia"/>
        </w:rPr>
        <w:t>的結構，是大宇宙心靈的開始。大宇宙心靈裏</w:t>
      </w:r>
      <w:r w:rsidR="008E70A1" w:rsidRPr="00332A16">
        <w:rPr>
          <w:rFonts w:ascii="新細明體" w:hAnsi="新細明體" w:hint="eastAsia"/>
        </w:rPr>
        <w:t>面</w:t>
      </w:r>
      <w:r w:rsidRPr="00332A16">
        <w:rPr>
          <w:rFonts w:ascii="新細明體" w:hAnsi="新細明體" w:hint="eastAsia"/>
        </w:rPr>
        <w:t>存在著宇宙網格生命之花太極</w:t>
      </w:r>
      <w:r w:rsidRPr="00332A16">
        <w:rPr>
          <w:rFonts w:ascii="新細明體" w:hAnsi="新細明體"/>
        </w:rPr>
        <w:t>MKB</w:t>
      </w:r>
      <w:r w:rsidRPr="00332A16">
        <w:rPr>
          <w:rFonts w:ascii="新細明體" w:hAnsi="新細明體" w:hint="eastAsia"/>
        </w:rPr>
        <w:t>，這是宇宙意識的幻化之網，在上面編織了實虛時空以及這個我們</w:t>
      </w:r>
      <w:r w:rsidR="008E70A1" w:rsidRPr="00332A16">
        <w:rPr>
          <w:rFonts w:ascii="新細明體" w:hAnsi="新細明體" w:hint="eastAsia"/>
        </w:rPr>
        <w:t>“</w:t>
      </w:r>
      <w:r w:rsidRPr="00332A16">
        <w:rPr>
          <w:rFonts w:ascii="新細明體" w:hAnsi="新細明體" w:hint="eastAsia"/>
        </w:rPr>
        <w:t>以爲是</w:t>
      </w:r>
      <w:r w:rsidR="008E70A1" w:rsidRPr="00332A16">
        <w:rPr>
          <w:rFonts w:ascii="新細明體" w:hAnsi="新細明體" w:hint="eastAsia"/>
        </w:rPr>
        <w:t>”</w:t>
      </w:r>
      <w:r w:rsidRPr="00332A16">
        <w:rPr>
          <w:rFonts w:ascii="新細明體" w:hAnsi="新細明體" w:hint="eastAsia"/>
        </w:rPr>
        <w:t>的存在。太極</w:t>
      </w:r>
      <w:r w:rsidRPr="00332A16">
        <w:rPr>
          <w:rFonts w:ascii="新細明體" w:hAnsi="新細明體"/>
        </w:rPr>
        <w:t>MKB</w:t>
      </w:r>
      <w:r w:rsidR="008E70A1" w:rsidRPr="00332A16">
        <w:rPr>
          <w:rFonts w:ascii="新細明體" w:hAnsi="新細明體" w:hint="eastAsia"/>
        </w:rPr>
        <w:t>幾何是人的心鏡，也</w:t>
      </w:r>
      <w:r w:rsidRPr="00332A16">
        <w:rPr>
          <w:rFonts w:ascii="新細明體" w:hAnsi="新細明體" w:hint="eastAsia"/>
        </w:rPr>
        <w:t>是宇宙的心鏡，由此映照出實虛心物幷彰顯靈性的本質。</w:t>
      </w:r>
    </w:p>
    <w:p w:rsidR="008A0358" w:rsidRPr="00332A16" w:rsidRDefault="00087DB6" w:rsidP="00CF0DAE">
      <w:pPr>
        <w:ind w:firstLine="240"/>
        <w:rPr>
          <w:rFonts w:ascii="新細明體" w:hAnsi="新細明體"/>
        </w:rPr>
      </w:pPr>
      <w:r w:rsidRPr="00332A16">
        <w:rPr>
          <w:rFonts w:ascii="新細明體" w:hAnsi="新細明體"/>
        </w:rPr>
        <w:t>“</w:t>
      </w:r>
      <w:r w:rsidRPr="00332A16">
        <w:rPr>
          <w:rFonts w:ascii="新細明體" w:hAnsi="新細明體" w:hint="eastAsia"/>
        </w:rPr>
        <w:t>卦</w:t>
      </w:r>
      <w:r w:rsidRPr="00332A16">
        <w:rPr>
          <w:rFonts w:ascii="新細明體" w:hAnsi="新細明體"/>
        </w:rPr>
        <w:t>”</w:t>
      </w:r>
      <w:r w:rsidRPr="00332A16">
        <w:rPr>
          <w:rFonts w:ascii="新細明體" w:hAnsi="新細明體" w:hint="eastAsia"/>
        </w:rPr>
        <w:t>如實對應到語言音聲的所有基本音素，音素經由幾何連結心物而成爲心靈向外之表發</w:t>
      </w:r>
      <w:r w:rsidR="009D3832" w:rsidRPr="00332A16">
        <w:rPr>
          <w:rFonts w:ascii="新細明體" w:hAnsi="新細明體" w:hint="eastAsia"/>
        </w:rPr>
        <w:t>，</w:t>
      </w:r>
      <w:r w:rsidRPr="00332A16">
        <w:rPr>
          <w:rFonts w:ascii="新細明體" w:hAnsi="新細明體" w:hint="eastAsia"/>
        </w:rPr>
        <w:t>這是太極</w:t>
      </w:r>
      <w:r w:rsidRPr="00332A16">
        <w:rPr>
          <w:rFonts w:ascii="新細明體" w:hAnsi="新細明體"/>
        </w:rPr>
        <w:t>MKB</w:t>
      </w:r>
      <w:r w:rsidR="008E70A1" w:rsidRPr="00332A16">
        <w:rPr>
          <w:rFonts w:ascii="新細明體" w:hAnsi="新細明體" w:hint="eastAsia"/>
        </w:rPr>
        <w:t>在人這個小宇宙上最重要的意義，單就人這個小宇宙而言，它也</w:t>
      </w:r>
      <w:r w:rsidRPr="00332A16">
        <w:rPr>
          <w:rFonts w:ascii="新細明體" w:hAnsi="新細明體" w:hint="eastAsia"/>
        </w:rPr>
        <w:t>的確是各種心物層面的共通語言。</w:t>
      </w:r>
    </w:p>
    <w:p w:rsidR="008A0358" w:rsidRPr="00332A16" w:rsidRDefault="00087DB6" w:rsidP="00CF0DAE">
      <w:pPr>
        <w:ind w:firstLine="240"/>
        <w:rPr>
          <w:rFonts w:ascii="新細明體" w:hAnsi="新細明體"/>
        </w:rPr>
      </w:pPr>
      <w:r w:rsidRPr="00332A16">
        <w:rPr>
          <w:rFonts w:ascii="新細明體" w:hAnsi="新細明體" w:hint="eastAsia"/>
        </w:rPr>
        <w:t>聖經之爲</w:t>
      </w:r>
      <w:r w:rsidRPr="00332A16">
        <w:rPr>
          <w:rFonts w:ascii="新細明體" w:hAnsi="新細明體"/>
        </w:rPr>
        <w:t>word of GOD</w:t>
      </w:r>
      <w:r w:rsidRPr="00332A16">
        <w:rPr>
          <w:rFonts w:ascii="新細明體" w:hAnsi="新細明體" w:hint="eastAsia"/>
        </w:rPr>
        <w:t>，就</w:t>
      </w:r>
      <w:r w:rsidRPr="00332A16">
        <w:rPr>
          <w:rFonts w:ascii="新細明體" w:hAnsi="新細明體"/>
        </w:rPr>
        <w:t>64</w:t>
      </w:r>
      <w:r w:rsidRPr="00332A16">
        <w:rPr>
          <w:rFonts w:ascii="新細明體" w:hAnsi="新細明體" w:hint="eastAsia"/>
        </w:rPr>
        <w:t>卦太極</w:t>
      </w:r>
      <w:r w:rsidRPr="00332A16">
        <w:rPr>
          <w:rFonts w:ascii="新細明體" w:hAnsi="新細明體"/>
        </w:rPr>
        <w:t>MKB</w:t>
      </w:r>
      <w:r w:rsidRPr="00332A16">
        <w:rPr>
          <w:rFonts w:ascii="新細明體" w:hAnsi="新細明體" w:hint="eastAsia"/>
        </w:rPr>
        <w:t>幾何來說，</w:t>
      </w:r>
      <w:r w:rsidRPr="00332A16">
        <w:rPr>
          <w:rFonts w:ascii="新細明體" w:hAnsi="新細明體"/>
        </w:rPr>
        <w:t>word</w:t>
      </w:r>
      <w:r w:rsidRPr="00332A16">
        <w:rPr>
          <w:rFonts w:ascii="新細明體" w:hAnsi="新細明體" w:hint="eastAsia"/>
        </w:rPr>
        <w:t>對應卦、</w:t>
      </w:r>
      <w:r w:rsidRPr="00332A16">
        <w:rPr>
          <w:rFonts w:ascii="新細明體" w:hAnsi="新細明體"/>
        </w:rPr>
        <w:t>GOD</w:t>
      </w:r>
      <w:r w:rsidRPr="00332A16">
        <w:rPr>
          <w:rFonts w:ascii="新細明體" w:hAnsi="新細明體" w:hint="eastAsia"/>
        </w:rPr>
        <w:t>對應整個太極</w:t>
      </w:r>
      <w:r w:rsidRPr="00332A16">
        <w:rPr>
          <w:rFonts w:ascii="新細明體" w:hAnsi="新細明體"/>
        </w:rPr>
        <w:t>MKB</w:t>
      </w:r>
      <w:r w:rsidRPr="00332A16">
        <w:rPr>
          <w:rFonts w:ascii="新細明體" w:hAnsi="新細明體" w:hint="eastAsia"/>
        </w:rPr>
        <w:t>，是整個宇宙循環演化中的創造</w:t>
      </w:r>
      <w:r w:rsidRPr="00332A16">
        <w:rPr>
          <w:rFonts w:ascii="新細明體" w:hAnsi="新細明體"/>
        </w:rPr>
        <w:t>Generate</w:t>
      </w:r>
      <w:r w:rsidRPr="00332A16">
        <w:rPr>
          <w:rFonts w:ascii="新細明體" w:hAnsi="新細明體" w:hint="eastAsia"/>
        </w:rPr>
        <w:t>、運作維持</w:t>
      </w:r>
      <w:r w:rsidRPr="00332A16">
        <w:rPr>
          <w:rFonts w:ascii="新細明體" w:hAnsi="新細明體"/>
        </w:rPr>
        <w:t>Operate</w:t>
      </w:r>
      <w:r w:rsidRPr="00332A16">
        <w:rPr>
          <w:rFonts w:ascii="新細明體" w:hAnsi="新細明體" w:hint="eastAsia"/>
        </w:rPr>
        <w:t>與毀滅回歸</w:t>
      </w:r>
      <w:r w:rsidRPr="00332A16">
        <w:rPr>
          <w:rFonts w:ascii="新細明體" w:hAnsi="新細明體"/>
        </w:rPr>
        <w:t>Destroy</w:t>
      </w:r>
      <w:r w:rsidRPr="00332A16">
        <w:rPr>
          <w:rFonts w:ascii="新細明體" w:hAnsi="新細明體" w:hint="eastAsia"/>
        </w:rPr>
        <w:t>，而生命之花是</w:t>
      </w:r>
      <w:r w:rsidR="008E70A1" w:rsidRPr="00332A16">
        <w:rPr>
          <w:rFonts w:ascii="新細明體" w:hAnsi="新細明體" w:hint="eastAsia"/>
        </w:rPr>
        <w:t>“</w:t>
      </w:r>
      <w:r w:rsidRPr="00332A16">
        <w:rPr>
          <w:rFonts w:ascii="新細明體" w:hAnsi="新細明體" w:hint="eastAsia"/>
        </w:rPr>
        <w:t>被創造者</w:t>
      </w:r>
      <w:r w:rsidR="008E70A1" w:rsidRPr="00332A16">
        <w:rPr>
          <w:rFonts w:ascii="新細明體" w:hAnsi="新細明體" w:hint="eastAsia"/>
        </w:rPr>
        <w:t>”</w:t>
      </w:r>
      <w:r w:rsidRPr="00332A16">
        <w:rPr>
          <w:rFonts w:ascii="新細明體" w:hAnsi="新細明體" w:hint="eastAsia"/>
        </w:rPr>
        <w:t>對</w:t>
      </w:r>
      <w:r w:rsidR="008E70A1" w:rsidRPr="00332A16">
        <w:rPr>
          <w:rFonts w:ascii="新細明體" w:hAnsi="新細明體" w:hint="eastAsia"/>
        </w:rPr>
        <w:t>“</w:t>
      </w:r>
      <w:r w:rsidRPr="00332A16">
        <w:rPr>
          <w:rFonts w:ascii="新細明體" w:hAnsi="新細明體" w:hint="eastAsia"/>
        </w:rPr>
        <w:t>創造者</w:t>
      </w:r>
      <w:r w:rsidR="008E70A1" w:rsidRPr="00332A16">
        <w:rPr>
          <w:rFonts w:ascii="新細明體" w:hAnsi="新細明體" w:hint="eastAsia"/>
        </w:rPr>
        <w:t>”</w:t>
      </w:r>
      <w:r w:rsidRPr="00332A16">
        <w:rPr>
          <w:rFonts w:ascii="新細明體" w:hAnsi="新細明體" w:hint="eastAsia"/>
        </w:rPr>
        <w:t>所能想像理解的最初始的</w:t>
      </w:r>
      <w:r w:rsidR="008E70A1" w:rsidRPr="00332A16">
        <w:rPr>
          <w:rFonts w:ascii="新細明體" w:hAnsi="新細明體" w:hint="eastAsia"/>
        </w:rPr>
        <w:t>幾何</w:t>
      </w:r>
      <w:r w:rsidRPr="00332A16">
        <w:rPr>
          <w:rFonts w:ascii="新細明體" w:hAnsi="新細明體" w:hint="eastAsia"/>
        </w:rPr>
        <w:t>藍圖，圓或球表宇宙意識、正三角形或正四面體表顯化宇宙意識之宇宙力量</w:t>
      </w:r>
      <w:r w:rsidRPr="00332A16">
        <w:rPr>
          <w:rFonts w:ascii="新細明體" w:hAnsi="新細明體"/>
        </w:rPr>
        <w:t>SRT</w:t>
      </w:r>
      <w:r w:rsidRPr="00332A16">
        <w:rPr>
          <w:rFonts w:ascii="新細明體" w:hAnsi="新細明體" w:cs="Cambria Math" w:hint="eastAsia"/>
        </w:rPr>
        <w:t>△</w:t>
      </w:r>
      <w:r w:rsidR="008E70A1" w:rsidRPr="00332A16">
        <w:rPr>
          <w:rFonts w:ascii="新細明體" w:hAnsi="新細明體" w:hint="eastAsia"/>
        </w:rPr>
        <w:t>，兩者</w:t>
      </w:r>
      <w:r w:rsidRPr="00332A16">
        <w:rPr>
          <w:rFonts w:ascii="新細明體" w:hAnsi="新細明體" w:hint="eastAsia"/>
        </w:rPr>
        <w:t>陰陽</w:t>
      </w:r>
      <w:r w:rsidR="008E70A1" w:rsidRPr="00332A16">
        <w:rPr>
          <w:rFonts w:ascii="新細明體" w:hAnsi="新細明體" w:hint="eastAsia"/>
        </w:rPr>
        <w:t>一體</w:t>
      </w:r>
      <w:r w:rsidRPr="00332A16">
        <w:rPr>
          <w:rFonts w:ascii="新細明體" w:hAnsi="新細明體" w:hint="eastAsia"/>
        </w:rPr>
        <w:t>。太極</w:t>
      </w:r>
      <w:r w:rsidR="000D35FD">
        <w:rPr>
          <w:rFonts w:ascii="新細明體" w:eastAsia="SimSun" w:hAnsi="新細明體" w:hint="eastAsia"/>
        </w:rPr>
        <w:t>MKB</w:t>
      </w:r>
      <w:r w:rsidRPr="00332A16">
        <w:rPr>
          <w:rFonts w:ascii="新細明體" w:hAnsi="新細明體" w:hint="eastAsia"/>
        </w:rPr>
        <w:t>提供</w:t>
      </w:r>
      <w:r w:rsidR="009D3832" w:rsidRPr="00332A16">
        <w:rPr>
          <w:rFonts w:ascii="新細明體" w:hAnsi="新細明體" w:hint="eastAsia"/>
        </w:rPr>
        <w:t>一個全景空照</w:t>
      </w:r>
      <w:r w:rsidRPr="00332A16">
        <w:rPr>
          <w:rFonts w:ascii="新細明體" w:hAnsi="新細明體" w:hint="eastAsia"/>
        </w:rPr>
        <w:t>圖，同時性、非局域性地呈現全部可能路徑，而個體意識最終對收斂到唯一路徑之選擇則是基于個體意識之始終點所决定，這個始點與終點可能是</w:t>
      </w:r>
      <w:r w:rsidR="008E70A1" w:rsidRPr="00332A16">
        <w:rPr>
          <w:rFonts w:ascii="新細明體" w:hAnsi="新細明體" w:hint="eastAsia"/>
        </w:rPr>
        <w:t>27之中同點同卦、同</w:t>
      </w:r>
      <w:r w:rsidRPr="00332A16">
        <w:rPr>
          <w:rFonts w:ascii="新細明體" w:hAnsi="新細明體" w:hint="eastAsia"/>
        </w:rPr>
        <w:t>點不同卦或不同點不同卦，這是</w:t>
      </w:r>
      <w:r w:rsidR="008E70A1" w:rsidRPr="00332A16">
        <w:rPr>
          <w:rFonts w:ascii="新細明體" w:hAnsi="新細明體" w:hint="eastAsia"/>
        </w:rPr>
        <w:t>word</w:t>
      </w:r>
      <w:r w:rsidRPr="00332A16">
        <w:rPr>
          <w:rFonts w:ascii="新細明體" w:hAnsi="新細明體" w:hint="eastAsia"/>
        </w:rPr>
        <w:t>字語、幾何、易卦、時空結構之間的連結，則傳統易卦在神秘玄學上</w:t>
      </w:r>
      <w:r w:rsidR="00C26A5C">
        <w:rPr>
          <w:rFonts w:ascii="新細明體" w:hAnsi="新細明體" w:hint="eastAsia"/>
        </w:rPr>
        <w:t>(</w:t>
      </w:r>
      <w:r w:rsidRPr="00332A16">
        <w:rPr>
          <w:rFonts w:ascii="新細明體" w:hAnsi="新細明體" w:hint="eastAsia"/>
        </w:rPr>
        <w:t>如風水、占卜、法術、丹</w:t>
      </w:r>
      <w:r w:rsidR="00897B71" w:rsidRPr="00332A16">
        <w:rPr>
          <w:rFonts w:ascii="新細明體" w:hAnsi="新細明體" w:hint="eastAsia"/>
        </w:rPr>
        <w:t>道</w:t>
      </w:r>
      <w:r w:rsidR="00C26A5C">
        <w:rPr>
          <w:rFonts w:ascii="新細明體" w:hAnsi="新細明體" w:hint="eastAsia"/>
        </w:rPr>
        <w:t>)</w:t>
      </w:r>
      <w:r w:rsidR="00897B71" w:rsidRPr="00332A16">
        <w:rPr>
          <w:rFonts w:ascii="新細明體" w:hAnsi="新細明體" w:hint="eastAsia"/>
        </w:rPr>
        <w:t>的運用便可能從靈性科學的角度整合起來加以重新認識幷驗證厘清。</w:t>
      </w:r>
      <w:r w:rsidRPr="00332A16">
        <w:rPr>
          <w:rFonts w:ascii="新細明體" w:hAnsi="新細明體" w:hint="eastAsia"/>
        </w:rPr>
        <w:t>由于實質上</w:t>
      </w:r>
      <w:r w:rsidR="00FE6BAC" w:rsidRPr="00332A16">
        <w:rPr>
          <w:rFonts w:ascii="新細明體" w:hAnsi="新細明體" w:hint="eastAsia"/>
        </w:rPr>
        <w:t>太極</w:t>
      </w:r>
      <w:r w:rsidR="00A96A92" w:rsidRPr="00332A16">
        <w:rPr>
          <w:rFonts w:ascii="新細明體" w:hAnsi="新細明體"/>
        </w:rPr>
        <w:t>MKB</w:t>
      </w:r>
      <w:r w:rsidRPr="00332A16">
        <w:rPr>
          <w:rFonts w:ascii="新細明體" w:hAnsi="新細明體" w:hint="eastAsia"/>
        </w:rPr>
        <w:t>連結易卦與神聖幾何生命之花，那也就不難理解同樣一個人的身心結構在不同文化中的不同觀點之描述，透過靈性符號的幾何結構</w:t>
      </w:r>
      <w:r w:rsidR="00897B71" w:rsidRPr="00332A16">
        <w:rPr>
          <w:rFonts w:ascii="新細明體" w:hAnsi="新細明體" w:hint="eastAsia"/>
        </w:rPr>
        <w:t>這樣一種共通</w:t>
      </w:r>
      <w:r w:rsidRPr="00332A16">
        <w:rPr>
          <w:rFonts w:ascii="新細明體" w:hAnsi="新細明體" w:hint="eastAsia"/>
        </w:rPr>
        <w:t>語言的溝通整合，則集體靈性生命的升華便有成就的可能，而體現爲社會</w:t>
      </w:r>
      <w:r w:rsidR="00897B71" w:rsidRPr="00332A16">
        <w:rPr>
          <w:rFonts w:ascii="新細明體" w:hAnsi="新細明體" w:hint="eastAsia"/>
        </w:rPr>
        <w:t>新</w:t>
      </w:r>
      <w:r w:rsidRPr="00332A16">
        <w:rPr>
          <w:rFonts w:ascii="新細明體" w:hAnsi="新細明體" w:hint="eastAsia"/>
        </w:rPr>
        <w:t>典範的出現。在過去這總是非同時性、局域性地存在于分離狀態的不同文化之中，體認地球爲一個完整的生命意識體，人類可以做出更好的選擇。</w:t>
      </w:r>
    </w:p>
    <w:p w:rsidR="008A0358" w:rsidRPr="00332A16" w:rsidRDefault="00087DB6" w:rsidP="00CF0DAE">
      <w:pPr>
        <w:ind w:firstLine="240"/>
        <w:rPr>
          <w:rFonts w:ascii="新細明體" w:hAnsi="新細明體"/>
        </w:rPr>
      </w:pPr>
      <w:r w:rsidRPr="00332A16">
        <w:rPr>
          <w:rFonts w:ascii="新細明體" w:hAnsi="新細明體" w:hint="eastAsia"/>
        </w:rPr>
        <w:t>反過來說，</w:t>
      </w:r>
      <w:r w:rsidRPr="00332A16">
        <w:rPr>
          <w:rFonts w:ascii="新細明體" w:hAnsi="新細明體"/>
        </w:rPr>
        <w:t>64</w:t>
      </w:r>
      <w:r w:rsidRPr="00332A16">
        <w:rPr>
          <w:rFonts w:ascii="新細明體" w:hAnsi="新細明體" w:hint="eastAsia"/>
        </w:rPr>
        <w:t>卦太極</w:t>
      </w:r>
      <w:r w:rsidRPr="00332A16">
        <w:rPr>
          <w:rFonts w:ascii="新細明體" w:hAnsi="新細明體"/>
        </w:rPr>
        <w:t>MKB</w:t>
      </w:r>
      <w:r w:rsidRPr="00332A16">
        <w:rPr>
          <w:rFonts w:ascii="新細明體" w:hAnsi="新細明體" w:hint="eastAsia"/>
        </w:rPr>
        <w:t>環體上面與</w:t>
      </w:r>
      <w:r w:rsidRPr="00332A16">
        <w:rPr>
          <w:rFonts w:ascii="新細明體" w:hAnsi="新細明體"/>
        </w:rPr>
        <w:t>64</w:t>
      </w:r>
      <w:r w:rsidRPr="00332A16">
        <w:rPr>
          <w:rFonts w:ascii="新細明體" w:hAnsi="新細明體" w:hint="eastAsia"/>
        </w:rPr>
        <w:t>卦相應的</w:t>
      </w:r>
      <w:r w:rsidRPr="00332A16">
        <w:rPr>
          <w:rFonts w:ascii="新細明體" w:hAnsi="新細明體"/>
        </w:rPr>
        <w:t>27</w:t>
      </w:r>
      <w:r w:rsidRPr="00332A16">
        <w:rPr>
          <w:rFonts w:ascii="新細明體" w:hAnsi="新細明體" w:hint="eastAsia"/>
        </w:rPr>
        <w:t>點</w:t>
      </w:r>
      <w:r w:rsidRPr="00332A16">
        <w:rPr>
          <w:rFonts w:ascii="新細明體" w:hAnsi="新細明體"/>
        </w:rPr>
        <w:t>(</w:t>
      </w:r>
      <w:r w:rsidRPr="00332A16">
        <w:rPr>
          <w:rFonts w:ascii="新細明體" w:hAnsi="新細明體" w:hint="eastAsia"/>
        </w:rPr>
        <w:t>即世魂</w:t>
      </w:r>
      <w:r w:rsidRPr="00332A16">
        <w:rPr>
          <w:rFonts w:ascii="新細明體" w:hAnsi="新細明體"/>
        </w:rPr>
        <w:t>27</w:t>
      </w:r>
      <w:r w:rsidRPr="00332A16">
        <w:rPr>
          <w:rFonts w:ascii="新細明體" w:hAnsi="新細明體" w:hint="eastAsia"/>
        </w:rPr>
        <w:t>點</w:t>
      </w:r>
      <w:r w:rsidRPr="00332A16">
        <w:rPr>
          <w:rFonts w:ascii="新細明體" w:hAnsi="新細明體"/>
        </w:rPr>
        <w:t xml:space="preserve">) </w:t>
      </w:r>
      <w:r w:rsidRPr="00332A16">
        <w:rPr>
          <w:rFonts w:ascii="新細明體" w:hAnsi="新細明體" w:hint="eastAsia"/>
        </w:rPr>
        <w:t>，將與前述</w:t>
      </w:r>
      <w:r w:rsidRPr="00332A16">
        <w:rPr>
          <w:rFonts w:ascii="新細明體" w:hAnsi="新細明體"/>
        </w:rPr>
        <w:t>Tenen</w:t>
      </w:r>
      <w:r w:rsidRPr="00332A16">
        <w:rPr>
          <w:rFonts w:ascii="新細明體" w:hAnsi="新細明體" w:hint="eastAsia"/>
        </w:rPr>
        <w:t>的研究有所關聯，注意他是將</w:t>
      </w:r>
      <w:r w:rsidRPr="00332A16">
        <w:rPr>
          <w:rFonts w:ascii="新細明體" w:hAnsi="新細明體"/>
        </w:rPr>
        <w:t>3</w:t>
      </w:r>
      <w:r w:rsidRPr="00332A16">
        <w:rPr>
          <w:rFonts w:ascii="新細明體" w:hAnsi="新細明體" w:hint="eastAsia"/>
        </w:rPr>
        <w:t>維環體置入四面體而找出</w:t>
      </w:r>
      <w:r w:rsidRPr="00332A16">
        <w:rPr>
          <w:rFonts w:ascii="新細明體" w:hAnsi="新細明體"/>
        </w:rPr>
        <w:t>27</w:t>
      </w:r>
      <w:r w:rsidRPr="00332A16">
        <w:rPr>
          <w:rFonts w:ascii="新細明體" w:hAnsi="新細明體" w:hint="eastAsia"/>
        </w:rPr>
        <w:t>點，而陰陽四面體複合成四面體星</w:t>
      </w:r>
      <w:r w:rsidRPr="00332A16">
        <w:rPr>
          <w:rFonts w:ascii="新細明體" w:hAnsi="新細明體"/>
        </w:rPr>
        <w:t>Merkaba</w:t>
      </w:r>
      <w:r w:rsidRPr="00332A16">
        <w:rPr>
          <w:rFonts w:ascii="新細明體" w:hAnsi="新細明體" w:hint="eastAsia"/>
        </w:rPr>
        <w:t>正是</w:t>
      </w:r>
      <w:r w:rsidRPr="00332A16">
        <w:rPr>
          <w:rFonts w:ascii="新細明體" w:hAnsi="新細明體"/>
        </w:rPr>
        <w:t>64</w:t>
      </w:r>
      <w:r w:rsidRPr="00332A16">
        <w:rPr>
          <w:rFonts w:ascii="新細明體" w:hAnsi="新細明體" w:hint="eastAsia"/>
        </w:rPr>
        <w:t>卦太極</w:t>
      </w:r>
      <w:r w:rsidRPr="00332A16">
        <w:rPr>
          <w:rFonts w:ascii="新細明體" w:hAnsi="新細明體"/>
        </w:rPr>
        <w:t>MKB</w:t>
      </w:r>
      <w:r w:rsidRPr="00332A16">
        <w:rPr>
          <w:rFonts w:ascii="新細明體" w:hAnsi="新細明體" w:hint="eastAsia"/>
        </w:rPr>
        <w:t>的原型，這不僅僅是一種巧合，乃是太極</w:t>
      </w:r>
      <w:r w:rsidRPr="00332A16">
        <w:rPr>
          <w:rFonts w:ascii="新細明體" w:hAnsi="新細明體"/>
        </w:rPr>
        <w:t>MKB</w:t>
      </w:r>
      <w:r w:rsidRPr="00332A16">
        <w:rPr>
          <w:rFonts w:ascii="新細明體" w:hAnsi="新細明體" w:hint="eastAsia"/>
        </w:rPr>
        <w:t>本身結構使然，因爲太極</w:t>
      </w:r>
      <w:r w:rsidRPr="00332A16">
        <w:rPr>
          <w:rFonts w:ascii="新細明體" w:hAnsi="新細明體"/>
        </w:rPr>
        <w:t>MKB</w:t>
      </w:r>
      <w:r w:rsidRPr="00332A16">
        <w:rPr>
          <w:rFonts w:ascii="新細明體" w:hAnsi="新細明體" w:hint="eastAsia"/>
        </w:rPr>
        <w:t>自旋而成球環體</w:t>
      </w:r>
      <w:r w:rsidRPr="00332A16">
        <w:rPr>
          <w:rFonts w:ascii="新細明體" w:hAnsi="新細明體"/>
        </w:rPr>
        <w:t>(</w:t>
      </w:r>
      <w:r w:rsidRPr="00332A16">
        <w:rPr>
          <w:rFonts w:ascii="新細明體" w:hAnsi="新細明體" w:hint="eastAsia"/>
        </w:rPr>
        <w:t>球環</w:t>
      </w:r>
      <w:r w:rsidR="00696327" w:rsidRPr="00332A16">
        <w:rPr>
          <w:rFonts w:ascii="新細明體" w:hAnsi="新細明體" w:hint="eastAsia"/>
        </w:rPr>
        <w:t>體</w:t>
      </w:r>
      <w:r w:rsidRPr="00332A16">
        <w:rPr>
          <w:rFonts w:ascii="新細明體" w:hAnsi="新細明體" w:hint="eastAsia"/>
        </w:rPr>
        <w:t>表物與心之能量</w:t>
      </w:r>
      <w:r w:rsidRPr="00332A16">
        <w:rPr>
          <w:rFonts w:ascii="新細明體" w:hAnsi="新細明體"/>
        </w:rPr>
        <w:t>)</w:t>
      </w:r>
      <w:r w:rsidR="00897B71" w:rsidRPr="00332A16">
        <w:rPr>
          <w:rFonts w:ascii="新細明體" w:hAnsi="新細明體" w:hint="eastAsia"/>
        </w:rPr>
        <w:t>。</w:t>
      </w:r>
      <w:r w:rsidRPr="00332A16">
        <w:rPr>
          <w:rFonts w:ascii="新細明體" w:hAnsi="新細明體" w:hint="eastAsia"/>
        </w:rPr>
        <w:t>語言作爲內在心靈與外在事物現象的連結，其本質一如</w:t>
      </w:r>
      <w:r w:rsidRPr="00332A16">
        <w:rPr>
          <w:rFonts w:ascii="新細明體" w:hAnsi="新細明體"/>
        </w:rPr>
        <w:t>Yantra</w:t>
      </w:r>
      <w:r w:rsidRPr="00332A16">
        <w:rPr>
          <w:rFonts w:ascii="新細明體" w:hAnsi="新細明體" w:hint="eastAsia"/>
        </w:rPr>
        <w:t>幾何，幾何與光音是同一宇宙波動的顯現。</w:t>
      </w:r>
      <w:r w:rsidRPr="00332A16">
        <w:rPr>
          <w:rFonts w:ascii="新細明體" w:hAnsi="新細明體"/>
        </w:rPr>
        <w:t>mv</w:t>
      </w:r>
      <w:r w:rsidRPr="00332A16">
        <w:rPr>
          <w:rFonts w:ascii="新細明體" w:hAnsi="新細明體" w:hint="eastAsia"/>
        </w:rPr>
        <w:t>幾何以光爲載體</w:t>
      </w:r>
      <w:r w:rsidRPr="00332A16">
        <w:rPr>
          <w:rFonts w:ascii="新細明體" w:hAnsi="新細明體"/>
        </w:rPr>
        <w:t xml:space="preserve"> (</w:t>
      </w:r>
      <w:r w:rsidRPr="00332A16">
        <w:rPr>
          <w:rFonts w:ascii="新細明體" w:hAnsi="新細明體" w:hint="eastAsia"/>
        </w:rPr>
        <w:t>物、心、靈光</w:t>
      </w:r>
      <w:r w:rsidRPr="00332A16">
        <w:rPr>
          <w:rFonts w:ascii="新細明體" w:hAnsi="新細明體"/>
        </w:rPr>
        <w:t>)</w:t>
      </w:r>
      <w:r w:rsidRPr="00332A16">
        <w:rPr>
          <w:rFonts w:ascii="新細明體" w:hAnsi="新細明體" w:hint="eastAsia"/>
        </w:rPr>
        <w:t>，前述希伯來文</w:t>
      </w:r>
      <w:r w:rsidR="00696327" w:rsidRPr="00332A16">
        <w:rPr>
          <w:rFonts w:ascii="新細明體" w:hAnsi="新細明體" w:hint="eastAsia"/>
        </w:rPr>
        <w:t>字母</w:t>
      </w:r>
      <w:r w:rsidRPr="00332A16">
        <w:rPr>
          <w:rFonts w:ascii="新細明體" w:hAnsi="新細明體"/>
        </w:rPr>
        <w:t>(</w:t>
      </w:r>
      <w:r w:rsidRPr="00332A16">
        <w:rPr>
          <w:rFonts w:ascii="新細明體" w:hAnsi="新細明體" w:hint="eastAsia"/>
        </w:rPr>
        <w:t>音</w:t>
      </w:r>
      <w:r w:rsidRPr="00332A16">
        <w:rPr>
          <w:rFonts w:ascii="新細明體" w:hAnsi="新細明體"/>
        </w:rPr>
        <w:t>)</w:t>
      </w:r>
      <w:r w:rsidRPr="00332A16">
        <w:rPr>
          <w:rFonts w:ascii="新細明體" w:hAnsi="新細明體" w:hint="eastAsia"/>
        </w:rPr>
        <w:t>之幾何</w:t>
      </w:r>
      <w:r w:rsidRPr="00332A16">
        <w:rPr>
          <w:rFonts w:ascii="新細明體" w:hAnsi="新細明體"/>
        </w:rPr>
        <w:t>(</w:t>
      </w:r>
      <w:r w:rsidRPr="00332A16">
        <w:rPr>
          <w:rFonts w:ascii="新細明體" w:hAnsi="新細明體" w:hint="eastAsia"/>
        </w:rPr>
        <w:t>光</w:t>
      </w:r>
      <w:r w:rsidRPr="00332A16">
        <w:rPr>
          <w:rFonts w:ascii="新細明體" w:hAnsi="新細明體"/>
        </w:rPr>
        <w:t>)</w:t>
      </w:r>
      <w:r w:rsidRPr="00332A16">
        <w:rPr>
          <w:rFonts w:ascii="新細明體" w:hAnsi="新細明體" w:hint="eastAsia"/>
        </w:rPr>
        <w:t>，至少就小宇宙</w:t>
      </w:r>
      <w:r w:rsidR="006506C9" w:rsidRPr="00332A16">
        <w:rPr>
          <w:rFonts w:ascii="新細明體" w:hAnsi="新細明體" w:hint="eastAsia"/>
        </w:rPr>
        <w:t>“</w:t>
      </w:r>
      <w:r w:rsidRPr="00332A16">
        <w:rPr>
          <w:rFonts w:ascii="新細明體" w:hAnsi="新細明體" w:hint="eastAsia"/>
        </w:rPr>
        <w:t>人</w:t>
      </w:r>
      <w:r w:rsidR="006506C9" w:rsidRPr="00332A16">
        <w:rPr>
          <w:rFonts w:ascii="新細明體" w:hAnsi="新細明體" w:hint="eastAsia"/>
        </w:rPr>
        <w:t>”</w:t>
      </w:r>
      <w:r w:rsidRPr="00332A16">
        <w:rPr>
          <w:rFonts w:ascii="新細明體" w:hAnsi="新細明體" w:hint="eastAsia"/>
        </w:rPr>
        <w:t>而言，正說</w:t>
      </w:r>
      <w:r w:rsidR="00221485" w:rsidRPr="00332A16">
        <w:rPr>
          <w:rFonts w:ascii="新細明體" w:hAnsi="新細明體" w:hint="eastAsia"/>
        </w:rPr>
        <w:t>明了</w:t>
      </w:r>
      <w:r w:rsidRPr="00332A16">
        <w:rPr>
          <w:rFonts w:ascii="新細明體" w:hAnsi="新細明體" w:hint="eastAsia"/>
        </w:rPr>
        <w:t>光音爲波動的兩個精細顯現。</w:t>
      </w:r>
    </w:p>
    <w:tbl>
      <w:tblPr>
        <w:tblW w:w="0" w:type="auto"/>
        <w:jc w:val="center"/>
        <w:tblCellSpacing w:w="0" w:type="dxa"/>
        <w:tblCellMar>
          <w:top w:w="65" w:type="dxa"/>
          <w:left w:w="65" w:type="dxa"/>
          <w:bottom w:w="65" w:type="dxa"/>
          <w:right w:w="65" w:type="dxa"/>
        </w:tblCellMar>
        <w:tblLook w:val="04A0" w:firstRow="1" w:lastRow="0" w:firstColumn="1" w:lastColumn="0" w:noHBand="0" w:noVBand="1"/>
      </w:tblPr>
      <w:tblGrid>
        <w:gridCol w:w="8436"/>
      </w:tblGrid>
      <w:tr w:rsidR="008A0358" w:rsidRPr="00332A16" w:rsidTr="0043683D">
        <w:trPr>
          <w:tblCellSpacing w:w="0" w:type="dxa"/>
          <w:jc w:val="center"/>
        </w:trPr>
        <w:tc>
          <w:tcPr>
            <w:tcW w:w="0" w:type="auto"/>
            <w:vAlign w:val="center"/>
            <w:hideMark/>
          </w:tcPr>
          <w:p w:rsidR="008A0358" w:rsidRPr="00332A16" w:rsidRDefault="00087DB6" w:rsidP="00CF0DAE">
            <w:pPr>
              <w:ind w:firstLine="240"/>
              <w:rPr>
                <w:rFonts w:ascii="新細明體" w:hAnsi="新細明體"/>
              </w:rPr>
            </w:pPr>
            <w:r w:rsidRPr="00332A16">
              <w:rPr>
                <w:rFonts w:ascii="新細明體" w:hAnsi="新細明體"/>
              </w:rPr>
              <w:t>64</w:t>
            </w:r>
            <w:r w:rsidRPr="00332A16">
              <w:rPr>
                <w:rFonts w:ascii="新細明體" w:hAnsi="新細明體" w:hint="eastAsia"/>
              </w:rPr>
              <w:t>是就卦名與</w:t>
            </w:r>
            <w:r w:rsidRPr="00332A16">
              <w:rPr>
                <w:rFonts w:ascii="新細明體" w:hAnsi="新細明體"/>
              </w:rPr>
              <w:t>DNA</w:t>
            </w:r>
            <w:r w:rsidRPr="00332A16">
              <w:rPr>
                <w:rFonts w:ascii="新細明體" w:hAnsi="新細明體" w:hint="eastAsia"/>
              </w:rPr>
              <w:t>編碼角度理解</w:t>
            </w:r>
            <w:r w:rsidRPr="00332A16">
              <w:rPr>
                <w:rFonts w:ascii="新細明體" w:hAnsi="新細明體"/>
              </w:rPr>
              <w:t>64</w:t>
            </w:r>
            <w:r w:rsidR="00897B71" w:rsidRPr="00332A16">
              <w:rPr>
                <w:rFonts w:ascii="新細明體" w:hAnsi="新細明體" w:hint="eastAsia"/>
              </w:rPr>
              <w:t>卦爲音素的一種表示，音素是</w:t>
            </w:r>
            <w:r w:rsidRPr="00332A16">
              <w:rPr>
                <w:rFonts w:ascii="新細明體" w:hAnsi="新細明體" w:hint="eastAsia"/>
              </w:rPr>
              <w:t>宇宙波動經由人身小宇宙身心結構的一個內在心靈連結外在事物的顯現</w:t>
            </w:r>
            <w:r w:rsidR="00221485" w:rsidRPr="00332A16">
              <w:rPr>
                <w:rFonts w:ascii="新細明體" w:hAnsi="新細明體" w:hint="eastAsia"/>
              </w:rPr>
              <w:t>。包括27、50、64</w:t>
            </w:r>
            <w:r w:rsidR="008D368E" w:rsidRPr="00332A16">
              <w:rPr>
                <w:rFonts w:ascii="新細明體" w:hAnsi="新細明體" w:hint="eastAsia"/>
              </w:rPr>
              <w:t>語言基本音素</w:t>
            </w:r>
            <w:r w:rsidRPr="00332A16">
              <w:rPr>
                <w:rFonts w:ascii="新細明體" w:hAnsi="新細明體" w:hint="eastAsia"/>
              </w:rPr>
              <w:t>之對應于太極</w:t>
            </w:r>
            <w:r w:rsidRPr="00332A16">
              <w:rPr>
                <w:rFonts w:ascii="新細明體" w:hAnsi="新細明體"/>
              </w:rPr>
              <w:t>MKB</w:t>
            </w:r>
            <w:r w:rsidRPr="00332A16">
              <w:rPr>
                <w:rFonts w:ascii="新細明體" w:hAnsi="新細明體" w:hint="eastAsia"/>
              </w:rPr>
              <w:t>幾何結構，這給予心物之間如何連結創造了一個很好的路徑</w:t>
            </w:r>
            <w:r w:rsidR="001851EF" w:rsidRPr="00332A16">
              <w:rPr>
                <w:rFonts w:ascii="新細明體" w:hAnsi="新細明體" w:hint="eastAsia"/>
              </w:rPr>
              <w:t>。</w:t>
            </w:r>
            <w:r w:rsidRPr="00332A16">
              <w:rPr>
                <w:rFonts w:ascii="新細明體" w:hAnsi="新細明體" w:hint="eastAsia"/>
              </w:rPr>
              <w:t>另外還可考慮中脉</w:t>
            </w:r>
            <w:r w:rsidRPr="00332A16">
              <w:rPr>
                <w:rFonts w:ascii="新細明體" w:hAnsi="新細明體"/>
              </w:rPr>
              <w:t>16λ</w:t>
            </w:r>
            <w:r w:rsidRPr="00332A16">
              <w:rPr>
                <w:rFonts w:ascii="新細明體" w:hAnsi="新細明體" w:hint="eastAsia"/>
              </w:rPr>
              <w:t>與</w:t>
            </w:r>
            <w:r w:rsidRPr="00332A16">
              <w:rPr>
                <w:rFonts w:ascii="新細明體" w:hAnsi="新細明體"/>
              </w:rPr>
              <w:t>Lambdoma16×16</w:t>
            </w:r>
            <w:r w:rsidRPr="00332A16">
              <w:rPr>
                <w:rFonts w:ascii="新細明體" w:hAnsi="新細明體" w:hint="eastAsia"/>
              </w:rPr>
              <w:t>音階理論、人身經絡及宇宙微波背景輻射的關係，具體呈現</w:t>
            </w:r>
            <w:r w:rsidRPr="00332A16">
              <w:rPr>
                <w:rFonts w:ascii="新細明體" w:hAnsi="新細明體"/>
              </w:rPr>
              <w:t>16</w:t>
            </w:r>
            <w:r w:rsidRPr="00332A16">
              <w:rPr>
                <w:rFonts w:ascii="新細明體" w:hAnsi="新細明體" w:hint="eastAsia"/>
              </w:rPr>
              <w:t>於微、小、大宇宙。</w:t>
            </w:r>
          </w:p>
        </w:tc>
      </w:tr>
      <w:tr w:rsidR="008A0358" w:rsidRPr="00332A16" w:rsidTr="0043683D">
        <w:trPr>
          <w:tblCellSpacing w:w="0" w:type="dxa"/>
          <w:jc w:val="center"/>
        </w:trPr>
        <w:tc>
          <w:tcPr>
            <w:tcW w:w="0" w:type="auto"/>
            <w:tcMar>
              <w:top w:w="44" w:type="dxa"/>
              <w:left w:w="65" w:type="dxa"/>
              <w:bottom w:w="65" w:type="dxa"/>
              <w:right w:w="65" w:type="dxa"/>
            </w:tcMar>
            <w:vAlign w:val="center"/>
            <w:hideMark/>
          </w:tcPr>
          <w:p w:rsidR="008A0358" w:rsidRPr="00332A16" w:rsidRDefault="008A0358" w:rsidP="00CF0DAE">
            <w:pPr>
              <w:ind w:firstLine="200"/>
              <w:rPr>
                <w:rFonts w:ascii="新細明體" w:hAnsi="新細明體"/>
                <w:color w:val="31849B"/>
                <w:sz w:val="20"/>
                <w:szCs w:val="20"/>
              </w:rPr>
            </w:pPr>
          </w:p>
        </w:tc>
      </w:tr>
    </w:tbl>
    <w:p w:rsidR="008A0358" w:rsidRPr="00332A16" w:rsidRDefault="008A0358" w:rsidP="00CF0DAE">
      <w:pPr>
        <w:ind w:firstLine="240"/>
        <w:rPr>
          <w:rFonts w:ascii="新細明體" w:hAnsi="新細明體"/>
        </w:rPr>
      </w:pPr>
    </w:p>
    <w:p w:rsidR="00574C29" w:rsidRPr="00332A16" w:rsidRDefault="00992515" w:rsidP="00CF0DAE">
      <w:pPr>
        <w:ind w:firstLine="240"/>
        <w:rPr>
          <w:rFonts w:ascii="新細明體" w:hAnsi="新細明體"/>
          <w:lang w:eastAsia="zh-CN"/>
        </w:rPr>
      </w:pPr>
      <w:r>
        <w:rPr>
          <w:rFonts w:ascii="新細明體" w:hAnsi="新細明體" w:hint="eastAsia"/>
          <w:noProof/>
        </w:rPr>
        <w:drawing>
          <wp:inline distT="0" distB="0" distL="0" distR="0">
            <wp:extent cx="4828540" cy="3855085"/>
            <wp:effectExtent l="19050" t="19050" r="10160" b="12065"/>
            <wp:docPr id="94" name="圖片 94" descr="全維度太極MKB球環體光錐開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全維度太極MKB球環體光錐開合"/>
                    <pic:cNvPicPr>
                      <a:picLocks noChangeAspect="1" noChangeArrowheads="1"/>
                    </pic:cNvPicPr>
                  </pic:nvPicPr>
                  <pic:blipFill>
                    <a:blip r:embed="rId100" cstate="print"/>
                    <a:srcRect/>
                    <a:stretch>
                      <a:fillRect/>
                    </a:stretch>
                  </pic:blipFill>
                  <pic:spPr bwMode="auto">
                    <a:xfrm>
                      <a:off x="0" y="0"/>
                      <a:ext cx="4828540" cy="3855085"/>
                    </a:xfrm>
                    <a:prstGeom prst="rect">
                      <a:avLst/>
                    </a:prstGeom>
                    <a:noFill/>
                    <a:ln w="3175" cmpd="sng">
                      <a:solidFill>
                        <a:srgbClr val="000000"/>
                      </a:solidFill>
                      <a:miter lim="800000"/>
                      <a:headEnd/>
                      <a:tailEnd/>
                    </a:ln>
                    <a:effectLst/>
                  </pic:spPr>
                </pic:pic>
              </a:graphicData>
            </a:graphic>
          </wp:inline>
        </w:drawing>
      </w:r>
    </w:p>
    <w:tbl>
      <w:tblPr>
        <w:tblW w:w="0" w:type="auto"/>
        <w:jc w:val="center"/>
        <w:tblCellSpacing w:w="0" w:type="dxa"/>
        <w:tblCellMar>
          <w:top w:w="65" w:type="dxa"/>
          <w:left w:w="65" w:type="dxa"/>
          <w:bottom w:w="65" w:type="dxa"/>
          <w:right w:w="65" w:type="dxa"/>
        </w:tblCellMar>
        <w:tblLook w:val="04A0" w:firstRow="1" w:lastRow="0" w:firstColumn="1" w:lastColumn="0" w:noHBand="0" w:noVBand="1"/>
      </w:tblPr>
      <w:tblGrid>
        <w:gridCol w:w="8436"/>
      </w:tblGrid>
      <w:tr w:rsidR="008A0358" w:rsidRPr="00332A16" w:rsidTr="0043683D">
        <w:trPr>
          <w:tblCellSpacing w:w="0" w:type="dxa"/>
          <w:jc w:val="center"/>
        </w:trPr>
        <w:tc>
          <w:tcPr>
            <w:tcW w:w="0" w:type="auto"/>
            <w:vAlign w:val="center"/>
            <w:hideMark/>
          </w:tcPr>
          <w:p w:rsidR="008A0358" w:rsidRPr="00332A16" w:rsidRDefault="008A0358" w:rsidP="00CF0DAE">
            <w:pPr>
              <w:ind w:firstLine="240"/>
              <w:rPr>
                <w:rFonts w:ascii="新細明體" w:hAnsi="新細明體"/>
                <w:lang w:eastAsia="zh-CN"/>
              </w:rPr>
            </w:pPr>
          </w:p>
        </w:tc>
      </w:tr>
      <w:tr w:rsidR="008A0358" w:rsidRPr="00332A16" w:rsidTr="0043683D">
        <w:trPr>
          <w:tblCellSpacing w:w="0" w:type="dxa"/>
          <w:jc w:val="center"/>
        </w:trPr>
        <w:tc>
          <w:tcPr>
            <w:tcW w:w="0" w:type="auto"/>
            <w:tcMar>
              <w:top w:w="44" w:type="dxa"/>
              <w:left w:w="65" w:type="dxa"/>
              <w:bottom w:w="65" w:type="dxa"/>
              <w:right w:w="65" w:type="dxa"/>
            </w:tcMar>
            <w:vAlign w:val="center"/>
            <w:hideMark/>
          </w:tcPr>
          <w:p w:rsidR="00E52263" w:rsidRDefault="001A3CA9" w:rsidP="00CF0DAE">
            <w:pPr>
              <w:ind w:firstLine="200"/>
              <w:rPr>
                <w:rFonts w:ascii="新細明體" w:eastAsia="SimSun" w:hAnsi="新細明體"/>
                <w:color w:val="31849B"/>
                <w:sz w:val="20"/>
                <w:szCs w:val="20"/>
                <w:lang w:eastAsia="zh-CN"/>
              </w:rPr>
            </w:pPr>
            <w:r w:rsidRPr="00332A16">
              <w:rPr>
                <w:rFonts w:ascii="新細明體" w:hAnsi="新細明體" w:hint="eastAsia"/>
                <w:color w:val="31849B"/>
                <w:sz w:val="20"/>
                <w:szCs w:val="20"/>
              </w:rPr>
              <w:t xml:space="preserve">圖4.7 </w:t>
            </w:r>
            <w:r w:rsidR="00533016" w:rsidRPr="00332A16">
              <w:rPr>
                <w:rFonts w:ascii="新細明體" w:hAnsi="新細明體" w:hint="eastAsia"/>
                <w:color w:val="31849B"/>
                <w:sz w:val="20"/>
                <w:szCs w:val="20"/>
              </w:rPr>
              <w:t>開為單向自旋太極MKB球體，合為雙向自旋太極MKB環體，</w:t>
            </w:r>
            <w:r w:rsidR="00087DB6" w:rsidRPr="00332A16">
              <w:rPr>
                <w:rFonts w:ascii="新細明體" w:hAnsi="新細明體" w:hint="eastAsia"/>
                <w:color w:val="31849B"/>
                <w:sz w:val="20"/>
                <w:szCs w:val="20"/>
              </w:rPr>
              <w:t>開合于現在當下</w:t>
            </w:r>
            <w:r w:rsidR="00087DB6" w:rsidRPr="00332A16">
              <w:rPr>
                <w:rFonts w:ascii="新細明體" w:hAnsi="新細明體"/>
                <w:color w:val="31849B"/>
                <w:sz w:val="20"/>
                <w:szCs w:val="20"/>
              </w:rPr>
              <w:t>(N</w:t>
            </w:r>
            <w:r w:rsidR="00087DB6" w:rsidRPr="00332A16">
              <w:rPr>
                <w:rFonts w:ascii="新細明體" w:hAnsi="新細明體" w:hint="eastAsia"/>
                <w:color w:val="31849B"/>
                <w:sz w:val="20"/>
                <w:szCs w:val="20"/>
              </w:rPr>
              <w:t>、</w:t>
            </w:r>
            <w:r w:rsidR="00087DB6" w:rsidRPr="00332A16">
              <w:rPr>
                <w:rFonts w:ascii="新細明體" w:hAnsi="新細明體"/>
                <w:color w:val="31849B"/>
                <w:sz w:val="20"/>
                <w:szCs w:val="20"/>
              </w:rPr>
              <w:t>NN)</w:t>
            </w:r>
            <w:r w:rsidR="00087DB6" w:rsidRPr="00332A16">
              <w:rPr>
                <w:rFonts w:ascii="新細明體" w:hAnsi="新細明體" w:hint="eastAsia"/>
                <w:color w:val="31849B"/>
                <w:sz w:val="20"/>
                <w:szCs w:val="20"/>
              </w:rPr>
              <w:t>，太極爲高低維之連結</w:t>
            </w:r>
            <w:r w:rsidR="00533016" w:rsidRPr="00332A16">
              <w:rPr>
                <w:rFonts w:ascii="新細明體" w:hAnsi="新細明體" w:hint="eastAsia"/>
                <w:color w:val="31849B"/>
                <w:sz w:val="20"/>
                <w:szCs w:val="20"/>
              </w:rPr>
              <w:t>端口。這同時也描述了太極</w:t>
            </w:r>
            <w:r w:rsidR="00533016" w:rsidRPr="00332A16">
              <w:rPr>
                <w:rFonts w:ascii="新細明體" w:hAnsi="新細明體"/>
                <w:color w:val="31849B"/>
                <w:sz w:val="20"/>
                <w:szCs w:val="20"/>
              </w:rPr>
              <w:t>MKB</w:t>
            </w:r>
            <w:r w:rsidR="00533016" w:rsidRPr="00332A16">
              <w:rPr>
                <w:rFonts w:ascii="新細明體" w:hAnsi="新細明體" w:hint="eastAsia"/>
                <w:color w:val="31849B"/>
                <w:sz w:val="20"/>
                <w:szCs w:val="20"/>
              </w:rPr>
              <w:t>單極雙向自旋環體之黑白洞一體時空沙漏理論，表明太極爲連結高低維度的端口。Shiva之鼓呈沙漏狀，舞蹈時象征宇宙的心跳脈動，正是一個光錐模型。參見</w:t>
            </w:r>
            <w:r w:rsidR="00432C13" w:rsidRPr="00332A16">
              <w:rPr>
                <w:rFonts w:ascii="新細明體" w:hAnsi="新細明體" w:hint="eastAsia"/>
                <w:color w:val="31849B"/>
                <w:sz w:val="20"/>
                <w:szCs w:val="20"/>
              </w:rPr>
              <w:t>圖3.61、4.8、4.9</w:t>
            </w:r>
            <w:r w:rsidR="00432C13" w:rsidRPr="00332A16">
              <w:rPr>
                <w:rFonts w:ascii="新細明體" w:hAnsi="新細明體"/>
                <w:color w:val="31849B"/>
                <w:sz w:val="20"/>
                <w:szCs w:val="20"/>
              </w:rPr>
              <w:t xml:space="preserve"> </w:t>
            </w:r>
            <w:r w:rsidR="00432C13" w:rsidRPr="00332A16">
              <w:rPr>
                <w:rFonts w:ascii="新細明體" w:hAnsi="新細明體" w:hint="eastAsia"/>
                <w:color w:val="31849B"/>
                <w:sz w:val="20"/>
                <w:szCs w:val="20"/>
                <w:lang w:eastAsia="zh-CN"/>
              </w:rPr>
              <w:t>。</w:t>
            </w:r>
          </w:p>
          <w:p w:rsidR="008070AB" w:rsidRPr="008070AB" w:rsidRDefault="008070AB" w:rsidP="00CF0DAE">
            <w:pPr>
              <w:ind w:firstLine="200"/>
              <w:rPr>
                <w:rFonts w:ascii="新細明體" w:eastAsia="SimSun" w:hAnsi="新細明體"/>
                <w:color w:val="31849B"/>
                <w:sz w:val="20"/>
                <w:szCs w:val="20"/>
                <w:lang w:eastAsia="zh-CN"/>
              </w:rPr>
            </w:pPr>
          </w:p>
        </w:tc>
      </w:tr>
    </w:tbl>
    <w:p w:rsidR="0073412B" w:rsidRPr="00332A16" w:rsidRDefault="00087DB6" w:rsidP="00CF0DAE">
      <w:pPr>
        <w:ind w:firstLine="240"/>
        <w:rPr>
          <w:rFonts w:ascii="新細明體" w:hAnsi="新細明體"/>
          <w:b/>
        </w:rPr>
      </w:pPr>
      <w:r w:rsidRPr="00332A16">
        <w:rPr>
          <w:rFonts w:ascii="新細明體" w:hAnsi="新細明體" w:hint="eastAsia"/>
          <w:b/>
        </w:rPr>
        <w:t>二、太極</w:t>
      </w:r>
      <w:r w:rsidRPr="00332A16">
        <w:rPr>
          <w:rFonts w:ascii="新細明體" w:hAnsi="新細明體"/>
          <w:b/>
        </w:rPr>
        <w:t>MKB</w:t>
      </w:r>
      <w:r w:rsidRPr="00332A16">
        <w:rPr>
          <w:rFonts w:ascii="新細明體" w:hAnsi="新細明體" w:hint="eastAsia"/>
          <w:b/>
        </w:rPr>
        <w:t>與撓場理論</w:t>
      </w:r>
      <w:r w:rsidRPr="00332A16">
        <w:rPr>
          <w:rFonts w:ascii="新細明體" w:hAnsi="新細明體"/>
          <w:b/>
        </w:rPr>
        <w:t> </w:t>
      </w:r>
    </w:p>
    <w:p w:rsidR="008A0358" w:rsidRPr="00332A16" w:rsidRDefault="00087DB6" w:rsidP="00CF0DAE">
      <w:pPr>
        <w:ind w:firstLine="240"/>
        <w:rPr>
          <w:rFonts w:ascii="新細明體" w:hAnsi="新細明體"/>
        </w:rPr>
      </w:pPr>
      <w:r w:rsidRPr="00332A16">
        <w:rPr>
          <w:rFonts w:ascii="新細明體" w:hAnsi="新細明體" w:hint="eastAsia"/>
        </w:rPr>
        <w:t>試看依自旋而有的撓場</w:t>
      </w:r>
      <w:r w:rsidRPr="00332A16">
        <w:rPr>
          <w:rFonts w:ascii="新細明體" w:hAnsi="新細明體"/>
        </w:rPr>
        <w:t>(</w:t>
      </w:r>
      <w:r w:rsidRPr="00332A16">
        <w:rPr>
          <w:rFonts w:ascii="新細明體" w:hAnsi="新細明體" w:hint="eastAsia"/>
        </w:rPr>
        <w:t>扭場、自旋場</w:t>
      </w:r>
      <w:r w:rsidRPr="00332A16">
        <w:rPr>
          <w:rFonts w:ascii="新細明體" w:hAnsi="新細明體"/>
        </w:rPr>
        <w:t>Torsion</w:t>
      </w:r>
      <w:r w:rsidRPr="00332A16">
        <w:rPr>
          <w:rFonts w:ascii="新細明體" w:hAnsi="新細明體" w:hint="eastAsia"/>
        </w:rPr>
        <w:t>、</w:t>
      </w:r>
      <w:r w:rsidRPr="00332A16">
        <w:rPr>
          <w:rFonts w:ascii="新細明體" w:hAnsi="新細明體"/>
        </w:rPr>
        <w:t>Axion field)</w:t>
      </w:r>
      <w:r w:rsidRPr="00332A16">
        <w:rPr>
          <w:rFonts w:ascii="新細明體" w:hAnsi="新細明體" w:hint="eastAsia"/>
        </w:rPr>
        <w:t>理論，可以從太極</w:t>
      </w:r>
      <w:r w:rsidRPr="00332A16">
        <w:rPr>
          <w:rFonts w:ascii="新細明體" w:hAnsi="新細明體"/>
        </w:rPr>
        <w:t>MKB</w:t>
      </w:r>
      <w:r w:rsidRPr="00332A16">
        <w:rPr>
          <w:rFonts w:ascii="新細明體" w:hAnsi="新細明體" w:hint="eastAsia"/>
        </w:rPr>
        <w:t>球環體自旋加以討論，則太極爲高低維度之間連結的端口</w:t>
      </w:r>
      <w:r w:rsidRPr="00332A16">
        <w:rPr>
          <w:rFonts w:ascii="新細明體" w:hAnsi="新細明體"/>
        </w:rPr>
        <w:t>(</w:t>
      </w:r>
      <w:r w:rsidRPr="00332A16">
        <w:rPr>
          <w:rFonts w:ascii="新細明體" w:hAnsi="新細明體" w:hint="eastAsia"/>
        </w:rPr>
        <w:t>圖</w:t>
      </w:r>
      <w:r w:rsidR="00485898" w:rsidRPr="00332A16">
        <w:rPr>
          <w:rFonts w:ascii="新細明體" w:hAnsi="新細明體" w:hint="eastAsia"/>
        </w:rPr>
        <w:t>4.7、4.8</w:t>
      </w:r>
      <w:r w:rsidRPr="00332A16">
        <w:rPr>
          <w:rFonts w:ascii="新細明體" w:hAnsi="新細明體"/>
        </w:rPr>
        <w:t>)</w:t>
      </w:r>
      <w:r w:rsidRPr="00332A16">
        <w:rPr>
          <w:rFonts w:ascii="新細明體" w:hAnsi="新細明體" w:hint="eastAsia"/>
        </w:rPr>
        <w:t>，微觀撓場允許精細心靈能量流通</w:t>
      </w:r>
      <w:r w:rsidRPr="00332A16">
        <w:rPr>
          <w:rFonts w:ascii="新細明體" w:hAnsi="新細明體"/>
        </w:rPr>
        <w:t>(</w:t>
      </w:r>
      <w:r w:rsidRPr="00332A16">
        <w:rPr>
          <w:rFonts w:ascii="新細明體" w:hAnsi="新細明體" w:hint="eastAsia"/>
        </w:rPr>
        <w:t>出陰神</w:t>
      </w:r>
      <w:r w:rsidRPr="00332A16">
        <w:rPr>
          <w:rFonts w:ascii="新細明體" w:hAnsi="新細明體"/>
        </w:rPr>
        <w:t>)</w:t>
      </w:r>
      <w:r w:rsidRPr="00332A16">
        <w:rPr>
          <w:rFonts w:ascii="新細明體" w:hAnsi="新細明體" w:hint="eastAsia"/>
        </w:rPr>
        <w:t>，巨觀撓場允許較粗頓之物質能量流通</w:t>
      </w:r>
      <w:r w:rsidRPr="00332A16">
        <w:rPr>
          <w:rFonts w:ascii="新細明體" w:hAnsi="新細明體"/>
        </w:rPr>
        <w:t>(</w:t>
      </w:r>
      <w:r w:rsidRPr="00332A16">
        <w:rPr>
          <w:rFonts w:ascii="新細明體" w:hAnsi="新細明體" w:hint="eastAsia"/>
        </w:rPr>
        <w:t>出陽神</w:t>
      </w:r>
      <w:r w:rsidRPr="00332A16">
        <w:rPr>
          <w:rFonts w:ascii="新細明體" w:hAnsi="新細明體"/>
        </w:rPr>
        <w:t>)</w:t>
      </w:r>
      <w:r w:rsidRPr="00332A16">
        <w:rPr>
          <w:rFonts w:ascii="新細明體" w:hAnsi="新細明體" w:hint="eastAsia"/>
        </w:rPr>
        <w:t>，就一般狀態來說，撓場只存在于微觀態，理論上之巨觀態撓場是大量微觀撓場之同調合成，就太極</w:t>
      </w:r>
      <w:r w:rsidRPr="00332A16">
        <w:rPr>
          <w:rFonts w:ascii="新細明體" w:hAnsi="新細明體"/>
        </w:rPr>
        <w:t>MKB</w:t>
      </w:r>
      <w:r w:rsidRPr="00332A16">
        <w:rPr>
          <w:rFonts w:ascii="新細明體" w:hAnsi="新細明體" w:hint="eastAsia"/>
        </w:rPr>
        <w:t>與</w:t>
      </w:r>
      <w:r w:rsidRPr="00332A16">
        <w:rPr>
          <w:rFonts w:ascii="新細明體" w:hAnsi="新細明體"/>
        </w:rPr>
        <w:t>mv</w:t>
      </w:r>
      <w:r w:rsidRPr="00332A16">
        <w:rPr>
          <w:rFonts w:ascii="新細明體" w:hAnsi="新細明體" w:hint="eastAsia"/>
        </w:rPr>
        <w:t>而言，可以由</w:t>
      </w:r>
      <w:r w:rsidRPr="00332A16">
        <w:rPr>
          <w:rFonts w:ascii="新細明體" w:hAnsi="新細明體"/>
        </w:rPr>
        <w:t>mv</w:t>
      </w:r>
      <w:r w:rsidRPr="00332A16">
        <w:rPr>
          <w:rFonts w:ascii="新細明體" w:hAnsi="新細明體" w:hint="eastAsia"/>
        </w:rPr>
        <w:t>基本原理之</w:t>
      </w:r>
      <w:r w:rsidRPr="00332A16">
        <w:rPr>
          <w:rFonts w:ascii="新細明體" w:hAnsi="新細明體"/>
        </w:rPr>
        <w:t>+</w:t>
      </w:r>
      <w:r w:rsidR="003D6740" w:rsidRPr="00332A16">
        <w:rPr>
          <w:rFonts w:ascii="新細明體" w:hAnsi="新細明體"/>
        </w:rPr>
        <w:t>–mv</w:t>
      </w:r>
      <w:r w:rsidR="00615B87" w:rsidRPr="00332A16">
        <w:rPr>
          <w:rFonts w:ascii="新細明體" w:hAnsi="新細明體" w:hint="eastAsia"/>
        </w:rPr>
        <w:t>總量恒定而比例</w:t>
      </w:r>
      <w:r w:rsidRPr="00332A16">
        <w:rPr>
          <w:rFonts w:ascii="新細明體" w:hAnsi="新細明體" w:hint="eastAsia"/>
        </w:rPr>
        <w:t>變</w:t>
      </w:r>
      <w:r w:rsidR="00615B87" w:rsidRPr="00332A16">
        <w:rPr>
          <w:rFonts w:ascii="新細明體" w:hAnsi="新細明體" w:hint="eastAsia"/>
        </w:rPr>
        <w:t>化</w:t>
      </w:r>
      <w:r w:rsidRPr="00332A16">
        <w:rPr>
          <w:rFonts w:ascii="新細明體" w:hAnsi="新細明體" w:hint="eastAsia"/>
        </w:rPr>
        <w:t>來加以思考，這是心物能量互相轉換的一個機制，其可觀察的主要現象之一便是時間的變化。撓場理論的主要性質之一是同性相吸</w:t>
      </w:r>
      <w:r w:rsidRPr="00332A16">
        <w:rPr>
          <w:rFonts w:ascii="新細明體" w:hAnsi="新細明體"/>
        </w:rPr>
        <w:t>(</w:t>
      </w:r>
      <w:r w:rsidRPr="00332A16">
        <w:rPr>
          <w:rFonts w:ascii="新細明體" w:hAnsi="新細明體" w:hint="eastAsia"/>
        </w:rPr>
        <w:t>電荷則是</w:t>
      </w:r>
      <w:r w:rsidR="00615B87" w:rsidRPr="00332A16">
        <w:rPr>
          <w:rFonts w:ascii="新細明體" w:hAnsi="新細明體" w:hint="eastAsia"/>
        </w:rPr>
        <w:t>異</w:t>
      </w:r>
      <w:r w:rsidRPr="00332A16">
        <w:rPr>
          <w:rFonts w:ascii="新細明體" w:hAnsi="新細明體" w:hint="eastAsia"/>
        </w:rPr>
        <w:t>性相吸</w:t>
      </w:r>
      <w:r w:rsidRPr="00332A16">
        <w:rPr>
          <w:rFonts w:ascii="新細明體" w:hAnsi="新細明體"/>
        </w:rPr>
        <w:t>)</w:t>
      </w:r>
      <w:r w:rsidRPr="00332A16">
        <w:rPr>
          <w:rFonts w:ascii="新細明體" w:hAnsi="新細明體" w:hint="eastAsia"/>
        </w:rPr>
        <w:t>，極可能重力場是物質</w:t>
      </w:r>
      <w:r w:rsidRPr="00332A16">
        <w:rPr>
          <w:rFonts w:ascii="新細明體" w:hAnsi="新細明體"/>
        </w:rPr>
        <w:t>α</w:t>
      </w:r>
      <w:r w:rsidRPr="00332A16">
        <w:rPr>
          <w:rFonts w:ascii="新細明體" w:hAnsi="新細明體" w:hint="eastAsia"/>
        </w:rPr>
        <w:t>始點</w:t>
      </w:r>
      <w:r w:rsidRPr="00332A16">
        <w:rPr>
          <w:rFonts w:ascii="新細明體" w:hAnsi="新細明體"/>
        </w:rPr>
        <w:t>(</w:t>
      </w:r>
      <w:r w:rsidRPr="00332A16">
        <w:rPr>
          <w:rFonts w:ascii="新細明體" w:hAnsi="新細明體" w:hint="eastAsia"/>
        </w:rPr>
        <w:t>物質點</w:t>
      </w:r>
      <w:r w:rsidRPr="00332A16">
        <w:rPr>
          <w:rFonts w:ascii="新細明體" w:hAnsi="新細明體"/>
        </w:rPr>
        <w:t>)</w:t>
      </w:r>
      <w:r w:rsidRPr="00332A16">
        <w:rPr>
          <w:rFonts w:ascii="新細明體" w:hAnsi="新細明體" w:hint="eastAsia"/>
        </w:rPr>
        <w:t>的宇宙向心運動面向，而巨觀撓場屬於宇宙離心運動面向</w:t>
      </w:r>
      <w:r w:rsidRPr="00332A16">
        <w:rPr>
          <w:rFonts w:ascii="新細明體" w:hAnsi="新細明體"/>
        </w:rPr>
        <w:t xml:space="preserve"> </w:t>
      </w:r>
      <w:r w:rsidRPr="00332A16">
        <w:rPr>
          <w:rFonts w:ascii="新細明體" w:hAnsi="新細明體" w:hint="eastAsia"/>
        </w:rPr>
        <w:t>。宇宙離心運動之大宇宙心靈巨觀撓場，在向心階段的物質宇宙裏，以微觀撓場態與心物共在于空元素空間基本單位的結構當中。</w:t>
      </w:r>
    </w:p>
    <w:p w:rsidR="008A0358" w:rsidRPr="00332A16" w:rsidRDefault="00087DB6" w:rsidP="00CF0DAE">
      <w:pPr>
        <w:ind w:firstLine="240"/>
        <w:rPr>
          <w:rFonts w:ascii="新細明體" w:hAnsi="新細明體"/>
        </w:rPr>
      </w:pPr>
      <w:r w:rsidRPr="00332A16">
        <w:rPr>
          <w:rFonts w:ascii="新細明體" w:hAnsi="新細明體" w:hint="eastAsia"/>
        </w:rPr>
        <w:t>因而</w:t>
      </w:r>
      <w:r w:rsidRPr="00332A16">
        <w:rPr>
          <w:rFonts w:ascii="新細明體" w:hAnsi="新細明體"/>
        </w:rPr>
        <w:t>mv</w:t>
      </w:r>
      <w:r w:rsidRPr="00332A16">
        <w:rPr>
          <w:rFonts w:ascii="新細明體" w:hAnsi="新細明體" w:hint="eastAsia"/>
        </w:rPr>
        <w:t>是心物共同基本元素，其根本幾何即八卦四面體星太極</w:t>
      </w:r>
      <w:r w:rsidRPr="00332A16">
        <w:rPr>
          <w:rFonts w:ascii="新細明體" w:hAnsi="新細明體"/>
        </w:rPr>
        <w:t>MKB</w:t>
      </w:r>
      <w:r w:rsidRPr="00332A16">
        <w:rPr>
          <w:rFonts w:ascii="新細明體" w:hAnsi="新細明體" w:hint="eastAsia"/>
        </w:rPr>
        <w:t>，以</w:t>
      </w:r>
      <w:r w:rsidR="003D6740" w:rsidRPr="00332A16">
        <w:rPr>
          <w:rFonts w:ascii="新細明體" w:hAnsi="新細明體"/>
        </w:rPr>
        <w:t>–mv</w:t>
      </w:r>
      <w:r w:rsidRPr="00332A16">
        <w:rPr>
          <w:rFonts w:ascii="新細明體" w:hAnsi="新細明體" w:hint="eastAsia"/>
        </w:rPr>
        <w:t>朝向物，以</w:t>
      </w:r>
      <w:r w:rsidRPr="00332A16">
        <w:rPr>
          <w:rFonts w:ascii="新細明體" w:hAnsi="新細明體"/>
        </w:rPr>
        <w:t>+mv</w:t>
      </w:r>
      <w:r w:rsidRPr="00332A16">
        <w:rPr>
          <w:rFonts w:ascii="新細明體" w:hAnsi="新細明體" w:hint="eastAsia"/>
        </w:rPr>
        <w:t>朝向心，除了在物質</w:t>
      </w:r>
      <w:r w:rsidRPr="00332A16">
        <w:rPr>
          <w:rFonts w:ascii="新細明體" w:hAnsi="新細明體"/>
        </w:rPr>
        <w:t>α</w:t>
      </w:r>
      <w:r w:rsidRPr="00332A16">
        <w:rPr>
          <w:rFonts w:ascii="新細明體" w:hAnsi="新細明體" w:hint="eastAsia"/>
        </w:rPr>
        <w:t>始點</w:t>
      </w:r>
      <w:r w:rsidRPr="00332A16">
        <w:rPr>
          <w:rFonts w:ascii="新細明體" w:hAnsi="新細明體"/>
        </w:rPr>
        <w:t>(</w:t>
      </w:r>
      <w:r w:rsidRPr="00332A16">
        <w:rPr>
          <w:rFonts w:ascii="新細明體" w:hAnsi="新細明體" w:hint="eastAsia"/>
        </w:rPr>
        <w:t>宇宙學之宇宙始點</w:t>
      </w:r>
      <w:r w:rsidRPr="00332A16">
        <w:rPr>
          <w:rFonts w:ascii="新細明體" w:hAnsi="新細明體"/>
        </w:rPr>
        <w:t>)</w:t>
      </w:r>
      <w:r w:rsidRPr="00332A16">
        <w:rPr>
          <w:rFonts w:ascii="新細明體" w:hAnsi="新細明體" w:hint="eastAsia"/>
        </w:rPr>
        <w:t>之外，在</w:t>
      </w:r>
      <w:r w:rsidRPr="00332A16">
        <w:rPr>
          <w:rFonts w:ascii="新細明體" w:hAnsi="新細明體"/>
        </w:rPr>
        <w:t>Brahma Cakra BC</w:t>
      </w:r>
      <w:r w:rsidRPr="00332A16">
        <w:rPr>
          <w:rFonts w:ascii="新細明體" w:hAnsi="新細明體" w:hint="eastAsia"/>
        </w:rPr>
        <w:t>宇宙循環</w:t>
      </w:r>
      <w:r w:rsidR="00615B87" w:rsidRPr="00332A16">
        <w:rPr>
          <w:rFonts w:ascii="新細明體" w:hAnsi="新細明體" w:hint="eastAsia"/>
        </w:rPr>
        <w:t>演化</w:t>
      </w:r>
      <w:r w:rsidRPr="00332A16">
        <w:rPr>
          <w:rFonts w:ascii="新細明體" w:hAnsi="新細明體" w:hint="eastAsia"/>
        </w:rPr>
        <w:t>的向心階段皆以</w:t>
      </w:r>
      <w:r w:rsidR="00615B87" w:rsidRPr="00332A16">
        <w:rPr>
          <w:rFonts w:ascii="新細明體" w:hAnsi="新細明體" w:hint="eastAsia"/>
        </w:rPr>
        <w:t>複數的</w:t>
      </w:r>
      <w:r w:rsidRPr="00332A16">
        <w:rPr>
          <w:rFonts w:ascii="新細明體" w:hAnsi="新細明體" w:hint="eastAsia"/>
        </w:rPr>
        <w:t>集合形式存在。</w:t>
      </w:r>
      <w:r w:rsidRPr="00332A16">
        <w:rPr>
          <w:rFonts w:ascii="新細明體" w:hAnsi="新細明體"/>
        </w:rPr>
        <w:t>mv</w:t>
      </w:r>
      <w:r w:rsidRPr="00332A16">
        <w:rPr>
          <w:rFonts w:ascii="新細明體" w:hAnsi="新細明體" w:hint="eastAsia"/>
        </w:rPr>
        <w:t>中性，不與</w:t>
      </w:r>
      <w:r w:rsidR="003D6740">
        <w:rPr>
          <w:rFonts w:ascii="新細明體" w:eastAsia="SimSun" w:hAnsi="新細明體" w:hint="eastAsia"/>
        </w:rPr>
        <w:t>+</w:t>
      </w:r>
      <w:r w:rsidR="003D6740" w:rsidRPr="00332A16">
        <w:rPr>
          <w:rFonts w:ascii="新細明體" w:hAnsi="新細明體"/>
        </w:rPr>
        <w:t>–mv</w:t>
      </w:r>
      <w:r w:rsidR="00615B87" w:rsidRPr="00332A16">
        <w:rPr>
          <w:rFonts w:ascii="新細明體" w:hAnsi="新細明體" w:hint="eastAsia"/>
        </w:rPr>
        <w:t>直接交互</w:t>
      </w:r>
      <w:r w:rsidRPr="00332A16">
        <w:rPr>
          <w:rFonts w:ascii="新細明體" w:hAnsi="新細明體" w:hint="eastAsia"/>
        </w:rPr>
        <w:t>作用，</w:t>
      </w:r>
      <w:r w:rsidR="00615B87" w:rsidRPr="00332A16">
        <w:rPr>
          <w:rFonts w:ascii="新細明體" w:hAnsi="新細明體" w:hint="eastAsia"/>
        </w:rPr>
        <w:t>這是</w:t>
      </w:r>
      <w:r w:rsidRPr="00332A16">
        <w:rPr>
          <w:rFonts w:ascii="新細明體" w:hAnsi="新細明體"/>
        </w:rPr>
        <w:t>mv</w:t>
      </w:r>
      <w:r w:rsidRPr="00332A16">
        <w:rPr>
          <w:rFonts w:ascii="新細明體" w:hAnsi="新細明體" w:hint="eastAsia"/>
        </w:rPr>
        <w:t>幾何光載體</w:t>
      </w:r>
      <w:r w:rsidRPr="00332A16">
        <w:rPr>
          <w:rFonts w:ascii="新細明體" w:hAnsi="新細明體"/>
        </w:rPr>
        <w:t>(</w:t>
      </w:r>
      <w:r w:rsidRPr="00332A16">
        <w:rPr>
          <w:rFonts w:ascii="新細明體" w:hAnsi="新細明體" w:hint="eastAsia"/>
        </w:rPr>
        <w:t>太極</w:t>
      </w:r>
      <w:r w:rsidRPr="00332A16">
        <w:rPr>
          <w:rFonts w:ascii="新細明體" w:hAnsi="新細明體"/>
        </w:rPr>
        <w:t>MKB)</w:t>
      </w:r>
      <w:r w:rsidRPr="00332A16">
        <w:rPr>
          <w:rFonts w:ascii="新細明體" w:hAnsi="新細明體" w:hint="eastAsia"/>
        </w:rPr>
        <w:t>爲心物之間、高低維之間的流通連結的原因。</w:t>
      </w:r>
    </w:p>
    <w:p w:rsidR="008A0358" w:rsidRPr="00332A16" w:rsidRDefault="00087DB6" w:rsidP="00CF0DAE">
      <w:pPr>
        <w:ind w:firstLine="240"/>
        <w:rPr>
          <w:rFonts w:ascii="新細明體" w:hAnsi="新細明體"/>
        </w:rPr>
      </w:pPr>
      <w:r w:rsidRPr="00332A16">
        <w:rPr>
          <w:rFonts w:ascii="新細明體" w:hAnsi="新細明體" w:hint="eastAsia"/>
        </w:rPr>
        <w:t>靈性科學之靈修鍛煉啓動太極</w:t>
      </w:r>
      <w:r w:rsidRPr="00332A16">
        <w:rPr>
          <w:rFonts w:ascii="新細明體" w:hAnsi="新細明體"/>
        </w:rPr>
        <w:t>MKB</w:t>
      </w:r>
      <w:r w:rsidRPr="00332A16">
        <w:rPr>
          <w:rFonts w:ascii="新細明體" w:hAnsi="新細明體" w:hint="eastAsia"/>
        </w:rPr>
        <w:t>丹田</w:t>
      </w:r>
      <w:r w:rsidRPr="00332A16">
        <w:rPr>
          <w:rFonts w:ascii="新細明體" w:hAnsi="新細明體"/>
        </w:rPr>
        <w:t>Cakra</w:t>
      </w:r>
      <w:r w:rsidRPr="00332A16">
        <w:rPr>
          <w:rFonts w:ascii="新細明體" w:hAnsi="新細明體" w:hint="eastAsia"/>
        </w:rPr>
        <w:t>之自旋</w:t>
      </w:r>
      <w:r w:rsidRPr="00332A16">
        <w:rPr>
          <w:rFonts w:ascii="新細明體" w:hAnsi="新細明體"/>
        </w:rPr>
        <w:t>(</w:t>
      </w:r>
      <w:r w:rsidRPr="00332A16">
        <w:rPr>
          <w:rFonts w:ascii="新細明體" w:hAnsi="新細明體" w:hint="eastAsia"/>
        </w:rPr>
        <w:t>陽四面體陽四卦與陰四面體陰四卦依</w:t>
      </w:r>
      <w:r w:rsidRPr="00332A16">
        <w:rPr>
          <w:rFonts w:ascii="新細明體" w:hAnsi="新細明體"/>
        </w:rPr>
        <w:t>Fibonacci</w:t>
      </w:r>
      <w:r w:rsidRPr="00332A16">
        <w:rPr>
          <w:rFonts w:ascii="新細明體" w:hAnsi="新細明體" w:hint="eastAsia"/>
        </w:rPr>
        <w:t>數列比例互旋</w:t>
      </w:r>
      <w:r w:rsidRPr="00332A16">
        <w:rPr>
          <w:rFonts w:ascii="新細明體" w:hAnsi="新細明體"/>
        </w:rPr>
        <w:t>(</w:t>
      </w:r>
      <w:r w:rsidRPr="00332A16">
        <w:rPr>
          <w:rFonts w:ascii="新細明體" w:hAnsi="新細明體" w:hint="eastAsia"/>
        </w:rPr>
        <w:t>就撓場而言這是</w:t>
      </w:r>
      <w:r w:rsidRPr="00332A16">
        <w:rPr>
          <w:rFonts w:ascii="新細明體" w:hAnsi="新細明體"/>
        </w:rPr>
        <w:t>Torsion</w:t>
      </w:r>
      <w:r w:rsidRPr="00332A16">
        <w:rPr>
          <w:rFonts w:ascii="新細明體" w:hAnsi="新細明體" w:hint="eastAsia"/>
        </w:rPr>
        <w:t>互扭</w:t>
      </w:r>
      <w:r w:rsidRPr="00332A16">
        <w:rPr>
          <w:rFonts w:ascii="新細明體" w:hAnsi="新細明體"/>
        </w:rPr>
        <w:t>)</w:t>
      </w:r>
      <w:r w:rsidRPr="00332A16">
        <w:rPr>
          <w:rFonts w:ascii="新細明體" w:hAnsi="新細明體" w:hint="eastAsia"/>
        </w:rPr>
        <w:t>而决定</w:t>
      </w:r>
      <w:r w:rsidRPr="00332A16">
        <w:rPr>
          <w:rFonts w:ascii="新細明體" w:hAnsi="新細明體"/>
        </w:rPr>
        <w:t>“</w:t>
      </w:r>
      <w:r w:rsidRPr="00332A16">
        <w:rPr>
          <w:rFonts w:ascii="新細明體" w:hAnsi="新細明體" w:hint="eastAsia"/>
        </w:rPr>
        <w:t>光</w:t>
      </w:r>
      <w:r w:rsidRPr="00332A16">
        <w:rPr>
          <w:rFonts w:ascii="新細明體" w:hAnsi="新細明體"/>
        </w:rPr>
        <w:t>”</w:t>
      </w:r>
      <w:r w:rsidRPr="00332A16">
        <w:rPr>
          <w:rFonts w:ascii="新細明體" w:hAnsi="新細明體" w:hint="eastAsia"/>
        </w:rPr>
        <w:t>的性質與層級幷形成太極</w:t>
      </w:r>
      <w:r w:rsidRPr="00332A16">
        <w:rPr>
          <w:rFonts w:ascii="新細明體" w:hAnsi="新細明體"/>
        </w:rPr>
        <w:t>MKB</w:t>
      </w:r>
      <w:r w:rsidRPr="00332A16">
        <w:rPr>
          <w:rFonts w:ascii="新細明體" w:hAnsi="新細明體" w:hint="eastAsia"/>
        </w:rPr>
        <w:t>自旋球環體</w:t>
      </w:r>
      <w:r w:rsidR="00C671FD" w:rsidRPr="00332A16">
        <w:rPr>
          <w:rFonts w:ascii="新細明體" w:hAnsi="新細明體" w:hint="eastAsia"/>
        </w:rPr>
        <w:t>(</w:t>
      </w:r>
      <w:r w:rsidRPr="00332A16">
        <w:rPr>
          <w:rFonts w:ascii="新細明體" w:hAnsi="新細明體" w:hint="eastAsia"/>
        </w:rPr>
        <w:t>泛稱光體</w:t>
      </w:r>
      <w:r w:rsidRPr="00332A16">
        <w:rPr>
          <w:rFonts w:ascii="新細明體" w:hAnsi="新細明體"/>
        </w:rPr>
        <w:t>)</w:t>
      </w:r>
      <w:r w:rsidRPr="00332A16">
        <w:rPr>
          <w:rFonts w:ascii="新細明體" w:hAnsi="新細明體" w:hint="eastAsia"/>
        </w:rPr>
        <w:t>，此自旋之渦旋能量與</w:t>
      </w:r>
      <w:r w:rsidRPr="00332A16">
        <w:rPr>
          <w:rFonts w:ascii="新細明體" w:hAnsi="新細明體"/>
        </w:rPr>
        <w:t>DNA</w:t>
      </w:r>
      <w:r w:rsidRPr="00332A16">
        <w:rPr>
          <w:rFonts w:ascii="新細明體" w:hAnsi="新細明體" w:hint="eastAsia"/>
        </w:rPr>
        <w:t>螺旋若取得共振，則加速</w:t>
      </w:r>
      <w:r w:rsidRPr="00332A16">
        <w:rPr>
          <w:rFonts w:ascii="新細明體" w:hAnsi="新細明體"/>
        </w:rPr>
        <w:t>DNA</w:t>
      </w:r>
      <w:r w:rsidRPr="00332A16">
        <w:rPr>
          <w:rFonts w:ascii="新細明體" w:hAnsi="新細明體" w:hint="eastAsia"/>
        </w:rPr>
        <w:t>之演化，于是心物層面得以同步，身心有著相應的較精細的結構，以適應靈性升華之所需，而</w:t>
      </w:r>
      <w:r w:rsidRPr="00332A16">
        <w:rPr>
          <w:rFonts w:ascii="新細明體" w:hAnsi="新細明體"/>
        </w:rPr>
        <w:t>DNA</w:t>
      </w:r>
      <w:r w:rsidR="00C671FD" w:rsidRPr="00332A16">
        <w:rPr>
          <w:rFonts w:ascii="新細明體" w:hAnsi="新細明體" w:hint="eastAsia"/>
        </w:rPr>
        <w:t>是微觀轉換到巨觀的一個初始結構。</w:t>
      </w:r>
      <w:r w:rsidRPr="00332A16">
        <w:rPr>
          <w:rFonts w:ascii="新細明體" w:hAnsi="新細明體" w:hint="eastAsia"/>
        </w:rPr>
        <w:t>微觀的變化累積到一定的臨界點</w:t>
      </w:r>
      <w:r w:rsidRPr="00332A16">
        <w:rPr>
          <w:rFonts w:ascii="新細明體" w:hAnsi="新細明體"/>
        </w:rPr>
        <w:t>(</w:t>
      </w:r>
      <w:r w:rsidRPr="00332A16">
        <w:rPr>
          <w:rFonts w:ascii="新細明體" w:hAnsi="新細明體" w:hint="eastAsia"/>
        </w:rPr>
        <w:t>這由幾何形式的</w:t>
      </w:r>
      <w:r w:rsidRPr="00332A16">
        <w:rPr>
          <w:rFonts w:ascii="新細明體" w:hAnsi="新細明體"/>
        </w:rPr>
        <w:t>+mv</w:t>
      </w:r>
      <w:r w:rsidRPr="00332A16">
        <w:rPr>
          <w:rFonts w:ascii="新細明體" w:hAnsi="新細明體" w:hint="eastAsia"/>
        </w:rPr>
        <w:t>之數量與比例來决定</w:t>
      </w:r>
      <w:r w:rsidRPr="00332A16">
        <w:rPr>
          <w:rFonts w:ascii="新細明體" w:hAnsi="新細明體"/>
        </w:rPr>
        <w:t xml:space="preserve">) </w:t>
      </w:r>
      <w:r w:rsidRPr="00332A16">
        <w:rPr>
          <w:rFonts w:ascii="新細明體" w:hAnsi="新細明體" w:hint="eastAsia"/>
        </w:rPr>
        <w:t>而突然性跳躍轉化爲巨觀態。無論巨觀初始態之</w:t>
      </w:r>
      <w:r w:rsidRPr="00332A16">
        <w:rPr>
          <w:rFonts w:ascii="新細明體" w:hAnsi="新細明體"/>
        </w:rPr>
        <w:t>DNA</w:t>
      </w:r>
      <w:r w:rsidR="00C671FD" w:rsidRPr="00332A16">
        <w:rPr>
          <w:rFonts w:ascii="新細明體" w:hAnsi="新細明體" w:hint="eastAsia"/>
        </w:rPr>
        <w:t>或微觀態，都</w:t>
      </w:r>
      <w:r w:rsidRPr="00332A16">
        <w:rPr>
          <w:rFonts w:ascii="新細明體" w:hAnsi="新細明體" w:hint="eastAsia"/>
        </w:rPr>
        <w:t>是太極</w:t>
      </w:r>
      <w:r w:rsidRPr="00332A16">
        <w:rPr>
          <w:rFonts w:ascii="新細明體" w:hAnsi="新細明體"/>
        </w:rPr>
        <w:t>MKB</w:t>
      </w:r>
      <w:r w:rsidR="00C671FD" w:rsidRPr="00332A16">
        <w:rPr>
          <w:rFonts w:ascii="新細明體" w:hAnsi="新細明體" w:hint="eastAsia"/>
        </w:rPr>
        <w:t>的變化，</w:t>
      </w:r>
      <w:r w:rsidRPr="00332A16">
        <w:rPr>
          <w:rFonts w:ascii="新細明體" w:hAnsi="新細明體" w:hint="eastAsia"/>
        </w:rPr>
        <w:t>太極</w:t>
      </w:r>
      <w:r w:rsidRPr="00332A16">
        <w:rPr>
          <w:rFonts w:ascii="新細明體" w:hAnsi="新細明體"/>
        </w:rPr>
        <w:t>MKB</w:t>
      </w:r>
      <w:r w:rsidR="00C671FD" w:rsidRPr="00332A16">
        <w:rPr>
          <w:rFonts w:ascii="新細明體" w:hAnsi="新細明體" w:hint="eastAsia"/>
        </w:rPr>
        <w:t>是大、小、微宇宙</w:t>
      </w:r>
      <w:r w:rsidRPr="00332A16">
        <w:rPr>
          <w:rFonts w:ascii="新細明體" w:hAnsi="新細明體" w:hint="eastAsia"/>
        </w:rPr>
        <w:t>共通的能量幾何。</w:t>
      </w:r>
    </w:p>
    <w:p w:rsidR="001E6B85" w:rsidRPr="00332A16" w:rsidRDefault="00C671FD" w:rsidP="00CF0DAE">
      <w:pPr>
        <w:ind w:firstLine="240"/>
        <w:rPr>
          <w:rFonts w:ascii="新細明體" w:hAnsi="新細明體"/>
        </w:rPr>
      </w:pPr>
      <w:r w:rsidRPr="00332A16">
        <w:rPr>
          <w:rFonts w:ascii="新細明體" w:hAnsi="新細明體" w:hint="eastAsia"/>
        </w:rPr>
        <w:t>三個物理基本量：</w:t>
      </w:r>
      <w:r w:rsidR="00087DB6" w:rsidRPr="00332A16">
        <w:rPr>
          <w:rFonts w:ascii="新細明體" w:hAnsi="新細明體" w:hint="eastAsia"/>
        </w:rPr>
        <w:t>質量重力場、電荷電磁場、角動量撓場，因個體心靈之不斷開展而融入大宇宙心靈趨向天人合一，則個體內在之微觀撓場便同步同調合成巨觀撓場，這現象實際多發生在第三眼松果體被喻爲精神分子的</w:t>
      </w:r>
      <w:r w:rsidR="00087DB6" w:rsidRPr="00332A16">
        <w:rPr>
          <w:rFonts w:ascii="新細明體" w:hAnsi="新細明體"/>
        </w:rPr>
        <w:t>DMT</w:t>
      </w:r>
      <w:r w:rsidR="00087DB6" w:rsidRPr="00332A16">
        <w:rPr>
          <w:rFonts w:ascii="新細明體" w:hAnsi="新細明體" w:hint="eastAsia"/>
        </w:rPr>
        <w:t>褪黑激素</w:t>
      </w:r>
      <w:r w:rsidRPr="00332A16">
        <w:rPr>
          <w:rFonts w:ascii="新細明體" w:hAnsi="新細明體" w:hint="eastAsia"/>
        </w:rPr>
        <w:t>。</w:t>
      </w:r>
      <w:r w:rsidR="00087DB6" w:rsidRPr="00332A16">
        <w:rPr>
          <w:rFonts w:ascii="新細明體" w:hAnsi="新細明體" w:hint="eastAsia"/>
        </w:rPr>
        <w:t>按傳統說法認爲松果體是宇宙意識在人身上的居所，而松果體在胎兒</w:t>
      </w:r>
      <w:r w:rsidRPr="00332A16">
        <w:rPr>
          <w:rFonts w:ascii="新細明體" w:hAnsi="新細明體" w:hint="eastAsia"/>
        </w:rPr>
        <w:t>達到兩個月時成形，在此之前宇宙意識僅以人身及人心的形式存在，在松果體成形</w:t>
      </w:r>
      <w:r w:rsidR="00087DB6" w:rsidRPr="00332A16">
        <w:rPr>
          <w:rFonts w:ascii="新細明體" w:hAnsi="新細明體" w:hint="eastAsia"/>
        </w:rPr>
        <w:t>後宇宙意識在人身之上有了一個密度較高位置較明確的存在居所，在這裏它以個體意識的形式影響著身心所有層面的運作與發展。這表示身心在演化上到達了一定程度，個體開始自覺與宇宙整體之間存在著某種密切關係，是這樣的自覺將人類導向靈性的道路。</w:t>
      </w:r>
    </w:p>
    <w:p w:rsidR="008A0358" w:rsidRPr="00332A16" w:rsidRDefault="00087DB6" w:rsidP="00CF0DAE">
      <w:pPr>
        <w:ind w:firstLine="240"/>
        <w:rPr>
          <w:rFonts w:ascii="新細明體" w:hAnsi="新細明體"/>
        </w:rPr>
      </w:pPr>
      <w:r w:rsidRPr="00332A16">
        <w:rPr>
          <w:rFonts w:ascii="新細明體" w:hAnsi="新細明體" w:hint="eastAsia"/>
        </w:rPr>
        <w:t>由于內在意識念力</w:t>
      </w:r>
      <w:r w:rsidRPr="00332A16">
        <w:rPr>
          <w:rFonts w:ascii="新細明體" w:hAnsi="新細明體"/>
        </w:rPr>
        <w:t>(</w:t>
      </w:r>
      <w:r w:rsidRPr="00332A16">
        <w:rPr>
          <w:rFonts w:ascii="新細明體" w:hAnsi="新細明體" w:hint="eastAsia"/>
        </w:rPr>
        <w:t>氣</w:t>
      </w:r>
      <w:r w:rsidRPr="00332A16">
        <w:rPr>
          <w:rFonts w:ascii="新細明體" w:hAnsi="新細明體"/>
        </w:rPr>
        <w:t>)</w:t>
      </w:r>
      <w:r w:rsidRPr="00332A16">
        <w:rPr>
          <w:rFonts w:ascii="新細明體" w:hAnsi="新細明體" w:hint="eastAsia"/>
        </w:rPr>
        <w:t>的集中作用或藉由外在旋轉的推動</w:t>
      </w:r>
      <w:r w:rsidRPr="00332A16">
        <w:rPr>
          <w:rFonts w:ascii="新細明體" w:hAnsi="新細明體"/>
        </w:rPr>
        <w:t>(</w:t>
      </w:r>
      <w:r w:rsidRPr="00332A16">
        <w:rPr>
          <w:rFonts w:ascii="新細明體" w:hAnsi="新細明體" w:hint="eastAsia"/>
        </w:rPr>
        <w:t>如</w:t>
      </w:r>
      <w:r w:rsidRPr="00332A16">
        <w:rPr>
          <w:rFonts w:ascii="新細明體" w:hAnsi="新細明體"/>
        </w:rPr>
        <w:t>mantra</w:t>
      </w:r>
      <w:r w:rsidRPr="00332A16">
        <w:rPr>
          <w:rFonts w:ascii="新細明體" w:hAnsi="新細明體" w:hint="eastAsia"/>
        </w:rPr>
        <w:t>咒語共振、蘇菲旋轉舞或許多宗教修煉之特定儀式</w:t>
      </w:r>
      <w:r w:rsidRPr="00332A16">
        <w:rPr>
          <w:rFonts w:ascii="新細明體" w:hAnsi="新細明體"/>
        </w:rPr>
        <w:t>)</w:t>
      </w:r>
      <w:r w:rsidRPr="00332A16">
        <w:rPr>
          <w:rFonts w:ascii="新細明體" w:hAnsi="新細明體" w:hint="eastAsia"/>
        </w:rPr>
        <w:t>，加速振動松果體，使得精神分子幾何的微觀撓場合成巨觀或較大之微觀，因而透過撓場的超維度、超光速以及不與物質界交互作用的特性而發生超常現象，最常見的例子是眼通現象。就太極</w:t>
      </w:r>
      <w:r w:rsidRPr="00332A16">
        <w:rPr>
          <w:rFonts w:ascii="新細明體" w:hAnsi="新細明體"/>
        </w:rPr>
        <w:t>MKB</w:t>
      </w:r>
      <w:r w:rsidRPr="00332A16">
        <w:rPr>
          <w:rFonts w:ascii="新細明體" w:hAnsi="新細明體" w:hint="eastAsia"/>
        </w:rPr>
        <w:t>而言這可以太極</w:t>
      </w:r>
      <w:r w:rsidRPr="00332A16">
        <w:rPr>
          <w:rFonts w:ascii="新細明體" w:hAnsi="新細明體"/>
        </w:rPr>
        <w:t>MKB</w:t>
      </w:r>
      <w:r w:rsidRPr="00332A16">
        <w:rPr>
          <w:rFonts w:ascii="新細明體" w:hAnsi="新細明體" w:hint="eastAsia"/>
        </w:rPr>
        <w:t>球環體自旋與開合來加以描述</w:t>
      </w:r>
      <w:r w:rsidR="00445F0C" w:rsidRPr="00332A16">
        <w:rPr>
          <w:rFonts w:ascii="新細明體" w:hAnsi="新細明體" w:hint="eastAsia"/>
        </w:rPr>
        <w:t>。</w:t>
      </w:r>
      <w:r w:rsidR="00992515">
        <w:rPr>
          <w:rFonts w:ascii="新細明體" w:hAnsi="新細明體" w:hint="eastAsia"/>
          <w:noProof/>
        </w:rPr>
        <w:drawing>
          <wp:inline distT="0" distB="0" distL="0" distR="0">
            <wp:extent cx="4993005" cy="3703955"/>
            <wp:effectExtent l="19050" t="19050" r="17145" b="10795"/>
            <wp:docPr id="95" name="圖片 95" descr="taijim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taijimkb"/>
                    <pic:cNvPicPr>
                      <a:picLocks noChangeAspect="1" noChangeArrowheads="1"/>
                    </pic:cNvPicPr>
                  </pic:nvPicPr>
                  <pic:blipFill>
                    <a:blip r:embed="rId101" cstate="print"/>
                    <a:srcRect/>
                    <a:stretch>
                      <a:fillRect/>
                    </a:stretch>
                  </pic:blipFill>
                  <pic:spPr bwMode="auto">
                    <a:xfrm>
                      <a:off x="0" y="0"/>
                      <a:ext cx="4993005" cy="3703955"/>
                    </a:xfrm>
                    <a:prstGeom prst="rect">
                      <a:avLst/>
                    </a:prstGeom>
                    <a:noFill/>
                    <a:ln w="3175" cmpd="sng">
                      <a:solidFill>
                        <a:srgbClr val="000000"/>
                      </a:solidFill>
                      <a:miter lim="800000"/>
                      <a:headEnd/>
                      <a:tailEnd/>
                    </a:ln>
                    <a:effectLst/>
                  </pic:spPr>
                </pic:pic>
              </a:graphicData>
            </a:graphic>
          </wp:inline>
        </w:drawing>
      </w:r>
    </w:p>
    <w:p w:rsidR="00402767" w:rsidRPr="00332A16" w:rsidRDefault="00402767"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圖4.8 太極MKB球環體開合，將球環面之間視為光錐，球體太極現在N與環體太極當下NN</w:t>
      </w:r>
      <w:r w:rsidRPr="00332A16">
        <w:rPr>
          <w:rFonts w:ascii="新細明體" w:hAnsi="新細明體"/>
          <w:color w:val="31849B"/>
          <w:sz w:val="20"/>
          <w:szCs w:val="20"/>
        </w:rPr>
        <w:t xml:space="preserve"> </w:t>
      </w:r>
      <w:r w:rsidRPr="00332A16">
        <w:rPr>
          <w:rFonts w:ascii="新細明體" w:hAnsi="新細明體" w:hint="eastAsia"/>
          <w:color w:val="31849B"/>
          <w:sz w:val="20"/>
          <w:szCs w:val="20"/>
        </w:rPr>
        <w:t>為過去光錐與未來光錐交接之現在當下，形象來說這是一個</w:t>
      </w:r>
      <w:r w:rsidR="00394DBB" w:rsidRPr="00332A16">
        <w:rPr>
          <w:rFonts w:ascii="新細明體" w:hAnsi="新細明體" w:hint="eastAsia"/>
          <w:color w:val="31849B"/>
          <w:sz w:val="20"/>
          <w:szCs w:val="20"/>
        </w:rPr>
        <w:t>時空沙漏，是中脈通道所經之處。</w:t>
      </w:r>
    </w:p>
    <w:p w:rsidR="00394DBB"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3743325" cy="2980055"/>
            <wp:effectExtent l="19050" t="19050" r="28575" b="10795"/>
            <wp:docPr id="96" name="圖片 96" descr="宇宙中脈光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宇宙中脈光錐"/>
                    <pic:cNvPicPr>
                      <a:picLocks noChangeAspect="1" noChangeArrowheads="1"/>
                    </pic:cNvPicPr>
                  </pic:nvPicPr>
                  <pic:blipFill>
                    <a:blip r:embed="rId102" cstate="print"/>
                    <a:srcRect/>
                    <a:stretch>
                      <a:fillRect/>
                    </a:stretch>
                  </pic:blipFill>
                  <pic:spPr bwMode="auto">
                    <a:xfrm>
                      <a:off x="0" y="0"/>
                      <a:ext cx="3743325" cy="2980055"/>
                    </a:xfrm>
                    <a:prstGeom prst="rect">
                      <a:avLst/>
                    </a:prstGeom>
                    <a:noFill/>
                    <a:ln w="3175" cmpd="sng">
                      <a:solidFill>
                        <a:srgbClr val="000000"/>
                      </a:solidFill>
                      <a:miter lim="800000"/>
                      <a:headEnd/>
                      <a:tailEnd/>
                    </a:ln>
                    <a:effectLst/>
                  </pic:spPr>
                </pic:pic>
              </a:graphicData>
            </a:graphic>
          </wp:inline>
        </w:drawing>
      </w:r>
    </w:p>
    <w:p w:rsidR="00114FEE" w:rsidRPr="00332A16" w:rsidRDefault="00843D51" w:rsidP="00CF0DAE">
      <w:pPr>
        <w:ind w:firstLine="200"/>
        <w:rPr>
          <w:rFonts w:ascii="新細明體" w:hAnsi="新細明體"/>
          <w:color w:val="31849B"/>
          <w:sz w:val="20"/>
          <w:szCs w:val="20"/>
        </w:rPr>
      </w:pPr>
      <w:r w:rsidRPr="00332A16">
        <w:rPr>
          <w:rFonts w:ascii="新細明體" w:hAnsi="新細明體" w:hint="eastAsia"/>
          <w:color w:val="31849B"/>
          <w:sz w:val="20"/>
          <w:szCs w:val="20"/>
        </w:rPr>
        <w:t xml:space="preserve">圖4.9 </w:t>
      </w:r>
      <w:r w:rsidR="00114FEE" w:rsidRPr="00332A16">
        <w:rPr>
          <w:rFonts w:ascii="新細明體" w:hAnsi="新細明體" w:hint="eastAsia"/>
          <w:color w:val="31849B"/>
          <w:sz w:val="20"/>
          <w:szCs w:val="20"/>
        </w:rPr>
        <w:t>陰陽四面體若複合成四面體星MKB，動態自旋便成為太極MKB球體。當陰陽四面體陽降陰升而乾坤合一便成為兩個頂點相接的四面體(靜態形式如同藏密</w:t>
      </w:r>
      <w:r w:rsidRPr="00332A16">
        <w:rPr>
          <w:rFonts w:ascii="新細明體" w:hAnsi="新細明體" w:hint="eastAsia"/>
          <w:color w:val="31849B"/>
          <w:sz w:val="20"/>
          <w:szCs w:val="20"/>
        </w:rPr>
        <w:t>之</w:t>
      </w:r>
      <w:r w:rsidR="00114FEE" w:rsidRPr="00332A16">
        <w:rPr>
          <w:rFonts w:ascii="新細明體" w:hAnsi="新細明體" w:hint="eastAsia"/>
          <w:color w:val="31849B"/>
          <w:sz w:val="20"/>
          <w:szCs w:val="20"/>
        </w:rPr>
        <w:t>生法宮</w:t>
      </w:r>
      <w:r w:rsidRPr="00332A16">
        <w:rPr>
          <w:rFonts w:ascii="新細明體" w:hAnsi="新細明體" w:hint="eastAsia"/>
          <w:color w:val="31849B"/>
          <w:sz w:val="20"/>
          <w:szCs w:val="20"/>
        </w:rPr>
        <w:t>拙火觀想</w:t>
      </w:r>
      <w:r w:rsidR="00114FEE" w:rsidRPr="00332A16">
        <w:rPr>
          <w:rFonts w:ascii="新細明體" w:hAnsi="新細明體" w:hint="eastAsia"/>
          <w:color w:val="31849B"/>
          <w:sz w:val="20"/>
          <w:szCs w:val="20"/>
        </w:rPr>
        <w:t>)，動態自旋便形成光錐。</w:t>
      </w:r>
    </w:p>
    <w:p w:rsidR="00843D51"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3473450" cy="4598035"/>
            <wp:effectExtent l="38100" t="19050" r="12700" b="12065"/>
            <wp:docPr id="97" name="圖片 97" descr="太極Merkaba、BC宇宙循環與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太極Merkaba、BC宇宙循環與光"/>
                    <pic:cNvPicPr>
                      <a:picLocks noChangeAspect="1" noChangeArrowheads="1"/>
                    </pic:cNvPicPr>
                  </pic:nvPicPr>
                  <pic:blipFill>
                    <a:blip r:embed="rId103" cstate="print"/>
                    <a:srcRect/>
                    <a:stretch>
                      <a:fillRect/>
                    </a:stretch>
                  </pic:blipFill>
                  <pic:spPr bwMode="auto">
                    <a:xfrm>
                      <a:off x="0" y="0"/>
                      <a:ext cx="3473450" cy="4598035"/>
                    </a:xfrm>
                    <a:prstGeom prst="rect">
                      <a:avLst/>
                    </a:prstGeom>
                    <a:noFill/>
                    <a:ln w="3175" cmpd="sng">
                      <a:solidFill>
                        <a:srgbClr val="000000"/>
                      </a:solidFill>
                      <a:miter lim="800000"/>
                      <a:headEnd/>
                      <a:tailEnd/>
                    </a:ln>
                    <a:effectLst/>
                  </pic:spPr>
                </pic:pic>
              </a:graphicData>
            </a:graphic>
          </wp:inline>
        </w:drawing>
      </w:r>
    </w:p>
    <w:p w:rsidR="000267DB" w:rsidRPr="00332A16" w:rsidRDefault="000267DB"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圖4.10 太極MKB、BC與光錐</w:t>
      </w:r>
      <w:r w:rsidR="00F07E3A" w:rsidRPr="00332A16">
        <w:rPr>
          <w:rFonts w:ascii="新細明體" w:hAnsi="新細明體" w:hint="eastAsia"/>
          <w:color w:val="31849B"/>
          <w:sz w:val="20"/>
          <w:szCs w:val="20"/>
        </w:rPr>
        <w:t>。此圖BC</w:t>
      </w:r>
      <w:r w:rsidR="00A37464" w:rsidRPr="00332A16">
        <w:rPr>
          <w:rFonts w:ascii="新細明體" w:hAnsi="新細明體" w:hint="eastAsia"/>
          <w:color w:val="31849B"/>
          <w:sz w:val="20"/>
          <w:szCs w:val="20"/>
        </w:rPr>
        <w:t>僅</w:t>
      </w:r>
      <w:r w:rsidR="00F07E3A" w:rsidRPr="00332A16">
        <w:rPr>
          <w:rFonts w:ascii="新細明體" w:hAnsi="新細明體" w:hint="eastAsia"/>
          <w:color w:val="31849B"/>
          <w:sz w:val="20"/>
          <w:szCs w:val="20"/>
        </w:rPr>
        <w:t>略示各卦位置</w:t>
      </w:r>
      <w:r w:rsidR="00075F00" w:rsidRPr="00332A16">
        <w:rPr>
          <w:rFonts w:ascii="新細明體" w:hAnsi="新細明體" w:hint="eastAsia"/>
          <w:color w:val="31849B"/>
          <w:sz w:val="20"/>
          <w:szCs w:val="20"/>
        </w:rPr>
        <w:t>，詳</w:t>
      </w:r>
      <w:r w:rsidR="00F07E3A" w:rsidRPr="00332A16">
        <w:rPr>
          <w:rFonts w:ascii="新細明體" w:hAnsi="新細明體" w:hint="eastAsia"/>
          <w:color w:val="31849B"/>
          <w:sz w:val="20"/>
          <w:szCs w:val="20"/>
        </w:rPr>
        <w:t>見圖3.54</w:t>
      </w:r>
      <w:r w:rsidR="0071378C" w:rsidRPr="00332A16">
        <w:rPr>
          <w:rFonts w:ascii="新細明體" w:hAnsi="新細明體" w:hint="eastAsia"/>
          <w:color w:val="31849B"/>
          <w:sz w:val="20"/>
          <w:szCs w:val="20"/>
        </w:rPr>
        <w:t>。</w:t>
      </w:r>
    </w:p>
    <w:p w:rsidR="008A0358" w:rsidRPr="00332A16" w:rsidRDefault="00087DB6" w:rsidP="00CF0DAE">
      <w:pPr>
        <w:ind w:firstLine="240"/>
        <w:rPr>
          <w:rFonts w:ascii="新細明體" w:hAnsi="新細明體"/>
        </w:rPr>
      </w:pPr>
      <w:r w:rsidRPr="00332A16">
        <w:rPr>
          <w:rFonts w:ascii="新細明體" w:hAnsi="新細明體" w:hint="eastAsia"/>
        </w:rPr>
        <w:t>撓場之作爲一種信息場，携帶的主要是意識信息</w:t>
      </w:r>
      <w:r w:rsidRPr="00332A16">
        <w:rPr>
          <w:rFonts w:ascii="新細明體" w:hAnsi="新細明體"/>
        </w:rPr>
        <w:t>(</w:t>
      </w:r>
      <w:r w:rsidRPr="00332A16">
        <w:rPr>
          <w:rFonts w:ascii="新細明體" w:hAnsi="新細明體" w:hint="eastAsia"/>
        </w:rPr>
        <w:t>心靈意識的精細能量</w:t>
      </w:r>
      <w:r w:rsidRPr="00332A16">
        <w:rPr>
          <w:rFonts w:ascii="新細明體" w:hAnsi="新細明體"/>
        </w:rPr>
        <w:t>)</w:t>
      </w:r>
      <w:r w:rsidRPr="00332A16">
        <w:rPr>
          <w:rFonts w:ascii="新細明體" w:hAnsi="新細明體" w:hint="eastAsia"/>
        </w:rPr>
        <w:t>而非物質的粗鈍能</w:t>
      </w:r>
      <w:r w:rsidR="00E52263" w:rsidRPr="00332A16">
        <w:rPr>
          <w:rFonts w:ascii="新細明體" w:hAnsi="新細明體" w:hint="eastAsia"/>
        </w:rPr>
        <w:t>量，這信息可以形塑物質能量，簡言之，即意識對物質加以規範、幾何。</w:t>
      </w:r>
      <w:r w:rsidRPr="00332A16">
        <w:rPr>
          <w:rFonts w:ascii="新細明體" w:hAnsi="新細明體" w:hint="eastAsia"/>
        </w:rPr>
        <w:t>意識信息之幾何是容器，物質能量是容器之中的水，水的形態由容器决定。猶如平均分布無數個點，若將其中三點連成一正三角形，而正三角形內包含了若干點。三角形幾何是容器，若干點是水。這是</w:t>
      </w:r>
      <w:r w:rsidRPr="00332A16">
        <w:rPr>
          <w:rFonts w:ascii="新細明體" w:hAnsi="新細明體"/>
        </w:rPr>
        <w:t>mv</w:t>
      </w:r>
      <w:r w:rsidRPr="00332A16">
        <w:rPr>
          <w:rFonts w:ascii="新細明體" w:hAnsi="新細明體" w:hint="eastAsia"/>
        </w:rPr>
        <w:t>幾何的一個初始概念</w:t>
      </w:r>
      <w:r w:rsidR="00467160">
        <w:rPr>
          <w:rStyle w:val="aff4"/>
          <w:rFonts w:ascii="新細明體" w:hAnsi="新細明體"/>
        </w:rPr>
        <w:endnoteReference w:id="112"/>
      </w:r>
      <w:r w:rsidRPr="00332A16">
        <w:rPr>
          <w:rFonts w:ascii="新細明體" w:hAnsi="新細明體" w:hint="eastAsia"/>
        </w:rPr>
        <w:t>。</w:t>
      </w:r>
    </w:p>
    <w:p w:rsidR="00E52263" w:rsidRPr="00332A16" w:rsidRDefault="00E52263" w:rsidP="00CF0DAE">
      <w:pPr>
        <w:ind w:firstLine="240"/>
        <w:rPr>
          <w:rFonts w:ascii="新細明體" w:hAnsi="新細明體"/>
        </w:rPr>
      </w:pPr>
    </w:p>
    <w:p w:rsidR="0073412B" w:rsidRPr="00332A16" w:rsidRDefault="00087DB6" w:rsidP="00CF0DAE">
      <w:pPr>
        <w:ind w:firstLine="240"/>
        <w:rPr>
          <w:rFonts w:ascii="新細明體" w:hAnsi="新細明體"/>
          <w:b/>
        </w:rPr>
      </w:pPr>
      <w:r w:rsidRPr="00332A16">
        <w:rPr>
          <w:rFonts w:ascii="新細明體" w:hAnsi="新細明體" w:hint="eastAsia"/>
          <w:b/>
        </w:rPr>
        <w:t>三、太極</w:t>
      </w:r>
      <w:r w:rsidRPr="00332A16">
        <w:rPr>
          <w:rFonts w:ascii="新細明體" w:hAnsi="新細明體"/>
          <w:b/>
        </w:rPr>
        <w:t>MKB</w:t>
      </w:r>
      <w:r w:rsidRPr="00332A16">
        <w:rPr>
          <w:rFonts w:ascii="新細明體" w:hAnsi="新細明體" w:hint="eastAsia"/>
          <w:b/>
        </w:rPr>
        <w:t>數學描述的可能性與</w:t>
      </w:r>
      <w:r w:rsidRPr="00332A16">
        <w:rPr>
          <w:rFonts w:ascii="新細明體" w:hAnsi="新細明體"/>
          <w:b/>
        </w:rPr>
        <w:t>SRT</w:t>
      </w:r>
      <w:r w:rsidRPr="00332A16">
        <w:rPr>
          <w:rFonts w:ascii="新細明體" w:hAnsi="新細明體" w:hint="eastAsia"/>
          <w:b/>
        </w:rPr>
        <w:t>△動態平衡</w:t>
      </w:r>
    </w:p>
    <w:p w:rsidR="008A0358" w:rsidRPr="00332A16" w:rsidRDefault="00087DB6" w:rsidP="00CF0DAE">
      <w:pPr>
        <w:ind w:firstLine="240"/>
        <w:rPr>
          <w:rFonts w:ascii="新細明體" w:hAnsi="新細明體"/>
        </w:rPr>
      </w:pPr>
      <w:r w:rsidRPr="00332A16">
        <w:rPr>
          <w:rFonts w:ascii="新細明體" w:hAnsi="新細明體"/>
        </w:rPr>
        <w:t>64</w:t>
      </w:r>
      <w:r w:rsidRPr="00332A16">
        <w:rPr>
          <w:rFonts w:ascii="新細明體" w:hAnsi="新細明體" w:hint="eastAsia"/>
        </w:rPr>
        <w:t>卦太極</w:t>
      </w:r>
      <w:r w:rsidRPr="00332A16">
        <w:rPr>
          <w:rFonts w:ascii="新細明體" w:hAnsi="新細明體"/>
        </w:rPr>
        <w:t>MKB</w:t>
      </w:r>
      <w:r w:rsidRPr="00332A16">
        <w:rPr>
          <w:rFonts w:ascii="新細明體" w:hAnsi="新細明體" w:hint="eastAsia"/>
        </w:rPr>
        <w:t>的方程式，可能的話，至少必須滿足描述心靈與物質之間能量如何交換的問題，而不能只是局限在物質面。這是將創造的幾何</w:t>
      </w:r>
      <w:r w:rsidRPr="00332A16">
        <w:rPr>
          <w:rFonts w:ascii="新細明體" w:hAnsi="新細明體"/>
        </w:rPr>
        <w:t>(</w:t>
      </w:r>
      <w:r w:rsidRPr="00332A16">
        <w:rPr>
          <w:rFonts w:ascii="新細明體" w:hAnsi="新細明體" w:hint="eastAsia"/>
        </w:rPr>
        <w:t>目的解釋</w:t>
      </w:r>
      <w:r w:rsidRPr="00332A16">
        <w:rPr>
          <w:rFonts w:ascii="新細明體" w:hAnsi="新細明體"/>
        </w:rPr>
        <w:t>)</w:t>
      </w:r>
      <w:r w:rsidRPr="00332A16">
        <w:rPr>
          <w:rFonts w:ascii="新細明體" w:hAnsi="新細明體" w:hint="eastAsia"/>
        </w:rPr>
        <w:t>落實到理解的數學</w:t>
      </w:r>
      <w:r w:rsidRPr="00332A16">
        <w:rPr>
          <w:rFonts w:ascii="新細明體" w:hAnsi="新細明體"/>
        </w:rPr>
        <w:t>(</w:t>
      </w:r>
      <w:r w:rsidRPr="00332A16">
        <w:rPr>
          <w:rFonts w:ascii="新細明體" w:hAnsi="新細明體" w:hint="eastAsia"/>
        </w:rPr>
        <w:t>過程解釋</w:t>
      </w:r>
      <w:r w:rsidRPr="00332A16">
        <w:rPr>
          <w:rFonts w:ascii="新細明體" w:hAnsi="新細明體"/>
        </w:rPr>
        <w:t>)</w:t>
      </w:r>
      <w:r w:rsidRPr="00332A16">
        <w:rPr>
          <w:rFonts w:ascii="新細明體" w:hAnsi="新細明體" w:hint="eastAsia"/>
        </w:rPr>
        <w:t>，而這個數學理解是建立在隨著個體心靈之開展個體理性上升至宇宙理性的結果。這會是一種新的至少是心物合一的數學。這方程式必須能够描述</w:t>
      </w:r>
      <w:r w:rsidRPr="00332A16">
        <w:rPr>
          <w:rFonts w:ascii="新細明體" w:hAnsi="新細明體"/>
        </w:rPr>
        <w:t>64</w:t>
      </w:r>
      <w:r w:rsidRPr="00332A16">
        <w:rPr>
          <w:rFonts w:ascii="新細明體" w:hAnsi="新細明體" w:hint="eastAsia"/>
        </w:rPr>
        <w:t>卦太極</w:t>
      </w:r>
      <w:r w:rsidRPr="00332A16">
        <w:rPr>
          <w:rFonts w:ascii="新細明體" w:hAnsi="新細明體"/>
        </w:rPr>
        <w:t>MKB</w:t>
      </w:r>
      <w:r w:rsidRPr="00332A16">
        <w:rPr>
          <w:rFonts w:ascii="新細明體" w:hAnsi="新細明體" w:hint="eastAsia"/>
        </w:rPr>
        <w:t>的陰陽及天人地</w:t>
      </w:r>
      <w:r w:rsidRPr="00332A16">
        <w:rPr>
          <w:rFonts w:ascii="新細明體" w:hAnsi="新細明體"/>
        </w:rPr>
        <w:t>SRT</w:t>
      </w:r>
      <w:r w:rsidRPr="00332A16">
        <w:rPr>
          <w:rFonts w:ascii="新細明體" w:hAnsi="新細明體" w:hint="eastAsia"/>
        </w:rPr>
        <w:t>屬性以及太極</w:t>
      </w:r>
      <w:r w:rsidRPr="00332A16">
        <w:rPr>
          <w:rFonts w:ascii="新細明體" w:hAnsi="新細明體"/>
        </w:rPr>
        <w:t>MKB</w:t>
      </w:r>
      <w:r w:rsidRPr="00332A16">
        <w:rPr>
          <w:rFonts w:ascii="新細明體" w:hAnsi="新細明體" w:hint="eastAsia"/>
        </w:rPr>
        <w:t>球環體開合。基礎首先是建立對八卦四面體星太極</w:t>
      </w:r>
      <w:r w:rsidRPr="00332A16">
        <w:rPr>
          <w:rFonts w:ascii="新細明體" w:hAnsi="新細明體"/>
        </w:rPr>
        <w:t>MKB</w:t>
      </w:r>
      <w:r w:rsidRPr="00332A16">
        <w:rPr>
          <w:rFonts w:ascii="新細明體" w:hAnsi="新細明體" w:hint="eastAsia"/>
        </w:rPr>
        <w:t>的方程式，再來是</w:t>
      </w:r>
      <w:r w:rsidRPr="00332A16">
        <w:rPr>
          <w:rFonts w:ascii="新細明體" w:hAnsi="新細明體"/>
        </w:rPr>
        <w:t>64</w:t>
      </w:r>
      <w:r w:rsidRPr="00332A16">
        <w:rPr>
          <w:rFonts w:ascii="新細明體" w:hAnsi="新細明體" w:hint="eastAsia"/>
        </w:rPr>
        <w:t>卦太極</w:t>
      </w:r>
      <w:r w:rsidRPr="00332A16">
        <w:rPr>
          <w:rFonts w:ascii="新細明體" w:hAnsi="新細明體"/>
        </w:rPr>
        <w:t>MKB</w:t>
      </w:r>
      <w:r w:rsidRPr="00332A16">
        <w:rPr>
          <w:rFonts w:ascii="新細明體" w:hAnsi="新細明體" w:hint="eastAsia"/>
        </w:rPr>
        <w:t>解，這會與</w:t>
      </w:r>
      <w:r w:rsidRPr="00332A16">
        <w:rPr>
          <w:rFonts w:ascii="新細明體" w:hAnsi="新細明體"/>
        </w:rPr>
        <w:t>Haramein</w:t>
      </w:r>
      <w:r w:rsidRPr="00332A16">
        <w:rPr>
          <w:rFonts w:ascii="新細明體" w:hAnsi="新細明體" w:hint="eastAsia"/>
        </w:rPr>
        <w:t>碎形全相統一場論有密切關係，原因是</w:t>
      </w:r>
      <w:r w:rsidRPr="00332A16">
        <w:rPr>
          <w:rFonts w:ascii="新細明體" w:hAnsi="新細明體"/>
        </w:rPr>
        <w:t>64</w:t>
      </w:r>
      <w:r w:rsidRPr="00332A16">
        <w:rPr>
          <w:rFonts w:ascii="新細明體" w:hAnsi="新細明體" w:hint="eastAsia"/>
        </w:rPr>
        <w:t>卦的幾何結構即是神聖幾何生命之花。在其中，我們又進一步瞭解到易卦的陰陽與基于靈心身</w:t>
      </w:r>
      <w:r w:rsidRPr="00332A16">
        <w:rPr>
          <w:rFonts w:ascii="新細明體" w:hAnsi="新細明體"/>
        </w:rPr>
        <w:t>SRT</w:t>
      </w:r>
      <w:r w:rsidRPr="00332A16">
        <w:rPr>
          <w:rFonts w:ascii="新細明體" w:hAnsi="新細明體" w:hint="eastAsia"/>
        </w:rPr>
        <w:t>色彩屬性與天人地三爻的對應，可以更深入地完備對這個宇宙能量幾何結構的數學描述。這個數學姑且名之爲</w:t>
      </w:r>
      <w:r w:rsidRPr="00332A16">
        <w:rPr>
          <w:rFonts w:ascii="新細明體" w:hAnsi="新細明體"/>
        </w:rPr>
        <w:t>taijimkb</w:t>
      </w:r>
      <w:r w:rsidRPr="00332A16">
        <w:rPr>
          <w:rFonts w:ascii="新細明體" w:hAnsi="新細明體" w:hint="eastAsia"/>
        </w:rPr>
        <w:t>，包含四個基本元素</w:t>
      </w:r>
      <w:r w:rsidRPr="00332A16">
        <w:rPr>
          <w:rFonts w:ascii="新細明體" w:hAnsi="新細明體"/>
        </w:rPr>
        <w:t xml:space="preserve"> tj</w:t>
      </w:r>
      <w:r w:rsidRPr="00332A16">
        <w:rPr>
          <w:rFonts w:ascii="新細明體" w:hAnsi="新細明體" w:hint="eastAsia"/>
        </w:rPr>
        <w:t>、</w:t>
      </w:r>
      <w:r w:rsidRPr="00332A16">
        <w:rPr>
          <w:rFonts w:ascii="新細明體" w:hAnsi="新細明體"/>
        </w:rPr>
        <w:t>m</w:t>
      </w:r>
      <w:r w:rsidRPr="00332A16">
        <w:rPr>
          <w:rFonts w:ascii="新細明體" w:hAnsi="新細明體" w:hint="eastAsia"/>
        </w:rPr>
        <w:t>、</w:t>
      </w:r>
      <w:r w:rsidRPr="00332A16">
        <w:rPr>
          <w:rFonts w:ascii="新細明體" w:hAnsi="新細明體"/>
        </w:rPr>
        <w:t>k</w:t>
      </w:r>
      <w:r w:rsidRPr="00332A16">
        <w:rPr>
          <w:rFonts w:ascii="新細明體" w:hAnsi="新細明體" w:hint="eastAsia"/>
        </w:rPr>
        <w:t>、</w:t>
      </w:r>
      <w:r w:rsidRPr="00332A16">
        <w:rPr>
          <w:rFonts w:ascii="新細明體" w:hAnsi="新細明體"/>
        </w:rPr>
        <w:t>b(</w:t>
      </w:r>
      <w:r w:rsidRPr="00332A16">
        <w:rPr>
          <w:rFonts w:ascii="新細明體" w:hAnsi="新細明體" w:hint="eastAsia"/>
        </w:rPr>
        <w:t>太極、光、意識心靈、物質</w:t>
      </w:r>
      <w:r w:rsidRPr="00332A16">
        <w:rPr>
          <w:rFonts w:ascii="新細明體" w:hAnsi="新細明體"/>
        </w:rPr>
        <w:t>)</w:t>
      </w:r>
      <w:r w:rsidRPr="00332A16">
        <w:rPr>
          <w:rFonts w:ascii="新細明體" w:hAnsi="新細明體" w:hint="eastAsia"/>
        </w:rPr>
        <w:t>幷考慮</w:t>
      </w:r>
      <w:r w:rsidRPr="00332A16">
        <w:rPr>
          <w:rFonts w:ascii="新細明體" w:hAnsi="新細明體"/>
        </w:rPr>
        <w:t>SRT</w:t>
      </w:r>
      <w:r w:rsidRPr="00332A16">
        <w:rPr>
          <w:rFonts w:ascii="新細明體" w:hAnsi="新細明體" w:hint="eastAsia"/>
        </w:rPr>
        <w:t>三爻的互涵關係與陰陽變化以及球面太極</w:t>
      </w:r>
      <w:r w:rsidRPr="00332A16">
        <w:rPr>
          <w:rFonts w:ascii="新細明體" w:hAnsi="新細明體"/>
        </w:rPr>
        <w:t>MKB</w:t>
      </w:r>
      <w:r w:rsidRPr="00332A16">
        <w:rPr>
          <w:rFonts w:ascii="新細明體" w:hAnsi="新細明體" w:hint="eastAsia"/>
        </w:rPr>
        <w:t>包含了全部五個正多面體</w:t>
      </w:r>
      <w:r w:rsidRPr="00332A16">
        <w:rPr>
          <w:rFonts w:ascii="新細明體" w:hAnsi="新細明體"/>
        </w:rPr>
        <w:t>(</w:t>
      </w:r>
      <w:r w:rsidRPr="00332A16">
        <w:rPr>
          <w:rFonts w:ascii="新細明體" w:hAnsi="新細明體" w:hint="eastAsia"/>
        </w:rPr>
        <w:t>球面太極</w:t>
      </w:r>
      <w:r w:rsidRPr="00332A16">
        <w:rPr>
          <w:rFonts w:ascii="新細明體" w:hAnsi="新細明體"/>
        </w:rPr>
        <w:t>MKB</w:t>
      </w:r>
      <w:r w:rsidRPr="00332A16">
        <w:rPr>
          <w:rFonts w:ascii="新細明體" w:hAnsi="新細明體" w:hint="eastAsia"/>
        </w:rPr>
        <w:t>依神聖幾何觀點，理念上相當于</w:t>
      </w:r>
      <w:r w:rsidR="006E3BE0" w:rsidRPr="00332A16">
        <w:rPr>
          <w:rFonts w:ascii="新細明體" w:hAnsi="新細明體"/>
        </w:rPr>
        <w:t>M</w:t>
      </w:r>
      <w:r w:rsidR="006E3BE0" w:rsidRPr="00332A16">
        <w:rPr>
          <w:rFonts w:ascii="新細明體" w:hAnsi="新細明體" w:hint="eastAsia"/>
        </w:rPr>
        <w:t>e</w:t>
      </w:r>
      <w:r w:rsidRPr="00332A16">
        <w:rPr>
          <w:rFonts w:ascii="新細明體" w:hAnsi="新細明體"/>
        </w:rPr>
        <w:t>tatron</w:t>
      </w:r>
      <w:r w:rsidRPr="00332A16">
        <w:rPr>
          <w:rFonts w:ascii="新細明體" w:hAnsi="新細明體" w:hint="eastAsia"/>
        </w:rPr>
        <w:t>立體</w:t>
      </w:r>
      <w:r w:rsidRPr="00332A16">
        <w:rPr>
          <w:rFonts w:ascii="新細明體" w:hAnsi="新細明體"/>
        </w:rPr>
        <w:t>)</w:t>
      </w:r>
      <w:r w:rsidRPr="00332A16">
        <w:rPr>
          <w:rFonts w:ascii="新細明體" w:hAnsi="新細明體" w:hint="eastAsia"/>
        </w:rPr>
        <w:t>。</w:t>
      </w:r>
    </w:p>
    <w:p w:rsidR="008A0358" w:rsidRPr="00332A16" w:rsidRDefault="00087DB6" w:rsidP="00CF0DAE">
      <w:pPr>
        <w:ind w:firstLine="240"/>
        <w:rPr>
          <w:rFonts w:ascii="新細明體" w:hAnsi="新細明體"/>
        </w:rPr>
      </w:pPr>
      <w:r w:rsidRPr="00332A16">
        <w:rPr>
          <w:rFonts w:ascii="新細明體" w:hAnsi="新細明體" w:hint="eastAsia"/>
        </w:rPr>
        <w:t>任何事物若回歸到基本的幾何層面，便可透過這個方式共振、同調而建立微觀與巨觀之間的連結。</w:t>
      </w:r>
    </w:p>
    <w:p w:rsidR="008A0358" w:rsidRPr="00332A16" w:rsidRDefault="00087DB6" w:rsidP="00CF0DAE">
      <w:pPr>
        <w:ind w:firstLine="240"/>
        <w:rPr>
          <w:rFonts w:ascii="新細明體" w:hAnsi="新細明體"/>
          <w:lang w:eastAsia="zh-CN"/>
        </w:rPr>
      </w:pPr>
      <w:r w:rsidRPr="00332A16">
        <w:rPr>
          <w:rFonts w:ascii="新細明體" w:hAnsi="新細明體" w:hint="eastAsia"/>
        </w:rPr>
        <w:t>若以複數</w:t>
      </w:r>
      <w:r w:rsidRPr="00332A16">
        <w:rPr>
          <w:rFonts w:ascii="新細明體" w:hAnsi="新細明體"/>
        </w:rPr>
        <w:t>a+bi</w:t>
      </w:r>
      <w:r w:rsidRPr="00332A16">
        <w:rPr>
          <w:rFonts w:ascii="新細明體" w:hAnsi="新細明體" w:hint="eastAsia"/>
        </w:rPr>
        <w:t>表示，則陽</w:t>
      </w:r>
      <w:r w:rsidRPr="00332A16">
        <w:rPr>
          <w:rFonts w:ascii="新細明體" w:hAnsi="新細明體"/>
        </w:rPr>
        <w:t>SRT</w:t>
      </w:r>
      <w:r w:rsidRPr="00332A16">
        <w:rPr>
          <w:rFonts w:ascii="新細明體" w:hAnsi="新細明體" w:hint="eastAsia"/>
        </w:rPr>
        <w:t>，陰</w:t>
      </w:r>
      <w:r w:rsidRPr="00332A16">
        <w:rPr>
          <w:rFonts w:ascii="新細明體" w:hAnsi="新細明體"/>
        </w:rPr>
        <w:t xml:space="preserve">SiRiTi </w:t>
      </w:r>
      <w:r w:rsidRPr="00332A16">
        <w:rPr>
          <w:rFonts w:ascii="新細明體" w:hAnsi="新細明體" w:hint="eastAsia"/>
        </w:rPr>
        <w:t>：</w:t>
      </w:r>
    </w:p>
    <w:p w:rsidR="008A0358" w:rsidRPr="00332A16" w:rsidRDefault="00087DB6" w:rsidP="00CF0DAE">
      <w:pPr>
        <w:ind w:firstLine="240"/>
        <w:rPr>
          <w:rFonts w:ascii="新細明體" w:hAnsi="新細明體"/>
          <w:lang w:eastAsia="zh-CN"/>
        </w:rPr>
      </w:pPr>
      <w:r w:rsidRPr="00332A16">
        <w:rPr>
          <w:rFonts w:ascii="新細明體" w:hAnsi="新細明體" w:hint="eastAsia"/>
        </w:rPr>
        <w:t>平衡</w:t>
      </w:r>
      <w:r w:rsidRPr="00332A16">
        <w:rPr>
          <w:rFonts w:ascii="新細明體" w:hAnsi="新細明體"/>
        </w:rPr>
        <w:t>SRT</w:t>
      </w:r>
      <w:r w:rsidRPr="00332A16">
        <w:rPr>
          <w:rFonts w:ascii="新細明體" w:hAnsi="新細明體" w:cs="Cambria Math" w:hint="eastAsia"/>
        </w:rPr>
        <w:t>△</w:t>
      </w:r>
      <w:r w:rsidRPr="00332A16">
        <w:rPr>
          <w:rFonts w:ascii="新細明體" w:hAnsi="新細明體" w:hint="eastAsia"/>
        </w:rPr>
        <w:t>→陽</w:t>
      </w:r>
      <w:r w:rsidRPr="00332A16">
        <w:rPr>
          <w:rFonts w:ascii="新細明體" w:hAnsi="新細明體"/>
        </w:rPr>
        <w:t>SRT  S(R(T))</w:t>
      </w:r>
      <w:r w:rsidRPr="00332A16">
        <w:rPr>
          <w:rFonts w:ascii="新細明體" w:hAnsi="新細明體" w:hint="eastAsia"/>
        </w:rPr>
        <w:t>、</w:t>
      </w:r>
      <w:r w:rsidRPr="00332A16">
        <w:rPr>
          <w:rFonts w:ascii="新細明體" w:hAnsi="新細明體"/>
        </w:rPr>
        <w:t>R(T(S))</w:t>
      </w:r>
      <w:r w:rsidRPr="00332A16">
        <w:rPr>
          <w:rFonts w:ascii="新細明體" w:hAnsi="新細明體" w:hint="eastAsia"/>
        </w:rPr>
        <w:t>、</w:t>
      </w:r>
      <w:r w:rsidRPr="00332A16">
        <w:rPr>
          <w:rFonts w:ascii="新細明體" w:hAnsi="新細明體"/>
        </w:rPr>
        <w:t>T(S(R))</w:t>
      </w:r>
    </w:p>
    <w:p w:rsidR="008A0358" w:rsidRPr="00332A16" w:rsidRDefault="00087DB6" w:rsidP="00CF0DAE">
      <w:pPr>
        <w:ind w:firstLine="240"/>
        <w:rPr>
          <w:rFonts w:ascii="新細明體" w:hAnsi="新細明體"/>
          <w:lang w:eastAsia="zh-CN"/>
        </w:rPr>
      </w:pPr>
      <w:r w:rsidRPr="00332A16">
        <w:rPr>
          <w:rFonts w:ascii="新細明體" w:hAnsi="新細明體"/>
        </w:rPr>
        <w:t xml:space="preserve">                     </w:t>
      </w:r>
      <w:r w:rsidR="00F86961">
        <w:rPr>
          <w:rFonts w:ascii="新細明體" w:eastAsia="SimSun" w:hAnsi="新細明體" w:hint="eastAsia"/>
          <w:lang w:eastAsia="zh-CN"/>
        </w:rPr>
        <w:t xml:space="preserve">           </w:t>
      </w:r>
      <w:r w:rsidRPr="00332A16">
        <w:rPr>
          <w:rFonts w:ascii="新細明體" w:hAnsi="新細明體" w:hint="eastAsia"/>
        </w:rPr>
        <w:t>陰</w:t>
      </w:r>
      <w:r w:rsidRPr="00332A16">
        <w:rPr>
          <w:rFonts w:ascii="新細明體" w:hAnsi="新細明體"/>
        </w:rPr>
        <w:t>SiRiTi  (S(R(T))</w:t>
      </w:r>
      <w:r w:rsidRPr="00332A16">
        <w:rPr>
          <w:rFonts w:ascii="新細明體" w:hAnsi="新細明體" w:hint="eastAsia"/>
        </w:rPr>
        <w:t>、</w:t>
      </w:r>
      <w:r w:rsidRPr="00332A16">
        <w:rPr>
          <w:rFonts w:ascii="新細明體" w:hAnsi="新細明體"/>
        </w:rPr>
        <w:t>(R(T(S))</w:t>
      </w:r>
      <w:r w:rsidRPr="00332A16">
        <w:rPr>
          <w:rFonts w:ascii="新細明體" w:hAnsi="新細明體" w:hint="eastAsia"/>
        </w:rPr>
        <w:t>、</w:t>
      </w:r>
      <w:r w:rsidRPr="00332A16">
        <w:rPr>
          <w:rFonts w:ascii="新細明體" w:hAnsi="新細明體"/>
        </w:rPr>
        <w:t>(T(S(R))</w:t>
      </w:r>
    </w:p>
    <w:p w:rsidR="008A0358" w:rsidRPr="00332A16" w:rsidRDefault="00087DB6" w:rsidP="00CF0DAE">
      <w:pPr>
        <w:ind w:firstLine="240"/>
        <w:rPr>
          <w:rFonts w:ascii="新細明體" w:hAnsi="新細明體"/>
          <w:lang w:eastAsia="zh-CN"/>
        </w:rPr>
      </w:pPr>
      <w:r w:rsidRPr="00332A16">
        <w:rPr>
          <w:rFonts w:ascii="新細明體" w:hAnsi="新細明體" w:hint="eastAsia"/>
        </w:rPr>
        <w:t>失衡</w:t>
      </w:r>
      <w:r w:rsidRPr="00332A16">
        <w:rPr>
          <w:rFonts w:ascii="新細明體" w:hAnsi="新細明體"/>
        </w:rPr>
        <w:t>SRT</w:t>
      </w:r>
      <w:r w:rsidRPr="00332A16">
        <w:rPr>
          <w:rFonts w:ascii="新細明體" w:hAnsi="新細明體" w:cs="Cambria Math" w:hint="eastAsia"/>
        </w:rPr>
        <w:t>△</w:t>
      </w:r>
      <w:r w:rsidRPr="00332A16">
        <w:rPr>
          <w:rFonts w:ascii="新細明體" w:hAnsi="新細明體" w:hint="eastAsia"/>
        </w:rPr>
        <w:t>→</w:t>
      </w:r>
      <w:r w:rsidRPr="00332A16">
        <w:rPr>
          <w:rFonts w:ascii="新細明體" w:hAnsi="新細明體"/>
        </w:rPr>
        <w:t> </w:t>
      </w:r>
      <w:r w:rsidRPr="00332A16">
        <w:rPr>
          <w:rFonts w:ascii="新細明體" w:hAnsi="新細明體" w:hint="eastAsia"/>
        </w:rPr>
        <w:t>陽</w:t>
      </w:r>
      <w:r w:rsidRPr="00332A16">
        <w:rPr>
          <w:rFonts w:ascii="新細明體" w:hAnsi="新細明體"/>
        </w:rPr>
        <w:t>SRT  S(R(T))</w:t>
      </w:r>
      <w:r w:rsidRPr="00332A16">
        <w:rPr>
          <w:rFonts w:ascii="新細明體" w:hAnsi="新細明體" w:hint="eastAsia"/>
        </w:rPr>
        <w:t>、</w:t>
      </w:r>
      <w:r w:rsidRPr="00332A16">
        <w:rPr>
          <w:rFonts w:ascii="新細明體" w:hAnsi="新細明體"/>
        </w:rPr>
        <w:t>R(T(R(S))</w:t>
      </w:r>
      <w:r w:rsidRPr="00332A16">
        <w:rPr>
          <w:rFonts w:ascii="新細明體" w:hAnsi="新細明體" w:hint="eastAsia"/>
        </w:rPr>
        <w:t>、</w:t>
      </w:r>
      <w:r w:rsidRPr="00332A16">
        <w:rPr>
          <w:rFonts w:ascii="新細明體" w:hAnsi="新細明體"/>
        </w:rPr>
        <w:t>T(R(S))</w:t>
      </w:r>
    </w:p>
    <w:p w:rsidR="008A0358" w:rsidRPr="00332A16" w:rsidRDefault="00087DB6" w:rsidP="00CF0DAE">
      <w:pPr>
        <w:ind w:firstLine="240"/>
        <w:rPr>
          <w:rFonts w:ascii="新細明體" w:hAnsi="新細明體"/>
          <w:lang w:eastAsia="zh-CN"/>
        </w:rPr>
      </w:pPr>
      <w:r w:rsidRPr="00332A16">
        <w:rPr>
          <w:rFonts w:ascii="新細明體" w:hAnsi="新細明體"/>
        </w:rPr>
        <w:t xml:space="preserve">                     </w:t>
      </w:r>
      <w:r w:rsidR="00F86961">
        <w:rPr>
          <w:rFonts w:ascii="新細明體" w:eastAsia="SimSun" w:hAnsi="新細明體" w:hint="eastAsia"/>
          <w:lang w:eastAsia="zh-CN"/>
        </w:rPr>
        <w:t xml:space="preserve">           </w:t>
      </w:r>
      <w:r w:rsidRPr="00332A16">
        <w:rPr>
          <w:rFonts w:ascii="新細明體" w:hAnsi="新細明體" w:hint="eastAsia"/>
        </w:rPr>
        <w:t>陰</w:t>
      </w:r>
      <w:r w:rsidRPr="00332A16">
        <w:rPr>
          <w:rFonts w:ascii="新細明體" w:hAnsi="新細明體"/>
        </w:rPr>
        <w:t>SiRiTi  (S(R(T))</w:t>
      </w:r>
      <w:r w:rsidRPr="00332A16">
        <w:rPr>
          <w:rFonts w:ascii="新細明體" w:hAnsi="新細明體" w:hint="eastAsia"/>
        </w:rPr>
        <w:t>、</w:t>
      </w:r>
      <w:r w:rsidRPr="00332A16">
        <w:rPr>
          <w:rFonts w:ascii="新細明體" w:hAnsi="新細明體"/>
        </w:rPr>
        <w:t>(R(T(R(S))</w:t>
      </w:r>
      <w:r w:rsidRPr="00332A16">
        <w:rPr>
          <w:rFonts w:ascii="新細明體" w:hAnsi="新細明體" w:hint="eastAsia"/>
        </w:rPr>
        <w:t>、</w:t>
      </w:r>
      <w:r w:rsidRPr="00332A16">
        <w:rPr>
          <w:rFonts w:ascii="新細明體" w:hAnsi="新細明體"/>
        </w:rPr>
        <w:t>(T(R(S))</w:t>
      </w:r>
    </w:p>
    <w:p w:rsidR="008A0358" w:rsidRPr="00332A16" w:rsidRDefault="00087DB6" w:rsidP="00CF0DAE">
      <w:pPr>
        <w:ind w:firstLine="240"/>
        <w:rPr>
          <w:rFonts w:ascii="新細明體" w:hAnsi="新細明體"/>
          <w:lang w:eastAsia="zh-CN"/>
        </w:rPr>
      </w:pPr>
      <w:r w:rsidRPr="00332A16">
        <w:rPr>
          <w:rFonts w:ascii="新細明體" w:hAnsi="新細明體" w:hint="eastAsia"/>
        </w:rPr>
        <w:t>失衡</w:t>
      </w:r>
      <w:r w:rsidRPr="00332A16">
        <w:rPr>
          <w:rFonts w:ascii="新細明體" w:hAnsi="新細明體"/>
        </w:rPr>
        <w:t>SRT</w:t>
      </w:r>
      <w:r w:rsidRPr="00332A16">
        <w:rPr>
          <w:rFonts w:ascii="新細明體" w:hAnsi="新細明體" w:cs="Cambria Math" w:hint="eastAsia"/>
        </w:rPr>
        <w:t>△</w:t>
      </w:r>
      <w:r w:rsidRPr="00332A16">
        <w:rPr>
          <w:rFonts w:ascii="新細明體" w:hAnsi="新細明體" w:hint="eastAsia"/>
        </w:rPr>
        <w:t>即已顯現之</w:t>
      </w:r>
      <w:r w:rsidRPr="00332A16">
        <w:rPr>
          <w:rFonts w:ascii="新細明體" w:hAnsi="新細明體"/>
        </w:rPr>
        <w:t>Brahma Cakra BC</w:t>
      </w:r>
      <w:r w:rsidRPr="00332A16">
        <w:rPr>
          <w:rFonts w:ascii="新細明體" w:hAnsi="新細明體" w:hint="eastAsia"/>
        </w:rPr>
        <w:t>宇宙循環演化</w:t>
      </w:r>
      <w:r w:rsidRPr="00332A16">
        <w:rPr>
          <w:rFonts w:ascii="新細明體" w:hAnsi="新細明體"/>
        </w:rPr>
        <w:t> </w:t>
      </w:r>
    </w:p>
    <w:p w:rsidR="008A0358" w:rsidRPr="00332A16" w:rsidRDefault="00087DB6" w:rsidP="00CF0DAE">
      <w:pPr>
        <w:ind w:firstLine="240"/>
        <w:rPr>
          <w:rFonts w:ascii="新細明體" w:hAnsi="新細明體"/>
          <w:lang w:eastAsia="zh-CN"/>
        </w:rPr>
      </w:pPr>
      <w:r w:rsidRPr="00332A16">
        <w:rPr>
          <w:rFonts w:ascii="新細明體" w:hAnsi="新細明體" w:hint="eastAsia"/>
        </w:rPr>
        <w:t>于是：陽四卦→乾</w:t>
      </w:r>
      <w:r w:rsidRPr="00332A16">
        <w:rPr>
          <w:rFonts w:ascii="新細明體" w:hAnsi="新細明體"/>
        </w:rPr>
        <w:t>SRT</w:t>
      </w:r>
      <w:r w:rsidRPr="00332A16">
        <w:rPr>
          <w:rFonts w:ascii="新細明體" w:hAnsi="新細明體" w:hint="eastAsia"/>
        </w:rPr>
        <w:t>艮</w:t>
      </w:r>
      <w:r w:rsidRPr="00332A16">
        <w:rPr>
          <w:rFonts w:ascii="新細明體" w:hAnsi="新細明體"/>
        </w:rPr>
        <w:t>SRiTi</w:t>
      </w:r>
      <w:r w:rsidRPr="00332A16">
        <w:rPr>
          <w:rFonts w:ascii="新細明體" w:hAnsi="新細明體" w:hint="eastAsia"/>
        </w:rPr>
        <w:t>坎</w:t>
      </w:r>
      <w:r w:rsidRPr="00332A16">
        <w:rPr>
          <w:rFonts w:ascii="新細明體" w:hAnsi="新細明體"/>
        </w:rPr>
        <w:t>SiRTi</w:t>
      </w:r>
      <w:r w:rsidRPr="00332A16">
        <w:rPr>
          <w:rFonts w:ascii="新細明體" w:hAnsi="新細明體" w:hint="eastAsia"/>
        </w:rPr>
        <w:t>震</w:t>
      </w:r>
      <w:r w:rsidRPr="00332A16">
        <w:rPr>
          <w:rFonts w:ascii="新細明體" w:hAnsi="新細明體"/>
        </w:rPr>
        <w:t>SiRiT</w:t>
      </w:r>
    </w:p>
    <w:p w:rsidR="008A0358" w:rsidRPr="00332A16" w:rsidRDefault="00087DB6" w:rsidP="00CF0DAE">
      <w:pPr>
        <w:ind w:firstLine="240"/>
        <w:rPr>
          <w:rFonts w:ascii="新細明體" w:hAnsi="新細明體"/>
          <w:lang w:eastAsia="zh-CN"/>
        </w:rPr>
      </w:pPr>
      <w:r w:rsidRPr="00332A16">
        <w:rPr>
          <w:rFonts w:ascii="新細明體" w:hAnsi="新細明體"/>
        </w:rPr>
        <w:t>          </w:t>
      </w:r>
      <w:r w:rsidR="00F86961">
        <w:rPr>
          <w:rFonts w:ascii="新細明體" w:eastAsia="SimSun" w:hAnsi="新細明體" w:hint="eastAsia"/>
          <w:lang w:eastAsia="zh-CN"/>
        </w:rPr>
        <w:t xml:space="preserve">      </w:t>
      </w:r>
      <w:r w:rsidRPr="00332A16">
        <w:rPr>
          <w:rFonts w:ascii="新細明體" w:hAnsi="新細明體" w:hint="eastAsia"/>
        </w:rPr>
        <w:t>陰四卦→坤</w:t>
      </w:r>
      <w:r w:rsidRPr="00332A16">
        <w:rPr>
          <w:rFonts w:ascii="新細明體" w:hAnsi="新細明體"/>
        </w:rPr>
        <w:t>SiRiTi</w:t>
      </w:r>
      <w:r w:rsidRPr="00332A16">
        <w:rPr>
          <w:rFonts w:ascii="新細明體" w:hAnsi="新細明體" w:hint="eastAsia"/>
        </w:rPr>
        <w:t>兌</w:t>
      </w:r>
      <w:r w:rsidRPr="00332A16">
        <w:rPr>
          <w:rFonts w:ascii="新細明體" w:hAnsi="新細明體"/>
        </w:rPr>
        <w:t>SiRT</w:t>
      </w:r>
      <w:r w:rsidRPr="00332A16">
        <w:rPr>
          <w:rFonts w:ascii="新細明體" w:hAnsi="新細明體" w:hint="eastAsia"/>
        </w:rPr>
        <w:t>離</w:t>
      </w:r>
      <w:r w:rsidRPr="00332A16">
        <w:rPr>
          <w:rFonts w:ascii="新細明體" w:hAnsi="新細明體"/>
        </w:rPr>
        <w:t>SRiT</w:t>
      </w:r>
      <w:r w:rsidRPr="00332A16">
        <w:rPr>
          <w:rFonts w:ascii="新細明體" w:hAnsi="新細明體" w:hint="eastAsia"/>
        </w:rPr>
        <w:t>巽</w:t>
      </w:r>
      <w:r w:rsidRPr="00332A16">
        <w:rPr>
          <w:rFonts w:ascii="新細明體" w:hAnsi="新細明體"/>
        </w:rPr>
        <w:t>SRTi</w:t>
      </w:r>
    </w:p>
    <w:p w:rsidR="00E52263" w:rsidRPr="00332A16" w:rsidRDefault="00E52263" w:rsidP="00CF0DAE">
      <w:pPr>
        <w:ind w:firstLine="240"/>
        <w:rPr>
          <w:rFonts w:ascii="新細明體" w:hAnsi="新細明體"/>
          <w:lang w:eastAsia="zh-CN"/>
        </w:rPr>
      </w:pPr>
    </w:p>
    <w:p w:rsidR="003C6325" w:rsidRPr="00332A16" w:rsidRDefault="00087DB6" w:rsidP="00CF0DAE">
      <w:pPr>
        <w:ind w:firstLine="240"/>
        <w:rPr>
          <w:rFonts w:ascii="新細明體" w:hAnsi="新細明體"/>
          <w:b/>
        </w:rPr>
      </w:pPr>
      <w:r w:rsidRPr="00332A16">
        <w:rPr>
          <w:rFonts w:ascii="新細明體" w:hAnsi="新細明體" w:hint="eastAsia"/>
          <w:b/>
        </w:rPr>
        <w:t>四、</w:t>
      </w:r>
      <w:r w:rsidRPr="00332A16">
        <w:rPr>
          <w:rFonts w:ascii="新細明體" w:hAnsi="新細明體"/>
          <w:b/>
        </w:rPr>
        <w:t>SRT</w:t>
      </w:r>
      <w:r w:rsidRPr="00332A16">
        <w:rPr>
          <w:rFonts w:ascii="新細明體" w:hAnsi="新細明體" w:hint="eastAsia"/>
          <w:b/>
        </w:rPr>
        <w:t>△之動態平衡</w:t>
      </w:r>
    </w:p>
    <w:p w:rsidR="008A0358" w:rsidRPr="00332A16" w:rsidRDefault="00087DB6" w:rsidP="00CF0DAE">
      <w:pPr>
        <w:ind w:firstLine="240"/>
        <w:rPr>
          <w:rFonts w:ascii="新細明體" w:hAnsi="新細明體" w:cs="Cambria Math"/>
        </w:rPr>
      </w:pPr>
      <w:r w:rsidRPr="00332A16">
        <w:rPr>
          <w:rFonts w:ascii="新細明體" w:hAnsi="新細明體"/>
        </w:rPr>
        <w:t>SRT</w:t>
      </w:r>
      <w:r w:rsidRPr="00332A16">
        <w:rPr>
          <w:rFonts w:ascii="新細明體" w:hAnsi="新細明體" w:cs="Cambria Math" w:hint="eastAsia"/>
        </w:rPr>
        <w:t>△</w:t>
      </w:r>
      <w:r w:rsidRPr="00332A16">
        <w:rPr>
          <w:rFonts w:ascii="新細明體" w:hAnsi="新細明體" w:hint="eastAsia"/>
        </w:rPr>
        <w:t>表示之</w:t>
      </w:r>
      <w:r w:rsidRPr="00332A16">
        <w:rPr>
          <w:rFonts w:ascii="新細明體" w:hAnsi="新細明體"/>
        </w:rPr>
        <w:t>2</w:t>
      </w:r>
      <w:r w:rsidRPr="00332A16">
        <w:rPr>
          <w:rFonts w:ascii="新細明體" w:hAnsi="新細明體" w:hint="eastAsia"/>
        </w:rPr>
        <w:t>維正三角形與</w:t>
      </w:r>
      <w:r w:rsidRPr="00332A16">
        <w:rPr>
          <w:rFonts w:ascii="新細明體" w:hAnsi="新細明體"/>
        </w:rPr>
        <w:t>3</w:t>
      </w:r>
      <w:r w:rsidRPr="00332A16">
        <w:rPr>
          <w:rFonts w:ascii="新細明體" w:hAnsi="新細明體" w:hint="eastAsia"/>
        </w:rPr>
        <w:t>維正四面體三爻，與傳統周易</w:t>
      </w:r>
      <w:r w:rsidRPr="00332A16">
        <w:rPr>
          <w:rFonts w:ascii="新細明體" w:hAnsi="新細明體"/>
        </w:rPr>
        <w:t>1</w:t>
      </w:r>
      <w:r w:rsidRPr="00332A16">
        <w:rPr>
          <w:rFonts w:ascii="新細明體" w:hAnsi="新細明體" w:hint="eastAsia"/>
        </w:rPr>
        <w:t>維初二三由下而上之三爻，前者表示了真空態觀點，後者則反映了人立于星球重力影響下的觀點，因此前者</w:t>
      </w:r>
      <w:r w:rsidR="00D90423" w:rsidRPr="00332A16">
        <w:rPr>
          <w:rFonts w:ascii="新細明體" w:hAnsi="新細明體" w:hint="eastAsia"/>
        </w:rPr>
        <w:t>建</w:t>
      </w:r>
      <w:r w:rsidRPr="00332A16">
        <w:rPr>
          <w:rFonts w:ascii="新細明體" w:hAnsi="新細明體" w:hint="eastAsia"/>
        </w:rPr>
        <w:t>構之太極</w:t>
      </w:r>
      <w:r w:rsidRPr="00332A16">
        <w:rPr>
          <w:rFonts w:ascii="新細明體" w:hAnsi="新細明體"/>
        </w:rPr>
        <w:t>MKB</w:t>
      </w:r>
      <w:r w:rsidRPr="00332A16">
        <w:rPr>
          <w:rFonts w:ascii="新細明體" w:hAnsi="新細明體" w:hint="eastAsia"/>
        </w:rPr>
        <w:t>幾何更清晰地描述了真空的幾何結構，從而也就能理解太極單就物理空間而言即爲真空能量之所從出，這即是</w:t>
      </w:r>
      <w:r w:rsidRPr="00332A16">
        <w:rPr>
          <w:rFonts w:ascii="新細明體" w:hAnsi="新細明體"/>
        </w:rPr>
        <w:t>64</w:t>
      </w:r>
      <w:r w:rsidRPr="00332A16">
        <w:rPr>
          <w:rFonts w:ascii="新細明體" w:hAnsi="新細明體" w:hint="eastAsia"/>
        </w:rPr>
        <w:t>卦太極</w:t>
      </w:r>
      <w:r w:rsidRPr="00332A16">
        <w:rPr>
          <w:rFonts w:ascii="新細明體" w:hAnsi="新細明體"/>
        </w:rPr>
        <w:t>MKB</w:t>
      </w:r>
      <w:r w:rsidRPr="00332A16">
        <w:rPr>
          <w:rFonts w:ascii="新細明體" w:hAnsi="新細明體" w:hint="eastAsia"/>
        </w:rPr>
        <w:t>幾何的中心點，它位在八純卦</w:t>
      </w:r>
      <w:r w:rsidRPr="00332A16">
        <w:rPr>
          <w:rFonts w:ascii="新細明體" w:hAnsi="新細明體"/>
        </w:rPr>
        <w:t>8</w:t>
      </w:r>
      <w:r w:rsidRPr="00332A16">
        <w:rPr>
          <w:rFonts w:ascii="新細明體" w:hAnsi="新細明體" w:hint="eastAsia"/>
        </w:rPr>
        <w:t>個正四面體所包涵住的</w:t>
      </w:r>
      <w:r w:rsidRPr="00332A16">
        <w:rPr>
          <w:rFonts w:ascii="新細明體" w:hAnsi="新細明體"/>
        </w:rPr>
        <w:t>56</w:t>
      </w:r>
      <w:r w:rsidRPr="00332A16">
        <w:rPr>
          <w:rFonts w:ascii="新細明體" w:hAnsi="新細明體" w:hint="eastAsia"/>
        </w:rPr>
        <w:t>卦</w:t>
      </w:r>
      <w:r w:rsidRPr="00332A16">
        <w:rPr>
          <w:rFonts w:ascii="新細明體" w:hAnsi="新細明體"/>
        </w:rPr>
        <w:t>56</w:t>
      </w:r>
      <w:r w:rsidRPr="00332A16">
        <w:rPr>
          <w:rFonts w:ascii="新細明體" w:hAnsi="新細明體" w:hint="eastAsia"/>
        </w:rPr>
        <w:t>個正四面體所形成的截半立方體之中心</w:t>
      </w:r>
      <w:r w:rsidR="000F5917" w:rsidRPr="00332A16">
        <w:rPr>
          <w:rFonts w:ascii="新細明體" w:hAnsi="新細明體" w:hint="eastAsia"/>
        </w:rPr>
        <w:t>，</w:t>
      </w:r>
      <w:r w:rsidRPr="00332A16">
        <w:rPr>
          <w:rFonts w:ascii="新細明體" w:hAnsi="新細明體" w:hint="eastAsia"/>
        </w:rPr>
        <w:t>京房世魂正描述了這個幾何結構，而且太極就位在三世八卦所標示出來的中心點上</w:t>
      </w:r>
      <w:r w:rsidR="000F5917" w:rsidRPr="00332A16">
        <w:rPr>
          <w:rFonts w:ascii="新細明體" w:hAnsi="新細明體" w:hint="eastAsia"/>
        </w:rPr>
        <w:t>。</w:t>
      </w:r>
      <w:r w:rsidRPr="00332A16">
        <w:rPr>
          <w:rFonts w:ascii="新細明體" w:hAnsi="新細明體" w:hint="eastAsia"/>
        </w:rPr>
        <w:t>這也就說</w:t>
      </w:r>
      <w:r w:rsidR="00221485" w:rsidRPr="00332A16">
        <w:rPr>
          <w:rFonts w:ascii="新細明體" w:hAnsi="新細明體" w:hint="eastAsia"/>
        </w:rPr>
        <w:t>明了</w:t>
      </w:r>
      <w:r w:rsidRPr="00332A16">
        <w:rPr>
          <w:rFonts w:ascii="新細明體" w:hAnsi="新細明體" w:hint="eastAsia"/>
        </w:rPr>
        <w:t>爲何依周易三爻所發展的易學終究朝向以人心及人心所處社會與自然環境爲主軸之哲學、玄學、神秘學，這是因為聚焦于太極</w:t>
      </w:r>
      <w:r w:rsidRPr="00332A16">
        <w:rPr>
          <w:rFonts w:ascii="新細明體" w:hAnsi="新細明體"/>
        </w:rPr>
        <w:t>MKB</w:t>
      </w:r>
      <w:r w:rsidRPr="00332A16">
        <w:rPr>
          <w:rFonts w:ascii="新細明體" w:hAnsi="新細明體" w:hint="eastAsia"/>
        </w:rPr>
        <w:t>的</w:t>
      </w:r>
      <w:r w:rsidRPr="00332A16">
        <w:rPr>
          <w:rFonts w:ascii="新細明體" w:hAnsi="新細明體"/>
        </w:rPr>
        <w:t>R</w:t>
      </w:r>
      <w:r w:rsidRPr="00332A16">
        <w:rPr>
          <w:rFonts w:ascii="新細明體" w:hAnsi="新細明體" w:cs="Cambria Math" w:hint="eastAsia"/>
        </w:rPr>
        <w:t>△</w:t>
      </w:r>
      <w:r w:rsidRPr="00332A16">
        <w:rPr>
          <w:rFonts w:ascii="新細明體" w:hAnsi="新細明體" w:hint="eastAsia"/>
        </w:rPr>
        <w:t>，同理印度宗教靈性發展則聚焦于</w:t>
      </w:r>
      <w:r w:rsidRPr="00332A16">
        <w:rPr>
          <w:rFonts w:ascii="新細明體" w:hAnsi="新細明體"/>
        </w:rPr>
        <w:t>S</w:t>
      </w:r>
      <w:r w:rsidRPr="00332A16">
        <w:rPr>
          <w:rFonts w:ascii="新細明體" w:hAnsi="新細明體" w:cs="Cambria Math" w:hint="eastAsia"/>
        </w:rPr>
        <w:t>△</w:t>
      </w:r>
      <w:r w:rsidRPr="00332A16">
        <w:rPr>
          <w:rFonts w:ascii="新細明體" w:hAnsi="新細明體" w:hint="eastAsia"/>
        </w:rPr>
        <w:t>，西方科學文明聚焦于</w:t>
      </w:r>
      <w:r w:rsidRPr="00332A16">
        <w:rPr>
          <w:rFonts w:ascii="新細明體" w:hAnsi="新細明體"/>
        </w:rPr>
        <w:t>T</w:t>
      </w:r>
      <w:r w:rsidRPr="00332A16">
        <w:rPr>
          <w:rFonts w:ascii="新細明體" w:hAnsi="新細明體" w:cs="Cambria Math" w:hint="eastAsia"/>
        </w:rPr>
        <w:t>△。</w:t>
      </w:r>
    </w:p>
    <w:p w:rsidR="008A0358" w:rsidRPr="00332A16" w:rsidRDefault="00992515" w:rsidP="00CF0DAE">
      <w:pPr>
        <w:ind w:firstLine="240"/>
        <w:rPr>
          <w:rFonts w:ascii="新細明體" w:hAnsi="新細明體"/>
          <w:lang w:eastAsia="zh-CN"/>
        </w:rPr>
      </w:pPr>
      <w:r>
        <w:rPr>
          <w:rFonts w:ascii="新細明體" w:hAnsi="新細明體"/>
          <w:noProof/>
        </w:rPr>
        <w:drawing>
          <wp:inline distT="0" distB="0" distL="0" distR="0">
            <wp:extent cx="3118485" cy="3328670"/>
            <wp:effectExtent l="19050" t="0" r="5715" b="0"/>
            <wp:docPr id="98" name="圖片 98" descr="SRT蹺蹺板理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RT蹺蹺板理論"/>
                    <pic:cNvPicPr>
                      <a:picLocks noChangeAspect="1" noChangeArrowheads="1"/>
                    </pic:cNvPicPr>
                  </pic:nvPicPr>
                  <pic:blipFill>
                    <a:blip r:embed="rId104" cstate="print"/>
                    <a:srcRect/>
                    <a:stretch>
                      <a:fillRect/>
                    </a:stretch>
                  </pic:blipFill>
                  <pic:spPr bwMode="auto">
                    <a:xfrm>
                      <a:off x="0" y="0"/>
                      <a:ext cx="3118485" cy="3328670"/>
                    </a:xfrm>
                    <a:prstGeom prst="rect">
                      <a:avLst/>
                    </a:prstGeom>
                    <a:noFill/>
                    <a:ln w="9525">
                      <a:noFill/>
                      <a:miter lim="800000"/>
                      <a:headEnd/>
                      <a:tailEnd/>
                    </a:ln>
                  </pic:spPr>
                </pic:pic>
              </a:graphicData>
            </a:graphic>
          </wp:inline>
        </w:drawing>
      </w:r>
    </w:p>
    <w:p w:rsidR="007D50DD" w:rsidRPr="00332A16" w:rsidRDefault="007D50DD" w:rsidP="00CF0DAE">
      <w:pPr>
        <w:ind w:firstLine="200"/>
        <w:rPr>
          <w:rFonts w:ascii="新細明體" w:hAnsi="新細明體"/>
          <w:color w:val="31849B"/>
          <w:sz w:val="20"/>
          <w:szCs w:val="20"/>
        </w:rPr>
      </w:pPr>
      <w:r w:rsidRPr="00332A16">
        <w:rPr>
          <w:rFonts w:ascii="新細明體" w:hAnsi="新細明體" w:hint="eastAsia"/>
          <w:color w:val="31849B"/>
          <w:sz w:val="20"/>
          <w:szCs w:val="20"/>
        </w:rPr>
        <w:t>圖4.11 SRT動態平衡</w:t>
      </w:r>
    </w:p>
    <w:p w:rsidR="008A0358" w:rsidRPr="00332A16" w:rsidRDefault="00087DB6" w:rsidP="00CF0DAE">
      <w:pPr>
        <w:ind w:firstLine="240"/>
        <w:rPr>
          <w:rFonts w:ascii="新細明體" w:hAnsi="新細明體"/>
        </w:rPr>
      </w:pPr>
      <w:r w:rsidRPr="00332A16">
        <w:rPr>
          <w:rFonts w:ascii="新細明體" w:hAnsi="新細明體"/>
        </w:rPr>
        <w:t> </w:t>
      </w:r>
      <w:r w:rsidRPr="00332A16">
        <w:rPr>
          <w:rFonts w:ascii="新細明體" w:hAnsi="新細明體" w:hint="eastAsia"/>
        </w:rPr>
        <w:t>就語言文法來說，</w:t>
      </w:r>
      <w:r w:rsidRPr="00332A16">
        <w:rPr>
          <w:rFonts w:ascii="新細明體" w:hAnsi="新細明體"/>
        </w:rPr>
        <w:t>S</w:t>
      </w:r>
      <w:r w:rsidRPr="00332A16">
        <w:rPr>
          <w:rFonts w:ascii="新細明體" w:hAnsi="新細明體" w:hint="eastAsia"/>
        </w:rPr>
        <w:t>主格</w:t>
      </w:r>
      <w:r w:rsidR="000F5917" w:rsidRPr="00332A16">
        <w:rPr>
          <w:rFonts w:ascii="新細明體" w:hAnsi="新細明體" w:hint="eastAsia"/>
        </w:rPr>
        <w:t>、</w:t>
      </w:r>
      <w:r w:rsidRPr="00332A16">
        <w:rPr>
          <w:rFonts w:ascii="新細明體" w:hAnsi="新細明體"/>
        </w:rPr>
        <w:t>R</w:t>
      </w:r>
      <w:r w:rsidRPr="00332A16">
        <w:rPr>
          <w:rFonts w:ascii="新細明體" w:hAnsi="新細明體" w:hint="eastAsia"/>
        </w:rPr>
        <w:t>動詞</w:t>
      </w:r>
      <w:r w:rsidR="000F5917" w:rsidRPr="00332A16">
        <w:rPr>
          <w:rFonts w:ascii="新細明體" w:hAnsi="新細明體" w:hint="eastAsia"/>
        </w:rPr>
        <w:t>、</w:t>
      </w:r>
      <w:r w:rsidRPr="00332A16">
        <w:rPr>
          <w:rFonts w:ascii="新細明體" w:hAnsi="新細明體"/>
        </w:rPr>
        <w:t>T</w:t>
      </w:r>
      <w:r w:rsidRPr="00332A16">
        <w:rPr>
          <w:rFonts w:ascii="新細明體" w:hAnsi="新細明體" w:hint="eastAsia"/>
        </w:rPr>
        <w:t>受格，</w:t>
      </w:r>
      <w:r w:rsidRPr="00332A16">
        <w:rPr>
          <w:rFonts w:ascii="新細明體" w:hAnsi="新細明體"/>
        </w:rPr>
        <w:t>R</w:t>
      </w:r>
      <w:r w:rsidRPr="00332A16">
        <w:rPr>
          <w:rFonts w:ascii="新細明體" w:hAnsi="新細明體" w:hint="eastAsia"/>
        </w:rPr>
        <w:t>是</w:t>
      </w:r>
      <w:r w:rsidRPr="00332A16">
        <w:rPr>
          <w:rFonts w:ascii="新細明體" w:hAnsi="新細明體"/>
        </w:rPr>
        <w:t>ST</w:t>
      </w:r>
      <w:r w:rsidRPr="00332A16">
        <w:rPr>
          <w:rFonts w:ascii="新細明體" w:hAnsi="新細明體" w:hint="eastAsia"/>
        </w:rPr>
        <w:t>兩極之間來回往復的運動狀態，它是</w:t>
      </w:r>
      <w:r w:rsidRPr="00332A16">
        <w:rPr>
          <w:rFonts w:ascii="新細明體" w:hAnsi="新細明體"/>
        </w:rPr>
        <w:t>ST</w:t>
      </w:r>
      <w:r w:rsidRPr="00332A16">
        <w:rPr>
          <w:rFonts w:ascii="新細明體" w:hAnsi="新細明體" w:hint="eastAsia"/>
        </w:rPr>
        <w:t>之間的一個動態平衡，這也是失衡</w:t>
      </w:r>
      <w:r w:rsidRPr="00332A16">
        <w:rPr>
          <w:rFonts w:ascii="新細明體" w:hAnsi="新細明體"/>
        </w:rPr>
        <w:t>SRT</w:t>
      </w:r>
      <w:r w:rsidRPr="00332A16">
        <w:rPr>
          <w:rFonts w:ascii="新細明體" w:hAnsi="新細明體" w:cs="Cambria Math" w:hint="eastAsia"/>
        </w:rPr>
        <w:t>△</w:t>
      </w:r>
      <w:r w:rsidRPr="00332A16">
        <w:rPr>
          <w:rFonts w:ascii="新細明體" w:hAnsi="新細明體" w:hint="eastAsia"/>
        </w:rPr>
        <w:t>運動</w:t>
      </w:r>
      <w:r w:rsidRPr="00332A16">
        <w:rPr>
          <w:rFonts w:ascii="新細明體" w:hAnsi="新細明體"/>
        </w:rPr>
        <w:t>R</w:t>
      </w:r>
      <w:r w:rsidRPr="00332A16">
        <w:rPr>
          <w:rFonts w:ascii="新細明體" w:hAnsi="新細明體" w:hint="eastAsia"/>
        </w:rPr>
        <w:t>支點形成等重</w:t>
      </w:r>
      <w:r w:rsidRPr="00332A16">
        <w:rPr>
          <w:rFonts w:ascii="新細明體" w:hAnsi="新細明體"/>
        </w:rPr>
        <w:t>ST(</w:t>
      </w:r>
      <w:r w:rsidRPr="00332A16">
        <w:rPr>
          <w:rFonts w:ascii="新細明體" w:hAnsi="新細明體" w:hint="eastAsia"/>
        </w:rPr>
        <w:t>物質點與至上點鏡像對稱</w:t>
      </w:r>
      <w:r w:rsidRPr="00332A16">
        <w:rPr>
          <w:rFonts w:ascii="新細明體" w:hAnsi="新細明體"/>
        </w:rPr>
        <w:t>)</w:t>
      </w:r>
      <w:r w:rsidRPr="00332A16">
        <w:rPr>
          <w:rFonts w:ascii="新細明體" w:hAnsi="新細明體" w:hint="eastAsia"/>
        </w:rPr>
        <w:t>蹺蹺板振動而保持動態平衡的方法，生命的耗散結構即是這個失衡</w:t>
      </w:r>
      <w:r w:rsidRPr="00332A16">
        <w:rPr>
          <w:rFonts w:ascii="新細明體" w:hAnsi="新細明體"/>
        </w:rPr>
        <w:t>SRT</w:t>
      </w:r>
      <w:r w:rsidRPr="00332A16">
        <w:rPr>
          <w:rFonts w:ascii="新細明體" w:hAnsi="新細明體" w:cs="Cambria Math" w:hint="eastAsia"/>
        </w:rPr>
        <w:t>△</w:t>
      </w:r>
      <w:r w:rsidRPr="00332A16">
        <w:rPr>
          <w:rFonts w:ascii="新細明體" w:hAnsi="新細明體" w:hint="eastAsia"/>
        </w:rPr>
        <w:t>以</w:t>
      </w:r>
      <w:r w:rsidRPr="00332A16">
        <w:rPr>
          <w:rFonts w:ascii="新細明體" w:hAnsi="新細明體"/>
        </w:rPr>
        <w:t>SRT</w:t>
      </w:r>
      <w:r w:rsidRPr="00332A16">
        <w:rPr>
          <w:rFonts w:ascii="新細明體" w:hAnsi="新細明體" w:hint="eastAsia"/>
        </w:rPr>
        <w:t>蹺蹺板呈現爲動態平衡的一個最明顯現象。就人的身心結構來說，這反應在三丹系統坎水就下、離火上升，合于中丹。乾坤天地，艮兌則山澤通氣爲天地之氣進出人身的上下兩個端口，坎離爲天地在人身之映照水火相向相射而震巽相薄于中丹，這是修煉程序，亦是生來死去之當下現在心物能量</w:t>
      </w:r>
      <w:r w:rsidR="000F5917" w:rsidRPr="00332A16">
        <w:rPr>
          <w:rFonts w:ascii="新細明體" w:hAnsi="新細明體" w:hint="eastAsia"/>
        </w:rPr>
        <w:t>的進行狀態，生之來、死之去，其能量的程序是可逆的，最外層的表現是</w:t>
      </w:r>
      <w:r w:rsidRPr="00332A16">
        <w:rPr>
          <w:rFonts w:ascii="新細明體" w:hAnsi="新細明體" w:hint="eastAsia"/>
        </w:rPr>
        <w:t>爲人類社會</w:t>
      </w:r>
      <w:r w:rsidR="000F5917" w:rsidRPr="00332A16">
        <w:rPr>
          <w:rFonts w:ascii="新細明體" w:hAnsi="新細明體" w:hint="eastAsia"/>
        </w:rPr>
        <w:t>文化中</w:t>
      </w:r>
      <w:r w:rsidRPr="00332A16">
        <w:rPr>
          <w:rFonts w:ascii="新細明體" w:hAnsi="新細明體" w:hint="eastAsia"/>
        </w:rPr>
        <w:t>的</w:t>
      </w:r>
      <w:r w:rsidR="000F5917" w:rsidRPr="00332A16">
        <w:rPr>
          <w:rFonts w:ascii="新細明體" w:hAnsi="新細明體" w:hint="eastAsia"/>
        </w:rPr>
        <w:t>“</w:t>
      </w:r>
      <w:r w:rsidRPr="00332A16">
        <w:rPr>
          <w:rFonts w:ascii="新細明體" w:hAnsi="新細明體" w:hint="eastAsia"/>
        </w:rPr>
        <w:t>復活</w:t>
      </w:r>
      <w:r w:rsidR="000F5917" w:rsidRPr="00332A16">
        <w:rPr>
          <w:rFonts w:ascii="新細明體" w:hAnsi="新細明體" w:hint="eastAsia"/>
        </w:rPr>
        <w:t>”</w:t>
      </w:r>
      <w:r w:rsidRPr="00332A16">
        <w:rPr>
          <w:rFonts w:ascii="新細明體" w:hAnsi="新細明體" w:hint="eastAsia"/>
        </w:rPr>
        <w:t>與</w:t>
      </w:r>
      <w:r w:rsidR="000F5917" w:rsidRPr="00332A16">
        <w:rPr>
          <w:rFonts w:ascii="新細明體" w:hAnsi="新細明體" w:hint="eastAsia"/>
        </w:rPr>
        <w:t>“</w:t>
      </w:r>
      <w:r w:rsidRPr="00332A16">
        <w:rPr>
          <w:rFonts w:ascii="新細明體" w:hAnsi="新細明體" w:hint="eastAsia"/>
        </w:rPr>
        <w:t>自殺</w:t>
      </w:r>
      <w:r w:rsidR="000F5917" w:rsidRPr="00332A16">
        <w:rPr>
          <w:rFonts w:ascii="新細明體" w:hAnsi="新細明體" w:hint="eastAsia"/>
        </w:rPr>
        <w:t>”，</w:t>
      </w:r>
      <w:r w:rsidRPr="00332A16">
        <w:rPr>
          <w:rFonts w:ascii="新細明體" w:hAnsi="新細明體" w:hint="eastAsia"/>
        </w:rPr>
        <w:t>靈性科學上</w:t>
      </w:r>
      <w:r w:rsidRPr="00332A16">
        <w:rPr>
          <w:rFonts w:ascii="新細明體" w:hAnsi="新細明體"/>
        </w:rPr>
        <w:t>Mantra</w:t>
      </w:r>
      <w:r w:rsidR="000F5917" w:rsidRPr="00332A16">
        <w:rPr>
          <w:rFonts w:ascii="新細明體" w:hAnsi="新細明體" w:hint="eastAsia"/>
        </w:rPr>
        <w:t>、</w:t>
      </w:r>
      <w:r w:rsidRPr="00332A16">
        <w:rPr>
          <w:rFonts w:ascii="新細明體" w:hAnsi="新細明體" w:hint="eastAsia"/>
        </w:rPr>
        <w:t>咒語或禱告等等音聲科學的運用其內在意義即在于</w:t>
      </w:r>
      <w:r w:rsidR="000F5917" w:rsidRPr="00332A16">
        <w:rPr>
          <w:rFonts w:ascii="新細明體" w:hAnsi="新細明體" w:hint="eastAsia"/>
        </w:rPr>
        <w:t>操作這樣的可逆反應。物理上的可逆反應受限于個體心靈的未開展以及</w:t>
      </w:r>
      <w:r w:rsidRPr="00332A16">
        <w:rPr>
          <w:rFonts w:ascii="新細明體" w:hAnsi="新細明體" w:hint="eastAsia"/>
        </w:rPr>
        <w:t>個體意識之未融入宇宙意識而最終受限于綫性時間，</w:t>
      </w:r>
      <w:r w:rsidR="000F5917" w:rsidRPr="00332A16">
        <w:rPr>
          <w:rFonts w:ascii="新細明體" w:hAnsi="新細明體" w:hint="eastAsia"/>
        </w:rPr>
        <w:t>因此</w:t>
      </w:r>
      <w:r w:rsidRPr="00332A16">
        <w:rPr>
          <w:rFonts w:ascii="新細明體" w:hAnsi="新細明體" w:hint="eastAsia"/>
        </w:rPr>
        <w:t>在自然狀態下只能表現爲單向的不可逆反應，這即是我們立足于</w:t>
      </w:r>
      <w:r w:rsidRPr="00332A16">
        <w:rPr>
          <w:rFonts w:ascii="新細明體" w:hAnsi="新細明體"/>
        </w:rPr>
        <w:t>4</w:t>
      </w:r>
      <w:r w:rsidRPr="00332A16">
        <w:rPr>
          <w:rFonts w:ascii="新細明體" w:hAnsi="新細明體" w:hint="eastAsia"/>
        </w:rPr>
        <w:t>維時空的情况。然而如果擴大視野進入整個宇宙的演化歷程</w:t>
      </w:r>
      <w:r w:rsidRPr="00332A16">
        <w:rPr>
          <w:rFonts w:ascii="新細明體" w:hAnsi="新細明體"/>
        </w:rPr>
        <w:t>(</w:t>
      </w:r>
      <w:r w:rsidRPr="00332A16">
        <w:rPr>
          <w:rFonts w:ascii="新細明體" w:hAnsi="新細明體" w:hint="eastAsia"/>
        </w:rPr>
        <w:t>包含物質、心靈、精神意識的</w:t>
      </w:r>
      <w:r w:rsidRPr="00332A16">
        <w:rPr>
          <w:rFonts w:ascii="新細明體" w:hAnsi="新細明體"/>
        </w:rPr>
        <w:t>SRT</w:t>
      </w:r>
      <w:r w:rsidRPr="00332A16">
        <w:rPr>
          <w:rFonts w:ascii="新細明體" w:hAnsi="新細明體" w:cs="Cambria Math" w:hint="eastAsia"/>
        </w:rPr>
        <w:t>△</w:t>
      </w:r>
      <w:r w:rsidRPr="00332A16">
        <w:rPr>
          <w:rFonts w:ascii="新細明體" w:hAnsi="新細明體"/>
        </w:rPr>
        <w:t>BC</w:t>
      </w:r>
      <w:r w:rsidRPr="00332A16">
        <w:rPr>
          <w:rFonts w:ascii="新細明體" w:hAnsi="新細明體" w:hint="eastAsia"/>
        </w:rPr>
        <w:t>宇宙循環演化</w:t>
      </w:r>
      <w:r w:rsidRPr="00332A16">
        <w:rPr>
          <w:rFonts w:ascii="新細明體" w:hAnsi="新細明體"/>
        </w:rPr>
        <w:t>)</w:t>
      </w:r>
      <w:r w:rsidRPr="00332A16">
        <w:rPr>
          <w:rFonts w:ascii="新細明體" w:hAnsi="新細明體" w:hint="eastAsia"/>
        </w:rPr>
        <w:t>，那麽綫性時間其實只是時間團</w:t>
      </w:r>
      <w:r w:rsidRPr="00332A16">
        <w:rPr>
          <w:rFonts w:ascii="新細明體" w:hAnsi="新細明體"/>
        </w:rPr>
        <w:t>(</w:t>
      </w:r>
      <w:r w:rsidRPr="00332A16">
        <w:rPr>
          <w:rFonts w:ascii="新細明體" w:hAnsi="新細明體" w:hint="eastAsia"/>
        </w:rPr>
        <w:t>如同一條毛綫與一團毛綫</w:t>
      </w:r>
      <w:r w:rsidRPr="00332A16">
        <w:rPr>
          <w:rFonts w:ascii="新細明體" w:hAnsi="新細明體"/>
        </w:rPr>
        <w:t>)</w:t>
      </w:r>
      <w:r w:rsidR="000F5917" w:rsidRPr="00332A16">
        <w:rPr>
          <w:rFonts w:ascii="新細明體" w:hAnsi="新細明體" w:hint="eastAsia"/>
        </w:rPr>
        <w:t>的一個基于個體意識心靈的部分顯現而已，這也</w:t>
      </w:r>
      <w:r w:rsidRPr="00332A16">
        <w:rPr>
          <w:rFonts w:ascii="新細明體" w:hAnsi="新細明體" w:hint="eastAsia"/>
        </w:rPr>
        <w:t>是爲何悟道者、入定者、通靈者、特</w:t>
      </w:r>
      <w:r w:rsidR="000F5917" w:rsidRPr="00332A16">
        <w:rPr>
          <w:rFonts w:ascii="新細明體" w:hAnsi="新細明體" w:hint="eastAsia"/>
        </w:rPr>
        <w:t>異</w:t>
      </w:r>
      <w:r w:rsidRPr="00332A16">
        <w:rPr>
          <w:rFonts w:ascii="新細明體" w:hAnsi="新細明體" w:hint="eastAsia"/>
        </w:rPr>
        <w:t>夢境、藝術美學與當下直覺超越綫性時間自然也超越既有空間的限制的根本原理。這是將微</w:t>
      </w:r>
      <w:r w:rsidR="000F5917" w:rsidRPr="00332A16">
        <w:rPr>
          <w:rFonts w:ascii="新細明體" w:hAnsi="新細明體" w:hint="eastAsia"/>
        </w:rPr>
        <w:t>觀狀態下的無我、無別轉成巨觀狀態的無我、無別的結果，轉換的介面就</w:t>
      </w:r>
      <w:r w:rsidRPr="00332A16">
        <w:rPr>
          <w:rFonts w:ascii="新細明體" w:hAnsi="新細明體" w:hint="eastAsia"/>
        </w:rPr>
        <w:t>是靈性科學所要探討的宇宙能量的幾何結構</w:t>
      </w:r>
      <w:r w:rsidR="007C20C5" w:rsidRPr="007C20C5">
        <w:rPr>
          <w:rFonts w:ascii="新細明體" w:hAnsi="新細明體" w:hint="eastAsia"/>
        </w:rPr>
        <w:t>“</w:t>
      </w:r>
      <w:r w:rsidRPr="007C20C5">
        <w:rPr>
          <w:rFonts w:ascii="新細明體" w:hAnsi="新細明體" w:hint="eastAsia"/>
        </w:rPr>
        <w:t>太極</w:t>
      </w:r>
      <w:r w:rsidRPr="007C20C5">
        <w:rPr>
          <w:rFonts w:ascii="新細明體" w:hAnsi="新細明體"/>
        </w:rPr>
        <w:t>Merkaba</w:t>
      </w:r>
      <w:r w:rsidR="007C20C5" w:rsidRPr="007C20C5">
        <w:rPr>
          <w:rFonts w:ascii="新細明體" w:hAnsi="新細明體" w:hint="eastAsia"/>
        </w:rPr>
        <w:t>”</w:t>
      </w:r>
      <w:r w:rsidRPr="007C20C5">
        <w:rPr>
          <w:rFonts w:ascii="新細明體" w:hAnsi="新細明體" w:hint="eastAsia"/>
        </w:rPr>
        <w:t>。</w:t>
      </w:r>
      <w:r w:rsidRPr="00332A16">
        <w:rPr>
          <w:rFonts w:ascii="新細明體" w:hAnsi="新細明體" w:hint="eastAsia"/>
        </w:rPr>
        <w:t>如果數學上可以描述這個</w:t>
      </w:r>
      <w:r w:rsidRPr="00332A16">
        <w:rPr>
          <w:rFonts w:ascii="新細明體" w:hAnsi="新細明體"/>
        </w:rPr>
        <w:t>taijimkb</w:t>
      </w:r>
      <w:r w:rsidRPr="00332A16">
        <w:rPr>
          <w:rFonts w:ascii="新細明體" w:hAnsi="新細明體" w:hint="eastAsia"/>
        </w:rPr>
        <w:t>幾何，那麽心物合一的機制就可以更明白地掌握、運用，人類社會或將找到一個有力的方法集體邁向更高維度的靈性</w:t>
      </w:r>
      <w:r w:rsidR="00C1462F" w:rsidRPr="00332A16">
        <w:rPr>
          <w:rFonts w:ascii="新細明體" w:hAnsi="新細明體" w:hint="eastAsia"/>
        </w:rPr>
        <w:t>發展，這首先是對人類賴以生存的對源自宇宙的能量的運作與利用</w:t>
      </w:r>
      <w:r w:rsidRPr="00332A16">
        <w:rPr>
          <w:rFonts w:ascii="新細明體" w:hAnsi="新細明體" w:hint="eastAsia"/>
        </w:rPr>
        <w:t>的</w:t>
      </w:r>
      <w:r w:rsidR="00C1462F" w:rsidRPr="00332A16">
        <w:rPr>
          <w:rFonts w:ascii="新細明體" w:hAnsi="新細明體" w:hint="eastAsia"/>
        </w:rPr>
        <w:t>一個根本層次上</w:t>
      </w:r>
      <w:r w:rsidRPr="00332A16">
        <w:rPr>
          <w:rFonts w:ascii="新細明體" w:hAnsi="新細明體" w:hint="eastAsia"/>
        </w:rPr>
        <w:t>革命性的認識。</w:t>
      </w:r>
    </w:p>
    <w:p w:rsidR="008A0358" w:rsidRPr="00332A16" w:rsidRDefault="00087DB6" w:rsidP="00CF0DAE">
      <w:pPr>
        <w:ind w:firstLine="240"/>
        <w:rPr>
          <w:rFonts w:ascii="新細明體" w:hAnsi="新細明體"/>
        </w:rPr>
      </w:pPr>
      <w:r w:rsidRPr="00332A16">
        <w:rPr>
          <w:rFonts w:ascii="新細明體" w:hAnsi="新細明體" w:hint="eastAsia"/>
        </w:rPr>
        <w:t>環顧我們的世界正在走著一條唯物或唯心的迷失之路，整個現代文明建立在人類的互相剝削、對大自然資源的濫用以及對同樣由地球母親哺育的其他物種生命的摧殘，但我們不也曾經虔誠地爲這個世界奉獻過美好的事物？地球人，靜心冥想，下一步該怎麽走？</w:t>
      </w:r>
    </w:p>
    <w:p w:rsidR="008A0358" w:rsidRPr="00332A16" w:rsidRDefault="00087DB6" w:rsidP="00236AC2">
      <w:pPr>
        <w:pStyle w:val="3"/>
        <w:ind w:firstLine="360"/>
        <w:rPr>
          <w:lang w:eastAsia="zh-CN"/>
        </w:rPr>
      </w:pPr>
      <w:bookmarkStart w:id="39" w:name="_第三節_夢與覺醒"/>
      <w:bookmarkStart w:id="40" w:name="_Toc381286055"/>
      <w:bookmarkStart w:id="41" w:name="_Toc397178229"/>
      <w:bookmarkEnd w:id="39"/>
      <w:r w:rsidRPr="00332A16">
        <w:rPr>
          <w:rFonts w:hint="eastAsia"/>
        </w:rPr>
        <w:t>第三節</w:t>
      </w:r>
      <w:r w:rsidRPr="00332A16">
        <w:t xml:space="preserve"> </w:t>
      </w:r>
      <w:r w:rsidR="00ED251B">
        <w:rPr>
          <w:rFonts w:eastAsia="SimSun" w:hint="eastAsia"/>
          <w:lang w:eastAsia="zh-CN"/>
        </w:rPr>
        <w:t xml:space="preserve"> </w:t>
      </w:r>
      <w:r w:rsidRPr="00332A16">
        <w:rPr>
          <w:rFonts w:hint="eastAsia"/>
        </w:rPr>
        <w:t>夢與覺醒</w:t>
      </w:r>
      <w:bookmarkEnd w:id="40"/>
      <w:bookmarkEnd w:id="41"/>
    </w:p>
    <w:p w:rsidR="006B714F" w:rsidRDefault="00087DB6" w:rsidP="00CF0DAE">
      <w:pPr>
        <w:ind w:firstLine="240"/>
        <w:jc w:val="center"/>
        <w:rPr>
          <w:rFonts w:ascii="新細明體" w:eastAsia="SimSun" w:hAnsi="新細明體"/>
          <w:color w:val="222222"/>
          <w:kern w:val="0"/>
          <w:shd w:val="clear" w:color="auto" w:fill="FFFFFF"/>
          <w:lang w:eastAsia="zh-CN"/>
        </w:rPr>
      </w:pPr>
      <w:r w:rsidRPr="00332A16">
        <w:rPr>
          <w:rFonts w:ascii="新細明體" w:hAnsi="新細明體"/>
          <w:color w:val="222222"/>
          <w:kern w:val="0"/>
          <w:shd w:val="clear" w:color="auto" w:fill="FFFFFF"/>
        </w:rPr>
        <w:t>One who looks outside dreams</w:t>
      </w:r>
      <w:r w:rsidR="002C0781">
        <w:rPr>
          <w:rFonts w:ascii="新細明體" w:eastAsia="SimSun" w:hAnsi="新細明體" w:hint="eastAsia"/>
          <w:color w:val="222222"/>
          <w:kern w:val="0"/>
          <w:shd w:val="clear" w:color="auto" w:fill="FFFFFF"/>
          <w:lang w:eastAsia="zh-CN"/>
        </w:rPr>
        <w:t>,</w:t>
      </w:r>
      <w:r w:rsidRPr="00332A16">
        <w:rPr>
          <w:rFonts w:ascii="新細明體" w:hAnsi="新細明體"/>
          <w:color w:val="222222"/>
          <w:kern w:val="0"/>
          <w:shd w:val="clear" w:color="auto" w:fill="FFFFFF"/>
        </w:rPr>
        <w:t>one who looks inside awakes.</w:t>
      </w:r>
    </w:p>
    <w:p w:rsidR="002B3F2E" w:rsidRPr="00332A16" w:rsidRDefault="006B714F" w:rsidP="008070AB">
      <w:pPr>
        <w:ind w:firstLineChars="2850" w:firstLine="6840"/>
        <w:rPr>
          <w:rFonts w:ascii="新細明體" w:hAnsi="新細明體"/>
          <w:color w:val="222222"/>
          <w:kern w:val="0"/>
          <w:shd w:val="clear" w:color="auto" w:fill="FFFFFF"/>
          <w:lang w:eastAsia="zh-CN"/>
        </w:rPr>
      </w:pPr>
      <w:r>
        <w:rPr>
          <w:rFonts w:ascii="新細明體" w:eastAsia="SimSun" w:hAnsi="新細明體" w:hint="eastAsia"/>
          <w:color w:val="222222"/>
          <w:kern w:val="0"/>
          <w:shd w:val="clear" w:color="auto" w:fill="FFFFFF"/>
          <w:lang w:eastAsia="zh-CN"/>
        </w:rPr>
        <w:t>——</w:t>
      </w:r>
      <w:r w:rsidR="00087DB6" w:rsidRPr="00332A16">
        <w:rPr>
          <w:rFonts w:ascii="新細明體" w:hAnsi="新細明體" w:hint="eastAsia"/>
          <w:color w:val="222222"/>
          <w:kern w:val="0"/>
          <w:shd w:val="clear" w:color="auto" w:fill="FFFFFF"/>
        </w:rPr>
        <w:t>榮格</w:t>
      </w:r>
    </w:p>
    <w:p w:rsidR="008A0358" w:rsidRPr="00332A16" w:rsidRDefault="00087DB6" w:rsidP="00CF0DAE">
      <w:pPr>
        <w:ind w:firstLine="240"/>
        <w:rPr>
          <w:rFonts w:ascii="新細明體" w:hAnsi="新細明體"/>
        </w:rPr>
      </w:pPr>
      <w:r w:rsidRPr="00332A16">
        <w:rPr>
          <w:rFonts w:ascii="新細明體" w:hAnsi="新細明體" w:hint="eastAsia"/>
        </w:rPr>
        <w:t>自然中陰，人生如夢，臨終當下，人是否願意把握那可貴而又衆生平等的覺醒機會？抑或是執著于慣性業習而再次沒入另一個幻夢之中？心念一轉，噩夢結束，美夢開始，幸運的話也許就醒了。</w:t>
      </w:r>
    </w:p>
    <w:p w:rsidR="008A0358" w:rsidRPr="00332A16" w:rsidRDefault="00087DB6" w:rsidP="00CF0DAE">
      <w:pPr>
        <w:ind w:firstLine="240"/>
        <w:rPr>
          <w:rFonts w:ascii="新細明體" w:hAnsi="新細明體" w:cs="Arial"/>
          <w:kern w:val="0"/>
        </w:rPr>
      </w:pPr>
      <w:r w:rsidRPr="00332A16">
        <w:rPr>
          <w:rFonts w:ascii="新細明體" w:hAnsi="新細明體" w:cs="Arial" w:hint="eastAsia"/>
          <w:kern w:val="0"/>
        </w:rPr>
        <w:t>向外看或向內看，便是一種意識轉換。</w:t>
      </w:r>
    </w:p>
    <w:p w:rsidR="008A0358" w:rsidRPr="00332A16" w:rsidRDefault="00087DB6" w:rsidP="00CF0DAE">
      <w:pPr>
        <w:ind w:firstLine="240"/>
        <w:rPr>
          <w:rFonts w:ascii="新細明體" w:hAnsi="新細明體" w:cs="Arial"/>
          <w:kern w:val="0"/>
        </w:rPr>
      </w:pPr>
      <w:r w:rsidRPr="00332A16">
        <w:rPr>
          <w:rFonts w:ascii="新細明體" w:hAnsi="新細明體" w:cs="Arial" w:hint="eastAsia"/>
          <w:kern w:val="0"/>
        </w:rPr>
        <w:t>幻夢覺醒，在乎意識轉換之間。</w:t>
      </w:r>
    </w:p>
    <w:p w:rsidR="008A0358" w:rsidRPr="00332A16" w:rsidRDefault="00087DB6" w:rsidP="00CF0DAE">
      <w:pPr>
        <w:ind w:firstLine="240"/>
        <w:rPr>
          <w:rFonts w:ascii="新細明體" w:hAnsi="新細明體" w:cs="Arial"/>
          <w:kern w:val="0"/>
        </w:rPr>
      </w:pPr>
      <w:r w:rsidRPr="00332A16">
        <w:rPr>
          <w:rFonts w:ascii="新細明體" w:hAnsi="新細明體" w:cs="Arial" w:hint="eastAsia"/>
          <w:kern w:val="0"/>
        </w:rPr>
        <w:t>意識轉換的自覺當下，方是完全的清醒。</w:t>
      </w:r>
    </w:p>
    <w:p w:rsidR="008A0358" w:rsidRPr="00332A16" w:rsidRDefault="00087DB6" w:rsidP="00CF0DAE">
      <w:pPr>
        <w:ind w:firstLine="240"/>
        <w:rPr>
          <w:rFonts w:ascii="新細明體" w:hAnsi="新細明體" w:cs="Arial"/>
          <w:kern w:val="0"/>
        </w:rPr>
      </w:pPr>
      <w:r w:rsidRPr="00332A16">
        <w:rPr>
          <w:rFonts w:ascii="新細明體" w:hAnsi="新細明體" w:cs="Arial" w:hint="eastAsia"/>
          <w:kern w:val="0"/>
        </w:rPr>
        <w:t>清醒的內容爲空，清醒的狀態爲自由，清醒的覺受爲愛。</w:t>
      </w:r>
    </w:p>
    <w:p w:rsidR="008A0358" w:rsidRPr="00332A16" w:rsidRDefault="00087DB6" w:rsidP="00CF0DAE">
      <w:pPr>
        <w:ind w:firstLine="240"/>
        <w:rPr>
          <w:rFonts w:ascii="新細明體" w:hAnsi="新細明體" w:cs="Arial"/>
          <w:kern w:val="0"/>
        </w:rPr>
      </w:pPr>
      <w:r w:rsidRPr="00332A16">
        <w:rPr>
          <w:rFonts w:ascii="新細明體" w:hAnsi="新細明體" w:cs="Arial" w:hint="eastAsia"/>
          <w:kern w:val="0"/>
        </w:rPr>
        <w:t>人，要在現實中解脫。</w:t>
      </w:r>
    </w:p>
    <w:p w:rsidR="008A0358" w:rsidRPr="00332A16" w:rsidRDefault="00087DB6" w:rsidP="00CF0DAE">
      <w:pPr>
        <w:ind w:firstLine="240"/>
        <w:rPr>
          <w:rFonts w:ascii="新細明體" w:hAnsi="新細明體" w:cs="Arial"/>
          <w:kern w:val="0"/>
        </w:rPr>
      </w:pPr>
      <w:r w:rsidRPr="00332A16">
        <w:rPr>
          <w:rFonts w:ascii="新細明體" w:hAnsi="新細明體" w:cs="Arial" w:hint="eastAsia"/>
          <w:kern w:val="0"/>
        </w:rPr>
        <w:t>榮格又說：</w:t>
      </w:r>
      <w:r w:rsidRPr="00332A16">
        <w:rPr>
          <w:rFonts w:ascii="新細明體" w:hAnsi="新細明體" w:cs="Arial"/>
          <w:kern w:val="0"/>
        </w:rPr>
        <w:t>“</w:t>
      </w:r>
      <w:r w:rsidRPr="00332A16">
        <w:rPr>
          <w:rFonts w:ascii="新細明體" w:hAnsi="新細明體" w:cs="Arial" w:hint="eastAsia"/>
          <w:kern w:val="0"/>
        </w:rPr>
        <w:t>靈修，有時候是個人病態的面具</w:t>
      </w:r>
      <w:r w:rsidR="00832A5B" w:rsidRPr="00332A16">
        <w:rPr>
          <w:rFonts w:ascii="新細明體" w:hAnsi="新細明體" w:cs="Arial"/>
          <w:kern w:val="0"/>
        </w:rPr>
        <w:t>”</w:t>
      </w:r>
      <w:r w:rsidR="00467160">
        <w:rPr>
          <w:rStyle w:val="aff4"/>
          <w:rFonts w:ascii="新細明體" w:hAnsi="新細明體" w:cs="Arial"/>
          <w:kern w:val="0"/>
        </w:rPr>
        <w:endnoteReference w:id="113"/>
      </w:r>
      <w:r w:rsidRPr="00332A16">
        <w:rPr>
          <w:rFonts w:ascii="新細明體" w:hAnsi="新細明體" w:cs="Arial" w:hint="eastAsia"/>
          <w:kern w:val="0"/>
        </w:rPr>
        <w:t>這話真是讓人觸目驚心，人常常陷在這樣的漩渦之中，這漩渦矛盾地有時又是一種很强的助力，只要把握那個切點下决心拋出去便能脫離軌道進入無垠太空。將我們捲入漩渦的力量，也正是我們獲得自由的力量。</w:t>
      </w:r>
    </w:p>
    <w:p w:rsidR="008A0358" w:rsidRPr="00332A16" w:rsidRDefault="00087DB6" w:rsidP="00CF0DAE">
      <w:pPr>
        <w:ind w:firstLine="240"/>
        <w:rPr>
          <w:rFonts w:ascii="新細明體" w:hAnsi="新細明體" w:cs="Arial"/>
        </w:rPr>
      </w:pPr>
      <w:r w:rsidRPr="00332A16">
        <w:rPr>
          <w:rFonts w:ascii="新細明體" w:hAnsi="新細明體" w:cs="Arial" w:hint="eastAsia"/>
        </w:rPr>
        <w:t>模擬理論</w:t>
      </w:r>
      <w:r w:rsidR="002F217A" w:rsidRPr="00332A16">
        <w:rPr>
          <w:rFonts w:ascii="新細明體" w:hAnsi="新細明體" w:cs="Arial" w:hint="eastAsia"/>
        </w:rPr>
        <w:t>以三個簡單的命題</w:t>
      </w:r>
      <w:r w:rsidRPr="00332A16">
        <w:rPr>
          <w:rFonts w:ascii="新細明體" w:hAnsi="新細明體" w:cs="Arial" w:hint="eastAsia"/>
        </w:rPr>
        <w:t>，</w:t>
      </w:r>
      <w:r w:rsidR="00CC0E4F" w:rsidRPr="00332A16">
        <w:rPr>
          <w:rFonts w:ascii="新細明體" w:hAnsi="新細明體" w:cs="Arial" w:hint="eastAsia"/>
        </w:rPr>
        <w:t>在無需使</w:t>
      </w:r>
      <w:r w:rsidR="002F217A" w:rsidRPr="00332A16">
        <w:rPr>
          <w:rFonts w:ascii="新細明體" w:hAnsi="新細明體" w:cs="Arial" w:hint="eastAsia"/>
        </w:rPr>
        <w:t>用數學的情況下，邏輯地推演出宇宙</w:t>
      </w:r>
      <w:r w:rsidRPr="00332A16">
        <w:rPr>
          <w:rFonts w:ascii="新細明體" w:hAnsi="新細明體" w:cs="Arial" w:hint="eastAsia"/>
        </w:rPr>
        <w:t>大尺度範圍裏的夢境與現實的關係。</w:t>
      </w:r>
    </w:p>
    <w:p w:rsidR="00AF7800" w:rsidRDefault="00087DB6" w:rsidP="00CF0DAE">
      <w:pPr>
        <w:ind w:firstLine="200"/>
        <w:rPr>
          <w:rFonts w:ascii="新細明體" w:eastAsia="SimSun" w:hAnsi="新細明體" w:cs="Arial"/>
          <w:color w:val="31849B"/>
          <w:sz w:val="20"/>
          <w:szCs w:val="20"/>
        </w:rPr>
      </w:pPr>
      <w:r w:rsidRPr="00332A16">
        <w:rPr>
          <w:rFonts w:ascii="新細明體" w:hAnsi="新細明體" w:cs="Arial" w:hint="eastAsia"/>
          <w:color w:val="31849B"/>
          <w:sz w:val="20"/>
          <w:szCs w:val="20"/>
        </w:rPr>
        <w:t>模擬理論提出目的</w:t>
      </w:r>
      <w:r w:rsidR="00467160">
        <w:rPr>
          <w:rStyle w:val="aff4"/>
          <w:rFonts w:ascii="新細明體" w:hAnsi="新細明體" w:cs="Arial"/>
          <w:color w:val="31849B"/>
          <w:sz w:val="20"/>
          <w:szCs w:val="20"/>
        </w:rPr>
        <w:endnoteReference w:id="114"/>
      </w:r>
    </w:p>
    <w:p w:rsidR="00AF7800" w:rsidRPr="00287987" w:rsidRDefault="00087DB6" w:rsidP="00CF0DAE">
      <w:pPr>
        <w:ind w:firstLine="200"/>
        <w:rPr>
          <w:rFonts w:ascii="新細明體" w:hAnsi="新細明體" w:cs="Arial"/>
          <w:color w:val="31849B"/>
          <w:sz w:val="20"/>
          <w:szCs w:val="20"/>
        </w:rPr>
      </w:pPr>
      <w:r w:rsidRPr="00287987">
        <w:rPr>
          <w:rFonts w:ascii="新細明體" w:hAnsi="新細明體" w:cs="Arial"/>
          <w:color w:val="31849B"/>
          <w:sz w:val="20"/>
          <w:szCs w:val="20"/>
        </w:rPr>
        <w:t>“</w:t>
      </w:r>
      <w:r w:rsidRPr="00287987">
        <w:rPr>
          <w:rFonts w:ascii="新細明體" w:hAnsi="新細明體" w:cs="Arial" w:hint="eastAsia"/>
          <w:color w:val="31849B"/>
          <w:sz w:val="20"/>
          <w:szCs w:val="20"/>
        </w:rPr>
        <w:t>模擬理論</w:t>
      </w:r>
      <w:r w:rsidR="00287987" w:rsidRPr="00287987">
        <w:rPr>
          <w:rFonts w:ascii="新細明體" w:hAnsi="新細明體" w:cs="Arial"/>
          <w:color w:val="31849B"/>
          <w:sz w:val="20"/>
          <w:szCs w:val="20"/>
        </w:rPr>
        <w:t>”</w:t>
      </w:r>
      <w:r w:rsidRPr="00287987">
        <w:rPr>
          <w:rFonts w:ascii="新細明體" w:hAnsi="新細明體" w:cs="Arial" w:hint="eastAsia"/>
          <w:color w:val="31849B"/>
          <w:sz w:val="20"/>
          <w:szCs w:val="20"/>
        </w:rPr>
        <w:t>提出：我們到底是生存于一個模擬出的</w:t>
      </w:r>
      <w:r w:rsidRPr="00287987">
        <w:rPr>
          <w:rFonts w:ascii="新細明體" w:hAnsi="新細明體" w:cs="Arial"/>
          <w:color w:val="31849B"/>
          <w:sz w:val="20"/>
          <w:szCs w:val="20"/>
        </w:rPr>
        <w:t>“</w:t>
      </w:r>
      <w:r w:rsidRPr="00287987">
        <w:rPr>
          <w:rFonts w:ascii="新細明體" w:hAnsi="新細明體" w:cs="Arial" w:hint="eastAsia"/>
          <w:color w:val="31849B"/>
          <w:sz w:val="20"/>
          <w:szCs w:val="20"/>
        </w:rPr>
        <w:t>現實</w:t>
      </w:r>
      <w:r w:rsidR="00287987" w:rsidRPr="00287987">
        <w:rPr>
          <w:rFonts w:ascii="新細明體" w:hAnsi="新細明體" w:cs="Arial"/>
          <w:color w:val="31849B"/>
          <w:sz w:val="20"/>
          <w:szCs w:val="20"/>
        </w:rPr>
        <w:t>”</w:t>
      </w:r>
      <w:r w:rsidRPr="00287987">
        <w:rPr>
          <w:rFonts w:ascii="新細明體" w:hAnsi="新細明體" w:cs="Arial" w:hint="eastAsia"/>
          <w:color w:val="31849B"/>
          <w:sz w:val="20"/>
          <w:szCs w:val="20"/>
        </w:rPr>
        <w:t>之中，還是一個真實的現實之中？</w:t>
      </w:r>
      <w:r w:rsidRPr="00287987">
        <w:rPr>
          <w:rFonts w:ascii="新細明體" w:hAnsi="新細明體" w:cs="Arial"/>
          <w:color w:val="31849B"/>
          <w:sz w:val="20"/>
          <w:szCs w:val="20"/>
        </w:rPr>
        <w:t xml:space="preserve"> </w:t>
      </w:r>
      <w:r w:rsidRPr="00287987">
        <w:rPr>
          <w:rFonts w:ascii="新細明體" w:hAnsi="新細明體" w:cs="Arial" w:hint="eastAsia"/>
          <w:color w:val="31849B"/>
          <w:sz w:val="20"/>
          <w:szCs w:val="20"/>
        </w:rPr>
        <w:t>這個理論的目的是證明，它的</w:t>
      </w:r>
      <w:r w:rsidR="00287987" w:rsidRPr="00287987">
        <w:rPr>
          <w:rFonts w:ascii="新細明體" w:hAnsi="新細明體" w:cs="Arial" w:hint="eastAsia"/>
          <w:color w:val="31849B"/>
          <w:sz w:val="20"/>
          <w:szCs w:val="20"/>
        </w:rPr>
        <w:t>三</w:t>
      </w:r>
      <w:r w:rsidRPr="00287987">
        <w:rPr>
          <w:rFonts w:ascii="新細明體" w:hAnsi="新細明體" w:cs="Arial" w:hint="eastAsia"/>
          <w:color w:val="31849B"/>
          <w:sz w:val="20"/>
          <w:szCs w:val="20"/>
        </w:rPr>
        <w:t>個命題中，至少有一個是正確的，但我們不知道是哪一個。</w:t>
      </w:r>
      <w:r w:rsidR="00287987" w:rsidRPr="00287987">
        <w:rPr>
          <w:rFonts w:ascii="新細明體" w:hAnsi="新細明體" w:cs="Arial" w:hint="eastAsia"/>
          <w:color w:val="31849B"/>
          <w:sz w:val="20"/>
          <w:szCs w:val="20"/>
        </w:rPr>
        <w:t>三</w:t>
      </w:r>
      <w:r w:rsidRPr="00287987">
        <w:rPr>
          <w:rFonts w:ascii="新細明體" w:hAnsi="新細明體" w:cs="Arial" w:hint="eastAsia"/>
          <w:color w:val="31849B"/>
          <w:sz w:val="20"/>
          <w:szCs w:val="20"/>
        </w:rPr>
        <w:t>個命題如下：</w:t>
      </w:r>
    </w:p>
    <w:p w:rsidR="00AF7800" w:rsidRDefault="00287987" w:rsidP="00CF0DAE">
      <w:pPr>
        <w:ind w:firstLine="200"/>
        <w:rPr>
          <w:rFonts w:ascii="新細明體" w:eastAsia="SimSun" w:hAnsi="新細明體" w:cs="Arial"/>
          <w:color w:val="31849B"/>
          <w:sz w:val="20"/>
          <w:szCs w:val="20"/>
        </w:rPr>
      </w:pPr>
      <w:r>
        <w:rPr>
          <w:rFonts w:ascii="新細明體" w:eastAsia="SimSun" w:hAnsi="新細明體" w:cs="Arial" w:hint="eastAsia"/>
          <w:color w:val="31849B"/>
          <w:sz w:val="20"/>
          <w:szCs w:val="20"/>
        </w:rPr>
        <w:t>1.</w:t>
      </w:r>
      <w:r w:rsidR="00087DB6" w:rsidRPr="00332A16">
        <w:rPr>
          <w:rFonts w:ascii="新細明體" w:hAnsi="新細明體" w:cs="Arial" w:hint="eastAsia"/>
          <w:color w:val="31849B"/>
          <w:sz w:val="20"/>
          <w:szCs w:val="20"/>
        </w:rPr>
        <w:t>幾乎所有與我們相似的文明，都會在技術完全成熟之前滅絕。</w:t>
      </w:r>
    </w:p>
    <w:p w:rsidR="00AF7800" w:rsidRDefault="00287987" w:rsidP="00CF0DAE">
      <w:pPr>
        <w:ind w:firstLine="200"/>
        <w:rPr>
          <w:rFonts w:ascii="新細明體" w:eastAsia="SimSun" w:hAnsi="新細明體" w:cs="Arial"/>
          <w:color w:val="31849B"/>
          <w:sz w:val="20"/>
          <w:szCs w:val="20"/>
        </w:rPr>
      </w:pPr>
      <w:r>
        <w:rPr>
          <w:rFonts w:ascii="新細明體" w:eastAsia="SimSun" w:hAnsi="新細明體" w:cs="Arial" w:hint="eastAsia"/>
          <w:color w:val="31849B"/>
          <w:sz w:val="20"/>
          <w:szCs w:val="20"/>
        </w:rPr>
        <w:t>2.</w:t>
      </w:r>
      <w:r w:rsidR="00087DB6" w:rsidRPr="00332A16">
        <w:rPr>
          <w:rFonts w:ascii="新細明體" w:hAnsi="新細明體" w:cs="Arial" w:hint="eastAsia"/>
          <w:color w:val="31849B"/>
          <w:sz w:val="20"/>
          <w:szCs w:val="20"/>
        </w:rPr>
        <w:t>幾乎所有技術完全成熟的文明，都沒興趣進行</w:t>
      </w:r>
      <w:r w:rsidR="00087DB6" w:rsidRPr="00332A16">
        <w:rPr>
          <w:rFonts w:ascii="新細明體" w:hAnsi="新細明體" w:cs="Arial"/>
          <w:color w:val="31849B"/>
          <w:sz w:val="20"/>
          <w:szCs w:val="20"/>
        </w:rPr>
        <w:t>“</w:t>
      </w:r>
      <w:r w:rsidR="00087DB6" w:rsidRPr="00332A16">
        <w:rPr>
          <w:rFonts w:ascii="新細明體" w:hAnsi="新細明體" w:cs="Arial" w:hint="eastAsia"/>
          <w:color w:val="31849B"/>
          <w:sz w:val="20"/>
          <w:szCs w:val="20"/>
        </w:rPr>
        <w:t>先祖模擬</w:t>
      </w:r>
      <w:r w:rsidR="00087DB6" w:rsidRPr="00332A16">
        <w:rPr>
          <w:rFonts w:ascii="新細明體" w:hAnsi="新細明體" w:cs="Arial"/>
          <w:color w:val="31849B"/>
          <w:sz w:val="20"/>
          <w:szCs w:val="20"/>
        </w:rPr>
        <w:t>”</w:t>
      </w:r>
      <w:r w:rsidR="00C26A5C">
        <w:rPr>
          <w:rFonts w:ascii="新細明體" w:hAnsi="新細明體" w:cs="Arial" w:hint="eastAsia"/>
          <w:color w:val="31849B"/>
          <w:sz w:val="20"/>
          <w:szCs w:val="20"/>
        </w:rPr>
        <w:t>(</w:t>
      </w:r>
      <w:r w:rsidR="00087DB6" w:rsidRPr="00332A16">
        <w:rPr>
          <w:rFonts w:ascii="新細明體" w:hAnsi="新細明體" w:cs="Arial" w:hint="eastAsia"/>
          <w:color w:val="31849B"/>
          <w:sz w:val="20"/>
          <w:szCs w:val="20"/>
        </w:rPr>
        <w:t>模擬祖先生存環境的模擬世界</w:t>
      </w:r>
      <w:r w:rsidR="00C26A5C">
        <w:rPr>
          <w:rFonts w:ascii="新細明體" w:hAnsi="新細明體" w:cs="Arial" w:hint="eastAsia"/>
          <w:color w:val="31849B"/>
          <w:sz w:val="20"/>
          <w:szCs w:val="20"/>
        </w:rPr>
        <w:t>)</w:t>
      </w:r>
      <w:r w:rsidR="00087DB6" w:rsidRPr="00332A16">
        <w:rPr>
          <w:rFonts w:ascii="新細明體" w:hAnsi="新細明體" w:cs="Arial" w:hint="eastAsia"/>
          <w:color w:val="31849B"/>
          <w:sz w:val="20"/>
          <w:szCs w:val="20"/>
        </w:rPr>
        <w:t>：這種電腦模擬技術已經足够成熟，使得模擬出的人物具有自己的意識。</w:t>
      </w:r>
    </w:p>
    <w:p w:rsidR="00AF7800" w:rsidRDefault="00287987" w:rsidP="00CF0DAE">
      <w:pPr>
        <w:ind w:firstLine="200"/>
        <w:rPr>
          <w:rFonts w:ascii="新細明體" w:eastAsia="SimSun" w:hAnsi="新細明體" w:cs="Arial"/>
          <w:color w:val="31849B"/>
          <w:sz w:val="20"/>
          <w:szCs w:val="20"/>
        </w:rPr>
      </w:pPr>
      <w:r>
        <w:rPr>
          <w:rFonts w:ascii="新細明體" w:eastAsia="SimSun" w:hAnsi="新細明體" w:cs="Arial" w:hint="eastAsia"/>
          <w:color w:val="31849B"/>
          <w:sz w:val="20"/>
          <w:szCs w:val="20"/>
        </w:rPr>
        <w:t>3.</w:t>
      </w:r>
      <w:r w:rsidR="00087DB6" w:rsidRPr="00332A16">
        <w:rPr>
          <w:rFonts w:ascii="新細明體" w:hAnsi="新細明體" w:cs="Arial" w:hint="eastAsia"/>
          <w:color w:val="31849B"/>
          <w:sz w:val="20"/>
          <w:szCs w:val="20"/>
        </w:rPr>
        <w:t>幾乎可以肯定，我們正處在一個電腦模擬的世界之中。</w:t>
      </w:r>
    </w:p>
    <w:p w:rsidR="00AF7800" w:rsidRDefault="00087DB6" w:rsidP="00CF0DAE">
      <w:pPr>
        <w:ind w:firstLine="200"/>
        <w:rPr>
          <w:rFonts w:ascii="新細明體" w:eastAsia="SimSun" w:hAnsi="新細明體" w:cs="Arial"/>
          <w:color w:val="31849B"/>
          <w:sz w:val="20"/>
          <w:szCs w:val="20"/>
        </w:rPr>
      </w:pPr>
      <w:r w:rsidRPr="00332A16">
        <w:rPr>
          <w:rFonts w:ascii="新細明體" w:hAnsi="新細明體" w:cs="Arial" w:hint="eastAsia"/>
          <w:color w:val="31849B"/>
          <w:sz w:val="20"/>
          <w:szCs w:val="20"/>
        </w:rPr>
        <w:t>解釋</w:t>
      </w:r>
    </w:p>
    <w:p w:rsidR="008A0358" w:rsidRPr="00332A16" w:rsidRDefault="00087DB6" w:rsidP="00CF0DAE">
      <w:pPr>
        <w:ind w:firstLine="200"/>
        <w:rPr>
          <w:rFonts w:ascii="新細明體" w:hAnsi="新細明體" w:cs="Arial"/>
          <w:color w:val="31849B"/>
          <w:sz w:val="20"/>
          <w:szCs w:val="20"/>
        </w:rPr>
      </w:pPr>
      <w:r w:rsidRPr="00332A16">
        <w:rPr>
          <w:rFonts w:ascii="新細明體" w:hAnsi="新細明體" w:cs="Arial" w:hint="eastAsia"/>
          <w:color w:val="31849B"/>
          <w:sz w:val="20"/>
          <w:szCs w:val="20"/>
        </w:rPr>
        <w:t>完整的理論需要嚴密的概率推算，但這個理論的基本概念不用牽扯到數學也可以解釋清楚。假設命題</w:t>
      </w:r>
      <w:r w:rsidR="00287987">
        <w:rPr>
          <w:rFonts w:ascii="新細明體" w:hAnsi="新細明體" w:cs="Arial"/>
          <w:color w:val="31849B"/>
          <w:sz w:val="20"/>
          <w:szCs w:val="20"/>
        </w:rPr>
        <w:t>1</w:t>
      </w:r>
      <w:r w:rsidRPr="00332A16">
        <w:rPr>
          <w:rFonts w:ascii="新細明體" w:hAnsi="新細明體" w:cs="Arial" w:hint="eastAsia"/>
          <w:color w:val="31849B"/>
          <w:sz w:val="20"/>
          <w:szCs w:val="20"/>
        </w:rPr>
        <w:t>是假的，也就是說，有很多處在我們這個發展階段的文明，最後都可以達到技術上的完全成熟。若假設命題</w:t>
      </w:r>
      <w:r w:rsidR="00287987">
        <w:rPr>
          <w:rFonts w:ascii="新細明體" w:hAnsi="新細明體" w:cs="Arial"/>
          <w:color w:val="31849B"/>
          <w:sz w:val="20"/>
          <w:szCs w:val="20"/>
        </w:rPr>
        <w:t>2</w:t>
      </w:r>
      <w:r w:rsidRPr="00332A16">
        <w:rPr>
          <w:rFonts w:ascii="新細明體" w:hAnsi="新細明體" w:cs="Arial" w:hint="eastAsia"/>
          <w:color w:val="31849B"/>
          <w:sz w:val="20"/>
          <w:szCs w:val="20"/>
        </w:rPr>
        <w:t>也是假的，即在達到技術成熟的文明中，有很多都有興趣投入大量資源，建造一些</w:t>
      </w:r>
      <w:r w:rsidRPr="00332A16">
        <w:rPr>
          <w:rFonts w:ascii="新細明體" w:hAnsi="新細明體" w:cs="Arial"/>
          <w:color w:val="31849B"/>
          <w:sz w:val="20"/>
          <w:szCs w:val="20"/>
        </w:rPr>
        <w:t>“</w:t>
      </w:r>
      <w:r w:rsidRPr="00332A16">
        <w:rPr>
          <w:rFonts w:ascii="新細明體" w:hAnsi="新細明體" w:cs="Arial" w:hint="eastAsia"/>
          <w:color w:val="31849B"/>
          <w:sz w:val="20"/>
          <w:szCs w:val="20"/>
        </w:rPr>
        <w:t>先祖模擬</w:t>
      </w:r>
      <w:r w:rsidRPr="00332A16">
        <w:rPr>
          <w:rFonts w:ascii="新細明體" w:hAnsi="新細明體" w:cs="Arial"/>
          <w:color w:val="31849B"/>
          <w:sz w:val="20"/>
          <w:szCs w:val="20"/>
        </w:rPr>
        <w:t>”</w:t>
      </w:r>
      <w:r w:rsidRPr="00332A16">
        <w:rPr>
          <w:rFonts w:ascii="新細明體" w:hAnsi="新細明體" w:cs="Arial" w:hint="eastAsia"/>
          <w:color w:val="31849B"/>
          <w:sz w:val="20"/>
          <w:szCs w:val="20"/>
        </w:rPr>
        <w:t>，就可以認爲，這些技術成熟的文明，有可能建造數量龐大的模擬世界。所以，如果有許多文明都决定用自己的能力，建立這些</w:t>
      </w:r>
      <w:r w:rsidRPr="00332A16">
        <w:rPr>
          <w:rFonts w:ascii="新細明體" w:hAnsi="新細明體" w:cs="Arial"/>
          <w:color w:val="31849B"/>
          <w:sz w:val="20"/>
          <w:szCs w:val="20"/>
        </w:rPr>
        <w:t>“</w:t>
      </w:r>
      <w:r w:rsidRPr="00332A16">
        <w:rPr>
          <w:rFonts w:ascii="新細明體" w:hAnsi="新細明體" w:cs="Arial" w:hint="eastAsia"/>
          <w:color w:val="31849B"/>
          <w:sz w:val="20"/>
          <w:szCs w:val="20"/>
        </w:rPr>
        <w:t>先祖模擬</w:t>
      </w:r>
      <w:r w:rsidR="003F7476">
        <w:rPr>
          <w:rFonts w:ascii="新細明體" w:hAnsi="新細明體" w:cs="Arial"/>
          <w:color w:val="31849B"/>
          <w:sz w:val="20"/>
          <w:szCs w:val="20"/>
        </w:rPr>
        <w:t>”</w:t>
      </w:r>
      <w:r w:rsidRPr="00332A16">
        <w:rPr>
          <w:rFonts w:ascii="新細明體" w:hAnsi="新細明體" w:cs="Arial" w:hint="eastAsia"/>
          <w:color w:val="31849B"/>
          <w:sz w:val="20"/>
          <w:szCs w:val="20"/>
        </w:rPr>
        <w:t>世界，那麽模擬出的多個世界，就會比真正的歷史所包含的東西多得多，這意味著幾乎所有有著類似于我們經歷的觀察者，都生活在模擬世界中。回到前面所說的</w:t>
      </w:r>
      <w:r w:rsidRPr="00332A16">
        <w:rPr>
          <w:rFonts w:ascii="新細明體" w:hAnsi="新細明體" w:cs="Arial"/>
          <w:color w:val="31849B"/>
          <w:sz w:val="20"/>
          <w:szCs w:val="20"/>
        </w:rPr>
        <w:t>“</w:t>
      </w:r>
      <w:r w:rsidRPr="00332A16">
        <w:rPr>
          <w:rFonts w:ascii="新細明體" w:hAnsi="新細明體" w:cs="Arial" w:hint="eastAsia"/>
          <w:color w:val="31849B"/>
          <w:sz w:val="20"/>
          <w:szCs w:val="20"/>
        </w:rPr>
        <w:t>觀察選擇效應</w:t>
      </w:r>
      <w:r w:rsidRPr="00332A16">
        <w:rPr>
          <w:rFonts w:ascii="新細明體" w:hAnsi="新細明體" w:cs="Arial"/>
          <w:color w:val="31849B"/>
          <w:sz w:val="20"/>
          <w:szCs w:val="20"/>
        </w:rPr>
        <w:t>”</w:t>
      </w:r>
      <w:r w:rsidRPr="00332A16">
        <w:rPr>
          <w:rFonts w:ascii="新細明體" w:hAnsi="新細明體" w:cs="Arial" w:hint="eastAsia"/>
          <w:color w:val="31849B"/>
          <w:sz w:val="20"/>
          <w:szCs w:val="20"/>
        </w:rPr>
        <w:t>，我們應該認爲，我們正生活在一個模擬世界中，我們是典型的觀察者之一，而不是獨一無二的真實世界中的那些觀察者。</w:t>
      </w:r>
      <w:r w:rsidR="008A0358" w:rsidRPr="00332A16">
        <w:rPr>
          <w:rFonts w:ascii="新細明體" w:hAnsi="新細明體" w:cs="Arial"/>
          <w:color w:val="31849B"/>
          <w:sz w:val="20"/>
          <w:szCs w:val="20"/>
        </w:rPr>
        <w:br/>
      </w:r>
      <w:r w:rsidRPr="00332A16">
        <w:rPr>
          <w:rFonts w:ascii="新細明體" w:hAnsi="新細明體" w:cs="Arial" w:hint="eastAsia"/>
          <w:color w:val="31849B"/>
          <w:sz w:val="20"/>
          <w:szCs w:val="20"/>
        </w:rPr>
        <w:t>這一理論與生存危機的關係有兩層。首先，上述</w:t>
      </w:r>
      <w:r w:rsidR="00287987">
        <w:rPr>
          <w:rFonts w:ascii="新細明體" w:eastAsia="SimSun" w:hAnsi="新細明體" w:cs="Arial" w:hint="eastAsia"/>
          <w:color w:val="31849B"/>
          <w:sz w:val="20"/>
          <w:szCs w:val="20"/>
        </w:rPr>
        <w:t>三</w:t>
      </w:r>
      <w:r w:rsidRPr="00332A16">
        <w:rPr>
          <w:rFonts w:ascii="新細明體" w:hAnsi="新細明體" w:cs="Arial" w:hint="eastAsia"/>
          <w:color w:val="31849B"/>
          <w:sz w:val="20"/>
          <w:szCs w:val="20"/>
        </w:rPr>
        <w:t>個命題中的第一個，即幾乎所有跟我們類似的文明在達到技術成熟前都會滅亡，直接明顯地指出了我們面臨著多大的生存危機。如果命題</w:t>
      </w:r>
      <w:r w:rsidR="00287987">
        <w:rPr>
          <w:rFonts w:ascii="新細明體" w:hAnsi="新細明體" w:cs="Arial"/>
          <w:color w:val="31849B"/>
          <w:sz w:val="20"/>
          <w:szCs w:val="20"/>
        </w:rPr>
        <w:t>1</w:t>
      </w:r>
      <w:r w:rsidRPr="00332A16">
        <w:rPr>
          <w:rFonts w:ascii="新細明體" w:hAnsi="新細明體" w:cs="Arial" w:hint="eastAsia"/>
          <w:color w:val="31849B"/>
          <w:sz w:val="20"/>
          <w:szCs w:val="20"/>
        </w:rPr>
        <w:t>是真的，那麽很容易推論出，我們在達到技術成熟前就會因灾難而滅亡。另一個與生存危機相關的是命題</w:t>
      </w:r>
      <w:r w:rsidRPr="00332A16">
        <w:rPr>
          <w:rFonts w:ascii="新細明體" w:hAnsi="新細明體" w:cs="Arial"/>
          <w:color w:val="31849B"/>
          <w:sz w:val="20"/>
          <w:szCs w:val="20"/>
        </w:rPr>
        <w:t>3</w:t>
      </w:r>
      <w:r w:rsidRPr="00332A16">
        <w:rPr>
          <w:rFonts w:ascii="新細明體" w:hAnsi="新細明體" w:cs="Arial" w:hint="eastAsia"/>
          <w:color w:val="31849B"/>
          <w:sz w:val="20"/>
          <w:szCs w:val="20"/>
        </w:rPr>
        <w:t>：如果我們生活在一個電腦模擬的世界中，那麽就可能出現一些在真實世界中不必擔心的</w:t>
      </w:r>
      <w:r w:rsidRPr="003F7476">
        <w:rPr>
          <w:rFonts w:ascii="新細明體" w:hAnsi="新細明體" w:cs="Arial" w:hint="eastAsia"/>
          <w:color w:val="31849B"/>
          <w:sz w:val="20"/>
          <w:szCs w:val="20"/>
        </w:rPr>
        <w:t>外部</w:t>
      </w:r>
      <w:r w:rsidR="003F7476" w:rsidRPr="003F7476">
        <w:rPr>
          <w:rFonts w:ascii="新細明體" w:hAnsi="新細明體" w:cs="Arial" w:hint="eastAsia"/>
          <w:color w:val="31849B"/>
          <w:sz w:val="20"/>
          <w:szCs w:val="20"/>
        </w:rPr>
        <w:t>災</w:t>
      </w:r>
      <w:r w:rsidRPr="003F7476">
        <w:rPr>
          <w:rFonts w:ascii="新細明體" w:hAnsi="新細明體" w:cs="Arial" w:hint="eastAsia"/>
          <w:color w:val="31849B"/>
          <w:sz w:val="20"/>
          <w:szCs w:val="20"/>
        </w:rPr>
        <w:t>難</w:t>
      </w:r>
      <w:r w:rsidRPr="00332A16">
        <w:rPr>
          <w:rFonts w:ascii="新細明體" w:hAnsi="新細明體" w:cs="Arial" w:hint="eastAsia"/>
          <w:color w:val="31849B"/>
          <w:sz w:val="20"/>
          <w:szCs w:val="20"/>
        </w:rPr>
        <w:t>，比如說，這個模擬系統可能會被關閉，或者維持我們這個模擬世界的真實世界中發生其他</w:t>
      </w:r>
      <w:r w:rsidR="002F217A" w:rsidRPr="00332A16">
        <w:rPr>
          <w:rFonts w:ascii="新細明體" w:hAnsi="新細明體" w:cs="Arial" w:hint="eastAsia"/>
          <w:color w:val="31849B"/>
          <w:sz w:val="20"/>
          <w:szCs w:val="20"/>
        </w:rPr>
        <w:t>干擾</w:t>
      </w:r>
      <w:r w:rsidRPr="00332A16">
        <w:rPr>
          <w:rFonts w:ascii="新細明體" w:hAnsi="新細明體" w:cs="Arial" w:hint="eastAsia"/>
          <w:color w:val="31849B"/>
          <w:sz w:val="20"/>
          <w:szCs w:val="20"/>
        </w:rPr>
        <w:t>。</w:t>
      </w:r>
    </w:p>
    <w:p w:rsidR="008A0358" w:rsidRPr="00332A16" w:rsidRDefault="00087DB6" w:rsidP="00CF0DAE">
      <w:pPr>
        <w:ind w:firstLine="240"/>
        <w:rPr>
          <w:rFonts w:ascii="新細明體" w:hAnsi="新細明體" w:cs="Arial"/>
        </w:rPr>
      </w:pPr>
      <w:r w:rsidRPr="00332A16">
        <w:rPr>
          <w:rFonts w:ascii="新細明體" w:hAnsi="新細明體" w:cs="Arial" w:hint="eastAsia"/>
        </w:rPr>
        <w:t>對于上述命題</w:t>
      </w:r>
      <w:r w:rsidRPr="00332A16">
        <w:rPr>
          <w:rFonts w:ascii="新細明體" w:hAnsi="新細明體" w:cs="Arial"/>
        </w:rPr>
        <w:t>3</w:t>
      </w:r>
      <w:r w:rsidRPr="00332A16">
        <w:rPr>
          <w:rFonts w:ascii="新細明體" w:hAnsi="新細明體" w:cs="Arial" w:hint="eastAsia"/>
        </w:rPr>
        <w:t>或許可以這樣理解：</w:t>
      </w:r>
    </w:p>
    <w:p w:rsidR="008A0358" w:rsidRPr="00332A16" w:rsidRDefault="00087DB6" w:rsidP="00CF0DAE">
      <w:pPr>
        <w:ind w:firstLine="240"/>
        <w:rPr>
          <w:rFonts w:ascii="新細明體" w:hAnsi="新細明體" w:cs="Arial"/>
          <w:shd w:val="clear" w:color="auto" w:fill="FFFFFF"/>
        </w:rPr>
      </w:pPr>
      <w:r w:rsidRPr="00332A16">
        <w:rPr>
          <w:rFonts w:ascii="新細明體" w:hAnsi="新細明體" w:cs="Arial" w:hint="eastAsia"/>
        </w:rPr>
        <w:t>“這個模擬系統可能會被關閉”，</w:t>
      </w:r>
      <w:r w:rsidRPr="00332A16">
        <w:rPr>
          <w:rFonts w:ascii="新細明體" w:hAnsi="新細明體" w:cs="Arial" w:hint="eastAsia"/>
          <w:shd w:val="clear" w:color="auto" w:fill="FFFFFF"/>
        </w:rPr>
        <w:t>比如宇宙意識從夢中覺醒。這是一次宇宙循環演化的結束。</w:t>
      </w:r>
    </w:p>
    <w:p w:rsidR="008A0358" w:rsidRPr="003F7476" w:rsidRDefault="00087DB6" w:rsidP="00CF0DAE">
      <w:pPr>
        <w:ind w:firstLine="240"/>
        <w:rPr>
          <w:rFonts w:ascii="新細明體" w:eastAsia="SimSun" w:hAnsi="新細明體" w:cs="Arial"/>
        </w:rPr>
      </w:pPr>
      <w:r w:rsidRPr="00332A16">
        <w:rPr>
          <w:rFonts w:ascii="新細明體" w:hAnsi="新細明體" w:cs="Arial" w:hint="eastAsia"/>
          <w:shd w:val="clear" w:color="auto" w:fill="FFFFFF"/>
        </w:rPr>
        <w:t>“</w:t>
      </w:r>
      <w:r w:rsidRPr="00332A16">
        <w:rPr>
          <w:rFonts w:ascii="新細明體" w:hAnsi="新細明體" w:cs="Arial" w:hint="eastAsia"/>
        </w:rPr>
        <w:t>或者維持我們這個模擬世界的真實世界中發生其他</w:t>
      </w:r>
      <w:r w:rsidR="002F217A" w:rsidRPr="00332A16">
        <w:rPr>
          <w:rFonts w:ascii="新細明體" w:hAnsi="新細明體" w:cs="Arial" w:hint="eastAsia"/>
        </w:rPr>
        <w:t>干</w:t>
      </w:r>
      <w:r w:rsidRPr="00332A16">
        <w:rPr>
          <w:rFonts w:ascii="新細明體" w:hAnsi="新細明體" w:cs="Arial" w:hint="eastAsia"/>
        </w:rPr>
        <w:t>擾”，比如做夢時受到外界</w:t>
      </w:r>
      <w:r w:rsidR="002F217A" w:rsidRPr="00332A16">
        <w:rPr>
          <w:rFonts w:ascii="新細明體" w:hAnsi="新細明體" w:cs="Arial" w:hint="eastAsia"/>
        </w:rPr>
        <w:t>干擾</w:t>
      </w:r>
      <w:r w:rsidRPr="00332A16">
        <w:rPr>
          <w:rFonts w:ascii="新細明體" w:hAnsi="新細明體" w:cs="Arial" w:hint="eastAsia"/>
        </w:rPr>
        <w:t>而突然改變夢境。對宇宙而言，任何一個有生命、無生命的個體都可能是改變宇宙夢境的因素，這個因素存在於多重宇宙的可能性之中，它的正面作用是如清明夢一般自發的“自由”而導向最終的覺醒，負面作用是外來的“</w:t>
      </w:r>
      <w:r w:rsidR="002F217A" w:rsidRPr="00332A16">
        <w:rPr>
          <w:rFonts w:ascii="新細明體" w:hAnsi="新細明體" w:cs="Arial" w:hint="eastAsia"/>
        </w:rPr>
        <w:t>干擾</w:t>
      </w:r>
      <w:r w:rsidRPr="00332A16">
        <w:rPr>
          <w:rFonts w:ascii="新細明體" w:hAnsi="新細明體" w:cs="Arial" w:hint="eastAsia"/>
        </w:rPr>
        <w:t>”，</w:t>
      </w:r>
      <w:r w:rsidR="002F217A" w:rsidRPr="00332A16">
        <w:rPr>
          <w:rFonts w:ascii="新細明體" w:hAnsi="新細明體" w:cs="Arial" w:hint="eastAsia"/>
        </w:rPr>
        <w:t>干擾</w:t>
      </w:r>
      <w:r w:rsidRPr="00332A16">
        <w:rPr>
          <w:rFonts w:ascii="新細明體" w:hAnsi="新細明體" w:cs="Arial" w:hint="eastAsia"/>
        </w:rPr>
        <w:t>我們的夢境，讓我們沉浸其中無法自拔。人類作爲宇宙的一份子，自然也積極參與了宇宙的一切變化而無法自外于宇宙大家庭。我不止是這個宇宙中的我，同樣也自由或</w:t>
      </w:r>
      <w:r w:rsidR="002F217A" w:rsidRPr="00332A16">
        <w:rPr>
          <w:rFonts w:ascii="新細明體" w:hAnsi="新細明體" w:cs="Arial" w:hint="eastAsia"/>
        </w:rPr>
        <w:t>干擾</w:t>
      </w:r>
      <w:r w:rsidRPr="00332A16">
        <w:rPr>
          <w:rFonts w:ascii="新細明體" w:hAnsi="新細明體" w:cs="Arial" w:hint="eastAsia"/>
        </w:rPr>
        <w:t>著另一個宇宙中的我。我真正能做的就是在夢與覺醒的連鎖中不斷地選擇幷付諸行動，這樣的行動稱爲“</w:t>
      </w:r>
      <w:r w:rsidRPr="00332A16">
        <w:rPr>
          <w:rFonts w:ascii="新細明體" w:hAnsi="新細明體" w:cs="Arial" w:hint="eastAsia"/>
          <w:b/>
        </w:rPr>
        <w:t>意識轉換</w:t>
      </w:r>
      <w:r w:rsidRPr="00332A16">
        <w:rPr>
          <w:rFonts w:ascii="新細明體" w:hAnsi="新細明體" w:cs="Arial" w:hint="eastAsia"/>
        </w:rPr>
        <w:t>”</w:t>
      </w:r>
      <w:r w:rsidR="003F7476">
        <w:rPr>
          <w:rFonts w:ascii="新細明體" w:eastAsia="SimSun" w:hAnsi="新細明體" w:cs="Arial" w:hint="eastAsia"/>
        </w:rPr>
        <w:t>。</w:t>
      </w:r>
    </w:p>
    <w:p w:rsidR="008A0358" w:rsidRPr="00332A16" w:rsidRDefault="006641C0" w:rsidP="00CF0DAE">
      <w:pPr>
        <w:ind w:firstLine="240"/>
        <w:rPr>
          <w:rFonts w:ascii="新細明體" w:hAnsi="新細明體"/>
          <w:shd w:val="clear" w:color="auto" w:fill="FFFFFF"/>
        </w:rPr>
      </w:pPr>
      <w:r w:rsidRPr="00332A16">
        <w:rPr>
          <w:rFonts w:ascii="新細明體" w:hAnsi="新細明體" w:hint="eastAsia"/>
        </w:rPr>
        <w:t>數學真理客觀</w:t>
      </w:r>
      <w:r w:rsidR="00AD093A" w:rsidRPr="00332A16">
        <w:rPr>
          <w:rFonts w:ascii="新細明體" w:hAnsi="新細明體" w:hint="eastAsia"/>
        </w:rPr>
        <w:t>恆常的現實</w:t>
      </w:r>
      <w:r w:rsidRPr="00332A16">
        <w:rPr>
          <w:rFonts w:ascii="新細明體" w:hAnsi="新細明體" w:hint="eastAsia"/>
        </w:rPr>
        <w:t>，</w:t>
      </w:r>
      <w:r w:rsidR="00AD093A" w:rsidRPr="00332A16">
        <w:rPr>
          <w:rFonts w:ascii="新細明體" w:hAnsi="新細明體" w:hint="eastAsia"/>
        </w:rPr>
        <w:t>我們只能感知描述而無法再在其中去改變或創造</w:t>
      </w:r>
      <w:r w:rsidRPr="00332A16">
        <w:rPr>
          <w:rFonts w:ascii="新細明體" w:hAnsi="新細明體" w:hint="eastAsia"/>
        </w:rPr>
        <w:t>，</w:t>
      </w:r>
      <w:r w:rsidR="00AD093A" w:rsidRPr="00332A16">
        <w:rPr>
          <w:rFonts w:ascii="新細明體" w:hAnsi="新細明體" w:hint="eastAsia"/>
        </w:rPr>
        <w:t>因此我們就真的有可能只是活在一個宇宙級電腦的數學模擬中</w:t>
      </w:r>
      <w:r w:rsidRPr="00332A16">
        <w:rPr>
          <w:rFonts w:ascii="新細明體" w:hAnsi="新細明體" w:hint="eastAsia"/>
        </w:rPr>
        <w:t>，這是宇宙的maya幻化。</w:t>
      </w:r>
      <w:r w:rsidR="00087DB6" w:rsidRPr="00332A16">
        <w:rPr>
          <w:rFonts w:ascii="新細明體" w:hAnsi="新細明體" w:hint="eastAsia"/>
        </w:rPr>
        <w:t>宇宙的</w:t>
      </w:r>
      <w:r w:rsidR="00087DB6" w:rsidRPr="00332A16">
        <w:rPr>
          <w:rFonts w:ascii="新細明體" w:hAnsi="新細明體"/>
        </w:rPr>
        <w:t>maya</w:t>
      </w:r>
      <w:r w:rsidR="00087DB6" w:rsidRPr="00332A16">
        <w:rPr>
          <w:rFonts w:ascii="新細明體" w:hAnsi="新細明體" w:hint="eastAsia"/>
        </w:rPr>
        <w:t>幻化或個體的觀想、夢境，互相交織形成多種層級，而意識在這些層級之間往來切換、轉換，這首先顯現出來的便是維度以及時間的方向性的變化，亦即空間自由度與時間任意度</w:t>
      </w:r>
      <w:r w:rsidR="00C1462F" w:rsidRPr="00332A16">
        <w:rPr>
          <w:rFonts w:ascii="新細明體" w:hAnsi="新細明體" w:hint="eastAsia"/>
        </w:rPr>
        <w:t>的遞升遞降</w:t>
      </w:r>
      <w:r w:rsidR="00087DB6" w:rsidRPr="00332A16">
        <w:rPr>
          <w:rFonts w:ascii="新細明體" w:hAnsi="新細明體" w:hint="eastAsia"/>
        </w:rPr>
        <w:t>。意識</w:t>
      </w:r>
      <w:r w:rsidR="00C1462F" w:rsidRPr="00332A16">
        <w:rPr>
          <w:rFonts w:ascii="新細明體" w:hAnsi="新細明體" w:hint="eastAsia"/>
        </w:rPr>
        <w:t>在許多不同層級的幻相之間轉換，于是形成了相對的真實，世界</w:t>
      </w:r>
      <w:r w:rsidR="00087DB6" w:rsidRPr="00332A16">
        <w:rPr>
          <w:rFonts w:ascii="新細明體" w:hAnsi="新細明體" w:hint="eastAsia"/>
        </w:rPr>
        <w:t>以相對的真實存在</w:t>
      </w:r>
      <w:r w:rsidR="00C1462F" w:rsidRPr="00332A16">
        <w:rPr>
          <w:rFonts w:ascii="新細明體" w:hAnsi="新細明體" w:hint="eastAsia"/>
        </w:rPr>
        <w:t>著</w:t>
      </w:r>
      <w:r w:rsidR="00087DB6" w:rsidRPr="00332A16">
        <w:rPr>
          <w:rFonts w:ascii="新細明體" w:hAnsi="新細明體" w:hint="eastAsia"/>
        </w:rPr>
        <w:t>，而宇宙的終極實相指的是被我們認識爲宇宙意識的那個宇宙本體，那個絕對的真實之道。相對的真實是我們通往實相的階梯，或者說相對的真實是音階，而實相是那個大音希聲的創造之音，它是所有可能音階的始源與總和，這裏是絕對真實的宇</w:t>
      </w:r>
      <w:r w:rsidR="00087DB6" w:rsidRPr="00332A16">
        <w:rPr>
          <w:rFonts w:ascii="新細明體" w:hAnsi="新細明體" w:hint="eastAsia"/>
          <w:shd w:val="clear" w:color="auto" w:fill="FFFFFF"/>
        </w:rPr>
        <w:t>宙本體實相的大門。</w:t>
      </w:r>
    </w:p>
    <w:p w:rsidR="00BA4728" w:rsidRPr="00332A16" w:rsidRDefault="00087DB6" w:rsidP="00CF0DAE">
      <w:pPr>
        <w:ind w:firstLine="240"/>
        <w:rPr>
          <w:rFonts w:ascii="新細明體" w:hAnsi="新細明體"/>
        </w:rPr>
      </w:pPr>
      <w:r w:rsidRPr="00332A16">
        <w:rPr>
          <w:rFonts w:ascii="新細明體" w:hAnsi="新細明體" w:hint="eastAsia"/>
        </w:rPr>
        <w:t>所有文化中有意識進行的巫術、法術、靈修鍛煉的基本程序：</w:t>
      </w:r>
    </w:p>
    <w:p w:rsidR="00BF03D8" w:rsidRPr="00332A16" w:rsidRDefault="00186D47" w:rsidP="00CF0DAE">
      <w:pPr>
        <w:ind w:firstLine="240"/>
        <w:rPr>
          <w:rFonts w:ascii="新細明體" w:hAnsi="新細明體"/>
        </w:rPr>
      </w:pPr>
      <w:r w:rsidRPr="0026171F">
        <w:rPr>
          <w:rFonts w:ascii="新細明體" w:hAnsi="新細明體" w:hint="eastAsia"/>
        </w:rPr>
        <w:t>▕</w:t>
      </w:r>
      <w:r w:rsidR="00BE12D1">
        <w:rPr>
          <w:rFonts w:ascii="新細明體" w:eastAsia="SimSun" w:hAnsi="新細明體" w:hint="eastAsia"/>
        </w:rPr>
        <w:t xml:space="preserve"> </w:t>
      </w:r>
      <w:r w:rsidR="00953EA9" w:rsidRPr="00332A16">
        <w:rPr>
          <w:rFonts w:ascii="新細明體" w:hAnsi="新細明體" w:hint="eastAsia"/>
        </w:rPr>
        <w:t>現實／意識</w:t>
      </w:r>
      <w:r w:rsidR="00BE12D1">
        <w:rPr>
          <w:rFonts w:ascii="新細明體" w:eastAsia="SimSun" w:hAnsi="新細明體" w:hint="eastAsia"/>
        </w:rPr>
        <w:t xml:space="preserve"> </w:t>
      </w:r>
      <w:r w:rsidRPr="00332A16">
        <w:rPr>
          <w:rFonts w:ascii="新細明體" w:hAnsi="新細明體" w:hint="eastAsia"/>
        </w:rPr>
        <w:t>▏≦ 1</w:t>
      </w:r>
    </w:p>
    <w:p w:rsidR="008A0358" w:rsidRPr="00332A16" w:rsidRDefault="00BF03D8" w:rsidP="00CF0DAE">
      <w:pPr>
        <w:ind w:firstLine="240"/>
        <w:rPr>
          <w:rFonts w:ascii="新細明體" w:hAnsi="新細明體"/>
        </w:rPr>
      </w:pPr>
      <w:r w:rsidRPr="00332A16">
        <w:rPr>
          <w:rFonts w:ascii="新細明體" w:hAnsi="新細明體"/>
        </w:rPr>
        <w:t xml:space="preserve">  </w:t>
      </w:r>
      <w:r w:rsidR="00186D47" w:rsidRPr="00332A16">
        <w:rPr>
          <w:rFonts w:ascii="新細明體" w:hAnsi="新細明體" w:hint="eastAsia"/>
        </w:rPr>
        <w:t>現實：</w:t>
      </w:r>
      <w:r w:rsidR="00513C64">
        <w:rPr>
          <w:rFonts w:ascii="新細明體" w:hAnsi="新細明體"/>
        </w:rPr>
        <w:t xml:space="preserve"> </w:t>
      </w:r>
      <w:r w:rsidR="00513C64" w:rsidRPr="00513C64">
        <w:rPr>
          <w:rFonts w:ascii="新細明體" w:hAnsi="新細明體" w:hint="eastAsia"/>
        </w:rPr>
        <w:t>＋</w:t>
      </w:r>
      <w:r w:rsidR="00087DB6" w:rsidRPr="00332A16">
        <w:rPr>
          <w:rFonts w:ascii="新細明體" w:hAnsi="新細明體" w:hint="eastAsia"/>
        </w:rPr>
        <w:t>心念</w:t>
      </w:r>
      <w:r w:rsidR="00087DB6" w:rsidRPr="00332A16">
        <w:rPr>
          <w:rFonts w:ascii="新細明體" w:hAnsi="新細明體"/>
        </w:rPr>
        <w:t xml:space="preserve"> </w:t>
      </w:r>
      <w:r w:rsidR="00087DB6" w:rsidRPr="00332A16">
        <w:rPr>
          <w:rFonts w:ascii="新細明體" w:hAnsi="新細明體" w:hint="eastAsia"/>
        </w:rPr>
        <w:t>←→</w:t>
      </w:r>
      <w:r w:rsidR="00087DB6" w:rsidRPr="00332A16">
        <w:rPr>
          <w:rFonts w:ascii="新細明體" w:hAnsi="新細明體"/>
        </w:rPr>
        <w:t xml:space="preserve"> </w:t>
      </w:r>
      <w:r w:rsidR="00087DB6" w:rsidRPr="00332A16">
        <w:rPr>
          <w:rFonts w:ascii="新細明體" w:hAnsi="新細明體" w:hint="eastAsia"/>
        </w:rPr>
        <w:t>靈性符號</w:t>
      </w:r>
      <w:r w:rsidR="00C1462F" w:rsidRPr="00332A16">
        <w:rPr>
          <w:rFonts w:ascii="新細明體" w:hAnsi="新細明體" w:hint="eastAsia"/>
        </w:rPr>
        <w:t>(幾何)</w:t>
      </w:r>
      <w:r w:rsidR="00087DB6" w:rsidRPr="00332A16">
        <w:rPr>
          <w:rFonts w:ascii="新細明體" w:hAnsi="新細明體"/>
        </w:rPr>
        <w:t xml:space="preserve"> </w:t>
      </w:r>
      <w:r w:rsidR="00087DB6" w:rsidRPr="00332A16">
        <w:rPr>
          <w:rFonts w:ascii="新細明體" w:hAnsi="新細明體" w:hint="eastAsia"/>
        </w:rPr>
        <w:t>←→</w:t>
      </w:r>
      <w:r w:rsidR="00953EA9" w:rsidRPr="00332A16">
        <w:rPr>
          <w:rFonts w:ascii="新細明體" w:hAnsi="新細明體"/>
        </w:rPr>
        <w:t xml:space="preserve"> </w:t>
      </w:r>
      <w:r w:rsidR="00513C64" w:rsidRPr="00513C64">
        <w:rPr>
          <w:rFonts w:ascii="新細明體" w:hAnsi="新細明體" w:hint="eastAsia"/>
        </w:rPr>
        <w:t>－</w:t>
      </w:r>
      <w:r w:rsidR="00087DB6" w:rsidRPr="00332A16">
        <w:rPr>
          <w:rFonts w:ascii="新細明體" w:hAnsi="新細明體" w:hint="eastAsia"/>
        </w:rPr>
        <w:t>物質</w:t>
      </w:r>
    </w:p>
    <w:p w:rsidR="00AB1416" w:rsidRPr="00332A16" w:rsidRDefault="00BF03D8" w:rsidP="00CF0DAE">
      <w:pPr>
        <w:ind w:firstLine="240"/>
        <w:rPr>
          <w:rFonts w:ascii="新細明體" w:hAnsi="新細明體"/>
        </w:rPr>
      </w:pPr>
      <w:r w:rsidRPr="00332A16">
        <w:rPr>
          <w:rFonts w:ascii="新細明體" w:hAnsi="新細明體" w:hint="eastAsia"/>
        </w:rPr>
        <w:t xml:space="preserve">  以意識為分母，現實為分子，其絕對值小於等於1。±1=失衡SRT△BC</w:t>
      </w:r>
      <w:r w:rsidR="009C0822" w:rsidRPr="00332A16">
        <w:rPr>
          <w:rFonts w:ascii="新細明體" w:hAnsi="新細明體" w:hint="eastAsia"/>
        </w:rPr>
        <w:t>宇宙</w:t>
      </w:r>
      <w:r w:rsidRPr="00332A16">
        <w:rPr>
          <w:rFonts w:ascii="新細明體" w:hAnsi="新細明體" w:hint="eastAsia"/>
        </w:rPr>
        <w:t>循環演化之已顯現宇宙</w:t>
      </w:r>
      <w:r w:rsidR="007A3684" w:rsidRPr="00332A16">
        <w:rPr>
          <w:rFonts w:ascii="新細明體" w:hAnsi="新細明體" w:hint="eastAsia"/>
        </w:rPr>
        <w:t>(有)</w:t>
      </w:r>
      <w:r w:rsidRPr="00332A16">
        <w:rPr>
          <w:rFonts w:ascii="新細明體" w:hAnsi="新細明體" w:hint="eastAsia"/>
        </w:rPr>
        <w:t>，0=平衡SRT△</w:t>
      </w:r>
      <w:r w:rsidR="007A3684" w:rsidRPr="00332A16">
        <w:rPr>
          <w:rFonts w:ascii="新細明體" w:hAnsi="新細明體" w:hint="eastAsia"/>
        </w:rPr>
        <w:t>之</w:t>
      </w:r>
      <w:r w:rsidRPr="00332A16">
        <w:rPr>
          <w:rFonts w:ascii="新細明體" w:hAnsi="新細明體" w:hint="eastAsia"/>
        </w:rPr>
        <w:t>未顯現宇宙</w:t>
      </w:r>
      <w:r w:rsidR="007A3684" w:rsidRPr="00332A16">
        <w:rPr>
          <w:rFonts w:ascii="新細明體" w:hAnsi="新細明體" w:hint="eastAsia"/>
        </w:rPr>
        <w:t>(空)</w:t>
      </w:r>
      <w:r w:rsidR="00AB1416" w:rsidRPr="00332A16">
        <w:rPr>
          <w:rFonts w:ascii="新細明體" w:hAnsi="新細明體" w:hint="eastAsia"/>
        </w:rPr>
        <w:t xml:space="preserve">  </w:t>
      </w:r>
    </w:p>
    <w:p w:rsidR="00375E1F" w:rsidRPr="00332A16" w:rsidRDefault="00087DB6" w:rsidP="00CF0DAE">
      <w:pPr>
        <w:ind w:firstLine="240"/>
        <w:rPr>
          <w:rFonts w:ascii="新細明體" w:hAnsi="新細明體"/>
        </w:rPr>
      </w:pPr>
      <w:r w:rsidRPr="00332A16">
        <w:rPr>
          <w:rFonts w:ascii="新細明體" w:hAnsi="新細明體" w:hint="eastAsia"/>
        </w:rPr>
        <w:t>靈性符號作爲</w:t>
      </w:r>
      <w:r w:rsidR="008D536F" w:rsidRPr="00332A16">
        <w:rPr>
          <w:rFonts w:ascii="新細明體" w:hAnsi="新細明體" w:hint="eastAsia"/>
        </w:rPr>
        <w:t>心物的</w:t>
      </w:r>
      <w:r w:rsidRPr="00332A16">
        <w:rPr>
          <w:rFonts w:ascii="新細明體" w:hAnsi="新細明體" w:hint="eastAsia"/>
        </w:rPr>
        <w:t>連結</w:t>
      </w:r>
      <w:r w:rsidR="008D536F" w:rsidRPr="00332A16">
        <w:rPr>
          <w:rFonts w:ascii="新細明體" w:hAnsi="新細明體" w:hint="eastAsia"/>
        </w:rPr>
        <w:t>交流</w:t>
      </w:r>
      <w:r w:rsidRPr="00332A16">
        <w:rPr>
          <w:rFonts w:ascii="新細明體" w:hAnsi="新細明體" w:hint="eastAsia"/>
        </w:rPr>
        <w:t>管道，它是中性的</w:t>
      </w:r>
      <w:r w:rsidR="008D536F" w:rsidRPr="00332A16">
        <w:rPr>
          <w:rFonts w:ascii="新細明體" w:hAnsi="新細明體" w:hint="eastAsia"/>
        </w:rPr>
        <w:t>mv</w:t>
      </w:r>
      <w:r w:rsidRPr="00332A16">
        <w:rPr>
          <w:rFonts w:ascii="新細明體" w:hAnsi="新細明體" w:hint="eastAsia"/>
        </w:rPr>
        <w:t>幾何，</w:t>
      </w:r>
      <w:r w:rsidR="008D536F" w:rsidRPr="00332A16">
        <w:rPr>
          <w:rFonts w:ascii="新細明體" w:hAnsi="新細明體" w:hint="eastAsia"/>
        </w:rPr>
        <w:t>具體呈現為“時間是心物之間的一個可交換態</w:t>
      </w:r>
      <w:r w:rsidR="00832A5B" w:rsidRPr="00332A16">
        <w:rPr>
          <w:rFonts w:ascii="新細明體" w:hAnsi="新細明體" w:hint="eastAsia"/>
        </w:rPr>
        <w:t>”</w:t>
      </w:r>
      <w:r w:rsidR="00467160">
        <w:rPr>
          <w:rStyle w:val="aff4"/>
          <w:rFonts w:ascii="新細明體" w:hAnsi="新細明體"/>
        </w:rPr>
        <w:endnoteReference w:id="115"/>
      </w:r>
      <w:r w:rsidR="008D536F" w:rsidRPr="00332A16">
        <w:rPr>
          <w:rFonts w:ascii="新細明體" w:hAnsi="新細明體" w:hint="eastAsia"/>
        </w:rPr>
        <w:t>，</w:t>
      </w:r>
      <w:r w:rsidRPr="00332A16">
        <w:rPr>
          <w:rFonts w:ascii="新細明體" w:hAnsi="新細明體" w:hint="eastAsia"/>
        </w:rPr>
        <w:t>不與陰陽或正負的任何一方發生交互作用，在</w:t>
      </w:r>
      <w:r w:rsidR="00BE12D1">
        <w:rPr>
          <w:rFonts w:ascii="新細明體" w:hAnsi="新細明體" w:hint="eastAsia"/>
        </w:rPr>
        <w:t>+</w:t>
      </w:r>
      <w:r w:rsidR="00BE12D1" w:rsidRPr="0085372E">
        <w:rPr>
          <w:rFonts w:ascii="新細明體" w:hAnsi="新細明體"/>
          <w:szCs w:val="22"/>
        </w:rPr>
        <w:t>–</w:t>
      </w:r>
      <w:r w:rsidR="009C0822" w:rsidRPr="00332A16">
        <w:rPr>
          <w:rFonts w:ascii="新細明體" w:hAnsi="新細明體" w:hint="eastAsia"/>
        </w:rPr>
        <w:t>方的連結端口都是意義上的太極，天文上</w:t>
      </w:r>
      <w:r w:rsidRPr="00332A16">
        <w:rPr>
          <w:rFonts w:ascii="新細明體" w:hAnsi="新細明體" w:hint="eastAsia"/>
        </w:rPr>
        <w:t>是黑白洞奇點，但時空現象更早在抵達奇點之前的事件地平面</w:t>
      </w:r>
      <w:r w:rsidRPr="00332A16">
        <w:rPr>
          <w:rFonts w:ascii="新細明體" w:hAnsi="新細明體"/>
        </w:rPr>
        <w:t>(</w:t>
      </w:r>
      <w:r w:rsidRPr="00332A16">
        <w:rPr>
          <w:rFonts w:ascii="新細明體" w:hAnsi="新細明體" w:hint="eastAsia"/>
        </w:rPr>
        <w:t>重力速度</w:t>
      </w:r>
      <w:r w:rsidRPr="00332A16">
        <w:rPr>
          <w:rFonts w:ascii="新細明體" w:hAnsi="新細明體"/>
        </w:rPr>
        <w:t>=</w:t>
      </w:r>
      <w:r w:rsidRPr="00332A16">
        <w:rPr>
          <w:rFonts w:ascii="新細明體" w:hAnsi="新細明體" w:hint="eastAsia"/>
        </w:rPr>
        <w:t>光速</w:t>
      </w:r>
      <w:r w:rsidRPr="00332A16">
        <w:rPr>
          <w:rFonts w:ascii="新細明體" w:hAnsi="新細明體"/>
        </w:rPr>
        <w:t>)</w:t>
      </w:r>
      <w:r w:rsidRPr="00332A16">
        <w:rPr>
          <w:rFonts w:ascii="新細明體" w:hAnsi="新細明體" w:hint="eastAsia"/>
        </w:rPr>
        <w:t>時便已發生不可逆轉的决定性的變化，亦即時空一體。在這個臨界面上</w:t>
      </w:r>
      <w:r w:rsidRPr="00332A16">
        <w:rPr>
          <w:rFonts w:ascii="新細明體" w:hAnsi="新細明體"/>
        </w:rPr>
        <w:t>(</w:t>
      </w:r>
      <w:r w:rsidRPr="00332A16">
        <w:rPr>
          <w:rFonts w:ascii="新細明體" w:hAnsi="新細明體" w:hint="eastAsia"/>
        </w:rPr>
        <w:t>太極</w:t>
      </w:r>
      <w:r w:rsidR="006E3BE0" w:rsidRPr="00332A16">
        <w:rPr>
          <w:rFonts w:ascii="新細明體" w:hAnsi="新細明體" w:hint="eastAsia"/>
        </w:rPr>
        <w:t>MKB</w:t>
      </w:r>
      <w:r w:rsidRPr="00332A16">
        <w:rPr>
          <w:rFonts w:ascii="新細明體" w:hAnsi="新細明體" w:hint="eastAsia"/>
        </w:rPr>
        <w:t>球面</w:t>
      </w:r>
      <w:r w:rsidRPr="00332A16">
        <w:rPr>
          <w:rFonts w:ascii="新細明體" w:hAnsi="新細明體"/>
        </w:rPr>
        <w:t>)</w:t>
      </w:r>
      <w:r w:rsidRPr="00332A16">
        <w:rPr>
          <w:rFonts w:ascii="新細明體" w:hAnsi="新細明體" w:hint="eastAsia"/>
        </w:rPr>
        <w:t>分隔了兩個相重世界，實際上他們一直是一個但被意識覺知爲兩個</w:t>
      </w:r>
      <w:r w:rsidR="003B76BE">
        <w:rPr>
          <w:rFonts w:ascii="新細明體" w:eastAsia="SimSun" w:hAnsi="新細明體" w:hint="eastAsia"/>
        </w:rPr>
        <w:t>-</w:t>
      </w:r>
      <w:r w:rsidRPr="00332A16">
        <w:rPr>
          <w:rFonts w:ascii="新細明體" w:hAnsi="新細明體" w:hint="eastAsia"/>
        </w:rPr>
        <w:t>巨觀的與微觀的，常識則理解爲現實的與神秘的。</w:t>
      </w:r>
    </w:p>
    <w:p w:rsidR="00375E1F" w:rsidRPr="00332A16" w:rsidRDefault="00087DB6" w:rsidP="00CF0DAE">
      <w:pPr>
        <w:ind w:firstLine="240"/>
        <w:rPr>
          <w:rFonts w:ascii="新細明體" w:hAnsi="新細明體"/>
        </w:rPr>
      </w:pPr>
      <w:r w:rsidRPr="00332A16">
        <w:rPr>
          <w:rFonts w:ascii="新細明體" w:hAnsi="新細明體" w:hint="eastAsia"/>
        </w:rPr>
        <w:t>當一個存在由此世界切換進入彼世界，它的參考座標也必須跟著變換，從此世界觀察彼世界與身在彼世界觀察其所處之彼世界，對心靈意識這個主體而言其間感受幷不相同，基于對更多時間任意度與更大空間自由度的個體自性回歸宇宙本體的需要，會發生飛鳥羨魚游、游魚慕鳥飛的情形</w:t>
      </w:r>
      <w:r w:rsidR="00467160">
        <w:rPr>
          <w:rStyle w:val="aff4"/>
          <w:rFonts w:ascii="新細明體" w:hAnsi="新細明體"/>
        </w:rPr>
        <w:endnoteReference w:id="116"/>
      </w:r>
      <w:r w:rsidRPr="00332A16">
        <w:rPr>
          <w:rFonts w:ascii="新細明體" w:hAnsi="新細明體" w:hint="eastAsia"/>
        </w:rPr>
        <w:t>，對于仍在輪迴中的</w:t>
      </w:r>
      <w:r w:rsidRPr="00332A16">
        <w:rPr>
          <w:rFonts w:ascii="新細明體" w:hAnsi="新細明體"/>
        </w:rPr>
        <w:t>3</w:t>
      </w:r>
      <w:r w:rsidRPr="00332A16">
        <w:rPr>
          <w:rFonts w:ascii="新細明體" w:hAnsi="新細明體" w:hint="eastAsia"/>
        </w:rPr>
        <w:t>、</w:t>
      </w:r>
      <w:r w:rsidRPr="00332A16">
        <w:rPr>
          <w:rFonts w:ascii="新細明體" w:hAnsi="新細明體"/>
        </w:rPr>
        <w:t>6</w:t>
      </w:r>
      <w:r w:rsidRPr="00332A16">
        <w:rPr>
          <w:rFonts w:ascii="新細明體" w:hAnsi="新細明體" w:hint="eastAsia"/>
        </w:rPr>
        <w:t>維</w:t>
      </w:r>
      <w:r w:rsidR="009C0822" w:rsidRPr="00332A16">
        <w:rPr>
          <w:rFonts w:ascii="新細明體" w:hAnsi="新細明體" w:hint="eastAsia"/>
        </w:rPr>
        <w:t>宇宙</w:t>
      </w:r>
      <w:r w:rsidRPr="00332A16">
        <w:rPr>
          <w:rFonts w:ascii="新細明體" w:hAnsi="新細明體" w:hint="eastAsia"/>
        </w:rPr>
        <w:t>網格世界，所謂</w:t>
      </w:r>
      <w:r w:rsidR="009C0822" w:rsidRPr="00332A16">
        <w:rPr>
          <w:rFonts w:ascii="新細明體" w:hAnsi="新細明體" w:hint="eastAsia"/>
        </w:rPr>
        <w:t>“</w:t>
      </w:r>
      <w:r w:rsidRPr="00332A16">
        <w:rPr>
          <w:rFonts w:ascii="新細明體" w:hAnsi="新細明體" w:hint="eastAsia"/>
        </w:rPr>
        <w:t>人</w:t>
      </w:r>
      <w:r w:rsidR="009C0822" w:rsidRPr="00332A16">
        <w:rPr>
          <w:rFonts w:ascii="新細明體" w:hAnsi="新細明體" w:hint="eastAsia"/>
        </w:rPr>
        <w:t>”</w:t>
      </w:r>
      <w:r w:rsidRPr="00332A16">
        <w:rPr>
          <w:rFonts w:ascii="新細明體" w:hAnsi="新細明體" w:hint="eastAsia"/>
        </w:rPr>
        <w:t>與</w:t>
      </w:r>
      <w:r w:rsidR="009C0822" w:rsidRPr="00332A16">
        <w:rPr>
          <w:rFonts w:ascii="新細明體" w:hAnsi="新細明體" w:hint="eastAsia"/>
        </w:rPr>
        <w:t>“</w:t>
      </w:r>
      <w:r w:rsidRPr="00332A16">
        <w:rPr>
          <w:rFonts w:ascii="新細明體" w:hAnsi="新細明體" w:hint="eastAsia"/>
        </w:rPr>
        <w:t>神</w:t>
      </w:r>
      <w:r w:rsidR="009C0822" w:rsidRPr="00332A16">
        <w:rPr>
          <w:rFonts w:ascii="新細明體" w:hAnsi="新細明體" w:hint="eastAsia"/>
        </w:rPr>
        <w:t>”</w:t>
      </w:r>
      <w:r w:rsidRPr="00332A16">
        <w:rPr>
          <w:rFonts w:ascii="新細明體" w:hAnsi="新細明體" w:hint="eastAsia"/>
        </w:rPr>
        <w:t>只是心鏡這個主體所映照出來的互爲虛實的幻相而已，世人所愛神通奇迹多是這個層次</w:t>
      </w:r>
      <w:r w:rsidR="0047541A" w:rsidRPr="00332A16">
        <w:rPr>
          <w:rFonts w:ascii="新細明體" w:hAnsi="新細明體" w:hint="eastAsia"/>
        </w:rPr>
        <w:t>裡面</w:t>
      </w:r>
      <w:r w:rsidRPr="00332A16">
        <w:rPr>
          <w:rFonts w:ascii="新細明體" w:hAnsi="新細明體" w:hint="eastAsia"/>
        </w:rPr>
        <w:t>此彼世界</w:t>
      </w:r>
      <w:r w:rsidR="0047541A" w:rsidRPr="00332A16">
        <w:rPr>
          <w:rFonts w:ascii="新細明體" w:hAnsi="新細明體" w:hint="eastAsia"/>
        </w:rPr>
        <w:t>之間</w:t>
      </w:r>
      <w:r w:rsidRPr="00332A16">
        <w:rPr>
          <w:rFonts w:ascii="新細明體" w:hAnsi="新細明體" w:hint="eastAsia"/>
        </w:rPr>
        <w:t>的互動交流，短暫認爲永恒，假作真時真亦假，寄身宗教的靈性資本家一如現實世界附身國家的政客，總是能够從中剝削取利。正在邁入靈性科學新時代的地球人類應該奮起戰鬥，爲生命的自我提升不斷向前，我們必須明白地球是浩瀚宇宙中一個渺小但不可或缺的環節，這個整體大宇宙網格之中一個渺小的能量節點，依然可以抉擇它自身光明美好的回歸路徑</w:t>
      </w:r>
      <w:r w:rsidRPr="00332A16">
        <w:rPr>
          <w:rFonts w:ascii="新細明體" w:hAnsi="新細明體"/>
        </w:rPr>
        <w:t xml:space="preserve"> </w:t>
      </w:r>
      <w:r w:rsidRPr="00332A16">
        <w:rPr>
          <w:rFonts w:ascii="新細明體" w:hAnsi="新細明體" w:hint="eastAsia"/>
        </w:rPr>
        <w:t>。</w:t>
      </w:r>
    </w:p>
    <w:p w:rsidR="008A0358" w:rsidRPr="00332A16" w:rsidRDefault="00087DB6" w:rsidP="00CF0DAE">
      <w:pPr>
        <w:ind w:firstLine="240"/>
        <w:rPr>
          <w:rFonts w:ascii="新細明體" w:hAnsi="新細明體"/>
        </w:rPr>
      </w:pPr>
      <w:r w:rsidRPr="00332A16">
        <w:rPr>
          <w:rFonts w:ascii="新細明體" w:hAnsi="新細明體" w:hint="eastAsia"/>
        </w:rPr>
        <w:t>現在，科學也準備進入這個領域了，但科學本身必須先經歷一個理念上的革命。這個革命幷非新鮮事，古老時代就已經完成過了，我們要重拾記憶回到正軌，瞭解那個溝通陰陽</w:t>
      </w:r>
      <w:r w:rsidRPr="00332A16">
        <w:rPr>
          <w:rFonts w:ascii="新細明體" w:hAnsi="新細明體"/>
        </w:rPr>
        <w:t>+</w:t>
      </w:r>
      <w:r w:rsidR="008933BB" w:rsidRPr="0085372E">
        <w:rPr>
          <w:rFonts w:ascii="新細明體" w:hAnsi="新細明體"/>
          <w:szCs w:val="22"/>
        </w:rPr>
        <w:t>–</w:t>
      </w:r>
      <w:r w:rsidRPr="00332A16">
        <w:rPr>
          <w:rFonts w:ascii="新細明體" w:hAnsi="新細明體" w:hint="eastAsia"/>
        </w:rPr>
        <w:t>的管道。向內看，就在我們自己的生命裏面，對我們而言這是最符合宇宙經濟學的聰明做法。</w:t>
      </w:r>
    </w:p>
    <w:p w:rsidR="008A0358" w:rsidRPr="00332A16" w:rsidRDefault="0047541A" w:rsidP="00CF0DAE">
      <w:pPr>
        <w:ind w:firstLine="240"/>
        <w:rPr>
          <w:rFonts w:ascii="新細明體" w:hAnsi="新細明體"/>
        </w:rPr>
      </w:pPr>
      <w:r w:rsidRPr="00332A16">
        <w:rPr>
          <w:rFonts w:ascii="新細明體" w:hAnsi="新細明體" w:hint="eastAsia"/>
        </w:rPr>
        <w:t>單單是了知原理原則幷不够，必須</w:t>
      </w:r>
      <w:r w:rsidR="00BE0DD1" w:rsidRPr="00332A16">
        <w:rPr>
          <w:rFonts w:ascii="新細明體" w:hAnsi="新細明體" w:hint="eastAsia"/>
        </w:rPr>
        <w:t>要</w:t>
      </w:r>
      <w:r w:rsidRPr="00332A16">
        <w:rPr>
          <w:rFonts w:ascii="新細明體" w:hAnsi="新細明體" w:hint="eastAsia"/>
        </w:rPr>
        <w:t>有實</w:t>
      </w:r>
      <w:r w:rsidR="00BE0DD1" w:rsidRPr="00332A16">
        <w:rPr>
          <w:rFonts w:ascii="新細明體" w:hAnsi="新細明體" w:hint="eastAsia"/>
        </w:rPr>
        <w:t>際</w:t>
      </w:r>
      <w:r w:rsidRPr="00332A16">
        <w:rPr>
          <w:rFonts w:ascii="新細明體" w:hAnsi="新細明體" w:hint="eastAsia"/>
        </w:rPr>
        <w:t>可</w:t>
      </w:r>
      <w:r w:rsidR="00BE0DD1" w:rsidRPr="00332A16">
        <w:rPr>
          <w:rFonts w:ascii="新細明體" w:hAnsi="新細明體" w:hint="eastAsia"/>
        </w:rPr>
        <w:t>行的</w:t>
      </w:r>
      <w:r w:rsidRPr="00332A16">
        <w:rPr>
          <w:rFonts w:ascii="新細明體" w:hAnsi="新細明體" w:hint="eastAsia"/>
        </w:rPr>
        <w:t>操作方法</w:t>
      </w:r>
      <w:r w:rsidR="00BE0DD1" w:rsidRPr="00332A16">
        <w:rPr>
          <w:rFonts w:ascii="新細明體" w:hAnsi="新細明體" w:hint="eastAsia"/>
        </w:rPr>
        <w:t>，</w:t>
      </w:r>
      <w:r w:rsidR="00087DB6" w:rsidRPr="00332A16">
        <w:rPr>
          <w:rFonts w:ascii="新細明體" w:hAnsi="新細明體" w:hint="eastAsia"/>
        </w:rPr>
        <w:t>依照現代科學的思維，你也許需要一台像太陽系一樣大或更大</w:t>
      </w:r>
      <w:r w:rsidRPr="00332A16">
        <w:rPr>
          <w:rFonts w:ascii="新細明體" w:hAnsi="新細明體" w:hint="eastAsia"/>
        </w:rPr>
        <w:t>的加速器所産生的能量才可，</w:t>
      </w:r>
      <w:r w:rsidR="00087DB6" w:rsidRPr="00332A16">
        <w:rPr>
          <w:rFonts w:ascii="新細明體" w:hAnsi="新細明體" w:hint="eastAsia"/>
        </w:rPr>
        <w:t>不過這樣的做法恰恰違反了宇宙經濟學，宇宙幷非是單向的，它是雙向甚至多向的。</w:t>
      </w:r>
    </w:p>
    <w:p w:rsidR="008A0358" w:rsidRPr="00332A16" w:rsidRDefault="0020035E" w:rsidP="00CF0DAE">
      <w:pPr>
        <w:ind w:firstLine="240"/>
        <w:rPr>
          <w:rFonts w:ascii="新細明體" w:hAnsi="新細明體"/>
        </w:rPr>
      </w:pPr>
      <w:r w:rsidRPr="00332A16">
        <w:rPr>
          <w:rFonts w:ascii="新細明體" w:hAnsi="新細明體" w:hint="eastAsia"/>
        </w:rPr>
        <w:t>意識駕駛，心爲載體，氣是動能，</w:t>
      </w:r>
      <w:r w:rsidR="00087DB6" w:rsidRPr="00332A16">
        <w:rPr>
          <w:rFonts w:ascii="新細明體" w:hAnsi="新細明體" w:hint="eastAsia"/>
        </w:rPr>
        <w:t>三位一</w:t>
      </w:r>
      <w:r w:rsidRPr="00332A16">
        <w:rPr>
          <w:rFonts w:ascii="新細明體" w:hAnsi="新細明體" w:hint="eastAsia"/>
        </w:rPr>
        <w:t>體</w:t>
      </w:r>
      <w:r w:rsidR="00087DB6" w:rsidRPr="00332A16">
        <w:rPr>
          <w:rFonts w:ascii="新細明體" w:hAnsi="新細明體" w:hint="eastAsia"/>
        </w:rPr>
        <w:t>是爲人。人是科學的主體，人是宗教靈性的主體，人是存在的主體，人就是意義。因此答案就在最近的遙遠</w:t>
      </w:r>
      <w:r w:rsidR="00BE0DD1" w:rsidRPr="00332A16">
        <w:rPr>
          <w:rFonts w:ascii="新細明體" w:hAnsi="新細明體" w:hint="eastAsia"/>
        </w:rPr>
        <w:t>“心”</w:t>
      </w:r>
      <w:r w:rsidR="00087DB6" w:rsidRPr="00332A16">
        <w:rPr>
          <w:rFonts w:ascii="新細明體" w:hAnsi="新細明體" w:hint="eastAsia"/>
        </w:rPr>
        <w:t>裏面</w:t>
      </w:r>
      <w:r w:rsidRPr="00332A16">
        <w:rPr>
          <w:rFonts w:ascii="新細明體" w:hAnsi="新細明體" w:hint="eastAsia"/>
        </w:rPr>
        <w:t>，</w:t>
      </w:r>
      <w:r w:rsidR="00087DB6" w:rsidRPr="00332A16">
        <w:rPr>
          <w:rFonts w:ascii="新細明體" w:hAnsi="新細明體" w:hint="eastAsia"/>
        </w:rPr>
        <w:t>于是這個世界裏許多習以爲常的思想與體制規範將發生巨烈變化。從現在到未來，何時完成這個蛻變？要有光就有光，而我們就是光。</w:t>
      </w:r>
    </w:p>
    <w:p w:rsidR="008A0358" w:rsidRPr="00332A16" w:rsidRDefault="00087DB6" w:rsidP="00CF0DAE">
      <w:pPr>
        <w:ind w:firstLine="240"/>
        <w:rPr>
          <w:rFonts w:ascii="新細明體" w:hAnsi="新細明體"/>
        </w:rPr>
      </w:pPr>
      <w:r w:rsidRPr="00332A16">
        <w:rPr>
          <w:rFonts w:ascii="新細明體" w:hAnsi="新細明體" w:hint="eastAsia"/>
          <w:color w:val="auto"/>
        </w:rPr>
        <w:t>面對地球文明的未來，向內自我了悟，向外探索宇宙。新的時代，隨著心靈的不斷開展，宇宙性的嶄新的靈性科學或將到來。</w:t>
      </w:r>
      <w:r w:rsidRPr="00332A16">
        <w:rPr>
          <w:rFonts w:ascii="新細明體" w:hAnsi="新細明體" w:hint="eastAsia"/>
        </w:rPr>
        <w:t>人類在地球上已經經歷過許多個文明時期，每個時期各有其生老病死，一個時期之死亦暗示了另一個時期之生，有時是同一生命輪迴的接續演化，有時是此一生命之死亡提供另一生命生起的養分。我們</w:t>
      </w:r>
      <w:r w:rsidR="0004735B" w:rsidRPr="00332A16">
        <w:rPr>
          <w:rFonts w:ascii="新細明體" w:hAnsi="新細明體" w:hint="eastAsia"/>
        </w:rPr>
        <w:t>這個文明</w:t>
      </w:r>
      <w:r w:rsidRPr="00332A16">
        <w:rPr>
          <w:rFonts w:ascii="新細明體" w:hAnsi="新細明體" w:hint="eastAsia"/>
        </w:rPr>
        <w:t>生起於上個冰河時期之結束，而</w:t>
      </w:r>
      <w:r w:rsidR="0030203E" w:rsidRPr="00332A16">
        <w:rPr>
          <w:rFonts w:ascii="新細明體" w:hAnsi="新細明體" w:hint="eastAsia"/>
        </w:rPr>
        <w:t>且恐將毀滅</w:t>
      </w:r>
      <w:r w:rsidRPr="00332A16">
        <w:rPr>
          <w:rFonts w:ascii="新細明體" w:hAnsi="新細明體" w:hint="eastAsia"/>
        </w:rPr>
        <w:t>于這個世紀，它的死亡主要是和自然巨變以及由此而生之心靈衝擊有關。但是在這個世紀心靈因素將不再只是附屬的因素，它和自然因素扮演著同等的地位，地球</w:t>
      </w:r>
      <w:r w:rsidR="005D6D77" w:rsidRPr="00332A16">
        <w:rPr>
          <w:rFonts w:ascii="新細明體" w:hAnsi="新細明體" w:hint="eastAsia"/>
        </w:rPr>
        <w:t>極可能</w:t>
      </w:r>
      <w:r w:rsidRPr="00332A16">
        <w:rPr>
          <w:rFonts w:ascii="新細明體" w:hAnsi="新細明體" w:hint="eastAsia"/>
        </w:rPr>
        <w:t>正在由</w:t>
      </w:r>
      <w:r w:rsidRPr="00332A16">
        <w:rPr>
          <w:rFonts w:ascii="新細明體" w:hAnsi="新細明體" w:hint="eastAsia"/>
          <w:shd w:val="clear" w:color="auto" w:fill="FFFFFF"/>
        </w:rPr>
        <w:t>“全新世”</w:t>
      </w:r>
      <w:r w:rsidR="00C26A5C">
        <w:rPr>
          <w:rFonts w:ascii="新細明體" w:hAnsi="新細明體" w:hint="eastAsia"/>
          <w:shd w:val="clear" w:color="auto" w:fill="FFFFFF"/>
        </w:rPr>
        <w:t>(</w:t>
      </w:r>
      <w:r w:rsidRPr="00332A16">
        <w:rPr>
          <w:rFonts w:ascii="新細明體" w:hAnsi="新細明體"/>
          <w:shd w:val="clear" w:color="auto" w:fill="FFFFFF"/>
        </w:rPr>
        <w:t>Holocene</w:t>
      </w:r>
      <w:r w:rsidR="00C26A5C">
        <w:rPr>
          <w:rFonts w:ascii="新細明體" w:hAnsi="新細明體" w:hint="eastAsia"/>
          <w:shd w:val="clear" w:color="auto" w:fill="FFFFFF"/>
        </w:rPr>
        <w:t>)</w:t>
      </w:r>
      <w:r w:rsidRPr="00332A16">
        <w:rPr>
          <w:rFonts w:ascii="新細明體" w:hAnsi="新細明體" w:hint="eastAsia"/>
        </w:rPr>
        <w:t>進入“人類世”</w:t>
      </w:r>
      <w:r w:rsidR="00C26A5C">
        <w:rPr>
          <w:rFonts w:ascii="新細明體" w:hAnsi="新細明體" w:hint="eastAsia"/>
        </w:rPr>
        <w:t>(</w:t>
      </w:r>
      <w:r w:rsidRPr="00332A16">
        <w:rPr>
          <w:rFonts w:ascii="新細明體" w:hAnsi="新細明體"/>
        </w:rPr>
        <w:t>Anthropocene</w:t>
      </w:r>
      <w:r w:rsidR="00C26A5C">
        <w:rPr>
          <w:rFonts w:ascii="新細明體" w:hAnsi="新細明體" w:hint="eastAsia"/>
        </w:rPr>
        <w:t>)</w:t>
      </w:r>
      <w:r w:rsidRPr="00332A16">
        <w:rPr>
          <w:rFonts w:ascii="新細明體" w:hAnsi="新細明體" w:hint="eastAsia"/>
        </w:rPr>
        <w:t>，這是由人類單一物種的活動所造成的的第一個地質時期，起因于人類物質文明對地球生態環境永久性的</w:t>
      </w:r>
      <w:r w:rsidR="005D6D77" w:rsidRPr="00332A16">
        <w:rPr>
          <w:rFonts w:ascii="新細明體" w:hAnsi="新細明體" w:hint="eastAsia"/>
        </w:rPr>
        <w:t>改變與</w:t>
      </w:r>
      <w:r w:rsidRPr="00332A16">
        <w:rPr>
          <w:rFonts w:ascii="新細明體" w:hAnsi="新細明體" w:hint="eastAsia"/>
        </w:rPr>
        <w:t>破壞，甚至可能引起地球史上第六次大規模物種滅絕。</w:t>
      </w:r>
      <w:r w:rsidR="009A0796" w:rsidRPr="00332A16">
        <w:rPr>
          <w:rFonts w:ascii="新細明體" w:hAnsi="新細明體" w:hint="eastAsia"/>
        </w:rPr>
        <w:t>如果將地球45億年的歷史縮短為一年，目前這個樣子的人類出現在地球上的時間只是最近這半小時的事。再把宇宙137億年縮短為1年，那麼這一世的人類也才剛出</w:t>
      </w:r>
      <w:r w:rsidR="00F67D9D" w:rsidRPr="00332A16">
        <w:rPr>
          <w:rFonts w:ascii="新細明體" w:hAnsi="新細明體" w:hint="eastAsia"/>
        </w:rPr>
        <w:t>現</w:t>
      </w:r>
      <w:r w:rsidR="009A0796" w:rsidRPr="00332A16">
        <w:rPr>
          <w:rFonts w:ascii="新細明體" w:hAnsi="新細明體" w:hint="eastAsia"/>
        </w:rPr>
        <w:t>不到10分鐘。我們實在應該更謙卑一點。</w:t>
      </w:r>
    </w:p>
    <w:p w:rsidR="008A0358" w:rsidRPr="00332A16" w:rsidRDefault="00087DB6" w:rsidP="00CF0DAE">
      <w:pPr>
        <w:ind w:firstLine="240"/>
        <w:rPr>
          <w:rFonts w:ascii="新細明體" w:hAnsi="新細明體"/>
          <w:bCs/>
        </w:rPr>
      </w:pPr>
      <w:r w:rsidRPr="00332A16">
        <w:rPr>
          <w:rFonts w:ascii="新細明體" w:hAnsi="新細明體" w:hint="eastAsia"/>
        </w:rPr>
        <w:t>人類已從動物性存在發展成心理性的存在，這個心理因素的直接反應就是國家和宗教，兩者都是建立在心靈信仰的根基之上，幷且表現爲現實的與精神的層面。因此人</w:t>
      </w:r>
      <w:r w:rsidR="009A0796" w:rsidRPr="00332A16">
        <w:rPr>
          <w:rFonts w:ascii="新細明體" w:hAnsi="新細明體" w:hint="eastAsia"/>
        </w:rPr>
        <w:t>類不可避免地將面臨與人類社會互動而形成的非單一的綜合性自然巨變</w:t>
      </w:r>
      <w:r w:rsidR="00AD6C73" w:rsidRPr="00332A16">
        <w:rPr>
          <w:rFonts w:ascii="新細明體" w:hAnsi="新細明體" w:hint="eastAsia"/>
        </w:rPr>
        <w:t>，</w:t>
      </w:r>
      <w:r w:rsidRPr="00332A16">
        <w:rPr>
          <w:rFonts w:ascii="新細明體" w:hAnsi="新細明體" w:hint="eastAsia"/>
        </w:rPr>
        <w:t>國家制度因爲無能應付挑戰</w:t>
      </w:r>
      <w:r w:rsidR="005D6D77" w:rsidRPr="00332A16">
        <w:rPr>
          <w:rFonts w:ascii="新細明體" w:hAnsi="新細明體" w:hint="eastAsia"/>
        </w:rPr>
        <w:t>將</w:t>
      </w:r>
      <w:r w:rsidRPr="00332A16">
        <w:rPr>
          <w:rFonts w:ascii="新細明體" w:hAnsi="新細明體" w:hint="eastAsia"/>
        </w:rPr>
        <w:t>隨之徹底瓦解，而宗教必須經歷死亡再重生進化。這過程持續一段時間，如果文明幸運存活下來，它也許有機會轉折到另一個以靈性科學爲主軸的方向上。</w:t>
      </w:r>
      <w:r w:rsidRPr="00332A16">
        <w:rPr>
          <w:rFonts w:ascii="新細明體" w:hAnsi="新細明體"/>
        </w:rPr>
        <w:t> </w:t>
      </w:r>
      <w:r w:rsidRPr="00332A16">
        <w:rPr>
          <w:rFonts w:ascii="新細明體" w:hAnsi="新細明體" w:hint="eastAsia"/>
        </w:rPr>
        <w:t>靈性科學是對國家與宗教的真正革命，宗教在此將回歸其本來的靈性生命，國家亦將因此展現其真實的精神。</w:t>
      </w:r>
      <w:r w:rsidRPr="00332A16">
        <w:rPr>
          <w:rFonts w:ascii="新細明體" w:hAnsi="新細明體" w:hint="eastAsia"/>
          <w:bCs/>
        </w:rPr>
        <w:t>生命與精神的實相將取代國家與宗教的虛相，從此卸下信仰的假面，回歸個體真實自我和宇宙之間更直接而全面的連結，宇宙性的思想與社會觀成爲人類最基本的價值體系，通過心靈與物質間的探險之旅，從宗教神秘與物質科學的洞窟走向宇宙理性的曠野。</w:t>
      </w:r>
    </w:p>
    <w:p w:rsidR="00AF7800" w:rsidRDefault="00DC0942" w:rsidP="00CF0DAE">
      <w:pPr>
        <w:ind w:firstLine="240"/>
        <w:rPr>
          <w:rFonts w:ascii="新細明體" w:eastAsia="SimSun" w:hAnsi="新細明體"/>
        </w:rPr>
      </w:pPr>
      <w:r w:rsidRPr="00332A16">
        <w:rPr>
          <w:rFonts w:ascii="新細明體" w:hAnsi="新細明體" w:hint="eastAsia"/>
        </w:rPr>
        <w:t>我存在于宇宙意識的夢境幻相裏，宇宙意識也</w:t>
      </w:r>
      <w:r w:rsidR="00087DB6" w:rsidRPr="00332A16">
        <w:rPr>
          <w:rFonts w:ascii="新細明體" w:hAnsi="新細明體" w:hint="eastAsia"/>
        </w:rPr>
        <w:t>存在于我的夢境幻相中。</w:t>
      </w:r>
    </w:p>
    <w:p w:rsidR="00AF7800" w:rsidRDefault="00087DB6" w:rsidP="00CF0DAE">
      <w:pPr>
        <w:ind w:firstLine="240"/>
        <w:rPr>
          <w:rFonts w:ascii="新細明體" w:eastAsia="SimSun" w:hAnsi="新細明體"/>
        </w:rPr>
      </w:pPr>
      <w:r w:rsidRPr="00332A16">
        <w:rPr>
          <w:rFonts w:ascii="新細明體" w:hAnsi="新細明體" w:hint="eastAsia"/>
        </w:rPr>
        <w:t>終究沒有我，也沒有我曾經以爲的宇宙意識。</w:t>
      </w:r>
    </w:p>
    <w:p w:rsidR="00AF7800" w:rsidRDefault="00087DB6" w:rsidP="00CF0DAE">
      <w:pPr>
        <w:ind w:firstLine="240"/>
        <w:rPr>
          <w:rFonts w:ascii="新細明體" w:eastAsia="SimSun" w:hAnsi="新細明體"/>
        </w:rPr>
      </w:pPr>
      <w:r w:rsidRPr="00332A16">
        <w:rPr>
          <w:rFonts w:ascii="新細明體" w:hAnsi="新細明體" w:hint="eastAsia"/>
        </w:rPr>
        <w:t>自然不解釋什麽，也沒有一個什麽東西真的在認識自然。</w:t>
      </w:r>
    </w:p>
    <w:p w:rsidR="00AF7800" w:rsidRDefault="00087DB6" w:rsidP="00CF0DAE">
      <w:pPr>
        <w:ind w:firstLine="240"/>
        <w:rPr>
          <w:rFonts w:ascii="新細明體" w:eastAsia="SimSun" w:hAnsi="新細明體"/>
          <w:lang w:eastAsia="zh-CN"/>
        </w:rPr>
      </w:pPr>
      <w:r w:rsidRPr="00332A16">
        <w:rPr>
          <w:rFonts w:ascii="新細明體" w:hAnsi="新細明體" w:hint="eastAsia"/>
        </w:rPr>
        <w:t>宇宙只是宇宙它自己。</w:t>
      </w:r>
    </w:p>
    <w:p w:rsidR="008A0358" w:rsidRDefault="00087DB6" w:rsidP="00CF0DAE">
      <w:pPr>
        <w:ind w:firstLine="240"/>
        <w:rPr>
          <w:rFonts w:ascii="新細明體" w:eastAsia="SimSun" w:hAnsi="新細明體"/>
        </w:rPr>
      </w:pPr>
      <w:r w:rsidRPr="00332A16">
        <w:rPr>
          <w:rFonts w:ascii="新細明體" w:hAnsi="新細明體" w:hint="eastAsia"/>
        </w:rPr>
        <w:t>存在，所以存在。</w:t>
      </w:r>
    </w:p>
    <w:p w:rsidR="00496854" w:rsidRDefault="00496854" w:rsidP="00CF0DAE">
      <w:pPr>
        <w:ind w:firstLine="240"/>
        <w:rPr>
          <w:rFonts w:ascii="新細明體" w:eastAsia="SimSun" w:hAnsi="新細明體"/>
        </w:rPr>
      </w:pPr>
    </w:p>
    <w:p w:rsidR="00496854" w:rsidRDefault="00BD29E2" w:rsidP="002A6B9B">
      <w:pPr>
        <w:pStyle w:val="af7"/>
        <w:ind w:leftChars="0" w:left="760"/>
        <w:jc w:val="center"/>
        <w:rPr>
          <w:rFonts w:eastAsia="SimSun"/>
          <w:bCs/>
        </w:rPr>
      </w:pPr>
      <w:r w:rsidRPr="00BD29E2">
        <w:rPr>
          <w:rFonts w:hint="eastAsia"/>
          <w:b/>
          <w:bCs/>
        </w:rPr>
        <w:t>——</w:t>
      </w:r>
      <w:r>
        <w:rPr>
          <w:rFonts w:eastAsia="SimSun" w:hint="eastAsia"/>
          <w:b/>
          <w:bCs/>
        </w:rPr>
        <w:t xml:space="preserve"> </w:t>
      </w:r>
      <w:r w:rsidR="00F60DD0" w:rsidRPr="00F60DD0">
        <w:rPr>
          <w:rFonts w:hint="eastAsia"/>
          <w:bCs/>
        </w:rPr>
        <w:t>全書</w:t>
      </w:r>
      <w:r w:rsidR="002A6B9B" w:rsidRPr="00F60DD0">
        <w:rPr>
          <w:rFonts w:hint="eastAsia"/>
          <w:bCs/>
        </w:rPr>
        <w:t>完</w:t>
      </w:r>
      <w:r>
        <w:rPr>
          <w:rFonts w:eastAsia="SimSun" w:hint="eastAsia"/>
          <w:bCs/>
        </w:rPr>
        <w:t xml:space="preserve"> </w:t>
      </w:r>
      <w:r w:rsidRPr="00BD29E2">
        <w:rPr>
          <w:rFonts w:hint="eastAsia"/>
          <w:bCs/>
        </w:rPr>
        <w:t>——</w:t>
      </w:r>
    </w:p>
    <w:p w:rsidR="0056157D" w:rsidRDefault="0056157D" w:rsidP="002A6B9B">
      <w:pPr>
        <w:pStyle w:val="af7"/>
        <w:ind w:leftChars="0" w:left="760"/>
        <w:jc w:val="center"/>
        <w:rPr>
          <w:rFonts w:eastAsia="SimSun"/>
          <w:b/>
          <w:bCs/>
        </w:rPr>
      </w:pPr>
    </w:p>
    <w:p w:rsidR="0056157D" w:rsidRPr="009147F7" w:rsidRDefault="0056157D" w:rsidP="009147F7">
      <w:pPr>
        <w:pStyle w:val="20"/>
        <w:ind w:firstLine="280"/>
        <w:rPr>
          <w:sz w:val="28"/>
          <w:szCs w:val="28"/>
        </w:rPr>
      </w:pPr>
      <w:bookmarkStart w:id="42" w:name="_Toc397178230"/>
      <w:r w:rsidRPr="009147F7">
        <w:rPr>
          <w:rFonts w:hint="eastAsia"/>
          <w:sz w:val="28"/>
          <w:szCs w:val="28"/>
        </w:rPr>
        <w:t>後記：</w:t>
      </w:r>
      <w:bookmarkEnd w:id="42"/>
    </w:p>
    <w:p w:rsidR="0056157D" w:rsidRPr="00CC49F9" w:rsidRDefault="0056157D" w:rsidP="0056157D">
      <w:pPr>
        <w:widowControl/>
        <w:ind w:firstLineChars="400" w:firstLine="960"/>
        <w:rPr>
          <w:kern w:val="0"/>
        </w:rPr>
      </w:pPr>
      <w:r w:rsidRPr="00CC49F9">
        <w:rPr>
          <w:color w:val="222222"/>
          <w:kern w:val="0"/>
          <w:shd w:val="clear" w:color="auto" w:fill="FFFFFF"/>
        </w:rPr>
        <w:t>世界是一場在幻夢中的遊戲</w:t>
      </w:r>
    </w:p>
    <w:p w:rsidR="0056157D" w:rsidRPr="00CC49F9" w:rsidRDefault="0056157D" w:rsidP="0056157D">
      <w:pPr>
        <w:widowControl/>
        <w:ind w:firstLineChars="400" w:firstLine="960"/>
        <w:rPr>
          <w:kern w:val="0"/>
        </w:rPr>
      </w:pPr>
      <w:r w:rsidRPr="00CC49F9">
        <w:rPr>
          <w:color w:val="222222"/>
          <w:kern w:val="0"/>
          <w:shd w:val="clear" w:color="auto" w:fill="FFFFFF"/>
        </w:rPr>
        <w:t>誰解個中三昧</w:t>
      </w:r>
    </w:p>
    <w:p w:rsidR="0056157D" w:rsidRPr="00CC49F9" w:rsidRDefault="0056157D" w:rsidP="0056157D">
      <w:pPr>
        <w:widowControl/>
        <w:shd w:val="clear" w:color="auto" w:fill="FFFFFF"/>
        <w:ind w:firstLineChars="400" w:firstLine="960"/>
        <w:jc w:val="both"/>
        <w:rPr>
          <w:color w:val="222222"/>
          <w:kern w:val="0"/>
        </w:rPr>
      </w:pPr>
      <w:r w:rsidRPr="00CC49F9">
        <w:rPr>
          <w:color w:val="222222"/>
          <w:kern w:val="0"/>
        </w:rPr>
        <w:t>醒來一聲驚歎</w:t>
      </w:r>
    </w:p>
    <w:p w:rsidR="0056157D" w:rsidRPr="00CC49F9" w:rsidRDefault="0056157D" w:rsidP="0056157D">
      <w:pPr>
        <w:widowControl/>
        <w:shd w:val="clear" w:color="auto" w:fill="FFFFFF"/>
        <w:ind w:firstLineChars="400" w:firstLine="960"/>
        <w:jc w:val="both"/>
        <w:rPr>
          <w:color w:val="222222"/>
          <w:kern w:val="0"/>
        </w:rPr>
      </w:pPr>
      <w:r w:rsidRPr="00CC49F9">
        <w:rPr>
          <w:color w:val="222222"/>
          <w:kern w:val="0"/>
        </w:rPr>
        <w:t>誰又忘了誰</w:t>
      </w:r>
    </w:p>
    <w:p w:rsidR="0056157D" w:rsidRPr="0056157D" w:rsidRDefault="0056157D" w:rsidP="0056157D">
      <w:pPr>
        <w:widowControl/>
        <w:shd w:val="clear" w:color="auto" w:fill="FFFFFF"/>
        <w:ind w:firstLineChars="0" w:firstLine="270"/>
        <w:jc w:val="both"/>
        <w:rPr>
          <w:color w:val="222222"/>
          <w:kern w:val="0"/>
        </w:rPr>
      </w:pPr>
      <w:r w:rsidRPr="00CC49F9">
        <w:rPr>
          <w:color w:val="222222"/>
          <w:kern w:val="0"/>
          <w:sz w:val="27"/>
          <w:szCs w:val="27"/>
        </w:rPr>
        <w:t xml:space="preserve">                          </w:t>
      </w:r>
      <w:r w:rsidRPr="0056157D">
        <w:rPr>
          <w:color w:val="222222"/>
          <w:kern w:val="0"/>
        </w:rPr>
        <w:t>  2014.8.30  Satyavan</w:t>
      </w:r>
      <w:r w:rsidRPr="0056157D">
        <w:rPr>
          <w:color w:val="222222"/>
          <w:kern w:val="0"/>
        </w:rPr>
        <w:t>於台北</w:t>
      </w:r>
    </w:p>
    <w:p w:rsidR="002A6B9B" w:rsidRDefault="002A6B9B" w:rsidP="0056157D">
      <w:pPr>
        <w:ind w:firstLine="201"/>
        <w:rPr>
          <w:rFonts w:ascii="新細明體" w:eastAsia="SimSun" w:hAnsi="新細明體"/>
          <w:b/>
          <w:bCs/>
          <w:sz w:val="20"/>
          <w:szCs w:val="20"/>
        </w:rPr>
      </w:pPr>
    </w:p>
    <w:p w:rsidR="00C032D6" w:rsidRDefault="00C032D6" w:rsidP="00C032D6">
      <w:pPr>
        <w:pStyle w:val="20"/>
        <w:ind w:firstLine="280"/>
        <w:rPr>
          <w:rFonts w:eastAsia="SimSun"/>
          <w:sz w:val="28"/>
          <w:szCs w:val="28"/>
        </w:rPr>
      </w:pPr>
      <w:bookmarkStart w:id="43" w:name="_Toc397178231"/>
      <w:r w:rsidRPr="00C032D6">
        <w:rPr>
          <w:rFonts w:hint="eastAsia"/>
          <w:sz w:val="28"/>
          <w:szCs w:val="28"/>
        </w:rPr>
        <w:t>注釋：</w:t>
      </w:r>
      <w:bookmarkEnd w:id="43"/>
    </w:p>
    <w:p w:rsidR="00C032D6" w:rsidRPr="00C032D6" w:rsidRDefault="00C032D6" w:rsidP="00C032D6">
      <w:pPr>
        <w:ind w:firstLine="240"/>
        <w:rPr>
          <w:rFonts w:ascii="新細明體" w:hAnsi="新細明體"/>
        </w:rPr>
      </w:pPr>
      <w:r w:rsidRPr="00C032D6">
        <w:rPr>
          <w:rFonts w:ascii="新細明體" w:hAnsi="新細明體" w:hint="eastAsia"/>
        </w:rPr>
        <w:t>第一章1-23、第二章24-66、第三章67-103、第四章104-116</w:t>
      </w:r>
    </w:p>
    <w:sectPr w:rsidR="00C032D6" w:rsidRPr="00C032D6" w:rsidSect="003F23F7">
      <w:headerReference w:type="even" r:id="rId105"/>
      <w:headerReference w:type="default" r:id="rId106"/>
      <w:footerReference w:type="even" r:id="rId107"/>
      <w:footerReference w:type="default" r:id="rId108"/>
      <w:headerReference w:type="first" r:id="rId109"/>
      <w:footerReference w:type="first" r:id="rId110"/>
      <w:endnotePr>
        <w:numFmt w:val="decimal"/>
      </w:endnotePr>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1824" w:rsidRDefault="00781824" w:rsidP="00CF0DAE">
      <w:pPr>
        <w:ind w:left="480" w:firstLine="240"/>
      </w:pPr>
      <w:r>
        <w:separator/>
      </w:r>
    </w:p>
  </w:endnote>
  <w:endnote w:type="continuationSeparator" w:id="0">
    <w:p w:rsidR="00781824" w:rsidRDefault="00781824" w:rsidP="00CF0DAE">
      <w:pPr>
        <w:ind w:left="480" w:firstLine="240"/>
      </w:pPr>
      <w:r>
        <w:continuationSeparator/>
      </w:r>
    </w:p>
  </w:endnote>
  <w:endnote w:id="1">
    <w:p w:rsidR="00966326" w:rsidRPr="00FB2DFB" w:rsidRDefault="00966326" w:rsidP="00D6772E">
      <w:pPr>
        <w:pStyle w:val="aff2"/>
        <w:rPr>
          <w:rFonts w:ascii="新細明體" w:hAnsi="新細明體"/>
          <w:b/>
          <w:kern w:val="0"/>
          <w:sz w:val="24"/>
          <w:lang w:eastAsia="zh-CN"/>
        </w:rPr>
      </w:pPr>
      <w:r w:rsidRPr="00FB2DFB">
        <w:rPr>
          <w:rFonts w:ascii="新細明體" w:hAnsi="新細明體" w:hint="eastAsia"/>
          <w:b/>
          <w:kern w:val="0"/>
          <w:sz w:val="24"/>
          <w:lang w:eastAsia="zh-CN"/>
        </w:rPr>
        <w:t>第一章</w:t>
      </w:r>
    </w:p>
    <w:p w:rsidR="00966326" w:rsidRPr="00181C26" w:rsidRDefault="00966326" w:rsidP="00D6772E">
      <w:pPr>
        <w:pStyle w:val="aff2"/>
        <w:rPr>
          <w:rFonts w:ascii="新細明體" w:hAnsi="新細明體"/>
          <w:kern w:val="0"/>
          <w:szCs w:val="22"/>
        </w:rPr>
      </w:pPr>
      <w:r w:rsidRPr="00181C26">
        <w:rPr>
          <w:rStyle w:val="aff4"/>
          <w:rFonts w:ascii="新細明體" w:hAnsi="新細明體"/>
          <w:szCs w:val="22"/>
        </w:rPr>
        <w:endnoteRef/>
      </w:r>
      <w:r w:rsidRPr="00181C26">
        <w:rPr>
          <w:rFonts w:ascii="新細明體" w:hAnsi="新細明體" w:hint="eastAsia"/>
          <w:kern w:val="0"/>
          <w:szCs w:val="22"/>
          <w:lang w:eastAsia="zh-CN"/>
        </w:rPr>
        <w:t>《</w:t>
      </w:r>
      <w:r w:rsidRPr="00181C26">
        <w:rPr>
          <w:rFonts w:ascii="新細明體" w:hAnsi="新細明體" w:hint="eastAsia"/>
          <w:kern w:val="0"/>
          <w:szCs w:val="22"/>
        </w:rPr>
        <w:t>靜夜星空</w:t>
      </w:r>
      <w:r w:rsidRPr="00181C26">
        <w:rPr>
          <w:rFonts w:ascii="新細明體" w:hAnsi="新細明體" w:hint="eastAsia"/>
          <w:kern w:val="0"/>
          <w:szCs w:val="22"/>
          <w:lang w:eastAsia="zh-CN"/>
        </w:rPr>
        <w:t>》</w:t>
      </w:r>
      <w:r w:rsidRPr="00181C26">
        <w:rPr>
          <w:rFonts w:ascii="新細明體" w:hAnsi="新細明體" w:hint="eastAsia"/>
          <w:kern w:val="0"/>
          <w:szCs w:val="22"/>
        </w:rPr>
        <w:t>的原作</w:t>
      </w:r>
      <w:r w:rsidRPr="00181C26">
        <w:rPr>
          <w:rFonts w:ascii="新細明體" w:hAnsi="新細明體" w:hint="eastAsia"/>
          <w:kern w:val="0"/>
          <w:szCs w:val="22"/>
          <w:lang w:eastAsia="zh-CN"/>
        </w:rPr>
        <w:t>者</w:t>
      </w:r>
      <w:r w:rsidRPr="00181C26">
        <w:rPr>
          <w:rFonts w:ascii="新細明體" w:hAnsi="新細明體" w:hint="eastAsia"/>
          <w:kern w:val="0"/>
          <w:szCs w:val="22"/>
        </w:rPr>
        <w:t>是美國民謠家</w:t>
      </w:r>
      <w:r w:rsidRPr="00181C26">
        <w:rPr>
          <w:rFonts w:ascii="新細明體" w:hAnsi="新細明體"/>
          <w:kern w:val="0"/>
          <w:szCs w:val="22"/>
        </w:rPr>
        <w:t>William S. Hays</w:t>
      </w:r>
      <w:r w:rsidRPr="00181C26">
        <w:rPr>
          <w:rFonts w:ascii="新細明體" w:hAnsi="新細明體" w:hint="eastAsia"/>
          <w:kern w:val="0"/>
          <w:szCs w:val="22"/>
        </w:rPr>
        <w:t>威廉海斯</w:t>
      </w:r>
      <w:r w:rsidRPr="00181C26">
        <w:rPr>
          <w:rFonts w:ascii="新細明體" w:hAnsi="新細明體" w:hint="eastAsia"/>
          <w:kern w:val="0"/>
          <w:szCs w:val="22"/>
          <w:lang w:eastAsia="zh-CN"/>
        </w:rPr>
        <w:t>。</w:t>
      </w:r>
      <w:r w:rsidRPr="00181C26">
        <w:rPr>
          <w:rFonts w:ascii="新細明體" w:hAnsi="新細明體" w:hint="eastAsia"/>
          <w:kern w:val="0"/>
          <w:szCs w:val="22"/>
        </w:rPr>
        <w:t xml:space="preserve"> </w:t>
      </w:r>
    </w:p>
    <w:p w:rsidR="00966326" w:rsidRPr="00181C26" w:rsidRDefault="00966326" w:rsidP="00D6772E">
      <w:pPr>
        <w:pStyle w:val="aff2"/>
        <w:rPr>
          <w:rFonts w:ascii="新細明體" w:hAnsi="新細明體"/>
          <w:szCs w:val="22"/>
          <w:lang w:eastAsia="zh-CN"/>
        </w:rPr>
      </w:pPr>
      <w:r w:rsidRPr="00181C26">
        <w:rPr>
          <w:rFonts w:ascii="新細明體" w:hAnsi="新細明體" w:hint="eastAsia"/>
          <w:kern w:val="0"/>
          <w:szCs w:val="22"/>
        </w:rPr>
        <w:t>這首在</w:t>
      </w:r>
      <w:r w:rsidRPr="00181C26">
        <w:rPr>
          <w:rFonts w:ascii="新細明體" w:hAnsi="新細明體"/>
          <w:kern w:val="0"/>
          <w:szCs w:val="22"/>
        </w:rPr>
        <w:t>1872</w:t>
      </w:r>
      <w:r w:rsidRPr="00181C26">
        <w:rPr>
          <w:rFonts w:ascii="新細明體" w:hAnsi="新細明體" w:hint="eastAsia"/>
          <w:kern w:val="0"/>
          <w:szCs w:val="22"/>
        </w:rPr>
        <w:t>年譜成的</w:t>
      </w:r>
      <w:r w:rsidRPr="00181C26">
        <w:rPr>
          <w:rFonts w:ascii="新細明體" w:hAnsi="新細明體"/>
          <w:kern w:val="0"/>
          <w:szCs w:val="22"/>
        </w:rPr>
        <w:t xml:space="preserve"> </w:t>
      </w:r>
      <w:r w:rsidRPr="00181C26">
        <w:rPr>
          <w:rFonts w:ascii="新細明體" w:hAnsi="新細明體" w:hint="eastAsia"/>
          <w:kern w:val="0"/>
          <w:szCs w:val="22"/>
        </w:rPr>
        <w:t>《茉莉吾愛》《</w:t>
      </w:r>
      <w:r w:rsidRPr="00181C26">
        <w:rPr>
          <w:rFonts w:ascii="新細明體" w:hAnsi="新細明體"/>
          <w:kern w:val="0"/>
          <w:szCs w:val="22"/>
        </w:rPr>
        <w:t>Mollie Darling</w:t>
      </w:r>
      <w:r w:rsidRPr="00181C26">
        <w:rPr>
          <w:rFonts w:ascii="新細明體" w:hAnsi="新細明體" w:hint="eastAsia"/>
          <w:kern w:val="0"/>
          <w:szCs w:val="22"/>
        </w:rPr>
        <w:t>》，</w:t>
      </w:r>
      <w:r w:rsidRPr="00181C26">
        <w:rPr>
          <w:rFonts w:ascii="新細明體" w:hAnsi="新細明體"/>
          <w:kern w:val="0"/>
          <w:szCs w:val="22"/>
        </w:rPr>
        <w:t>1946</w:t>
      </w:r>
      <w:r w:rsidRPr="00181C26">
        <w:rPr>
          <w:rFonts w:ascii="新細明體" w:hAnsi="新細明體" w:hint="eastAsia"/>
          <w:kern w:val="0"/>
          <w:szCs w:val="22"/>
        </w:rPr>
        <w:t>年遊彌堅填上中文歌詞</w:t>
      </w:r>
      <w:r w:rsidRPr="00181C26">
        <w:rPr>
          <w:rFonts w:ascii="新細明體" w:hAnsi="新細明體" w:hint="eastAsia"/>
          <w:kern w:val="0"/>
          <w:szCs w:val="22"/>
          <w:lang w:eastAsia="zh-CN"/>
        </w:rPr>
        <w:t>。</w:t>
      </w:r>
    </w:p>
  </w:endnote>
  <w:endnote w:id="2">
    <w:p w:rsidR="00966326" w:rsidRPr="00181C26" w:rsidRDefault="00966326" w:rsidP="00946F1C">
      <w:pPr>
        <w:pStyle w:val="aff2"/>
        <w:rPr>
          <w:rFonts w:ascii="新細明體" w:hAnsi="新細明體"/>
          <w:szCs w:val="22"/>
        </w:rPr>
      </w:pPr>
      <w:r w:rsidRPr="00181C26">
        <w:rPr>
          <w:rStyle w:val="aff4"/>
          <w:rFonts w:ascii="新細明體" w:hAnsi="新細明體" w:cs="Arial Unicode MS"/>
          <w:szCs w:val="22"/>
        </w:rPr>
        <w:endnoteRef/>
      </w:r>
      <w:r w:rsidRPr="00181C26">
        <w:rPr>
          <w:rFonts w:ascii="新細明體" w:hAnsi="新細明體" w:hint="eastAsia"/>
          <w:bCs/>
          <w:kern w:val="0"/>
          <w:szCs w:val="22"/>
        </w:rPr>
        <w:t>紊流</w:t>
      </w:r>
      <w:r w:rsidRPr="00181C26">
        <w:rPr>
          <w:rFonts w:ascii="新細明體" w:hAnsi="新細明體" w:hint="eastAsia"/>
          <w:kern w:val="0"/>
          <w:szCs w:val="22"/>
        </w:rPr>
        <w:t>，也稱為</w:t>
      </w:r>
      <w:r w:rsidRPr="00181C26">
        <w:rPr>
          <w:rFonts w:ascii="新細明體" w:hAnsi="新細明體" w:hint="eastAsia"/>
          <w:bCs/>
          <w:kern w:val="0"/>
          <w:szCs w:val="22"/>
        </w:rPr>
        <w:t>亂流、湍流</w:t>
      </w:r>
      <w:r w:rsidRPr="00181C26">
        <w:rPr>
          <w:rFonts w:ascii="新細明體" w:hAnsi="新細明體" w:hint="eastAsia"/>
          <w:kern w:val="0"/>
          <w:szCs w:val="22"/>
        </w:rPr>
        <w:t>，是流體的一種流動狀態。當流速很小時，流體分層流動，互不混合；逐漸增加流速，流體的流線開始出現波浪狀的擺動，擺動的頻率及振幅隨流速的增加而增加；當流速增加到很大時，流線不再清楚可辨，流場中有許多小漩渦，稱為亂流、紊流。</w:t>
      </w:r>
    </w:p>
  </w:endnote>
  <w:endnote w:id="3">
    <w:p w:rsidR="00966326" w:rsidRPr="00181C26" w:rsidRDefault="00966326">
      <w:pPr>
        <w:pStyle w:val="aff2"/>
        <w:rPr>
          <w:rFonts w:ascii="新細明體" w:hAnsi="新細明體"/>
          <w:szCs w:val="22"/>
        </w:rPr>
      </w:pPr>
      <w:r w:rsidRPr="00181C26">
        <w:rPr>
          <w:rStyle w:val="aff4"/>
          <w:rFonts w:ascii="新細明體" w:hAnsi="新細明體"/>
          <w:szCs w:val="22"/>
        </w:rPr>
        <w:endnoteRef/>
      </w:r>
      <w:r w:rsidRPr="00181C26">
        <w:rPr>
          <w:rFonts w:ascii="新細明體" w:hAnsi="新細明體" w:hint="eastAsia"/>
          <w:szCs w:val="22"/>
        </w:rPr>
        <w:t>心光網</w:t>
      </w:r>
      <w:r w:rsidRPr="00181C26">
        <w:rPr>
          <w:rFonts w:ascii="新細明體" w:hAnsi="新細明體"/>
          <w:szCs w:val="22"/>
        </w:rPr>
        <w:t>http://lightweb.uho.com.tw</w:t>
      </w:r>
      <w:r w:rsidRPr="00181C26">
        <w:rPr>
          <w:rFonts w:ascii="新細明體" w:hAnsi="新細明體" w:hint="eastAsia"/>
          <w:szCs w:val="22"/>
        </w:rPr>
        <w:t>在一篇《看見聲音的天賦》裡對靈性音樂演唱者</w:t>
      </w:r>
      <w:r w:rsidRPr="00181C26">
        <w:rPr>
          <w:rFonts w:ascii="新細明體" w:hAnsi="新細明體"/>
          <w:szCs w:val="22"/>
        </w:rPr>
        <w:t>Yantara Jiro</w:t>
      </w:r>
      <w:r w:rsidRPr="00181C26">
        <w:rPr>
          <w:rFonts w:ascii="新細明體" w:hAnsi="新細明體" w:hint="eastAsia"/>
          <w:szCs w:val="22"/>
        </w:rPr>
        <w:t>有過這樣的報導。</w:t>
      </w:r>
      <w:r w:rsidRPr="00181C26">
        <w:rPr>
          <w:rFonts w:ascii="新細明體" w:hAnsi="新細明體"/>
          <w:szCs w:val="22"/>
        </w:rPr>
        <w:t xml:space="preserve"> </w:t>
      </w:r>
    </w:p>
  </w:endnote>
  <w:endnote w:id="4">
    <w:p w:rsidR="00966326" w:rsidRPr="00181C26" w:rsidRDefault="00966326" w:rsidP="00946F1C">
      <w:pPr>
        <w:pStyle w:val="aff2"/>
        <w:rPr>
          <w:rFonts w:ascii="新細明體" w:hAnsi="新細明體"/>
          <w:szCs w:val="22"/>
        </w:rPr>
      </w:pPr>
      <w:r w:rsidRPr="00181C26">
        <w:rPr>
          <w:rStyle w:val="aff4"/>
          <w:rFonts w:ascii="新細明體" w:hAnsi="新細明體"/>
          <w:szCs w:val="22"/>
        </w:rPr>
        <w:endnoteRef/>
      </w:r>
      <w:r w:rsidRPr="00181C26">
        <w:rPr>
          <w:rFonts w:ascii="新細明體" w:hAnsi="新細明體" w:hint="eastAsia"/>
          <w:szCs w:val="22"/>
        </w:rPr>
        <w:t>通俗成語“大器晚成</w:t>
      </w:r>
      <w:r w:rsidRPr="00181C26">
        <w:rPr>
          <w:rFonts w:ascii="新細明體" w:hAnsi="新細明體"/>
          <w:szCs w:val="22"/>
        </w:rPr>
        <w:t>”</w:t>
      </w:r>
      <w:r w:rsidRPr="00181C26">
        <w:rPr>
          <w:rFonts w:ascii="新細明體" w:hAnsi="新細明體" w:hint="eastAsia"/>
          <w:szCs w:val="22"/>
        </w:rPr>
        <w:t>，按帛書老子應作“大器免成”，語意上與“大音希聲”、“大象無形”相應。</w:t>
      </w:r>
    </w:p>
  </w:endnote>
  <w:endnote w:id="5">
    <w:p w:rsidR="00966326" w:rsidRPr="00181C26" w:rsidRDefault="00966326" w:rsidP="00946F1C">
      <w:pPr>
        <w:pStyle w:val="aff2"/>
        <w:rPr>
          <w:rFonts w:ascii="新細明體" w:hAnsi="新細明體"/>
          <w:szCs w:val="22"/>
        </w:rPr>
      </w:pPr>
      <w:r w:rsidRPr="00181C26">
        <w:rPr>
          <w:rStyle w:val="aff4"/>
          <w:rFonts w:ascii="新細明體" w:hAnsi="新細明體"/>
          <w:szCs w:val="22"/>
        </w:rPr>
        <w:endnoteRef/>
      </w:r>
      <w:r w:rsidRPr="00181C26">
        <w:rPr>
          <w:rFonts w:ascii="新細明體" w:hAnsi="新細明體" w:hint="eastAsia"/>
          <w:szCs w:val="22"/>
        </w:rPr>
        <w:t>約翰福音</w:t>
      </w:r>
      <w:r w:rsidRPr="00181C26">
        <w:rPr>
          <w:rFonts w:ascii="新細明體" w:hAnsi="新細明體"/>
          <w:szCs w:val="22"/>
        </w:rPr>
        <w:t>1.1</w:t>
      </w:r>
      <w:r w:rsidRPr="00181C26">
        <w:rPr>
          <w:rFonts w:ascii="新細明體" w:hAnsi="新細明體" w:hint="eastAsia"/>
          <w:szCs w:val="22"/>
        </w:rPr>
        <w:t>萬物初始於聲音，這個聲音與上帝同在，這個聲音就是上帝。</w:t>
      </w:r>
    </w:p>
    <w:p w:rsidR="00966326" w:rsidRPr="005A667D" w:rsidRDefault="00966326" w:rsidP="00946F1C">
      <w:pPr>
        <w:pStyle w:val="aff2"/>
        <w:rPr>
          <w:rFonts w:ascii="新細明體" w:hAnsi="新細明體" w:cs="Arial"/>
          <w:kern w:val="0"/>
          <w:szCs w:val="22"/>
        </w:rPr>
      </w:pPr>
      <w:r w:rsidRPr="005A667D">
        <w:rPr>
          <w:rFonts w:ascii="新細明體" w:hAnsi="新細明體" w:cs="Arial"/>
          <w:kern w:val="0"/>
          <w:szCs w:val="22"/>
        </w:rPr>
        <w:t> </w:t>
      </w:r>
      <w:r w:rsidRPr="005A667D">
        <w:rPr>
          <w:rFonts w:ascii="新細明體" w:hAnsi="新細明體" w:cs="Arial"/>
          <w:b/>
          <w:bCs/>
          <w:kern w:val="0"/>
          <w:szCs w:val="22"/>
        </w:rPr>
        <w:t>1 </w:t>
      </w:r>
      <w:r w:rsidRPr="005A667D">
        <w:rPr>
          <w:rFonts w:ascii="新細明體" w:hAnsi="新細明體" w:cs="Arial"/>
          <w:kern w:val="0"/>
          <w:szCs w:val="22"/>
        </w:rPr>
        <w:t>From the first he was the Word， and the Word was in relation with God and was God. </w:t>
      </w:r>
      <w:r w:rsidRPr="005A667D">
        <w:rPr>
          <w:rFonts w:ascii="新細明體" w:hAnsi="新細明體" w:cs="Arial"/>
          <w:b/>
          <w:bCs/>
          <w:kern w:val="0"/>
          <w:szCs w:val="22"/>
        </w:rPr>
        <w:t>2 </w:t>
      </w:r>
      <w:r w:rsidRPr="005A667D">
        <w:rPr>
          <w:rFonts w:ascii="新細明體" w:hAnsi="新細明體" w:cs="Arial"/>
          <w:kern w:val="0"/>
          <w:szCs w:val="22"/>
        </w:rPr>
        <w:t>This Word was from the first in relation with God. </w:t>
      </w:r>
      <w:r w:rsidRPr="005A667D">
        <w:rPr>
          <w:rFonts w:ascii="新細明體" w:hAnsi="新細明體" w:cs="Arial"/>
          <w:b/>
          <w:bCs/>
          <w:kern w:val="0"/>
          <w:szCs w:val="22"/>
        </w:rPr>
        <w:t>3 </w:t>
      </w:r>
      <w:r w:rsidRPr="005A667D">
        <w:rPr>
          <w:rFonts w:ascii="新細明體" w:hAnsi="新細明體" w:cs="Arial"/>
          <w:kern w:val="0"/>
          <w:szCs w:val="22"/>
        </w:rPr>
        <w:t>All things came into existence through him， and without him nothing was. </w:t>
      </w:r>
      <w:r w:rsidRPr="005A667D">
        <w:rPr>
          <w:rFonts w:ascii="新細明體" w:hAnsi="新細明體" w:cs="Arial"/>
          <w:b/>
          <w:bCs/>
          <w:kern w:val="0"/>
          <w:szCs w:val="22"/>
        </w:rPr>
        <w:t>4 </w:t>
      </w:r>
      <w:r w:rsidRPr="005A667D">
        <w:rPr>
          <w:rFonts w:ascii="新細明體" w:hAnsi="新細明體" w:cs="Arial"/>
          <w:kern w:val="0"/>
          <w:szCs w:val="22"/>
        </w:rPr>
        <w:t>What came into existence in him was life， and the life was the light of men. </w:t>
      </w:r>
      <w:r w:rsidRPr="005A667D">
        <w:rPr>
          <w:rFonts w:ascii="新細明體" w:hAnsi="新細明體" w:cs="Arial"/>
          <w:b/>
          <w:bCs/>
          <w:kern w:val="0"/>
          <w:szCs w:val="22"/>
        </w:rPr>
        <w:t>5 </w:t>
      </w:r>
      <w:r w:rsidRPr="005A667D">
        <w:rPr>
          <w:rFonts w:ascii="新細明體" w:hAnsi="新細明體" w:cs="Arial"/>
          <w:kern w:val="0"/>
          <w:szCs w:val="22"/>
        </w:rPr>
        <w:t>And the light goes on shining in the dark; it is not overcome by the dark.</w:t>
      </w:r>
    </w:p>
    <w:p w:rsidR="00966326" w:rsidRPr="005A667D" w:rsidRDefault="00966326" w:rsidP="00946F1C">
      <w:pPr>
        <w:pStyle w:val="aff2"/>
        <w:rPr>
          <w:rFonts w:ascii="新細明體" w:hAnsi="新細明體" w:cs="Arial"/>
          <w:kern w:val="0"/>
          <w:szCs w:val="22"/>
        </w:rPr>
      </w:pPr>
      <w:r w:rsidRPr="005A667D">
        <w:rPr>
          <w:rFonts w:ascii="新細明體" w:hAnsi="新細明體" w:cs="Arial"/>
          <w:kern w:val="0"/>
          <w:szCs w:val="22"/>
        </w:rPr>
        <w:t> </w:t>
      </w:r>
      <w:r w:rsidRPr="005A667D">
        <w:rPr>
          <w:rFonts w:ascii="新細明體" w:hAnsi="新細明體" w:cs="Arial"/>
          <w:b/>
          <w:bCs/>
          <w:kern w:val="0"/>
          <w:szCs w:val="22"/>
        </w:rPr>
        <w:t>1 </w:t>
      </w:r>
      <w:r w:rsidRPr="005A667D">
        <w:rPr>
          <w:rFonts w:ascii="新細明體" w:hAnsi="新細明體" w:cs="Arial" w:hint="eastAsia"/>
          <w:kern w:val="0"/>
          <w:szCs w:val="22"/>
        </w:rPr>
        <w:t>太初有道，道與神同在，道就是神。</w:t>
      </w:r>
      <w:r w:rsidRPr="005A667D">
        <w:rPr>
          <w:rFonts w:ascii="新細明體" w:hAnsi="新細明體" w:cs="Arial"/>
          <w:kern w:val="0"/>
          <w:szCs w:val="22"/>
        </w:rPr>
        <w:t> </w:t>
      </w:r>
      <w:r w:rsidRPr="005A667D">
        <w:rPr>
          <w:rFonts w:ascii="新細明體" w:hAnsi="新細明體" w:cs="Arial"/>
          <w:b/>
          <w:bCs/>
          <w:kern w:val="0"/>
          <w:szCs w:val="22"/>
        </w:rPr>
        <w:t>2 </w:t>
      </w:r>
      <w:r w:rsidRPr="005A667D">
        <w:rPr>
          <w:rFonts w:ascii="新細明體" w:hAnsi="新細明體" w:cs="Arial" w:hint="eastAsia"/>
          <w:kern w:val="0"/>
          <w:szCs w:val="22"/>
        </w:rPr>
        <w:t>這道太初與神同在。</w:t>
      </w:r>
      <w:r w:rsidRPr="005A667D">
        <w:rPr>
          <w:rFonts w:ascii="新細明體" w:hAnsi="新細明體" w:cs="Arial"/>
          <w:kern w:val="0"/>
          <w:szCs w:val="22"/>
        </w:rPr>
        <w:t> </w:t>
      </w:r>
      <w:r w:rsidRPr="005A667D">
        <w:rPr>
          <w:rFonts w:ascii="新細明體" w:hAnsi="新細明體" w:cs="Arial"/>
          <w:b/>
          <w:bCs/>
          <w:kern w:val="0"/>
          <w:szCs w:val="22"/>
        </w:rPr>
        <w:t>3 </w:t>
      </w:r>
      <w:r w:rsidRPr="005A667D">
        <w:rPr>
          <w:rFonts w:ascii="新細明體" w:hAnsi="新細明體" w:cs="Arial" w:hint="eastAsia"/>
          <w:kern w:val="0"/>
          <w:szCs w:val="22"/>
        </w:rPr>
        <w:t>萬物是借著他造的。凡被造的，沒有一樣不是借著他造的。</w:t>
      </w:r>
      <w:r w:rsidRPr="005A667D">
        <w:rPr>
          <w:rFonts w:ascii="新細明體" w:hAnsi="新細明體" w:cs="Arial"/>
          <w:kern w:val="0"/>
          <w:szCs w:val="22"/>
        </w:rPr>
        <w:t> </w:t>
      </w:r>
      <w:r w:rsidRPr="005A667D">
        <w:rPr>
          <w:rFonts w:ascii="新細明體" w:hAnsi="新細明體" w:cs="Arial"/>
          <w:b/>
          <w:bCs/>
          <w:kern w:val="0"/>
          <w:szCs w:val="22"/>
        </w:rPr>
        <w:t>4 </w:t>
      </w:r>
      <w:r w:rsidRPr="005A667D">
        <w:rPr>
          <w:rFonts w:ascii="新細明體" w:hAnsi="新細明體" w:cs="Arial" w:hint="eastAsia"/>
          <w:kern w:val="0"/>
          <w:szCs w:val="22"/>
        </w:rPr>
        <w:t>生命在他裏頭。這生命就是人的光。</w:t>
      </w:r>
      <w:r w:rsidRPr="005A667D">
        <w:rPr>
          <w:rFonts w:ascii="新細明體" w:hAnsi="新細明體" w:cs="Arial"/>
          <w:kern w:val="0"/>
          <w:szCs w:val="22"/>
        </w:rPr>
        <w:t> </w:t>
      </w:r>
      <w:r w:rsidRPr="005A667D">
        <w:rPr>
          <w:rFonts w:ascii="新細明體" w:hAnsi="新細明體" w:cs="Arial"/>
          <w:b/>
          <w:bCs/>
          <w:kern w:val="0"/>
          <w:szCs w:val="22"/>
        </w:rPr>
        <w:t>5 </w:t>
      </w:r>
      <w:r w:rsidRPr="005A667D">
        <w:rPr>
          <w:rFonts w:ascii="新細明體" w:hAnsi="新細明體" w:cs="Arial" w:hint="eastAsia"/>
          <w:kern w:val="0"/>
          <w:szCs w:val="22"/>
        </w:rPr>
        <w:t>光照在黑暗裏，黑暗卻不接受光。</w:t>
      </w:r>
    </w:p>
    <w:p w:rsidR="00966326" w:rsidRPr="005A667D" w:rsidRDefault="00966326" w:rsidP="00946F1C">
      <w:pPr>
        <w:pStyle w:val="aff2"/>
        <w:rPr>
          <w:rFonts w:ascii="新細明體" w:hAnsi="新細明體"/>
          <w:szCs w:val="22"/>
        </w:rPr>
      </w:pPr>
      <w:r w:rsidRPr="005A667D">
        <w:rPr>
          <w:rFonts w:ascii="新細明體" w:hAnsi="新細明體" w:cs="Arial"/>
          <w:kern w:val="0"/>
          <w:szCs w:val="22"/>
        </w:rPr>
        <w:t xml:space="preserve">希臘文 </w:t>
      </w:r>
      <w:r w:rsidRPr="00E124A5">
        <w:rPr>
          <w:kern w:val="0"/>
          <w:szCs w:val="22"/>
        </w:rPr>
        <w:t xml:space="preserve">λόγος </w:t>
      </w:r>
      <w:r w:rsidRPr="005A667D">
        <w:rPr>
          <w:rFonts w:ascii="新細明體" w:hAnsi="新細明體" w:cs="Arial"/>
          <w:kern w:val="0"/>
          <w:szCs w:val="22"/>
        </w:rPr>
        <w:t> logos ，英文 word， 中文聖經譯作“道”，相當於老子說的“道可道，非常道”的“道”，意指話語，說話，文字則為話語的書寫記錄，這就是word。logos(word、道)在約翰福音中是指“神的話語”，即本文所說的“聲音”</w:t>
      </w:r>
      <w:r w:rsidRPr="005A667D">
        <w:rPr>
          <w:rFonts w:ascii="新細明體" w:hAnsi="新細明體" w:cs="Arial" w:hint="eastAsia"/>
          <w:kern w:val="0"/>
          <w:szCs w:val="22"/>
        </w:rPr>
        <w:t>。</w:t>
      </w:r>
    </w:p>
  </w:endnote>
  <w:endnote w:id="6">
    <w:p w:rsidR="00966326" w:rsidRPr="005A667D" w:rsidRDefault="00966326" w:rsidP="00946F1C">
      <w:pPr>
        <w:pStyle w:val="aff2"/>
        <w:rPr>
          <w:rFonts w:ascii="新細明體" w:hAnsi="新細明體"/>
          <w:szCs w:val="22"/>
        </w:rPr>
      </w:pPr>
      <w:r w:rsidRPr="00181C26">
        <w:rPr>
          <w:rStyle w:val="aff4"/>
          <w:rFonts w:ascii="新細明體" w:hAnsi="新細明體"/>
          <w:szCs w:val="22"/>
        </w:rPr>
        <w:endnoteRef/>
      </w:r>
      <w:r w:rsidRPr="005A667D">
        <w:rPr>
          <w:rFonts w:ascii="新細明體" w:hAnsi="新細明體" w:hint="eastAsia"/>
          <w:szCs w:val="22"/>
        </w:rPr>
        <w:t>京房（西元前</w:t>
      </w:r>
      <w:r w:rsidRPr="005A667D">
        <w:rPr>
          <w:rFonts w:ascii="新細明體" w:hAnsi="新細明體"/>
          <w:szCs w:val="22"/>
        </w:rPr>
        <w:t>77-</w:t>
      </w:r>
      <w:r w:rsidRPr="005A667D">
        <w:rPr>
          <w:rFonts w:ascii="新細明體" w:hAnsi="新細明體" w:hint="eastAsia"/>
          <w:szCs w:val="22"/>
        </w:rPr>
        <w:t>前</w:t>
      </w:r>
      <w:r w:rsidRPr="005A667D">
        <w:rPr>
          <w:rFonts w:ascii="新細明體" w:hAnsi="新細明體"/>
          <w:szCs w:val="22"/>
        </w:rPr>
        <w:t>37</w:t>
      </w:r>
      <w:r w:rsidRPr="005A667D">
        <w:rPr>
          <w:rFonts w:ascii="新細明體" w:hAnsi="新細明體" w:hint="eastAsia"/>
          <w:szCs w:val="22"/>
        </w:rPr>
        <w:t>年）。本姓李，字君明，好音律，推律自定為京氏。漢元帝時立為博士。京房學易於孟喜門人焦延壽，焦延壽嘗言“得我以亡身者，京生也</w:t>
      </w:r>
      <w:r w:rsidRPr="005A667D">
        <w:rPr>
          <w:rFonts w:ascii="新細明體" w:hAnsi="新細明體"/>
          <w:szCs w:val="22"/>
        </w:rPr>
        <w:t>”</w:t>
      </w:r>
      <w:r w:rsidRPr="005A667D">
        <w:rPr>
          <w:rFonts w:ascii="新細明體" w:hAnsi="新細明體" w:hint="eastAsia"/>
          <w:szCs w:val="22"/>
        </w:rPr>
        <w:t>，老師不幸而言中，京房屢次上疏，以</w:t>
      </w:r>
      <w:r w:rsidRPr="00AA6FB4">
        <w:rPr>
          <w:rFonts w:ascii="新細明體" w:hAnsi="新細明體" w:hint="eastAsia"/>
          <w:szCs w:val="22"/>
        </w:rPr>
        <w:t>卦氣</w:t>
      </w:r>
      <w:r w:rsidRPr="005A667D">
        <w:rPr>
          <w:rFonts w:ascii="新細明體" w:hAnsi="新細明體" w:hint="eastAsia"/>
          <w:szCs w:val="22"/>
        </w:rPr>
        <w:t>、陰陽災異針砭時政，得罪中書令石顯，被外放魏郡太守，不久便下獄處死，年僅四十一。</w:t>
      </w:r>
      <w:r w:rsidRPr="005A667D">
        <w:rPr>
          <w:rFonts w:ascii="新細明體" w:hAnsi="新細明體"/>
          <w:szCs w:val="22"/>
        </w:rPr>
        <w:t> </w:t>
      </w:r>
      <w:r w:rsidRPr="005A667D">
        <w:rPr>
          <w:rFonts w:ascii="新細明體" w:hAnsi="新細明體" w:hint="eastAsia"/>
          <w:szCs w:val="22"/>
        </w:rPr>
        <w:t>西漢的中書，是在皇帝書房負責整理宮內文庫檔案的內廷宦官機構，與皇帝接觸頻繁，主官為中書令。漢元帝時，中書令的權勢甚至淩駕丞相之上。</w:t>
      </w:r>
    </w:p>
  </w:endnote>
  <w:endnote w:id="7">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本節對於易卦的相關敘述及圖文，在三章一節會有更進一步詳細的討論。以下4張圖會與三章一節部分重複，但圖說重點不同。</w:t>
      </w:r>
    </w:p>
  </w:endnote>
  <w:endnote w:id="8">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這一節裡主要是比較京房八宮64卦與希伯來文27字母的幾何結構之間的關係。至於這個幾何結構如何形成？詳細討論請見三、四两章。</w:t>
      </w:r>
    </w:p>
  </w:endnote>
  <w:endnote w:id="9">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京房八宫六十四卦以上世乾震坎艮坤巽離兌八卦各統七卦一世到五世以及遊魂、歸魂，傳統上多以卦變原理來理解，但對於遊魂、歸魂便顯得說法牽強，這是受限於一維的周易卦爻思維所致，傳統一維線性的周易卦爻是由初爻往上排列至上爻(六爻)，就立體幾何卦而言並不受這個單向的一維線性的限制。請參見第四章觀察一個正四面體單卦的結構并比較兩者的差異。</w:t>
      </w:r>
    </w:p>
  </w:endnote>
  <w:endnote w:id="10">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閃－含語系</w:t>
      </w:r>
      <w:r w:rsidRPr="005A667D">
        <w:rPr>
          <w:rFonts w:ascii="新細明體" w:hAnsi="新細明體"/>
          <w:szCs w:val="22"/>
        </w:rPr>
        <w:t>Semito-Hamitic family</w:t>
      </w:r>
      <w:r w:rsidRPr="005A667D">
        <w:rPr>
          <w:rFonts w:ascii="新細明體" w:hAnsi="新細明體" w:hint="eastAsia"/>
          <w:szCs w:val="22"/>
        </w:rPr>
        <w:t>也稱為</w:t>
      </w:r>
      <w:r w:rsidRPr="00AA6FB4">
        <w:rPr>
          <w:rFonts w:ascii="新細明體" w:hAnsi="新細明體" w:hint="eastAsia"/>
          <w:szCs w:val="22"/>
        </w:rPr>
        <w:t>亞非語系</w:t>
      </w:r>
      <w:r w:rsidRPr="005A667D">
        <w:rPr>
          <w:rFonts w:ascii="新細明體" w:hAnsi="新細明體" w:hint="eastAsia"/>
          <w:szCs w:val="22"/>
        </w:rPr>
        <w:t>，主要分佈在</w:t>
      </w:r>
      <w:r w:rsidRPr="00AA6FB4">
        <w:rPr>
          <w:rFonts w:ascii="新細明體" w:hAnsi="新細明體" w:hint="eastAsia"/>
          <w:szCs w:val="22"/>
        </w:rPr>
        <w:t>亞洲</w:t>
      </w:r>
      <w:r w:rsidRPr="005A667D">
        <w:rPr>
          <w:rFonts w:ascii="新細明體" w:hAnsi="新細明體" w:hint="eastAsia"/>
          <w:szCs w:val="22"/>
        </w:rPr>
        <w:t>的</w:t>
      </w:r>
      <w:r w:rsidRPr="00AA6FB4">
        <w:rPr>
          <w:rFonts w:ascii="新細明體" w:hAnsi="新細明體" w:hint="eastAsia"/>
          <w:szCs w:val="22"/>
        </w:rPr>
        <w:t>阿拉伯半島</w:t>
      </w:r>
      <w:r w:rsidRPr="005A667D">
        <w:rPr>
          <w:rFonts w:ascii="新細明體" w:hAnsi="新細明體" w:hint="eastAsia"/>
          <w:szCs w:val="22"/>
        </w:rPr>
        <w:t>和</w:t>
      </w:r>
      <w:r w:rsidRPr="00AA6FB4">
        <w:rPr>
          <w:rFonts w:ascii="新細明體" w:hAnsi="新細明體" w:hint="eastAsia"/>
          <w:szCs w:val="22"/>
        </w:rPr>
        <w:t>非洲</w:t>
      </w:r>
      <w:r w:rsidRPr="005A667D">
        <w:rPr>
          <w:rFonts w:ascii="新細明體" w:hAnsi="新細明體" w:hint="eastAsia"/>
          <w:szCs w:val="22"/>
        </w:rPr>
        <w:t>北部，源自《</w:t>
      </w:r>
      <w:r w:rsidRPr="00AA6FB4">
        <w:rPr>
          <w:rFonts w:ascii="新細明體" w:hAnsi="新細明體" w:hint="eastAsia"/>
          <w:szCs w:val="22"/>
        </w:rPr>
        <w:t>聖經</w:t>
      </w:r>
      <w:r w:rsidRPr="005A667D">
        <w:rPr>
          <w:rFonts w:ascii="新細明體" w:hAnsi="新細明體" w:hint="eastAsia"/>
          <w:szCs w:val="22"/>
        </w:rPr>
        <w:t>》</w:t>
      </w:r>
      <w:r w:rsidRPr="00AA6FB4">
        <w:rPr>
          <w:rFonts w:ascii="新細明體" w:hAnsi="新細明體" w:hint="eastAsia"/>
          <w:szCs w:val="22"/>
        </w:rPr>
        <w:t>諾亞</w:t>
      </w:r>
      <w:r w:rsidRPr="005A667D">
        <w:rPr>
          <w:rFonts w:ascii="新細明體" w:hAnsi="新細明體" w:hint="eastAsia"/>
          <w:szCs w:val="22"/>
        </w:rPr>
        <w:t>的兩個兒子，閃是</w:t>
      </w:r>
      <w:r w:rsidRPr="00AA6FB4">
        <w:rPr>
          <w:rFonts w:ascii="新細明體" w:hAnsi="新細明體" w:hint="eastAsia"/>
          <w:szCs w:val="22"/>
        </w:rPr>
        <w:t>希伯來人</w:t>
      </w:r>
      <w:r w:rsidRPr="005A667D">
        <w:rPr>
          <w:rFonts w:ascii="新細明體" w:hAnsi="新細明體" w:hint="eastAsia"/>
          <w:szCs w:val="22"/>
        </w:rPr>
        <w:t>的祖先，另一個兒子含是</w:t>
      </w:r>
      <w:r w:rsidRPr="00AA6FB4">
        <w:rPr>
          <w:rFonts w:ascii="新細明體" w:hAnsi="新細明體" w:hint="eastAsia"/>
          <w:szCs w:val="22"/>
        </w:rPr>
        <w:t>亞述</w:t>
      </w:r>
      <w:r w:rsidRPr="005A667D">
        <w:rPr>
          <w:rFonts w:ascii="新細明體" w:hAnsi="新細明體" w:hint="eastAsia"/>
          <w:szCs w:val="22"/>
        </w:rPr>
        <w:t>人和非洲人的祖先。</w:t>
      </w:r>
    </w:p>
  </w:endnote>
  <w:endnote w:id="11">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《麥田圈密碼》，西爾瓦，第十章，麥田圈的幾何學。關於</w:t>
      </w:r>
      <w:r w:rsidRPr="005A667D">
        <w:rPr>
          <w:rFonts w:ascii="新細明體" w:hAnsi="新細明體"/>
          <w:szCs w:val="22"/>
        </w:rPr>
        <w:t>StanTenen</w:t>
      </w:r>
      <w:r w:rsidRPr="005A667D">
        <w:rPr>
          <w:rFonts w:ascii="新細明體" w:hAnsi="新細明體" w:hint="eastAsia"/>
          <w:szCs w:val="22"/>
        </w:rPr>
        <w:t>的研究，詳情請參見</w:t>
      </w:r>
      <w:r w:rsidRPr="005A667D">
        <w:rPr>
          <w:rFonts w:ascii="新細明體" w:hAnsi="新細明體"/>
          <w:szCs w:val="22"/>
        </w:rPr>
        <w:t>Meru Foundation</w:t>
      </w:r>
      <w:r w:rsidRPr="005A667D">
        <w:rPr>
          <w:rFonts w:ascii="新細明體" w:hAnsi="新細明體" w:hint="eastAsia"/>
          <w:szCs w:val="22"/>
        </w:rPr>
        <w:t>，</w:t>
      </w:r>
      <w:r w:rsidRPr="005A667D">
        <w:rPr>
          <w:rFonts w:ascii="新細明體" w:hAnsi="新細明體"/>
          <w:szCs w:val="22"/>
        </w:rPr>
        <w:t>http</w:t>
      </w:r>
      <w:r w:rsidRPr="005A667D">
        <w:rPr>
          <w:rFonts w:ascii="新細明體" w:hAnsi="新細明體" w:hint="eastAsia"/>
          <w:szCs w:val="22"/>
        </w:rPr>
        <w:t>：</w:t>
      </w:r>
      <w:r w:rsidRPr="005A667D">
        <w:rPr>
          <w:rFonts w:ascii="新細明體" w:hAnsi="新細明體"/>
          <w:szCs w:val="22"/>
        </w:rPr>
        <w:t>//www.meru.org</w:t>
      </w:r>
    </w:p>
  </w:endnote>
  <w:endnote w:id="12">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畢達哥拉斯認為幾何是凝固了的聲音，所有音階最終都可以用弦長的數學比例來加以表示，這也就是頻率。</w:t>
      </w:r>
    </w:p>
  </w:endnote>
  <w:endnote w:id="13">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音素制的文字是以人類語言的基本聲音元素作為音標而形成的拼音文字。音素通常涵括了</w:t>
      </w:r>
      <w:r w:rsidRPr="005A667D">
        <w:rPr>
          <w:rFonts w:ascii="新細明體" w:hAnsi="新細明體"/>
          <w:szCs w:val="22"/>
        </w:rPr>
        <w:t>26</w:t>
      </w:r>
      <w:r w:rsidRPr="005A667D">
        <w:rPr>
          <w:rFonts w:ascii="新細明體" w:hAnsi="新細明體" w:hint="eastAsia"/>
          <w:szCs w:val="22"/>
        </w:rPr>
        <w:t>或</w:t>
      </w:r>
      <w:r w:rsidRPr="005A667D">
        <w:rPr>
          <w:rFonts w:ascii="新細明體" w:hAnsi="新細明體"/>
          <w:szCs w:val="22"/>
        </w:rPr>
        <w:t>27</w:t>
      </w:r>
      <w:r w:rsidRPr="005A667D">
        <w:rPr>
          <w:rFonts w:ascii="新細明體" w:hAnsi="新細明體" w:hint="eastAsia"/>
          <w:szCs w:val="22"/>
        </w:rPr>
        <w:t>個字母，在梵文裡則計入複合</w:t>
      </w:r>
      <w:r w:rsidRPr="005A667D">
        <w:rPr>
          <w:rFonts w:ascii="新細明體" w:hAnsi="新細明體"/>
          <w:szCs w:val="22"/>
        </w:rPr>
        <w:t xml:space="preserve"> </w:t>
      </w:r>
      <w:r w:rsidRPr="005A667D">
        <w:rPr>
          <w:rFonts w:ascii="新細明體" w:hAnsi="新細明體" w:hint="eastAsia"/>
          <w:szCs w:val="22"/>
        </w:rPr>
        <w:t>音而成為梵文字母五十音。</w:t>
      </w:r>
      <w:r w:rsidRPr="005A667D">
        <w:rPr>
          <w:rFonts w:ascii="新細明體" w:hAnsi="新細明體"/>
          <w:szCs w:val="22"/>
        </w:rPr>
        <w:t>64</w:t>
      </w:r>
      <w:r w:rsidRPr="005A667D">
        <w:rPr>
          <w:rFonts w:ascii="新細明體" w:hAnsi="新細明體" w:hint="eastAsia"/>
          <w:szCs w:val="22"/>
        </w:rPr>
        <w:t>卦由陰陽爻符號卦或以數字代表陰陽的數字卦，最終發展成方便記憶與傳播的文字卦，也就是每一卦的卦名，它的本質在於音素，而音素的振動頻率以音階的數學幾何關係連接到外在事物的振動頻率而與之共振，這就是借由語言的內在身心能量的向外表發與溝通。</w:t>
      </w:r>
    </w:p>
  </w:endnote>
  <w:endnote w:id="14">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二、</w:t>
      </w:r>
      <w:smartTag w:uri="urn:schemas-microsoft-com:office:smarttags" w:element="chmetcnv">
        <w:smartTagPr>
          <w:attr w:name="TCSC" w:val="1"/>
          <w:attr w:name="NumberType" w:val="3"/>
          <w:attr w:name="Negative" w:val="False"/>
          <w:attr w:name="HasSpace" w:val="False"/>
          <w:attr w:name="SourceValue" w:val="3"/>
          <w:attr w:name="UnitName" w:val="兩"/>
        </w:smartTagPr>
        <w:r w:rsidRPr="005A667D">
          <w:rPr>
            <w:rFonts w:ascii="新細明體" w:hAnsi="新細明體" w:hint="eastAsia"/>
            <w:szCs w:val="22"/>
          </w:rPr>
          <w:t>三兩</w:t>
        </w:r>
      </w:smartTag>
      <w:r w:rsidRPr="005A667D">
        <w:rPr>
          <w:rFonts w:ascii="新細明體" w:hAnsi="新細明體" w:hint="eastAsia"/>
          <w:szCs w:val="22"/>
        </w:rPr>
        <w:t>章會繼續就這個主題討論。</w:t>
      </w:r>
    </w:p>
  </w:endnote>
  <w:endnote w:id="15">
    <w:p w:rsidR="00966326" w:rsidRPr="005A667D" w:rsidRDefault="00966326" w:rsidP="00946F1C">
      <w:pPr>
        <w:pStyle w:val="aff2"/>
        <w:rPr>
          <w:rFonts w:ascii="新細明體" w:hAnsi="新細明體"/>
          <w:kern w:val="0"/>
          <w:szCs w:val="22"/>
        </w:rPr>
      </w:pPr>
      <w:r w:rsidRPr="005A667D">
        <w:rPr>
          <w:rStyle w:val="aff4"/>
          <w:rFonts w:ascii="新細明體" w:hAnsi="新細明體"/>
          <w:szCs w:val="22"/>
        </w:rPr>
        <w:endnoteRef/>
      </w:r>
      <w:r w:rsidRPr="005A667D">
        <w:rPr>
          <w:rFonts w:ascii="新細明體" w:hAnsi="新細明體" w:hint="eastAsia"/>
          <w:kern w:val="0"/>
          <w:szCs w:val="22"/>
        </w:rPr>
        <w:t>《標量波理論與科學革命》作者實藤遠提出的時鐘理論是個很有意思的說明系統，至少在人身生物時鐘上的確可以觀察到這個跡象，包括上層時鐘頂輪松果體反應晝夜變化</w:t>
      </w:r>
      <w:r w:rsidRPr="005A667D">
        <w:rPr>
          <w:rFonts w:ascii="新細明體" w:hAnsi="新細明體"/>
          <w:kern w:val="0"/>
          <w:szCs w:val="22"/>
        </w:rPr>
        <w:t>(</w:t>
      </w:r>
      <w:r w:rsidRPr="005A667D">
        <w:rPr>
          <w:rFonts w:ascii="新細明體" w:hAnsi="新細明體" w:hint="eastAsia"/>
          <w:kern w:val="0"/>
          <w:szCs w:val="22"/>
        </w:rPr>
        <w:t>第三眼</w:t>
      </w:r>
      <w:r w:rsidRPr="005A667D">
        <w:rPr>
          <w:rFonts w:ascii="新細明體" w:hAnsi="新細明體"/>
          <w:kern w:val="0"/>
          <w:szCs w:val="22"/>
        </w:rPr>
        <w:t>)</w:t>
      </w:r>
      <w:r w:rsidRPr="005A667D">
        <w:rPr>
          <w:rFonts w:ascii="新細明體" w:hAnsi="新細明體" w:hint="eastAsia"/>
          <w:kern w:val="0"/>
          <w:szCs w:val="22"/>
        </w:rPr>
        <w:t>以及下層眉心輪反應時間之現在進行</w:t>
      </w:r>
      <w:r w:rsidRPr="005A667D">
        <w:rPr>
          <w:rFonts w:ascii="新細明體" w:hAnsi="新細明體"/>
          <w:kern w:val="0"/>
          <w:szCs w:val="22"/>
        </w:rPr>
        <w:t>(</w:t>
      </w:r>
      <w:r w:rsidRPr="005A667D">
        <w:rPr>
          <w:rFonts w:ascii="新細明體" w:hAnsi="新細明體" w:hint="eastAsia"/>
          <w:kern w:val="0"/>
          <w:szCs w:val="22"/>
        </w:rPr>
        <w:t>雙眼</w:t>
      </w:r>
      <w:r w:rsidRPr="005A667D">
        <w:rPr>
          <w:rFonts w:ascii="新細明體" w:hAnsi="新細明體"/>
          <w:kern w:val="0"/>
          <w:szCs w:val="22"/>
        </w:rPr>
        <w:t>)</w:t>
      </w:r>
      <w:r w:rsidRPr="005A667D">
        <w:rPr>
          <w:rFonts w:ascii="新細明體" w:hAnsi="新細明體" w:hint="eastAsia"/>
          <w:kern w:val="0"/>
          <w:szCs w:val="22"/>
        </w:rPr>
        <w:t>，在人身上第三眼面向長時演化與高維世界</w:t>
      </w:r>
      <w:r>
        <w:rPr>
          <w:rFonts w:ascii="新細明體" w:hAnsi="新細明體" w:hint="eastAsia"/>
          <w:kern w:val="0"/>
          <w:szCs w:val="22"/>
        </w:rPr>
        <w:t>，雙眼則面向現前即時</w:t>
      </w:r>
      <w:r w:rsidRPr="005A667D">
        <w:rPr>
          <w:rFonts w:ascii="新細明體" w:hAnsi="新細明體" w:hint="eastAsia"/>
          <w:kern w:val="0"/>
          <w:szCs w:val="22"/>
        </w:rPr>
        <w:t>生存與低維世界。當處於中性狀態時，意識便得以穿透物質世界的陰陽對立或有別狀態而來往於高低維之間。標量波的概念描述了這個中性狀態，而現代的一般物理學則描述了那個非中性狀態。這理論給</w:t>
      </w:r>
      <w:r w:rsidRPr="005A667D">
        <w:rPr>
          <w:rFonts w:ascii="新細明體" w:hAnsi="新細明體"/>
          <w:kern w:val="0"/>
          <w:szCs w:val="22"/>
        </w:rPr>
        <w:t>“</w:t>
      </w:r>
      <w:r w:rsidRPr="005A667D">
        <w:rPr>
          <w:rFonts w:ascii="新細明體" w:hAnsi="新細明體" w:hint="eastAsia"/>
          <w:kern w:val="0"/>
          <w:szCs w:val="22"/>
        </w:rPr>
        <w:t>中道</w:t>
      </w:r>
      <w:r w:rsidRPr="005A667D">
        <w:rPr>
          <w:rFonts w:ascii="新細明體" w:hAnsi="新細明體"/>
          <w:kern w:val="0"/>
          <w:szCs w:val="22"/>
        </w:rPr>
        <w:t>”</w:t>
      </w:r>
      <w:r w:rsidRPr="005A667D">
        <w:rPr>
          <w:rFonts w:ascii="新細明體" w:hAnsi="新細明體" w:hint="eastAsia"/>
          <w:kern w:val="0"/>
          <w:szCs w:val="22"/>
        </w:rPr>
        <w:t>在哲學之外做了一個很好的科學性的說明，這樣的說明可以更加貼近實證而免除唯心空泛的危險。</w:t>
      </w:r>
    </w:p>
    <w:p w:rsidR="00966326" w:rsidRPr="005A667D" w:rsidRDefault="00966326" w:rsidP="00946F1C">
      <w:pPr>
        <w:pStyle w:val="aff2"/>
        <w:rPr>
          <w:rFonts w:ascii="新細明體" w:hAnsi="新細明體"/>
          <w:szCs w:val="22"/>
        </w:rPr>
      </w:pPr>
      <w:r w:rsidRPr="005A667D">
        <w:rPr>
          <w:rFonts w:ascii="新細明體" w:hAnsi="新細明體"/>
          <w:kern w:val="0"/>
          <w:szCs w:val="22"/>
        </w:rPr>
        <w:t>“</w:t>
      </w:r>
      <w:r w:rsidRPr="005A667D">
        <w:rPr>
          <w:rFonts w:ascii="新細明體" w:hAnsi="新細明體" w:hint="eastAsia"/>
          <w:kern w:val="0"/>
          <w:szCs w:val="22"/>
        </w:rPr>
        <w:t>中</w:t>
      </w:r>
      <w:r w:rsidRPr="005A667D">
        <w:rPr>
          <w:rFonts w:ascii="新細明體" w:hAnsi="新細明體"/>
          <w:kern w:val="0"/>
          <w:szCs w:val="22"/>
        </w:rPr>
        <w:t>”</w:t>
      </w:r>
      <w:r w:rsidRPr="005A667D">
        <w:rPr>
          <w:rFonts w:ascii="新細明體" w:hAnsi="新細明體" w:hint="eastAsia"/>
          <w:kern w:val="0"/>
          <w:szCs w:val="22"/>
        </w:rPr>
        <w:t>這</w:t>
      </w:r>
      <w:r w:rsidRPr="005A667D">
        <w:rPr>
          <w:rFonts w:ascii="新細明體" w:hAnsi="新細明體" w:hint="eastAsia"/>
          <w:szCs w:val="22"/>
        </w:rPr>
        <w:t>個通道在各個層級維度的出入端口是為那個維度所顯現的太極，就我們所處的</w:t>
      </w:r>
      <w:r w:rsidRPr="005A667D">
        <w:rPr>
          <w:rFonts w:ascii="新細明體" w:hAnsi="新細明體"/>
          <w:szCs w:val="22"/>
        </w:rPr>
        <w:t>4</w:t>
      </w:r>
      <w:r w:rsidRPr="005A667D">
        <w:rPr>
          <w:rFonts w:ascii="新細明體" w:hAnsi="新細明體" w:hint="eastAsia"/>
          <w:szCs w:val="22"/>
        </w:rPr>
        <w:t>維時空來說，這被描述為普朗克尺度。當我們越趨近這個實質上的太極之點時，我們也就越加融入宇宙整體之中。簡單說，以重力和反重力</w:t>
      </w:r>
      <w:r w:rsidRPr="005A667D">
        <w:rPr>
          <w:rFonts w:ascii="新細明體" w:hAnsi="新細明體"/>
          <w:szCs w:val="22"/>
        </w:rPr>
        <w:t>(</w:t>
      </w:r>
      <w:r w:rsidRPr="005A667D">
        <w:rPr>
          <w:rFonts w:ascii="新細明體" w:hAnsi="新細明體" w:hint="eastAsia"/>
          <w:szCs w:val="22"/>
        </w:rPr>
        <w:t>斥力</w:t>
      </w:r>
      <w:r w:rsidRPr="005A667D">
        <w:rPr>
          <w:rFonts w:ascii="新細明體" w:hAnsi="新細明體"/>
          <w:szCs w:val="22"/>
        </w:rPr>
        <w:t>)</w:t>
      </w:r>
      <w:r w:rsidRPr="005A667D">
        <w:rPr>
          <w:rFonts w:ascii="新細明體" w:hAnsi="新細明體" w:hint="eastAsia"/>
          <w:szCs w:val="22"/>
        </w:rPr>
        <w:t>雙向表現出來的有形、無形合一共振的這個世界，是唯物的，也是唯心的，更是唯識的，究竟會如何看待，則反應了個體生命或集體生命在演化上所處的角度位置，是需要辨明但無需爭論的問題</w:t>
      </w:r>
      <w:r w:rsidRPr="005A667D">
        <w:rPr>
          <w:rFonts w:ascii="新細明體" w:hAnsi="新細明體" w:hint="eastAsia"/>
          <w:kern w:val="0"/>
          <w:szCs w:val="22"/>
        </w:rPr>
        <w:t>。</w:t>
      </w:r>
    </w:p>
  </w:endnote>
  <w:endnote w:id="16">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已經飛出太陽系的太空探測船航海家</w:t>
      </w:r>
      <w:r w:rsidRPr="005A667D">
        <w:rPr>
          <w:rFonts w:ascii="新細明體" w:hAnsi="新細明體"/>
          <w:szCs w:val="22"/>
        </w:rPr>
        <w:t>2</w:t>
      </w:r>
      <w:r w:rsidRPr="005A667D">
        <w:rPr>
          <w:rFonts w:ascii="新細明體" w:hAnsi="新細明體" w:hint="eastAsia"/>
          <w:szCs w:val="22"/>
        </w:rPr>
        <w:t>號</w:t>
      </w:r>
      <w:r w:rsidRPr="005A667D">
        <w:rPr>
          <w:rFonts w:ascii="新細明體" w:hAnsi="新細明體"/>
          <w:szCs w:val="22"/>
        </w:rPr>
        <w:t>Voyager 2</w:t>
      </w:r>
      <w:r w:rsidRPr="005A667D">
        <w:rPr>
          <w:rFonts w:ascii="新細明體" w:hAnsi="新細明體" w:hint="eastAsia"/>
          <w:szCs w:val="22"/>
        </w:rPr>
        <w:t>上面攜帶了一張鍍金光碟，作為地球和外星智慧的見面招呼，裏面包含了</w:t>
      </w:r>
      <w:r w:rsidRPr="005A667D">
        <w:rPr>
          <w:rFonts w:ascii="新細明體" w:hAnsi="新細明體"/>
          <w:szCs w:val="22"/>
        </w:rPr>
        <w:t>55</w:t>
      </w:r>
      <w:r w:rsidRPr="005A667D">
        <w:rPr>
          <w:rFonts w:ascii="新細明體" w:hAnsi="新細明體" w:hint="eastAsia"/>
          <w:szCs w:val="22"/>
        </w:rPr>
        <w:t>種語言的問候語，</w:t>
      </w:r>
      <w:r w:rsidRPr="005A667D">
        <w:rPr>
          <w:rFonts w:ascii="新細明體" w:hAnsi="新細明體"/>
          <w:szCs w:val="22"/>
        </w:rPr>
        <w:t>27</w:t>
      </w:r>
      <w:r w:rsidRPr="005A667D">
        <w:rPr>
          <w:rFonts w:ascii="新細明體" w:hAnsi="新細明體" w:hint="eastAsia"/>
          <w:szCs w:val="22"/>
        </w:rPr>
        <w:t>首樂曲和</w:t>
      </w:r>
      <w:r w:rsidRPr="005A667D">
        <w:rPr>
          <w:rFonts w:ascii="新細明體" w:hAnsi="新細明體"/>
          <w:szCs w:val="22"/>
        </w:rPr>
        <w:t>35</w:t>
      </w:r>
      <w:r w:rsidRPr="005A667D">
        <w:rPr>
          <w:rFonts w:ascii="新細明體" w:hAnsi="新細明體" w:hint="eastAsia"/>
          <w:szCs w:val="22"/>
        </w:rPr>
        <w:t>種自然</w:t>
      </w:r>
      <w:r>
        <w:rPr>
          <w:rFonts w:ascii="新細明體" w:hAnsi="新細明體" w:hint="eastAsia"/>
          <w:szCs w:val="22"/>
        </w:rPr>
        <w:t>界聲響。其中一首音樂即近代古琴名家管平湖依據天聞閣琴譜所彈奏</w:t>
      </w:r>
      <w:r w:rsidRPr="0019166E">
        <w:rPr>
          <w:rFonts w:ascii="新細明體" w:hAnsi="新細明體" w:hint="eastAsia"/>
          <w:szCs w:val="22"/>
        </w:rPr>
        <w:t>的“流水”</w:t>
      </w:r>
      <w:r w:rsidRPr="005A667D">
        <w:rPr>
          <w:rFonts w:ascii="新細明體" w:hAnsi="新細明體"/>
          <w:szCs w:val="22"/>
        </w:rPr>
        <w:t>(</w:t>
      </w:r>
      <w:r w:rsidRPr="005A667D">
        <w:rPr>
          <w:rFonts w:ascii="新細明體" w:hAnsi="新細明體" w:hint="eastAsia"/>
          <w:szCs w:val="22"/>
        </w:rPr>
        <w:t>高山流水本是一曲，唐代分為高山、流水二曲。</w:t>
      </w:r>
      <w:r w:rsidRPr="005A667D">
        <w:rPr>
          <w:rFonts w:ascii="新細明體" w:hAnsi="新細明體"/>
          <w:szCs w:val="22"/>
        </w:rPr>
        <w:t>)</w:t>
      </w:r>
    </w:p>
  </w:endnote>
  <w:endnote w:id="17">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B96E9E">
        <w:rPr>
          <w:rFonts w:ascii="新細明體" w:hAnsi="新細明體" w:hint="eastAsia"/>
          <w:szCs w:val="22"/>
        </w:rPr>
        <w:t>古琴七弦十三徽，右手彈弦，左手依徽位撫按琴弦。吟、揉、綽、注、撞、走、飛、推皆为左手指法。</w:t>
      </w:r>
    </w:p>
  </w:endnote>
  <w:endnote w:id="18">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1980年代中國時報人間副刊的報導，曾刊載過喜多郎的一幅圖畫樂譜。</w:t>
      </w:r>
    </w:p>
  </w:endnote>
  <w:endnote w:id="19">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szCs w:val="22"/>
        </w:rPr>
        <w:t>泰</w:t>
      </w:r>
      <w:r w:rsidRPr="005A667D">
        <w:rPr>
          <w:rFonts w:ascii="新細明體" w:hAnsi="新細明體" w:hint="eastAsia"/>
          <w:szCs w:val="22"/>
        </w:rPr>
        <w:t>勒</w:t>
      </w:r>
      <w:r w:rsidRPr="005A667D">
        <w:rPr>
          <w:rFonts w:ascii="新細明體" w:hAnsi="新細明體"/>
          <w:szCs w:val="22"/>
        </w:rPr>
        <w:t>斯是愛奧尼亞學派之首。他</w:t>
      </w:r>
      <w:r w:rsidRPr="005A667D">
        <w:rPr>
          <w:rFonts w:ascii="新細明體" w:hAnsi="新細明體" w:hint="eastAsia"/>
          <w:szCs w:val="22"/>
        </w:rPr>
        <w:t>首先</w:t>
      </w:r>
      <w:r>
        <w:rPr>
          <w:rFonts w:ascii="新細明體" w:hAnsi="新細明體"/>
          <w:szCs w:val="22"/>
        </w:rPr>
        <w:t>探討宇宙結構與萬物組成，</w:t>
      </w:r>
      <w:r w:rsidRPr="00E124A5">
        <w:rPr>
          <w:rFonts w:ascii="新細明體" w:hAnsi="新細明體"/>
          <w:szCs w:val="22"/>
        </w:rPr>
        <w:t>提出</w:t>
      </w:r>
      <w:r w:rsidRPr="00E124A5">
        <w:rPr>
          <w:rFonts w:ascii="新細明體" w:hAnsi="新細明體" w:hint="eastAsia"/>
          <w:szCs w:val="22"/>
        </w:rPr>
        <w:t>“</w:t>
      </w:r>
      <w:r w:rsidRPr="00E124A5">
        <w:rPr>
          <w:rFonts w:ascii="新細明體" w:hAnsi="新細明體"/>
          <w:szCs w:val="22"/>
        </w:rPr>
        <w:t>萬有皆水</w:t>
      </w:r>
      <w:r w:rsidRPr="00E124A5">
        <w:rPr>
          <w:rFonts w:ascii="新細明體" w:hAnsi="新細明體" w:hint="eastAsia"/>
          <w:szCs w:val="22"/>
        </w:rPr>
        <w:t>”</w:t>
      </w:r>
      <w:r w:rsidRPr="00E124A5">
        <w:rPr>
          <w:rFonts w:ascii="新細明體" w:hAnsi="新細明體"/>
          <w:szCs w:val="22"/>
        </w:rPr>
        <w:t>的</w:t>
      </w:r>
      <w:r w:rsidRPr="005A667D">
        <w:rPr>
          <w:rFonts w:ascii="新細明體" w:hAnsi="新細明體"/>
          <w:szCs w:val="22"/>
        </w:rPr>
        <w:t>主張</w:t>
      </w:r>
      <w:r w:rsidRPr="005A667D">
        <w:rPr>
          <w:rFonts w:ascii="新細明體" w:hAnsi="新細明體" w:hint="eastAsia"/>
          <w:szCs w:val="22"/>
        </w:rPr>
        <w:t>，</w:t>
      </w:r>
      <w:r w:rsidRPr="005A667D">
        <w:rPr>
          <w:rFonts w:ascii="新細明體" w:hAnsi="新細明體"/>
          <w:szCs w:val="22"/>
        </w:rPr>
        <w:t>相信在大自然的混沌</w:t>
      </w:r>
      <w:r w:rsidRPr="005A667D">
        <w:rPr>
          <w:rFonts w:ascii="新細明體" w:hAnsi="新細明體" w:hint="eastAsia"/>
          <w:szCs w:val="22"/>
        </w:rPr>
        <w:t>之</w:t>
      </w:r>
      <w:r w:rsidRPr="005A667D">
        <w:rPr>
          <w:rFonts w:ascii="新細明體" w:hAnsi="新細明體"/>
          <w:szCs w:val="22"/>
        </w:rPr>
        <w:t>中，有秩序可尋</w:t>
      </w:r>
      <w:r w:rsidRPr="005A667D">
        <w:rPr>
          <w:rFonts w:ascii="新細明體" w:hAnsi="新細明體" w:hint="eastAsia"/>
          <w:szCs w:val="22"/>
        </w:rPr>
        <w:t>，其科學觀點是</w:t>
      </w:r>
      <w:r w:rsidRPr="005A667D">
        <w:rPr>
          <w:rFonts w:ascii="新細明體" w:hAnsi="新細明體"/>
          <w:szCs w:val="22"/>
        </w:rPr>
        <w:t>以自然的原因來解釋自然</w:t>
      </w:r>
      <w:r w:rsidRPr="005A667D">
        <w:rPr>
          <w:rFonts w:ascii="新細明體" w:hAnsi="新細明體" w:hint="eastAsia"/>
          <w:szCs w:val="22"/>
        </w:rPr>
        <w:t>，而不同於以往的神話論。</w:t>
      </w:r>
    </w:p>
  </w:endnote>
  <w:endnote w:id="20">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參見圖3.44圖說、三章四節討論度量之神透特Thoth。</w:t>
      </w:r>
    </w:p>
  </w:endnote>
  <w:endnote w:id="21">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正十二面體為第五元素“空”，各面為正五邊形。</w:t>
      </w:r>
    </w:p>
  </w:endnote>
  <w:endnote w:id="22">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《守望靈魂，畢達哥拉斯的使命》，杜麗燕。</w:t>
      </w:r>
    </w:p>
  </w:endnote>
  <w:endnote w:id="23">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同樣的情形，羅素在談到柏拉圖《蒂邁歐》</w:t>
      </w:r>
      <w:r w:rsidRPr="005A667D">
        <w:rPr>
          <w:rFonts w:ascii="新細明體" w:hAnsi="新細明體"/>
          <w:szCs w:val="22"/>
        </w:rPr>
        <w:t>(Timaeus)</w:t>
      </w:r>
      <w:r w:rsidRPr="005A667D">
        <w:rPr>
          <w:rFonts w:ascii="新細明體" w:hAnsi="新細明體" w:hint="eastAsia"/>
          <w:szCs w:val="22"/>
        </w:rPr>
        <w:t>提到的關於宇宙生成於最基本的原素三角形，也語多保留，認為不知所云。</w:t>
      </w:r>
    </w:p>
    <w:p w:rsidR="00966326" w:rsidRDefault="00966326" w:rsidP="00946F1C">
      <w:pPr>
        <w:pStyle w:val="aff2"/>
        <w:rPr>
          <w:rFonts w:ascii="新細明體" w:eastAsia="SimSun" w:hAnsi="新細明體"/>
          <w:szCs w:val="22"/>
        </w:rPr>
      </w:pPr>
      <w:r w:rsidRPr="005A667D">
        <w:rPr>
          <w:rFonts w:ascii="新細明體" w:hAnsi="新細明體" w:hint="eastAsia"/>
          <w:szCs w:val="22"/>
        </w:rPr>
        <w:t>這似乎是唯物科學經常碰到的一個難題。很多創見來自神諭天啟，神諭天啟並非是宗教的專利品，靈性只是尚未被理解的科學，科學只是已經被理解的靈性。科學與靈性的本身中性而不具道德成份，道德存在於我們對科學與靈性的有限理解之中。一個不斷開展的有限理解是心靈昇華的結果，道德也就在持續的進化中彰顯意義。</w:t>
      </w:r>
    </w:p>
    <w:p w:rsidR="00966326" w:rsidRPr="00104EED" w:rsidRDefault="00966326" w:rsidP="00946F1C">
      <w:pPr>
        <w:pStyle w:val="aff2"/>
        <w:rPr>
          <w:rFonts w:ascii="新細明體" w:hAnsi="新細明體"/>
          <w:szCs w:val="22"/>
        </w:rPr>
      </w:pPr>
    </w:p>
    <w:p w:rsidR="00966326" w:rsidRPr="00127FFE" w:rsidRDefault="00966326" w:rsidP="00946F1C">
      <w:pPr>
        <w:pStyle w:val="aff2"/>
        <w:rPr>
          <w:rFonts w:ascii="新細明體" w:hAnsi="新細明體"/>
          <w:b/>
          <w:sz w:val="24"/>
        </w:rPr>
      </w:pPr>
      <w:r w:rsidRPr="00127FFE">
        <w:rPr>
          <w:rFonts w:ascii="新細明體" w:hAnsi="新細明體" w:hint="eastAsia"/>
          <w:b/>
          <w:sz w:val="24"/>
        </w:rPr>
        <w:t>第二章</w:t>
      </w:r>
    </w:p>
  </w:endnote>
  <w:endnote w:id="24">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维</w:t>
      </w:r>
      <w:r w:rsidRPr="006972B9">
        <w:rPr>
          <w:rFonts w:ascii="新細明體" w:hAnsi="新細明體" w:hint="eastAsia"/>
          <w:szCs w:val="22"/>
        </w:rPr>
        <w:t>斯拉瓦．辛波斯卡</w:t>
      </w:r>
      <w:r w:rsidRPr="005A667D">
        <w:rPr>
          <w:rFonts w:ascii="新細明體" w:hAnsi="新細明體" w:hint="eastAsia"/>
          <w:szCs w:val="22"/>
        </w:rPr>
        <w:t>（Wislawa Szymborska），1923-2012.波蘭女詩人，1996諾貝爾文學獎得主。</w:t>
      </w:r>
    </w:p>
  </w:endnote>
  <w:endnote w:id="25">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kern w:val="0"/>
          <w:szCs w:val="22"/>
        </w:rPr>
        <w:t>16 個母音又分長</w:t>
      </w:r>
      <w:r w:rsidRPr="005A667D">
        <w:rPr>
          <w:rFonts w:ascii="新細明體" w:hAnsi="新細明體" w:hint="eastAsia"/>
          <w:kern w:val="0"/>
          <w:szCs w:val="22"/>
        </w:rPr>
        <w:t>、短</w:t>
      </w:r>
      <w:r w:rsidRPr="005A667D">
        <w:rPr>
          <w:rFonts w:ascii="新細明體" w:hAnsi="新細明體"/>
          <w:kern w:val="0"/>
          <w:szCs w:val="22"/>
        </w:rPr>
        <w:t>音</w:t>
      </w:r>
      <w:r w:rsidRPr="005A667D">
        <w:rPr>
          <w:rFonts w:ascii="新細明體" w:hAnsi="新細明體" w:hint="eastAsia"/>
          <w:kern w:val="0"/>
          <w:szCs w:val="22"/>
        </w:rPr>
        <w:t>與</w:t>
      </w:r>
      <w:r w:rsidRPr="005A667D">
        <w:rPr>
          <w:rFonts w:ascii="新細明體" w:hAnsi="新細明體"/>
          <w:kern w:val="0"/>
          <w:szCs w:val="22"/>
        </w:rPr>
        <w:t>複合音，例如 a 為短音， ā 為長音， au 為複合音。母音中又有分兩個摩擦音，那就是 a</w:t>
      </w:r>
      <w:r w:rsidRPr="005A667D">
        <w:rPr>
          <w:rFonts w:ascii="新細明體"/>
          <w:kern w:val="0"/>
          <w:szCs w:val="22"/>
        </w:rPr>
        <w:t>ḥ</w:t>
      </w:r>
      <w:r w:rsidRPr="005A667D">
        <w:rPr>
          <w:rFonts w:ascii="新細明體" w:hAnsi="新細明體"/>
          <w:kern w:val="0"/>
          <w:szCs w:val="22"/>
        </w:rPr>
        <w:t xml:space="preserve"> 和 a</w:t>
      </w:r>
      <w:r w:rsidRPr="005A667D">
        <w:rPr>
          <w:rFonts w:ascii="新細明體"/>
          <w:kern w:val="0"/>
          <w:szCs w:val="22"/>
        </w:rPr>
        <w:t>ṃ</w:t>
      </w:r>
      <w:r w:rsidRPr="005A667D">
        <w:rPr>
          <w:rFonts w:ascii="新細明體" w:hAnsi="新細明體"/>
          <w:kern w:val="0"/>
          <w:szCs w:val="22"/>
        </w:rPr>
        <w:t xml:space="preserve"> 。在 34 個子音</w:t>
      </w:r>
      <w:r w:rsidRPr="005A667D">
        <w:rPr>
          <w:rFonts w:ascii="新細明體" w:hAnsi="新細明體" w:hint="eastAsia"/>
          <w:kern w:val="0"/>
          <w:szCs w:val="22"/>
        </w:rPr>
        <w:t>包括</w:t>
      </w:r>
      <w:r w:rsidRPr="005A667D">
        <w:rPr>
          <w:rFonts w:ascii="新細明體" w:hAnsi="新細明體"/>
          <w:kern w:val="0"/>
          <w:szCs w:val="22"/>
        </w:rPr>
        <w:t xml:space="preserve"> 4 個為半母音</w:t>
      </w:r>
      <w:r>
        <w:rPr>
          <w:rFonts w:ascii="新細明體" w:hAnsi="新細明體"/>
          <w:kern w:val="0"/>
          <w:szCs w:val="22"/>
        </w:rPr>
        <w:t>ya</w:t>
      </w:r>
      <w:r w:rsidRPr="005A667D">
        <w:rPr>
          <w:rFonts w:ascii="新細明體" w:hAnsi="新細明體"/>
          <w:kern w:val="0"/>
          <w:szCs w:val="22"/>
        </w:rPr>
        <w:t xml:space="preserve">、 ra 、 la 、 va ，子音的發音依發音的方式分無聲無氣如 ka ，無聲送氣如 kha ，有聲無氣如 ga ，有聲送氣如 gha ，鼻音如 </w:t>
      </w:r>
      <w:r w:rsidRPr="005A667D">
        <w:rPr>
          <w:rFonts w:ascii="新細明體"/>
          <w:kern w:val="0"/>
          <w:szCs w:val="22"/>
        </w:rPr>
        <w:t>ṅ</w:t>
      </w:r>
      <w:r w:rsidRPr="005A667D">
        <w:rPr>
          <w:rFonts w:ascii="新細明體" w:hAnsi="新細明體"/>
          <w:kern w:val="0"/>
          <w:szCs w:val="22"/>
        </w:rPr>
        <w:t>a 和摩擦音如 ha ，還有一個較特別的複合子音 k</w:t>
      </w:r>
      <w:r w:rsidRPr="005A667D">
        <w:rPr>
          <w:rFonts w:ascii="新細明體"/>
          <w:kern w:val="0"/>
          <w:szCs w:val="22"/>
        </w:rPr>
        <w:t>ṣ</w:t>
      </w:r>
      <w:r w:rsidRPr="005A667D">
        <w:rPr>
          <w:rFonts w:ascii="新細明體" w:hAnsi="新細明體"/>
          <w:kern w:val="0"/>
          <w:szCs w:val="22"/>
        </w:rPr>
        <w:t>a 。母音和子音若依口腔的發音部位，則又分為喉音、顎音、捲舌音、齒音和唇音。</w:t>
      </w:r>
    </w:p>
  </w:endnote>
  <w:endnote w:id="26">
    <w:p w:rsidR="00966326" w:rsidRPr="005A667D" w:rsidRDefault="00966326" w:rsidP="00946F1C">
      <w:pPr>
        <w:pStyle w:val="aff2"/>
        <w:rPr>
          <w:rFonts w:ascii="新細明體" w:hAnsi="新細明體" w:cs="新細明體"/>
          <w:color w:val="auto"/>
          <w:kern w:val="36"/>
          <w:szCs w:val="22"/>
        </w:rPr>
      </w:pPr>
      <w:r w:rsidRPr="005A667D">
        <w:rPr>
          <w:rStyle w:val="aff4"/>
          <w:rFonts w:ascii="新細明體" w:hAnsi="新細明體"/>
          <w:szCs w:val="22"/>
        </w:rPr>
        <w:endnoteRef/>
      </w:r>
      <w:r w:rsidRPr="00AA6FB4">
        <w:rPr>
          <w:rFonts w:ascii="新細明體" w:hAnsi="新細明體"/>
          <w:szCs w:val="22"/>
        </w:rPr>
        <w:t>http://chinese.anandamarga.org</w:t>
      </w:r>
    </w:p>
    <w:p w:rsidR="00966326" w:rsidRPr="000517E6" w:rsidRDefault="00966326" w:rsidP="00946F1C">
      <w:pPr>
        <w:pStyle w:val="aff2"/>
        <w:rPr>
          <w:rFonts w:ascii="新細明體" w:eastAsia="SimSun" w:hAnsi="新細明體"/>
          <w:color w:val="auto"/>
          <w:kern w:val="36"/>
          <w:szCs w:val="22"/>
          <w:lang w:eastAsia="zh-CN"/>
        </w:rPr>
      </w:pPr>
      <w:r w:rsidRPr="005A667D">
        <w:rPr>
          <w:rFonts w:ascii="新細明體" w:hAnsi="新細明體"/>
          <w:color w:val="auto"/>
          <w:kern w:val="36"/>
          <w:szCs w:val="22"/>
        </w:rPr>
        <w:t>生物心理學</w:t>
      </w:r>
    </w:p>
    <w:p w:rsidR="00966326" w:rsidRPr="005A667D" w:rsidRDefault="00966326" w:rsidP="00946F1C">
      <w:pPr>
        <w:pStyle w:val="aff2"/>
        <w:rPr>
          <w:rFonts w:ascii="新細明體" w:hAnsi="新細明體"/>
          <w:color w:val="auto"/>
          <w:kern w:val="0"/>
          <w:szCs w:val="22"/>
        </w:rPr>
      </w:pPr>
      <w:r w:rsidRPr="00952095">
        <w:rPr>
          <w:rFonts w:ascii="新細明體" w:hAnsi="新細明體" w:hint="eastAsia"/>
          <w:color w:val="auto"/>
          <w:kern w:val="0"/>
          <w:szCs w:val="22"/>
        </w:rPr>
        <w:t>“</w:t>
      </w:r>
      <w:r w:rsidRPr="00952095">
        <w:rPr>
          <w:rFonts w:ascii="新細明體" w:hAnsi="新細明體"/>
          <w:color w:val="auto"/>
          <w:kern w:val="0"/>
          <w:szCs w:val="22"/>
        </w:rPr>
        <w:t>人類的身體是一部生物機器。</w:t>
      </w:r>
      <w:r w:rsidRPr="00952095">
        <w:rPr>
          <w:rFonts w:ascii="新細明體" w:hAnsi="新細明體" w:hint="eastAsia"/>
          <w:color w:val="auto"/>
          <w:kern w:val="0"/>
          <w:szCs w:val="22"/>
        </w:rPr>
        <w:t>”</w:t>
      </w:r>
      <w:r w:rsidRPr="005A667D">
        <w:rPr>
          <w:rFonts w:ascii="新細明體" w:hAnsi="新細明體"/>
          <w:color w:val="auto"/>
          <w:kern w:val="0"/>
          <w:szCs w:val="22"/>
        </w:rPr>
        <w:t>心靈經由荷爾蒙和神經直接與腺體連繫和互動，轉而控制著這部身體機器。這種關係是生物心理學的一部份。</w:t>
      </w:r>
    </w:p>
    <w:p w:rsidR="00966326" w:rsidRPr="005A667D" w:rsidRDefault="00966326" w:rsidP="00946F1C">
      <w:pPr>
        <w:pStyle w:val="aff2"/>
        <w:rPr>
          <w:rFonts w:ascii="新細明體" w:hAnsi="新細明體"/>
          <w:kern w:val="0"/>
          <w:szCs w:val="22"/>
        </w:rPr>
      </w:pPr>
      <w:r w:rsidRPr="005A667D">
        <w:rPr>
          <w:rFonts w:ascii="新細明體" w:hAnsi="新細明體"/>
          <w:kern w:val="0"/>
          <w:szCs w:val="22"/>
        </w:rPr>
        <w:t>人體如同宇宙的其它生命，由五大基本元素所組成（身體是離心循環的一部份，心靈則是向心循環的一部份）。每一個遍佈全身的元素都被控制核心（脈輪）所控制。脈輪就像是心靈的分站－每一個脈輪都控制著它們自己所屬的區域。正如心靈直接透過大腦運作，脈輪的運作也是透過它們自己的生理對應物－內分泌腺體。</w:t>
      </w:r>
    </w:p>
    <w:p w:rsidR="00966326" w:rsidRPr="005A667D" w:rsidRDefault="00966326" w:rsidP="00946F1C">
      <w:pPr>
        <w:pStyle w:val="aff2"/>
        <w:rPr>
          <w:rFonts w:ascii="新細明體" w:hAnsi="新細明體"/>
          <w:kern w:val="0"/>
          <w:szCs w:val="22"/>
        </w:rPr>
      </w:pPr>
      <w:r w:rsidRPr="005A667D">
        <w:rPr>
          <w:rFonts w:ascii="新細明體" w:hAnsi="新細明體"/>
          <w:kern w:val="0"/>
          <w:szCs w:val="22"/>
        </w:rPr>
        <w:t>心靈的習性與每一個脈輪聯結，影響著腺體及其荷爾蒙（因此影響情感、生理行為和各種不同的身體功能）。不過，腺體及其荷爾蒙也會影響心靈。</w:t>
      </w:r>
    </w:p>
    <w:p w:rsidR="00966326" w:rsidRPr="005A667D" w:rsidRDefault="00966326" w:rsidP="00946F1C">
      <w:pPr>
        <w:pStyle w:val="aff2"/>
        <w:rPr>
          <w:rFonts w:ascii="新細明體" w:hAnsi="新細明體"/>
          <w:kern w:val="0"/>
          <w:szCs w:val="22"/>
        </w:rPr>
      </w:pPr>
      <w:r w:rsidRPr="005A667D">
        <w:rPr>
          <w:rFonts w:ascii="新細明體" w:hAnsi="新細明體"/>
          <w:kern w:val="0"/>
          <w:szCs w:val="22"/>
        </w:rPr>
        <w:t>一些例子：</w:t>
      </w:r>
    </w:p>
    <w:p w:rsidR="00966326" w:rsidRPr="005A667D" w:rsidRDefault="00966326" w:rsidP="00946F1C">
      <w:pPr>
        <w:pStyle w:val="aff2"/>
        <w:rPr>
          <w:rFonts w:ascii="新細明體" w:hAnsi="新細明體"/>
          <w:kern w:val="0"/>
          <w:szCs w:val="22"/>
        </w:rPr>
      </w:pPr>
      <w:r w:rsidRPr="005A667D">
        <w:rPr>
          <w:rFonts w:ascii="新細明體" w:hAnsi="新細明體"/>
          <w:kern w:val="0"/>
          <w:szCs w:val="22"/>
        </w:rPr>
        <w:t>海底輪－位於脊椎尾端－控制身體的固元素。它形成身體的基礎，穩定整個結構。其相關習性是人類心理學的基本習性：分別是物質慾望（kama）、心理渴望（artha）、心理靈性渴望（dharma）和靈性解脫（moksa）。這最低的脈輪也是</w:t>
      </w:r>
      <w:r w:rsidRPr="00312415">
        <w:rPr>
          <w:rFonts w:ascii="新細明體" w:hAnsi="新細明體" w:hint="eastAsia"/>
          <w:kern w:val="0"/>
          <w:szCs w:val="22"/>
        </w:rPr>
        <w:t>“</w:t>
      </w:r>
      <w:r w:rsidRPr="00312415">
        <w:rPr>
          <w:rFonts w:ascii="新細明體" w:hAnsi="新細明體"/>
          <w:kern w:val="0"/>
          <w:szCs w:val="22"/>
        </w:rPr>
        <w:t>沉睡的神性</w:t>
      </w:r>
      <w:r w:rsidRPr="00312415">
        <w:rPr>
          <w:rFonts w:ascii="新細明體" w:hAnsi="新細明體" w:hint="eastAsia"/>
          <w:kern w:val="0"/>
          <w:szCs w:val="22"/>
        </w:rPr>
        <w:t>”</w:t>
      </w:r>
      <w:r w:rsidRPr="00312415">
        <w:rPr>
          <w:rFonts w:ascii="新細明體" w:hAnsi="新細明體"/>
          <w:kern w:val="0"/>
          <w:szCs w:val="22"/>
        </w:rPr>
        <w:t>之居所</w:t>
      </w:r>
      <w:r w:rsidRPr="005A667D">
        <w:rPr>
          <w:rFonts w:ascii="新細明體" w:hAnsi="新細明體"/>
          <w:kern w:val="0"/>
          <w:szCs w:val="22"/>
        </w:rPr>
        <w:t>，亦稱為心理靈性的能量，沿著脊柱上升通過靈性提升的漸進階段。</w:t>
      </w:r>
    </w:p>
    <w:p w:rsidR="00966326" w:rsidRPr="005A667D" w:rsidRDefault="00966326" w:rsidP="00946F1C">
      <w:pPr>
        <w:pStyle w:val="aff2"/>
        <w:rPr>
          <w:rFonts w:ascii="新細明體" w:hAnsi="新細明體"/>
          <w:kern w:val="0"/>
          <w:szCs w:val="22"/>
        </w:rPr>
      </w:pPr>
      <w:r w:rsidRPr="005A667D">
        <w:rPr>
          <w:rFonts w:ascii="新細明體" w:hAnsi="新細明體"/>
          <w:kern w:val="0"/>
          <w:szCs w:val="22"/>
        </w:rPr>
        <w:t>生殖輪－位於生殖器部位－控制身體的液元素。與生殖腺聯繫，生殖腺一旦作用，心靈會具有責任感、理性和智力。</w:t>
      </w:r>
    </w:p>
    <w:p w:rsidR="00966326" w:rsidRPr="005A667D" w:rsidRDefault="00966326" w:rsidP="00946F1C">
      <w:pPr>
        <w:pStyle w:val="aff2"/>
        <w:rPr>
          <w:rFonts w:ascii="新細明體" w:hAnsi="新細明體"/>
          <w:kern w:val="0"/>
          <w:szCs w:val="22"/>
        </w:rPr>
      </w:pPr>
      <w:r w:rsidRPr="005A667D">
        <w:rPr>
          <w:rFonts w:ascii="新細明體" w:hAnsi="新細明體"/>
          <w:kern w:val="0"/>
          <w:szCs w:val="22"/>
        </w:rPr>
        <w:t>臍輪－位於肚臍部位－控制光元素。是身體的熱和能量之中樞。相關腺體和次腺體所分泌的荷爾蒙會顯現出害羞（可恥）、悲傷憂鬱（分泌過度）和恐懼（分泌不足）的習性。</w:t>
      </w:r>
    </w:p>
    <w:p w:rsidR="00966326" w:rsidRPr="005A667D" w:rsidRDefault="00966326" w:rsidP="00946F1C">
      <w:pPr>
        <w:pStyle w:val="aff2"/>
        <w:rPr>
          <w:rFonts w:ascii="新細明體" w:hAnsi="新細明體"/>
          <w:kern w:val="0"/>
          <w:szCs w:val="22"/>
        </w:rPr>
      </w:pPr>
      <w:r w:rsidRPr="005A667D">
        <w:rPr>
          <w:rFonts w:ascii="新細明體" w:hAnsi="新細明體"/>
          <w:kern w:val="0"/>
          <w:szCs w:val="22"/>
        </w:rPr>
        <w:t>心輪－位於胸部中間－控制氣元素。它是愛和人類更高尚的習性之基礎。如果這個區域所分泌的荷爾蒙量較高的話，將會把對兒童的愛擴展成宇宙之愛。當生殖腺開始作用時，此脈輪會完全活躍起來。</w:t>
      </w:r>
    </w:p>
    <w:p w:rsidR="00966326" w:rsidRPr="005A667D" w:rsidRDefault="00966326" w:rsidP="00946F1C">
      <w:pPr>
        <w:pStyle w:val="aff2"/>
        <w:rPr>
          <w:rFonts w:ascii="新細明體" w:hAnsi="新細明體"/>
          <w:kern w:val="0"/>
          <w:szCs w:val="22"/>
        </w:rPr>
      </w:pPr>
      <w:r w:rsidRPr="005A667D">
        <w:rPr>
          <w:rFonts w:ascii="新細明體" w:hAnsi="新細明體"/>
          <w:kern w:val="0"/>
          <w:szCs w:val="22"/>
        </w:rPr>
        <w:t>喉輪－位於喉嚨－控制乙太元素。其相關的甲狀腺會調節身體新陳代謝，使心靈具有自我依靠的能力。愛爭吵和無理性是由於分泌不足所致。副甲狀腺（位於甲狀腺另一側）的功能是調節新陳代謝、發展理智和理性。這些腺體的分泌不足會引起虛榮心。</w:t>
      </w:r>
    </w:p>
    <w:p w:rsidR="00966326" w:rsidRPr="005A667D" w:rsidRDefault="00966326" w:rsidP="00946F1C">
      <w:pPr>
        <w:pStyle w:val="aff2"/>
        <w:rPr>
          <w:rFonts w:ascii="新細明體" w:hAnsi="新細明體"/>
          <w:kern w:val="0"/>
          <w:szCs w:val="22"/>
        </w:rPr>
      </w:pPr>
      <w:r w:rsidRPr="005A667D">
        <w:rPr>
          <w:rFonts w:ascii="新細明體" w:hAnsi="新細明體"/>
          <w:kern w:val="0"/>
          <w:szCs w:val="22"/>
        </w:rPr>
        <w:t>眉心輪－位於眉心－直接與腦下腺聯繫。此腺體透過其荷爾蒙和神經連結而控制住所有底下腺體。它是心靈的席位。它平衡靈性和世俗的傾向，並且引起心靈在白晝期間的外向性。</w:t>
      </w:r>
    </w:p>
    <w:p w:rsidR="00966326" w:rsidRPr="005A667D" w:rsidRDefault="00966326" w:rsidP="00946F1C">
      <w:pPr>
        <w:pStyle w:val="aff2"/>
        <w:rPr>
          <w:rFonts w:ascii="新細明體" w:hAnsi="新細明體"/>
          <w:szCs w:val="22"/>
        </w:rPr>
      </w:pPr>
      <w:r w:rsidRPr="005A667D">
        <w:rPr>
          <w:rFonts w:ascii="新細明體" w:hAnsi="新細明體"/>
          <w:kern w:val="0"/>
          <w:szCs w:val="22"/>
        </w:rPr>
        <w:t>頂輪位於頭頂。其相關腺體－松果體－是內分泌腺之母，是身體和心靈的總控制者。它是身體的生理時鐘，負責心靈在夜間的內向性。其荷爾蒙的分泌量多寡會抵銷和給予喜悅的感覺。</w:t>
      </w:r>
    </w:p>
  </w:endnote>
  <w:endnote w:id="27">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次腺體是指位在頂輪的松果體與眉心輪的腦下垂體以外的腺體。其中松果體在傳統的靈性領域裏面被認為是靈魂的居所。主控腺體在頂輪與眉心輪的大腦之中。</w:t>
      </w:r>
    </w:p>
  </w:endnote>
  <w:endnote w:id="28">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腺體產生神經傳導物質(荷爾蒙激素)，主要經由血液輸送。</w:t>
      </w:r>
    </w:p>
  </w:endnote>
  <w:endnote w:id="29">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隨著物種的演化，Vrtti數量也有所不同。人類明顯地比其他動植物或更簡單的微生物等擁有更多的Vrtti，於是人類也就具有更複雜豐富的心靈表現。</w:t>
      </w:r>
    </w:p>
  </w:endnote>
  <w:endnote w:id="30">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《靈性瑜伽-瑜伽體位法教學參考手冊》，喜悅之路靜坐協會。</w:t>
      </w:r>
    </w:p>
  </w:endnote>
  <w:endnote w:id="31">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這是傳統的立於地表平面的八方與上下。若考慮在脫離地球的太空空間時，八方應該是指空間中平均八個方向，也就是四面體星或正立方體八個頂點的方向，那麼所謂上下，其實反映的是重力(下)與反重力(上)的方向。基於重力觀點的上下，普適于宇宙的各種大小層級，就我們所存在的這一個宇宙的整體來說，朝向宇宙</w:t>
      </w:r>
      <w:r w:rsidRPr="005A667D">
        <w:rPr>
          <w:rFonts w:ascii="新細明體" w:hAnsi="新細明體" w:hint="eastAsia"/>
          <w:szCs w:val="22"/>
          <w:lang w:eastAsia="zh-CN"/>
        </w:rPr>
        <w:t>α</w:t>
      </w:r>
      <w:r w:rsidRPr="005A667D">
        <w:rPr>
          <w:rFonts w:ascii="新細明體" w:hAnsi="新細明體" w:hint="eastAsia"/>
          <w:szCs w:val="22"/>
        </w:rPr>
        <w:t>始點的方向為下，朝向宇宙</w:t>
      </w:r>
      <w:r w:rsidRPr="005A667D">
        <w:rPr>
          <w:rFonts w:ascii="新細明體" w:hAnsi="新細明體" w:hint="eastAsia"/>
          <w:szCs w:val="22"/>
          <w:lang w:eastAsia="zh-CN"/>
        </w:rPr>
        <w:t>Ω</w:t>
      </w:r>
      <w:r w:rsidRPr="005A667D">
        <w:rPr>
          <w:rFonts w:ascii="新細明體" w:hAnsi="新細明體" w:hint="eastAsia"/>
          <w:szCs w:val="22"/>
        </w:rPr>
        <w:t>終點的方向為上。由始點到終點為時間的方向，就此觀點順時面向未來為上、逆時回溯過去為下，現在當下之立足點為中心，這個中心點也就是人在時空之中的存在根本。</w:t>
      </w:r>
    </w:p>
  </w:endnote>
  <w:endnote w:id="32">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這具體表現在畢達哥拉斯相對較為素樸的、不精確的“形數”科學理論。</w:t>
      </w:r>
    </w:p>
  </w:endnote>
  <w:endnote w:id="33">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在丹道稱為內景，但建立不同的系統來描述人的身心能量。內觀的方法常受主觀因素影響而影響觀察結果，由於觀察到精細而相對無形的層次，因此微觀上的稍微差異，到了巨觀世界便顯得大為不同，也就產生了更多不同的描述，就像同一個事物的波動進入不同人的潛意識而形成不完全一樣的夢境，但無論如何所有的夢境都可以追溯到一種具有共通性的原型上面。就此而言，幾何便是基於原型來描述各種不同身心能量系統的一種科學。這個原型就是柏拉圖洞窟影子的事物本尊，它還需要光的照射，由火光到陽光，由陽光到形成陽光的那個宇宙根本原理或實相，是層層相扣，由模擬而漸進趨向最終的真實，如同數學上的Fibonacci數列其相鄰兩數的比值趨向黃金比率。</w:t>
      </w:r>
    </w:p>
  </w:endnote>
  <w:endnote w:id="34">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頭部頂輪上面的虛空之中還有一個梵穴輪。</w:t>
      </w:r>
    </w:p>
  </w:endnote>
  <w:endnote w:id="35">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五十梵音包含喉輪16母音及其他各輪34子音。而希伯來文27字母都為子音，再以其中一些字母表示母音。因而實際上希伯來文27字母對應梵文34子音(海底、生殖、臍、心輪，陰四卦坤兌離巽，地水火風四大，四大皆空，四大之子音在喉輪空元素16母音之中才能真的形成聲音，16母音存在于空間之中，陽四卦乾艮坎震於此顯現。而空元素mv是心物共同基本元素，是心物的共在與交互作用的界面。就脈輪而言喉輪介於上丹田頭腔與身軀中下丹田的胸腔腹腔之間。上中下三丹也就表示了脈輪的靈心身三個層級)</w:t>
      </w:r>
    </w:p>
  </w:endnote>
  <w:endnote w:id="36">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就人類有限的歷史來說，一般認為宗教遠比科學來的古老，這是因為科學用唯物觀點畫地自限，宗教的真實內涵就成為科學的假想敵，但如同宗教，科學本身並不需要假想敵，它不需要用唯物觀點，或如同宗教用唯心觀點來限制自己。根據考古，很有可能人類在地球上已經經歷了多次的文明生死輪回，最為人熟知的就是傳說中的上一世文明亞特蘭提斯。西琴（Zecharia Sitchin）自1976年起陸續出版的一系列《地球編年史》（</w:t>
      </w:r>
      <w:r w:rsidRPr="005A667D">
        <w:rPr>
          <w:rFonts w:ascii="新細明體" w:hAnsi="新細明體"/>
          <w:szCs w:val="22"/>
        </w:rPr>
        <w:t>Earth Chronicles</w:t>
      </w:r>
      <w:r w:rsidRPr="005A667D">
        <w:rPr>
          <w:rFonts w:ascii="新細明體" w:hAnsi="新細明體" w:hint="eastAsia"/>
          <w:szCs w:val="22"/>
        </w:rPr>
        <w:t xml:space="preserve"> </w:t>
      </w:r>
      <w:r w:rsidRPr="005A667D">
        <w:rPr>
          <w:rFonts w:ascii="新細明體" w:hAnsi="新細明體"/>
          <w:szCs w:val="22"/>
        </w:rPr>
        <w:t>series</w:t>
      </w:r>
      <w:r w:rsidRPr="005A667D">
        <w:rPr>
          <w:rFonts w:ascii="新細明體" w:hAnsi="新細明體" w:hint="eastAsia"/>
          <w:szCs w:val="22"/>
        </w:rPr>
        <w:t>），結合考古學、古文字學、東方學與《聖經》學的研究，試圖重現完整的人類與地球史前文明，揭露上古神話被遺忘的真實的一面。主流學術對於西琴的論點斥之為偽科學與偽史，認為有方法論與古代文本解讀上的問題，尤其是關於天文學與科學的說法上的許多錯誤。舉例來說：2012世界末日議題，西琴根據古代兩河文明泥板楔形文字文本所提出的Nibiru星，在大眾文化的宣揚下流行一時，但事實終究是什麼也沒有發生。不過西琴對神話的重新解讀卻有著不同凡響的意義，開拓人類對自身及宇宙歷史更深入的認識。</w:t>
      </w:r>
    </w:p>
  </w:endnote>
  <w:endnote w:id="37">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七千年前始於Shiva所建立的系統化的靈性文明。Tantra，意為破除黑暗，從無明蒙蔽之中獲得光明解脫。相當于現代意義所說的靈修、修行、修道。它是一種具體的靈性鍛煉方法與生活方式，是基於實證科學的靈性文明，而宗教主要是基於信仰的靈性文明。在歷史發展上，兩者一直存在著競合關係，更多時候靈性修煉是隱含在宗教之中。</w:t>
      </w:r>
    </w:p>
  </w:endnote>
  <w:endnote w:id="38">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瑜伽Yoga，融合為一。意指個體小我與宇宙整體大我融合為一，天人合一的意思。數學上1+1=2是量的聯合，如果1+1=1便是質的同化。個體是從宇宙整體之中演化出來的，個體是作為宇宙的一部份而存在的，嚴格上並沒有絕對獨立的個體，個體和宇宙整體之間的本來狀態就是“一”，瑜伽就是要回歸這個“一”。最早將瑜伽理念系統化的是帕坦加利《瑜伽經》</w:t>
      </w:r>
    </w:p>
  </w:endnote>
  <w:endnote w:id="39">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本章所介紹的BC宇宙循環演化及微生命主要是源自于對沙卡(P.R. Sarkar)的理論的研究演繹。參見《阿南達經》第四章及《微生命概要》二書。另可參考《印心與悟道》(舊本譯作：觀念與理念)。</w:t>
      </w:r>
    </w:p>
  </w:endnote>
  <w:endnote w:id="40">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現代科學一般討論的就是宇宙的物質層面，稱為宇宙學，而有別於哲學上的宇宙論。前者偏唯物，後者偏唯心。然而如果心物根本上如一不二，那麼唯物與唯心會是建立在一個又更根本的基礎上，那就是唯識的宇宙觀，但單單唯識無法成就宇宙之顯化運作，於是唯識在顯化的方面是為唯能，也就是一體兩面的意識與能量。意識規範能量而成就心物的原型，能量推動意識使其從無到有，從個體觀點來看這是兩個，從宇宙整體觀點來看是一個。</w:t>
      </w:r>
    </w:p>
  </w:endnote>
  <w:endnote w:id="41">
    <w:p w:rsidR="00966326" w:rsidRPr="00037D30" w:rsidRDefault="00966326" w:rsidP="00946F1C">
      <w:pPr>
        <w:pStyle w:val="aff2"/>
        <w:rPr>
          <w:rFonts w:ascii="新細明體" w:eastAsia="SimSun" w:hAnsi="新細明體"/>
          <w:szCs w:val="22"/>
        </w:rPr>
      </w:pPr>
      <w:r w:rsidRPr="005A667D">
        <w:rPr>
          <w:rStyle w:val="aff4"/>
          <w:rFonts w:ascii="新細明體" w:hAnsi="新細明體"/>
          <w:szCs w:val="22"/>
        </w:rPr>
        <w:endnoteRef/>
      </w:r>
      <w:r w:rsidRPr="00037D30">
        <w:rPr>
          <w:rFonts w:ascii="新細明體" w:hAnsi="新細明體" w:hint="eastAsia"/>
          <w:szCs w:val="22"/>
        </w:rPr>
        <w:t>參見三章三節，注釋86、87。</w:t>
      </w:r>
    </w:p>
  </w:endnote>
  <w:endnote w:id="42">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以下參照沙卡</w:t>
      </w:r>
      <w:r w:rsidRPr="005A667D">
        <w:rPr>
          <w:rFonts w:ascii="新細明體" w:hAnsi="新細明體"/>
          <w:color w:val="auto"/>
          <w:szCs w:val="22"/>
        </w:rPr>
        <w:t>Brahma Cakra</w:t>
      </w:r>
      <w:r w:rsidRPr="005A667D">
        <w:rPr>
          <w:rFonts w:ascii="新細明體" w:hAnsi="新細明體" w:hint="eastAsia"/>
          <w:color w:val="auto"/>
          <w:szCs w:val="22"/>
        </w:rPr>
        <w:t>宇宙循環演化</w:t>
      </w:r>
      <w:r w:rsidRPr="005A667D">
        <w:rPr>
          <w:rFonts w:ascii="新細明體" w:hAnsi="新細明體" w:hint="eastAsia"/>
          <w:szCs w:val="22"/>
        </w:rPr>
        <w:t>的理論而有所演繹、推廣，并加入許多筆者個人的研究觀點。</w:t>
      </w:r>
    </w:p>
  </w:endnote>
  <w:endnote w:id="43">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Sakti是濕婆神Shiva(或譯希瓦)的妻子，在印度哲學、宗教上，宇宙意識被視為陽性，宇宙力量為陰性。Sakar認為希瓦是七千年前靈性體系與社會制度的建立者。</w:t>
      </w:r>
    </w:p>
    <w:p w:rsidR="00966326" w:rsidRPr="005A667D" w:rsidRDefault="00966326" w:rsidP="00946F1C">
      <w:pPr>
        <w:pStyle w:val="aff2"/>
        <w:rPr>
          <w:rFonts w:ascii="新細明體" w:hAnsi="新細明體"/>
          <w:szCs w:val="22"/>
        </w:rPr>
      </w:pPr>
      <w:r w:rsidRPr="005A667D">
        <w:rPr>
          <w:rFonts w:ascii="新細明體" w:hAnsi="新細明體" w:hint="eastAsia"/>
          <w:szCs w:val="22"/>
        </w:rPr>
        <w:t xml:space="preserve">文化上，希瓦與創八卦的伏羲有著極為類似的意義。 </w:t>
      </w:r>
    </w:p>
    <w:p w:rsidR="00966326" w:rsidRPr="005A667D" w:rsidRDefault="00966326" w:rsidP="00946F1C">
      <w:pPr>
        <w:pStyle w:val="aff2"/>
        <w:rPr>
          <w:rFonts w:ascii="新細明體" w:hAnsi="新細明體"/>
          <w:szCs w:val="22"/>
        </w:rPr>
      </w:pPr>
      <w:r w:rsidRPr="005A667D">
        <w:rPr>
          <w:rFonts w:ascii="新細明體" w:hAnsi="新細明體" w:hint="eastAsia"/>
          <w:szCs w:val="22"/>
        </w:rPr>
        <w:t>有形世界的伏羲與希瓦在無形世界的理念原型上實屬同一，兩者是同一個原型在有形世界裡的多樣的投射，就此而言伏羲與希瓦是岩壁上的影子，普遍的人類心靈是火光。</w:t>
      </w:r>
    </w:p>
  </w:endnote>
  <w:endnote w:id="44">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意識是心、物的共同質料。</w:t>
      </w:r>
    </w:p>
  </w:endnote>
  <w:endnote w:id="45">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color w:val="auto"/>
          <w:szCs w:val="22"/>
        </w:rPr>
        <w:t>悅性力量</w:t>
      </w:r>
      <w:r w:rsidRPr="005A667D">
        <w:rPr>
          <w:rFonts w:ascii="新細明體" w:hAnsi="新細明體"/>
          <w:color w:val="auto"/>
          <w:szCs w:val="22"/>
        </w:rPr>
        <w:t>sattvaguna</w:t>
      </w:r>
      <w:r w:rsidRPr="005A667D">
        <w:rPr>
          <w:rFonts w:ascii="新細明體" w:hAnsi="新細明體" w:hint="eastAsia"/>
          <w:color w:val="auto"/>
          <w:szCs w:val="22"/>
        </w:rPr>
        <w:t>、變性力量</w:t>
      </w:r>
      <w:r w:rsidRPr="005A667D">
        <w:rPr>
          <w:rFonts w:ascii="新細明體" w:hAnsi="新細明體"/>
          <w:color w:val="auto"/>
          <w:szCs w:val="22"/>
        </w:rPr>
        <w:t>rajoguna</w:t>
      </w:r>
      <w:r w:rsidRPr="005A667D">
        <w:rPr>
          <w:rFonts w:ascii="新細明體" w:hAnsi="新細明體" w:hint="eastAsia"/>
          <w:color w:val="auto"/>
          <w:szCs w:val="22"/>
        </w:rPr>
        <w:t>、惰性力量</w:t>
      </w:r>
      <w:r w:rsidRPr="005A667D">
        <w:rPr>
          <w:rFonts w:ascii="新細明體" w:hAnsi="新細明體"/>
          <w:color w:val="auto"/>
          <w:szCs w:val="22"/>
        </w:rPr>
        <w:t>tamoguna</w:t>
      </w:r>
      <w:r w:rsidRPr="005A667D">
        <w:rPr>
          <w:rFonts w:ascii="新細明體" w:hAnsi="新細明體" w:hint="eastAsia"/>
          <w:szCs w:val="22"/>
        </w:rPr>
        <w:t>古佛典漢譯喜、憂、黯。象徵色彩分別爲白、紅、黑，依梵文簡稱SRT。</w:t>
      </w:r>
      <w:r w:rsidRPr="005A667D">
        <w:rPr>
          <w:rFonts w:ascii="新細明體" w:hAnsi="新細明體"/>
          <w:szCs w:val="22"/>
        </w:rPr>
        <w:t>三角形內的意識是宇宙核心（Purusottama），當三角形內的三種束縛力量失去平衡時，悅性力量會自三角形脫穎而出，使意識變形。 </w:t>
      </w:r>
      <w:r w:rsidRPr="005A667D">
        <w:rPr>
          <w:rFonts w:ascii="新細明體" w:hAnsi="新細明體"/>
          <w:szCs w:val="22"/>
        </w:rPr>
        <w:br/>
        <w:t>意識的初次變形是非常精細的。</w:t>
      </w:r>
      <w:r w:rsidRPr="005A667D">
        <w:rPr>
          <w:rFonts w:ascii="新細明體" w:hAnsi="新細明體" w:hint="eastAsia"/>
          <w:szCs w:val="22"/>
        </w:rPr>
        <w:t>“</w:t>
      </w:r>
      <w:r w:rsidRPr="005A667D">
        <w:rPr>
          <w:rFonts w:ascii="新細明體" w:hAnsi="新細明體"/>
          <w:szCs w:val="22"/>
        </w:rPr>
        <w:t>我存在</w:t>
      </w:r>
      <w:r w:rsidRPr="005A667D">
        <w:rPr>
          <w:rFonts w:ascii="新細明體" w:hAnsi="新細明體" w:hint="eastAsia"/>
          <w:szCs w:val="22"/>
        </w:rPr>
        <w:t>”</w:t>
      </w:r>
      <w:r w:rsidRPr="005A667D">
        <w:rPr>
          <w:rFonts w:ascii="新細明體" w:hAnsi="新細明體"/>
          <w:szCs w:val="22"/>
        </w:rPr>
        <w:t>的感覺油然而生，意識因而知曉自身的存在。此</w:t>
      </w:r>
      <w:r w:rsidRPr="005A667D">
        <w:rPr>
          <w:rFonts w:ascii="新細明體" w:hAnsi="新細明體" w:hint="eastAsia"/>
          <w:szCs w:val="22"/>
        </w:rPr>
        <w:t>“</w:t>
      </w:r>
      <w:r w:rsidRPr="005A667D">
        <w:rPr>
          <w:rFonts w:ascii="新細明體" w:hAnsi="新細明體"/>
          <w:szCs w:val="22"/>
        </w:rPr>
        <w:t>我存在</w:t>
      </w:r>
      <w:r w:rsidRPr="005A667D">
        <w:rPr>
          <w:rFonts w:ascii="新細明體" w:hAnsi="新細明體" w:hint="eastAsia"/>
          <w:szCs w:val="22"/>
        </w:rPr>
        <w:t>”</w:t>
      </w:r>
      <w:r w:rsidRPr="005A667D">
        <w:rPr>
          <w:rFonts w:ascii="新細明體" w:hAnsi="新細明體"/>
          <w:szCs w:val="22"/>
        </w:rPr>
        <w:t>稱為我覺</w:t>
      </w:r>
      <w:r w:rsidRPr="006117BC">
        <w:rPr>
          <w:rFonts w:ascii="新細明體" w:hAnsi="新細明體" w:hint="eastAsia"/>
          <w:szCs w:val="22"/>
        </w:rPr>
        <w:t>（</w:t>
      </w:r>
      <w:r w:rsidRPr="006117BC">
        <w:rPr>
          <w:rFonts w:ascii="新細明體" w:hAnsi="新細明體"/>
          <w:szCs w:val="22"/>
        </w:rPr>
        <w:t>Mahattattva</w:t>
      </w:r>
      <w:r w:rsidRPr="006117BC">
        <w:rPr>
          <w:rFonts w:ascii="新細明體" w:hAnsi="新細明體" w:hint="eastAsia"/>
          <w:szCs w:val="22"/>
        </w:rPr>
        <w:t>）</w:t>
      </w:r>
      <w:r w:rsidRPr="005A667D">
        <w:rPr>
          <w:rFonts w:ascii="新細明體" w:hAnsi="新細明體"/>
          <w:szCs w:val="22"/>
        </w:rPr>
        <w:t>，是宇宙心靈的第一個部份。接著變性力量變得活躍，給予意識另一種特性。引起純意識</w:t>
      </w:r>
      <w:r w:rsidRPr="005A667D">
        <w:rPr>
          <w:rFonts w:ascii="新細明體" w:hAnsi="新細明體" w:hint="eastAsia"/>
          <w:szCs w:val="22"/>
        </w:rPr>
        <w:t>“</w:t>
      </w:r>
      <w:r w:rsidRPr="005A667D">
        <w:rPr>
          <w:rFonts w:ascii="新細明體" w:hAnsi="新細明體"/>
          <w:szCs w:val="22"/>
        </w:rPr>
        <w:t>我做</w:t>
      </w:r>
      <w:r w:rsidRPr="005A667D">
        <w:rPr>
          <w:rFonts w:ascii="新細明體" w:hAnsi="新細明體" w:hint="eastAsia"/>
          <w:szCs w:val="22"/>
        </w:rPr>
        <w:t>”</w:t>
      </w:r>
      <w:r w:rsidRPr="005A667D">
        <w:rPr>
          <w:rFonts w:ascii="新細明體" w:hAnsi="新細明體"/>
          <w:szCs w:val="22"/>
        </w:rPr>
        <w:t>的念頭，這宇宙心靈的第二個部份稱為我執（Ahamtattva）。最後，第三個惰性力量也活躍起來，以另一種方式使意識變形。它給予</w:t>
      </w:r>
      <w:r w:rsidRPr="005A667D">
        <w:rPr>
          <w:rFonts w:ascii="新細明體" w:hAnsi="新細明體" w:hint="eastAsia"/>
          <w:szCs w:val="22"/>
        </w:rPr>
        <w:t>“</w:t>
      </w:r>
      <w:r w:rsidRPr="005A667D">
        <w:rPr>
          <w:rFonts w:ascii="新細明體" w:hAnsi="新細明體"/>
          <w:szCs w:val="22"/>
        </w:rPr>
        <w:t>我已做</w:t>
      </w:r>
      <w:r w:rsidRPr="005A667D">
        <w:rPr>
          <w:rFonts w:ascii="新細明體" w:hAnsi="新細明體" w:hint="eastAsia"/>
          <w:szCs w:val="22"/>
        </w:rPr>
        <w:t>”</w:t>
      </w:r>
      <w:r w:rsidRPr="005A667D">
        <w:rPr>
          <w:rFonts w:ascii="新細明體" w:hAnsi="新細明體"/>
          <w:szCs w:val="22"/>
        </w:rPr>
        <w:t>的感覺。這宇宙心靈的第三個部份稱為心靈質（Citta），藉此使意識客體化。</w:t>
      </w:r>
    </w:p>
  </w:endnote>
  <w:endnote w:id="46">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在神秘經驗、特異功能、超常現象或所謂神通的情況下，有時這個觀想出來的影像可以進一步成為現實中存在的事物。</w:t>
      </w:r>
    </w:p>
  </w:endnote>
  <w:endnote w:id="47">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心物轉換機制：心念</w:t>
      </w:r>
      <w:r w:rsidRPr="005A667D">
        <w:rPr>
          <w:szCs w:val="22"/>
        </w:rPr>
        <w:t>↔</w:t>
      </w:r>
      <w:r w:rsidRPr="005A667D">
        <w:rPr>
          <w:rFonts w:ascii="新細明體" w:hAnsi="新細明體" w:cs="新細明體" w:hint="eastAsia"/>
          <w:szCs w:val="22"/>
        </w:rPr>
        <w:t>幾何</w:t>
      </w:r>
      <w:r w:rsidRPr="005A667D">
        <w:rPr>
          <w:szCs w:val="22"/>
        </w:rPr>
        <w:t>↔</w:t>
      </w:r>
      <w:r w:rsidRPr="005A667D">
        <w:rPr>
          <w:rFonts w:ascii="新細明體" w:hAnsi="新細明體" w:cs="新細明體" w:hint="eastAsia"/>
          <w:szCs w:val="22"/>
        </w:rPr>
        <w:t>形態</w:t>
      </w:r>
      <w:r w:rsidRPr="005A667D">
        <w:rPr>
          <w:szCs w:val="22"/>
        </w:rPr>
        <w:t>↔</w:t>
      </w:r>
      <w:r w:rsidRPr="005A667D">
        <w:rPr>
          <w:rFonts w:ascii="新細明體" w:hAnsi="新細明體" w:hint="eastAsia"/>
          <w:szCs w:val="22"/>
        </w:rPr>
        <w:t>影像</w:t>
      </w:r>
      <w:r w:rsidRPr="005A667D">
        <w:rPr>
          <w:szCs w:val="22"/>
        </w:rPr>
        <w:t>↔</w:t>
      </w:r>
      <w:r w:rsidRPr="005A667D">
        <w:rPr>
          <w:rFonts w:ascii="新細明體" w:hAnsi="新細明體" w:cs="新細明體" w:hint="eastAsia"/>
          <w:szCs w:val="22"/>
        </w:rPr>
        <w:t>現實。參見三章四節倒數第三段。</w:t>
      </w:r>
    </w:p>
  </w:endnote>
  <w:endnote w:id="48">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在宇宙大爆炸的膨脹宇宙理論裏面，宇宙始於極小的量子態，無中生有。以</w:t>
      </w:r>
      <w:r w:rsidRPr="005A667D">
        <w:rPr>
          <w:rFonts w:ascii="新細明體" w:hAnsi="新細明體" w:hint="eastAsia"/>
          <w:szCs w:val="22"/>
          <w:lang w:eastAsia="zh-CN"/>
        </w:rPr>
        <w:t>α</w:t>
      </w:r>
      <w:r w:rsidRPr="005A667D">
        <w:rPr>
          <w:rFonts w:ascii="新細明體" w:hAnsi="新細明體" w:hint="eastAsia"/>
          <w:szCs w:val="22"/>
        </w:rPr>
        <w:t>、</w:t>
      </w:r>
      <w:r w:rsidRPr="005A667D">
        <w:rPr>
          <w:rFonts w:ascii="新細明體" w:hAnsi="新細明體" w:hint="eastAsia"/>
          <w:szCs w:val="22"/>
          <w:lang w:eastAsia="zh-CN"/>
        </w:rPr>
        <w:t>Ω</w:t>
      </w:r>
      <w:r w:rsidRPr="005A667D">
        <w:rPr>
          <w:rFonts w:ascii="新細明體" w:hAnsi="新細明體" w:hint="eastAsia"/>
          <w:szCs w:val="22"/>
        </w:rPr>
        <w:t>分別表示宇宙的始點與終點。</w:t>
      </w:r>
    </w:p>
  </w:endnote>
  <w:endnote w:id="49">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主要是重力、弱核力、強核力與電磁力。</w:t>
      </w:r>
    </w:p>
  </w:endnote>
  <w:endnote w:id="50">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圖參見四章二節。</w:t>
      </w:r>
    </w:p>
  </w:endnote>
  <w:endnote w:id="51">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心靈的運動是圓形性的，所以在整個BC宇宙循環演化中，離心與向心階段有曲度的ＲＴ會是個圓形，並且與Ｓ的延伸線相切連接。</w:t>
      </w:r>
    </w:p>
  </w:endnote>
  <w:endnote w:id="52">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順向心是隨著宇宙循環演化的向心運動的自然狀態發展，猶如順流而下的無動力小船，基本上是純物質的，所謂的自然。但是一艘具有足夠動力的船，基本上是具有心靈能力的生命，它可以順流加速回歸宇宙意識的大海，也可以逆流而上遠離宇宙意識的大海。前者是靈性上的追尋，是靈修的本意。後者是對物質世界的控制與利用，是現代科學的根本。在一定的範圍裏面這兩者陰陽互動地形成人類文明的基礎，具體表現人類是一種心理性的生命，他有能力可以決定自己在宇宙的循環演化中所要採取的行動。過度的加速向心或逆向心都一樣危險，其結果是非理性與物化，這些情形在宗教與科學上屢見不鮮。</w:t>
      </w:r>
    </w:p>
  </w:endnote>
  <w:endnote w:id="53">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量子宇宙是用支配著微觀次原子世界的量子物理學的方法去解釋宇宙的由什麼構成以及如何運作，也就是整個宇宙物質的量子化過程。量子是不可分割的基本單位，認為所有有形性質都是可量子化的具有特定數值之物理量。量子宇宙也就是微宇宙所要探討的內容，差別在於微宇宙是以心物一體的</w:t>
      </w:r>
      <w:r w:rsidRPr="005A667D">
        <w:rPr>
          <w:rFonts w:ascii="新細明體" w:hAnsi="新細明體"/>
          <w:szCs w:val="22"/>
        </w:rPr>
        <w:t>mv</w:t>
      </w:r>
      <w:r w:rsidRPr="005A667D">
        <w:rPr>
          <w:rFonts w:ascii="新細明體" w:hAnsi="新細明體" w:hint="eastAsia"/>
          <w:szCs w:val="22"/>
        </w:rPr>
        <w:t>微生命作為這個基本單位。參見二章三節“心物共同基本元素微生命”</w:t>
      </w:r>
    </w:p>
  </w:endnote>
  <w:endnote w:id="54">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耗散結構是一個遠離</w:t>
      </w:r>
      <w:r w:rsidRPr="00AA6FB4">
        <w:rPr>
          <w:rFonts w:ascii="新細明體" w:hAnsi="新細明體" w:hint="eastAsia"/>
          <w:szCs w:val="22"/>
        </w:rPr>
        <w:t>熱力學平衡</w:t>
      </w:r>
      <w:r w:rsidRPr="005A667D">
        <w:rPr>
          <w:rFonts w:ascii="新細明體" w:hAnsi="新細明體" w:hint="eastAsia"/>
          <w:szCs w:val="22"/>
        </w:rPr>
        <w:t>狀態的</w:t>
      </w:r>
      <w:r w:rsidRPr="00AA6FB4">
        <w:rPr>
          <w:rFonts w:ascii="新細明體" w:hAnsi="新細明體" w:hint="eastAsia"/>
          <w:szCs w:val="22"/>
        </w:rPr>
        <w:t>開放系統</w:t>
      </w:r>
      <w:r w:rsidRPr="005A667D">
        <w:rPr>
          <w:rFonts w:ascii="新細明體" w:hAnsi="新細明體" w:hint="eastAsia"/>
          <w:szCs w:val="22"/>
        </w:rPr>
        <w:t>由於不斷從外部環境中吸收能量和物質並向環境釋出熵，以改變環境的方式維持自身系統的穩定。包括我們在第一章提到的渦旋以及</w:t>
      </w:r>
      <w:r w:rsidRPr="00AA6FB4">
        <w:rPr>
          <w:rFonts w:ascii="新細明體" w:hAnsi="新細明體" w:hint="eastAsia"/>
          <w:szCs w:val="22"/>
        </w:rPr>
        <w:t>對流</w:t>
      </w:r>
      <w:r w:rsidRPr="005A667D">
        <w:rPr>
          <w:rFonts w:ascii="新細明體" w:hAnsi="新細明體" w:hint="eastAsia"/>
          <w:szCs w:val="22"/>
        </w:rPr>
        <w:t>、</w:t>
      </w:r>
      <w:r w:rsidRPr="00AA6FB4">
        <w:rPr>
          <w:rFonts w:ascii="新細明體" w:hAnsi="新細明體" w:hint="eastAsia"/>
          <w:szCs w:val="22"/>
        </w:rPr>
        <w:t>氣旋</w:t>
      </w:r>
      <w:r w:rsidRPr="005A667D">
        <w:rPr>
          <w:rFonts w:ascii="新細明體" w:hAnsi="新細明體" w:hint="eastAsia"/>
          <w:szCs w:val="22"/>
        </w:rPr>
        <w:t>、</w:t>
      </w:r>
      <w:r w:rsidRPr="00AA6FB4">
        <w:rPr>
          <w:rFonts w:ascii="新細明體" w:hAnsi="新細明體" w:hint="eastAsia"/>
          <w:szCs w:val="22"/>
        </w:rPr>
        <w:t>生物體</w:t>
      </w:r>
      <w:r w:rsidRPr="005A667D">
        <w:rPr>
          <w:rFonts w:ascii="新細明體" w:hAnsi="新細明體" w:hint="eastAsia"/>
          <w:szCs w:val="22"/>
        </w:rPr>
        <w:t>甚至是一個城市的運作方式都是一種耗散結構。耗散結構解釋了“生生不息”背後的科學原理。</w:t>
      </w:r>
    </w:p>
    <w:p w:rsidR="00966326" w:rsidRPr="005A667D" w:rsidRDefault="00966326" w:rsidP="00946F1C">
      <w:pPr>
        <w:pStyle w:val="aff2"/>
        <w:rPr>
          <w:rFonts w:ascii="新細明體" w:hAnsi="新細明體"/>
          <w:szCs w:val="22"/>
        </w:rPr>
      </w:pPr>
      <w:r w:rsidRPr="005A667D">
        <w:rPr>
          <w:rFonts w:ascii="新細明體" w:hAnsi="新細明體" w:hint="eastAsia"/>
          <w:szCs w:val="22"/>
        </w:rPr>
        <w:t>在熱力學中熵</w:t>
      </w:r>
      <w:r w:rsidRPr="005A667D">
        <w:rPr>
          <w:rFonts w:ascii="新細明體" w:hAnsi="新細明體"/>
          <w:szCs w:val="22"/>
        </w:rPr>
        <w:t>Entropy</w:t>
      </w:r>
      <w:r w:rsidRPr="005A667D">
        <w:rPr>
          <w:rFonts w:ascii="新細明體" w:hAnsi="新細明體" w:hint="eastAsia"/>
          <w:szCs w:val="22"/>
        </w:rPr>
        <w:t>表示了</w:t>
      </w:r>
      <w:r w:rsidRPr="005A667D">
        <w:rPr>
          <w:rFonts w:ascii="新細明體" w:hAnsi="新細明體"/>
          <w:szCs w:val="22"/>
        </w:rPr>
        <w:t>“</w:t>
      </w:r>
      <w:r w:rsidRPr="005A667D">
        <w:rPr>
          <w:rFonts w:ascii="新細明體" w:hAnsi="新細明體" w:hint="eastAsia"/>
          <w:szCs w:val="22"/>
        </w:rPr>
        <w:t>系統混亂失序狀態</w:t>
      </w:r>
      <w:r w:rsidRPr="005A667D">
        <w:rPr>
          <w:rFonts w:ascii="新細明體" w:hAnsi="新細明體"/>
          <w:szCs w:val="22"/>
        </w:rPr>
        <w:t>”</w:t>
      </w:r>
      <w:r w:rsidRPr="005A667D">
        <w:rPr>
          <w:rFonts w:ascii="新細明體" w:hAnsi="新細明體" w:hint="eastAsia"/>
          <w:szCs w:val="22"/>
        </w:rPr>
        <w:t>，而</w:t>
      </w:r>
      <w:r w:rsidRPr="005A667D">
        <w:rPr>
          <w:rFonts w:ascii="新細明體" w:hAnsi="新細明體" w:hint="eastAsia"/>
          <w:bCs/>
          <w:szCs w:val="22"/>
        </w:rPr>
        <w:t>隨著</w:t>
      </w:r>
      <w:r w:rsidRPr="005A667D">
        <w:rPr>
          <w:rFonts w:ascii="新細明體" w:hAnsi="新細明體" w:hint="eastAsia"/>
          <w:szCs w:val="22"/>
        </w:rPr>
        <w:t>熵的增加</w:t>
      </w:r>
      <w:r w:rsidRPr="005A667D">
        <w:rPr>
          <w:rFonts w:ascii="新細明體" w:hAnsi="新細明體"/>
          <w:szCs w:val="22"/>
        </w:rPr>
        <w:t>(</w:t>
      </w:r>
      <w:r w:rsidRPr="005A667D">
        <w:rPr>
          <w:rFonts w:ascii="新細明體" w:hAnsi="新細明體" w:hint="eastAsia"/>
          <w:szCs w:val="22"/>
        </w:rPr>
        <w:t>增熵</w:t>
      </w:r>
      <w:r w:rsidRPr="005A667D">
        <w:rPr>
          <w:rFonts w:ascii="新細明體" w:hAnsi="新細明體"/>
          <w:szCs w:val="22"/>
        </w:rPr>
        <w:t>)</w:t>
      </w:r>
      <w:r w:rsidRPr="005A667D">
        <w:rPr>
          <w:rFonts w:ascii="新細明體" w:hAnsi="新細明體" w:hint="eastAsia"/>
          <w:szCs w:val="22"/>
        </w:rPr>
        <w:t>，做功的能力便下降，熵是能量退化的度量。</w:t>
      </w:r>
    </w:p>
  </w:endnote>
  <w:endnote w:id="55">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五個正多面體之中，八、二十、四面體的每一面都是正三角形，立方體各面為正方形，正十二面體各面為五邊形，因此柏拉圖未將正十二面體納入基本元素，但是他一方面認為宇宙是個球體，另方面又暗示宇宙是個正十二面體 。如果說宇宙是個正十二面體，按照大爆炸理論，宇宙由極端微小的狀態膨脹到現在如此巨大的規模，那麼就可以理解宇宙在如基本元素一般極小狀態時的確是個正十二面體，在大爆炸初期劇烈的指數膨脹階段，正十二面體的表面被抹平成為球面，而物質宇宙正是這個球面，球體的本身則為宇宙心靈的部份。這也就是現代宇宙膨脹說認為的物質宇宙並無所謂的中心，球面上的每一點在膨脹的過程中互相遠離。宇宙在初期最微小的元素狀態“空”是個正十二面體。</w:t>
      </w:r>
    </w:p>
  </w:endnote>
  <w:endnote w:id="56">
    <w:p w:rsidR="00966326" w:rsidRPr="005A667D" w:rsidRDefault="00966326" w:rsidP="00946F1C">
      <w:pPr>
        <w:pStyle w:val="aff2"/>
        <w:rPr>
          <w:rFonts w:ascii="新細明體" w:hAnsi="新細明體"/>
          <w:szCs w:val="22"/>
          <w:lang w:eastAsia="zh-CN"/>
        </w:rPr>
      </w:pPr>
      <w:r w:rsidRPr="005A667D">
        <w:rPr>
          <w:rStyle w:val="aff4"/>
          <w:rFonts w:ascii="新細明體" w:hAnsi="新細明體"/>
          <w:szCs w:val="22"/>
        </w:rPr>
        <w:endnoteRef/>
      </w:r>
      <w:r w:rsidRPr="005A667D">
        <w:rPr>
          <w:rFonts w:ascii="新細明體" w:hAnsi="新細明體" w:hint="eastAsia"/>
          <w:szCs w:val="22"/>
          <w:lang w:eastAsia="zh-CN"/>
        </w:rPr>
        <w:t>神智學Theosophy創立者布</w:t>
      </w:r>
      <w:r w:rsidRPr="005A667D">
        <w:rPr>
          <w:rFonts w:ascii="新細明體" w:hAnsi="新細明體"/>
          <w:szCs w:val="22"/>
          <w:lang w:eastAsia="zh-CN"/>
        </w:rPr>
        <w:t>拉瓦茨基</w:t>
      </w:r>
      <w:r w:rsidRPr="005A667D">
        <w:rPr>
          <w:rFonts w:ascii="新細明體" w:hAnsi="新細明體" w:hint="eastAsia"/>
          <w:szCs w:val="22"/>
          <w:lang w:eastAsia="zh-CN"/>
        </w:rPr>
        <w:t>夫人語(</w:t>
      </w:r>
      <w:r w:rsidRPr="005A667D">
        <w:rPr>
          <w:rFonts w:ascii="新細明體" w:hAnsi="新細明體"/>
          <w:szCs w:val="22"/>
          <w:lang w:eastAsia="zh-CN"/>
        </w:rPr>
        <w:t xml:space="preserve">Madam </w:t>
      </w:r>
      <w:r w:rsidRPr="005A667D">
        <w:rPr>
          <w:rFonts w:ascii="新細明體" w:hAnsi="新細明體" w:hint="eastAsia"/>
          <w:szCs w:val="22"/>
          <w:lang w:eastAsia="zh-CN"/>
        </w:rPr>
        <w:t>B</w:t>
      </w:r>
      <w:r w:rsidRPr="005A667D">
        <w:rPr>
          <w:rFonts w:ascii="新細明體" w:hAnsi="新細明體"/>
          <w:szCs w:val="22"/>
          <w:lang w:eastAsia="zh-CN"/>
        </w:rPr>
        <w:t>lavatsky，1831—1891</w:t>
      </w:r>
      <w:r w:rsidRPr="005A667D">
        <w:rPr>
          <w:rFonts w:ascii="新細明體" w:hAnsi="新細明體" w:hint="eastAsia"/>
          <w:szCs w:val="22"/>
          <w:lang w:eastAsia="zh-CN"/>
        </w:rPr>
        <w:t>)</w:t>
      </w:r>
    </w:p>
  </w:endnote>
  <w:endnote w:id="57">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收錄為</w:t>
      </w:r>
      <w:r w:rsidRPr="005A667D">
        <w:rPr>
          <w:rFonts w:ascii="新細明體" w:hAnsi="新細明體" w:hint="eastAsia"/>
          <w:szCs w:val="22"/>
          <w:lang w:eastAsia="zh-CN"/>
        </w:rPr>
        <w:t>《Microvitum in a nutshell》一書，中譯</w:t>
      </w:r>
      <w:r w:rsidRPr="005A667D">
        <w:rPr>
          <w:rFonts w:ascii="新細明體" w:hAnsi="新細明體" w:hint="eastAsia"/>
          <w:szCs w:val="22"/>
        </w:rPr>
        <w:t>《微生元概要》</w:t>
      </w:r>
      <w:r w:rsidRPr="005A667D">
        <w:rPr>
          <w:rFonts w:ascii="新細明體" w:hAnsi="新細明體" w:hint="eastAsia"/>
          <w:szCs w:val="22"/>
          <w:lang w:eastAsia="zh-CN"/>
        </w:rPr>
        <w:t>。</w:t>
      </w:r>
      <w:r w:rsidRPr="005A667D">
        <w:rPr>
          <w:rFonts w:ascii="新細明體" w:hAnsi="新細明體" w:hint="eastAsia"/>
          <w:szCs w:val="22"/>
        </w:rPr>
        <w:t>microvitum的複數形為microvita，是Sarkar新創的字。</w:t>
      </w:r>
    </w:p>
  </w:endnote>
  <w:endnote w:id="58">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szCs w:val="22"/>
        </w:rPr>
        <w:t>依於創造者之目的為導向，唯目的具有意義，此目的即能量於過濾轉換後所顯出（被顯出者）之結果，而最終之顯出通常即為物質，宇宙意識之創造為目的導向的，在乎的是目的而過程則有無限可能，此為無別。依於被創造者回歸、探索其本原之過程為導向，唯過程具有意義，此過程即能量之過濾轉換，而生命之探索宇宙實相至上之道為過程導向，其意義存在於過程之中而形成個體理性與感性，此為有別。</w:t>
      </w:r>
    </w:p>
    <w:p w:rsidR="00966326" w:rsidRPr="005A667D" w:rsidRDefault="00966326" w:rsidP="00946F1C">
      <w:pPr>
        <w:pStyle w:val="aff2"/>
        <w:rPr>
          <w:rFonts w:ascii="新細明體" w:hAnsi="新細明體" w:cs="新細明體"/>
          <w:color w:val="auto"/>
          <w:kern w:val="0"/>
          <w:szCs w:val="22"/>
        </w:rPr>
      </w:pPr>
      <w:r w:rsidRPr="005A667D">
        <w:rPr>
          <w:rFonts w:ascii="新細明體" w:hAnsi="新細明體"/>
          <w:kern w:val="0"/>
          <w:szCs w:val="22"/>
        </w:rPr>
        <w:t>吾有大患為吾有身，是眾生畏果者，乃加速向心之靈修者依其能量之昇華由過程導向漸趨目的導向，此因且必有唯一彼果之毫無選擇，由畏果趨向畏因、有別趨向無別。菩薩畏因者，乃一定之果中求無限可能之因果路徑，機率收斂緊縮而呈現因，具有充分選擇自由，乃宇宙離心創造世界依其能量之粗鈍化由目的導向趨向過程導向，畏因趨向畏果、無別趨向有別。</w:t>
      </w:r>
    </w:p>
    <w:p w:rsidR="00966326" w:rsidRPr="005A667D" w:rsidRDefault="00966326" w:rsidP="00946F1C">
      <w:pPr>
        <w:pStyle w:val="aff2"/>
        <w:rPr>
          <w:rFonts w:ascii="新細明體" w:hAnsi="新細明體"/>
          <w:kern w:val="0"/>
          <w:szCs w:val="22"/>
        </w:rPr>
      </w:pPr>
      <w:r>
        <w:rPr>
          <w:rFonts w:ascii="新細明體" w:hAnsi="新細明體"/>
          <w:kern w:val="0"/>
          <w:szCs w:val="22"/>
        </w:rPr>
        <w:t>同反隱者為顯秩序，同反顯者為隱秩序（參見</w:t>
      </w:r>
      <w:r w:rsidRPr="00D20C2B">
        <w:rPr>
          <w:rFonts w:ascii="新細明體" w:hAnsi="新細明體" w:hint="eastAsia"/>
          <w:kern w:val="0"/>
          <w:szCs w:val="22"/>
        </w:rPr>
        <w:t>“</w:t>
      </w:r>
      <w:r w:rsidRPr="00D20C2B">
        <w:rPr>
          <w:rFonts w:ascii="新細明體" w:hAnsi="新細明體"/>
          <w:kern w:val="0"/>
          <w:szCs w:val="22"/>
        </w:rPr>
        <w:t>同反顯隱</w:t>
      </w:r>
      <w:r w:rsidRPr="00D20C2B">
        <w:rPr>
          <w:rFonts w:ascii="新細明體" w:hAnsi="新細明體" w:hint="eastAsia"/>
          <w:kern w:val="0"/>
          <w:szCs w:val="22"/>
        </w:rPr>
        <w:t>”</w:t>
      </w:r>
      <w:r w:rsidRPr="005A667D">
        <w:rPr>
          <w:rFonts w:ascii="新細明體" w:hAnsi="新細明體"/>
          <w:kern w:val="0"/>
          <w:szCs w:val="22"/>
        </w:rPr>
        <w:t>一文），秩序顯隱為狀態（目的），同反顯隱為趨向此狀態之過程，狀態（目的）與過程亦為一種同反、陰陽、互補、互涵關係。</w:t>
      </w:r>
    </w:p>
    <w:p w:rsidR="00966326" w:rsidRPr="001E7413" w:rsidRDefault="00966326" w:rsidP="00946F1C">
      <w:pPr>
        <w:pStyle w:val="aff2"/>
        <w:rPr>
          <w:rFonts w:ascii="新細明體" w:hAnsi="新細明體"/>
          <w:kern w:val="0"/>
          <w:szCs w:val="22"/>
        </w:rPr>
      </w:pPr>
      <w:r w:rsidRPr="005A667D">
        <w:rPr>
          <w:rFonts w:ascii="新細明體" w:hAnsi="新細明體"/>
          <w:kern w:val="0"/>
          <w:szCs w:val="22"/>
        </w:rPr>
        <w:t>於顯秩序物質界存有之合體心（通常表現為</w:t>
      </w:r>
      <w:r w:rsidRPr="00D20C2B">
        <w:rPr>
          <w:rFonts w:ascii="新細明體" w:hAnsi="新細明體"/>
          <w:kern w:val="0"/>
          <w:szCs w:val="22"/>
        </w:rPr>
        <w:t>生命體，如</w:t>
      </w:r>
      <w:r w:rsidRPr="00D20C2B">
        <w:rPr>
          <w:rFonts w:ascii="新細明體" w:hAnsi="新細明體" w:hint="eastAsia"/>
          <w:kern w:val="0"/>
          <w:szCs w:val="22"/>
        </w:rPr>
        <w:t>“</w:t>
      </w:r>
      <w:r w:rsidRPr="00D20C2B">
        <w:rPr>
          <w:rFonts w:ascii="新細明體" w:hAnsi="新細明體"/>
          <w:kern w:val="0"/>
          <w:szCs w:val="22"/>
        </w:rPr>
        <w:t>人</w:t>
      </w:r>
      <w:r w:rsidRPr="00D20C2B">
        <w:rPr>
          <w:rFonts w:ascii="新細明體" w:hAnsi="新細明體" w:hint="eastAsia"/>
          <w:kern w:val="0"/>
          <w:szCs w:val="22"/>
        </w:rPr>
        <w:t>”</w:t>
      </w:r>
      <w:r w:rsidRPr="00D20C2B">
        <w:rPr>
          <w:rFonts w:ascii="新細明體" w:hAnsi="新細明體"/>
          <w:kern w:val="0"/>
          <w:szCs w:val="22"/>
        </w:rPr>
        <w:t>），當</w:t>
      </w:r>
      <w:r w:rsidRPr="005A667D">
        <w:rPr>
          <w:rFonts w:ascii="新細明體" w:hAnsi="新細明體"/>
          <w:kern w:val="0"/>
          <w:szCs w:val="22"/>
        </w:rPr>
        <w:t>其回歸探索本原隱秩序之意識能量時，由顯出者而被顯出者、由創造者而被創造者之過程具有意義，此過程是精神抽象界心靈意識精細能量顯出為具體物質世界，經由形、色、音等不同層次之波動而將此精細能量現象化具體化為粗鈍能量之物質，經由波動而將盲目之能量給予方向、範圍而成粗鈍之mv (</w:t>
      </w:r>
      <w:r>
        <w:rPr>
          <w:rFonts w:ascii="新細明體" w:eastAsia="SimSun" w:hAnsi="新細明體" w:hint="eastAsia"/>
          <w:kern w:val="0"/>
          <w:szCs w:val="22"/>
        </w:rPr>
        <w:t>﹣</w:t>
      </w:r>
      <w:r w:rsidRPr="005A667D">
        <w:rPr>
          <w:rFonts w:ascii="新細明體" w:hAnsi="新細明體"/>
          <w:kern w:val="0"/>
          <w:szCs w:val="22"/>
        </w:rPr>
        <w:t>mv</w:t>
      </w:r>
      <w:r>
        <w:rPr>
          <w:rFonts w:ascii="新細明體" w:eastAsia="SimSun" w:hAnsi="新細明體" w:hint="eastAsia"/>
          <w:kern w:val="0"/>
          <w:szCs w:val="22"/>
        </w:rPr>
        <w:t xml:space="preserve"> </w:t>
      </w:r>
      <w:r w:rsidRPr="005A667D">
        <w:rPr>
          <w:rFonts w:ascii="新細明體" w:hAnsi="新細明體"/>
          <w:kern w:val="0"/>
          <w:szCs w:val="22"/>
        </w:rPr>
        <w:t>)由精細而粗鈍逐一演化成物質五大元素，或者簡單地依唯能論的觀點所描述的是能量的演化，物質的、心靈的、精神意識的、宇宙的、個體的能量是同一個能量的不同面向的顯現，這個演化其實是多重多向的。以人的生命活動來看，生命之存續在一吸一呼入出息間，呼氣出息則宇宙BC循環演化之向心，隱入至上之宇宙意識能量大海。吸氣入息則顯出為能量個體（物質、合體心）乃宇宙BC循環演化之離心，我們的身心的確是個小宇宙，它是大宇宙的具體而微，是大宇</w:t>
      </w:r>
      <w:r>
        <w:rPr>
          <w:rFonts w:ascii="新細明體" w:hAnsi="新細明體"/>
          <w:kern w:val="0"/>
          <w:szCs w:val="22"/>
        </w:rPr>
        <w:t>宙無數碎形之中的一個。一個呼吸出入息（隱顯）為一個</w:t>
      </w:r>
      <w:r w:rsidRPr="001E7413">
        <w:rPr>
          <w:rFonts w:ascii="新細明體" w:hAnsi="新細明體"/>
          <w:kern w:val="0"/>
          <w:szCs w:val="22"/>
        </w:rPr>
        <w:t>時間進程是為</w:t>
      </w:r>
      <w:r w:rsidRPr="001E7413">
        <w:rPr>
          <w:rFonts w:ascii="新細明體" w:hAnsi="新細明體" w:hint="eastAsia"/>
          <w:kern w:val="0"/>
          <w:szCs w:val="22"/>
        </w:rPr>
        <w:t>“</w:t>
      </w:r>
      <w:r w:rsidRPr="001E7413">
        <w:rPr>
          <w:rFonts w:ascii="新細明體" w:hAnsi="新細明體"/>
          <w:kern w:val="0"/>
          <w:szCs w:val="22"/>
        </w:rPr>
        <w:t>現在</w:t>
      </w:r>
      <w:r w:rsidRPr="001E7413">
        <w:rPr>
          <w:rFonts w:ascii="新細明體" w:hAnsi="新細明體" w:hint="eastAsia"/>
          <w:kern w:val="0"/>
          <w:szCs w:val="22"/>
        </w:rPr>
        <w:t>”</w:t>
      </w:r>
      <w:r w:rsidRPr="001E7413">
        <w:rPr>
          <w:rFonts w:ascii="新細明體" w:hAnsi="新細明體"/>
          <w:kern w:val="0"/>
          <w:szCs w:val="22"/>
        </w:rPr>
        <w:t>，而定於一個止息、定於一個單一時空實體（以空間的立場來說是為時空切片，這包含了當下的全部可能性，亦即時空切片是時空實體之未收斂緊縮的狀態，時空實體是理論上的存在，時空切片是實質上的存在）是為</w:t>
      </w:r>
      <w:r w:rsidRPr="001E7413">
        <w:rPr>
          <w:rFonts w:ascii="新細明體" w:hAnsi="新細明體" w:hint="eastAsia"/>
          <w:kern w:val="0"/>
          <w:szCs w:val="22"/>
        </w:rPr>
        <w:t>“</w:t>
      </w:r>
      <w:r w:rsidRPr="001E7413">
        <w:rPr>
          <w:rFonts w:ascii="新細明體" w:hAnsi="新細明體"/>
          <w:kern w:val="0"/>
          <w:szCs w:val="22"/>
        </w:rPr>
        <w:t>當下</w:t>
      </w:r>
      <w:r w:rsidRPr="001E7413">
        <w:rPr>
          <w:rFonts w:ascii="新細明體" w:hAnsi="新細明體" w:hint="eastAsia"/>
          <w:kern w:val="0"/>
          <w:szCs w:val="22"/>
        </w:rPr>
        <w:t>”</w:t>
      </w:r>
      <w:r w:rsidRPr="001E7413">
        <w:rPr>
          <w:rFonts w:ascii="新細明體" w:hAnsi="新細明體"/>
          <w:kern w:val="0"/>
          <w:szCs w:val="22"/>
        </w:rPr>
        <w:t>。</w:t>
      </w:r>
    </w:p>
    <w:p w:rsidR="00966326" w:rsidRPr="005A667D" w:rsidRDefault="00966326" w:rsidP="00946F1C">
      <w:pPr>
        <w:pStyle w:val="aff2"/>
        <w:rPr>
          <w:rFonts w:ascii="新細明體" w:hAnsi="新細明體"/>
          <w:kern w:val="0"/>
          <w:szCs w:val="22"/>
        </w:rPr>
      </w:pPr>
      <w:r w:rsidRPr="005A667D">
        <w:rPr>
          <w:rFonts w:ascii="新細明體" w:hAnsi="新細明體"/>
          <w:kern w:val="0"/>
          <w:szCs w:val="22"/>
        </w:rPr>
        <w:t>自由意志是宇宙心靈之意願在個體心靈上的投射。過程是一種動態的演化，自由亦置在其中扮演了決定性的角色，是自由意志使演化成為動態的。從宇宙網格、BC、SRT</w:t>
      </w:r>
      <w:r w:rsidRPr="005A667D">
        <w:rPr>
          <w:rFonts w:ascii="新細明體" w:hAnsi="新細明體" w:cs="Cambria Math"/>
          <w:kern w:val="0"/>
          <w:szCs w:val="22"/>
        </w:rPr>
        <w:t>△</w:t>
      </w:r>
      <w:r w:rsidRPr="005A667D">
        <w:rPr>
          <w:rFonts w:ascii="新細明體" w:hAnsi="新細明體"/>
          <w:kern w:val="0"/>
          <w:szCs w:val="22"/>
        </w:rPr>
        <w:t>幾何地來說，目的是點（至上點、物質點、SRT</w:t>
      </w:r>
      <w:r w:rsidRPr="005A667D">
        <w:rPr>
          <w:rFonts w:ascii="新細明體" w:hAnsi="新細明體" w:cs="Cambria Math"/>
          <w:kern w:val="0"/>
          <w:szCs w:val="22"/>
        </w:rPr>
        <w:t>△</w:t>
      </w:r>
      <w:r w:rsidRPr="005A667D">
        <w:rPr>
          <w:rFonts w:ascii="新細明體" w:hAnsi="新細明體"/>
          <w:kern w:val="0"/>
          <w:szCs w:val="22"/>
        </w:rPr>
        <w:t>之SRT三頂點），過程是線（BC之離向心宇宙波流、SRT</w:t>
      </w:r>
      <w:r w:rsidRPr="005A667D">
        <w:rPr>
          <w:rFonts w:ascii="新細明體" w:hAnsi="新細明體" w:cs="Cambria Math"/>
          <w:kern w:val="0"/>
          <w:szCs w:val="22"/>
        </w:rPr>
        <w:t>△</w:t>
      </w:r>
      <w:r w:rsidRPr="005A667D">
        <w:rPr>
          <w:rFonts w:ascii="新細明體" w:hAnsi="新細明體"/>
          <w:kern w:val="0"/>
          <w:szCs w:val="22"/>
        </w:rPr>
        <w:t>之三邊，天體星光及萬物生命之光存在於演化過程，而解脫悟道至上之光，那絕對唯一的光明則存在於目的之αΩ點（α為物質宇宙始點、物質點、單一時空實體、離心終點向心始點。Ω為物質宇宙終點、至上點、向心終點離心始點。有別有我一而二，無別無我二而一。）宇宙核心那唯一的點一旦運動便形成BC而創造了心靈與時空，這個運動的點同時是一個點也是一條線、一個波動，它同時是宇宙的已顯現與未顯現，它既是有餘涅盤又是無餘涅盤，它是萬物又是沒有萬物，總之它是BC循環與沒有BC循環的一個切點為TB點（P.R. Sarkar給名Taraka Brahma已解脫的宇宙至上意識，亦即那個我們稱為空的宇宙實相與那個我們稱為宇宙至上意識的宇宙實相，在此共在同一，它是萬物的真我，的確，個體理性也只能用這樣一個有限的方法來理解它，以個體我的形象來想像它，人心是一面鏡子，照出了真實自我也就映照了宇宙實相。這個現象普遍存在於宗教之中，這必然不是人類對宇宙實相的終極瞭解，但在生命歷程中無疑地至少是曾經有效地引導了生命的進程，這個進程是被放在宇宙BC循環加速向心物質宇宙與心靈宇宙的波流裡，幾何上，它是一條永恆直線與BC循環的曲線部分的相切點，對我們而言它是顯現在向心的T、R階段，過了這兩個階段宇宙便回歸到靈性層次然後歸空於平衡SRT</w:t>
      </w:r>
      <w:r w:rsidRPr="005A667D">
        <w:rPr>
          <w:rFonts w:ascii="新細明體" w:hAnsi="新細明體" w:cs="Cambria Math"/>
          <w:kern w:val="0"/>
          <w:szCs w:val="22"/>
        </w:rPr>
        <w:t>△</w:t>
      </w:r>
      <w:r w:rsidRPr="005A667D">
        <w:rPr>
          <w:rFonts w:ascii="新細明體" w:hAnsi="新細明體"/>
          <w:kern w:val="0"/>
          <w:szCs w:val="22"/>
        </w:rPr>
        <w:t>甚至只是宇宙唯一核心之無為狀態，連宇宙意識之屬性宇宙力量SRT</w:t>
      </w:r>
      <w:r w:rsidRPr="005A667D">
        <w:rPr>
          <w:rFonts w:ascii="新細明體" w:hAnsi="新細明體" w:cs="Cambria Math"/>
          <w:kern w:val="0"/>
          <w:szCs w:val="22"/>
        </w:rPr>
        <w:t>△</w:t>
      </w:r>
      <w:r w:rsidRPr="005A667D">
        <w:rPr>
          <w:rFonts w:ascii="新細明體" w:hAnsi="新細明體"/>
          <w:kern w:val="0"/>
          <w:szCs w:val="22"/>
        </w:rPr>
        <w:t>亦無所顯現。）</w:t>
      </w:r>
    </w:p>
    <w:p w:rsidR="00966326" w:rsidRPr="00255960" w:rsidRDefault="00966326" w:rsidP="00946F1C">
      <w:pPr>
        <w:pStyle w:val="aff2"/>
        <w:rPr>
          <w:rFonts w:ascii="新細明體" w:hAnsi="新細明體"/>
          <w:kern w:val="0"/>
          <w:szCs w:val="22"/>
        </w:rPr>
      </w:pPr>
      <w:r w:rsidRPr="005A667D">
        <w:rPr>
          <w:rFonts w:ascii="新細明體" w:hAnsi="新細明體"/>
          <w:kern w:val="0"/>
          <w:szCs w:val="22"/>
        </w:rPr>
        <w:t>物極必反，當我們定於物質點亦即定於至上點。而至上點又創化了物質點，如此將無屬性的無別的至上宇宙意識有別為有屬性的至上點、物質點，這是因為我們立於個體意識心靈向至上向心的過程上，是物質點朝向至上點的向心循環，所以說物極必反而不說道極必反，只說道生一、一生二、二生三、三生萬物。由物而道是過程的向心，由道而物</w:t>
      </w:r>
      <w:r w:rsidRPr="00255960">
        <w:rPr>
          <w:rFonts w:ascii="新細明體" w:hAnsi="新細明體"/>
          <w:kern w:val="0"/>
          <w:szCs w:val="22"/>
        </w:rPr>
        <w:t>是目的的離心</w:t>
      </w:r>
      <w:r w:rsidRPr="00255960">
        <w:rPr>
          <w:rFonts w:ascii="新細明體" w:hAnsi="新細明體" w:hint="eastAsia"/>
          <w:kern w:val="0"/>
          <w:szCs w:val="22"/>
        </w:rPr>
        <w:t>。</w:t>
      </w:r>
    </w:p>
    <w:p w:rsidR="00966326" w:rsidRPr="005A667D" w:rsidRDefault="00966326" w:rsidP="00946F1C">
      <w:pPr>
        <w:pStyle w:val="aff2"/>
        <w:rPr>
          <w:rFonts w:ascii="新細明體" w:hAnsi="新細明體"/>
          <w:kern w:val="0"/>
          <w:szCs w:val="22"/>
        </w:rPr>
      </w:pPr>
      <w:r w:rsidRPr="005A667D">
        <w:rPr>
          <w:rFonts w:ascii="新細明體" w:hAnsi="新細明體"/>
          <w:kern w:val="0"/>
          <w:szCs w:val="22"/>
        </w:rPr>
        <w:t>若說宇宙是個超腦，其基本運作方式便是建立在無數個以陰陽為節點閘道所連結起來的宇宙網路，幾何地說這可以是宇宙網格，由超腦核心至上點到超腦之自我顯現為物質世界物質點，其間有無數路徑，易卦的意象便是表示了這個至上點到物質點的路徑（向心、離心），目的到目的，中間為過程，過程便是網路上的路徑，節點無數路徑無數，每一路徑於節點上一分為二，於二選一，選此為陰、選彼為陽，無數這樣二選一的動作將無數節點（SRT</w:t>
      </w:r>
      <w:r w:rsidRPr="005A667D">
        <w:rPr>
          <w:rFonts w:ascii="新細明體" w:hAnsi="新細明體" w:cs="Cambria Math"/>
          <w:kern w:val="0"/>
          <w:szCs w:val="22"/>
        </w:rPr>
        <w:t>△</w:t>
      </w:r>
      <w:r w:rsidRPr="005A667D">
        <w:rPr>
          <w:rFonts w:ascii="新細明體" w:hAnsi="新細明體"/>
          <w:kern w:val="0"/>
          <w:szCs w:val="22"/>
        </w:rPr>
        <w:t>之三個頂點S、R、T）構成無數路徑，而節點上所選的一連串或陰或陽則標示了這個路徑，卦爻的排列即是此意，卦則標示了所達到的目的亦即物質點以及在這個物質點上的時空切片。因此幾何地說，萬事萬物各有一太極，太極是點的目的節點、爻是線的過程路徑。無數可能之路徑收斂緊縮成唯一，此即卦的成立，是過程解釋的結果。</w:t>
      </w:r>
    </w:p>
    <w:p w:rsidR="00966326" w:rsidRPr="005A667D" w:rsidRDefault="00966326" w:rsidP="00946F1C">
      <w:pPr>
        <w:pStyle w:val="aff2"/>
        <w:rPr>
          <w:rFonts w:ascii="新細明體" w:hAnsi="新細明體"/>
          <w:kern w:val="0"/>
          <w:szCs w:val="22"/>
        </w:rPr>
      </w:pPr>
      <w:r w:rsidRPr="005A667D">
        <w:rPr>
          <w:rFonts w:ascii="新細明體" w:hAnsi="新細明體"/>
          <w:kern w:val="0"/>
          <w:szCs w:val="22"/>
        </w:rPr>
        <w:t>事物之兩端因其為目的或過程解釋而可互換，如此便跳過了一般性邏輯的限制，甚至可以有多重解釋，每一解釋都是同一事物的不同面向，或者更精確地說源於同一事物之諸多相位是拓樸地被視為無別如一，此之謂跳過了一般性的邏輯限制，是個體理性、意識的一個開展。</w:t>
      </w:r>
    </w:p>
    <w:p w:rsidR="00966326" w:rsidRPr="005A667D" w:rsidRDefault="00966326" w:rsidP="00946F1C">
      <w:pPr>
        <w:pStyle w:val="aff2"/>
        <w:rPr>
          <w:rFonts w:ascii="新細明體" w:hAnsi="新細明體"/>
          <w:szCs w:val="22"/>
        </w:rPr>
      </w:pPr>
      <w:r w:rsidRPr="005A667D">
        <w:rPr>
          <w:rFonts w:ascii="新細明體" w:hAnsi="新細明體"/>
          <w:kern w:val="0"/>
          <w:szCs w:val="22"/>
        </w:rPr>
        <w:t>依目的解釋，BC離心演化以S為兩儀。依過程解釋，BC向心演化以T為兩儀，這構成了第一個維度，亦決定了SRT</w:t>
      </w:r>
      <w:r w:rsidRPr="005A667D">
        <w:rPr>
          <w:rFonts w:ascii="新細明體" w:hAnsi="新細明體" w:cs="Cambria Math"/>
          <w:kern w:val="0"/>
          <w:szCs w:val="22"/>
        </w:rPr>
        <w:t>△</w:t>
      </w:r>
      <w:r w:rsidRPr="005A667D">
        <w:rPr>
          <w:rFonts w:ascii="新細明體" w:hAnsi="新細明體"/>
          <w:kern w:val="0"/>
          <w:szCs w:val="22"/>
        </w:rPr>
        <w:t>之順時或逆時，於個體心靈成立了差別心，這差別心是動的主因，本質上是R的。若以T維爻為兩儀（初爻T、中爻R、上爻S），則時間序為TRS，即BC物質點創生後之向心循環，故畫爻由下而上、由T而R而S，正是一個BC向心，物時空宇宙正是在這個序上演化，人是基於過程解釋這樣來看世界。</w:t>
      </w:r>
    </w:p>
  </w:endnote>
  <w:endnote w:id="59">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另參見三章三節“五大”註解，關於五大與物理學及mv微生命的關係。</w:t>
      </w:r>
    </w:p>
  </w:endnote>
  <w:endnote w:id="60">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實維時空的基本單位為時空實體</w:t>
      </w:r>
      <w:r>
        <w:rPr>
          <w:rFonts w:ascii="新細明體" w:eastAsia="SimSun" w:hAnsi="新細明體" w:hint="eastAsia"/>
          <w:szCs w:val="22"/>
        </w:rPr>
        <w:t>﹣</w:t>
      </w:r>
      <w:r w:rsidRPr="001E7413">
        <w:rPr>
          <w:rFonts w:ascii="新細明體" w:hAnsi="新細明體" w:hint="eastAsia"/>
          <w:szCs w:val="22"/>
        </w:rPr>
        <w:t>mv</w:t>
      </w:r>
      <w:r w:rsidRPr="005A667D">
        <w:rPr>
          <w:rFonts w:ascii="新細明體" w:hAnsi="新細明體" w:hint="eastAsia"/>
          <w:szCs w:val="22"/>
        </w:rPr>
        <w:t>，虛維時空的基本單位為時空虛體+mv。</w:t>
      </w:r>
    </w:p>
  </w:endnote>
  <w:endnote w:id="61">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szCs w:val="22"/>
        </w:rPr>
        <w:t>長春真人</w:t>
      </w:r>
      <w:r w:rsidRPr="005A667D">
        <w:rPr>
          <w:rFonts w:ascii="新細明體" w:hAnsi="新細明體" w:hint="eastAsia"/>
          <w:szCs w:val="22"/>
        </w:rPr>
        <w:t>丘處機</w:t>
      </w:r>
      <w:r w:rsidRPr="005A667D">
        <w:rPr>
          <w:rFonts w:ascii="新細明體" w:hAnsi="新細明體"/>
          <w:szCs w:val="22"/>
        </w:rPr>
        <w:t>1148-1228</w:t>
      </w:r>
      <w:r w:rsidRPr="005A667D">
        <w:rPr>
          <w:rFonts w:ascii="新細明體" w:hAnsi="新細明體" w:hint="eastAsia"/>
          <w:szCs w:val="22"/>
        </w:rPr>
        <w:t>，道家全真派創始者王重陽弟子。</w:t>
      </w:r>
      <w:r w:rsidRPr="005A667D">
        <w:rPr>
          <w:rFonts w:ascii="新細明體" w:hAnsi="新細明體"/>
          <w:szCs w:val="22"/>
        </w:rPr>
        <w:t xml:space="preserve"> </w:t>
      </w:r>
    </w:p>
  </w:endnote>
  <w:endnote w:id="62">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日中有烏，太陽黑子。月中有玉兔陰影。烏兔日月</w:t>
      </w:r>
      <w:r w:rsidRPr="00684850">
        <w:rPr>
          <w:rFonts w:ascii="新細明體" w:hAnsi="新細明體" w:hint="eastAsia"/>
          <w:szCs w:val="22"/>
        </w:rPr>
        <w:t>，常被用來比喻時間</w:t>
      </w:r>
      <w:r w:rsidRPr="00684850">
        <w:rPr>
          <w:rFonts w:ascii="新細明體" w:hAnsi="新細明體" w:cs="Arial"/>
          <w:color w:val="333333"/>
          <w:kern w:val="0"/>
          <w:szCs w:val="22"/>
        </w:rPr>
        <w:t>。</w:t>
      </w:r>
    </w:p>
  </w:endnote>
  <w:endnote w:id="63">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明點，梵文Bindu，原意為“點”。明點與氣構成細微身，是生命輪迴主體的能量形式。五大所成則為肉體粗身。</w:t>
      </w:r>
      <w:r w:rsidRPr="005A667D">
        <w:rPr>
          <w:rFonts w:ascii="新細明體" w:hAnsi="新細明體"/>
          <w:szCs w:val="22"/>
        </w:rPr>
        <w:t xml:space="preserve"> </w:t>
      </w:r>
    </w:p>
  </w:endnote>
  <w:endnote w:id="64">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對於存在原理“法”(dharma)的執著。</w:t>
      </w:r>
    </w:p>
  </w:endnote>
  <w:endnote w:id="65">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普朗克長度與普朗克時間。在真空之中一個光子行經一個普朗克長度的距離所需的時間為普朗克時間。</w:t>
      </w:r>
    </w:p>
    <w:p w:rsidR="00966326" w:rsidRPr="005A667D" w:rsidRDefault="00966326" w:rsidP="00946F1C">
      <w:pPr>
        <w:pStyle w:val="aff2"/>
        <w:rPr>
          <w:rFonts w:ascii="新細明體" w:hAnsi="新細明體"/>
          <w:szCs w:val="22"/>
        </w:rPr>
      </w:pPr>
      <w:r w:rsidRPr="005A667D">
        <w:rPr>
          <w:rFonts w:ascii="新細明體" w:hAnsi="新細明體" w:hint="eastAsia"/>
          <w:szCs w:val="22"/>
        </w:rPr>
        <w:t>普朗克長度約等於1.616199×10的-33次方公分。</w:t>
      </w:r>
    </w:p>
    <w:p w:rsidR="00966326" w:rsidRPr="005A667D" w:rsidRDefault="00966326" w:rsidP="00946F1C">
      <w:pPr>
        <w:pStyle w:val="aff2"/>
        <w:rPr>
          <w:rFonts w:ascii="新細明體" w:hAnsi="新細明體"/>
          <w:szCs w:val="22"/>
        </w:rPr>
      </w:pPr>
      <w:r w:rsidRPr="005A667D">
        <w:rPr>
          <w:rFonts w:ascii="新細明體" w:hAnsi="新細明體" w:hint="eastAsia"/>
          <w:szCs w:val="22"/>
        </w:rPr>
        <w:t>普郎克時間約等於5.39106×10的-44次方秒。</w:t>
      </w:r>
    </w:p>
  </w:endnote>
  <w:endnote w:id="66">
    <w:p w:rsidR="00966326" w:rsidRDefault="00966326" w:rsidP="00946F1C">
      <w:pPr>
        <w:pStyle w:val="aff2"/>
        <w:rPr>
          <w:rFonts w:ascii="新細明體" w:eastAsia="SimSun" w:hAnsi="新細明體"/>
          <w:szCs w:val="22"/>
        </w:rPr>
      </w:pPr>
      <w:r w:rsidRPr="005A667D">
        <w:rPr>
          <w:rStyle w:val="aff4"/>
          <w:rFonts w:ascii="新細明體" w:hAnsi="新細明體"/>
          <w:szCs w:val="22"/>
        </w:rPr>
        <w:endnoteRef/>
      </w:r>
      <w:r w:rsidRPr="005A667D">
        <w:rPr>
          <w:rFonts w:ascii="新細明體" w:hAnsi="新細明體" w:hint="eastAsia"/>
          <w:szCs w:val="22"/>
        </w:rPr>
        <w:t>參見四章二節，圖4.7、4.8太極MKB球環體。</w:t>
      </w:r>
    </w:p>
    <w:p w:rsidR="00966326" w:rsidRDefault="00966326" w:rsidP="00946F1C">
      <w:pPr>
        <w:pStyle w:val="aff2"/>
        <w:rPr>
          <w:rFonts w:ascii="新細明體" w:eastAsia="SimSun" w:hAnsi="新細明體"/>
          <w:szCs w:val="22"/>
        </w:rPr>
      </w:pPr>
    </w:p>
    <w:p w:rsidR="00966326" w:rsidRPr="00127FFE" w:rsidRDefault="00966326" w:rsidP="00946F1C">
      <w:pPr>
        <w:pStyle w:val="aff2"/>
        <w:rPr>
          <w:rFonts w:ascii="新細明體" w:hAnsi="新細明體"/>
          <w:b/>
          <w:sz w:val="24"/>
        </w:rPr>
      </w:pPr>
      <w:r w:rsidRPr="00127FFE">
        <w:rPr>
          <w:rFonts w:ascii="新細明體" w:hAnsi="新細明體" w:hint="eastAsia"/>
          <w:b/>
          <w:sz w:val="24"/>
        </w:rPr>
        <w:t>第三章</w:t>
      </w:r>
    </w:p>
  </w:endnote>
  <w:endnote w:id="67">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參見圖2.2。</w:t>
      </w:r>
    </w:p>
  </w:endnote>
  <w:endnote w:id="68">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容器中的水是定量可數的。容器的數量也是可數，但是因為幾何容器直接來自宇宙意識的信息，所以對我們來說容器可數但無限。也就是幾何必然會包含我們所認為的無限。最簡單的例子就是矩形長短邊之比等於周長與長邊之比，這就形成無限的黃金比率螺旋，而這個正是生物依Fibonacci數列趨向黃金比率的生長模式。</w:t>
      </w:r>
    </w:p>
  </w:endnote>
  <w:endnote w:id="69">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按照多重宇宙理論，有形有相的物質宇宙可能不會只有一個。</w:t>
      </w:r>
    </w:p>
  </w:endnote>
  <w:endnote w:id="70">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陰陽魚太極圖即一般通行的太極圖。參見三章一節之一“導言”。</w:t>
      </w:r>
    </w:p>
  </w:endnote>
  <w:endnote w:id="71">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參見BC相關各圖以及順逆向心。其結果也就是生命可以加速向心或逆向心。</w:t>
      </w:r>
    </w:p>
  </w:endnote>
  <w:endnote w:id="72">
    <w:p w:rsidR="00966326" w:rsidRPr="00255960" w:rsidRDefault="00966326" w:rsidP="00946F1C">
      <w:pPr>
        <w:pStyle w:val="aff2"/>
        <w:rPr>
          <w:rFonts w:ascii="新細明體" w:eastAsia="SimSun" w:hAnsi="新細明體"/>
          <w:szCs w:val="22"/>
        </w:rPr>
      </w:pPr>
      <w:r w:rsidRPr="005A667D">
        <w:rPr>
          <w:rStyle w:val="aff4"/>
          <w:rFonts w:ascii="新細明體" w:hAnsi="新細明體"/>
          <w:szCs w:val="22"/>
        </w:rPr>
        <w:endnoteRef/>
      </w:r>
      <w:r w:rsidRPr="005A667D">
        <w:rPr>
          <w:rFonts w:ascii="新細明體" w:hAnsi="新細明體" w:hint="eastAsia"/>
          <w:szCs w:val="22"/>
        </w:rPr>
        <w:t>天人地八卦三爻在六十四卦六爻則是六五、四三、</w:t>
      </w:r>
      <w:r w:rsidRPr="00255960">
        <w:rPr>
          <w:rFonts w:ascii="新細明體" w:hAnsi="新細明體" w:hint="eastAsia"/>
          <w:szCs w:val="22"/>
        </w:rPr>
        <w:t>二初爻。</w:t>
      </w:r>
    </w:p>
  </w:endnote>
  <w:endnote w:id="73">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一、二兩節主要依據</w:t>
      </w:r>
      <w:r w:rsidRPr="005A667D">
        <w:rPr>
          <w:rFonts w:ascii="新細明體" w:hAnsi="新細明體"/>
          <w:szCs w:val="22"/>
        </w:rPr>
        <w:t>2012.4.15</w:t>
      </w:r>
      <w:r w:rsidRPr="005A667D">
        <w:rPr>
          <w:rFonts w:ascii="新細明體" w:hAnsi="新細明體" w:hint="eastAsia"/>
          <w:szCs w:val="22"/>
        </w:rPr>
        <w:t>應</w:t>
      </w:r>
      <w:r w:rsidRPr="005A667D">
        <w:rPr>
          <w:rFonts w:ascii="新細明體" w:hAnsi="新細明體"/>
          <w:szCs w:val="22"/>
        </w:rPr>
        <w:t>“</w:t>
      </w:r>
      <w:r w:rsidRPr="005A667D">
        <w:rPr>
          <w:rFonts w:ascii="新細明體" w:hAnsi="新細明體" w:hint="eastAsia"/>
          <w:szCs w:val="22"/>
        </w:rPr>
        <w:t>中華生命電磁科學學會</w:t>
      </w:r>
      <w:r w:rsidRPr="005A667D">
        <w:rPr>
          <w:rFonts w:ascii="新細明體" w:hAnsi="新細明體"/>
          <w:szCs w:val="22"/>
        </w:rPr>
        <w:t>”</w:t>
      </w:r>
      <w:r w:rsidRPr="005A667D">
        <w:rPr>
          <w:rFonts w:ascii="新細明體" w:hAnsi="新細明體" w:hint="eastAsia"/>
          <w:szCs w:val="22"/>
        </w:rPr>
        <w:t>之邀在年會上所發表的演講，並以</w:t>
      </w:r>
      <w:r w:rsidRPr="005A667D">
        <w:rPr>
          <w:rFonts w:ascii="新細明體" w:hAnsi="新細明體"/>
          <w:szCs w:val="22"/>
        </w:rPr>
        <w:t>“</w:t>
      </w:r>
      <w:r w:rsidRPr="005A667D">
        <w:rPr>
          <w:rFonts w:ascii="新細明體" w:hAnsi="新細明體" w:hint="eastAsia"/>
          <w:szCs w:val="22"/>
        </w:rPr>
        <w:t>試論易經的幾何源起</w:t>
      </w:r>
      <w:r w:rsidRPr="005A667D">
        <w:rPr>
          <w:rFonts w:ascii="新細明體" w:hAnsi="新細明體"/>
          <w:szCs w:val="22"/>
        </w:rPr>
        <w:t>”</w:t>
      </w:r>
      <w:r w:rsidRPr="005A667D">
        <w:rPr>
          <w:rFonts w:ascii="新細明體" w:hAnsi="新細明體" w:hint="eastAsia"/>
          <w:szCs w:val="22"/>
        </w:rPr>
        <w:t>與</w:t>
      </w:r>
      <w:r w:rsidRPr="005A667D">
        <w:rPr>
          <w:rFonts w:ascii="新細明體" w:hAnsi="新細明體"/>
          <w:szCs w:val="22"/>
        </w:rPr>
        <w:t>“</w:t>
      </w:r>
      <w:r w:rsidRPr="005A667D">
        <w:rPr>
          <w:rFonts w:ascii="新細明體" w:hAnsi="新細明體" w:hint="eastAsia"/>
          <w:szCs w:val="22"/>
        </w:rPr>
        <w:t>續論易經的文化定位</w:t>
      </w:r>
      <w:r w:rsidRPr="005A667D">
        <w:rPr>
          <w:rFonts w:ascii="新細明體" w:hAnsi="新細明體"/>
          <w:szCs w:val="22"/>
        </w:rPr>
        <w:t>”</w:t>
      </w:r>
      <w:r w:rsidRPr="005A667D">
        <w:rPr>
          <w:rFonts w:ascii="新細明體" w:hAnsi="新細明體" w:hint="eastAsia"/>
          <w:szCs w:val="22"/>
        </w:rPr>
        <w:t>兩文收錄在該年會</w:t>
      </w:r>
      <w:r w:rsidRPr="005A667D">
        <w:rPr>
          <w:rFonts w:ascii="新細明體" w:hAnsi="新細明體"/>
          <w:szCs w:val="22"/>
        </w:rPr>
        <w:t>“</w:t>
      </w:r>
      <w:r w:rsidRPr="005A667D">
        <w:rPr>
          <w:rFonts w:ascii="新細明體" w:hAnsi="新細明體" w:hint="eastAsia"/>
          <w:szCs w:val="22"/>
        </w:rPr>
        <w:t>身、心、靈科學</w:t>
      </w:r>
      <w:r w:rsidRPr="005A667D">
        <w:rPr>
          <w:rFonts w:ascii="新細明體" w:hAnsi="新細明體"/>
          <w:szCs w:val="22"/>
        </w:rPr>
        <w:t xml:space="preserve"> -2012</w:t>
      </w:r>
      <w:r w:rsidRPr="005A667D">
        <w:rPr>
          <w:rFonts w:ascii="新細明體" w:hAnsi="新細明體" w:hint="eastAsia"/>
          <w:szCs w:val="22"/>
        </w:rPr>
        <w:t>年</w:t>
      </w:r>
      <w:r w:rsidRPr="005A667D">
        <w:rPr>
          <w:rFonts w:ascii="新細明體" w:hAnsi="新細明體"/>
          <w:szCs w:val="22"/>
        </w:rPr>
        <w:t>(</w:t>
      </w:r>
      <w:r w:rsidRPr="005A667D">
        <w:rPr>
          <w:rFonts w:ascii="新細明體" w:hAnsi="新細明體" w:hint="eastAsia"/>
          <w:szCs w:val="22"/>
        </w:rPr>
        <w:t>第</w:t>
      </w:r>
      <w:r w:rsidRPr="005A667D">
        <w:rPr>
          <w:rFonts w:ascii="新細明體" w:hAnsi="新細明體"/>
          <w:szCs w:val="22"/>
        </w:rPr>
        <w:t>19</w:t>
      </w:r>
      <w:r w:rsidRPr="005A667D">
        <w:rPr>
          <w:rFonts w:ascii="新細明體" w:hAnsi="新細明體" w:hint="eastAsia"/>
          <w:szCs w:val="22"/>
        </w:rPr>
        <w:t>次</w:t>
      </w:r>
      <w:r w:rsidRPr="005A667D">
        <w:rPr>
          <w:rFonts w:ascii="新細明體" w:hAnsi="新細明體"/>
          <w:szCs w:val="22"/>
        </w:rPr>
        <w:t>)</w:t>
      </w:r>
      <w:r w:rsidRPr="005A667D">
        <w:rPr>
          <w:rFonts w:ascii="新細明體" w:hAnsi="新細明體" w:hint="eastAsia"/>
          <w:szCs w:val="22"/>
        </w:rPr>
        <w:t>學術研討會論文集</w:t>
      </w:r>
      <w:r w:rsidRPr="005A667D">
        <w:rPr>
          <w:rFonts w:ascii="新細明體" w:hAnsi="新細明體"/>
          <w:szCs w:val="22"/>
        </w:rPr>
        <w:t xml:space="preserve"> ”p.8-27</w:t>
      </w:r>
      <w:r w:rsidRPr="005A667D">
        <w:rPr>
          <w:rFonts w:ascii="新細明體" w:hAnsi="新細明體" w:hint="eastAsia"/>
          <w:szCs w:val="22"/>
        </w:rPr>
        <w:t>。本文對論文集之收錄又做了大量的修訂補充。</w:t>
      </w:r>
    </w:p>
  </w:endnote>
  <w:endnote w:id="74">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參見圖2.5。</w:t>
      </w:r>
    </w:p>
  </w:endnote>
  <w:endnote w:id="75">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物理四大基本力，重力、強核力、弱核力、電磁力。重力是物質世界最初最根本的力，它是宇宙惰性力量的物質面向，是BC宇宙循環演化離心階段惰性力量T△達到極致的時候所呈現出來的狀態。</w:t>
      </w:r>
    </w:p>
  </w:endnote>
  <w:endnote w:id="76">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龜、舊古音通同，龜又為長壽之物，龜便成為宗教上生命得以長久存在的象征。王充《論衡》卜筮篇記載“</w:t>
      </w:r>
      <w:r w:rsidRPr="005A667D">
        <w:rPr>
          <w:rFonts w:ascii="新細明體" w:hAnsi="新細明體"/>
          <w:szCs w:val="22"/>
        </w:rPr>
        <w:t>子路問孔子曰</w:t>
      </w:r>
      <w:r>
        <w:rPr>
          <w:rFonts w:ascii="新細明體" w:hAnsi="新細明體"/>
          <w:szCs w:val="22"/>
        </w:rPr>
        <w:t>：豬肩羊膊，可以得兆；雚葦藁芼，可以得數，何必以蓍龜？孔子曰：不然。蓋取其名也。夫蓍之為言</w:t>
      </w:r>
      <w:r w:rsidRPr="005A667D">
        <w:rPr>
          <w:rFonts w:ascii="新細明體" w:hAnsi="新細明體"/>
          <w:szCs w:val="22"/>
        </w:rPr>
        <w:t>耆也，龜之為言舊也，明狐疑之事，當問耆舊也。</w:t>
      </w:r>
      <w:r w:rsidRPr="005A667D">
        <w:rPr>
          <w:rFonts w:ascii="新細明體" w:hAnsi="新細明體" w:hint="eastAsia"/>
          <w:szCs w:val="22"/>
        </w:rPr>
        <w:t>”孔子的理</w:t>
      </w:r>
      <w:r>
        <w:rPr>
          <w:rFonts w:ascii="新細明體" w:hAnsi="新細明體" w:hint="eastAsia"/>
          <w:szCs w:val="22"/>
        </w:rPr>
        <w:t>性解釋說明了知識需要時間的累積與傳承。含山玉版之為八卦代表了</w:t>
      </w:r>
      <w:r w:rsidRPr="00283E51">
        <w:rPr>
          <w:rFonts w:ascii="新細明體" w:hAnsi="新細明體" w:hint="eastAsia"/>
          <w:szCs w:val="22"/>
        </w:rPr>
        <w:t>整個知</w:t>
      </w:r>
      <w:r w:rsidRPr="005A667D">
        <w:rPr>
          <w:rFonts w:ascii="新細明體" w:hAnsi="新細明體" w:hint="eastAsia"/>
          <w:szCs w:val="22"/>
        </w:rPr>
        <w:t>識體系，玉龜代表了時間的累積。</w:t>
      </w:r>
    </w:p>
  </w:endnote>
  <w:endnote w:id="77">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對正四面體的切分是就四面體星而作切分，同時也就是沿著正八面體八卦各邊所做的切分。</w:t>
      </w:r>
    </w:p>
  </w:endnote>
  <w:endnote w:id="78">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根據學者韋章炳對中國貴州獨山縣少數民族水族之“水書”所作的研究。</w:t>
      </w:r>
    </w:p>
  </w:endnote>
  <w:endnote w:id="79">
    <w:p w:rsidR="00966326" w:rsidRPr="00B07EF5" w:rsidRDefault="00966326" w:rsidP="00946F1C">
      <w:pPr>
        <w:pStyle w:val="aff2"/>
        <w:rPr>
          <w:rFonts w:ascii="新細明體" w:eastAsia="SimSun" w:hAnsi="新細明體"/>
          <w:szCs w:val="22"/>
        </w:rPr>
      </w:pPr>
      <w:r w:rsidRPr="005A667D">
        <w:rPr>
          <w:rStyle w:val="aff4"/>
          <w:rFonts w:ascii="新細明體" w:hAnsi="新細明體"/>
          <w:szCs w:val="22"/>
        </w:rPr>
        <w:endnoteRef/>
      </w:r>
      <w:r w:rsidRPr="005A667D">
        <w:rPr>
          <w:rFonts w:ascii="新細明體" w:hAnsi="新細明體" w:hint="eastAsia"/>
          <w:szCs w:val="22"/>
        </w:rPr>
        <w:t>南懷瑾《易經雜說》先天八卦：伏羲的“先天八卦”，畫在紙上是平面的，看起來好像毫無道理。假如有一種儀器，使其立體化，就更容易表現出它的精神了，現在寫在紙上的，只不過是一種符號。譬如現在的乾卦，是</w:t>
      </w:r>
      <w:r w:rsidRPr="001E7413">
        <w:rPr>
          <w:rFonts w:ascii="Arial Unicode MS" w:eastAsia="Arial Unicode MS" w:hAnsi="Arial Unicode MS" w:cs="Arial Unicode MS"/>
          <w:szCs w:val="22"/>
        </w:rPr>
        <w:t>☰</w:t>
      </w:r>
      <w:r w:rsidRPr="005A667D">
        <w:rPr>
          <w:rFonts w:ascii="新細明體" w:hAnsi="新細明體" w:hint="eastAsia"/>
          <w:szCs w:val="22"/>
        </w:rPr>
        <w:t>這樣的三橫，但在古代卻並不一定是這樣畫的，像我們在甲骨文中看到的</w:t>
      </w:r>
      <w:r w:rsidRPr="000C0346">
        <w:rPr>
          <w:rFonts w:ascii="思源黑体 CN Regular" w:hAnsi="思源黑体 CN Regular"/>
          <w:b/>
          <w:szCs w:val="22"/>
        </w:rPr>
        <w:t>Ⅲ</w:t>
      </w:r>
      <w:r>
        <w:rPr>
          <w:rFonts w:ascii="新細明體" w:eastAsia="SimSun" w:hAnsi="新細明體" w:hint="eastAsia"/>
          <w:szCs w:val="22"/>
        </w:rPr>
        <w:t>(</w:t>
      </w:r>
      <w:r>
        <w:rPr>
          <w:rFonts w:ascii="新細明體" w:eastAsia="SimSun" w:hAnsi="新細明體" w:hint="eastAsia"/>
          <w:szCs w:val="22"/>
        </w:rPr>
        <w:t>三豎</w:t>
      </w:r>
      <w:r>
        <w:rPr>
          <w:rFonts w:ascii="新細明體" w:eastAsia="SimSun" w:hAnsi="新細明體" w:hint="eastAsia"/>
          <w:szCs w:val="22"/>
        </w:rPr>
        <w:t>)</w:t>
      </w:r>
      <w:r w:rsidRPr="005A667D">
        <w:rPr>
          <w:rFonts w:ascii="新細明體" w:hAnsi="新細明體" w:hint="eastAsia"/>
          <w:szCs w:val="22"/>
        </w:rPr>
        <w:t>和</w:t>
      </w:r>
      <w:r w:rsidRPr="006F0AD1">
        <w:rPr>
          <w:rFonts w:ascii="Adobe Gothic Std B" w:hAnsi="Adobe Gothic Std B" w:hint="eastAsia"/>
          <w:szCs w:val="22"/>
        </w:rPr>
        <w:t>∴</w:t>
      </w:r>
      <w:r w:rsidRPr="005A667D">
        <w:rPr>
          <w:rFonts w:ascii="新細明體" w:hAnsi="新細明體" w:hint="eastAsia"/>
          <w:szCs w:val="22"/>
        </w:rPr>
        <w:t>都是乾卦。</w:t>
      </w:r>
    </w:p>
    <w:p w:rsidR="00966326" w:rsidRPr="00D20C2B" w:rsidRDefault="00966326" w:rsidP="00946F1C">
      <w:pPr>
        <w:pStyle w:val="aff2"/>
        <w:rPr>
          <w:rFonts w:ascii="新細明體" w:hAnsi="新細明體"/>
          <w:szCs w:val="22"/>
        </w:rPr>
      </w:pPr>
      <w:r w:rsidRPr="00D20C2B">
        <w:rPr>
          <w:rFonts w:ascii="新細明體" w:hAnsi="新細明體" w:hint="eastAsia"/>
          <w:szCs w:val="22"/>
        </w:rPr>
        <w:t>南懷瑾上述說法，道出了平面、立體卦的可能性。</w:t>
      </w:r>
    </w:p>
  </w:endnote>
  <w:endnote w:id="80">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bCs/>
          <w:szCs w:val="22"/>
        </w:rPr>
        <w:t>衛元嵩</w:t>
      </w:r>
      <w:r w:rsidRPr="005A667D">
        <w:rPr>
          <w:rFonts w:ascii="新細明體" w:hAnsi="新細明體"/>
          <w:szCs w:val="22"/>
        </w:rPr>
        <w:t>，</w:t>
      </w:r>
      <w:r w:rsidRPr="005A667D">
        <w:rPr>
          <w:rFonts w:ascii="新細明體" w:hAnsi="新細明體" w:hint="eastAsia"/>
          <w:szCs w:val="22"/>
        </w:rPr>
        <w:t>生於公元六世紀南北朝。精陰陽曆算，曾為僧人，後還俗，上書北周武帝排佛斥道。衛元嵩仿西漢揚雄太玄經體例作《元包經》十卷，因生僻難懂，易學史上鮮少為人關注。</w:t>
      </w:r>
    </w:p>
  </w:endnote>
  <w:endnote w:id="81">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szCs w:val="22"/>
        </w:rPr>
        <w:t>幾何作為中性的心物共同基本元素，意指</w:t>
      </w:r>
      <w:r w:rsidRPr="005A667D">
        <w:rPr>
          <w:rFonts w:ascii="新細明體" w:hAnsi="新細明體" w:hint="eastAsia"/>
          <w:szCs w:val="22"/>
        </w:rPr>
        <w:t>微生命</w:t>
      </w:r>
      <w:r w:rsidRPr="005A667D">
        <w:rPr>
          <w:rFonts w:ascii="新細明體" w:hAnsi="新細明體"/>
          <w:szCs w:val="22"/>
        </w:rPr>
        <w:t xml:space="preserve">microvita </w:t>
      </w:r>
      <w:r w:rsidRPr="005A667D">
        <w:rPr>
          <w:rFonts w:ascii="新細明體" w:hAnsi="新細明體" w:hint="eastAsia"/>
          <w:szCs w:val="22"/>
        </w:rPr>
        <w:t>(</w:t>
      </w:r>
      <w:r w:rsidRPr="005A667D">
        <w:rPr>
          <w:rFonts w:ascii="新細明體" w:hAnsi="新細明體"/>
          <w:szCs w:val="22"/>
        </w:rPr>
        <w:t>mv</w:t>
      </w:r>
      <w:r w:rsidRPr="005A667D">
        <w:rPr>
          <w:rFonts w:ascii="新細明體" w:hAnsi="新細明體" w:hint="eastAsia"/>
          <w:szCs w:val="22"/>
        </w:rPr>
        <w:t>)</w:t>
      </w:r>
      <w:r w:rsidRPr="005A667D">
        <w:rPr>
          <w:rFonts w:ascii="新細明體" w:hAnsi="新細明體"/>
          <w:szCs w:val="22"/>
        </w:rPr>
        <w:t>，參見</w:t>
      </w:r>
      <w:r w:rsidRPr="005A667D">
        <w:rPr>
          <w:rFonts w:ascii="新細明體" w:hAnsi="新細明體" w:hint="eastAsia"/>
          <w:szCs w:val="22"/>
        </w:rPr>
        <w:t>第二章</w:t>
      </w:r>
    </w:p>
  </w:endnote>
  <w:endnote w:id="82">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普朗克1944年在意大利佛羅倫斯演講</w:t>
      </w:r>
      <w:r w:rsidRPr="00486AA6">
        <w:rPr>
          <w:rFonts w:ascii="新細明體" w:hAnsi="新細明體" w:hint="eastAsia"/>
          <w:szCs w:val="22"/>
          <w:lang w:eastAsia="zh-CN"/>
        </w:rPr>
        <w:t>“物質的本性</w:t>
      </w:r>
      <w:r w:rsidRPr="00486AA6">
        <w:rPr>
          <w:rFonts w:ascii="新細明體" w:hAnsi="新細明體"/>
          <w:szCs w:val="22"/>
          <w:lang w:eastAsia="zh-CN"/>
        </w:rPr>
        <w:t>”</w:t>
      </w:r>
      <w:r w:rsidRPr="005A667D">
        <w:rPr>
          <w:rFonts w:ascii="新細明體" w:hAnsi="新細明體" w:hint="eastAsia"/>
          <w:szCs w:val="22"/>
          <w:lang w:eastAsia="zh-CN"/>
        </w:rPr>
        <w:t>(The Nature of Matter)</w:t>
      </w:r>
      <w:r w:rsidRPr="005A667D">
        <w:rPr>
          <w:rFonts w:ascii="新細明體" w:hAnsi="新細明體" w:hint="eastAsia"/>
          <w:szCs w:val="22"/>
        </w:rPr>
        <w:t>。20世紀兩大科學基礎理論，一個是翻轉人類對於時空的認識的愛因斯坦相對論，另一個是窮究原子與次原子世界的普朗克量子理論。相對論趨向大宇宙，量子論趨向微宇宙。統合相對論與量子論成為現代科學首要工作之一。</w:t>
      </w:r>
    </w:p>
  </w:endnote>
  <w:endnote w:id="83">
    <w:p w:rsidR="00966326" w:rsidRPr="00255960" w:rsidRDefault="00966326" w:rsidP="00946F1C">
      <w:pPr>
        <w:pStyle w:val="aff2"/>
        <w:rPr>
          <w:rFonts w:ascii="新細明體" w:eastAsia="SimSun" w:hAnsi="新細明體"/>
          <w:szCs w:val="22"/>
          <w:lang w:eastAsia="zh-CN"/>
        </w:rPr>
      </w:pPr>
      <w:r w:rsidRPr="005A667D">
        <w:rPr>
          <w:rStyle w:val="aff4"/>
          <w:rFonts w:ascii="新細明體" w:hAnsi="新細明體"/>
          <w:szCs w:val="22"/>
        </w:rPr>
        <w:endnoteRef/>
      </w:r>
      <w:r w:rsidRPr="005A667D">
        <w:rPr>
          <w:rFonts w:ascii="新細明體" w:hAnsi="新細明體" w:hint="eastAsia"/>
          <w:szCs w:val="22"/>
        </w:rPr>
        <w:t>布萊登(</w:t>
      </w:r>
      <w:r w:rsidRPr="005A667D">
        <w:rPr>
          <w:rFonts w:ascii="新細明體" w:hAnsi="新細明體"/>
          <w:szCs w:val="22"/>
        </w:rPr>
        <w:t>Gregg Braden</w:t>
      </w:r>
      <w:r w:rsidRPr="005A667D">
        <w:rPr>
          <w:rFonts w:ascii="新細明體" w:hAnsi="新細明體" w:hint="eastAsia"/>
          <w:szCs w:val="22"/>
        </w:rPr>
        <w:t>)《</w:t>
      </w:r>
      <w:r w:rsidRPr="005A667D">
        <w:rPr>
          <w:rFonts w:ascii="新細明體" w:hAnsi="新細明體"/>
          <w:szCs w:val="22"/>
        </w:rPr>
        <w:t>The Divine Matrix</w:t>
      </w:r>
      <w:r w:rsidRPr="005A667D">
        <w:rPr>
          <w:rFonts w:ascii="新細明體" w:hAnsi="新細明體" w:hint="eastAsia"/>
          <w:szCs w:val="22"/>
        </w:rPr>
        <w:t>》</w:t>
      </w:r>
      <w:r w:rsidRPr="00255960">
        <w:rPr>
          <w:rFonts w:ascii="新細明體" w:hAnsi="新細明體" w:hint="eastAsia"/>
          <w:szCs w:val="22"/>
        </w:rPr>
        <w:t>中文</w:t>
      </w:r>
      <w:r w:rsidRPr="00255960">
        <w:rPr>
          <w:rFonts w:ascii="新細明體" w:hAnsi="新細明體" w:hint="eastAsia"/>
          <w:szCs w:val="22"/>
          <w:lang w:eastAsia="zh-CN"/>
        </w:rPr>
        <w:t>版</w:t>
      </w:r>
      <w:r w:rsidRPr="00255960">
        <w:rPr>
          <w:rFonts w:ascii="新細明體" w:hAnsi="新細明體" w:hint="eastAsia"/>
          <w:szCs w:val="22"/>
        </w:rPr>
        <w:t>譯作</w:t>
      </w:r>
      <w:r w:rsidRPr="005A667D">
        <w:rPr>
          <w:rFonts w:ascii="新細明體" w:hAnsi="新細明體" w:hint="eastAsia"/>
          <w:szCs w:val="22"/>
        </w:rPr>
        <w:t>《</w:t>
      </w:r>
      <w:r w:rsidRPr="00255960">
        <w:rPr>
          <w:rFonts w:ascii="新細明體" w:hAnsi="新細明體" w:hint="eastAsia"/>
          <w:szCs w:val="22"/>
        </w:rPr>
        <w:t>無量之網》</w:t>
      </w:r>
      <w:r w:rsidRPr="00255960">
        <w:rPr>
          <w:rFonts w:ascii="新細明體" w:hAnsi="新細明體" w:hint="eastAsia"/>
          <w:szCs w:val="22"/>
          <w:lang w:eastAsia="zh-CN"/>
        </w:rPr>
        <w:t>。</w:t>
      </w:r>
    </w:p>
  </w:endnote>
  <w:endnote w:id="84">
    <w:p w:rsidR="00966326" w:rsidRPr="005A667D" w:rsidRDefault="00966326" w:rsidP="00946F1C">
      <w:pPr>
        <w:pStyle w:val="aff2"/>
        <w:rPr>
          <w:rFonts w:ascii="新細明體" w:hAnsi="新細明體"/>
          <w:szCs w:val="22"/>
          <w:lang w:eastAsia="zh-CN"/>
        </w:rPr>
      </w:pPr>
      <w:r w:rsidRPr="005A667D">
        <w:rPr>
          <w:rStyle w:val="aff4"/>
          <w:rFonts w:ascii="新細明體" w:hAnsi="新細明體"/>
          <w:szCs w:val="22"/>
        </w:rPr>
        <w:endnoteRef/>
      </w:r>
      <w:r w:rsidRPr="005A667D">
        <w:rPr>
          <w:rFonts w:ascii="新細明體" w:hAnsi="新細明體" w:hint="eastAsia"/>
          <w:szCs w:val="22"/>
        </w:rPr>
        <w:t>參見三章三節</w:t>
      </w:r>
      <w:r w:rsidRPr="005A667D">
        <w:rPr>
          <w:rFonts w:ascii="新細明體" w:hAnsi="新細明體" w:hint="eastAsia"/>
          <w:szCs w:val="22"/>
          <w:lang w:eastAsia="zh-CN"/>
        </w:rPr>
        <w:t>。</w:t>
      </w:r>
    </w:p>
  </w:endnote>
  <w:endnote w:id="85">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生命之花是由一組同樣大小的圓圈交疊所構成的正六邊形對稱幾何結構，以第一個圓的圓周為圓心平均作同樣大小的六個圓，任兩圓交疊成魚形橢圓或魚眼Vesica Piscis(參見圖2.4圖說)，全部七個圓形成了生命之花的基本結</w:t>
      </w:r>
      <w:r>
        <w:rPr>
          <w:rFonts w:ascii="新細明體" w:hAnsi="新細明體" w:hint="eastAsia"/>
          <w:szCs w:val="22"/>
        </w:rPr>
        <w:t>構。生命之花起源甚為古老，可以追溯到古埃及與兩河文明。德隆瓦洛</w:t>
      </w:r>
      <w:r w:rsidRPr="006972B9">
        <w:rPr>
          <w:rFonts w:ascii="新細明體" w:hAnsi="新細明體" w:hint="eastAsia"/>
          <w:szCs w:val="22"/>
        </w:rPr>
        <w:t>．</w:t>
      </w:r>
      <w:r w:rsidRPr="005A667D">
        <w:rPr>
          <w:rFonts w:ascii="新細明體" w:hAnsi="新細明體" w:hint="eastAsia"/>
          <w:szCs w:val="22"/>
        </w:rPr>
        <w:t>默基瑟德 (Drunvalo Melchizedek)在其結合科學與靈性的《生命之花的靈性法則》 (The Ancient Secret of the Flower of Life)書中，指出生命之花是神聖幾何的核心，其中含藏著古老的靈性信仰以及對宇宙時空的根本認識，又認為生命之花同時也包含麥特塔隆立體(Metatron Cube)并由其中再衍生出五個柏拉圖立體，以這樣的方式構成了生命的藍圖模板。</w:t>
      </w:r>
    </w:p>
  </w:endnote>
  <w:endnote w:id="86">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Yantra梵文本意“工具、器具”，依實際內容而定，它可以是一種符號印記、自動程式或是任何具有組織及結構的事物，經常以幾何圖像的形式出現在人類各種宗教、靈性鍛煉及神秘學領域，作為專注集中于靈性目標以及心身陰陽平衡的一個憑藉、工具、手段。以“道”的觀念來說，Yantra就像行駛在“道”上的載具，人透過全神貫注在載具上的駕駛控制而前往他的目的地。Yantra最簡單、基本的形式就是幾何，諸如太極、十字架、六角星、萬字符號。Yantra以幾何的方式連結現實世界與超現實世界，因此它也可以是兩界之間共通的溝通語言，這情形猶如文字和語言的關係。同理，Yantra若推廣到現實世界與現實世界之間的凝聚、溝通，那是我們常見的國旗、logo、商標。一個人作為國家元首、社會領袖、流行文化的明星偶像，無疑地他是一個人形Yantra，宗教裡面所崇拜、膜拜的偶像、神像或是人神形象化的觀想也當作如是觀。耶穌釘十字架與佛陀胸前卐符號正是</w:t>
      </w:r>
      <w:r w:rsidRPr="00486AA6">
        <w:rPr>
          <w:rFonts w:ascii="新細明體" w:hAnsi="新細明體" w:hint="eastAsia"/>
          <w:szCs w:val="22"/>
        </w:rPr>
        <w:t>“人、Yantra、神”</w:t>
      </w:r>
      <w:r w:rsidRPr="005A667D">
        <w:rPr>
          <w:rFonts w:ascii="新細明體" w:hAnsi="新細明體" w:hint="eastAsia"/>
          <w:szCs w:val="22"/>
        </w:rPr>
        <w:t>三合一最好的例子。由於情感投射，人格神的崇拜容易流於形式化的盲目迷信，因此在伊斯蘭教的信仰裡面只有Yantra幾何圖式而看不到任何人物形象的崇拜，這很好地說明了Yantra的本質。Yantra是由此到彼的工具、載具、手段、管道而非目的，它是心物和合一體的概念存在，現實世界的初始顯現就是在科學數學上所說的一般意義上的幾何，透過幾何科學，人可以升華到更高的靈性境界，參見第一章關於畢達哥拉斯的思想，便了解其中的旨趣。將小宇宙的Yantra推廣到大宇宙便是Mandala曼陀羅。</w:t>
      </w:r>
    </w:p>
  </w:endnote>
  <w:endnote w:id="87">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曼陀羅</w:t>
      </w:r>
      <w:r w:rsidRPr="005A667D">
        <w:rPr>
          <w:rFonts w:ascii="新細明體" w:hAnsi="新細明體"/>
          <w:szCs w:val="22"/>
        </w:rPr>
        <w:t>Mandala</w:t>
      </w:r>
      <w:r w:rsidRPr="005A667D">
        <w:rPr>
          <w:rFonts w:ascii="新細明體" w:hAnsi="新細明體" w:hint="eastAsia"/>
          <w:szCs w:val="22"/>
        </w:rPr>
        <w:t>的表現形式，通常是一個在各邊有T形出入口的正方形，內部包含一個圓形及中心點(Bindu)，圓形裡面是Yantra幾何圖形。曼陀羅是具體而微的宇宙模型。如果Yantra象征宇宙的基本元件，曼陀羅便是這個基本元件的自我組織、自我相似而擴大的碎形全相，兩者就像八卦和64卦以及更高維易卦之間的關係，中心那個Bindu點就人身小宇宙而言是個體的太極中心也就是丹道中丹的所在，就單一脈輪丹球而言是該脈輪丹球的中心控制點，就整體物質大宇宙而言是宇宙初始誕生的太極之點也是物理學的</w:t>
      </w:r>
      <w:r w:rsidRPr="005A667D">
        <w:rPr>
          <w:rFonts w:ascii="新細明體" w:hAnsi="新細明體" w:hint="eastAsia"/>
          <w:szCs w:val="22"/>
          <w:lang w:eastAsia="zh-CN"/>
        </w:rPr>
        <w:t>α</w:t>
      </w:r>
      <w:r w:rsidRPr="005A667D">
        <w:rPr>
          <w:rFonts w:ascii="新細明體" w:hAnsi="新細明體" w:hint="eastAsia"/>
          <w:szCs w:val="22"/>
        </w:rPr>
        <w:t>始點或太極MKB的物質點。</w:t>
      </w:r>
    </w:p>
  </w:endnote>
  <w:endnote w:id="88">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心輪與五大的風元素相應，在柏拉圖風元素對應正八面體。正八面體是嵌套在四面體星內部的核心。</w:t>
      </w:r>
    </w:p>
  </w:endnote>
  <w:endnote w:id="89">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由粗鈍到精細，五大地水火風空(固、液、光、氣、以太)是重子(mh)、輕子(ml)、光子(c)、</w:t>
      </w:r>
      <w:r w:rsidRPr="0085372E">
        <w:rPr>
          <w:rFonts w:ascii="新細明體" w:hAnsi="新細明體" w:hint="eastAsia"/>
          <w:szCs w:val="22"/>
        </w:rPr>
        <w:t xml:space="preserve">能量(Ec粗鈍能量Ec=mc²)、Planck </w:t>
      </w:r>
      <w:r w:rsidRPr="0085372E">
        <w:rPr>
          <w:rFonts w:ascii="新細明體" w:hAnsi="新細明體"/>
          <w:szCs w:val="22"/>
        </w:rPr>
        <w:t>–</w:t>
      </w:r>
      <w:r w:rsidRPr="0085372E">
        <w:rPr>
          <w:rFonts w:ascii="新細明體" w:hAnsi="新細明體" w:hint="eastAsia"/>
          <w:szCs w:val="22"/>
        </w:rPr>
        <w:t>mv Es精細能量、真空能量Es(粗鈍crude、精細subtle)也就是打開</w:t>
      </w:r>
      <w:r w:rsidRPr="0085372E">
        <w:rPr>
          <w:rFonts w:ascii="新細明體" w:hAnsi="新細明體"/>
          <w:szCs w:val="22"/>
        </w:rPr>
        <w:t>–</w:t>
      </w:r>
      <w:r w:rsidRPr="0085372E">
        <w:rPr>
          <w:rFonts w:ascii="新細明體" w:hAnsi="新細明體" w:hint="eastAsia"/>
          <w:szCs w:val="22"/>
        </w:rPr>
        <w:t>mv (</w:t>
      </w:r>
      <w:r>
        <w:rPr>
          <w:rFonts w:ascii="新細明體" w:eastAsia="SimSun" w:hAnsi="新細明體" w:hint="eastAsia"/>
          <w:szCs w:val="22"/>
        </w:rPr>
        <w:t>+</w:t>
      </w:r>
      <w:r w:rsidRPr="0085372E">
        <w:rPr>
          <w:rFonts w:ascii="新細明體" w:hAnsi="新細明體" w:hint="eastAsia"/>
          <w:szCs w:val="22"/>
        </w:rPr>
        <w:t>mv)成為</w:t>
      </w:r>
      <w:r w:rsidRPr="0085372E">
        <w:rPr>
          <w:rFonts w:ascii="新細明體" w:hAnsi="新細明體"/>
          <w:szCs w:val="22"/>
        </w:rPr>
        <w:t>–</w:t>
      </w:r>
      <w:r w:rsidRPr="0085372E">
        <w:rPr>
          <w:rFonts w:ascii="新細明體" w:hAnsi="新細明體" w:hint="eastAsia"/>
          <w:szCs w:val="22"/>
        </w:rPr>
        <w:t>mv</w:t>
      </w:r>
      <w:r>
        <w:rPr>
          <w:rFonts w:ascii="新細明體" w:eastAsia="SimSun" w:hAnsi="新細明體" w:hint="eastAsia"/>
          <w:szCs w:val="22"/>
        </w:rPr>
        <w:t xml:space="preserve"> +</w:t>
      </w:r>
      <w:r w:rsidRPr="0085372E">
        <w:rPr>
          <w:rFonts w:ascii="新細明體" w:hAnsi="新細明體" w:hint="eastAsia"/>
          <w:szCs w:val="22"/>
        </w:rPr>
        <w:t>mv=mv。中性mv不與±交互作用，Es是高維時空流向四維時空的初始結果，是太極的物理面向，也就是宇宙大爆炸的能量來源，</w:t>
      </w:r>
      <w:r w:rsidRPr="0085372E">
        <w:rPr>
          <w:rFonts w:ascii="新細明體" w:hAnsi="新細明體"/>
          <w:szCs w:val="22"/>
        </w:rPr>
        <w:t>真空能量(Vacuum energy)是空間中的背景能量，</w:t>
      </w:r>
      <w:r w:rsidRPr="0085372E">
        <w:rPr>
          <w:rFonts w:ascii="新細明體" w:hAnsi="新細明體" w:hint="eastAsia"/>
          <w:szCs w:val="22"/>
        </w:rPr>
        <w:t>即使在</w:t>
      </w:r>
      <w:r w:rsidRPr="0085372E">
        <w:rPr>
          <w:rFonts w:ascii="新細明體" w:hAnsi="新細明體"/>
          <w:szCs w:val="22"/>
        </w:rPr>
        <w:t>沒有物質的空間</w:t>
      </w:r>
      <w:r w:rsidRPr="0085372E">
        <w:rPr>
          <w:rFonts w:ascii="新細明體" w:hAnsi="新細明體" w:hint="eastAsia"/>
          <w:szCs w:val="22"/>
        </w:rPr>
        <w:t>裡面也一樣存在，這是物理四個基本力的源頭</w:t>
      </w:r>
      <w:r w:rsidRPr="0085372E">
        <w:rPr>
          <w:rFonts w:ascii="新細明體" w:hAnsi="新細明體"/>
          <w:szCs w:val="22"/>
        </w:rPr>
        <w:t>。</w:t>
      </w:r>
      <w:r w:rsidRPr="0085372E">
        <w:rPr>
          <w:rFonts w:ascii="新細明體" w:hAnsi="新細明體" w:hint="eastAsia"/>
          <w:szCs w:val="22"/>
        </w:rPr>
        <w:t>真空能量的本身可能表現為宇宙級白洞在目前之佔73％的暗能量宇宙斥力以及23%暗物質、4%一般物質，一般物質以外的96%相較於物質在其</w:t>
      </w:r>
      <w:r w:rsidRPr="0085372E">
        <w:rPr>
          <w:rFonts w:ascii="新細明體" w:hAnsi="新細明體"/>
          <w:szCs w:val="22"/>
        </w:rPr>
        <w:t>–</w:t>
      </w:r>
      <w:r w:rsidRPr="0085372E">
        <w:rPr>
          <w:rFonts w:ascii="新細明體" w:hAnsi="新細明體" w:hint="eastAsia"/>
          <w:szCs w:val="22"/>
        </w:rPr>
        <w:t>mv</w:t>
      </w:r>
      <w:r w:rsidRPr="005A667D">
        <w:rPr>
          <w:rFonts w:ascii="新細明體" w:hAnsi="新細明體" w:hint="eastAsia"/>
          <w:szCs w:val="22"/>
        </w:rPr>
        <w:t>中隱含更多的+mv，也就是暗能量</w:t>
      </w:r>
      <w:r w:rsidRPr="0085372E">
        <w:rPr>
          <w:rFonts w:ascii="新細明體" w:hAnsi="新細明體"/>
          <w:szCs w:val="22"/>
        </w:rPr>
        <w:t>–</w:t>
      </w:r>
      <w:r w:rsidRPr="0085372E">
        <w:rPr>
          <w:rFonts w:ascii="新細明體" w:hAnsi="新細明體" w:hint="eastAsia"/>
          <w:szCs w:val="22"/>
        </w:rPr>
        <w:t>mv</w:t>
      </w:r>
      <w:r w:rsidRPr="005A667D">
        <w:rPr>
          <w:rFonts w:ascii="新細明體" w:hAnsi="新細明體" w:hint="eastAsia"/>
          <w:szCs w:val="22"/>
        </w:rPr>
        <w:t xml:space="preserve"> (+mv)所隱含之+mv的比率大於暗物質</w:t>
      </w:r>
      <w:r w:rsidRPr="0085372E">
        <w:rPr>
          <w:rFonts w:ascii="新細明體" w:hAnsi="新細明體"/>
          <w:szCs w:val="22"/>
        </w:rPr>
        <w:t>–</w:t>
      </w:r>
      <w:r w:rsidRPr="0085372E">
        <w:rPr>
          <w:rFonts w:ascii="新細明體" w:hAnsi="新細明體" w:hint="eastAsia"/>
          <w:szCs w:val="22"/>
        </w:rPr>
        <w:t>mv</w:t>
      </w:r>
      <w:r w:rsidRPr="005A667D">
        <w:rPr>
          <w:rFonts w:ascii="新細明體" w:hAnsi="新細明體" w:hint="eastAsia"/>
          <w:szCs w:val="22"/>
        </w:rPr>
        <w:t xml:space="preserve"> (+mv) ，又更遠大於一般物質</w:t>
      </w:r>
      <w:r w:rsidRPr="0085372E">
        <w:rPr>
          <w:rFonts w:ascii="新細明體" w:hAnsi="新細明體"/>
          <w:szCs w:val="22"/>
        </w:rPr>
        <w:t>–</w:t>
      </w:r>
      <w:r w:rsidRPr="0085372E">
        <w:rPr>
          <w:rFonts w:ascii="新細明體" w:hAnsi="新細明體" w:hint="eastAsia"/>
          <w:szCs w:val="22"/>
        </w:rPr>
        <w:t>mv</w:t>
      </w:r>
      <w:r w:rsidRPr="005A667D">
        <w:rPr>
          <w:rFonts w:ascii="新細明體" w:hAnsi="新細明體" w:hint="eastAsia"/>
          <w:szCs w:val="22"/>
        </w:rPr>
        <w:t xml:space="preserve"> (+mv)。參見二章三節“心物共同基本元素微生命”心物</w:t>
      </w:r>
      <w:r>
        <w:rPr>
          <w:rFonts w:ascii="新細明體" w:hAnsi="新細明體" w:hint="eastAsia"/>
          <w:szCs w:val="22"/>
        </w:rPr>
        <w:t>+</w:t>
      </w:r>
      <w:r w:rsidRPr="0085372E">
        <w:rPr>
          <w:rFonts w:ascii="新細明體" w:hAnsi="新細明體"/>
          <w:szCs w:val="22"/>
        </w:rPr>
        <w:t>–</w:t>
      </w:r>
      <w:r w:rsidRPr="0085372E">
        <w:rPr>
          <w:rFonts w:ascii="新細明體" w:hAnsi="新細明體" w:hint="eastAsia"/>
          <w:szCs w:val="22"/>
        </w:rPr>
        <w:t>mv</w:t>
      </w:r>
      <w:r w:rsidRPr="005A667D">
        <w:rPr>
          <w:rFonts w:ascii="新細明體" w:hAnsi="新細明體" w:hint="eastAsia"/>
          <w:szCs w:val="22"/>
        </w:rPr>
        <w:t>陰陽一體成對存在，兩者總量恆定而比率變化，總量恆定為一體，比率變化成對存在以陰陽隱顯的方式表象為心+mv(</w:t>
      </w:r>
      <w:r w:rsidRPr="0085372E">
        <w:rPr>
          <w:rFonts w:ascii="新細明體" w:hAnsi="新細明體"/>
          <w:szCs w:val="22"/>
        </w:rPr>
        <w:t>–</w:t>
      </w:r>
      <w:r w:rsidRPr="0085372E">
        <w:rPr>
          <w:rFonts w:ascii="新細明體" w:hAnsi="新細明體" w:hint="eastAsia"/>
          <w:szCs w:val="22"/>
        </w:rPr>
        <w:t>mv</w:t>
      </w:r>
      <w:r>
        <w:rPr>
          <w:rFonts w:ascii="新細明體" w:eastAsia="SimSun" w:hAnsi="新細明體" w:hint="eastAsia"/>
          <w:szCs w:val="22"/>
        </w:rPr>
        <w:t xml:space="preserve"> </w:t>
      </w:r>
      <w:r w:rsidRPr="005A667D">
        <w:rPr>
          <w:rFonts w:ascii="新細明體" w:hAnsi="新細明體" w:hint="eastAsia"/>
          <w:szCs w:val="22"/>
        </w:rPr>
        <w:t>)、物</w:t>
      </w:r>
      <w:r w:rsidRPr="0085372E">
        <w:rPr>
          <w:rFonts w:ascii="新細明體" w:hAnsi="新細明體"/>
          <w:szCs w:val="22"/>
        </w:rPr>
        <w:t>–</w:t>
      </w:r>
      <w:r w:rsidRPr="0085372E">
        <w:rPr>
          <w:rFonts w:ascii="新細明體" w:hAnsi="新細明體" w:hint="eastAsia"/>
          <w:szCs w:val="22"/>
        </w:rPr>
        <w:t>mv</w:t>
      </w:r>
      <w:r w:rsidRPr="005A667D">
        <w:rPr>
          <w:rFonts w:ascii="新細明體" w:hAnsi="新細明體" w:hint="eastAsia"/>
          <w:szCs w:val="22"/>
        </w:rPr>
        <w:t xml:space="preserve"> (+mv)，心是“+</w:t>
      </w:r>
      <w:r w:rsidRPr="0085372E">
        <w:rPr>
          <w:rFonts w:ascii="新細明體" w:hAnsi="新細明體"/>
          <w:szCs w:val="22"/>
        </w:rPr>
        <w:t>–</w:t>
      </w:r>
      <w:r w:rsidRPr="0085372E">
        <w:rPr>
          <w:rFonts w:ascii="新細明體" w:hAnsi="新細明體" w:hint="eastAsia"/>
          <w:szCs w:val="22"/>
        </w:rPr>
        <w:t>mv</w:t>
      </w:r>
      <w:r w:rsidRPr="005A667D">
        <w:rPr>
          <w:rFonts w:ascii="新細明體" w:hAnsi="新細明體" w:hint="eastAsia"/>
          <w:szCs w:val="22"/>
        </w:rPr>
        <w:t>對”之中+mv比率較大，物是“</w:t>
      </w:r>
      <w:r>
        <w:rPr>
          <w:rFonts w:ascii="新細明體" w:hAnsi="新細明體" w:hint="eastAsia"/>
          <w:szCs w:val="22"/>
        </w:rPr>
        <w:t>+</w:t>
      </w:r>
      <w:r w:rsidRPr="0085372E">
        <w:rPr>
          <w:rFonts w:ascii="新細明體" w:hAnsi="新細明體"/>
          <w:szCs w:val="22"/>
        </w:rPr>
        <w:t>–</w:t>
      </w:r>
      <w:r w:rsidRPr="0085372E">
        <w:rPr>
          <w:rFonts w:ascii="新細明體" w:hAnsi="新細明體" w:hint="eastAsia"/>
          <w:szCs w:val="22"/>
        </w:rPr>
        <w:t>mv</w:t>
      </w:r>
      <w:r w:rsidRPr="005A667D">
        <w:rPr>
          <w:rFonts w:ascii="新細明體" w:hAnsi="新細明體" w:hint="eastAsia"/>
          <w:szCs w:val="22"/>
        </w:rPr>
        <w:t>對”裡面</w:t>
      </w:r>
      <w:r w:rsidRPr="0085372E">
        <w:rPr>
          <w:rFonts w:ascii="新細明體" w:hAnsi="新細明體"/>
          <w:szCs w:val="22"/>
        </w:rPr>
        <w:t>–</w:t>
      </w:r>
      <w:r w:rsidRPr="0085372E">
        <w:rPr>
          <w:rFonts w:ascii="新細明體" w:hAnsi="新細明體" w:hint="eastAsia"/>
          <w:szCs w:val="22"/>
        </w:rPr>
        <w:t>mv</w:t>
      </w:r>
      <w:r w:rsidRPr="005A667D">
        <w:rPr>
          <w:rFonts w:ascii="新細明體" w:hAnsi="新細明體" w:hint="eastAsia"/>
          <w:szCs w:val="22"/>
        </w:rPr>
        <w:t>比率較大，比率差距越大，心或物的表象就越明顯。心物以比率變化的方式交互作用。</w:t>
      </w:r>
    </w:p>
    <w:p w:rsidR="00966326" w:rsidRPr="005A667D" w:rsidRDefault="00966326" w:rsidP="00946F1C">
      <w:pPr>
        <w:pStyle w:val="aff2"/>
        <w:rPr>
          <w:rFonts w:ascii="新細明體" w:hAnsi="新細明體"/>
          <w:szCs w:val="22"/>
        </w:rPr>
      </w:pPr>
      <w:r w:rsidRPr="005A667D">
        <w:rPr>
          <w:rFonts w:ascii="新細明體" w:hAnsi="新細明體" w:hint="eastAsia"/>
          <w:szCs w:val="22"/>
        </w:rPr>
        <w:t>如果將物質、反物質、暗能量規範在物質領域來談，他們是</w:t>
      </w:r>
      <w:r w:rsidRPr="005A667D">
        <w:rPr>
          <w:rFonts w:ascii="新細明體" w:hAnsi="新細明體"/>
          <w:szCs w:val="22"/>
        </w:rPr>
        <w:t>T</w:t>
      </w:r>
      <w:r w:rsidRPr="005A667D">
        <w:rPr>
          <w:rFonts w:ascii="新細明體" w:hAnsi="新細明體" w:hint="eastAsia"/>
          <w:szCs w:val="22"/>
        </w:rPr>
        <w:t>△階段的現象，也就是物理上的四個宇宙基本力最後可以統一到</w:t>
      </w:r>
      <w:r w:rsidRPr="005A667D">
        <w:rPr>
          <w:rFonts w:ascii="新細明體" w:hAnsi="新細明體"/>
          <w:szCs w:val="22"/>
        </w:rPr>
        <w:t>T</w:t>
      </w:r>
      <w:r w:rsidRPr="005A667D">
        <w:rPr>
          <w:rFonts w:ascii="新細明體" w:hAnsi="新細明體" w:hint="eastAsia"/>
          <w:szCs w:val="22"/>
        </w:rPr>
        <w:t>△。如果三者被視為是物質對物質、心靈、意識的反射</w:t>
      </w:r>
      <w:r w:rsidRPr="005A667D">
        <w:rPr>
          <w:rFonts w:ascii="新細明體" w:hAnsi="新細明體"/>
          <w:szCs w:val="22"/>
        </w:rPr>
        <w:t>(</w:t>
      </w:r>
      <w:r w:rsidRPr="005A667D">
        <w:rPr>
          <w:rFonts w:ascii="新細明體" w:hAnsi="新細明體" w:hint="eastAsia"/>
          <w:szCs w:val="22"/>
        </w:rPr>
        <w:t>心是鏡子，物質是鏡子反映出來的影像。而意識是心鏡存在的一切可能性，我們的個體心是這無盡可能性的收斂為其中之一的結果。心物實質上是同在並存的，心物分離只是一種暫時的假像</w:t>
      </w:r>
      <w:r w:rsidRPr="005A667D">
        <w:rPr>
          <w:rFonts w:ascii="新細明體" w:hAnsi="新細明體"/>
          <w:szCs w:val="22"/>
        </w:rPr>
        <w:t>)</w:t>
      </w:r>
      <w:r w:rsidRPr="005A667D">
        <w:rPr>
          <w:rFonts w:ascii="新細明體" w:hAnsi="新細明體" w:hint="eastAsia"/>
          <w:szCs w:val="22"/>
        </w:rPr>
        <w:t>，那麼就可以對應到</w:t>
      </w:r>
      <w:r w:rsidRPr="005A667D">
        <w:rPr>
          <w:rFonts w:ascii="新細明體" w:hAnsi="新細明體"/>
          <w:szCs w:val="22"/>
        </w:rPr>
        <w:t>T</w:t>
      </w:r>
      <w:r w:rsidRPr="005A667D">
        <w:rPr>
          <w:rFonts w:ascii="新細明體" w:hAnsi="新細明體" w:hint="eastAsia"/>
          <w:szCs w:val="22"/>
        </w:rPr>
        <w:t>、</w:t>
      </w:r>
      <w:r w:rsidRPr="005A667D">
        <w:rPr>
          <w:rFonts w:ascii="新細明體" w:hAnsi="新細明體"/>
          <w:szCs w:val="22"/>
        </w:rPr>
        <w:t>R</w:t>
      </w:r>
      <w:r w:rsidRPr="005A667D">
        <w:rPr>
          <w:rFonts w:ascii="新細明體" w:hAnsi="新細明體" w:hint="eastAsia"/>
          <w:szCs w:val="22"/>
        </w:rPr>
        <w:t>、</w:t>
      </w:r>
      <w:r w:rsidRPr="005A667D">
        <w:rPr>
          <w:rFonts w:ascii="新細明體" w:hAnsi="新細明體"/>
          <w:szCs w:val="22"/>
        </w:rPr>
        <w:t>S</w:t>
      </w:r>
      <w:r w:rsidRPr="005A667D">
        <w:rPr>
          <w:rFonts w:ascii="新細明體" w:hAnsi="新細明體" w:hint="eastAsia"/>
          <w:szCs w:val="22"/>
        </w:rPr>
        <w:t>來討論。</w:t>
      </w:r>
    </w:p>
  </w:endnote>
  <w:endnote w:id="90">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在聖經中，人類始祖的角色是亞當和夏娃。幾乎所有神話都一定會有人類起源的傳說。西漢帛畫與畫像石已經出現許多伏羲女媧人首蛇身交尾相纏如DNA雙螺旋的圖像，仿佛隱喻了DNA的存在，而伏羲正是易卦創始者，也因此用64卦來理解DNA的結構也就可能不止是一種單純的巧合了。</w:t>
      </w:r>
      <w:r w:rsidRPr="005A667D">
        <w:rPr>
          <w:rFonts w:ascii="新細明體" w:hAnsi="新細明體"/>
          <w:szCs w:val="22"/>
        </w:rPr>
        <w:t>1973</w:t>
      </w:r>
      <w:r w:rsidRPr="005A667D">
        <w:rPr>
          <w:rFonts w:ascii="新細明體" w:hAnsi="新細明體" w:hint="eastAsia"/>
          <w:szCs w:val="22"/>
        </w:rPr>
        <w:t>年申伯格</w:t>
      </w:r>
      <w:r w:rsidRPr="005A667D">
        <w:rPr>
          <w:rFonts w:ascii="新細明體" w:hAnsi="新細明體"/>
          <w:szCs w:val="22"/>
        </w:rPr>
        <w:t>(M.Schonberger)</w:t>
      </w:r>
      <w:r w:rsidRPr="005A667D">
        <w:rPr>
          <w:rFonts w:ascii="新細明體" w:hAnsi="新細明體" w:hint="eastAsia"/>
          <w:szCs w:val="22"/>
        </w:rPr>
        <w:t>《生命的秘密鑰匙：宇宙公式、易經和遺傳密碼》一書，首次將</w:t>
      </w:r>
      <w:r w:rsidRPr="005A667D">
        <w:rPr>
          <w:rFonts w:ascii="新細明體" w:hAnsi="新細明體"/>
          <w:szCs w:val="22"/>
        </w:rPr>
        <w:t>DNA</w:t>
      </w:r>
      <w:r w:rsidRPr="005A667D">
        <w:rPr>
          <w:rFonts w:ascii="新細明體" w:hAnsi="新細明體" w:hint="eastAsia"/>
          <w:szCs w:val="22"/>
        </w:rPr>
        <w:t>四種</w:t>
      </w:r>
      <w:r>
        <w:rPr>
          <w:rFonts w:ascii="新細明體" w:eastAsia="SimSun" w:hAnsi="新細明體" w:hint="eastAsia"/>
          <w:szCs w:val="22"/>
        </w:rPr>
        <w:t>鹼</w:t>
      </w:r>
      <w:r w:rsidRPr="005A667D">
        <w:rPr>
          <w:rFonts w:ascii="新細明體" w:hAnsi="新細明體" w:hint="eastAsia"/>
          <w:szCs w:val="22"/>
        </w:rPr>
        <w:t>基與易卦兩爻的四象對應，三個</w:t>
      </w:r>
      <w:r>
        <w:rPr>
          <w:rFonts w:ascii="新細明體" w:eastAsia="SimSun" w:hAnsi="新細明體" w:hint="eastAsia"/>
          <w:szCs w:val="22"/>
        </w:rPr>
        <w:t>鹼</w:t>
      </w:r>
      <w:r w:rsidRPr="005A667D">
        <w:rPr>
          <w:rFonts w:ascii="新細明體" w:hAnsi="新細明體" w:hint="eastAsia"/>
          <w:szCs w:val="22"/>
        </w:rPr>
        <w:t>基一組共有</w:t>
      </w:r>
      <w:r w:rsidRPr="005A667D">
        <w:rPr>
          <w:rFonts w:ascii="新細明體" w:hAnsi="新細明體"/>
          <w:szCs w:val="22"/>
        </w:rPr>
        <w:t>64</w:t>
      </w:r>
      <w:r w:rsidRPr="005A667D">
        <w:rPr>
          <w:rFonts w:ascii="新細明體" w:hAnsi="新細明體" w:hint="eastAsia"/>
          <w:szCs w:val="22"/>
        </w:rPr>
        <w:t>種排列組合氨基酸與</w:t>
      </w:r>
      <w:r w:rsidRPr="005A667D">
        <w:rPr>
          <w:rFonts w:ascii="新細明體" w:hAnsi="新細明體"/>
          <w:szCs w:val="22"/>
        </w:rPr>
        <w:t>6</w:t>
      </w:r>
      <w:r w:rsidRPr="005A667D">
        <w:rPr>
          <w:rFonts w:ascii="新細明體" w:hAnsi="新細明體" w:hint="eastAsia"/>
          <w:szCs w:val="22"/>
        </w:rPr>
        <w:t>爻的</w:t>
      </w:r>
      <w:r w:rsidRPr="005A667D">
        <w:rPr>
          <w:rFonts w:ascii="新細明體" w:hAnsi="新細明體"/>
          <w:szCs w:val="22"/>
        </w:rPr>
        <w:t>64</w:t>
      </w:r>
      <w:r w:rsidRPr="005A667D">
        <w:rPr>
          <w:rFonts w:ascii="新細明體" w:hAnsi="新細明體" w:hint="eastAsia"/>
          <w:szCs w:val="22"/>
        </w:rPr>
        <w:t>卦對應。立方體</w:t>
      </w:r>
      <w:r w:rsidRPr="005A667D">
        <w:rPr>
          <w:rFonts w:ascii="新細明體" w:hAnsi="新細明體"/>
          <w:szCs w:val="22"/>
        </w:rPr>
        <w:t>64</w:t>
      </w:r>
      <w:r w:rsidRPr="005A667D">
        <w:rPr>
          <w:rFonts w:ascii="新細明體" w:hAnsi="新細明體" w:hint="eastAsia"/>
          <w:szCs w:val="22"/>
        </w:rPr>
        <w:t>卦太極</w:t>
      </w:r>
      <w:r w:rsidRPr="005A667D">
        <w:rPr>
          <w:rFonts w:ascii="新細明體" w:hAnsi="新細明體"/>
          <w:szCs w:val="22"/>
        </w:rPr>
        <w:t>MKB</w:t>
      </w:r>
      <w:r w:rsidRPr="005A667D">
        <w:rPr>
          <w:rFonts w:ascii="新細明體" w:hAnsi="新細明體" w:hint="eastAsia"/>
          <w:szCs w:val="22"/>
        </w:rPr>
        <w:t>的</w:t>
      </w:r>
      <w:r w:rsidRPr="005A667D">
        <w:rPr>
          <w:rFonts w:ascii="新細明體" w:hAnsi="新細明體"/>
          <w:szCs w:val="22"/>
        </w:rPr>
        <w:t>27</w:t>
      </w:r>
      <w:r w:rsidRPr="005A667D">
        <w:rPr>
          <w:rFonts w:ascii="新細明體" w:hAnsi="新細明體" w:hint="eastAsia"/>
          <w:szCs w:val="22"/>
        </w:rPr>
        <w:t>控制點與希伯來文</w:t>
      </w:r>
      <w:r w:rsidRPr="005A667D">
        <w:rPr>
          <w:rFonts w:ascii="新細明體" w:hAnsi="新細明體"/>
          <w:szCs w:val="22"/>
        </w:rPr>
        <w:t>27</w:t>
      </w:r>
      <w:r w:rsidRPr="005A667D">
        <w:rPr>
          <w:rFonts w:ascii="新細明體" w:hAnsi="新細明體" w:hint="eastAsia"/>
          <w:szCs w:val="22"/>
        </w:rPr>
        <w:t>字母、梵文五十音根的對應，從語言音根的角度也可以切入對遺傳密碼的探討。事實上</w:t>
      </w:r>
      <w:r w:rsidRPr="005A667D">
        <w:rPr>
          <w:rFonts w:ascii="新細明體" w:hAnsi="新細明體"/>
          <w:szCs w:val="22"/>
        </w:rPr>
        <w:t>Gregg Braden</w:t>
      </w:r>
      <w:r w:rsidRPr="005A667D">
        <w:rPr>
          <w:rFonts w:ascii="新細明體" w:hAnsi="新細明體" w:hint="eastAsia"/>
          <w:szCs w:val="22"/>
        </w:rPr>
        <w:t>在《</w:t>
      </w:r>
      <w:r w:rsidRPr="005A667D">
        <w:rPr>
          <w:rFonts w:ascii="新細明體" w:hAnsi="新細明體"/>
          <w:szCs w:val="22"/>
        </w:rPr>
        <w:t>The God Code</w:t>
      </w:r>
      <w:r w:rsidRPr="005A667D">
        <w:rPr>
          <w:rFonts w:ascii="新細明體" w:hAnsi="新細明體" w:hint="eastAsia"/>
          <w:szCs w:val="22"/>
        </w:rPr>
        <w:t>》就用希伯來文解</w:t>
      </w:r>
      <w:r w:rsidRPr="005A667D">
        <w:rPr>
          <w:rFonts w:ascii="新細明體" w:hAnsi="新細明體"/>
          <w:szCs w:val="22"/>
        </w:rPr>
        <w:t>DNA</w:t>
      </w:r>
      <w:r w:rsidRPr="005A667D">
        <w:rPr>
          <w:rFonts w:ascii="新細明體" w:hAnsi="新細明體" w:hint="eastAsia"/>
          <w:szCs w:val="22"/>
        </w:rPr>
        <w:t>。用希伯來文解</w:t>
      </w:r>
      <w:r w:rsidRPr="005A667D">
        <w:rPr>
          <w:rFonts w:ascii="新細明體" w:hAnsi="新細明體"/>
          <w:szCs w:val="22"/>
        </w:rPr>
        <w:t>DNA</w:t>
      </w:r>
      <w:r w:rsidRPr="005A667D">
        <w:rPr>
          <w:rFonts w:ascii="新細明體" w:hAnsi="新細明體" w:hint="eastAsia"/>
          <w:szCs w:val="22"/>
        </w:rPr>
        <w:t>就跟用易卦解</w:t>
      </w:r>
      <w:r w:rsidRPr="005A667D">
        <w:rPr>
          <w:rFonts w:ascii="新細明體" w:hAnsi="新細明體"/>
          <w:szCs w:val="22"/>
        </w:rPr>
        <w:t>DNA</w:t>
      </w:r>
      <w:r w:rsidRPr="005A667D">
        <w:rPr>
          <w:rFonts w:ascii="新細明體" w:hAnsi="新細明體" w:hint="eastAsia"/>
          <w:szCs w:val="22"/>
        </w:rPr>
        <w:t>一樣，不止反應了人類對自己思想、信仰的根源與生命遺傳根源之間的可能關係的好奇而已，從太極</w:t>
      </w:r>
      <w:r w:rsidRPr="005A667D">
        <w:rPr>
          <w:rFonts w:ascii="新細明體" w:hAnsi="新細明體"/>
          <w:szCs w:val="22"/>
        </w:rPr>
        <w:t>MKB</w:t>
      </w:r>
      <w:r w:rsidRPr="005A667D">
        <w:rPr>
          <w:rFonts w:ascii="新細明體" w:hAnsi="新細明體" w:hint="eastAsia"/>
          <w:szCs w:val="22"/>
        </w:rPr>
        <w:t>“幾何”作為宇宙共通語言的觀點來看，這樣的好奇並非只是臆測或文化比附，相反的，它是靈性科學的一塊敲門磚、一種積極嘗試。</w:t>
      </w:r>
    </w:p>
  </w:endnote>
  <w:endnote w:id="91">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神話在本質上是人類集體意識通過夢境溝通此在世界與彼在世界。</w:t>
      </w:r>
    </w:p>
  </w:endnote>
  <w:endnote w:id="92">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葉舒憲《中國神話哲學》中篇，黃帝四面。</w:t>
      </w:r>
    </w:p>
  </w:endnote>
  <w:endnote w:id="93">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人類身體構造的前後左右對稱形成了空間四方的基本方位感。四方為四正四個主要方向東南西北。介於四正之間為四隅四個次要方向。四正四隅合為八方，加上下為十方。上下與重力方向一致，就整個BC宇宙循環演化而言，上朝向宇宙演化的終點(至上點或物質宇宙</w:t>
      </w:r>
      <w:r w:rsidRPr="005A667D">
        <w:rPr>
          <w:rFonts w:ascii="新細明體" w:hAnsi="新細明體" w:hint="eastAsia"/>
          <w:szCs w:val="22"/>
          <w:lang w:eastAsia="zh-CN"/>
        </w:rPr>
        <w:t>Ω</w:t>
      </w:r>
      <w:r w:rsidRPr="005A667D">
        <w:rPr>
          <w:rFonts w:ascii="新細明體" w:hAnsi="新細明體" w:hint="eastAsia"/>
          <w:szCs w:val="22"/>
        </w:rPr>
        <w:t>終點)、下朝向始點(物質點或物質宇宙</w:t>
      </w:r>
      <w:r w:rsidRPr="005A667D">
        <w:rPr>
          <w:rFonts w:ascii="新細明體" w:hAnsi="新細明體" w:hint="eastAsia"/>
          <w:szCs w:val="22"/>
          <w:lang w:eastAsia="zh-CN"/>
        </w:rPr>
        <w:t>α</w:t>
      </w:r>
      <w:r w:rsidRPr="005A667D">
        <w:rPr>
          <w:rFonts w:ascii="新細明體" w:hAnsi="新細明體" w:hint="eastAsia"/>
          <w:szCs w:val="22"/>
        </w:rPr>
        <w:t>始點)。</w:t>
      </w:r>
    </w:p>
  </w:endnote>
  <w:endnote w:id="94">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物質是一個被意識視為實在的幻相，這個幻相在意識的聚焦下被視為是真實的，它是一個相對的真實。我們存在于這個相對真實的物質宇宙的幻相中，就像舞台上正在演出的演員，由於演得太入戲(高度意識聚焦)，他幾乎就是真的活在戲中了。對他而言，這戲的確是真實的。</w:t>
      </w:r>
    </w:p>
  </w:endnote>
  <w:endnote w:id="95">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入息而止止於物質點是宇宙生命的離心，出息而止止於至上點是向心。表現在個體生命是生而來到世界的第一口氣入息而止止於個體之心成就個體心物合一之生命(合體心)，死而離開世界最後一口氣出息而止止於宇宙之心個體心物分離融入宇宙(離體心，心物各歸本位)</w:t>
      </w:r>
      <w:r w:rsidRPr="005A667D">
        <w:rPr>
          <w:rFonts w:ascii="新細明體" w:hAnsi="新細明體"/>
          <w:szCs w:val="22"/>
        </w:rPr>
        <w:t xml:space="preserve"> </w:t>
      </w:r>
    </w:p>
  </w:endnote>
  <w:endnote w:id="96">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szCs w:val="22"/>
        </w:rPr>
        <w:t>L</w:t>
      </w:r>
      <w:r w:rsidRPr="005A667D">
        <w:rPr>
          <w:rFonts w:ascii="新細明體" w:hAnsi="新細明體" w:hint="eastAsia"/>
          <w:szCs w:val="22"/>
        </w:rPr>
        <w:t>iunga陽物男根，為Shiva基本象征。哲學上指所有事物的發生、開端。</w:t>
      </w:r>
      <w:r w:rsidRPr="005A667D">
        <w:rPr>
          <w:rFonts w:ascii="新細明體" w:hAnsi="新細明體"/>
          <w:szCs w:val="22"/>
        </w:rPr>
        <w:t>S</w:t>
      </w:r>
      <w:r w:rsidRPr="005A667D">
        <w:rPr>
          <w:rFonts w:ascii="新細明體" w:hAnsi="新細明體" w:hint="eastAsia"/>
          <w:szCs w:val="22"/>
        </w:rPr>
        <w:t>vayambhuliunga在BC宇宙循環為物質點，在個體人身為海底輪靈蛇拙火能量的起點，為坤卦。與之相對的Shambhuliunga為至上點，為乾卦。</w:t>
      </w:r>
    </w:p>
  </w:endnote>
  <w:endnote w:id="97">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當個體在沉睡中意識回歸宇宙整體，而個體在那當下全然無法自覺的情況稱為無意識，這時主觀意義上的個體其實並不存在。</w:t>
      </w:r>
    </w:p>
  </w:endnote>
  <w:endnote w:id="98">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P.R.Sarkar在1982年間一系列精彩的演說開示，以卓越的觀點還原了Shiva的原貌，猶如對Shiva神話做了一個徹底的解夢。集結收錄成《Namah Shivaya Shantaya》一書，中譯《永恆的希瓦-超越時空的教誨》</w:t>
      </w:r>
    </w:p>
  </w:endnote>
  <w:endnote w:id="99">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Shiva 以孔雀、水牛、山羊、馬(鹿)、杜鵑、驢子、大象七種鳥獸的起音作為八度音的七個音符。Sa-Re-Ga-Ma-Pa-Dha-Ni-Sa</w:t>
      </w:r>
      <w:r>
        <w:rPr>
          <w:rFonts w:ascii="新細明體" w:hAnsi="新細明體" w:hint="eastAsia"/>
          <w:szCs w:val="22"/>
        </w:rPr>
        <w:t>，</w:t>
      </w:r>
      <w:r w:rsidRPr="005A667D">
        <w:rPr>
          <w:rFonts w:ascii="新細明體" w:hAnsi="新細明體" w:hint="eastAsia"/>
          <w:szCs w:val="22"/>
        </w:rPr>
        <w:t>由於透過音樂與宇宙波流和諧共振，音樂具有極為深層的靈性意義，而不應只是娛樂之用。參見二章一節梵文五十音。</w:t>
      </w:r>
    </w:p>
  </w:endnote>
  <w:endnote w:id="100">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幾何上，金字塔造型在遠古時代更是遍佈世界各地，</w:t>
      </w:r>
      <w:r w:rsidRPr="00D20C2B">
        <w:rPr>
          <w:rFonts w:ascii="新細明體" w:hAnsi="新細明體" w:hint="eastAsia"/>
          <w:szCs w:val="22"/>
        </w:rPr>
        <w:t>中國的“臺</w:t>
      </w:r>
      <w:r w:rsidRPr="00D20C2B">
        <w:rPr>
          <w:rFonts w:ascii="新細明體" w:hAnsi="新細明體"/>
          <w:szCs w:val="22"/>
        </w:rPr>
        <w:t>”</w:t>
      </w:r>
      <w:r w:rsidRPr="005A667D">
        <w:rPr>
          <w:rFonts w:ascii="新細明體" w:hAnsi="新細明體" w:hint="eastAsia"/>
          <w:szCs w:val="22"/>
        </w:rPr>
        <w:t>與帝王陵墓建築的基本形式也是如此。包括類似正八面體之半而底面為正方形的埃及、瑪雅金字塔與中國的臺，以及底面為三角形的正四面體。這樣的幾何造型在人類文明裡面普遍被作為溝通天地能量的方法。</w:t>
      </w:r>
    </w:p>
  </w:endnote>
  <w:endnote w:id="101">
    <w:p w:rsidR="00966326" w:rsidRDefault="00966326" w:rsidP="00946F1C">
      <w:pPr>
        <w:pStyle w:val="aff2"/>
        <w:rPr>
          <w:rFonts w:ascii="新細明體" w:eastAsia="SimSun" w:hAnsi="新細明體" w:cs="Arial"/>
          <w:color w:val="222222"/>
          <w:kern w:val="0"/>
          <w:szCs w:val="22"/>
        </w:rPr>
      </w:pPr>
      <w:r w:rsidRPr="005A667D">
        <w:rPr>
          <w:rStyle w:val="aff4"/>
          <w:rFonts w:ascii="新細明體" w:hAnsi="新細明體"/>
          <w:szCs w:val="22"/>
        </w:rPr>
        <w:endnoteRef/>
      </w:r>
      <w:r w:rsidRPr="005A667D">
        <w:rPr>
          <w:rFonts w:ascii="新細明體" w:hAnsi="新細明體" w:cs="Arial" w:hint="eastAsia"/>
          <w:color w:val="222222"/>
          <w:kern w:val="0"/>
          <w:szCs w:val="22"/>
        </w:rPr>
        <w:t>祂</w:t>
      </w:r>
      <w:r>
        <w:rPr>
          <w:rFonts w:ascii="新細明體" w:eastAsia="SimSun" w:hAnsi="新細明體" w:cs="Arial" w:hint="eastAsia"/>
          <w:color w:val="222222"/>
          <w:kern w:val="0"/>
          <w:szCs w:val="22"/>
        </w:rPr>
        <w:t>=</w:t>
      </w:r>
      <w:r w:rsidRPr="005A667D">
        <w:rPr>
          <w:rFonts w:ascii="新細明體" w:hAnsi="新細明體" w:cs="Arial" w:hint="eastAsia"/>
          <w:color w:val="222222"/>
          <w:kern w:val="0"/>
          <w:szCs w:val="22"/>
        </w:rPr>
        <w:t>它，可以理解成</w:t>
      </w:r>
      <w:r w:rsidRPr="005A667D">
        <w:rPr>
          <w:rFonts w:ascii="新細明體" w:hAnsi="新細明體" w:cs="Arial"/>
          <w:color w:val="222222"/>
          <w:kern w:val="0"/>
          <w:szCs w:val="22"/>
        </w:rPr>
        <w:t>BC Brahma Cakra</w:t>
      </w:r>
      <w:r w:rsidRPr="005A667D">
        <w:rPr>
          <w:rFonts w:ascii="新細明體" w:hAnsi="新細明體" w:cs="Arial" w:hint="eastAsia"/>
          <w:color w:val="222222"/>
          <w:kern w:val="0"/>
          <w:szCs w:val="22"/>
        </w:rPr>
        <w:t>宇宙循環演化的</w:t>
      </w:r>
      <w:r w:rsidRPr="002A39FF">
        <w:rPr>
          <w:rFonts w:ascii="新細明體" w:hAnsi="新細明體" w:cs="Arial" w:hint="eastAsia"/>
          <w:bCs/>
          <w:color w:val="222222"/>
          <w:kern w:val="0"/>
          <w:szCs w:val="22"/>
        </w:rPr>
        <w:t>至上點</w:t>
      </w:r>
      <w:r>
        <w:rPr>
          <w:rFonts w:ascii="新細明體" w:eastAsia="SimSun" w:hAnsi="新細明體" w:cs="Arial" w:hint="eastAsia"/>
          <w:bCs/>
          <w:color w:val="222222"/>
          <w:kern w:val="0"/>
          <w:szCs w:val="22"/>
        </w:rPr>
        <w:t>=</w:t>
      </w:r>
      <w:r w:rsidRPr="002A39FF">
        <w:rPr>
          <w:rFonts w:ascii="新細明體" w:hAnsi="新細明體" w:cs="Arial" w:hint="eastAsia"/>
          <w:bCs/>
          <w:color w:val="222222"/>
          <w:kern w:val="0"/>
          <w:szCs w:val="22"/>
        </w:rPr>
        <w:t>物質點</w:t>
      </w:r>
      <w:r w:rsidRPr="005A667D">
        <w:rPr>
          <w:rFonts w:ascii="新細明體" w:hAnsi="新細明體" w:cs="Arial" w:hint="eastAsia"/>
          <w:color w:val="222222"/>
          <w:kern w:val="0"/>
          <w:szCs w:val="22"/>
        </w:rPr>
        <w:t>。宇宙唯識或宇宙唯物並非是宇宙實相本身的問題，而僅僅是</w:t>
      </w:r>
      <w:r w:rsidRPr="005A667D">
        <w:rPr>
          <w:rFonts w:ascii="新細明體" w:hAnsi="新細明體" w:cs="Arial"/>
          <w:color w:val="222222"/>
          <w:kern w:val="0"/>
          <w:szCs w:val="22"/>
        </w:rPr>
        <w:t>“</w:t>
      </w:r>
      <w:r w:rsidRPr="005A667D">
        <w:rPr>
          <w:rFonts w:ascii="新細明體" w:hAnsi="新細明體" w:cs="Arial" w:hint="eastAsia"/>
          <w:color w:val="222222"/>
          <w:kern w:val="0"/>
          <w:szCs w:val="22"/>
        </w:rPr>
        <w:t>人</w:t>
      </w:r>
      <w:r w:rsidRPr="005A667D">
        <w:rPr>
          <w:rFonts w:ascii="新細明體" w:hAnsi="新細明體" w:cs="Arial"/>
          <w:color w:val="222222"/>
          <w:kern w:val="0"/>
          <w:szCs w:val="22"/>
        </w:rPr>
        <w:t>”</w:t>
      </w:r>
      <w:r w:rsidRPr="005A667D">
        <w:rPr>
          <w:rFonts w:ascii="新細明體" w:hAnsi="新細明體" w:cs="Arial" w:hint="eastAsia"/>
          <w:color w:val="222222"/>
          <w:kern w:val="0"/>
          <w:szCs w:val="22"/>
        </w:rPr>
        <w:t>的唯心以及這個心所創造的的幻相的問題而已。心在至上點與物質點之間來回振動成就了所認識的世界。更完整地說是：至上點</w:t>
      </w:r>
      <w:r w:rsidRPr="005A667D">
        <w:rPr>
          <w:rFonts w:ascii="新細明體" w:hAnsi="新細明體" w:cs="Arial"/>
          <w:color w:val="222222"/>
          <w:kern w:val="0"/>
          <w:szCs w:val="22"/>
        </w:rPr>
        <w:t>(</w:t>
      </w:r>
      <w:r w:rsidRPr="005A667D">
        <w:rPr>
          <w:rFonts w:ascii="新細明體" w:hAnsi="新細明體" w:cs="Arial" w:hint="eastAsia"/>
          <w:color w:val="222222"/>
          <w:kern w:val="0"/>
          <w:szCs w:val="22"/>
        </w:rPr>
        <w:t>物質點</w:t>
      </w:r>
      <w:r w:rsidRPr="005A667D">
        <w:rPr>
          <w:rFonts w:ascii="新細明體" w:hAnsi="新細明體" w:cs="Arial"/>
          <w:color w:val="222222"/>
          <w:kern w:val="0"/>
          <w:szCs w:val="22"/>
        </w:rPr>
        <w:t>)=</w:t>
      </w:r>
      <w:r w:rsidRPr="005A667D">
        <w:rPr>
          <w:rFonts w:ascii="新細明體" w:hAnsi="新細明體" w:cs="Arial" w:hint="eastAsia"/>
          <w:color w:val="222222"/>
          <w:kern w:val="0"/>
          <w:szCs w:val="22"/>
        </w:rPr>
        <w:t>物質點</w:t>
      </w:r>
      <w:r w:rsidRPr="005A667D">
        <w:rPr>
          <w:rFonts w:ascii="新細明體" w:hAnsi="新細明體" w:cs="Arial"/>
          <w:color w:val="222222"/>
          <w:kern w:val="0"/>
          <w:szCs w:val="22"/>
        </w:rPr>
        <w:t>(</w:t>
      </w:r>
      <w:r w:rsidRPr="005A667D">
        <w:rPr>
          <w:rFonts w:ascii="新細明體" w:hAnsi="新細明體" w:cs="Arial" w:hint="eastAsia"/>
          <w:color w:val="222222"/>
          <w:kern w:val="0"/>
          <w:szCs w:val="22"/>
        </w:rPr>
        <w:t>至上點</w:t>
      </w:r>
      <w:r w:rsidRPr="005A667D">
        <w:rPr>
          <w:rFonts w:ascii="新細明體" w:hAnsi="新細明體" w:cs="Arial"/>
          <w:color w:val="222222"/>
          <w:kern w:val="0"/>
          <w:szCs w:val="22"/>
        </w:rPr>
        <w:t>)</w:t>
      </w:r>
      <w:r w:rsidRPr="005A667D">
        <w:rPr>
          <w:rFonts w:ascii="新細明體" w:hAnsi="新細明體" w:cs="Arial" w:hint="eastAsia"/>
          <w:color w:val="222222"/>
          <w:kern w:val="0"/>
          <w:szCs w:val="22"/>
        </w:rPr>
        <w:t>，這情形在</w:t>
      </w:r>
      <w:r w:rsidRPr="005A667D">
        <w:rPr>
          <w:rFonts w:ascii="新細明體" w:hAnsi="新細明體" w:cs="Arial"/>
          <w:color w:val="222222"/>
          <w:kern w:val="0"/>
          <w:szCs w:val="22"/>
        </w:rPr>
        <w:t>Microvita</w:t>
      </w:r>
      <w:r w:rsidRPr="005A667D">
        <w:rPr>
          <w:rFonts w:ascii="新細明體" w:hAnsi="新細明體" w:cs="Arial" w:hint="eastAsia"/>
          <w:color w:val="222222"/>
          <w:kern w:val="0"/>
          <w:szCs w:val="22"/>
        </w:rPr>
        <w:t>便投射成</w:t>
      </w:r>
      <w:r w:rsidRPr="005A667D">
        <w:rPr>
          <w:rFonts w:ascii="新細明體" w:hAnsi="新細明體" w:cs="Arial"/>
          <w:color w:val="222222"/>
          <w:kern w:val="0"/>
          <w:szCs w:val="22"/>
        </w:rPr>
        <w:t>+mv(</w:t>
      </w:r>
      <w:r w:rsidRPr="0085372E">
        <w:rPr>
          <w:rFonts w:ascii="新細明體" w:hAnsi="新細明體"/>
          <w:szCs w:val="22"/>
        </w:rPr>
        <w:t>–</w:t>
      </w:r>
      <w:r w:rsidRPr="0085372E">
        <w:rPr>
          <w:rFonts w:ascii="新細明體" w:hAnsi="新細明體" w:hint="eastAsia"/>
          <w:szCs w:val="22"/>
        </w:rPr>
        <w:t>mv</w:t>
      </w:r>
      <w:r>
        <w:rPr>
          <w:rFonts w:ascii="新細明體" w:eastAsia="SimSun" w:hAnsi="新細明體" w:hint="eastAsia"/>
          <w:szCs w:val="22"/>
        </w:rPr>
        <w:t xml:space="preserve"> </w:t>
      </w:r>
      <w:r w:rsidRPr="005A667D">
        <w:rPr>
          <w:rFonts w:ascii="新細明體" w:hAnsi="新細明體" w:cs="Arial"/>
          <w:color w:val="222222"/>
          <w:kern w:val="0"/>
          <w:szCs w:val="22"/>
        </w:rPr>
        <w:t>)=</w:t>
      </w:r>
      <w:r w:rsidRPr="003D6740">
        <w:rPr>
          <w:rFonts w:ascii="新細明體" w:hAnsi="新細明體"/>
          <w:szCs w:val="22"/>
        </w:rPr>
        <w:t xml:space="preserve"> </w:t>
      </w:r>
      <w:r w:rsidRPr="0085372E">
        <w:rPr>
          <w:rFonts w:ascii="新細明體" w:hAnsi="新細明體"/>
          <w:szCs w:val="22"/>
        </w:rPr>
        <w:t>–</w:t>
      </w:r>
      <w:r w:rsidRPr="0085372E">
        <w:rPr>
          <w:rFonts w:ascii="新細明體" w:hAnsi="新細明體" w:hint="eastAsia"/>
          <w:szCs w:val="22"/>
        </w:rPr>
        <w:t>mv</w:t>
      </w:r>
      <w:r w:rsidRPr="005A667D">
        <w:rPr>
          <w:rFonts w:ascii="新細明體" w:hAnsi="新細明體" w:cs="Arial"/>
          <w:color w:val="222222"/>
          <w:kern w:val="0"/>
          <w:szCs w:val="22"/>
        </w:rPr>
        <w:t xml:space="preserve"> (+mv)</w:t>
      </w:r>
      <w:r w:rsidRPr="005A667D">
        <w:rPr>
          <w:rFonts w:ascii="新細明體" w:hAnsi="新細明體" w:cs="Arial" w:hint="eastAsia"/>
          <w:color w:val="222222"/>
          <w:kern w:val="0"/>
          <w:szCs w:val="22"/>
        </w:rPr>
        <w:t>，這式子簡單說就是表明了陰陽之間的關係。</w:t>
      </w:r>
    </w:p>
    <w:p w:rsidR="00966326" w:rsidRPr="007D70C9" w:rsidRDefault="00966326" w:rsidP="00946F1C">
      <w:pPr>
        <w:pStyle w:val="aff2"/>
        <w:rPr>
          <w:rFonts w:ascii="新細明體" w:eastAsia="SimSun" w:hAnsi="新細明體"/>
          <w:szCs w:val="22"/>
        </w:rPr>
      </w:pPr>
      <w:r w:rsidRPr="007C2FB6">
        <w:rPr>
          <w:rFonts w:ascii="新細明體" w:hAnsi="新細明體" w:cs="Arial" w:hint="eastAsia"/>
          <w:color w:val="222222"/>
          <w:kern w:val="0"/>
          <w:szCs w:val="22"/>
        </w:rPr>
        <w:t>最後如果再進一步考慮人“心”，就成了祂=他=它</w:t>
      </w:r>
      <w:r>
        <w:rPr>
          <w:rFonts w:ascii="新細明體" w:eastAsia="SimSun" w:hAnsi="新細明體" w:cs="Arial" w:hint="eastAsia"/>
          <w:color w:val="222222"/>
          <w:kern w:val="0"/>
          <w:szCs w:val="22"/>
        </w:rPr>
        <w:t>。</w:t>
      </w:r>
    </w:p>
  </w:endnote>
  <w:endnote w:id="102">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這個主動猶如清明夢的意識覺醒，現實中就是所謂靈修。</w:t>
      </w:r>
    </w:p>
  </w:endnote>
  <w:endnote w:id="103">
    <w:p w:rsidR="00966326" w:rsidRDefault="00966326" w:rsidP="00946F1C">
      <w:pPr>
        <w:pStyle w:val="aff2"/>
        <w:rPr>
          <w:rFonts w:ascii="新細明體" w:eastAsia="SimSun" w:hAnsi="新細明體"/>
          <w:szCs w:val="22"/>
        </w:rPr>
      </w:pPr>
      <w:r w:rsidRPr="005A667D">
        <w:rPr>
          <w:rStyle w:val="aff4"/>
          <w:rFonts w:ascii="新細明體" w:hAnsi="新細明體"/>
          <w:szCs w:val="22"/>
        </w:rPr>
        <w:endnoteRef/>
      </w:r>
      <w:r w:rsidRPr="005A667D">
        <w:rPr>
          <w:rFonts w:ascii="新細明體" w:hAnsi="新細明體" w:hint="eastAsia"/>
          <w:szCs w:val="22"/>
        </w:rPr>
        <w:t>這是個體太極與宇宙整體太極的統一。</w:t>
      </w:r>
    </w:p>
    <w:p w:rsidR="00966326" w:rsidRDefault="00966326" w:rsidP="00946F1C">
      <w:pPr>
        <w:pStyle w:val="aff2"/>
        <w:rPr>
          <w:rFonts w:ascii="新細明體" w:eastAsia="SimSun" w:hAnsi="新細明體"/>
          <w:szCs w:val="22"/>
        </w:rPr>
      </w:pPr>
    </w:p>
    <w:p w:rsidR="00966326" w:rsidRPr="00127FFE" w:rsidRDefault="00966326" w:rsidP="00946F1C">
      <w:pPr>
        <w:pStyle w:val="aff2"/>
        <w:rPr>
          <w:rFonts w:ascii="新細明體" w:hAnsi="新細明體"/>
          <w:b/>
          <w:sz w:val="24"/>
          <w:lang w:eastAsia="zh-CN"/>
        </w:rPr>
      </w:pPr>
      <w:r w:rsidRPr="00127FFE">
        <w:rPr>
          <w:rFonts w:ascii="新細明體" w:hAnsi="新細明體" w:hint="eastAsia"/>
          <w:b/>
          <w:sz w:val="24"/>
          <w:lang w:eastAsia="zh-CN"/>
        </w:rPr>
        <w:t>第四章</w:t>
      </w:r>
    </w:p>
  </w:endnote>
  <w:endnote w:id="104">
    <w:p w:rsidR="00966326" w:rsidRPr="005A667D" w:rsidRDefault="00966326" w:rsidP="00946F1C">
      <w:pPr>
        <w:pStyle w:val="aff2"/>
        <w:rPr>
          <w:rFonts w:ascii="新細明體" w:hAnsi="新細明體"/>
          <w:szCs w:val="22"/>
          <w:lang w:eastAsia="zh-CN"/>
        </w:rPr>
      </w:pPr>
      <w:r w:rsidRPr="005A667D">
        <w:rPr>
          <w:rStyle w:val="aff4"/>
          <w:rFonts w:ascii="新細明體" w:hAnsi="新細明體"/>
          <w:szCs w:val="22"/>
        </w:rPr>
        <w:endnoteRef/>
      </w:r>
      <w:r w:rsidRPr="005A667D">
        <w:rPr>
          <w:rFonts w:ascii="新細明體" w:hAnsi="新細明體"/>
          <w:szCs w:val="22"/>
        </w:rPr>
        <w:t>The Indian Federation of Spiritual Scientists ( IFSS)</w:t>
      </w:r>
      <w:r w:rsidRPr="005A667D">
        <w:rPr>
          <w:rFonts w:ascii="新細明體" w:hAnsi="新細明體" w:hint="eastAsia"/>
          <w:szCs w:val="22"/>
          <w:lang w:eastAsia="zh-CN"/>
        </w:rPr>
        <w:t>對靈性科學的定義。</w:t>
      </w:r>
    </w:p>
  </w:endnote>
  <w:endnote w:id="105">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人類學研究將這個現象稱為“貨物崇拜”(cargo cults)， 19世紀末到20世紀中期流行于太平洋許多土著社會。</w:t>
      </w:r>
    </w:p>
  </w:endnote>
  <w:endnote w:id="106">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拓撲Topology直觀幾何形體的性質而與幾何的度量(如大小、位置、形狀)無關。拓撲</w:t>
      </w:r>
      <w:r w:rsidRPr="005A667D">
        <w:rPr>
          <w:rFonts w:ascii="新細明體" w:hAnsi="新細明體"/>
          <w:szCs w:val="22"/>
        </w:rPr>
        <w:t>研究幾何圖形在連續變形下保持不變的性質(連續變形</w:t>
      </w:r>
      <w:r w:rsidRPr="005A667D">
        <w:rPr>
          <w:rFonts w:ascii="新細明體" w:hAnsi="新細明體" w:hint="eastAsia"/>
          <w:szCs w:val="22"/>
        </w:rPr>
        <w:t>，</w:t>
      </w:r>
      <w:r w:rsidRPr="005A667D">
        <w:rPr>
          <w:rFonts w:ascii="新細明體" w:hAnsi="新細明體"/>
          <w:szCs w:val="22"/>
        </w:rPr>
        <w:t>允許伸縮和扭曲等變形，但不</w:t>
      </w:r>
      <w:r w:rsidRPr="005A667D">
        <w:rPr>
          <w:rFonts w:ascii="新細明體" w:hAnsi="新細明體" w:hint="eastAsia"/>
          <w:szCs w:val="22"/>
        </w:rPr>
        <w:t>允</w:t>
      </w:r>
      <w:r w:rsidRPr="005A667D">
        <w:rPr>
          <w:rFonts w:ascii="新細明體" w:hAnsi="新細明體"/>
          <w:szCs w:val="22"/>
        </w:rPr>
        <w:t>許割斷和粘合)</w:t>
      </w:r>
      <w:r w:rsidRPr="005A667D">
        <w:rPr>
          <w:rFonts w:ascii="新細明體" w:hAnsi="新細明體" w:hint="eastAsia"/>
          <w:szCs w:val="22"/>
        </w:rPr>
        <w:t>。例如一條橡皮圈無論如何扭轉、拉長、纏捲，只要不割斷，它永遠還是一條橡皮圈。橡皮圈的本性不變，變的只是它的大小和外觀而已。再如甜甜圈與有耳把手的杯子，在拓撲觀點而言沒有什麼不同，中間都是一個孔洞。一條兩端首尾閉合成圓圈的繩子，可以在地面上任意擺放成各種形狀，於是拓撲上圓形、正方形、三角形也都一樣。</w:t>
      </w:r>
    </w:p>
    <w:p w:rsidR="00966326" w:rsidRPr="005A667D" w:rsidRDefault="00966326" w:rsidP="00946F1C">
      <w:pPr>
        <w:pStyle w:val="aff2"/>
        <w:rPr>
          <w:rFonts w:ascii="新細明體" w:hAnsi="新細明體"/>
          <w:szCs w:val="22"/>
        </w:rPr>
      </w:pPr>
      <w:r w:rsidRPr="005A667D">
        <w:rPr>
          <w:rFonts w:ascii="新細明體" w:hAnsi="新細明體" w:hint="eastAsia"/>
          <w:szCs w:val="22"/>
        </w:rPr>
        <w:t>觀察太極MKB球環體的開合變化，乾坤兩極向球體中心太極趨近而成環體，太極是個mv在空間上仍然是個有限大小的存在而非數學上理想的零維之點，因此嚴格來說乾坤兩極在這裡是近似單極而已，他們之間至少還存在一個普朗克距離，於是同一個維度裡面的球環體互相仍是拓撲的。如果將這個太極mv推進到究竟空，那麼它就是一個無極的真正的環體，連單極也不存在了。另一個可能是，從黑白洞之間若發生一個蟲洞的觀點來看，這也的確可以視為是一個環體。</w:t>
      </w:r>
    </w:p>
  </w:endnote>
  <w:endnote w:id="107">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bCs/>
          <w:szCs w:val="22"/>
        </w:rPr>
        <w:t>維特魯威人</w:t>
      </w:r>
      <w:r w:rsidRPr="005A667D">
        <w:rPr>
          <w:rFonts w:ascii="新細明體" w:hAnsi="新細明體" w:hint="eastAsia"/>
          <w:szCs w:val="22"/>
        </w:rPr>
        <w:t>（</w:t>
      </w:r>
      <w:r w:rsidRPr="005A667D">
        <w:rPr>
          <w:rFonts w:ascii="新細明體" w:hAnsi="新細明體"/>
          <w:szCs w:val="22"/>
          <w:lang w:val="it-IT"/>
        </w:rPr>
        <w:t>Uomo vitruviano</w:t>
      </w:r>
      <w:r w:rsidRPr="005A667D">
        <w:rPr>
          <w:rFonts w:ascii="新細明體" w:hAnsi="新細明體" w:hint="eastAsia"/>
          <w:szCs w:val="22"/>
        </w:rPr>
        <w:t>）達文西</w:t>
      </w:r>
      <w:r w:rsidRPr="005A667D">
        <w:rPr>
          <w:rFonts w:ascii="新細明體" w:hAnsi="新細明體"/>
          <w:szCs w:val="22"/>
        </w:rPr>
        <w:t>1487</w:t>
      </w:r>
      <w:r w:rsidRPr="005A667D">
        <w:rPr>
          <w:rFonts w:ascii="新細明體" w:hAnsi="新細明體" w:hint="eastAsia"/>
          <w:szCs w:val="22"/>
        </w:rPr>
        <w:t>年左右的</w:t>
      </w:r>
      <w:r w:rsidRPr="005F7BC3">
        <w:rPr>
          <w:rFonts w:ascii="新細明體" w:hAnsi="新細明體" w:hint="eastAsia"/>
          <w:szCs w:val="22"/>
        </w:rPr>
        <w:t>素描</w:t>
      </w:r>
      <w:r w:rsidRPr="005A667D">
        <w:rPr>
          <w:rFonts w:ascii="新細明體" w:hAnsi="新細明體" w:hint="eastAsia"/>
          <w:szCs w:val="22"/>
        </w:rPr>
        <w:t>作品。根據約</w:t>
      </w:r>
      <w:r w:rsidRPr="005A667D">
        <w:rPr>
          <w:rFonts w:ascii="新細明體" w:hAnsi="新細明體"/>
          <w:szCs w:val="22"/>
        </w:rPr>
        <w:t>1500</w:t>
      </w:r>
      <w:r w:rsidRPr="005A667D">
        <w:rPr>
          <w:rFonts w:ascii="新細明體" w:hAnsi="新細明體" w:hint="eastAsia"/>
          <w:szCs w:val="22"/>
        </w:rPr>
        <w:t>年前羅馬建築家</w:t>
      </w:r>
      <w:r w:rsidRPr="005A667D">
        <w:rPr>
          <w:rFonts w:ascii="新細明體" w:hAnsi="新細明體" w:hint="eastAsia"/>
          <w:bCs/>
          <w:szCs w:val="22"/>
        </w:rPr>
        <w:t>維特魯威</w:t>
      </w:r>
      <w:r w:rsidRPr="005A667D">
        <w:rPr>
          <w:rFonts w:ascii="新細明體" w:hAnsi="新細明體" w:hint="eastAsia"/>
          <w:szCs w:val="22"/>
        </w:rPr>
        <w:t>在《建築十書》中的描述，達文西畫出了完美比例的人體。現被收藏于意大利威尼斯的學院美術館中。</w:t>
      </w:r>
    </w:p>
  </w:endnote>
  <w:endnote w:id="108">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圓方、圓三角，參見三章三節最後一段。</w:t>
      </w:r>
    </w:p>
  </w:endnote>
  <w:endnote w:id="109">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也就是說真空幾何結構包括了物理空間與心靈意識的非物理空間。他們實際上是成對存在的，一如人的心物以及心物共同基本元素的</w:t>
      </w:r>
      <w:r>
        <w:rPr>
          <w:rFonts w:ascii="新細明體" w:hAnsi="新細明體" w:hint="eastAsia"/>
          <w:szCs w:val="22"/>
        </w:rPr>
        <w:t>+</w:t>
      </w:r>
      <w:r w:rsidRPr="0085372E">
        <w:rPr>
          <w:rFonts w:ascii="新細明體" w:hAnsi="新細明體"/>
          <w:szCs w:val="22"/>
        </w:rPr>
        <w:t>–</w:t>
      </w:r>
      <w:r w:rsidRPr="0085372E">
        <w:rPr>
          <w:rFonts w:ascii="新細明體" w:hAnsi="新細明體" w:hint="eastAsia"/>
          <w:szCs w:val="22"/>
        </w:rPr>
        <w:t>mv</w:t>
      </w:r>
      <w:r w:rsidRPr="005A667D">
        <w:rPr>
          <w:rFonts w:ascii="新細明體" w:hAnsi="新細明體" w:hint="eastAsia"/>
          <w:szCs w:val="22"/>
        </w:rPr>
        <w:t>。</w:t>
      </w:r>
    </w:p>
  </w:endnote>
  <w:endnote w:id="110">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64卦太極MKB，從立方體來看，6個面上的26點是涵蓋除了三世8個卦以外的56卦的能量進出之點，而三世8卦所含的為中心太極，所以26+1=27。</w:t>
      </w:r>
    </w:p>
  </w:endnote>
  <w:endnote w:id="111">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太極MKB立方體64卦6面之中點(相應京房八宮卦之二世、四世、遊魂共24卦)，每一點各含4卦，這6點也正是64卦立方體內部對偶嵌套正八面體的6個頂點，是SRT切分正八面體為三組陰陽金字塔形的頂點，那是能量進出金字塔幾何體的地方。</w:t>
      </w:r>
    </w:p>
  </w:endnote>
  <w:endnote w:id="112">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參見第一章畢達哥拉斯形數概念，畢氏在幾何與數之間畫上等號，而無法接受無理數的存在。mv幾何的初始概念：幾何是宇宙理念自我顯現、創造之後被我們所觀察理解的原理，幾何包含了有理數與無理數。在這個例子裡面，正三角形的三個頂點是有理數，三角形面積上所包含的若干點則容許無理數的可能性，由二維延展到三維，由三維到更高維度，以這樣的方式趨近無理數的實相。另方面，這也說明了數學在抽象思維上可以運算任何可能維度，而落實為宇宙的創造時，需要幾何的信息加以規範，否則這創造物就無法被觀察、理解而形同不存在。</w:t>
      </w:r>
    </w:p>
  </w:endnote>
  <w:endnote w:id="113">
    <w:p w:rsidR="00966326" w:rsidRPr="005A667D" w:rsidRDefault="00966326" w:rsidP="00946F1C">
      <w:pPr>
        <w:pStyle w:val="aff2"/>
        <w:rPr>
          <w:rFonts w:ascii="新細明體" w:hAnsi="新細明體"/>
          <w:szCs w:val="22"/>
          <w:lang w:eastAsia="zh-CN"/>
        </w:rPr>
      </w:pPr>
      <w:r w:rsidRPr="005A667D">
        <w:rPr>
          <w:rStyle w:val="aff4"/>
          <w:rFonts w:ascii="新細明體" w:hAnsi="新細明體"/>
          <w:szCs w:val="22"/>
        </w:rPr>
        <w:endnoteRef/>
      </w:r>
      <w:r w:rsidRPr="005A667D">
        <w:rPr>
          <w:rFonts w:ascii="新細明體" w:hAnsi="新細明體" w:hint="eastAsia"/>
          <w:szCs w:val="22"/>
        </w:rPr>
        <w:t>《榮格與密宗的29個覺》第12個覺，</w:t>
      </w:r>
      <w:r>
        <w:rPr>
          <w:rFonts w:ascii="新細明體" w:hAnsi="新細明體" w:hint="eastAsia"/>
          <w:szCs w:val="22"/>
        </w:rPr>
        <w:t>羅布</w:t>
      </w:r>
      <w:r w:rsidRPr="006972B9">
        <w:rPr>
          <w:rFonts w:ascii="新細明體" w:hAnsi="新細明體" w:hint="eastAsia"/>
          <w:szCs w:val="22"/>
        </w:rPr>
        <w:t>．</w:t>
      </w:r>
      <w:r w:rsidRPr="007C2FB6">
        <w:rPr>
          <w:rFonts w:ascii="新細明體" w:hAnsi="新細明體" w:hint="eastAsia"/>
          <w:szCs w:val="22"/>
        </w:rPr>
        <w:t>普瑞斯</w:t>
      </w:r>
      <w:r w:rsidRPr="005A667D">
        <w:rPr>
          <w:rFonts w:ascii="新細明體" w:hAnsi="新細明體" w:hint="eastAsia"/>
          <w:szCs w:val="22"/>
        </w:rPr>
        <w:t>。</w:t>
      </w:r>
      <w:r w:rsidRPr="005A667D">
        <w:rPr>
          <w:rFonts w:ascii="新細明體" w:hAnsi="新細明體" w:hint="eastAsia"/>
          <w:szCs w:val="22"/>
          <w:lang w:eastAsia="zh-CN"/>
        </w:rPr>
        <w:t>《</w:t>
      </w:r>
      <w:r w:rsidRPr="005A667D">
        <w:rPr>
          <w:rFonts w:ascii="新細明體" w:hAnsi="新細明體" w:hint="eastAsia"/>
          <w:szCs w:val="22"/>
        </w:rPr>
        <w:t>The Wi</w:t>
      </w:r>
      <w:r w:rsidRPr="005A667D">
        <w:rPr>
          <w:rFonts w:ascii="新細明體" w:hAnsi="新細明體" w:hint="eastAsia"/>
          <w:szCs w:val="22"/>
          <w:lang w:eastAsia="zh-CN"/>
        </w:rPr>
        <w:t>sdom of Imperfection》，Rob Preece</w:t>
      </w:r>
      <w:r w:rsidRPr="005A667D">
        <w:rPr>
          <w:rFonts w:ascii="新細明體" w:hAnsi="新細明體"/>
          <w:szCs w:val="22"/>
        </w:rPr>
        <w:t xml:space="preserve"> </w:t>
      </w:r>
    </w:p>
  </w:endnote>
  <w:endnote w:id="114">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引自果殼網《如何延續種族，應對危機？》對于模擬理論的描述。下列網址有許多關于模擬理論的原始文章及正反意見</w:t>
      </w:r>
      <w:r w:rsidRPr="0085372E">
        <w:rPr>
          <w:rFonts w:ascii="新細明體" w:hAnsi="新細明體"/>
          <w:szCs w:val="22"/>
        </w:rPr>
        <w:t>http://www.simulation-argument.com/</w:t>
      </w:r>
      <w:r w:rsidRPr="005A667D">
        <w:rPr>
          <w:rFonts w:ascii="新細明體" w:hAnsi="新細明體"/>
          <w:szCs w:val="22"/>
        </w:rPr>
        <w:t xml:space="preserve"> </w:t>
      </w:r>
    </w:p>
  </w:endnote>
  <w:endnote w:id="115">
    <w:p w:rsidR="00966326" w:rsidRPr="005A667D" w:rsidRDefault="00966326" w:rsidP="00946F1C">
      <w:pPr>
        <w:pStyle w:val="aff2"/>
        <w:rPr>
          <w:rFonts w:ascii="新細明體" w:hAnsi="新細明體"/>
          <w:szCs w:val="22"/>
        </w:rPr>
      </w:pPr>
      <w:r w:rsidRPr="005A667D">
        <w:rPr>
          <w:rStyle w:val="aff4"/>
          <w:rFonts w:ascii="新細明體" w:hAnsi="新細明體"/>
          <w:szCs w:val="22"/>
        </w:rPr>
        <w:endnoteRef/>
      </w:r>
      <w:r w:rsidRPr="005A667D">
        <w:rPr>
          <w:rFonts w:ascii="新細明體" w:hAnsi="新細明體" w:hint="eastAsia"/>
          <w:szCs w:val="22"/>
        </w:rPr>
        <w:t>參見二章三節對於mv microvita微生命的相關討論。</w:t>
      </w:r>
    </w:p>
  </w:endnote>
  <w:endnote w:id="116">
    <w:p w:rsidR="00966326" w:rsidRDefault="00966326" w:rsidP="00946F1C">
      <w:pPr>
        <w:pStyle w:val="aff2"/>
        <w:rPr>
          <w:rFonts w:ascii="新細明體" w:eastAsia="SimSun" w:hAnsi="新細明體"/>
          <w:szCs w:val="22"/>
        </w:rPr>
      </w:pPr>
      <w:r w:rsidRPr="005A667D">
        <w:rPr>
          <w:rStyle w:val="aff4"/>
          <w:rFonts w:ascii="新細明體" w:hAnsi="新細明體"/>
          <w:szCs w:val="22"/>
        </w:rPr>
        <w:endnoteRef/>
      </w:r>
      <w:r w:rsidRPr="005A667D">
        <w:rPr>
          <w:rFonts w:ascii="新細明體" w:hAnsi="新細明體" w:hint="eastAsia"/>
          <w:szCs w:val="22"/>
        </w:rPr>
        <w:t>比如同在輪迴中的人與天人之間的關係，五大具足的人羨慕五大不具足的天人可以免於重力的約束而自在飛行不受世間之苦(阿含經描述地球人類是光音天人下生而成)，然而天人卻羨慕五大具足擁有物質身體的人類有具體完整的物質世界可以借假修真而當生當下悟道解脫。人神之間的祈求與保佑毋寧是一種靈性的正面交流或負面交易，而後者往往成為宗教世俗化之下的迷信信仰。</w:t>
      </w:r>
    </w:p>
    <w:p w:rsidR="00CC49F9" w:rsidRDefault="00CC49F9" w:rsidP="00946F1C">
      <w:pPr>
        <w:pStyle w:val="aff2"/>
        <w:rPr>
          <w:rFonts w:ascii="新細明體" w:eastAsia="SimSun" w:hAnsi="新細明體"/>
          <w:szCs w:val="22"/>
        </w:rPr>
      </w:pPr>
    </w:p>
    <w:p w:rsidR="00CC49F9" w:rsidRPr="00CC49F9" w:rsidRDefault="00CC49F9" w:rsidP="00CC49F9">
      <w:pPr>
        <w:ind w:firstLine="240"/>
        <w:rPr>
          <w:rFonts w:eastAsia="SimSu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8"/>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細明體">
    <w:altName w:val="MingLiU"/>
    <w:panose1 w:val="02020509000000000000"/>
    <w:charset w:val="88"/>
    <w:family w:val="modern"/>
    <w:pitch w:val="fixed"/>
    <w:sig w:usb0="A00002FF" w:usb1="28CFFCFA" w:usb2="00000016" w:usb3="00000000" w:csb0="00100001" w:csb1="00000000"/>
  </w:font>
  <w:font w:name="思源黑体 CN Regular">
    <w:altName w:val="Arial Unicode MS"/>
    <w:panose1 w:val="00000000000000000000"/>
    <w:charset w:val="80"/>
    <w:family w:val="swiss"/>
    <w:notTrueType/>
    <w:pitch w:val="variable"/>
    <w:sig w:usb0="00000000" w:usb1="2ADF3C10" w:usb2="00000016" w:usb3="00000000" w:csb0="00060107"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326" w:rsidRDefault="00966326" w:rsidP="00CF0DAE">
    <w:pPr>
      <w:pStyle w:val="a8"/>
      <w:ind w:left="480" w:firstLine="2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326" w:rsidRDefault="00B2412C" w:rsidP="00CF0DAE">
    <w:pPr>
      <w:pStyle w:val="a8"/>
      <w:ind w:firstLine="200"/>
      <w:jc w:val="right"/>
    </w:pPr>
    <w:r>
      <w:fldChar w:fldCharType="begin"/>
    </w:r>
    <w:r>
      <w:instrText xml:space="preserve"> PAGE   \* MERGEFORMAT </w:instrText>
    </w:r>
    <w:r>
      <w:fldChar w:fldCharType="separate"/>
    </w:r>
    <w:r w:rsidR="00CC016A" w:rsidRPr="00CC016A">
      <w:rPr>
        <w:noProof/>
        <w:lang w:val="zh-TW"/>
      </w:rPr>
      <w:t>63</w:t>
    </w:r>
    <w:r>
      <w:rPr>
        <w:noProof/>
        <w:lang w:val="zh-TW"/>
      </w:rPr>
      <w:fldChar w:fldCharType="end"/>
    </w:r>
  </w:p>
  <w:p w:rsidR="00966326" w:rsidRDefault="00966326" w:rsidP="00CF0DAE">
    <w:pPr>
      <w:pStyle w:val="a8"/>
      <w:ind w:firstLine="20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326" w:rsidRDefault="00966326" w:rsidP="00CF0DAE">
    <w:pPr>
      <w:pStyle w:val="a8"/>
      <w:ind w:left="480" w:firstLine="2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1824" w:rsidRDefault="00781824" w:rsidP="00CF0DAE">
      <w:pPr>
        <w:ind w:left="480" w:firstLine="240"/>
      </w:pPr>
      <w:r>
        <w:separator/>
      </w:r>
    </w:p>
  </w:footnote>
  <w:footnote w:type="continuationSeparator" w:id="0">
    <w:p w:rsidR="00781824" w:rsidRDefault="00781824" w:rsidP="00CF0DAE">
      <w:pPr>
        <w:ind w:left="480" w:firstLine="2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326" w:rsidRDefault="00966326" w:rsidP="00CF0DAE">
    <w:pPr>
      <w:pStyle w:val="a6"/>
      <w:ind w:left="480" w:firstLine="2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326" w:rsidRPr="000A10E2" w:rsidRDefault="00966326" w:rsidP="00CF0DAE">
    <w:pPr>
      <w:pStyle w:val="a6"/>
      <w:ind w:firstLine="200"/>
      <w:rPr>
        <w:rFonts w:ascii="新細明體" w:hAnsi="新細明體"/>
      </w:rPr>
    </w:pPr>
    <w:r w:rsidRPr="000A10E2">
      <w:rPr>
        <w:rFonts w:ascii="新細明體" w:hAnsi="新細明體" w:hint="eastAsia"/>
        <w:color w:val="auto"/>
      </w:rPr>
      <w:t>心靈DNA，靈性符號的幾何世界</w:t>
    </w:r>
  </w:p>
  <w:p w:rsidR="00966326" w:rsidRDefault="00966326" w:rsidP="00CF0DAE">
    <w:pPr>
      <w:pStyle w:val="a6"/>
      <w:ind w:firstLine="20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326" w:rsidRDefault="00966326" w:rsidP="00CF0DAE">
    <w:pPr>
      <w:pStyle w:val="a6"/>
      <w:ind w:left="480" w:firstLine="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F566E4AC"/>
    <w:lvl w:ilvl="0">
      <w:start w:val="1"/>
      <w:numFmt w:val="bullet"/>
      <w:pStyle w:val="2"/>
      <w:lvlText w:val=""/>
      <w:lvlJc w:val="left"/>
      <w:pPr>
        <w:tabs>
          <w:tab w:val="num" w:pos="558"/>
        </w:tabs>
        <w:ind w:leftChars="400" w:left="558" w:hangingChars="200" w:hanging="360"/>
      </w:pPr>
      <w:rPr>
        <w:rFonts w:ascii="Wingdings" w:hAnsi="Wingdings" w:hint="default"/>
      </w:rPr>
    </w:lvl>
  </w:abstractNum>
  <w:abstractNum w:abstractNumId="1">
    <w:nsid w:val="020809B7"/>
    <w:multiLevelType w:val="hybridMultilevel"/>
    <w:tmpl w:val="FD9A8086"/>
    <w:lvl w:ilvl="0" w:tplc="39FCC05C">
      <w:start w:val="1"/>
      <w:numFmt w:val="decimal"/>
      <w:lvlText w:val="%1."/>
      <w:lvlJc w:val="left"/>
      <w:pPr>
        <w:ind w:left="1128" w:hanging="648"/>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nsid w:val="17524A2D"/>
    <w:multiLevelType w:val="hybridMultilevel"/>
    <w:tmpl w:val="529ECF6E"/>
    <w:lvl w:ilvl="0" w:tplc="4A70040E">
      <w:start w:val="1"/>
      <w:numFmt w:val="taiwaneseCountingThousand"/>
      <w:lvlText w:val="第%1節"/>
      <w:lvlJc w:val="left"/>
      <w:pPr>
        <w:ind w:left="2005" w:hanging="1116"/>
      </w:pPr>
      <w:rPr>
        <w:rFonts w:ascii="新細明體" w:eastAsia="新細明體" w:hAnsi="新細明體" w:hint="default"/>
      </w:rPr>
    </w:lvl>
    <w:lvl w:ilvl="1" w:tplc="04090019" w:tentative="1">
      <w:start w:val="1"/>
      <w:numFmt w:val="ideographTraditional"/>
      <w:lvlText w:val="%2、"/>
      <w:lvlJc w:val="left"/>
      <w:pPr>
        <w:ind w:left="1849" w:hanging="480"/>
      </w:pPr>
    </w:lvl>
    <w:lvl w:ilvl="2" w:tplc="0409001B" w:tentative="1">
      <w:start w:val="1"/>
      <w:numFmt w:val="lowerRoman"/>
      <w:lvlText w:val="%3."/>
      <w:lvlJc w:val="right"/>
      <w:pPr>
        <w:ind w:left="2329" w:hanging="480"/>
      </w:pPr>
    </w:lvl>
    <w:lvl w:ilvl="3" w:tplc="0409000F" w:tentative="1">
      <w:start w:val="1"/>
      <w:numFmt w:val="decimal"/>
      <w:lvlText w:val="%4."/>
      <w:lvlJc w:val="left"/>
      <w:pPr>
        <w:ind w:left="2809" w:hanging="480"/>
      </w:pPr>
    </w:lvl>
    <w:lvl w:ilvl="4" w:tplc="04090019" w:tentative="1">
      <w:start w:val="1"/>
      <w:numFmt w:val="ideographTraditional"/>
      <w:lvlText w:val="%5、"/>
      <w:lvlJc w:val="left"/>
      <w:pPr>
        <w:ind w:left="3289" w:hanging="480"/>
      </w:pPr>
    </w:lvl>
    <w:lvl w:ilvl="5" w:tplc="0409001B" w:tentative="1">
      <w:start w:val="1"/>
      <w:numFmt w:val="lowerRoman"/>
      <w:lvlText w:val="%6."/>
      <w:lvlJc w:val="right"/>
      <w:pPr>
        <w:ind w:left="3769" w:hanging="480"/>
      </w:pPr>
    </w:lvl>
    <w:lvl w:ilvl="6" w:tplc="0409000F" w:tentative="1">
      <w:start w:val="1"/>
      <w:numFmt w:val="decimal"/>
      <w:lvlText w:val="%7."/>
      <w:lvlJc w:val="left"/>
      <w:pPr>
        <w:ind w:left="4249" w:hanging="480"/>
      </w:pPr>
    </w:lvl>
    <w:lvl w:ilvl="7" w:tplc="04090019" w:tentative="1">
      <w:start w:val="1"/>
      <w:numFmt w:val="ideographTraditional"/>
      <w:lvlText w:val="%8、"/>
      <w:lvlJc w:val="left"/>
      <w:pPr>
        <w:ind w:left="4729" w:hanging="480"/>
      </w:pPr>
    </w:lvl>
    <w:lvl w:ilvl="8" w:tplc="0409001B" w:tentative="1">
      <w:start w:val="1"/>
      <w:numFmt w:val="lowerRoman"/>
      <w:lvlText w:val="%9."/>
      <w:lvlJc w:val="right"/>
      <w:pPr>
        <w:ind w:left="5209" w:hanging="480"/>
      </w:pPr>
    </w:lvl>
  </w:abstractNum>
  <w:abstractNum w:abstractNumId="3">
    <w:nsid w:val="38B24DC4"/>
    <w:multiLevelType w:val="hybridMultilevel"/>
    <w:tmpl w:val="14CC3A6E"/>
    <w:lvl w:ilvl="0" w:tplc="06F68C3A">
      <w:start w:val="1"/>
      <w:numFmt w:val="taiwaneseCountingThousand"/>
      <w:lvlText w:val="第%1節"/>
      <w:lvlJc w:val="left"/>
      <w:pPr>
        <w:ind w:left="1541" w:hanging="1116"/>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4">
    <w:nsid w:val="4D98081B"/>
    <w:multiLevelType w:val="hybridMultilevel"/>
    <w:tmpl w:val="ED6E2CEE"/>
    <w:lvl w:ilvl="0" w:tplc="15EA23EC">
      <w:start w:val="1"/>
      <w:numFmt w:val="taiwaneseCountingThousand"/>
      <w:lvlText w:val="第%1節"/>
      <w:lvlJc w:val="left"/>
      <w:pPr>
        <w:ind w:left="2534" w:hanging="1116"/>
      </w:pPr>
      <w:rPr>
        <w:rFonts w:ascii="新細明體" w:eastAsia="新細明體" w:hAnsi="新細明體" w:hint="default"/>
      </w:rPr>
    </w:lvl>
    <w:lvl w:ilvl="1" w:tplc="04090019" w:tentative="1">
      <w:start w:val="1"/>
      <w:numFmt w:val="ideographTraditional"/>
      <w:lvlText w:val="%2、"/>
      <w:lvlJc w:val="left"/>
      <w:pPr>
        <w:ind w:left="1683" w:hanging="480"/>
      </w:pPr>
    </w:lvl>
    <w:lvl w:ilvl="2" w:tplc="0409001B" w:tentative="1">
      <w:start w:val="1"/>
      <w:numFmt w:val="lowerRoman"/>
      <w:lvlText w:val="%3."/>
      <w:lvlJc w:val="right"/>
      <w:pPr>
        <w:ind w:left="2163" w:hanging="480"/>
      </w:pPr>
    </w:lvl>
    <w:lvl w:ilvl="3" w:tplc="0409000F" w:tentative="1">
      <w:start w:val="1"/>
      <w:numFmt w:val="decimal"/>
      <w:lvlText w:val="%4."/>
      <w:lvlJc w:val="left"/>
      <w:pPr>
        <w:ind w:left="2643" w:hanging="480"/>
      </w:pPr>
    </w:lvl>
    <w:lvl w:ilvl="4" w:tplc="04090019" w:tentative="1">
      <w:start w:val="1"/>
      <w:numFmt w:val="ideographTraditional"/>
      <w:lvlText w:val="%5、"/>
      <w:lvlJc w:val="left"/>
      <w:pPr>
        <w:ind w:left="3123" w:hanging="480"/>
      </w:pPr>
    </w:lvl>
    <w:lvl w:ilvl="5" w:tplc="0409001B" w:tentative="1">
      <w:start w:val="1"/>
      <w:numFmt w:val="lowerRoman"/>
      <w:lvlText w:val="%6."/>
      <w:lvlJc w:val="right"/>
      <w:pPr>
        <w:ind w:left="3603" w:hanging="480"/>
      </w:pPr>
    </w:lvl>
    <w:lvl w:ilvl="6" w:tplc="0409000F" w:tentative="1">
      <w:start w:val="1"/>
      <w:numFmt w:val="decimal"/>
      <w:lvlText w:val="%7."/>
      <w:lvlJc w:val="left"/>
      <w:pPr>
        <w:ind w:left="4083" w:hanging="480"/>
      </w:pPr>
    </w:lvl>
    <w:lvl w:ilvl="7" w:tplc="04090019" w:tentative="1">
      <w:start w:val="1"/>
      <w:numFmt w:val="ideographTraditional"/>
      <w:lvlText w:val="%8、"/>
      <w:lvlJc w:val="left"/>
      <w:pPr>
        <w:ind w:left="4563" w:hanging="480"/>
      </w:pPr>
    </w:lvl>
    <w:lvl w:ilvl="8" w:tplc="0409001B" w:tentative="1">
      <w:start w:val="1"/>
      <w:numFmt w:val="lowerRoman"/>
      <w:lvlText w:val="%9."/>
      <w:lvlJc w:val="right"/>
      <w:pPr>
        <w:ind w:left="5043" w:hanging="480"/>
      </w:pPr>
    </w:lvl>
  </w:abstractNum>
  <w:abstractNum w:abstractNumId="5">
    <w:nsid w:val="710A64CD"/>
    <w:multiLevelType w:val="hybridMultilevel"/>
    <w:tmpl w:val="AF0E446E"/>
    <w:lvl w:ilvl="0" w:tplc="1E32D3AA">
      <w:start w:val="1"/>
      <w:numFmt w:val="decimal"/>
      <w:pStyle w:val="a"/>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7A1266DA"/>
    <w:multiLevelType w:val="hybridMultilevel"/>
    <w:tmpl w:val="91B439EA"/>
    <w:lvl w:ilvl="0" w:tplc="0EBA4F1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2"/>
  </w:num>
  <w:num w:numId="3">
    <w:abstractNumId w:val="0"/>
  </w:num>
  <w:num w:numId="4">
    <w:abstractNumId w:val="1"/>
  </w:num>
  <w:num w:numId="5">
    <w:abstractNumId w:val="5"/>
  </w:num>
  <w:num w:numId="6">
    <w:abstractNumId w:val="3"/>
  </w:num>
  <w:num w:numId="7">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bordersDoNotSurroundHeader/>
  <w:bordersDoNotSurroundFooter/>
  <w:hideSpellingErrors/>
  <w:hideGrammaticalErrors/>
  <w:proofState w:spelling="clean" w:grammar="clean"/>
  <w:documentProtection w:edit="readOnly" w:enforcement="1" w:cryptProviderType="rsaFull" w:cryptAlgorithmClass="hash" w:cryptAlgorithmType="typeAny" w:cryptAlgorithmSid="4" w:cryptSpinCount="100000" w:hash="pPQrIOpf1hDb1LKGHj1gA3EkujA=" w:salt="WgOTlNOoPvTTo6vKduMotA=="/>
  <w:defaultTabStop w:val="482"/>
  <w:displayHorizontalDrawingGridEvery w:val="0"/>
  <w:displayVerticalDrawingGridEvery w:val="2"/>
  <w:characterSpacingControl w:val="compressPunctuation"/>
  <w:hdrShapeDefaults>
    <o:shapedefaults v:ext="edit" spidmax="181249"/>
  </w:hdrShapeDefaults>
  <w:footnotePr>
    <w:footnote w:id="-1"/>
    <w:footnote w:id="0"/>
  </w:footnotePr>
  <w:endnotePr>
    <w:pos w:val="sectEnd"/>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1280"/>
    <w:rsid w:val="000011A1"/>
    <w:rsid w:val="00001952"/>
    <w:rsid w:val="0000255F"/>
    <w:rsid w:val="00002C13"/>
    <w:rsid w:val="00003858"/>
    <w:rsid w:val="00004CD9"/>
    <w:rsid w:val="000055C0"/>
    <w:rsid w:val="00005802"/>
    <w:rsid w:val="0000613A"/>
    <w:rsid w:val="0000671C"/>
    <w:rsid w:val="00007B6A"/>
    <w:rsid w:val="00012027"/>
    <w:rsid w:val="000148C9"/>
    <w:rsid w:val="00014DFC"/>
    <w:rsid w:val="00015337"/>
    <w:rsid w:val="000166AD"/>
    <w:rsid w:val="00017C13"/>
    <w:rsid w:val="00017D46"/>
    <w:rsid w:val="00020295"/>
    <w:rsid w:val="00020E51"/>
    <w:rsid w:val="00021E72"/>
    <w:rsid w:val="00024470"/>
    <w:rsid w:val="000264AD"/>
    <w:rsid w:val="000267DB"/>
    <w:rsid w:val="0002754C"/>
    <w:rsid w:val="0002785E"/>
    <w:rsid w:val="00035B96"/>
    <w:rsid w:val="00036D2D"/>
    <w:rsid w:val="00037D30"/>
    <w:rsid w:val="000407A3"/>
    <w:rsid w:val="00042722"/>
    <w:rsid w:val="0004365E"/>
    <w:rsid w:val="00043AE5"/>
    <w:rsid w:val="00044D10"/>
    <w:rsid w:val="0004735B"/>
    <w:rsid w:val="00047F8B"/>
    <w:rsid w:val="000517E6"/>
    <w:rsid w:val="000524D7"/>
    <w:rsid w:val="00054286"/>
    <w:rsid w:val="000546FC"/>
    <w:rsid w:val="0005542B"/>
    <w:rsid w:val="00055C96"/>
    <w:rsid w:val="00056543"/>
    <w:rsid w:val="00060D24"/>
    <w:rsid w:val="00061247"/>
    <w:rsid w:val="00061784"/>
    <w:rsid w:val="00064D76"/>
    <w:rsid w:val="00067E0E"/>
    <w:rsid w:val="00071311"/>
    <w:rsid w:val="00072795"/>
    <w:rsid w:val="0007511D"/>
    <w:rsid w:val="00075F00"/>
    <w:rsid w:val="00076A86"/>
    <w:rsid w:val="00076BD5"/>
    <w:rsid w:val="000771B8"/>
    <w:rsid w:val="0008136E"/>
    <w:rsid w:val="0008166E"/>
    <w:rsid w:val="00081E0D"/>
    <w:rsid w:val="00082350"/>
    <w:rsid w:val="00082AA7"/>
    <w:rsid w:val="000830E6"/>
    <w:rsid w:val="00083D76"/>
    <w:rsid w:val="000856CA"/>
    <w:rsid w:val="000870EF"/>
    <w:rsid w:val="00087210"/>
    <w:rsid w:val="000878D3"/>
    <w:rsid w:val="00087DB6"/>
    <w:rsid w:val="00090BCD"/>
    <w:rsid w:val="00091818"/>
    <w:rsid w:val="00091E7B"/>
    <w:rsid w:val="00092073"/>
    <w:rsid w:val="00092FCF"/>
    <w:rsid w:val="0009320D"/>
    <w:rsid w:val="0009443B"/>
    <w:rsid w:val="00095132"/>
    <w:rsid w:val="00095441"/>
    <w:rsid w:val="00097186"/>
    <w:rsid w:val="000A08C8"/>
    <w:rsid w:val="000A10E2"/>
    <w:rsid w:val="000A18EB"/>
    <w:rsid w:val="000A2D33"/>
    <w:rsid w:val="000A48DE"/>
    <w:rsid w:val="000A5422"/>
    <w:rsid w:val="000A542C"/>
    <w:rsid w:val="000A6498"/>
    <w:rsid w:val="000A69E2"/>
    <w:rsid w:val="000A71A2"/>
    <w:rsid w:val="000B1FD8"/>
    <w:rsid w:val="000B564F"/>
    <w:rsid w:val="000B70F6"/>
    <w:rsid w:val="000C0346"/>
    <w:rsid w:val="000C47DE"/>
    <w:rsid w:val="000C6F28"/>
    <w:rsid w:val="000C72E1"/>
    <w:rsid w:val="000C7E08"/>
    <w:rsid w:val="000D327A"/>
    <w:rsid w:val="000D32DA"/>
    <w:rsid w:val="000D35FD"/>
    <w:rsid w:val="000D45D1"/>
    <w:rsid w:val="000D798E"/>
    <w:rsid w:val="000E1D74"/>
    <w:rsid w:val="000E204D"/>
    <w:rsid w:val="000E53CA"/>
    <w:rsid w:val="000E6399"/>
    <w:rsid w:val="000E6B88"/>
    <w:rsid w:val="000E7602"/>
    <w:rsid w:val="000E7A5B"/>
    <w:rsid w:val="000E7CB9"/>
    <w:rsid w:val="000F0258"/>
    <w:rsid w:val="000F09CD"/>
    <w:rsid w:val="000F09FB"/>
    <w:rsid w:val="000F1164"/>
    <w:rsid w:val="000F17F1"/>
    <w:rsid w:val="000F192B"/>
    <w:rsid w:val="000F2AD8"/>
    <w:rsid w:val="000F5917"/>
    <w:rsid w:val="000F7692"/>
    <w:rsid w:val="001004E1"/>
    <w:rsid w:val="001011B0"/>
    <w:rsid w:val="00101246"/>
    <w:rsid w:val="00102785"/>
    <w:rsid w:val="00102E71"/>
    <w:rsid w:val="001034FA"/>
    <w:rsid w:val="001044B9"/>
    <w:rsid w:val="00104EED"/>
    <w:rsid w:val="00107386"/>
    <w:rsid w:val="0011017F"/>
    <w:rsid w:val="00110190"/>
    <w:rsid w:val="00110F2F"/>
    <w:rsid w:val="001135D6"/>
    <w:rsid w:val="00113A5C"/>
    <w:rsid w:val="00114FEE"/>
    <w:rsid w:val="001151A6"/>
    <w:rsid w:val="00115328"/>
    <w:rsid w:val="00116D15"/>
    <w:rsid w:val="00117C64"/>
    <w:rsid w:val="00121084"/>
    <w:rsid w:val="00121948"/>
    <w:rsid w:val="0012335A"/>
    <w:rsid w:val="001235F1"/>
    <w:rsid w:val="00124366"/>
    <w:rsid w:val="00124384"/>
    <w:rsid w:val="001249BD"/>
    <w:rsid w:val="00127FFE"/>
    <w:rsid w:val="00132740"/>
    <w:rsid w:val="00133F12"/>
    <w:rsid w:val="001342F9"/>
    <w:rsid w:val="00136BDA"/>
    <w:rsid w:val="00142150"/>
    <w:rsid w:val="001423AE"/>
    <w:rsid w:val="00142DF6"/>
    <w:rsid w:val="00143213"/>
    <w:rsid w:val="001436C1"/>
    <w:rsid w:val="00145CDD"/>
    <w:rsid w:val="001507DE"/>
    <w:rsid w:val="001511BA"/>
    <w:rsid w:val="00151541"/>
    <w:rsid w:val="00153B43"/>
    <w:rsid w:val="00154CF1"/>
    <w:rsid w:val="00155377"/>
    <w:rsid w:val="00156DC3"/>
    <w:rsid w:val="0015748E"/>
    <w:rsid w:val="001577DD"/>
    <w:rsid w:val="001600FA"/>
    <w:rsid w:val="001606ED"/>
    <w:rsid w:val="00161F01"/>
    <w:rsid w:val="00163474"/>
    <w:rsid w:val="001663CD"/>
    <w:rsid w:val="00166631"/>
    <w:rsid w:val="00166A47"/>
    <w:rsid w:val="00167E74"/>
    <w:rsid w:val="00171216"/>
    <w:rsid w:val="001715E6"/>
    <w:rsid w:val="00181C26"/>
    <w:rsid w:val="00182DF1"/>
    <w:rsid w:val="00182EBE"/>
    <w:rsid w:val="00184E7C"/>
    <w:rsid w:val="001851EF"/>
    <w:rsid w:val="00186368"/>
    <w:rsid w:val="00186D47"/>
    <w:rsid w:val="001876D5"/>
    <w:rsid w:val="001915B4"/>
    <w:rsid w:val="0019166E"/>
    <w:rsid w:val="001949B3"/>
    <w:rsid w:val="00196CB5"/>
    <w:rsid w:val="00196D8C"/>
    <w:rsid w:val="001974C6"/>
    <w:rsid w:val="00197937"/>
    <w:rsid w:val="00197E03"/>
    <w:rsid w:val="001A06FE"/>
    <w:rsid w:val="001A1DAB"/>
    <w:rsid w:val="001A2F40"/>
    <w:rsid w:val="001A2F82"/>
    <w:rsid w:val="001A3C80"/>
    <w:rsid w:val="001A3CA9"/>
    <w:rsid w:val="001A4C52"/>
    <w:rsid w:val="001A67D2"/>
    <w:rsid w:val="001A6B35"/>
    <w:rsid w:val="001A7B63"/>
    <w:rsid w:val="001A7DE5"/>
    <w:rsid w:val="001B188A"/>
    <w:rsid w:val="001B1F5A"/>
    <w:rsid w:val="001B21D3"/>
    <w:rsid w:val="001B3DD5"/>
    <w:rsid w:val="001B49B4"/>
    <w:rsid w:val="001B52C0"/>
    <w:rsid w:val="001B5910"/>
    <w:rsid w:val="001B639F"/>
    <w:rsid w:val="001B6457"/>
    <w:rsid w:val="001B71A8"/>
    <w:rsid w:val="001C27A7"/>
    <w:rsid w:val="001C3DA2"/>
    <w:rsid w:val="001C5282"/>
    <w:rsid w:val="001C5E59"/>
    <w:rsid w:val="001C7DA3"/>
    <w:rsid w:val="001D01C7"/>
    <w:rsid w:val="001D0375"/>
    <w:rsid w:val="001D1F5B"/>
    <w:rsid w:val="001D2BB2"/>
    <w:rsid w:val="001D2C44"/>
    <w:rsid w:val="001D4C77"/>
    <w:rsid w:val="001D6A5E"/>
    <w:rsid w:val="001D7336"/>
    <w:rsid w:val="001D7A44"/>
    <w:rsid w:val="001E03EC"/>
    <w:rsid w:val="001E4D46"/>
    <w:rsid w:val="001E4FC4"/>
    <w:rsid w:val="001E6B85"/>
    <w:rsid w:val="001E71A9"/>
    <w:rsid w:val="001E7413"/>
    <w:rsid w:val="001F3822"/>
    <w:rsid w:val="001F4327"/>
    <w:rsid w:val="001F4D44"/>
    <w:rsid w:val="0020035E"/>
    <w:rsid w:val="00200815"/>
    <w:rsid w:val="002024B9"/>
    <w:rsid w:val="0020422D"/>
    <w:rsid w:val="002054D1"/>
    <w:rsid w:val="002069B8"/>
    <w:rsid w:val="00210969"/>
    <w:rsid w:val="0021169B"/>
    <w:rsid w:val="00211FBC"/>
    <w:rsid w:val="0021307D"/>
    <w:rsid w:val="00213096"/>
    <w:rsid w:val="00214207"/>
    <w:rsid w:val="002150B0"/>
    <w:rsid w:val="00216203"/>
    <w:rsid w:val="00217654"/>
    <w:rsid w:val="002177BF"/>
    <w:rsid w:val="00221097"/>
    <w:rsid w:val="00221485"/>
    <w:rsid w:val="00221B44"/>
    <w:rsid w:val="00221DDF"/>
    <w:rsid w:val="00222198"/>
    <w:rsid w:val="002226E5"/>
    <w:rsid w:val="002244C8"/>
    <w:rsid w:val="00224A35"/>
    <w:rsid w:val="00224F88"/>
    <w:rsid w:val="00225C7F"/>
    <w:rsid w:val="00226135"/>
    <w:rsid w:val="00230B7D"/>
    <w:rsid w:val="00230E02"/>
    <w:rsid w:val="00232266"/>
    <w:rsid w:val="002348CC"/>
    <w:rsid w:val="00236AC2"/>
    <w:rsid w:val="00237A93"/>
    <w:rsid w:val="00237B7F"/>
    <w:rsid w:val="00240B94"/>
    <w:rsid w:val="002427D4"/>
    <w:rsid w:val="00244BFF"/>
    <w:rsid w:val="002462D8"/>
    <w:rsid w:val="00246DA2"/>
    <w:rsid w:val="00247177"/>
    <w:rsid w:val="002478D6"/>
    <w:rsid w:val="00247E38"/>
    <w:rsid w:val="00247FC1"/>
    <w:rsid w:val="002501CE"/>
    <w:rsid w:val="00252781"/>
    <w:rsid w:val="00252F54"/>
    <w:rsid w:val="0025363C"/>
    <w:rsid w:val="00253BB3"/>
    <w:rsid w:val="00253C77"/>
    <w:rsid w:val="00253D31"/>
    <w:rsid w:val="00255960"/>
    <w:rsid w:val="00255CEE"/>
    <w:rsid w:val="00256E7B"/>
    <w:rsid w:val="00256F6C"/>
    <w:rsid w:val="002576C2"/>
    <w:rsid w:val="00260544"/>
    <w:rsid w:val="00260A2A"/>
    <w:rsid w:val="00261239"/>
    <w:rsid w:val="0026171F"/>
    <w:rsid w:val="00261A7D"/>
    <w:rsid w:val="00262BE9"/>
    <w:rsid w:val="002646F8"/>
    <w:rsid w:val="00266B16"/>
    <w:rsid w:val="00267312"/>
    <w:rsid w:val="00270770"/>
    <w:rsid w:val="00270E39"/>
    <w:rsid w:val="00272A97"/>
    <w:rsid w:val="00276E55"/>
    <w:rsid w:val="00282E5D"/>
    <w:rsid w:val="00283E51"/>
    <w:rsid w:val="0028434C"/>
    <w:rsid w:val="0028475E"/>
    <w:rsid w:val="00285AFD"/>
    <w:rsid w:val="00285E09"/>
    <w:rsid w:val="00286772"/>
    <w:rsid w:val="00287987"/>
    <w:rsid w:val="00287A11"/>
    <w:rsid w:val="0029075C"/>
    <w:rsid w:val="00294578"/>
    <w:rsid w:val="00296A4F"/>
    <w:rsid w:val="0029775B"/>
    <w:rsid w:val="002A07E4"/>
    <w:rsid w:val="002A0CD8"/>
    <w:rsid w:val="002A0EB7"/>
    <w:rsid w:val="002A1885"/>
    <w:rsid w:val="002A2207"/>
    <w:rsid w:val="002A39FF"/>
    <w:rsid w:val="002A4EDE"/>
    <w:rsid w:val="002A6B9B"/>
    <w:rsid w:val="002A6EC2"/>
    <w:rsid w:val="002B050F"/>
    <w:rsid w:val="002B070A"/>
    <w:rsid w:val="002B1601"/>
    <w:rsid w:val="002B3C85"/>
    <w:rsid w:val="002B3F2E"/>
    <w:rsid w:val="002B6046"/>
    <w:rsid w:val="002B6538"/>
    <w:rsid w:val="002B6A95"/>
    <w:rsid w:val="002B74BA"/>
    <w:rsid w:val="002C0781"/>
    <w:rsid w:val="002C07E3"/>
    <w:rsid w:val="002C2514"/>
    <w:rsid w:val="002C2956"/>
    <w:rsid w:val="002C2BDD"/>
    <w:rsid w:val="002C2CEF"/>
    <w:rsid w:val="002C3BD9"/>
    <w:rsid w:val="002C473B"/>
    <w:rsid w:val="002C52CC"/>
    <w:rsid w:val="002C5AD0"/>
    <w:rsid w:val="002C6BD5"/>
    <w:rsid w:val="002D21EF"/>
    <w:rsid w:val="002D2FDD"/>
    <w:rsid w:val="002D6341"/>
    <w:rsid w:val="002D63CB"/>
    <w:rsid w:val="002D6F1A"/>
    <w:rsid w:val="002E0DCB"/>
    <w:rsid w:val="002E50BE"/>
    <w:rsid w:val="002E50E2"/>
    <w:rsid w:val="002E66D6"/>
    <w:rsid w:val="002E7670"/>
    <w:rsid w:val="002F0ABF"/>
    <w:rsid w:val="002F1080"/>
    <w:rsid w:val="002F10E1"/>
    <w:rsid w:val="002F1E13"/>
    <w:rsid w:val="002F217A"/>
    <w:rsid w:val="002F3A82"/>
    <w:rsid w:val="002F570E"/>
    <w:rsid w:val="002F7096"/>
    <w:rsid w:val="0030111C"/>
    <w:rsid w:val="0030203E"/>
    <w:rsid w:val="00302611"/>
    <w:rsid w:val="00304624"/>
    <w:rsid w:val="00304822"/>
    <w:rsid w:val="003049DD"/>
    <w:rsid w:val="0030528B"/>
    <w:rsid w:val="003072A5"/>
    <w:rsid w:val="003101CB"/>
    <w:rsid w:val="00312415"/>
    <w:rsid w:val="003129D4"/>
    <w:rsid w:val="0031391C"/>
    <w:rsid w:val="00315FDD"/>
    <w:rsid w:val="003160E5"/>
    <w:rsid w:val="00316411"/>
    <w:rsid w:val="00316B8F"/>
    <w:rsid w:val="00322515"/>
    <w:rsid w:val="00322BA1"/>
    <w:rsid w:val="00322FD5"/>
    <w:rsid w:val="00323613"/>
    <w:rsid w:val="0032488E"/>
    <w:rsid w:val="003250EF"/>
    <w:rsid w:val="00327F28"/>
    <w:rsid w:val="003302FE"/>
    <w:rsid w:val="003327E7"/>
    <w:rsid w:val="00332A16"/>
    <w:rsid w:val="00332C9A"/>
    <w:rsid w:val="00334F1D"/>
    <w:rsid w:val="00335409"/>
    <w:rsid w:val="00336713"/>
    <w:rsid w:val="003405F5"/>
    <w:rsid w:val="00343759"/>
    <w:rsid w:val="00343A2F"/>
    <w:rsid w:val="00346244"/>
    <w:rsid w:val="003500CB"/>
    <w:rsid w:val="003528A9"/>
    <w:rsid w:val="00355588"/>
    <w:rsid w:val="0035644F"/>
    <w:rsid w:val="00360196"/>
    <w:rsid w:val="00361278"/>
    <w:rsid w:val="0036263C"/>
    <w:rsid w:val="00362720"/>
    <w:rsid w:val="0036435E"/>
    <w:rsid w:val="00365525"/>
    <w:rsid w:val="003657B1"/>
    <w:rsid w:val="00366F70"/>
    <w:rsid w:val="00370359"/>
    <w:rsid w:val="00373EE7"/>
    <w:rsid w:val="00375E1F"/>
    <w:rsid w:val="00375EFE"/>
    <w:rsid w:val="0037623F"/>
    <w:rsid w:val="003800F2"/>
    <w:rsid w:val="00380436"/>
    <w:rsid w:val="0038172E"/>
    <w:rsid w:val="003843A3"/>
    <w:rsid w:val="00387454"/>
    <w:rsid w:val="003902F1"/>
    <w:rsid w:val="00390959"/>
    <w:rsid w:val="003912BB"/>
    <w:rsid w:val="00393849"/>
    <w:rsid w:val="003942B2"/>
    <w:rsid w:val="00394DBB"/>
    <w:rsid w:val="00394F08"/>
    <w:rsid w:val="003950F9"/>
    <w:rsid w:val="003953D1"/>
    <w:rsid w:val="0039603C"/>
    <w:rsid w:val="003A06CC"/>
    <w:rsid w:val="003A1048"/>
    <w:rsid w:val="003A1081"/>
    <w:rsid w:val="003A2BF9"/>
    <w:rsid w:val="003A38F3"/>
    <w:rsid w:val="003A432E"/>
    <w:rsid w:val="003A45A4"/>
    <w:rsid w:val="003A4823"/>
    <w:rsid w:val="003A5569"/>
    <w:rsid w:val="003A6125"/>
    <w:rsid w:val="003B051F"/>
    <w:rsid w:val="003B1FC7"/>
    <w:rsid w:val="003B2809"/>
    <w:rsid w:val="003B318F"/>
    <w:rsid w:val="003B6012"/>
    <w:rsid w:val="003B734E"/>
    <w:rsid w:val="003B76BE"/>
    <w:rsid w:val="003B7D07"/>
    <w:rsid w:val="003C2DCE"/>
    <w:rsid w:val="003C5387"/>
    <w:rsid w:val="003C6325"/>
    <w:rsid w:val="003C71A1"/>
    <w:rsid w:val="003C74C2"/>
    <w:rsid w:val="003D0431"/>
    <w:rsid w:val="003D08AB"/>
    <w:rsid w:val="003D3B46"/>
    <w:rsid w:val="003D3DD5"/>
    <w:rsid w:val="003D5A70"/>
    <w:rsid w:val="003D66E9"/>
    <w:rsid w:val="003D6740"/>
    <w:rsid w:val="003D6C95"/>
    <w:rsid w:val="003D77A7"/>
    <w:rsid w:val="003E0599"/>
    <w:rsid w:val="003E0EFA"/>
    <w:rsid w:val="003E2CA9"/>
    <w:rsid w:val="003E36F1"/>
    <w:rsid w:val="003E4D9C"/>
    <w:rsid w:val="003E6A06"/>
    <w:rsid w:val="003E6FAA"/>
    <w:rsid w:val="003E70DC"/>
    <w:rsid w:val="003F1640"/>
    <w:rsid w:val="003F1753"/>
    <w:rsid w:val="003F1B17"/>
    <w:rsid w:val="003F23F7"/>
    <w:rsid w:val="003F36F0"/>
    <w:rsid w:val="003F54C8"/>
    <w:rsid w:val="003F5562"/>
    <w:rsid w:val="003F5854"/>
    <w:rsid w:val="003F6387"/>
    <w:rsid w:val="003F6F70"/>
    <w:rsid w:val="003F7476"/>
    <w:rsid w:val="004024B4"/>
    <w:rsid w:val="00402767"/>
    <w:rsid w:val="004039FB"/>
    <w:rsid w:val="004048AD"/>
    <w:rsid w:val="00404D6F"/>
    <w:rsid w:val="00406D30"/>
    <w:rsid w:val="0040794F"/>
    <w:rsid w:val="0041016C"/>
    <w:rsid w:val="0041235F"/>
    <w:rsid w:val="00413133"/>
    <w:rsid w:val="0041330B"/>
    <w:rsid w:val="00414277"/>
    <w:rsid w:val="00414DC9"/>
    <w:rsid w:val="0041538A"/>
    <w:rsid w:val="00415D7C"/>
    <w:rsid w:val="0041742A"/>
    <w:rsid w:val="00420990"/>
    <w:rsid w:val="00423228"/>
    <w:rsid w:val="004237CA"/>
    <w:rsid w:val="00424EEB"/>
    <w:rsid w:val="00425286"/>
    <w:rsid w:val="004278E4"/>
    <w:rsid w:val="00430327"/>
    <w:rsid w:val="00431483"/>
    <w:rsid w:val="00431FEB"/>
    <w:rsid w:val="00432C13"/>
    <w:rsid w:val="00436035"/>
    <w:rsid w:val="0043646C"/>
    <w:rsid w:val="0043683D"/>
    <w:rsid w:val="00437DFD"/>
    <w:rsid w:val="00440CA3"/>
    <w:rsid w:val="00441E3D"/>
    <w:rsid w:val="0044242E"/>
    <w:rsid w:val="00442BC1"/>
    <w:rsid w:val="004432E8"/>
    <w:rsid w:val="00445F0C"/>
    <w:rsid w:val="00454B5B"/>
    <w:rsid w:val="0045532D"/>
    <w:rsid w:val="00455876"/>
    <w:rsid w:val="00457D72"/>
    <w:rsid w:val="00460749"/>
    <w:rsid w:val="004629C9"/>
    <w:rsid w:val="00463273"/>
    <w:rsid w:val="004655B0"/>
    <w:rsid w:val="00467160"/>
    <w:rsid w:val="0046770C"/>
    <w:rsid w:val="00470645"/>
    <w:rsid w:val="0047068B"/>
    <w:rsid w:val="00473222"/>
    <w:rsid w:val="0047345E"/>
    <w:rsid w:val="0047541A"/>
    <w:rsid w:val="00475F35"/>
    <w:rsid w:val="00481B17"/>
    <w:rsid w:val="00481CE9"/>
    <w:rsid w:val="00482531"/>
    <w:rsid w:val="00482636"/>
    <w:rsid w:val="004828C3"/>
    <w:rsid w:val="00482F42"/>
    <w:rsid w:val="00485898"/>
    <w:rsid w:val="00486842"/>
    <w:rsid w:val="00486AA6"/>
    <w:rsid w:val="00486B7B"/>
    <w:rsid w:val="004878F9"/>
    <w:rsid w:val="00490013"/>
    <w:rsid w:val="00492611"/>
    <w:rsid w:val="0049327A"/>
    <w:rsid w:val="0049392C"/>
    <w:rsid w:val="0049506F"/>
    <w:rsid w:val="004955BB"/>
    <w:rsid w:val="00496854"/>
    <w:rsid w:val="004A1BF1"/>
    <w:rsid w:val="004A3B8A"/>
    <w:rsid w:val="004A64FD"/>
    <w:rsid w:val="004A6663"/>
    <w:rsid w:val="004A6884"/>
    <w:rsid w:val="004A6E87"/>
    <w:rsid w:val="004A6F34"/>
    <w:rsid w:val="004A76BF"/>
    <w:rsid w:val="004A7913"/>
    <w:rsid w:val="004B1199"/>
    <w:rsid w:val="004B163D"/>
    <w:rsid w:val="004B2144"/>
    <w:rsid w:val="004B3028"/>
    <w:rsid w:val="004B3B75"/>
    <w:rsid w:val="004B49CC"/>
    <w:rsid w:val="004B4B47"/>
    <w:rsid w:val="004B5288"/>
    <w:rsid w:val="004B6010"/>
    <w:rsid w:val="004B7916"/>
    <w:rsid w:val="004C0A6D"/>
    <w:rsid w:val="004C1D13"/>
    <w:rsid w:val="004C1F9E"/>
    <w:rsid w:val="004C271D"/>
    <w:rsid w:val="004C6BE1"/>
    <w:rsid w:val="004C7DAC"/>
    <w:rsid w:val="004D092D"/>
    <w:rsid w:val="004D1707"/>
    <w:rsid w:val="004D4327"/>
    <w:rsid w:val="004D5FE8"/>
    <w:rsid w:val="004D7B70"/>
    <w:rsid w:val="004E26FE"/>
    <w:rsid w:val="004E29FD"/>
    <w:rsid w:val="004E3517"/>
    <w:rsid w:val="004E3AC5"/>
    <w:rsid w:val="004E3EAE"/>
    <w:rsid w:val="004E55F2"/>
    <w:rsid w:val="004E680B"/>
    <w:rsid w:val="004E6EC7"/>
    <w:rsid w:val="004F19F1"/>
    <w:rsid w:val="004F1B53"/>
    <w:rsid w:val="004F1DEB"/>
    <w:rsid w:val="004F2A31"/>
    <w:rsid w:val="004F4C54"/>
    <w:rsid w:val="004F6EBC"/>
    <w:rsid w:val="004F6FC9"/>
    <w:rsid w:val="004F7BF0"/>
    <w:rsid w:val="00500491"/>
    <w:rsid w:val="005019D1"/>
    <w:rsid w:val="00501F7B"/>
    <w:rsid w:val="00503BC0"/>
    <w:rsid w:val="00504F54"/>
    <w:rsid w:val="00505A57"/>
    <w:rsid w:val="00510F79"/>
    <w:rsid w:val="005111C6"/>
    <w:rsid w:val="00511EC7"/>
    <w:rsid w:val="00513C64"/>
    <w:rsid w:val="00515792"/>
    <w:rsid w:val="00515966"/>
    <w:rsid w:val="00517160"/>
    <w:rsid w:val="005178D7"/>
    <w:rsid w:val="00520191"/>
    <w:rsid w:val="00521C82"/>
    <w:rsid w:val="00522BC4"/>
    <w:rsid w:val="0052483E"/>
    <w:rsid w:val="005263A6"/>
    <w:rsid w:val="0053064D"/>
    <w:rsid w:val="0053166E"/>
    <w:rsid w:val="00532669"/>
    <w:rsid w:val="00532B22"/>
    <w:rsid w:val="00533016"/>
    <w:rsid w:val="00533B7F"/>
    <w:rsid w:val="00534673"/>
    <w:rsid w:val="00534C29"/>
    <w:rsid w:val="00534D70"/>
    <w:rsid w:val="00535836"/>
    <w:rsid w:val="005416CF"/>
    <w:rsid w:val="00541FBF"/>
    <w:rsid w:val="00543C51"/>
    <w:rsid w:val="00545977"/>
    <w:rsid w:val="00546006"/>
    <w:rsid w:val="00547B13"/>
    <w:rsid w:val="00550475"/>
    <w:rsid w:val="00556C53"/>
    <w:rsid w:val="00560535"/>
    <w:rsid w:val="0056157D"/>
    <w:rsid w:val="00561AD1"/>
    <w:rsid w:val="00562455"/>
    <w:rsid w:val="00564B51"/>
    <w:rsid w:val="00565CB3"/>
    <w:rsid w:val="00573EA7"/>
    <w:rsid w:val="005744FE"/>
    <w:rsid w:val="00574C29"/>
    <w:rsid w:val="00575911"/>
    <w:rsid w:val="00577361"/>
    <w:rsid w:val="00577CB6"/>
    <w:rsid w:val="00584A8E"/>
    <w:rsid w:val="00585B98"/>
    <w:rsid w:val="00586B9A"/>
    <w:rsid w:val="00586F6E"/>
    <w:rsid w:val="0059067D"/>
    <w:rsid w:val="00590FC8"/>
    <w:rsid w:val="00593A6E"/>
    <w:rsid w:val="00593BEC"/>
    <w:rsid w:val="00593D37"/>
    <w:rsid w:val="00593FFA"/>
    <w:rsid w:val="00596D20"/>
    <w:rsid w:val="00597CEE"/>
    <w:rsid w:val="005A1357"/>
    <w:rsid w:val="005A22AC"/>
    <w:rsid w:val="005A3BF2"/>
    <w:rsid w:val="005A49E4"/>
    <w:rsid w:val="005A5CC1"/>
    <w:rsid w:val="005A6030"/>
    <w:rsid w:val="005A667D"/>
    <w:rsid w:val="005B0216"/>
    <w:rsid w:val="005B15D0"/>
    <w:rsid w:val="005B1BFE"/>
    <w:rsid w:val="005B3084"/>
    <w:rsid w:val="005B49E6"/>
    <w:rsid w:val="005B4E69"/>
    <w:rsid w:val="005B589A"/>
    <w:rsid w:val="005B5CD7"/>
    <w:rsid w:val="005B669C"/>
    <w:rsid w:val="005B6E34"/>
    <w:rsid w:val="005C0F59"/>
    <w:rsid w:val="005C3345"/>
    <w:rsid w:val="005C387A"/>
    <w:rsid w:val="005C76A8"/>
    <w:rsid w:val="005D240E"/>
    <w:rsid w:val="005D2981"/>
    <w:rsid w:val="005D2C4C"/>
    <w:rsid w:val="005D4650"/>
    <w:rsid w:val="005D493D"/>
    <w:rsid w:val="005D5E19"/>
    <w:rsid w:val="005D6818"/>
    <w:rsid w:val="005D6D77"/>
    <w:rsid w:val="005E1C23"/>
    <w:rsid w:val="005E2731"/>
    <w:rsid w:val="005E2875"/>
    <w:rsid w:val="005E4469"/>
    <w:rsid w:val="005E4613"/>
    <w:rsid w:val="005E6862"/>
    <w:rsid w:val="005E77B5"/>
    <w:rsid w:val="005E7AA5"/>
    <w:rsid w:val="005F00C0"/>
    <w:rsid w:val="005F043E"/>
    <w:rsid w:val="005F14B0"/>
    <w:rsid w:val="005F243C"/>
    <w:rsid w:val="005F45D0"/>
    <w:rsid w:val="005F479A"/>
    <w:rsid w:val="005F4993"/>
    <w:rsid w:val="005F5838"/>
    <w:rsid w:val="005F6531"/>
    <w:rsid w:val="005F7247"/>
    <w:rsid w:val="005F7BC3"/>
    <w:rsid w:val="0060024E"/>
    <w:rsid w:val="00605AB0"/>
    <w:rsid w:val="006066FF"/>
    <w:rsid w:val="00606EF9"/>
    <w:rsid w:val="00607E69"/>
    <w:rsid w:val="00610F89"/>
    <w:rsid w:val="006117BC"/>
    <w:rsid w:val="0061292D"/>
    <w:rsid w:val="00612E2D"/>
    <w:rsid w:val="00613D71"/>
    <w:rsid w:val="0061482E"/>
    <w:rsid w:val="00615B87"/>
    <w:rsid w:val="0061724F"/>
    <w:rsid w:val="00617B30"/>
    <w:rsid w:val="00617D35"/>
    <w:rsid w:val="00621C2A"/>
    <w:rsid w:val="006305EA"/>
    <w:rsid w:val="0063219C"/>
    <w:rsid w:val="0063293E"/>
    <w:rsid w:val="00634F61"/>
    <w:rsid w:val="00636036"/>
    <w:rsid w:val="00636196"/>
    <w:rsid w:val="00636A6F"/>
    <w:rsid w:val="00640116"/>
    <w:rsid w:val="00640D7C"/>
    <w:rsid w:val="0064279B"/>
    <w:rsid w:val="0064370D"/>
    <w:rsid w:val="006462C4"/>
    <w:rsid w:val="006468F4"/>
    <w:rsid w:val="006478BC"/>
    <w:rsid w:val="006506C9"/>
    <w:rsid w:val="00651CF6"/>
    <w:rsid w:val="00653AB5"/>
    <w:rsid w:val="0065417C"/>
    <w:rsid w:val="006550BB"/>
    <w:rsid w:val="0065627C"/>
    <w:rsid w:val="00657797"/>
    <w:rsid w:val="00662C4A"/>
    <w:rsid w:val="00662C78"/>
    <w:rsid w:val="006641C0"/>
    <w:rsid w:val="006650A2"/>
    <w:rsid w:val="00665CFE"/>
    <w:rsid w:val="0067391A"/>
    <w:rsid w:val="00675E52"/>
    <w:rsid w:val="00677B49"/>
    <w:rsid w:val="00677CCD"/>
    <w:rsid w:val="0068106A"/>
    <w:rsid w:val="00681798"/>
    <w:rsid w:val="00683004"/>
    <w:rsid w:val="00683555"/>
    <w:rsid w:val="006838C1"/>
    <w:rsid w:val="006841FC"/>
    <w:rsid w:val="00684850"/>
    <w:rsid w:val="00684D2D"/>
    <w:rsid w:val="00687151"/>
    <w:rsid w:val="00691033"/>
    <w:rsid w:val="00692713"/>
    <w:rsid w:val="00696327"/>
    <w:rsid w:val="006972B9"/>
    <w:rsid w:val="00697AD2"/>
    <w:rsid w:val="006A00F7"/>
    <w:rsid w:val="006A14DB"/>
    <w:rsid w:val="006A4549"/>
    <w:rsid w:val="006A79C3"/>
    <w:rsid w:val="006B0274"/>
    <w:rsid w:val="006B5699"/>
    <w:rsid w:val="006B66F9"/>
    <w:rsid w:val="006B714F"/>
    <w:rsid w:val="006C01A0"/>
    <w:rsid w:val="006C068E"/>
    <w:rsid w:val="006C14C7"/>
    <w:rsid w:val="006C1B91"/>
    <w:rsid w:val="006C2427"/>
    <w:rsid w:val="006C4316"/>
    <w:rsid w:val="006C54C0"/>
    <w:rsid w:val="006C5784"/>
    <w:rsid w:val="006C69EA"/>
    <w:rsid w:val="006C6C94"/>
    <w:rsid w:val="006C7138"/>
    <w:rsid w:val="006D2657"/>
    <w:rsid w:val="006D4BF7"/>
    <w:rsid w:val="006D4D1B"/>
    <w:rsid w:val="006D5005"/>
    <w:rsid w:val="006D686A"/>
    <w:rsid w:val="006D707C"/>
    <w:rsid w:val="006E02A3"/>
    <w:rsid w:val="006E1706"/>
    <w:rsid w:val="006E3959"/>
    <w:rsid w:val="006E3BE0"/>
    <w:rsid w:val="006E3C03"/>
    <w:rsid w:val="006E41A7"/>
    <w:rsid w:val="006E41CF"/>
    <w:rsid w:val="006E42ED"/>
    <w:rsid w:val="006E4FB3"/>
    <w:rsid w:val="006E6795"/>
    <w:rsid w:val="006F0123"/>
    <w:rsid w:val="006F01CD"/>
    <w:rsid w:val="006F096E"/>
    <w:rsid w:val="006F0AD1"/>
    <w:rsid w:val="006F2C87"/>
    <w:rsid w:val="006F653F"/>
    <w:rsid w:val="006F683A"/>
    <w:rsid w:val="006F6BEF"/>
    <w:rsid w:val="006F718F"/>
    <w:rsid w:val="007015BE"/>
    <w:rsid w:val="007018BE"/>
    <w:rsid w:val="007069AE"/>
    <w:rsid w:val="00707025"/>
    <w:rsid w:val="0070766E"/>
    <w:rsid w:val="007109C3"/>
    <w:rsid w:val="00711F23"/>
    <w:rsid w:val="0071378C"/>
    <w:rsid w:val="007142E3"/>
    <w:rsid w:val="00715E42"/>
    <w:rsid w:val="00717178"/>
    <w:rsid w:val="0072026D"/>
    <w:rsid w:val="007212B9"/>
    <w:rsid w:val="007228C5"/>
    <w:rsid w:val="007228EE"/>
    <w:rsid w:val="00722F0F"/>
    <w:rsid w:val="00722F67"/>
    <w:rsid w:val="00723641"/>
    <w:rsid w:val="00725C44"/>
    <w:rsid w:val="0072755D"/>
    <w:rsid w:val="007277FD"/>
    <w:rsid w:val="00732915"/>
    <w:rsid w:val="00732C63"/>
    <w:rsid w:val="0073367B"/>
    <w:rsid w:val="0073412B"/>
    <w:rsid w:val="00734BA9"/>
    <w:rsid w:val="007353F4"/>
    <w:rsid w:val="007359E0"/>
    <w:rsid w:val="00737762"/>
    <w:rsid w:val="00737F17"/>
    <w:rsid w:val="007407BA"/>
    <w:rsid w:val="00740E2E"/>
    <w:rsid w:val="00741C49"/>
    <w:rsid w:val="00741E32"/>
    <w:rsid w:val="007420B3"/>
    <w:rsid w:val="00742932"/>
    <w:rsid w:val="0074490C"/>
    <w:rsid w:val="00745D81"/>
    <w:rsid w:val="0074723C"/>
    <w:rsid w:val="00747DF9"/>
    <w:rsid w:val="007521E5"/>
    <w:rsid w:val="007538AC"/>
    <w:rsid w:val="00753C69"/>
    <w:rsid w:val="0075480F"/>
    <w:rsid w:val="007576DF"/>
    <w:rsid w:val="00760089"/>
    <w:rsid w:val="00760529"/>
    <w:rsid w:val="0076288A"/>
    <w:rsid w:val="007654D5"/>
    <w:rsid w:val="007658C6"/>
    <w:rsid w:val="00773230"/>
    <w:rsid w:val="00773DB9"/>
    <w:rsid w:val="0077412D"/>
    <w:rsid w:val="007753B6"/>
    <w:rsid w:val="007753BD"/>
    <w:rsid w:val="00775620"/>
    <w:rsid w:val="00777141"/>
    <w:rsid w:val="007807E9"/>
    <w:rsid w:val="00781824"/>
    <w:rsid w:val="007821BB"/>
    <w:rsid w:val="0078285C"/>
    <w:rsid w:val="00785C08"/>
    <w:rsid w:val="00786310"/>
    <w:rsid w:val="00786E14"/>
    <w:rsid w:val="0078762C"/>
    <w:rsid w:val="00787BD3"/>
    <w:rsid w:val="00787E0B"/>
    <w:rsid w:val="0079218A"/>
    <w:rsid w:val="007932E6"/>
    <w:rsid w:val="0079410F"/>
    <w:rsid w:val="0079423B"/>
    <w:rsid w:val="007943AC"/>
    <w:rsid w:val="0079448E"/>
    <w:rsid w:val="007A0051"/>
    <w:rsid w:val="007A14EB"/>
    <w:rsid w:val="007A18D7"/>
    <w:rsid w:val="007A2DF7"/>
    <w:rsid w:val="007A3684"/>
    <w:rsid w:val="007A53C2"/>
    <w:rsid w:val="007A5743"/>
    <w:rsid w:val="007A5899"/>
    <w:rsid w:val="007A6E87"/>
    <w:rsid w:val="007A6EC8"/>
    <w:rsid w:val="007A7CAA"/>
    <w:rsid w:val="007B0E48"/>
    <w:rsid w:val="007B1359"/>
    <w:rsid w:val="007B1A7B"/>
    <w:rsid w:val="007B1BF9"/>
    <w:rsid w:val="007B2AA2"/>
    <w:rsid w:val="007B2BBD"/>
    <w:rsid w:val="007B4770"/>
    <w:rsid w:val="007B6756"/>
    <w:rsid w:val="007B701F"/>
    <w:rsid w:val="007C05BC"/>
    <w:rsid w:val="007C0BD3"/>
    <w:rsid w:val="007C1408"/>
    <w:rsid w:val="007C20C5"/>
    <w:rsid w:val="007C2FB6"/>
    <w:rsid w:val="007C50FC"/>
    <w:rsid w:val="007C7305"/>
    <w:rsid w:val="007D1895"/>
    <w:rsid w:val="007D2AD4"/>
    <w:rsid w:val="007D326F"/>
    <w:rsid w:val="007D3B13"/>
    <w:rsid w:val="007D50DD"/>
    <w:rsid w:val="007D518C"/>
    <w:rsid w:val="007D5D2D"/>
    <w:rsid w:val="007D70C9"/>
    <w:rsid w:val="007D7264"/>
    <w:rsid w:val="007D73CE"/>
    <w:rsid w:val="007E0E7C"/>
    <w:rsid w:val="007E1302"/>
    <w:rsid w:val="007E1E9B"/>
    <w:rsid w:val="007E45AD"/>
    <w:rsid w:val="007E7CE7"/>
    <w:rsid w:val="007F18C8"/>
    <w:rsid w:val="007F25C5"/>
    <w:rsid w:val="007F34CB"/>
    <w:rsid w:val="007F3993"/>
    <w:rsid w:val="007F6DD5"/>
    <w:rsid w:val="007F79F9"/>
    <w:rsid w:val="0080107A"/>
    <w:rsid w:val="008048D8"/>
    <w:rsid w:val="008056A2"/>
    <w:rsid w:val="008056C6"/>
    <w:rsid w:val="008070AB"/>
    <w:rsid w:val="00807846"/>
    <w:rsid w:val="00807E3E"/>
    <w:rsid w:val="00810842"/>
    <w:rsid w:val="008119BD"/>
    <w:rsid w:val="00811AC4"/>
    <w:rsid w:val="008127C7"/>
    <w:rsid w:val="00813411"/>
    <w:rsid w:val="00813CA5"/>
    <w:rsid w:val="00814A4D"/>
    <w:rsid w:val="008173C9"/>
    <w:rsid w:val="00817F36"/>
    <w:rsid w:val="0082244D"/>
    <w:rsid w:val="008227F2"/>
    <w:rsid w:val="00825701"/>
    <w:rsid w:val="008276E5"/>
    <w:rsid w:val="00830757"/>
    <w:rsid w:val="0083156B"/>
    <w:rsid w:val="00832A5B"/>
    <w:rsid w:val="00834192"/>
    <w:rsid w:val="00834E97"/>
    <w:rsid w:val="00836059"/>
    <w:rsid w:val="00837745"/>
    <w:rsid w:val="00837823"/>
    <w:rsid w:val="00837F65"/>
    <w:rsid w:val="008401FA"/>
    <w:rsid w:val="008404C0"/>
    <w:rsid w:val="00842223"/>
    <w:rsid w:val="00843571"/>
    <w:rsid w:val="00843D51"/>
    <w:rsid w:val="00843F18"/>
    <w:rsid w:val="0084568C"/>
    <w:rsid w:val="00845E4D"/>
    <w:rsid w:val="008473C7"/>
    <w:rsid w:val="0085098E"/>
    <w:rsid w:val="00851779"/>
    <w:rsid w:val="00852C6D"/>
    <w:rsid w:val="008535A6"/>
    <w:rsid w:val="0085372E"/>
    <w:rsid w:val="008558BE"/>
    <w:rsid w:val="00856EDC"/>
    <w:rsid w:val="00857FC8"/>
    <w:rsid w:val="00862332"/>
    <w:rsid w:val="008629A9"/>
    <w:rsid w:val="00863E97"/>
    <w:rsid w:val="00864764"/>
    <w:rsid w:val="00866783"/>
    <w:rsid w:val="0086691C"/>
    <w:rsid w:val="00867280"/>
    <w:rsid w:val="00867B0B"/>
    <w:rsid w:val="00867C82"/>
    <w:rsid w:val="00871492"/>
    <w:rsid w:val="00872BDC"/>
    <w:rsid w:val="00873664"/>
    <w:rsid w:val="0087378E"/>
    <w:rsid w:val="00875B8F"/>
    <w:rsid w:val="00876721"/>
    <w:rsid w:val="008769E1"/>
    <w:rsid w:val="00877D34"/>
    <w:rsid w:val="00881198"/>
    <w:rsid w:val="00881DA1"/>
    <w:rsid w:val="00883AFD"/>
    <w:rsid w:val="008852D6"/>
    <w:rsid w:val="00886D69"/>
    <w:rsid w:val="00890EBD"/>
    <w:rsid w:val="00890F48"/>
    <w:rsid w:val="008914DB"/>
    <w:rsid w:val="008917DA"/>
    <w:rsid w:val="008932A9"/>
    <w:rsid w:val="008933BB"/>
    <w:rsid w:val="008943ED"/>
    <w:rsid w:val="00894B1E"/>
    <w:rsid w:val="00894CD7"/>
    <w:rsid w:val="00894F1C"/>
    <w:rsid w:val="00896E18"/>
    <w:rsid w:val="008976B7"/>
    <w:rsid w:val="00897A02"/>
    <w:rsid w:val="00897B71"/>
    <w:rsid w:val="008A0358"/>
    <w:rsid w:val="008A1462"/>
    <w:rsid w:val="008A14B2"/>
    <w:rsid w:val="008A346D"/>
    <w:rsid w:val="008A3820"/>
    <w:rsid w:val="008A47B1"/>
    <w:rsid w:val="008A5E83"/>
    <w:rsid w:val="008B0A5E"/>
    <w:rsid w:val="008B2DBF"/>
    <w:rsid w:val="008B2E02"/>
    <w:rsid w:val="008B4152"/>
    <w:rsid w:val="008B6B77"/>
    <w:rsid w:val="008B6FA0"/>
    <w:rsid w:val="008B74C4"/>
    <w:rsid w:val="008B7E0D"/>
    <w:rsid w:val="008C0D59"/>
    <w:rsid w:val="008C4B66"/>
    <w:rsid w:val="008C4EA3"/>
    <w:rsid w:val="008C7569"/>
    <w:rsid w:val="008D0902"/>
    <w:rsid w:val="008D2261"/>
    <w:rsid w:val="008D368E"/>
    <w:rsid w:val="008D536F"/>
    <w:rsid w:val="008D73AD"/>
    <w:rsid w:val="008E03CA"/>
    <w:rsid w:val="008E3125"/>
    <w:rsid w:val="008E3829"/>
    <w:rsid w:val="008E47C7"/>
    <w:rsid w:val="008E4AF2"/>
    <w:rsid w:val="008E549E"/>
    <w:rsid w:val="008E70A1"/>
    <w:rsid w:val="008F0A2F"/>
    <w:rsid w:val="008F238F"/>
    <w:rsid w:val="008F2F2B"/>
    <w:rsid w:val="008F361D"/>
    <w:rsid w:val="008F409A"/>
    <w:rsid w:val="008F4739"/>
    <w:rsid w:val="008F4C0F"/>
    <w:rsid w:val="008F5B5F"/>
    <w:rsid w:val="008F6060"/>
    <w:rsid w:val="008F684A"/>
    <w:rsid w:val="0090026E"/>
    <w:rsid w:val="00900423"/>
    <w:rsid w:val="009034D3"/>
    <w:rsid w:val="00903D50"/>
    <w:rsid w:val="00904B67"/>
    <w:rsid w:val="00906F29"/>
    <w:rsid w:val="00910AAA"/>
    <w:rsid w:val="00913F7F"/>
    <w:rsid w:val="009147F7"/>
    <w:rsid w:val="00916047"/>
    <w:rsid w:val="009168B8"/>
    <w:rsid w:val="009168D3"/>
    <w:rsid w:val="00916BFD"/>
    <w:rsid w:val="0091710C"/>
    <w:rsid w:val="00924B1B"/>
    <w:rsid w:val="00926197"/>
    <w:rsid w:val="0092638F"/>
    <w:rsid w:val="00927122"/>
    <w:rsid w:val="00927E41"/>
    <w:rsid w:val="0093268A"/>
    <w:rsid w:val="009345E9"/>
    <w:rsid w:val="00935A1D"/>
    <w:rsid w:val="00935AC9"/>
    <w:rsid w:val="00935B4F"/>
    <w:rsid w:val="00936A75"/>
    <w:rsid w:val="00936D76"/>
    <w:rsid w:val="00936D97"/>
    <w:rsid w:val="009402F2"/>
    <w:rsid w:val="00941D79"/>
    <w:rsid w:val="00946F1C"/>
    <w:rsid w:val="009472B7"/>
    <w:rsid w:val="00947D36"/>
    <w:rsid w:val="0095035B"/>
    <w:rsid w:val="00952095"/>
    <w:rsid w:val="00952BB9"/>
    <w:rsid w:val="00953A1E"/>
    <w:rsid w:val="00953EA9"/>
    <w:rsid w:val="009567E9"/>
    <w:rsid w:val="00957A2B"/>
    <w:rsid w:val="00960C44"/>
    <w:rsid w:val="00962700"/>
    <w:rsid w:val="009627DD"/>
    <w:rsid w:val="00964739"/>
    <w:rsid w:val="00965AFA"/>
    <w:rsid w:val="00965F0F"/>
    <w:rsid w:val="00966326"/>
    <w:rsid w:val="009713B8"/>
    <w:rsid w:val="00972080"/>
    <w:rsid w:val="00972EA1"/>
    <w:rsid w:val="009743CE"/>
    <w:rsid w:val="00974BEE"/>
    <w:rsid w:val="00975716"/>
    <w:rsid w:val="0097668E"/>
    <w:rsid w:val="00976A0A"/>
    <w:rsid w:val="00976AA7"/>
    <w:rsid w:val="0097776C"/>
    <w:rsid w:val="00977BFA"/>
    <w:rsid w:val="009806C2"/>
    <w:rsid w:val="00983008"/>
    <w:rsid w:val="00983264"/>
    <w:rsid w:val="00984215"/>
    <w:rsid w:val="00984482"/>
    <w:rsid w:val="00984520"/>
    <w:rsid w:val="00985F07"/>
    <w:rsid w:val="00986F18"/>
    <w:rsid w:val="00990120"/>
    <w:rsid w:val="009904BB"/>
    <w:rsid w:val="00991D51"/>
    <w:rsid w:val="009923E2"/>
    <w:rsid w:val="00992515"/>
    <w:rsid w:val="009957AB"/>
    <w:rsid w:val="009958E5"/>
    <w:rsid w:val="00995A7C"/>
    <w:rsid w:val="00996876"/>
    <w:rsid w:val="009971A9"/>
    <w:rsid w:val="00997397"/>
    <w:rsid w:val="009A0796"/>
    <w:rsid w:val="009A0B13"/>
    <w:rsid w:val="009A16D2"/>
    <w:rsid w:val="009A1BA8"/>
    <w:rsid w:val="009A1E6C"/>
    <w:rsid w:val="009A2354"/>
    <w:rsid w:val="009A667B"/>
    <w:rsid w:val="009A6953"/>
    <w:rsid w:val="009B068A"/>
    <w:rsid w:val="009B138A"/>
    <w:rsid w:val="009B189A"/>
    <w:rsid w:val="009B18F6"/>
    <w:rsid w:val="009B29EE"/>
    <w:rsid w:val="009B3AD2"/>
    <w:rsid w:val="009C06F6"/>
    <w:rsid w:val="009C0822"/>
    <w:rsid w:val="009C084A"/>
    <w:rsid w:val="009C0D77"/>
    <w:rsid w:val="009C1288"/>
    <w:rsid w:val="009C2FFF"/>
    <w:rsid w:val="009C4024"/>
    <w:rsid w:val="009C7CDB"/>
    <w:rsid w:val="009C7D53"/>
    <w:rsid w:val="009D3832"/>
    <w:rsid w:val="009D3D5A"/>
    <w:rsid w:val="009D3FC7"/>
    <w:rsid w:val="009D4508"/>
    <w:rsid w:val="009D4741"/>
    <w:rsid w:val="009D47F0"/>
    <w:rsid w:val="009D48F2"/>
    <w:rsid w:val="009D5892"/>
    <w:rsid w:val="009D5E8B"/>
    <w:rsid w:val="009D63DC"/>
    <w:rsid w:val="009D7DDF"/>
    <w:rsid w:val="009E104F"/>
    <w:rsid w:val="009E2A52"/>
    <w:rsid w:val="009E5D27"/>
    <w:rsid w:val="009E67E4"/>
    <w:rsid w:val="009E67EA"/>
    <w:rsid w:val="009E74C5"/>
    <w:rsid w:val="009F10B4"/>
    <w:rsid w:val="009F3470"/>
    <w:rsid w:val="009F4CFE"/>
    <w:rsid w:val="009F55AC"/>
    <w:rsid w:val="009F7CD0"/>
    <w:rsid w:val="00A05731"/>
    <w:rsid w:val="00A07376"/>
    <w:rsid w:val="00A07BF8"/>
    <w:rsid w:val="00A10914"/>
    <w:rsid w:val="00A11A7E"/>
    <w:rsid w:val="00A137E5"/>
    <w:rsid w:val="00A13B30"/>
    <w:rsid w:val="00A15239"/>
    <w:rsid w:val="00A15FDE"/>
    <w:rsid w:val="00A16CAA"/>
    <w:rsid w:val="00A2211D"/>
    <w:rsid w:val="00A2247C"/>
    <w:rsid w:val="00A22995"/>
    <w:rsid w:val="00A22BED"/>
    <w:rsid w:val="00A2315E"/>
    <w:rsid w:val="00A26960"/>
    <w:rsid w:val="00A26EC2"/>
    <w:rsid w:val="00A30483"/>
    <w:rsid w:val="00A307A0"/>
    <w:rsid w:val="00A3390A"/>
    <w:rsid w:val="00A34121"/>
    <w:rsid w:val="00A35481"/>
    <w:rsid w:val="00A355EA"/>
    <w:rsid w:val="00A3574E"/>
    <w:rsid w:val="00A35BBE"/>
    <w:rsid w:val="00A36128"/>
    <w:rsid w:val="00A37464"/>
    <w:rsid w:val="00A37A36"/>
    <w:rsid w:val="00A40E1F"/>
    <w:rsid w:val="00A43EE7"/>
    <w:rsid w:val="00A44558"/>
    <w:rsid w:val="00A445F3"/>
    <w:rsid w:val="00A454F3"/>
    <w:rsid w:val="00A5275E"/>
    <w:rsid w:val="00A54347"/>
    <w:rsid w:val="00A54C24"/>
    <w:rsid w:val="00A63493"/>
    <w:rsid w:val="00A720B8"/>
    <w:rsid w:val="00A74FDD"/>
    <w:rsid w:val="00A75678"/>
    <w:rsid w:val="00A77911"/>
    <w:rsid w:val="00A8305C"/>
    <w:rsid w:val="00A83FB7"/>
    <w:rsid w:val="00A85347"/>
    <w:rsid w:val="00A8584E"/>
    <w:rsid w:val="00A867B9"/>
    <w:rsid w:val="00A86FAC"/>
    <w:rsid w:val="00A87706"/>
    <w:rsid w:val="00A90472"/>
    <w:rsid w:val="00A91131"/>
    <w:rsid w:val="00A91C29"/>
    <w:rsid w:val="00A945CF"/>
    <w:rsid w:val="00A94FF8"/>
    <w:rsid w:val="00A967FC"/>
    <w:rsid w:val="00A96A92"/>
    <w:rsid w:val="00AA2272"/>
    <w:rsid w:val="00AA3A6F"/>
    <w:rsid w:val="00AA4104"/>
    <w:rsid w:val="00AA6A9A"/>
    <w:rsid w:val="00AA6FB4"/>
    <w:rsid w:val="00AA76B6"/>
    <w:rsid w:val="00AA79D2"/>
    <w:rsid w:val="00AB1416"/>
    <w:rsid w:val="00AC1C4D"/>
    <w:rsid w:val="00AC22A9"/>
    <w:rsid w:val="00AC31A1"/>
    <w:rsid w:val="00AC462F"/>
    <w:rsid w:val="00AC5787"/>
    <w:rsid w:val="00AC7FC4"/>
    <w:rsid w:val="00AD093A"/>
    <w:rsid w:val="00AD19DB"/>
    <w:rsid w:val="00AD1C73"/>
    <w:rsid w:val="00AD1E33"/>
    <w:rsid w:val="00AD2AC3"/>
    <w:rsid w:val="00AD3530"/>
    <w:rsid w:val="00AD471F"/>
    <w:rsid w:val="00AD5657"/>
    <w:rsid w:val="00AD6C73"/>
    <w:rsid w:val="00AD6E01"/>
    <w:rsid w:val="00AD7BEC"/>
    <w:rsid w:val="00AE0057"/>
    <w:rsid w:val="00AE0372"/>
    <w:rsid w:val="00AE0B2A"/>
    <w:rsid w:val="00AE1280"/>
    <w:rsid w:val="00AE68D5"/>
    <w:rsid w:val="00AE6C39"/>
    <w:rsid w:val="00AF0ABE"/>
    <w:rsid w:val="00AF28D9"/>
    <w:rsid w:val="00AF2C2C"/>
    <w:rsid w:val="00AF4680"/>
    <w:rsid w:val="00AF53CF"/>
    <w:rsid w:val="00AF7800"/>
    <w:rsid w:val="00B00467"/>
    <w:rsid w:val="00B00C2D"/>
    <w:rsid w:val="00B031E4"/>
    <w:rsid w:val="00B0381A"/>
    <w:rsid w:val="00B043A4"/>
    <w:rsid w:val="00B049C3"/>
    <w:rsid w:val="00B05DDB"/>
    <w:rsid w:val="00B05ED7"/>
    <w:rsid w:val="00B060E1"/>
    <w:rsid w:val="00B06D24"/>
    <w:rsid w:val="00B07336"/>
    <w:rsid w:val="00B07EF5"/>
    <w:rsid w:val="00B111E0"/>
    <w:rsid w:val="00B1160E"/>
    <w:rsid w:val="00B117E2"/>
    <w:rsid w:val="00B1241C"/>
    <w:rsid w:val="00B13DB4"/>
    <w:rsid w:val="00B143EC"/>
    <w:rsid w:val="00B213A4"/>
    <w:rsid w:val="00B2412C"/>
    <w:rsid w:val="00B24540"/>
    <w:rsid w:val="00B27494"/>
    <w:rsid w:val="00B302EA"/>
    <w:rsid w:val="00B30537"/>
    <w:rsid w:val="00B309F9"/>
    <w:rsid w:val="00B323DB"/>
    <w:rsid w:val="00B32C36"/>
    <w:rsid w:val="00B33447"/>
    <w:rsid w:val="00B34808"/>
    <w:rsid w:val="00B34E5E"/>
    <w:rsid w:val="00B353C7"/>
    <w:rsid w:val="00B35535"/>
    <w:rsid w:val="00B35A31"/>
    <w:rsid w:val="00B36C04"/>
    <w:rsid w:val="00B37006"/>
    <w:rsid w:val="00B40953"/>
    <w:rsid w:val="00B41616"/>
    <w:rsid w:val="00B42A33"/>
    <w:rsid w:val="00B4305E"/>
    <w:rsid w:val="00B4396E"/>
    <w:rsid w:val="00B46D93"/>
    <w:rsid w:val="00B51414"/>
    <w:rsid w:val="00B52301"/>
    <w:rsid w:val="00B52793"/>
    <w:rsid w:val="00B53284"/>
    <w:rsid w:val="00B53FEC"/>
    <w:rsid w:val="00B55F68"/>
    <w:rsid w:val="00B56C68"/>
    <w:rsid w:val="00B606CE"/>
    <w:rsid w:val="00B6483B"/>
    <w:rsid w:val="00B653C8"/>
    <w:rsid w:val="00B65DF3"/>
    <w:rsid w:val="00B65F72"/>
    <w:rsid w:val="00B67A4E"/>
    <w:rsid w:val="00B67E2E"/>
    <w:rsid w:val="00B70531"/>
    <w:rsid w:val="00B7297A"/>
    <w:rsid w:val="00B73EB7"/>
    <w:rsid w:val="00B74966"/>
    <w:rsid w:val="00B74EA9"/>
    <w:rsid w:val="00B751B7"/>
    <w:rsid w:val="00B759A3"/>
    <w:rsid w:val="00B76E92"/>
    <w:rsid w:val="00B77A08"/>
    <w:rsid w:val="00B813E7"/>
    <w:rsid w:val="00B81CB9"/>
    <w:rsid w:val="00B845CE"/>
    <w:rsid w:val="00B848DF"/>
    <w:rsid w:val="00B854DF"/>
    <w:rsid w:val="00B859F9"/>
    <w:rsid w:val="00B8649C"/>
    <w:rsid w:val="00B9049A"/>
    <w:rsid w:val="00B91A87"/>
    <w:rsid w:val="00B92C0B"/>
    <w:rsid w:val="00B93441"/>
    <w:rsid w:val="00B938F8"/>
    <w:rsid w:val="00B96E9E"/>
    <w:rsid w:val="00BA0592"/>
    <w:rsid w:val="00BA340B"/>
    <w:rsid w:val="00BA3476"/>
    <w:rsid w:val="00BA3CEE"/>
    <w:rsid w:val="00BA4728"/>
    <w:rsid w:val="00BA4E4C"/>
    <w:rsid w:val="00BA7A0C"/>
    <w:rsid w:val="00BB16D9"/>
    <w:rsid w:val="00BB43B6"/>
    <w:rsid w:val="00BB5CCE"/>
    <w:rsid w:val="00BB5DAB"/>
    <w:rsid w:val="00BB5E1F"/>
    <w:rsid w:val="00BB5F4A"/>
    <w:rsid w:val="00BB718E"/>
    <w:rsid w:val="00BC018A"/>
    <w:rsid w:val="00BC027B"/>
    <w:rsid w:val="00BC02A0"/>
    <w:rsid w:val="00BC05D5"/>
    <w:rsid w:val="00BC328D"/>
    <w:rsid w:val="00BC3AD4"/>
    <w:rsid w:val="00BC4E79"/>
    <w:rsid w:val="00BC5231"/>
    <w:rsid w:val="00BC6298"/>
    <w:rsid w:val="00BD29E2"/>
    <w:rsid w:val="00BD3B1C"/>
    <w:rsid w:val="00BD43D2"/>
    <w:rsid w:val="00BD505B"/>
    <w:rsid w:val="00BD53D5"/>
    <w:rsid w:val="00BD5DEF"/>
    <w:rsid w:val="00BD6590"/>
    <w:rsid w:val="00BE0DD1"/>
    <w:rsid w:val="00BE12AD"/>
    <w:rsid w:val="00BE12D1"/>
    <w:rsid w:val="00BE1662"/>
    <w:rsid w:val="00BE28B2"/>
    <w:rsid w:val="00BE45EC"/>
    <w:rsid w:val="00BE5CAD"/>
    <w:rsid w:val="00BE71E4"/>
    <w:rsid w:val="00BE771B"/>
    <w:rsid w:val="00BF03D8"/>
    <w:rsid w:val="00BF0EDB"/>
    <w:rsid w:val="00BF2F07"/>
    <w:rsid w:val="00BF3BEB"/>
    <w:rsid w:val="00BF4C4D"/>
    <w:rsid w:val="00BF524D"/>
    <w:rsid w:val="00BF5652"/>
    <w:rsid w:val="00BF609E"/>
    <w:rsid w:val="00BF7559"/>
    <w:rsid w:val="00BF7B95"/>
    <w:rsid w:val="00C02443"/>
    <w:rsid w:val="00C02A47"/>
    <w:rsid w:val="00C032D6"/>
    <w:rsid w:val="00C112AA"/>
    <w:rsid w:val="00C11953"/>
    <w:rsid w:val="00C13010"/>
    <w:rsid w:val="00C130AE"/>
    <w:rsid w:val="00C130E6"/>
    <w:rsid w:val="00C141F8"/>
    <w:rsid w:val="00C14320"/>
    <w:rsid w:val="00C1462F"/>
    <w:rsid w:val="00C179BB"/>
    <w:rsid w:val="00C17A52"/>
    <w:rsid w:val="00C17BC4"/>
    <w:rsid w:val="00C201F3"/>
    <w:rsid w:val="00C20F53"/>
    <w:rsid w:val="00C215A9"/>
    <w:rsid w:val="00C22EF0"/>
    <w:rsid w:val="00C23130"/>
    <w:rsid w:val="00C23E20"/>
    <w:rsid w:val="00C26A5C"/>
    <w:rsid w:val="00C272E7"/>
    <w:rsid w:val="00C27DD2"/>
    <w:rsid w:val="00C30810"/>
    <w:rsid w:val="00C34C34"/>
    <w:rsid w:val="00C34EF6"/>
    <w:rsid w:val="00C3518D"/>
    <w:rsid w:val="00C37127"/>
    <w:rsid w:val="00C3779E"/>
    <w:rsid w:val="00C4084D"/>
    <w:rsid w:val="00C43AC9"/>
    <w:rsid w:val="00C46D7D"/>
    <w:rsid w:val="00C46FC2"/>
    <w:rsid w:val="00C478B6"/>
    <w:rsid w:val="00C47B52"/>
    <w:rsid w:val="00C521DF"/>
    <w:rsid w:val="00C525D4"/>
    <w:rsid w:val="00C52D7F"/>
    <w:rsid w:val="00C54F6B"/>
    <w:rsid w:val="00C5555B"/>
    <w:rsid w:val="00C55DA3"/>
    <w:rsid w:val="00C5699C"/>
    <w:rsid w:val="00C603B2"/>
    <w:rsid w:val="00C626D8"/>
    <w:rsid w:val="00C62C33"/>
    <w:rsid w:val="00C62E8F"/>
    <w:rsid w:val="00C64FFC"/>
    <w:rsid w:val="00C65D49"/>
    <w:rsid w:val="00C671FD"/>
    <w:rsid w:val="00C70227"/>
    <w:rsid w:val="00C707D8"/>
    <w:rsid w:val="00C73131"/>
    <w:rsid w:val="00C735C1"/>
    <w:rsid w:val="00C742E6"/>
    <w:rsid w:val="00C748F5"/>
    <w:rsid w:val="00C74915"/>
    <w:rsid w:val="00C74925"/>
    <w:rsid w:val="00C75A14"/>
    <w:rsid w:val="00C76365"/>
    <w:rsid w:val="00C7636D"/>
    <w:rsid w:val="00C765E0"/>
    <w:rsid w:val="00C773BC"/>
    <w:rsid w:val="00C77ADD"/>
    <w:rsid w:val="00C807A4"/>
    <w:rsid w:val="00C812B8"/>
    <w:rsid w:val="00C82754"/>
    <w:rsid w:val="00C827CB"/>
    <w:rsid w:val="00C842CF"/>
    <w:rsid w:val="00C84592"/>
    <w:rsid w:val="00C84D09"/>
    <w:rsid w:val="00C86F2D"/>
    <w:rsid w:val="00C93E4B"/>
    <w:rsid w:val="00C94611"/>
    <w:rsid w:val="00C94BEB"/>
    <w:rsid w:val="00C9593B"/>
    <w:rsid w:val="00C95EF9"/>
    <w:rsid w:val="00C9636A"/>
    <w:rsid w:val="00C96D51"/>
    <w:rsid w:val="00C96EAE"/>
    <w:rsid w:val="00C97D1A"/>
    <w:rsid w:val="00CA0310"/>
    <w:rsid w:val="00CA1A0D"/>
    <w:rsid w:val="00CA220E"/>
    <w:rsid w:val="00CA2935"/>
    <w:rsid w:val="00CA2B1F"/>
    <w:rsid w:val="00CA3465"/>
    <w:rsid w:val="00CA4CDF"/>
    <w:rsid w:val="00CA5B7F"/>
    <w:rsid w:val="00CB0638"/>
    <w:rsid w:val="00CB416F"/>
    <w:rsid w:val="00CB794C"/>
    <w:rsid w:val="00CC016A"/>
    <w:rsid w:val="00CC02B1"/>
    <w:rsid w:val="00CC03E5"/>
    <w:rsid w:val="00CC0D38"/>
    <w:rsid w:val="00CC0E4F"/>
    <w:rsid w:val="00CC3418"/>
    <w:rsid w:val="00CC3675"/>
    <w:rsid w:val="00CC374D"/>
    <w:rsid w:val="00CC381F"/>
    <w:rsid w:val="00CC49F9"/>
    <w:rsid w:val="00CC4DD9"/>
    <w:rsid w:val="00CC5468"/>
    <w:rsid w:val="00CC7118"/>
    <w:rsid w:val="00CD1A56"/>
    <w:rsid w:val="00CD2BCA"/>
    <w:rsid w:val="00CD4168"/>
    <w:rsid w:val="00CD4362"/>
    <w:rsid w:val="00CD78F3"/>
    <w:rsid w:val="00CD7BFF"/>
    <w:rsid w:val="00CD7CF6"/>
    <w:rsid w:val="00CE17BB"/>
    <w:rsid w:val="00CE3BBA"/>
    <w:rsid w:val="00CE580B"/>
    <w:rsid w:val="00CE5F93"/>
    <w:rsid w:val="00CF0D57"/>
    <w:rsid w:val="00CF0DAE"/>
    <w:rsid w:val="00CF16D4"/>
    <w:rsid w:val="00CF27F0"/>
    <w:rsid w:val="00CF2C30"/>
    <w:rsid w:val="00CF3A9B"/>
    <w:rsid w:val="00CF3F69"/>
    <w:rsid w:val="00CF4607"/>
    <w:rsid w:val="00CF75AE"/>
    <w:rsid w:val="00CF79DC"/>
    <w:rsid w:val="00D03212"/>
    <w:rsid w:val="00D0682B"/>
    <w:rsid w:val="00D06D2F"/>
    <w:rsid w:val="00D07C33"/>
    <w:rsid w:val="00D1038E"/>
    <w:rsid w:val="00D107A8"/>
    <w:rsid w:val="00D10A4C"/>
    <w:rsid w:val="00D11334"/>
    <w:rsid w:val="00D152C3"/>
    <w:rsid w:val="00D154DE"/>
    <w:rsid w:val="00D155C6"/>
    <w:rsid w:val="00D15C53"/>
    <w:rsid w:val="00D160E9"/>
    <w:rsid w:val="00D1645C"/>
    <w:rsid w:val="00D167BF"/>
    <w:rsid w:val="00D17812"/>
    <w:rsid w:val="00D17E71"/>
    <w:rsid w:val="00D20C2B"/>
    <w:rsid w:val="00D21D90"/>
    <w:rsid w:val="00D235F3"/>
    <w:rsid w:val="00D26F65"/>
    <w:rsid w:val="00D27007"/>
    <w:rsid w:val="00D30C57"/>
    <w:rsid w:val="00D313EB"/>
    <w:rsid w:val="00D363B0"/>
    <w:rsid w:val="00D41919"/>
    <w:rsid w:val="00D4327A"/>
    <w:rsid w:val="00D44E60"/>
    <w:rsid w:val="00D45D38"/>
    <w:rsid w:val="00D45EB3"/>
    <w:rsid w:val="00D468AA"/>
    <w:rsid w:val="00D46BC3"/>
    <w:rsid w:val="00D47E66"/>
    <w:rsid w:val="00D5049F"/>
    <w:rsid w:val="00D507FB"/>
    <w:rsid w:val="00D50CC0"/>
    <w:rsid w:val="00D510E5"/>
    <w:rsid w:val="00D52975"/>
    <w:rsid w:val="00D541E8"/>
    <w:rsid w:val="00D544AC"/>
    <w:rsid w:val="00D55392"/>
    <w:rsid w:val="00D554F1"/>
    <w:rsid w:val="00D5567A"/>
    <w:rsid w:val="00D56755"/>
    <w:rsid w:val="00D61B10"/>
    <w:rsid w:val="00D62507"/>
    <w:rsid w:val="00D644F1"/>
    <w:rsid w:val="00D648E5"/>
    <w:rsid w:val="00D65B17"/>
    <w:rsid w:val="00D6608B"/>
    <w:rsid w:val="00D66933"/>
    <w:rsid w:val="00D6706E"/>
    <w:rsid w:val="00D6772E"/>
    <w:rsid w:val="00D67EF3"/>
    <w:rsid w:val="00D70D3B"/>
    <w:rsid w:val="00D71872"/>
    <w:rsid w:val="00D7211F"/>
    <w:rsid w:val="00D7235C"/>
    <w:rsid w:val="00D730D4"/>
    <w:rsid w:val="00D73660"/>
    <w:rsid w:val="00D73DF2"/>
    <w:rsid w:val="00D74631"/>
    <w:rsid w:val="00D74B4A"/>
    <w:rsid w:val="00D75062"/>
    <w:rsid w:val="00D76869"/>
    <w:rsid w:val="00D76E08"/>
    <w:rsid w:val="00D76E3F"/>
    <w:rsid w:val="00D800B1"/>
    <w:rsid w:val="00D81D40"/>
    <w:rsid w:val="00D826A7"/>
    <w:rsid w:val="00D83CBD"/>
    <w:rsid w:val="00D858BE"/>
    <w:rsid w:val="00D90423"/>
    <w:rsid w:val="00D91786"/>
    <w:rsid w:val="00D91D08"/>
    <w:rsid w:val="00D924FE"/>
    <w:rsid w:val="00D936C6"/>
    <w:rsid w:val="00D950EC"/>
    <w:rsid w:val="00D95530"/>
    <w:rsid w:val="00D9603E"/>
    <w:rsid w:val="00D96B25"/>
    <w:rsid w:val="00D973D9"/>
    <w:rsid w:val="00DA0690"/>
    <w:rsid w:val="00DA0B28"/>
    <w:rsid w:val="00DA130B"/>
    <w:rsid w:val="00DA2A7A"/>
    <w:rsid w:val="00DA5259"/>
    <w:rsid w:val="00DA5704"/>
    <w:rsid w:val="00DA5BFD"/>
    <w:rsid w:val="00DA6282"/>
    <w:rsid w:val="00DB0877"/>
    <w:rsid w:val="00DB0E52"/>
    <w:rsid w:val="00DB27AA"/>
    <w:rsid w:val="00DB2964"/>
    <w:rsid w:val="00DB4E78"/>
    <w:rsid w:val="00DB652E"/>
    <w:rsid w:val="00DB666D"/>
    <w:rsid w:val="00DB6C29"/>
    <w:rsid w:val="00DB7524"/>
    <w:rsid w:val="00DC0942"/>
    <w:rsid w:val="00DC18AA"/>
    <w:rsid w:val="00DC2337"/>
    <w:rsid w:val="00DC2E76"/>
    <w:rsid w:val="00DC378E"/>
    <w:rsid w:val="00DC526B"/>
    <w:rsid w:val="00DD22F3"/>
    <w:rsid w:val="00DD2B2A"/>
    <w:rsid w:val="00DD2F19"/>
    <w:rsid w:val="00DD3E03"/>
    <w:rsid w:val="00DD4120"/>
    <w:rsid w:val="00DD4735"/>
    <w:rsid w:val="00DD4D67"/>
    <w:rsid w:val="00DD4D76"/>
    <w:rsid w:val="00DD6A01"/>
    <w:rsid w:val="00DE3D8A"/>
    <w:rsid w:val="00DE5ADD"/>
    <w:rsid w:val="00DE5BEF"/>
    <w:rsid w:val="00DE64A8"/>
    <w:rsid w:val="00DF2210"/>
    <w:rsid w:val="00DF2759"/>
    <w:rsid w:val="00DF5E44"/>
    <w:rsid w:val="00DF6242"/>
    <w:rsid w:val="00DF671C"/>
    <w:rsid w:val="00DF71DB"/>
    <w:rsid w:val="00E01180"/>
    <w:rsid w:val="00E01B3F"/>
    <w:rsid w:val="00E049F4"/>
    <w:rsid w:val="00E0585D"/>
    <w:rsid w:val="00E07CBA"/>
    <w:rsid w:val="00E07E85"/>
    <w:rsid w:val="00E100A8"/>
    <w:rsid w:val="00E105CF"/>
    <w:rsid w:val="00E108FE"/>
    <w:rsid w:val="00E10A52"/>
    <w:rsid w:val="00E124A5"/>
    <w:rsid w:val="00E15986"/>
    <w:rsid w:val="00E16570"/>
    <w:rsid w:val="00E175E8"/>
    <w:rsid w:val="00E17E70"/>
    <w:rsid w:val="00E17EB0"/>
    <w:rsid w:val="00E20702"/>
    <w:rsid w:val="00E212D2"/>
    <w:rsid w:val="00E216C6"/>
    <w:rsid w:val="00E22911"/>
    <w:rsid w:val="00E22FAB"/>
    <w:rsid w:val="00E231EB"/>
    <w:rsid w:val="00E23436"/>
    <w:rsid w:val="00E31DAD"/>
    <w:rsid w:val="00E33707"/>
    <w:rsid w:val="00E3405C"/>
    <w:rsid w:val="00E36599"/>
    <w:rsid w:val="00E36CFC"/>
    <w:rsid w:val="00E3723B"/>
    <w:rsid w:val="00E379D9"/>
    <w:rsid w:val="00E37A70"/>
    <w:rsid w:val="00E400BA"/>
    <w:rsid w:val="00E4102A"/>
    <w:rsid w:val="00E44579"/>
    <w:rsid w:val="00E45E49"/>
    <w:rsid w:val="00E52263"/>
    <w:rsid w:val="00E525C1"/>
    <w:rsid w:val="00E527A0"/>
    <w:rsid w:val="00E529F8"/>
    <w:rsid w:val="00E52BFF"/>
    <w:rsid w:val="00E53C37"/>
    <w:rsid w:val="00E54D56"/>
    <w:rsid w:val="00E5759D"/>
    <w:rsid w:val="00E61495"/>
    <w:rsid w:val="00E62998"/>
    <w:rsid w:val="00E6299C"/>
    <w:rsid w:val="00E646CF"/>
    <w:rsid w:val="00E66D68"/>
    <w:rsid w:val="00E67FE2"/>
    <w:rsid w:val="00E71D11"/>
    <w:rsid w:val="00E72A6D"/>
    <w:rsid w:val="00E73F2A"/>
    <w:rsid w:val="00E74FB6"/>
    <w:rsid w:val="00E75915"/>
    <w:rsid w:val="00E81F60"/>
    <w:rsid w:val="00E8210D"/>
    <w:rsid w:val="00E83549"/>
    <w:rsid w:val="00E837C1"/>
    <w:rsid w:val="00E84153"/>
    <w:rsid w:val="00E844E1"/>
    <w:rsid w:val="00E84F27"/>
    <w:rsid w:val="00E85037"/>
    <w:rsid w:val="00E866FC"/>
    <w:rsid w:val="00E8767B"/>
    <w:rsid w:val="00E87E83"/>
    <w:rsid w:val="00E90359"/>
    <w:rsid w:val="00E911AD"/>
    <w:rsid w:val="00E93558"/>
    <w:rsid w:val="00E94344"/>
    <w:rsid w:val="00E96F02"/>
    <w:rsid w:val="00E976FF"/>
    <w:rsid w:val="00E97C8D"/>
    <w:rsid w:val="00E97DC4"/>
    <w:rsid w:val="00EA0A32"/>
    <w:rsid w:val="00EA148C"/>
    <w:rsid w:val="00EA2281"/>
    <w:rsid w:val="00EA3A76"/>
    <w:rsid w:val="00EA4B4D"/>
    <w:rsid w:val="00EA60DE"/>
    <w:rsid w:val="00EA61CF"/>
    <w:rsid w:val="00EB0535"/>
    <w:rsid w:val="00EB22A1"/>
    <w:rsid w:val="00EB28D6"/>
    <w:rsid w:val="00EB313D"/>
    <w:rsid w:val="00EB4086"/>
    <w:rsid w:val="00EB4EF9"/>
    <w:rsid w:val="00EB5666"/>
    <w:rsid w:val="00EB7926"/>
    <w:rsid w:val="00EC00E3"/>
    <w:rsid w:val="00EC7FD7"/>
    <w:rsid w:val="00ED01AB"/>
    <w:rsid w:val="00ED23CD"/>
    <w:rsid w:val="00ED251B"/>
    <w:rsid w:val="00ED2E04"/>
    <w:rsid w:val="00ED30EB"/>
    <w:rsid w:val="00ED30F1"/>
    <w:rsid w:val="00ED4C0B"/>
    <w:rsid w:val="00ED5AE4"/>
    <w:rsid w:val="00ED6987"/>
    <w:rsid w:val="00ED6C15"/>
    <w:rsid w:val="00EE004B"/>
    <w:rsid w:val="00EE0A68"/>
    <w:rsid w:val="00EE24A6"/>
    <w:rsid w:val="00EE6C63"/>
    <w:rsid w:val="00EE6F4E"/>
    <w:rsid w:val="00EE7104"/>
    <w:rsid w:val="00EF045F"/>
    <w:rsid w:val="00EF2CA0"/>
    <w:rsid w:val="00EF43D7"/>
    <w:rsid w:val="00EF547E"/>
    <w:rsid w:val="00EF577E"/>
    <w:rsid w:val="00EF5B3D"/>
    <w:rsid w:val="00EF5B9B"/>
    <w:rsid w:val="00EF62C6"/>
    <w:rsid w:val="00F02B5D"/>
    <w:rsid w:val="00F02D71"/>
    <w:rsid w:val="00F07E3A"/>
    <w:rsid w:val="00F109A3"/>
    <w:rsid w:val="00F1261A"/>
    <w:rsid w:val="00F12DE0"/>
    <w:rsid w:val="00F163D0"/>
    <w:rsid w:val="00F16C6F"/>
    <w:rsid w:val="00F16D20"/>
    <w:rsid w:val="00F1711F"/>
    <w:rsid w:val="00F20CD5"/>
    <w:rsid w:val="00F2417F"/>
    <w:rsid w:val="00F251E9"/>
    <w:rsid w:val="00F25316"/>
    <w:rsid w:val="00F26129"/>
    <w:rsid w:val="00F30459"/>
    <w:rsid w:val="00F304AC"/>
    <w:rsid w:val="00F33649"/>
    <w:rsid w:val="00F34097"/>
    <w:rsid w:val="00F35915"/>
    <w:rsid w:val="00F36491"/>
    <w:rsid w:val="00F367E3"/>
    <w:rsid w:val="00F416D0"/>
    <w:rsid w:val="00F41738"/>
    <w:rsid w:val="00F42057"/>
    <w:rsid w:val="00F42E38"/>
    <w:rsid w:val="00F4381E"/>
    <w:rsid w:val="00F51F3E"/>
    <w:rsid w:val="00F53343"/>
    <w:rsid w:val="00F544AA"/>
    <w:rsid w:val="00F55000"/>
    <w:rsid w:val="00F55165"/>
    <w:rsid w:val="00F5743B"/>
    <w:rsid w:val="00F576FF"/>
    <w:rsid w:val="00F60DD0"/>
    <w:rsid w:val="00F612E7"/>
    <w:rsid w:val="00F623B0"/>
    <w:rsid w:val="00F67A25"/>
    <w:rsid w:val="00F67D9D"/>
    <w:rsid w:val="00F72876"/>
    <w:rsid w:val="00F73F7C"/>
    <w:rsid w:val="00F74D02"/>
    <w:rsid w:val="00F74F67"/>
    <w:rsid w:val="00F75B04"/>
    <w:rsid w:val="00F7606A"/>
    <w:rsid w:val="00F80B71"/>
    <w:rsid w:val="00F82BA1"/>
    <w:rsid w:val="00F8387D"/>
    <w:rsid w:val="00F838F0"/>
    <w:rsid w:val="00F84F49"/>
    <w:rsid w:val="00F853A8"/>
    <w:rsid w:val="00F85C1E"/>
    <w:rsid w:val="00F862EE"/>
    <w:rsid w:val="00F86961"/>
    <w:rsid w:val="00F86A89"/>
    <w:rsid w:val="00F8718C"/>
    <w:rsid w:val="00F87C5C"/>
    <w:rsid w:val="00F92DC0"/>
    <w:rsid w:val="00F92E30"/>
    <w:rsid w:val="00F93EB5"/>
    <w:rsid w:val="00F9557C"/>
    <w:rsid w:val="00F95812"/>
    <w:rsid w:val="00F9782A"/>
    <w:rsid w:val="00F97B9C"/>
    <w:rsid w:val="00FA022F"/>
    <w:rsid w:val="00FA0BFF"/>
    <w:rsid w:val="00FA279A"/>
    <w:rsid w:val="00FA7CCA"/>
    <w:rsid w:val="00FB0F48"/>
    <w:rsid w:val="00FB1711"/>
    <w:rsid w:val="00FB2DFB"/>
    <w:rsid w:val="00FB2DFF"/>
    <w:rsid w:val="00FB32DE"/>
    <w:rsid w:val="00FB3AA2"/>
    <w:rsid w:val="00FB3B15"/>
    <w:rsid w:val="00FB51A9"/>
    <w:rsid w:val="00FB710E"/>
    <w:rsid w:val="00FC065D"/>
    <w:rsid w:val="00FC104F"/>
    <w:rsid w:val="00FC13E1"/>
    <w:rsid w:val="00FC320F"/>
    <w:rsid w:val="00FC34EE"/>
    <w:rsid w:val="00FC37D6"/>
    <w:rsid w:val="00FC52EB"/>
    <w:rsid w:val="00FC5362"/>
    <w:rsid w:val="00FC5981"/>
    <w:rsid w:val="00FC7A6D"/>
    <w:rsid w:val="00FD03E9"/>
    <w:rsid w:val="00FD07CE"/>
    <w:rsid w:val="00FD0810"/>
    <w:rsid w:val="00FD2DAD"/>
    <w:rsid w:val="00FD476E"/>
    <w:rsid w:val="00FD47DA"/>
    <w:rsid w:val="00FE0008"/>
    <w:rsid w:val="00FE39F6"/>
    <w:rsid w:val="00FE3E3C"/>
    <w:rsid w:val="00FE47C2"/>
    <w:rsid w:val="00FE6BAC"/>
    <w:rsid w:val="00FE725F"/>
    <w:rsid w:val="00FF00D5"/>
    <w:rsid w:val="00FF2D44"/>
    <w:rsid w:val="00FF32EC"/>
    <w:rsid w:val="00FF70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812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footer" w:uiPriority="0"/>
    <w:lsdException w:name="caption" w:uiPriority="35" w:qFormat="1"/>
    <w:lsdException w:name="annotation reference" w:uiPriority="0"/>
    <w:lsdException w:name="page number" w:uiPriority="0"/>
    <w:lsdException w:name="List Bullet" w:uiPriority="0"/>
    <w:lsdException w:name="List 2" w:uiPriority="0"/>
    <w:lsdException w:name="List Bullet 2" w:uiPriority="0"/>
    <w:lsdException w:name="Title" w:semiHidden="0" w:uiPriority="10" w:unhideWhenUsed="0" w:qFormat="1"/>
    <w:lsdException w:name="Default Paragraph Font" w:uiPriority="1"/>
    <w:lsdException w:name="Body Text" w:uiPriority="0"/>
    <w:lsdException w:name="Body Text Indent" w:uiPriority="0"/>
    <w:lsdException w:name="List Continue 2" w:uiPriority="0"/>
    <w:lsdException w:name="Subtitle" w:semiHidden="0" w:uiPriority="11" w:unhideWhenUsed="0" w:qFormat="1"/>
    <w:lsdException w:name="Strong" w:semiHidden="0" w:uiPriority="0" w:unhideWhenUsed="0" w:qFormat="1"/>
    <w:lsdException w:name="Emphasis" w:semiHidden="0" w:uiPriority="20" w:unhideWhenUsed="0" w:qFormat="1"/>
    <w:lsdException w:name="Document Map" w:uiPriority="0"/>
    <w:lsdException w:name="annotation subject"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CF0DAE"/>
    <w:pPr>
      <w:widowControl w:val="0"/>
      <w:ind w:firstLineChars="100" w:firstLine="100"/>
    </w:pPr>
    <w:rPr>
      <w:color w:val="000000"/>
      <w:kern w:val="2"/>
      <w:sz w:val="24"/>
      <w:szCs w:val="24"/>
    </w:rPr>
  </w:style>
  <w:style w:type="paragraph" w:styleId="1">
    <w:name w:val="heading 1"/>
    <w:basedOn w:val="a0"/>
    <w:next w:val="a0"/>
    <w:link w:val="10"/>
    <w:qFormat/>
    <w:rsid w:val="00A26960"/>
    <w:pPr>
      <w:keepNext/>
      <w:spacing w:before="180" w:after="180" w:line="720" w:lineRule="auto"/>
      <w:outlineLvl w:val="0"/>
    </w:pPr>
    <w:rPr>
      <w:rFonts w:ascii="Arial" w:hAnsi="Arial"/>
      <w:b/>
      <w:bCs/>
      <w:kern w:val="52"/>
      <w:sz w:val="52"/>
      <w:szCs w:val="52"/>
    </w:rPr>
  </w:style>
  <w:style w:type="paragraph" w:styleId="20">
    <w:name w:val="heading 2"/>
    <w:basedOn w:val="a0"/>
    <w:next w:val="a0"/>
    <w:link w:val="21"/>
    <w:qFormat/>
    <w:rsid w:val="00A26960"/>
    <w:pPr>
      <w:keepNext/>
      <w:spacing w:line="720" w:lineRule="auto"/>
      <w:outlineLvl w:val="1"/>
    </w:pPr>
    <w:rPr>
      <w:rFonts w:ascii="Arial" w:hAnsi="Arial"/>
      <w:b/>
      <w:bCs/>
      <w:sz w:val="48"/>
      <w:szCs w:val="48"/>
    </w:rPr>
  </w:style>
  <w:style w:type="paragraph" w:styleId="3">
    <w:name w:val="heading 3"/>
    <w:basedOn w:val="a0"/>
    <w:next w:val="a0"/>
    <w:link w:val="30"/>
    <w:qFormat/>
    <w:rsid w:val="00575911"/>
    <w:pPr>
      <w:keepNext/>
      <w:spacing w:line="720" w:lineRule="auto"/>
      <w:outlineLvl w:val="2"/>
    </w:pPr>
    <w:rPr>
      <w:rFonts w:ascii="Arial" w:hAnsi="Arial"/>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A26960"/>
    <w:rPr>
      <w:rFonts w:ascii="Arial" w:hAnsi="Arial"/>
      <w:b/>
      <w:bCs/>
      <w:kern w:val="52"/>
      <w:sz w:val="52"/>
      <w:szCs w:val="52"/>
    </w:rPr>
  </w:style>
  <w:style w:type="character" w:customStyle="1" w:styleId="21">
    <w:name w:val="標題 2 字元"/>
    <w:basedOn w:val="a1"/>
    <w:link w:val="20"/>
    <w:rsid w:val="00A26960"/>
    <w:rPr>
      <w:rFonts w:ascii="Arial" w:hAnsi="Arial"/>
      <w:b/>
      <w:bCs/>
      <w:kern w:val="2"/>
      <w:sz w:val="48"/>
      <w:szCs w:val="48"/>
    </w:rPr>
  </w:style>
  <w:style w:type="character" w:customStyle="1" w:styleId="30">
    <w:name w:val="標題 3 字元"/>
    <w:basedOn w:val="a1"/>
    <w:link w:val="3"/>
    <w:rsid w:val="00575911"/>
    <w:rPr>
      <w:rFonts w:ascii="Arial" w:hAnsi="Arial"/>
      <w:b/>
      <w:bCs/>
      <w:color w:val="000000"/>
      <w:kern w:val="2"/>
      <w:sz w:val="36"/>
      <w:szCs w:val="36"/>
    </w:rPr>
  </w:style>
  <w:style w:type="character" w:styleId="a4">
    <w:name w:val="Strong"/>
    <w:qFormat/>
    <w:rsid w:val="00A26960"/>
    <w:rPr>
      <w:b/>
      <w:bCs/>
    </w:rPr>
  </w:style>
  <w:style w:type="paragraph" w:styleId="22">
    <w:name w:val="List 2"/>
    <w:basedOn w:val="a0"/>
    <w:rsid w:val="00AE1280"/>
    <w:pPr>
      <w:ind w:leftChars="400" w:left="100" w:hangingChars="200" w:hanging="200"/>
    </w:pPr>
  </w:style>
  <w:style w:type="character" w:customStyle="1" w:styleId="apple-converted-space">
    <w:name w:val="apple-converted-space"/>
    <w:basedOn w:val="a1"/>
    <w:rsid w:val="00547B13"/>
  </w:style>
  <w:style w:type="character" w:styleId="a5">
    <w:name w:val="Hyperlink"/>
    <w:basedOn w:val="a1"/>
    <w:uiPriority w:val="99"/>
    <w:unhideWhenUsed/>
    <w:rsid w:val="00547B13"/>
    <w:rPr>
      <w:color w:val="0000FF"/>
      <w:u w:val="single"/>
    </w:rPr>
  </w:style>
  <w:style w:type="paragraph" w:styleId="a6">
    <w:name w:val="header"/>
    <w:basedOn w:val="a0"/>
    <w:link w:val="a7"/>
    <w:uiPriority w:val="99"/>
    <w:unhideWhenUsed/>
    <w:rsid w:val="00261239"/>
    <w:pPr>
      <w:tabs>
        <w:tab w:val="center" w:pos="4153"/>
        <w:tab w:val="right" w:pos="8306"/>
      </w:tabs>
      <w:snapToGrid w:val="0"/>
    </w:pPr>
    <w:rPr>
      <w:sz w:val="20"/>
      <w:szCs w:val="20"/>
    </w:rPr>
  </w:style>
  <w:style w:type="character" w:customStyle="1" w:styleId="a7">
    <w:name w:val="頁首 字元"/>
    <w:basedOn w:val="a1"/>
    <w:link w:val="a6"/>
    <w:uiPriority w:val="99"/>
    <w:rsid w:val="00261239"/>
    <w:rPr>
      <w:color w:val="000000"/>
      <w:kern w:val="2"/>
    </w:rPr>
  </w:style>
  <w:style w:type="paragraph" w:styleId="a8">
    <w:name w:val="footer"/>
    <w:basedOn w:val="a0"/>
    <w:link w:val="a9"/>
    <w:unhideWhenUsed/>
    <w:rsid w:val="00261239"/>
    <w:pPr>
      <w:tabs>
        <w:tab w:val="center" w:pos="4153"/>
        <w:tab w:val="right" w:pos="8306"/>
      </w:tabs>
      <w:snapToGrid w:val="0"/>
    </w:pPr>
    <w:rPr>
      <w:sz w:val="20"/>
      <w:szCs w:val="20"/>
    </w:rPr>
  </w:style>
  <w:style w:type="character" w:customStyle="1" w:styleId="a9">
    <w:name w:val="頁尾 字元"/>
    <w:basedOn w:val="a1"/>
    <w:link w:val="a8"/>
    <w:uiPriority w:val="99"/>
    <w:rsid w:val="00261239"/>
    <w:rPr>
      <w:color w:val="000000"/>
      <w:kern w:val="2"/>
    </w:rPr>
  </w:style>
  <w:style w:type="paragraph" w:styleId="Web">
    <w:name w:val="Normal (Web)"/>
    <w:basedOn w:val="a0"/>
    <w:uiPriority w:val="99"/>
    <w:unhideWhenUsed/>
    <w:rsid w:val="00261239"/>
    <w:pPr>
      <w:widowControl/>
      <w:spacing w:before="100" w:beforeAutospacing="1" w:after="100" w:afterAutospacing="1"/>
      <w:ind w:firstLineChars="0" w:firstLine="0"/>
    </w:pPr>
    <w:rPr>
      <w:rFonts w:ascii="新細明體" w:hAnsi="新細明體" w:cs="新細明體"/>
      <w:color w:val="auto"/>
      <w:kern w:val="0"/>
    </w:rPr>
  </w:style>
  <w:style w:type="paragraph" w:customStyle="1" w:styleId="separator">
    <w:name w:val="separator"/>
    <w:basedOn w:val="a0"/>
    <w:rsid w:val="00247E38"/>
    <w:pPr>
      <w:widowControl/>
      <w:spacing w:before="100" w:beforeAutospacing="1" w:after="100" w:afterAutospacing="1"/>
      <w:ind w:firstLineChars="0" w:firstLine="0"/>
    </w:pPr>
    <w:rPr>
      <w:rFonts w:ascii="新細明體" w:hAnsi="新細明體" w:cs="新細明體"/>
      <w:color w:val="auto"/>
      <w:kern w:val="0"/>
    </w:rPr>
  </w:style>
  <w:style w:type="paragraph" w:styleId="aa">
    <w:name w:val="Document Map"/>
    <w:basedOn w:val="a0"/>
    <w:link w:val="ab"/>
    <w:semiHidden/>
    <w:unhideWhenUsed/>
    <w:rsid w:val="004A6663"/>
    <w:rPr>
      <w:rFonts w:ascii="新細明體"/>
      <w:sz w:val="18"/>
      <w:szCs w:val="18"/>
    </w:rPr>
  </w:style>
  <w:style w:type="character" w:customStyle="1" w:styleId="ab">
    <w:name w:val="文件引導模式 字元"/>
    <w:basedOn w:val="a1"/>
    <w:link w:val="aa"/>
    <w:uiPriority w:val="99"/>
    <w:semiHidden/>
    <w:rsid w:val="004A6663"/>
    <w:rPr>
      <w:rFonts w:ascii="新細明體"/>
      <w:color w:val="000000"/>
      <w:kern w:val="2"/>
      <w:sz w:val="18"/>
      <w:szCs w:val="18"/>
    </w:rPr>
  </w:style>
  <w:style w:type="character" w:styleId="ac">
    <w:name w:val="annotation reference"/>
    <w:basedOn w:val="a1"/>
    <w:semiHidden/>
    <w:unhideWhenUsed/>
    <w:rsid w:val="006C2427"/>
    <w:rPr>
      <w:sz w:val="18"/>
      <w:szCs w:val="18"/>
    </w:rPr>
  </w:style>
  <w:style w:type="paragraph" w:styleId="ad">
    <w:name w:val="annotation text"/>
    <w:basedOn w:val="a0"/>
    <w:link w:val="ae"/>
    <w:unhideWhenUsed/>
    <w:rsid w:val="006C2427"/>
  </w:style>
  <w:style w:type="character" w:customStyle="1" w:styleId="ae">
    <w:name w:val="註解文字 字元"/>
    <w:basedOn w:val="a1"/>
    <w:link w:val="ad"/>
    <w:uiPriority w:val="99"/>
    <w:rsid w:val="006C2427"/>
    <w:rPr>
      <w:color w:val="000000"/>
      <w:kern w:val="2"/>
      <w:sz w:val="24"/>
      <w:szCs w:val="24"/>
    </w:rPr>
  </w:style>
  <w:style w:type="paragraph" w:styleId="af">
    <w:name w:val="Balloon Text"/>
    <w:basedOn w:val="a0"/>
    <w:link w:val="af0"/>
    <w:semiHidden/>
    <w:unhideWhenUsed/>
    <w:rsid w:val="006C2427"/>
    <w:rPr>
      <w:rFonts w:ascii="Cambria" w:hAnsi="Cambria"/>
      <w:sz w:val="18"/>
      <w:szCs w:val="18"/>
    </w:rPr>
  </w:style>
  <w:style w:type="character" w:customStyle="1" w:styleId="af0">
    <w:name w:val="註解方塊文字 字元"/>
    <w:basedOn w:val="a1"/>
    <w:link w:val="af"/>
    <w:uiPriority w:val="99"/>
    <w:semiHidden/>
    <w:rsid w:val="006C2427"/>
    <w:rPr>
      <w:rFonts w:ascii="Cambria" w:eastAsia="新細明體" w:hAnsi="Cambria" w:cs="Times New Roman"/>
      <w:color w:val="000000"/>
      <w:kern w:val="2"/>
      <w:sz w:val="18"/>
      <w:szCs w:val="18"/>
    </w:rPr>
  </w:style>
  <w:style w:type="paragraph" w:styleId="af1">
    <w:name w:val="annotation subject"/>
    <w:basedOn w:val="ad"/>
    <w:next w:val="ad"/>
    <w:link w:val="af2"/>
    <w:semiHidden/>
    <w:unhideWhenUsed/>
    <w:rsid w:val="00D152C3"/>
    <w:pPr>
      <w:spacing w:line="360" w:lineRule="auto"/>
    </w:pPr>
    <w:rPr>
      <w:b/>
      <w:bCs/>
    </w:rPr>
  </w:style>
  <w:style w:type="character" w:customStyle="1" w:styleId="af2">
    <w:name w:val="註解主旨 字元"/>
    <w:basedOn w:val="ae"/>
    <w:link w:val="af1"/>
    <w:uiPriority w:val="99"/>
    <w:semiHidden/>
    <w:rsid w:val="00D152C3"/>
    <w:rPr>
      <w:b/>
      <w:bCs/>
      <w:color w:val="000000"/>
      <w:kern w:val="2"/>
      <w:sz w:val="24"/>
      <w:szCs w:val="24"/>
    </w:rPr>
  </w:style>
  <w:style w:type="character" w:customStyle="1" w:styleId="toctoggle">
    <w:name w:val="toctoggle"/>
    <w:basedOn w:val="a1"/>
    <w:rsid w:val="0067391A"/>
  </w:style>
  <w:style w:type="character" w:customStyle="1" w:styleId="tocnumber">
    <w:name w:val="tocnumber"/>
    <w:basedOn w:val="a1"/>
    <w:rsid w:val="0067391A"/>
  </w:style>
  <w:style w:type="character" w:customStyle="1" w:styleId="toctext">
    <w:name w:val="toctext"/>
    <w:basedOn w:val="a1"/>
    <w:rsid w:val="0067391A"/>
  </w:style>
  <w:style w:type="character" w:customStyle="1" w:styleId="mw-headline">
    <w:name w:val="mw-headline"/>
    <w:basedOn w:val="a1"/>
    <w:rsid w:val="0067391A"/>
  </w:style>
  <w:style w:type="character" w:customStyle="1" w:styleId="mw-editsection">
    <w:name w:val="mw-editsection"/>
    <w:basedOn w:val="a1"/>
    <w:rsid w:val="0067391A"/>
  </w:style>
  <w:style w:type="character" w:customStyle="1" w:styleId="mw-editsection-bracket">
    <w:name w:val="mw-editsection-bracket"/>
    <w:basedOn w:val="a1"/>
    <w:rsid w:val="0067391A"/>
  </w:style>
  <w:style w:type="paragraph" w:styleId="af3">
    <w:name w:val="Revision"/>
    <w:hidden/>
    <w:uiPriority w:val="99"/>
    <w:semiHidden/>
    <w:rsid w:val="003912BB"/>
    <w:rPr>
      <w:color w:val="000000"/>
      <w:kern w:val="2"/>
      <w:sz w:val="24"/>
      <w:szCs w:val="24"/>
    </w:rPr>
  </w:style>
  <w:style w:type="paragraph" w:customStyle="1" w:styleId="pic-info">
    <w:name w:val="pic-info"/>
    <w:basedOn w:val="a0"/>
    <w:rsid w:val="00926197"/>
    <w:pPr>
      <w:widowControl/>
      <w:spacing w:before="100" w:beforeAutospacing="1" w:after="100" w:afterAutospacing="1"/>
      <w:ind w:firstLineChars="0" w:firstLine="0"/>
    </w:pPr>
    <w:rPr>
      <w:rFonts w:ascii="新細明體" w:hAnsi="新細明體" w:cs="新細明體"/>
      <w:color w:val="auto"/>
      <w:kern w:val="0"/>
    </w:rPr>
  </w:style>
  <w:style w:type="character" w:styleId="af4">
    <w:name w:val="FollowedHyperlink"/>
    <w:basedOn w:val="a1"/>
    <w:uiPriority w:val="99"/>
    <w:semiHidden/>
    <w:unhideWhenUsed/>
    <w:rsid w:val="002F10E1"/>
    <w:rPr>
      <w:color w:val="800080"/>
      <w:u w:val="single"/>
    </w:rPr>
  </w:style>
  <w:style w:type="character" w:customStyle="1" w:styleId="af5">
    <w:name w:val="日期 字元"/>
    <w:basedOn w:val="a1"/>
    <w:link w:val="af6"/>
    <w:uiPriority w:val="99"/>
    <w:semiHidden/>
    <w:rsid w:val="008A0358"/>
    <w:rPr>
      <w:color w:val="000000"/>
      <w:kern w:val="2"/>
      <w:sz w:val="24"/>
      <w:szCs w:val="24"/>
    </w:rPr>
  </w:style>
  <w:style w:type="paragraph" w:styleId="af6">
    <w:name w:val="Date"/>
    <w:basedOn w:val="a0"/>
    <w:next w:val="a0"/>
    <w:link w:val="af5"/>
    <w:uiPriority w:val="99"/>
    <w:semiHidden/>
    <w:unhideWhenUsed/>
    <w:rsid w:val="008A0358"/>
    <w:pPr>
      <w:ind w:leftChars="200" w:left="200"/>
      <w:jc w:val="right"/>
    </w:pPr>
  </w:style>
  <w:style w:type="paragraph" w:styleId="af7">
    <w:name w:val="List Paragraph"/>
    <w:basedOn w:val="a0"/>
    <w:uiPriority w:val="34"/>
    <w:qFormat/>
    <w:rsid w:val="008A0358"/>
    <w:pPr>
      <w:widowControl/>
      <w:ind w:leftChars="200" w:left="480" w:firstLineChars="0" w:firstLine="0"/>
    </w:pPr>
    <w:rPr>
      <w:rFonts w:ascii="新細明體" w:hAnsi="新細明體" w:cs="新細明體"/>
      <w:color w:val="auto"/>
      <w:kern w:val="0"/>
    </w:rPr>
  </w:style>
  <w:style w:type="character" w:customStyle="1" w:styleId="googqs-tidbit">
    <w:name w:val="goog_qs-tidbit"/>
    <w:basedOn w:val="a1"/>
    <w:rsid w:val="000C72E1"/>
  </w:style>
  <w:style w:type="paragraph" w:styleId="af8">
    <w:name w:val="No Spacing"/>
    <w:uiPriority w:val="1"/>
    <w:qFormat/>
    <w:rsid w:val="00A34121"/>
    <w:pPr>
      <w:widowControl w:val="0"/>
      <w:ind w:firstLineChars="200" w:firstLine="200"/>
    </w:pPr>
    <w:rPr>
      <w:color w:val="000000"/>
      <w:kern w:val="2"/>
      <w:sz w:val="24"/>
      <w:szCs w:val="24"/>
    </w:rPr>
  </w:style>
  <w:style w:type="paragraph" w:customStyle="1" w:styleId="220">
    <w:name w:val="樣式 標題 2 + 第一行:  2 字元 圖樣:清除 (白色)"/>
    <w:basedOn w:val="20"/>
    <w:rsid w:val="00021E72"/>
    <w:pPr>
      <w:ind w:firstLine="961"/>
    </w:pPr>
    <w:rPr>
      <w:rFonts w:cs="新細明體"/>
      <w:sz w:val="28"/>
      <w:szCs w:val="20"/>
      <w:shd w:val="clear" w:color="auto" w:fill="FFFFFF"/>
    </w:rPr>
  </w:style>
  <w:style w:type="character" w:customStyle="1" w:styleId="editsection">
    <w:name w:val="editsection"/>
    <w:basedOn w:val="a1"/>
    <w:rsid w:val="00021E72"/>
  </w:style>
  <w:style w:type="character" w:customStyle="1" w:styleId="googqs-tidbitgoogqs-tidbit-0">
    <w:name w:val="goog_qs-tidbit goog_qs-tidbit-0"/>
    <w:basedOn w:val="a1"/>
    <w:rsid w:val="00021E72"/>
  </w:style>
  <w:style w:type="paragraph" w:styleId="af9">
    <w:name w:val="Body Text"/>
    <w:basedOn w:val="a0"/>
    <w:link w:val="afa"/>
    <w:rsid w:val="00021E72"/>
    <w:pPr>
      <w:spacing w:after="120"/>
    </w:pPr>
  </w:style>
  <w:style w:type="character" w:customStyle="1" w:styleId="afa">
    <w:name w:val="本文 字元"/>
    <w:basedOn w:val="a1"/>
    <w:link w:val="af9"/>
    <w:rsid w:val="00021E72"/>
    <w:rPr>
      <w:color w:val="000000"/>
      <w:kern w:val="2"/>
      <w:sz w:val="24"/>
      <w:szCs w:val="24"/>
    </w:rPr>
  </w:style>
  <w:style w:type="paragraph" w:styleId="afb">
    <w:name w:val="List Bullet"/>
    <w:basedOn w:val="a0"/>
    <w:autoRedefine/>
    <w:rsid w:val="00021E72"/>
    <w:pPr>
      <w:ind w:left="480" w:firstLineChars="0" w:firstLine="0"/>
    </w:pPr>
    <w:rPr>
      <w:rFonts w:eastAsia="SimSun"/>
      <w:kern w:val="0"/>
    </w:rPr>
  </w:style>
  <w:style w:type="paragraph" w:styleId="2">
    <w:name w:val="List Bullet 2"/>
    <w:basedOn w:val="a0"/>
    <w:autoRedefine/>
    <w:rsid w:val="00021E72"/>
    <w:pPr>
      <w:numPr>
        <w:numId w:val="3"/>
      </w:numPr>
    </w:pPr>
  </w:style>
  <w:style w:type="paragraph" w:styleId="23">
    <w:name w:val="List Continue 2"/>
    <w:basedOn w:val="a0"/>
    <w:rsid w:val="00021E72"/>
    <w:pPr>
      <w:spacing w:after="120"/>
      <w:ind w:leftChars="400" w:left="960"/>
    </w:pPr>
  </w:style>
  <w:style w:type="paragraph" w:styleId="afc">
    <w:name w:val="Body Text Indent"/>
    <w:basedOn w:val="a0"/>
    <w:link w:val="afd"/>
    <w:rsid w:val="00021E72"/>
    <w:pPr>
      <w:spacing w:after="120"/>
      <w:ind w:leftChars="200" w:left="480"/>
    </w:pPr>
  </w:style>
  <w:style w:type="character" w:customStyle="1" w:styleId="afd">
    <w:name w:val="本文縮排 字元"/>
    <w:basedOn w:val="a1"/>
    <w:link w:val="afc"/>
    <w:rsid w:val="00021E72"/>
    <w:rPr>
      <w:color w:val="000000"/>
      <w:kern w:val="2"/>
      <w:sz w:val="24"/>
      <w:szCs w:val="24"/>
    </w:rPr>
  </w:style>
  <w:style w:type="character" w:styleId="afe">
    <w:name w:val="page number"/>
    <w:basedOn w:val="a1"/>
    <w:rsid w:val="00021E72"/>
  </w:style>
  <w:style w:type="character" w:customStyle="1" w:styleId="ipa">
    <w:name w:val="ipa"/>
    <w:basedOn w:val="a1"/>
    <w:rsid w:val="00021E72"/>
  </w:style>
  <w:style w:type="character" w:customStyle="1" w:styleId="googqs-tidbitgoogqs-tidbit-1">
    <w:name w:val="goog_qs-tidbit goog_qs-tidbit-1"/>
    <w:basedOn w:val="a1"/>
    <w:rsid w:val="00021E72"/>
  </w:style>
  <w:style w:type="character" w:customStyle="1" w:styleId="googqs-tidbitgoogqs-tidbit-2">
    <w:name w:val="goog_qs-tidbit goog_qs-tidbit-2"/>
    <w:basedOn w:val="a1"/>
    <w:rsid w:val="00021E72"/>
  </w:style>
  <w:style w:type="character" w:customStyle="1" w:styleId="langwithname">
    <w:name w:val="langwithname"/>
    <w:basedOn w:val="a1"/>
    <w:rsid w:val="00021E72"/>
  </w:style>
  <w:style w:type="paragraph" w:styleId="aff">
    <w:name w:val="Normal Indent"/>
    <w:basedOn w:val="a0"/>
    <w:rsid w:val="00021E72"/>
    <w:pPr>
      <w:ind w:leftChars="200" w:left="480"/>
    </w:pPr>
  </w:style>
  <w:style w:type="character" w:customStyle="1" w:styleId="math">
    <w:name w:val="math"/>
    <w:basedOn w:val="a1"/>
    <w:rsid w:val="00021E72"/>
  </w:style>
  <w:style w:type="character" w:customStyle="1" w:styleId="grame">
    <w:name w:val="grame"/>
    <w:basedOn w:val="a1"/>
    <w:rsid w:val="00021E72"/>
  </w:style>
  <w:style w:type="paragraph" w:styleId="aff0">
    <w:name w:val="caption"/>
    <w:basedOn w:val="a0"/>
    <w:next w:val="a0"/>
    <w:uiPriority w:val="35"/>
    <w:unhideWhenUsed/>
    <w:qFormat/>
    <w:rsid w:val="00072795"/>
    <w:rPr>
      <w:sz w:val="20"/>
      <w:szCs w:val="20"/>
    </w:rPr>
  </w:style>
  <w:style w:type="paragraph" w:styleId="aff1">
    <w:name w:val="TOC Heading"/>
    <w:basedOn w:val="1"/>
    <w:next w:val="a0"/>
    <w:uiPriority w:val="39"/>
    <w:semiHidden/>
    <w:unhideWhenUsed/>
    <w:qFormat/>
    <w:rsid w:val="00640D7C"/>
    <w:pPr>
      <w:keepLines/>
      <w:widowControl/>
      <w:spacing w:before="480" w:after="0" w:line="276" w:lineRule="auto"/>
      <w:ind w:firstLineChars="0" w:firstLine="0"/>
      <w:outlineLvl w:val="9"/>
    </w:pPr>
    <w:rPr>
      <w:rFonts w:ascii="Cambria" w:hAnsi="Cambria"/>
      <w:color w:val="365F91"/>
      <w:kern w:val="0"/>
      <w:sz w:val="28"/>
      <w:szCs w:val="28"/>
    </w:rPr>
  </w:style>
  <w:style w:type="paragraph" w:styleId="24">
    <w:name w:val="toc 2"/>
    <w:basedOn w:val="a0"/>
    <w:next w:val="a0"/>
    <w:autoRedefine/>
    <w:uiPriority w:val="39"/>
    <w:unhideWhenUsed/>
    <w:rsid w:val="00640D7C"/>
    <w:pPr>
      <w:ind w:leftChars="200" w:left="480"/>
    </w:pPr>
  </w:style>
  <w:style w:type="paragraph" w:styleId="31">
    <w:name w:val="toc 3"/>
    <w:basedOn w:val="a0"/>
    <w:next w:val="a0"/>
    <w:autoRedefine/>
    <w:uiPriority w:val="39"/>
    <w:unhideWhenUsed/>
    <w:rsid w:val="0092638F"/>
    <w:pPr>
      <w:tabs>
        <w:tab w:val="right" w:leader="dot" w:pos="8296"/>
      </w:tabs>
      <w:ind w:leftChars="400" w:left="960" w:firstLine="480"/>
    </w:pPr>
    <w:rPr>
      <w:noProof/>
      <w:shd w:val="pct15" w:color="auto" w:fill="FFFFFF"/>
    </w:rPr>
  </w:style>
  <w:style w:type="paragraph" w:styleId="aff2">
    <w:name w:val="endnote text"/>
    <w:basedOn w:val="a0"/>
    <w:link w:val="aff3"/>
    <w:uiPriority w:val="99"/>
    <w:unhideWhenUsed/>
    <w:rsid w:val="00C5555B"/>
    <w:pPr>
      <w:snapToGrid w:val="0"/>
      <w:ind w:firstLineChars="0" w:firstLine="0"/>
    </w:pPr>
    <w:rPr>
      <w:sz w:val="22"/>
    </w:rPr>
  </w:style>
  <w:style w:type="character" w:customStyle="1" w:styleId="aff3">
    <w:name w:val="章節附註文字 字元"/>
    <w:basedOn w:val="a1"/>
    <w:link w:val="aff2"/>
    <w:uiPriority w:val="99"/>
    <w:rsid w:val="00C5555B"/>
    <w:rPr>
      <w:color w:val="000000"/>
      <w:kern w:val="2"/>
      <w:sz w:val="22"/>
      <w:szCs w:val="24"/>
    </w:rPr>
  </w:style>
  <w:style w:type="character" w:styleId="aff4">
    <w:name w:val="endnote reference"/>
    <w:basedOn w:val="a1"/>
    <w:uiPriority w:val="99"/>
    <w:semiHidden/>
    <w:unhideWhenUsed/>
    <w:rsid w:val="00CD2BCA"/>
    <w:rPr>
      <w:vertAlign w:val="superscript"/>
    </w:rPr>
  </w:style>
  <w:style w:type="paragraph" w:styleId="aff5">
    <w:name w:val="footnote text"/>
    <w:basedOn w:val="a0"/>
    <w:link w:val="aff6"/>
    <w:uiPriority w:val="99"/>
    <w:semiHidden/>
    <w:unhideWhenUsed/>
    <w:rsid w:val="00CD2BCA"/>
    <w:pPr>
      <w:snapToGrid w:val="0"/>
    </w:pPr>
    <w:rPr>
      <w:sz w:val="20"/>
      <w:szCs w:val="20"/>
    </w:rPr>
  </w:style>
  <w:style w:type="character" w:customStyle="1" w:styleId="aff6">
    <w:name w:val="註腳文字 字元"/>
    <w:basedOn w:val="a1"/>
    <w:link w:val="aff5"/>
    <w:uiPriority w:val="99"/>
    <w:semiHidden/>
    <w:rsid w:val="00CD2BCA"/>
    <w:rPr>
      <w:color w:val="000000"/>
      <w:kern w:val="2"/>
    </w:rPr>
  </w:style>
  <w:style w:type="character" w:styleId="aff7">
    <w:name w:val="footnote reference"/>
    <w:basedOn w:val="a1"/>
    <w:uiPriority w:val="99"/>
    <w:semiHidden/>
    <w:unhideWhenUsed/>
    <w:rsid w:val="00CD2BCA"/>
    <w:rPr>
      <w:vertAlign w:val="superscript"/>
    </w:rPr>
  </w:style>
  <w:style w:type="paragraph" w:customStyle="1" w:styleId="a">
    <w:name w:val="附註"/>
    <w:basedOn w:val="a0"/>
    <w:qFormat/>
    <w:rsid w:val="00E529F8"/>
    <w:pPr>
      <w:numPr>
        <w:numId w:val="5"/>
      </w:numPr>
      <w:spacing w:line="240" w:lineRule="atLeast"/>
      <w:ind w:firstLineChars="0" w:firstLine="0"/>
    </w:pPr>
    <w:rPr>
      <w:sz w:val="20"/>
    </w:rPr>
  </w:style>
  <w:style w:type="paragraph" w:styleId="11">
    <w:name w:val="toc 1"/>
    <w:basedOn w:val="a0"/>
    <w:next w:val="a0"/>
    <w:autoRedefine/>
    <w:uiPriority w:val="39"/>
    <w:unhideWhenUsed/>
    <w:rsid w:val="007B135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footer" w:uiPriority="0"/>
    <w:lsdException w:name="caption" w:uiPriority="35" w:qFormat="1"/>
    <w:lsdException w:name="annotation reference" w:uiPriority="0"/>
    <w:lsdException w:name="page number" w:uiPriority="0"/>
    <w:lsdException w:name="List Bullet" w:uiPriority="0"/>
    <w:lsdException w:name="List 2" w:uiPriority="0"/>
    <w:lsdException w:name="List Bullet 2" w:uiPriority="0"/>
    <w:lsdException w:name="Title" w:semiHidden="0" w:uiPriority="10" w:unhideWhenUsed="0" w:qFormat="1"/>
    <w:lsdException w:name="Default Paragraph Font" w:uiPriority="1"/>
    <w:lsdException w:name="Body Text" w:uiPriority="0"/>
    <w:lsdException w:name="Body Text Indent" w:uiPriority="0"/>
    <w:lsdException w:name="List Continue 2" w:uiPriority="0"/>
    <w:lsdException w:name="Subtitle" w:semiHidden="0" w:uiPriority="11" w:unhideWhenUsed="0" w:qFormat="1"/>
    <w:lsdException w:name="Strong" w:semiHidden="0" w:uiPriority="0" w:unhideWhenUsed="0" w:qFormat="1"/>
    <w:lsdException w:name="Emphasis" w:semiHidden="0" w:uiPriority="20" w:unhideWhenUsed="0" w:qFormat="1"/>
    <w:lsdException w:name="Document Map" w:uiPriority="0"/>
    <w:lsdException w:name="annotation subject"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CF0DAE"/>
    <w:pPr>
      <w:widowControl w:val="0"/>
      <w:ind w:firstLineChars="100" w:firstLine="100"/>
    </w:pPr>
    <w:rPr>
      <w:color w:val="000000"/>
      <w:kern w:val="2"/>
      <w:sz w:val="24"/>
      <w:szCs w:val="24"/>
    </w:rPr>
  </w:style>
  <w:style w:type="paragraph" w:styleId="1">
    <w:name w:val="heading 1"/>
    <w:basedOn w:val="a0"/>
    <w:next w:val="a0"/>
    <w:link w:val="10"/>
    <w:qFormat/>
    <w:rsid w:val="00A26960"/>
    <w:pPr>
      <w:keepNext/>
      <w:spacing w:before="180" w:after="180" w:line="720" w:lineRule="auto"/>
      <w:outlineLvl w:val="0"/>
    </w:pPr>
    <w:rPr>
      <w:rFonts w:ascii="Arial" w:hAnsi="Arial"/>
      <w:b/>
      <w:bCs/>
      <w:kern w:val="52"/>
      <w:sz w:val="52"/>
      <w:szCs w:val="52"/>
    </w:rPr>
  </w:style>
  <w:style w:type="paragraph" w:styleId="20">
    <w:name w:val="heading 2"/>
    <w:basedOn w:val="a0"/>
    <w:next w:val="a0"/>
    <w:link w:val="21"/>
    <w:qFormat/>
    <w:rsid w:val="00A26960"/>
    <w:pPr>
      <w:keepNext/>
      <w:spacing w:line="720" w:lineRule="auto"/>
      <w:outlineLvl w:val="1"/>
    </w:pPr>
    <w:rPr>
      <w:rFonts w:ascii="Arial" w:hAnsi="Arial"/>
      <w:b/>
      <w:bCs/>
      <w:sz w:val="48"/>
      <w:szCs w:val="48"/>
    </w:rPr>
  </w:style>
  <w:style w:type="paragraph" w:styleId="3">
    <w:name w:val="heading 3"/>
    <w:basedOn w:val="a0"/>
    <w:next w:val="a0"/>
    <w:link w:val="30"/>
    <w:qFormat/>
    <w:rsid w:val="00575911"/>
    <w:pPr>
      <w:keepNext/>
      <w:spacing w:line="720" w:lineRule="auto"/>
      <w:outlineLvl w:val="2"/>
    </w:pPr>
    <w:rPr>
      <w:rFonts w:ascii="Arial" w:hAnsi="Arial"/>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A26960"/>
    <w:rPr>
      <w:rFonts w:ascii="Arial" w:hAnsi="Arial"/>
      <w:b/>
      <w:bCs/>
      <w:kern w:val="52"/>
      <w:sz w:val="52"/>
      <w:szCs w:val="52"/>
    </w:rPr>
  </w:style>
  <w:style w:type="character" w:customStyle="1" w:styleId="21">
    <w:name w:val="標題 2 字元"/>
    <w:basedOn w:val="a1"/>
    <w:link w:val="20"/>
    <w:rsid w:val="00A26960"/>
    <w:rPr>
      <w:rFonts w:ascii="Arial" w:hAnsi="Arial"/>
      <w:b/>
      <w:bCs/>
      <w:kern w:val="2"/>
      <w:sz w:val="48"/>
      <w:szCs w:val="48"/>
    </w:rPr>
  </w:style>
  <w:style w:type="character" w:customStyle="1" w:styleId="30">
    <w:name w:val="標題 3 字元"/>
    <w:basedOn w:val="a1"/>
    <w:link w:val="3"/>
    <w:rsid w:val="00575911"/>
    <w:rPr>
      <w:rFonts w:ascii="Arial" w:hAnsi="Arial"/>
      <w:b/>
      <w:bCs/>
      <w:color w:val="000000"/>
      <w:kern w:val="2"/>
      <w:sz w:val="36"/>
      <w:szCs w:val="36"/>
    </w:rPr>
  </w:style>
  <w:style w:type="character" w:styleId="a4">
    <w:name w:val="Strong"/>
    <w:qFormat/>
    <w:rsid w:val="00A26960"/>
    <w:rPr>
      <w:b/>
      <w:bCs/>
    </w:rPr>
  </w:style>
  <w:style w:type="paragraph" w:styleId="22">
    <w:name w:val="List 2"/>
    <w:basedOn w:val="a0"/>
    <w:rsid w:val="00AE1280"/>
    <w:pPr>
      <w:ind w:leftChars="400" w:left="100" w:hangingChars="200" w:hanging="200"/>
    </w:pPr>
  </w:style>
  <w:style w:type="character" w:customStyle="1" w:styleId="apple-converted-space">
    <w:name w:val="apple-converted-space"/>
    <w:basedOn w:val="a1"/>
    <w:rsid w:val="00547B13"/>
  </w:style>
  <w:style w:type="character" w:styleId="a5">
    <w:name w:val="Hyperlink"/>
    <w:basedOn w:val="a1"/>
    <w:uiPriority w:val="99"/>
    <w:unhideWhenUsed/>
    <w:rsid w:val="00547B13"/>
    <w:rPr>
      <w:color w:val="0000FF"/>
      <w:u w:val="single"/>
    </w:rPr>
  </w:style>
  <w:style w:type="paragraph" w:styleId="a6">
    <w:name w:val="header"/>
    <w:basedOn w:val="a0"/>
    <w:link w:val="a7"/>
    <w:uiPriority w:val="99"/>
    <w:unhideWhenUsed/>
    <w:rsid w:val="00261239"/>
    <w:pPr>
      <w:tabs>
        <w:tab w:val="center" w:pos="4153"/>
        <w:tab w:val="right" w:pos="8306"/>
      </w:tabs>
      <w:snapToGrid w:val="0"/>
    </w:pPr>
    <w:rPr>
      <w:sz w:val="20"/>
      <w:szCs w:val="20"/>
    </w:rPr>
  </w:style>
  <w:style w:type="character" w:customStyle="1" w:styleId="a7">
    <w:name w:val="頁首 字元"/>
    <w:basedOn w:val="a1"/>
    <w:link w:val="a6"/>
    <w:uiPriority w:val="99"/>
    <w:rsid w:val="00261239"/>
    <w:rPr>
      <w:color w:val="000000"/>
      <w:kern w:val="2"/>
    </w:rPr>
  </w:style>
  <w:style w:type="paragraph" w:styleId="a8">
    <w:name w:val="footer"/>
    <w:basedOn w:val="a0"/>
    <w:link w:val="a9"/>
    <w:unhideWhenUsed/>
    <w:rsid w:val="00261239"/>
    <w:pPr>
      <w:tabs>
        <w:tab w:val="center" w:pos="4153"/>
        <w:tab w:val="right" w:pos="8306"/>
      </w:tabs>
      <w:snapToGrid w:val="0"/>
    </w:pPr>
    <w:rPr>
      <w:sz w:val="20"/>
      <w:szCs w:val="20"/>
    </w:rPr>
  </w:style>
  <w:style w:type="character" w:customStyle="1" w:styleId="a9">
    <w:name w:val="頁尾 字元"/>
    <w:basedOn w:val="a1"/>
    <w:link w:val="a8"/>
    <w:uiPriority w:val="99"/>
    <w:rsid w:val="00261239"/>
    <w:rPr>
      <w:color w:val="000000"/>
      <w:kern w:val="2"/>
    </w:rPr>
  </w:style>
  <w:style w:type="paragraph" w:styleId="Web">
    <w:name w:val="Normal (Web)"/>
    <w:basedOn w:val="a0"/>
    <w:uiPriority w:val="99"/>
    <w:unhideWhenUsed/>
    <w:rsid w:val="00261239"/>
    <w:pPr>
      <w:widowControl/>
      <w:spacing w:before="100" w:beforeAutospacing="1" w:after="100" w:afterAutospacing="1"/>
      <w:ind w:firstLineChars="0" w:firstLine="0"/>
    </w:pPr>
    <w:rPr>
      <w:rFonts w:ascii="新細明體" w:hAnsi="新細明體" w:cs="新細明體"/>
      <w:color w:val="auto"/>
      <w:kern w:val="0"/>
    </w:rPr>
  </w:style>
  <w:style w:type="paragraph" w:customStyle="1" w:styleId="separator">
    <w:name w:val="separator"/>
    <w:basedOn w:val="a0"/>
    <w:rsid w:val="00247E38"/>
    <w:pPr>
      <w:widowControl/>
      <w:spacing w:before="100" w:beforeAutospacing="1" w:after="100" w:afterAutospacing="1"/>
      <w:ind w:firstLineChars="0" w:firstLine="0"/>
    </w:pPr>
    <w:rPr>
      <w:rFonts w:ascii="新細明體" w:hAnsi="新細明體" w:cs="新細明體"/>
      <w:color w:val="auto"/>
      <w:kern w:val="0"/>
    </w:rPr>
  </w:style>
  <w:style w:type="paragraph" w:styleId="aa">
    <w:name w:val="Document Map"/>
    <w:basedOn w:val="a0"/>
    <w:link w:val="ab"/>
    <w:semiHidden/>
    <w:unhideWhenUsed/>
    <w:rsid w:val="004A6663"/>
    <w:rPr>
      <w:rFonts w:ascii="新細明體"/>
      <w:sz w:val="18"/>
      <w:szCs w:val="18"/>
    </w:rPr>
  </w:style>
  <w:style w:type="character" w:customStyle="1" w:styleId="ab">
    <w:name w:val="文件引導模式 字元"/>
    <w:basedOn w:val="a1"/>
    <w:link w:val="aa"/>
    <w:uiPriority w:val="99"/>
    <w:semiHidden/>
    <w:rsid w:val="004A6663"/>
    <w:rPr>
      <w:rFonts w:ascii="新細明體"/>
      <w:color w:val="000000"/>
      <w:kern w:val="2"/>
      <w:sz w:val="18"/>
      <w:szCs w:val="18"/>
    </w:rPr>
  </w:style>
  <w:style w:type="character" w:styleId="ac">
    <w:name w:val="annotation reference"/>
    <w:basedOn w:val="a1"/>
    <w:semiHidden/>
    <w:unhideWhenUsed/>
    <w:rsid w:val="006C2427"/>
    <w:rPr>
      <w:sz w:val="18"/>
      <w:szCs w:val="18"/>
    </w:rPr>
  </w:style>
  <w:style w:type="paragraph" w:styleId="ad">
    <w:name w:val="annotation text"/>
    <w:basedOn w:val="a0"/>
    <w:link w:val="ae"/>
    <w:unhideWhenUsed/>
    <w:rsid w:val="006C2427"/>
  </w:style>
  <w:style w:type="character" w:customStyle="1" w:styleId="ae">
    <w:name w:val="註解文字 字元"/>
    <w:basedOn w:val="a1"/>
    <w:link w:val="ad"/>
    <w:uiPriority w:val="99"/>
    <w:rsid w:val="006C2427"/>
    <w:rPr>
      <w:color w:val="000000"/>
      <w:kern w:val="2"/>
      <w:sz w:val="24"/>
      <w:szCs w:val="24"/>
    </w:rPr>
  </w:style>
  <w:style w:type="paragraph" w:styleId="af">
    <w:name w:val="Balloon Text"/>
    <w:basedOn w:val="a0"/>
    <w:link w:val="af0"/>
    <w:semiHidden/>
    <w:unhideWhenUsed/>
    <w:rsid w:val="006C2427"/>
    <w:rPr>
      <w:rFonts w:ascii="Cambria" w:hAnsi="Cambria"/>
      <w:sz w:val="18"/>
      <w:szCs w:val="18"/>
    </w:rPr>
  </w:style>
  <w:style w:type="character" w:customStyle="1" w:styleId="af0">
    <w:name w:val="註解方塊文字 字元"/>
    <w:basedOn w:val="a1"/>
    <w:link w:val="af"/>
    <w:uiPriority w:val="99"/>
    <w:semiHidden/>
    <w:rsid w:val="006C2427"/>
    <w:rPr>
      <w:rFonts w:ascii="Cambria" w:eastAsia="新細明體" w:hAnsi="Cambria" w:cs="Times New Roman"/>
      <w:color w:val="000000"/>
      <w:kern w:val="2"/>
      <w:sz w:val="18"/>
      <w:szCs w:val="18"/>
    </w:rPr>
  </w:style>
  <w:style w:type="paragraph" w:styleId="af1">
    <w:name w:val="annotation subject"/>
    <w:basedOn w:val="ad"/>
    <w:next w:val="ad"/>
    <w:link w:val="af2"/>
    <w:semiHidden/>
    <w:unhideWhenUsed/>
    <w:rsid w:val="00D152C3"/>
    <w:pPr>
      <w:spacing w:line="360" w:lineRule="auto"/>
    </w:pPr>
    <w:rPr>
      <w:b/>
      <w:bCs/>
    </w:rPr>
  </w:style>
  <w:style w:type="character" w:customStyle="1" w:styleId="af2">
    <w:name w:val="註解主旨 字元"/>
    <w:basedOn w:val="ae"/>
    <w:link w:val="af1"/>
    <w:uiPriority w:val="99"/>
    <w:semiHidden/>
    <w:rsid w:val="00D152C3"/>
    <w:rPr>
      <w:b/>
      <w:bCs/>
      <w:color w:val="000000"/>
      <w:kern w:val="2"/>
      <w:sz w:val="24"/>
      <w:szCs w:val="24"/>
    </w:rPr>
  </w:style>
  <w:style w:type="character" w:customStyle="1" w:styleId="toctoggle">
    <w:name w:val="toctoggle"/>
    <w:basedOn w:val="a1"/>
    <w:rsid w:val="0067391A"/>
  </w:style>
  <w:style w:type="character" w:customStyle="1" w:styleId="tocnumber">
    <w:name w:val="tocnumber"/>
    <w:basedOn w:val="a1"/>
    <w:rsid w:val="0067391A"/>
  </w:style>
  <w:style w:type="character" w:customStyle="1" w:styleId="toctext">
    <w:name w:val="toctext"/>
    <w:basedOn w:val="a1"/>
    <w:rsid w:val="0067391A"/>
  </w:style>
  <w:style w:type="character" w:customStyle="1" w:styleId="mw-headline">
    <w:name w:val="mw-headline"/>
    <w:basedOn w:val="a1"/>
    <w:rsid w:val="0067391A"/>
  </w:style>
  <w:style w:type="character" w:customStyle="1" w:styleId="mw-editsection">
    <w:name w:val="mw-editsection"/>
    <w:basedOn w:val="a1"/>
    <w:rsid w:val="0067391A"/>
  </w:style>
  <w:style w:type="character" w:customStyle="1" w:styleId="mw-editsection-bracket">
    <w:name w:val="mw-editsection-bracket"/>
    <w:basedOn w:val="a1"/>
    <w:rsid w:val="0067391A"/>
  </w:style>
  <w:style w:type="paragraph" w:styleId="af3">
    <w:name w:val="Revision"/>
    <w:hidden/>
    <w:uiPriority w:val="99"/>
    <w:semiHidden/>
    <w:rsid w:val="003912BB"/>
    <w:rPr>
      <w:color w:val="000000"/>
      <w:kern w:val="2"/>
      <w:sz w:val="24"/>
      <w:szCs w:val="24"/>
    </w:rPr>
  </w:style>
  <w:style w:type="paragraph" w:customStyle="1" w:styleId="pic-info">
    <w:name w:val="pic-info"/>
    <w:basedOn w:val="a0"/>
    <w:rsid w:val="00926197"/>
    <w:pPr>
      <w:widowControl/>
      <w:spacing w:before="100" w:beforeAutospacing="1" w:after="100" w:afterAutospacing="1"/>
      <w:ind w:firstLineChars="0" w:firstLine="0"/>
    </w:pPr>
    <w:rPr>
      <w:rFonts w:ascii="新細明體" w:hAnsi="新細明體" w:cs="新細明體"/>
      <w:color w:val="auto"/>
      <w:kern w:val="0"/>
    </w:rPr>
  </w:style>
  <w:style w:type="character" w:styleId="af4">
    <w:name w:val="FollowedHyperlink"/>
    <w:basedOn w:val="a1"/>
    <w:uiPriority w:val="99"/>
    <w:semiHidden/>
    <w:unhideWhenUsed/>
    <w:rsid w:val="002F10E1"/>
    <w:rPr>
      <w:color w:val="800080"/>
      <w:u w:val="single"/>
    </w:rPr>
  </w:style>
  <w:style w:type="character" w:customStyle="1" w:styleId="af5">
    <w:name w:val="日期 字元"/>
    <w:basedOn w:val="a1"/>
    <w:link w:val="af6"/>
    <w:uiPriority w:val="99"/>
    <w:semiHidden/>
    <w:rsid w:val="008A0358"/>
    <w:rPr>
      <w:color w:val="000000"/>
      <w:kern w:val="2"/>
      <w:sz w:val="24"/>
      <w:szCs w:val="24"/>
    </w:rPr>
  </w:style>
  <w:style w:type="paragraph" w:styleId="af6">
    <w:name w:val="Date"/>
    <w:basedOn w:val="a0"/>
    <w:next w:val="a0"/>
    <w:link w:val="af5"/>
    <w:uiPriority w:val="99"/>
    <w:semiHidden/>
    <w:unhideWhenUsed/>
    <w:rsid w:val="008A0358"/>
    <w:pPr>
      <w:ind w:leftChars="200" w:left="200"/>
      <w:jc w:val="right"/>
    </w:pPr>
  </w:style>
  <w:style w:type="paragraph" w:styleId="af7">
    <w:name w:val="List Paragraph"/>
    <w:basedOn w:val="a0"/>
    <w:uiPriority w:val="34"/>
    <w:qFormat/>
    <w:rsid w:val="008A0358"/>
    <w:pPr>
      <w:widowControl/>
      <w:ind w:leftChars="200" w:left="480" w:firstLineChars="0" w:firstLine="0"/>
    </w:pPr>
    <w:rPr>
      <w:rFonts w:ascii="新細明體" w:hAnsi="新細明體" w:cs="新細明體"/>
      <w:color w:val="auto"/>
      <w:kern w:val="0"/>
    </w:rPr>
  </w:style>
  <w:style w:type="character" w:customStyle="1" w:styleId="googqs-tidbit">
    <w:name w:val="goog_qs-tidbit"/>
    <w:basedOn w:val="a1"/>
    <w:rsid w:val="000C72E1"/>
  </w:style>
  <w:style w:type="paragraph" w:styleId="af8">
    <w:name w:val="No Spacing"/>
    <w:uiPriority w:val="1"/>
    <w:qFormat/>
    <w:rsid w:val="00A34121"/>
    <w:pPr>
      <w:widowControl w:val="0"/>
      <w:ind w:firstLineChars="200" w:firstLine="200"/>
    </w:pPr>
    <w:rPr>
      <w:color w:val="000000"/>
      <w:kern w:val="2"/>
      <w:sz w:val="24"/>
      <w:szCs w:val="24"/>
    </w:rPr>
  </w:style>
  <w:style w:type="paragraph" w:customStyle="1" w:styleId="220">
    <w:name w:val="樣式 標題 2 + 第一行:  2 字元 圖樣:清除 (白色)"/>
    <w:basedOn w:val="20"/>
    <w:rsid w:val="00021E72"/>
    <w:pPr>
      <w:ind w:firstLine="961"/>
    </w:pPr>
    <w:rPr>
      <w:rFonts w:cs="新細明體"/>
      <w:sz w:val="28"/>
      <w:szCs w:val="20"/>
      <w:shd w:val="clear" w:color="auto" w:fill="FFFFFF"/>
    </w:rPr>
  </w:style>
  <w:style w:type="character" w:customStyle="1" w:styleId="editsection">
    <w:name w:val="editsection"/>
    <w:basedOn w:val="a1"/>
    <w:rsid w:val="00021E72"/>
  </w:style>
  <w:style w:type="character" w:customStyle="1" w:styleId="googqs-tidbitgoogqs-tidbit-0">
    <w:name w:val="goog_qs-tidbit goog_qs-tidbit-0"/>
    <w:basedOn w:val="a1"/>
    <w:rsid w:val="00021E72"/>
  </w:style>
  <w:style w:type="paragraph" w:styleId="af9">
    <w:name w:val="Body Text"/>
    <w:basedOn w:val="a0"/>
    <w:link w:val="afa"/>
    <w:rsid w:val="00021E72"/>
    <w:pPr>
      <w:spacing w:after="120"/>
    </w:pPr>
  </w:style>
  <w:style w:type="character" w:customStyle="1" w:styleId="afa">
    <w:name w:val="本文 字元"/>
    <w:basedOn w:val="a1"/>
    <w:link w:val="af9"/>
    <w:rsid w:val="00021E72"/>
    <w:rPr>
      <w:color w:val="000000"/>
      <w:kern w:val="2"/>
      <w:sz w:val="24"/>
      <w:szCs w:val="24"/>
    </w:rPr>
  </w:style>
  <w:style w:type="paragraph" w:styleId="afb">
    <w:name w:val="List Bullet"/>
    <w:basedOn w:val="a0"/>
    <w:autoRedefine/>
    <w:rsid w:val="00021E72"/>
    <w:pPr>
      <w:ind w:left="480" w:firstLineChars="0" w:firstLine="0"/>
    </w:pPr>
    <w:rPr>
      <w:rFonts w:eastAsia="SimSun"/>
      <w:kern w:val="0"/>
    </w:rPr>
  </w:style>
  <w:style w:type="paragraph" w:styleId="2">
    <w:name w:val="List Bullet 2"/>
    <w:basedOn w:val="a0"/>
    <w:autoRedefine/>
    <w:rsid w:val="00021E72"/>
    <w:pPr>
      <w:numPr>
        <w:numId w:val="3"/>
      </w:numPr>
    </w:pPr>
  </w:style>
  <w:style w:type="paragraph" w:styleId="23">
    <w:name w:val="List Continue 2"/>
    <w:basedOn w:val="a0"/>
    <w:rsid w:val="00021E72"/>
    <w:pPr>
      <w:spacing w:after="120"/>
      <w:ind w:leftChars="400" w:left="960"/>
    </w:pPr>
  </w:style>
  <w:style w:type="paragraph" w:styleId="afc">
    <w:name w:val="Body Text Indent"/>
    <w:basedOn w:val="a0"/>
    <w:link w:val="afd"/>
    <w:rsid w:val="00021E72"/>
    <w:pPr>
      <w:spacing w:after="120"/>
      <w:ind w:leftChars="200" w:left="480"/>
    </w:pPr>
  </w:style>
  <w:style w:type="character" w:customStyle="1" w:styleId="afd">
    <w:name w:val="本文縮排 字元"/>
    <w:basedOn w:val="a1"/>
    <w:link w:val="afc"/>
    <w:rsid w:val="00021E72"/>
    <w:rPr>
      <w:color w:val="000000"/>
      <w:kern w:val="2"/>
      <w:sz w:val="24"/>
      <w:szCs w:val="24"/>
    </w:rPr>
  </w:style>
  <w:style w:type="character" w:styleId="afe">
    <w:name w:val="page number"/>
    <w:basedOn w:val="a1"/>
    <w:rsid w:val="00021E72"/>
  </w:style>
  <w:style w:type="character" w:customStyle="1" w:styleId="ipa">
    <w:name w:val="ipa"/>
    <w:basedOn w:val="a1"/>
    <w:rsid w:val="00021E72"/>
  </w:style>
  <w:style w:type="character" w:customStyle="1" w:styleId="googqs-tidbitgoogqs-tidbit-1">
    <w:name w:val="goog_qs-tidbit goog_qs-tidbit-1"/>
    <w:basedOn w:val="a1"/>
    <w:rsid w:val="00021E72"/>
  </w:style>
  <w:style w:type="character" w:customStyle="1" w:styleId="googqs-tidbitgoogqs-tidbit-2">
    <w:name w:val="goog_qs-tidbit goog_qs-tidbit-2"/>
    <w:basedOn w:val="a1"/>
    <w:rsid w:val="00021E72"/>
  </w:style>
  <w:style w:type="character" w:customStyle="1" w:styleId="langwithname">
    <w:name w:val="langwithname"/>
    <w:basedOn w:val="a1"/>
    <w:rsid w:val="00021E72"/>
  </w:style>
  <w:style w:type="paragraph" w:styleId="aff">
    <w:name w:val="Normal Indent"/>
    <w:basedOn w:val="a0"/>
    <w:rsid w:val="00021E72"/>
    <w:pPr>
      <w:ind w:leftChars="200" w:left="480"/>
    </w:pPr>
  </w:style>
  <w:style w:type="character" w:customStyle="1" w:styleId="math">
    <w:name w:val="math"/>
    <w:basedOn w:val="a1"/>
    <w:rsid w:val="00021E72"/>
  </w:style>
  <w:style w:type="character" w:customStyle="1" w:styleId="grame">
    <w:name w:val="grame"/>
    <w:basedOn w:val="a1"/>
    <w:rsid w:val="00021E72"/>
  </w:style>
  <w:style w:type="paragraph" w:styleId="aff0">
    <w:name w:val="caption"/>
    <w:basedOn w:val="a0"/>
    <w:next w:val="a0"/>
    <w:uiPriority w:val="35"/>
    <w:unhideWhenUsed/>
    <w:qFormat/>
    <w:rsid w:val="00072795"/>
    <w:rPr>
      <w:sz w:val="20"/>
      <w:szCs w:val="20"/>
    </w:rPr>
  </w:style>
  <w:style w:type="paragraph" w:styleId="aff1">
    <w:name w:val="TOC Heading"/>
    <w:basedOn w:val="1"/>
    <w:next w:val="a0"/>
    <w:uiPriority w:val="39"/>
    <w:semiHidden/>
    <w:unhideWhenUsed/>
    <w:qFormat/>
    <w:rsid w:val="00640D7C"/>
    <w:pPr>
      <w:keepLines/>
      <w:widowControl/>
      <w:spacing w:before="480" w:after="0" w:line="276" w:lineRule="auto"/>
      <w:ind w:firstLineChars="0" w:firstLine="0"/>
      <w:outlineLvl w:val="9"/>
    </w:pPr>
    <w:rPr>
      <w:rFonts w:ascii="Cambria" w:hAnsi="Cambria"/>
      <w:color w:val="365F91"/>
      <w:kern w:val="0"/>
      <w:sz w:val="28"/>
      <w:szCs w:val="28"/>
    </w:rPr>
  </w:style>
  <w:style w:type="paragraph" w:styleId="24">
    <w:name w:val="toc 2"/>
    <w:basedOn w:val="a0"/>
    <w:next w:val="a0"/>
    <w:autoRedefine/>
    <w:uiPriority w:val="39"/>
    <w:unhideWhenUsed/>
    <w:rsid w:val="00640D7C"/>
    <w:pPr>
      <w:ind w:leftChars="200" w:left="480"/>
    </w:pPr>
  </w:style>
  <w:style w:type="paragraph" w:styleId="31">
    <w:name w:val="toc 3"/>
    <w:basedOn w:val="a0"/>
    <w:next w:val="a0"/>
    <w:autoRedefine/>
    <w:uiPriority w:val="39"/>
    <w:unhideWhenUsed/>
    <w:rsid w:val="0092638F"/>
    <w:pPr>
      <w:tabs>
        <w:tab w:val="right" w:leader="dot" w:pos="8296"/>
      </w:tabs>
      <w:ind w:leftChars="400" w:left="960" w:firstLine="480"/>
    </w:pPr>
    <w:rPr>
      <w:noProof/>
      <w:shd w:val="pct15" w:color="auto" w:fill="FFFFFF"/>
    </w:rPr>
  </w:style>
  <w:style w:type="paragraph" w:styleId="aff2">
    <w:name w:val="endnote text"/>
    <w:basedOn w:val="a0"/>
    <w:link w:val="aff3"/>
    <w:uiPriority w:val="99"/>
    <w:unhideWhenUsed/>
    <w:rsid w:val="00C5555B"/>
    <w:pPr>
      <w:snapToGrid w:val="0"/>
      <w:ind w:firstLineChars="0" w:firstLine="0"/>
    </w:pPr>
    <w:rPr>
      <w:sz w:val="22"/>
    </w:rPr>
  </w:style>
  <w:style w:type="character" w:customStyle="1" w:styleId="aff3">
    <w:name w:val="章節附註文字 字元"/>
    <w:basedOn w:val="a1"/>
    <w:link w:val="aff2"/>
    <w:uiPriority w:val="99"/>
    <w:rsid w:val="00C5555B"/>
    <w:rPr>
      <w:color w:val="000000"/>
      <w:kern w:val="2"/>
      <w:sz w:val="22"/>
      <w:szCs w:val="24"/>
    </w:rPr>
  </w:style>
  <w:style w:type="character" w:styleId="aff4">
    <w:name w:val="endnote reference"/>
    <w:basedOn w:val="a1"/>
    <w:uiPriority w:val="99"/>
    <w:semiHidden/>
    <w:unhideWhenUsed/>
    <w:rsid w:val="00CD2BCA"/>
    <w:rPr>
      <w:vertAlign w:val="superscript"/>
    </w:rPr>
  </w:style>
  <w:style w:type="paragraph" w:styleId="aff5">
    <w:name w:val="footnote text"/>
    <w:basedOn w:val="a0"/>
    <w:link w:val="aff6"/>
    <w:uiPriority w:val="99"/>
    <w:semiHidden/>
    <w:unhideWhenUsed/>
    <w:rsid w:val="00CD2BCA"/>
    <w:pPr>
      <w:snapToGrid w:val="0"/>
    </w:pPr>
    <w:rPr>
      <w:sz w:val="20"/>
      <w:szCs w:val="20"/>
    </w:rPr>
  </w:style>
  <w:style w:type="character" w:customStyle="1" w:styleId="aff6">
    <w:name w:val="註腳文字 字元"/>
    <w:basedOn w:val="a1"/>
    <w:link w:val="aff5"/>
    <w:uiPriority w:val="99"/>
    <w:semiHidden/>
    <w:rsid w:val="00CD2BCA"/>
    <w:rPr>
      <w:color w:val="000000"/>
      <w:kern w:val="2"/>
    </w:rPr>
  </w:style>
  <w:style w:type="character" w:styleId="aff7">
    <w:name w:val="footnote reference"/>
    <w:basedOn w:val="a1"/>
    <w:uiPriority w:val="99"/>
    <w:semiHidden/>
    <w:unhideWhenUsed/>
    <w:rsid w:val="00CD2BCA"/>
    <w:rPr>
      <w:vertAlign w:val="superscript"/>
    </w:rPr>
  </w:style>
  <w:style w:type="paragraph" w:customStyle="1" w:styleId="a">
    <w:name w:val="附註"/>
    <w:basedOn w:val="a0"/>
    <w:qFormat/>
    <w:rsid w:val="00E529F8"/>
    <w:pPr>
      <w:numPr>
        <w:numId w:val="5"/>
      </w:numPr>
      <w:spacing w:line="240" w:lineRule="atLeast"/>
      <w:ind w:firstLineChars="0" w:firstLine="0"/>
    </w:pPr>
    <w:rPr>
      <w:sz w:val="20"/>
    </w:rPr>
  </w:style>
  <w:style w:type="paragraph" w:styleId="11">
    <w:name w:val="toc 1"/>
    <w:basedOn w:val="a0"/>
    <w:next w:val="a0"/>
    <w:autoRedefine/>
    <w:uiPriority w:val="39"/>
    <w:unhideWhenUsed/>
    <w:rsid w:val="007B1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31915">
      <w:bodyDiv w:val="1"/>
      <w:marLeft w:val="0"/>
      <w:marRight w:val="0"/>
      <w:marTop w:val="0"/>
      <w:marBottom w:val="0"/>
      <w:divBdr>
        <w:top w:val="none" w:sz="0" w:space="0" w:color="auto"/>
        <w:left w:val="none" w:sz="0" w:space="0" w:color="auto"/>
        <w:bottom w:val="none" w:sz="0" w:space="0" w:color="auto"/>
        <w:right w:val="none" w:sz="0" w:space="0" w:color="auto"/>
      </w:divBdr>
      <w:divsChild>
        <w:div w:id="1627076265">
          <w:marLeft w:val="0"/>
          <w:marRight w:val="0"/>
          <w:marTop w:val="0"/>
          <w:marBottom w:val="0"/>
          <w:divBdr>
            <w:top w:val="none" w:sz="0" w:space="0" w:color="auto"/>
            <w:left w:val="none" w:sz="0" w:space="0" w:color="auto"/>
            <w:bottom w:val="none" w:sz="0" w:space="0" w:color="auto"/>
            <w:right w:val="none" w:sz="0" w:space="0" w:color="auto"/>
          </w:divBdr>
          <w:divsChild>
            <w:div w:id="266935574">
              <w:marLeft w:val="0"/>
              <w:marRight w:val="0"/>
              <w:marTop w:val="0"/>
              <w:marBottom w:val="0"/>
              <w:divBdr>
                <w:top w:val="none" w:sz="0" w:space="0" w:color="auto"/>
                <w:left w:val="none" w:sz="0" w:space="0" w:color="auto"/>
                <w:bottom w:val="none" w:sz="0" w:space="0" w:color="auto"/>
                <w:right w:val="none" w:sz="0" w:space="0" w:color="auto"/>
              </w:divBdr>
              <w:divsChild>
                <w:div w:id="83862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9443">
      <w:bodyDiv w:val="1"/>
      <w:marLeft w:val="0"/>
      <w:marRight w:val="0"/>
      <w:marTop w:val="0"/>
      <w:marBottom w:val="0"/>
      <w:divBdr>
        <w:top w:val="none" w:sz="0" w:space="0" w:color="auto"/>
        <w:left w:val="none" w:sz="0" w:space="0" w:color="auto"/>
        <w:bottom w:val="none" w:sz="0" w:space="0" w:color="auto"/>
        <w:right w:val="none" w:sz="0" w:space="0" w:color="auto"/>
      </w:divBdr>
      <w:divsChild>
        <w:div w:id="1394541408">
          <w:marLeft w:val="0"/>
          <w:marRight w:val="0"/>
          <w:marTop w:val="0"/>
          <w:marBottom w:val="0"/>
          <w:divBdr>
            <w:top w:val="single" w:sz="4" w:space="4" w:color="AAAAAA"/>
            <w:left w:val="single" w:sz="4" w:space="4" w:color="AAAAAA"/>
            <w:bottom w:val="single" w:sz="4" w:space="4" w:color="AAAAAA"/>
            <w:right w:val="single" w:sz="4" w:space="4" w:color="AAAAAA"/>
          </w:divBdr>
        </w:div>
      </w:divsChild>
    </w:div>
    <w:div w:id="31922199">
      <w:bodyDiv w:val="1"/>
      <w:marLeft w:val="0"/>
      <w:marRight w:val="0"/>
      <w:marTop w:val="0"/>
      <w:marBottom w:val="0"/>
      <w:divBdr>
        <w:top w:val="none" w:sz="0" w:space="0" w:color="auto"/>
        <w:left w:val="none" w:sz="0" w:space="0" w:color="auto"/>
        <w:bottom w:val="none" w:sz="0" w:space="0" w:color="auto"/>
        <w:right w:val="none" w:sz="0" w:space="0" w:color="auto"/>
      </w:divBdr>
      <w:divsChild>
        <w:div w:id="300966768">
          <w:marLeft w:val="0"/>
          <w:marRight w:val="0"/>
          <w:marTop w:val="0"/>
          <w:marBottom w:val="55"/>
          <w:divBdr>
            <w:top w:val="none" w:sz="0" w:space="0" w:color="auto"/>
            <w:left w:val="none" w:sz="0" w:space="0" w:color="auto"/>
            <w:bottom w:val="none" w:sz="0" w:space="0" w:color="auto"/>
            <w:right w:val="none" w:sz="0" w:space="0" w:color="auto"/>
          </w:divBdr>
        </w:div>
        <w:div w:id="1493914046">
          <w:marLeft w:val="0"/>
          <w:marRight w:val="0"/>
          <w:marTop w:val="0"/>
          <w:marBottom w:val="55"/>
          <w:divBdr>
            <w:top w:val="none" w:sz="0" w:space="0" w:color="auto"/>
            <w:left w:val="none" w:sz="0" w:space="0" w:color="auto"/>
            <w:bottom w:val="none" w:sz="0" w:space="0" w:color="auto"/>
            <w:right w:val="none" w:sz="0" w:space="0" w:color="auto"/>
          </w:divBdr>
        </w:div>
        <w:div w:id="1641687950">
          <w:marLeft w:val="0"/>
          <w:marRight w:val="0"/>
          <w:marTop w:val="0"/>
          <w:marBottom w:val="55"/>
          <w:divBdr>
            <w:top w:val="none" w:sz="0" w:space="0" w:color="auto"/>
            <w:left w:val="none" w:sz="0" w:space="0" w:color="auto"/>
            <w:bottom w:val="none" w:sz="0" w:space="0" w:color="auto"/>
            <w:right w:val="none" w:sz="0" w:space="0" w:color="auto"/>
          </w:divBdr>
        </w:div>
        <w:div w:id="1675105080">
          <w:marLeft w:val="0"/>
          <w:marRight w:val="0"/>
          <w:marTop w:val="0"/>
          <w:marBottom w:val="55"/>
          <w:divBdr>
            <w:top w:val="none" w:sz="0" w:space="0" w:color="auto"/>
            <w:left w:val="none" w:sz="0" w:space="0" w:color="auto"/>
            <w:bottom w:val="none" w:sz="0" w:space="0" w:color="auto"/>
            <w:right w:val="none" w:sz="0" w:space="0" w:color="auto"/>
          </w:divBdr>
        </w:div>
      </w:divsChild>
    </w:div>
    <w:div w:id="38357949">
      <w:bodyDiv w:val="1"/>
      <w:marLeft w:val="0"/>
      <w:marRight w:val="0"/>
      <w:marTop w:val="0"/>
      <w:marBottom w:val="0"/>
      <w:divBdr>
        <w:top w:val="none" w:sz="0" w:space="0" w:color="auto"/>
        <w:left w:val="none" w:sz="0" w:space="0" w:color="auto"/>
        <w:bottom w:val="none" w:sz="0" w:space="0" w:color="auto"/>
        <w:right w:val="none" w:sz="0" w:space="0" w:color="auto"/>
      </w:divBdr>
    </w:div>
    <w:div w:id="88090457">
      <w:bodyDiv w:val="1"/>
      <w:marLeft w:val="0"/>
      <w:marRight w:val="0"/>
      <w:marTop w:val="0"/>
      <w:marBottom w:val="0"/>
      <w:divBdr>
        <w:top w:val="none" w:sz="0" w:space="0" w:color="auto"/>
        <w:left w:val="none" w:sz="0" w:space="0" w:color="auto"/>
        <w:bottom w:val="none" w:sz="0" w:space="0" w:color="auto"/>
        <w:right w:val="none" w:sz="0" w:space="0" w:color="auto"/>
      </w:divBdr>
    </w:div>
    <w:div w:id="91975535">
      <w:bodyDiv w:val="1"/>
      <w:marLeft w:val="0"/>
      <w:marRight w:val="0"/>
      <w:marTop w:val="0"/>
      <w:marBottom w:val="0"/>
      <w:divBdr>
        <w:top w:val="none" w:sz="0" w:space="0" w:color="auto"/>
        <w:left w:val="none" w:sz="0" w:space="0" w:color="auto"/>
        <w:bottom w:val="none" w:sz="0" w:space="0" w:color="auto"/>
        <w:right w:val="none" w:sz="0" w:space="0" w:color="auto"/>
      </w:divBdr>
    </w:div>
    <w:div w:id="95953992">
      <w:bodyDiv w:val="1"/>
      <w:marLeft w:val="0"/>
      <w:marRight w:val="0"/>
      <w:marTop w:val="0"/>
      <w:marBottom w:val="0"/>
      <w:divBdr>
        <w:top w:val="none" w:sz="0" w:space="0" w:color="auto"/>
        <w:left w:val="none" w:sz="0" w:space="0" w:color="auto"/>
        <w:bottom w:val="none" w:sz="0" w:space="0" w:color="auto"/>
        <w:right w:val="none" w:sz="0" w:space="0" w:color="auto"/>
      </w:divBdr>
    </w:div>
    <w:div w:id="147601348">
      <w:bodyDiv w:val="1"/>
      <w:marLeft w:val="0"/>
      <w:marRight w:val="0"/>
      <w:marTop w:val="0"/>
      <w:marBottom w:val="0"/>
      <w:divBdr>
        <w:top w:val="none" w:sz="0" w:space="0" w:color="auto"/>
        <w:left w:val="none" w:sz="0" w:space="0" w:color="auto"/>
        <w:bottom w:val="none" w:sz="0" w:space="0" w:color="auto"/>
        <w:right w:val="none" w:sz="0" w:space="0" w:color="auto"/>
      </w:divBdr>
    </w:div>
    <w:div w:id="147985983">
      <w:bodyDiv w:val="1"/>
      <w:marLeft w:val="0"/>
      <w:marRight w:val="0"/>
      <w:marTop w:val="0"/>
      <w:marBottom w:val="0"/>
      <w:divBdr>
        <w:top w:val="none" w:sz="0" w:space="0" w:color="auto"/>
        <w:left w:val="none" w:sz="0" w:space="0" w:color="auto"/>
        <w:bottom w:val="none" w:sz="0" w:space="0" w:color="auto"/>
        <w:right w:val="none" w:sz="0" w:space="0" w:color="auto"/>
      </w:divBdr>
      <w:divsChild>
        <w:div w:id="20590800">
          <w:marLeft w:val="0"/>
          <w:marRight w:val="0"/>
          <w:marTop w:val="0"/>
          <w:marBottom w:val="55"/>
          <w:divBdr>
            <w:top w:val="none" w:sz="0" w:space="0" w:color="auto"/>
            <w:left w:val="none" w:sz="0" w:space="0" w:color="auto"/>
            <w:bottom w:val="none" w:sz="0" w:space="0" w:color="auto"/>
            <w:right w:val="none" w:sz="0" w:space="0" w:color="auto"/>
          </w:divBdr>
          <w:divsChild>
            <w:div w:id="1917281657">
              <w:marLeft w:val="0"/>
              <w:marRight w:val="0"/>
              <w:marTop w:val="0"/>
              <w:marBottom w:val="109"/>
              <w:divBdr>
                <w:top w:val="none" w:sz="0" w:space="0" w:color="auto"/>
                <w:left w:val="none" w:sz="0" w:space="0" w:color="auto"/>
                <w:bottom w:val="none" w:sz="0" w:space="0" w:color="auto"/>
                <w:right w:val="none" w:sz="0" w:space="0" w:color="auto"/>
              </w:divBdr>
            </w:div>
          </w:divsChild>
        </w:div>
        <w:div w:id="380792535">
          <w:marLeft w:val="0"/>
          <w:marRight w:val="0"/>
          <w:marTop w:val="0"/>
          <w:marBottom w:val="55"/>
          <w:divBdr>
            <w:top w:val="none" w:sz="0" w:space="0" w:color="auto"/>
            <w:left w:val="none" w:sz="0" w:space="0" w:color="auto"/>
            <w:bottom w:val="none" w:sz="0" w:space="0" w:color="auto"/>
            <w:right w:val="none" w:sz="0" w:space="0" w:color="auto"/>
          </w:divBdr>
        </w:div>
        <w:div w:id="825979468">
          <w:marLeft w:val="0"/>
          <w:marRight w:val="0"/>
          <w:marTop w:val="0"/>
          <w:marBottom w:val="55"/>
          <w:divBdr>
            <w:top w:val="none" w:sz="0" w:space="0" w:color="auto"/>
            <w:left w:val="none" w:sz="0" w:space="0" w:color="auto"/>
            <w:bottom w:val="none" w:sz="0" w:space="0" w:color="auto"/>
            <w:right w:val="none" w:sz="0" w:space="0" w:color="auto"/>
          </w:divBdr>
          <w:divsChild>
            <w:div w:id="740450822">
              <w:marLeft w:val="0"/>
              <w:marRight w:val="0"/>
              <w:marTop w:val="0"/>
              <w:marBottom w:val="109"/>
              <w:divBdr>
                <w:top w:val="none" w:sz="0" w:space="0" w:color="auto"/>
                <w:left w:val="none" w:sz="0" w:space="0" w:color="auto"/>
                <w:bottom w:val="none" w:sz="0" w:space="0" w:color="auto"/>
                <w:right w:val="none" w:sz="0" w:space="0" w:color="auto"/>
              </w:divBdr>
            </w:div>
          </w:divsChild>
        </w:div>
        <w:div w:id="832523811">
          <w:marLeft w:val="0"/>
          <w:marRight w:val="0"/>
          <w:marTop w:val="0"/>
          <w:marBottom w:val="55"/>
          <w:divBdr>
            <w:top w:val="none" w:sz="0" w:space="0" w:color="auto"/>
            <w:left w:val="none" w:sz="0" w:space="0" w:color="auto"/>
            <w:bottom w:val="none" w:sz="0" w:space="0" w:color="auto"/>
            <w:right w:val="none" w:sz="0" w:space="0" w:color="auto"/>
          </w:divBdr>
        </w:div>
        <w:div w:id="900558604">
          <w:marLeft w:val="0"/>
          <w:marRight w:val="0"/>
          <w:marTop w:val="0"/>
          <w:marBottom w:val="55"/>
          <w:divBdr>
            <w:top w:val="none" w:sz="0" w:space="0" w:color="auto"/>
            <w:left w:val="none" w:sz="0" w:space="0" w:color="auto"/>
            <w:bottom w:val="none" w:sz="0" w:space="0" w:color="auto"/>
            <w:right w:val="none" w:sz="0" w:space="0" w:color="auto"/>
          </w:divBdr>
        </w:div>
        <w:div w:id="928193357">
          <w:marLeft w:val="0"/>
          <w:marRight w:val="0"/>
          <w:marTop w:val="0"/>
          <w:marBottom w:val="55"/>
          <w:divBdr>
            <w:top w:val="none" w:sz="0" w:space="0" w:color="auto"/>
            <w:left w:val="none" w:sz="0" w:space="0" w:color="auto"/>
            <w:bottom w:val="none" w:sz="0" w:space="0" w:color="auto"/>
            <w:right w:val="none" w:sz="0" w:space="0" w:color="auto"/>
          </w:divBdr>
        </w:div>
        <w:div w:id="1156415320">
          <w:marLeft w:val="0"/>
          <w:marRight w:val="0"/>
          <w:marTop w:val="0"/>
          <w:marBottom w:val="55"/>
          <w:divBdr>
            <w:top w:val="none" w:sz="0" w:space="0" w:color="auto"/>
            <w:left w:val="none" w:sz="0" w:space="0" w:color="auto"/>
            <w:bottom w:val="none" w:sz="0" w:space="0" w:color="auto"/>
            <w:right w:val="none" w:sz="0" w:space="0" w:color="auto"/>
          </w:divBdr>
        </w:div>
        <w:div w:id="1603563589">
          <w:marLeft w:val="0"/>
          <w:marRight w:val="0"/>
          <w:marTop w:val="0"/>
          <w:marBottom w:val="55"/>
          <w:divBdr>
            <w:top w:val="none" w:sz="0" w:space="0" w:color="auto"/>
            <w:left w:val="none" w:sz="0" w:space="0" w:color="auto"/>
            <w:bottom w:val="none" w:sz="0" w:space="0" w:color="auto"/>
            <w:right w:val="none" w:sz="0" w:space="0" w:color="auto"/>
          </w:divBdr>
        </w:div>
        <w:div w:id="1646813599">
          <w:marLeft w:val="0"/>
          <w:marRight w:val="0"/>
          <w:marTop w:val="0"/>
          <w:marBottom w:val="55"/>
          <w:divBdr>
            <w:top w:val="none" w:sz="0" w:space="0" w:color="auto"/>
            <w:left w:val="none" w:sz="0" w:space="0" w:color="auto"/>
            <w:bottom w:val="none" w:sz="0" w:space="0" w:color="auto"/>
            <w:right w:val="none" w:sz="0" w:space="0" w:color="auto"/>
          </w:divBdr>
          <w:divsChild>
            <w:div w:id="1438718593">
              <w:marLeft w:val="0"/>
              <w:marRight w:val="0"/>
              <w:marTop w:val="0"/>
              <w:marBottom w:val="109"/>
              <w:divBdr>
                <w:top w:val="none" w:sz="0" w:space="0" w:color="auto"/>
                <w:left w:val="none" w:sz="0" w:space="0" w:color="auto"/>
                <w:bottom w:val="none" w:sz="0" w:space="0" w:color="auto"/>
                <w:right w:val="none" w:sz="0" w:space="0" w:color="auto"/>
              </w:divBdr>
            </w:div>
          </w:divsChild>
        </w:div>
        <w:div w:id="1724329340">
          <w:marLeft w:val="0"/>
          <w:marRight w:val="0"/>
          <w:marTop w:val="0"/>
          <w:marBottom w:val="55"/>
          <w:divBdr>
            <w:top w:val="none" w:sz="0" w:space="0" w:color="auto"/>
            <w:left w:val="none" w:sz="0" w:space="0" w:color="auto"/>
            <w:bottom w:val="none" w:sz="0" w:space="0" w:color="auto"/>
            <w:right w:val="none" w:sz="0" w:space="0" w:color="auto"/>
          </w:divBdr>
        </w:div>
        <w:div w:id="1894389848">
          <w:marLeft w:val="0"/>
          <w:marRight w:val="0"/>
          <w:marTop w:val="0"/>
          <w:marBottom w:val="55"/>
          <w:divBdr>
            <w:top w:val="none" w:sz="0" w:space="0" w:color="auto"/>
            <w:left w:val="none" w:sz="0" w:space="0" w:color="auto"/>
            <w:bottom w:val="none" w:sz="0" w:space="0" w:color="auto"/>
            <w:right w:val="none" w:sz="0" w:space="0" w:color="auto"/>
          </w:divBdr>
        </w:div>
        <w:div w:id="1954045472">
          <w:marLeft w:val="0"/>
          <w:marRight w:val="0"/>
          <w:marTop w:val="0"/>
          <w:marBottom w:val="55"/>
          <w:divBdr>
            <w:top w:val="none" w:sz="0" w:space="0" w:color="auto"/>
            <w:left w:val="none" w:sz="0" w:space="0" w:color="auto"/>
            <w:bottom w:val="none" w:sz="0" w:space="0" w:color="auto"/>
            <w:right w:val="none" w:sz="0" w:space="0" w:color="auto"/>
          </w:divBdr>
        </w:div>
        <w:div w:id="2000423463">
          <w:marLeft w:val="0"/>
          <w:marRight w:val="0"/>
          <w:marTop w:val="0"/>
          <w:marBottom w:val="55"/>
          <w:divBdr>
            <w:top w:val="none" w:sz="0" w:space="0" w:color="auto"/>
            <w:left w:val="none" w:sz="0" w:space="0" w:color="auto"/>
            <w:bottom w:val="none" w:sz="0" w:space="0" w:color="auto"/>
            <w:right w:val="none" w:sz="0" w:space="0" w:color="auto"/>
          </w:divBdr>
        </w:div>
        <w:div w:id="2069496445">
          <w:marLeft w:val="0"/>
          <w:marRight w:val="0"/>
          <w:marTop w:val="0"/>
          <w:marBottom w:val="55"/>
          <w:divBdr>
            <w:top w:val="none" w:sz="0" w:space="0" w:color="auto"/>
            <w:left w:val="none" w:sz="0" w:space="0" w:color="auto"/>
            <w:bottom w:val="none" w:sz="0" w:space="0" w:color="auto"/>
            <w:right w:val="none" w:sz="0" w:space="0" w:color="auto"/>
          </w:divBdr>
        </w:div>
        <w:div w:id="2074693474">
          <w:marLeft w:val="0"/>
          <w:marRight w:val="0"/>
          <w:marTop w:val="0"/>
          <w:marBottom w:val="55"/>
          <w:divBdr>
            <w:top w:val="none" w:sz="0" w:space="0" w:color="auto"/>
            <w:left w:val="none" w:sz="0" w:space="0" w:color="auto"/>
            <w:bottom w:val="none" w:sz="0" w:space="0" w:color="auto"/>
            <w:right w:val="none" w:sz="0" w:space="0" w:color="auto"/>
          </w:divBdr>
        </w:div>
        <w:div w:id="2091195916">
          <w:marLeft w:val="0"/>
          <w:marRight w:val="0"/>
          <w:marTop w:val="0"/>
          <w:marBottom w:val="55"/>
          <w:divBdr>
            <w:top w:val="none" w:sz="0" w:space="0" w:color="auto"/>
            <w:left w:val="none" w:sz="0" w:space="0" w:color="auto"/>
            <w:bottom w:val="none" w:sz="0" w:space="0" w:color="auto"/>
            <w:right w:val="none" w:sz="0" w:space="0" w:color="auto"/>
          </w:divBdr>
        </w:div>
      </w:divsChild>
    </w:div>
    <w:div w:id="197662619">
      <w:bodyDiv w:val="1"/>
      <w:marLeft w:val="0"/>
      <w:marRight w:val="0"/>
      <w:marTop w:val="0"/>
      <w:marBottom w:val="0"/>
      <w:divBdr>
        <w:top w:val="none" w:sz="0" w:space="0" w:color="auto"/>
        <w:left w:val="none" w:sz="0" w:space="0" w:color="auto"/>
        <w:bottom w:val="none" w:sz="0" w:space="0" w:color="auto"/>
        <w:right w:val="none" w:sz="0" w:space="0" w:color="auto"/>
      </w:divBdr>
    </w:div>
    <w:div w:id="200242524">
      <w:bodyDiv w:val="1"/>
      <w:marLeft w:val="0"/>
      <w:marRight w:val="0"/>
      <w:marTop w:val="0"/>
      <w:marBottom w:val="0"/>
      <w:divBdr>
        <w:top w:val="none" w:sz="0" w:space="0" w:color="auto"/>
        <w:left w:val="none" w:sz="0" w:space="0" w:color="auto"/>
        <w:bottom w:val="none" w:sz="0" w:space="0" w:color="auto"/>
        <w:right w:val="none" w:sz="0" w:space="0" w:color="auto"/>
      </w:divBdr>
      <w:divsChild>
        <w:div w:id="552889535">
          <w:marLeft w:val="0"/>
          <w:marRight w:val="0"/>
          <w:marTop w:val="0"/>
          <w:marBottom w:val="0"/>
          <w:divBdr>
            <w:top w:val="none" w:sz="0" w:space="0" w:color="auto"/>
            <w:left w:val="none" w:sz="0" w:space="0" w:color="auto"/>
            <w:bottom w:val="none" w:sz="0" w:space="0" w:color="auto"/>
            <w:right w:val="none" w:sz="0" w:space="0" w:color="auto"/>
          </w:divBdr>
        </w:div>
      </w:divsChild>
    </w:div>
    <w:div w:id="205072891">
      <w:bodyDiv w:val="1"/>
      <w:marLeft w:val="0"/>
      <w:marRight w:val="0"/>
      <w:marTop w:val="0"/>
      <w:marBottom w:val="0"/>
      <w:divBdr>
        <w:top w:val="none" w:sz="0" w:space="0" w:color="auto"/>
        <w:left w:val="none" w:sz="0" w:space="0" w:color="auto"/>
        <w:bottom w:val="none" w:sz="0" w:space="0" w:color="auto"/>
        <w:right w:val="none" w:sz="0" w:space="0" w:color="auto"/>
      </w:divBdr>
    </w:div>
    <w:div w:id="233010548">
      <w:bodyDiv w:val="1"/>
      <w:marLeft w:val="0"/>
      <w:marRight w:val="0"/>
      <w:marTop w:val="0"/>
      <w:marBottom w:val="0"/>
      <w:divBdr>
        <w:top w:val="none" w:sz="0" w:space="0" w:color="auto"/>
        <w:left w:val="none" w:sz="0" w:space="0" w:color="auto"/>
        <w:bottom w:val="none" w:sz="0" w:space="0" w:color="auto"/>
        <w:right w:val="none" w:sz="0" w:space="0" w:color="auto"/>
      </w:divBdr>
    </w:div>
    <w:div w:id="308050857">
      <w:bodyDiv w:val="1"/>
      <w:marLeft w:val="0"/>
      <w:marRight w:val="0"/>
      <w:marTop w:val="0"/>
      <w:marBottom w:val="0"/>
      <w:divBdr>
        <w:top w:val="none" w:sz="0" w:space="0" w:color="auto"/>
        <w:left w:val="none" w:sz="0" w:space="0" w:color="auto"/>
        <w:bottom w:val="none" w:sz="0" w:space="0" w:color="auto"/>
        <w:right w:val="none" w:sz="0" w:space="0" w:color="auto"/>
      </w:divBdr>
    </w:div>
    <w:div w:id="316808968">
      <w:bodyDiv w:val="1"/>
      <w:marLeft w:val="0"/>
      <w:marRight w:val="0"/>
      <w:marTop w:val="0"/>
      <w:marBottom w:val="0"/>
      <w:divBdr>
        <w:top w:val="none" w:sz="0" w:space="0" w:color="auto"/>
        <w:left w:val="none" w:sz="0" w:space="0" w:color="auto"/>
        <w:bottom w:val="none" w:sz="0" w:space="0" w:color="auto"/>
        <w:right w:val="none" w:sz="0" w:space="0" w:color="auto"/>
      </w:divBdr>
      <w:divsChild>
        <w:div w:id="1081951160">
          <w:marLeft w:val="0"/>
          <w:marRight w:val="0"/>
          <w:marTop w:val="0"/>
          <w:marBottom w:val="55"/>
          <w:divBdr>
            <w:top w:val="none" w:sz="0" w:space="0" w:color="auto"/>
            <w:left w:val="none" w:sz="0" w:space="0" w:color="auto"/>
            <w:bottom w:val="none" w:sz="0" w:space="0" w:color="auto"/>
            <w:right w:val="none" w:sz="0" w:space="0" w:color="auto"/>
          </w:divBdr>
        </w:div>
        <w:div w:id="2076388710">
          <w:marLeft w:val="0"/>
          <w:marRight w:val="0"/>
          <w:marTop w:val="0"/>
          <w:marBottom w:val="55"/>
          <w:divBdr>
            <w:top w:val="none" w:sz="0" w:space="0" w:color="auto"/>
            <w:left w:val="none" w:sz="0" w:space="0" w:color="auto"/>
            <w:bottom w:val="none" w:sz="0" w:space="0" w:color="auto"/>
            <w:right w:val="none" w:sz="0" w:space="0" w:color="auto"/>
          </w:divBdr>
        </w:div>
      </w:divsChild>
    </w:div>
    <w:div w:id="447118022">
      <w:bodyDiv w:val="1"/>
      <w:marLeft w:val="0"/>
      <w:marRight w:val="0"/>
      <w:marTop w:val="0"/>
      <w:marBottom w:val="0"/>
      <w:divBdr>
        <w:top w:val="none" w:sz="0" w:space="0" w:color="auto"/>
        <w:left w:val="none" w:sz="0" w:space="0" w:color="auto"/>
        <w:bottom w:val="none" w:sz="0" w:space="0" w:color="auto"/>
        <w:right w:val="none" w:sz="0" w:space="0" w:color="auto"/>
      </w:divBdr>
    </w:div>
    <w:div w:id="466436466">
      <w:bodyDiv w:val="1"/>
      <w:marLeft w:val="0"/>
      <w:marRight w:val="0"/>
      <w:marTop w:val="0"/>
      <w:marBottom w:val="0"/>
      <w:divBdr>
        <w:top w:val="none" w:sz="0" w:space="0" w:color="auto"/>
        <w:left w:val="none" w:sz="0" w:space="0" w:color="auto"/>
        <w:bottom w:val="none" w:sz="0" w:space="0" w:color="auto"/>
        <w:right w:val="none" w:sz="0" w:space="0" w:color="auto"/>
      </w:divBdr>
    </w:div>
    <w:div w:id="498541152">
      <w:bodyDiv w:val="1"/>
      <w:marLeft w:val="0"/>
      <w:marRight w:val="0"/>
      <w:marTop w:val="0"/>
      <w:marBottom w:val="0"/>
      <w:divBdr>
        <w:top w:val="none" w:sz="0" w:space="0" w:color="auto"/>
        <w:left w:val="none" w:sz="0" w:space="0" w:color="auto"/>
        <w:bottom w:val="none" w:sz="0" w:space="0" w:color="auto"/>
        <w:right w:val="none" w:sz="0" w:space="0" w:color="auto"/>
      </w:divBdr>
    </w:div>
    <w:div w:id="503321520">
      <w:bodyDiv w:val="1"/>
      <w:marLeft w:val="0"/>
      <w:marRight w:val="0"/>
      <w:marTop w:val="0"/>
      <w:marBottom w:val="0"/>
      <w:divBdr>
        <w:top w:val="none" w:sz="0" w:space="0" w:color="auto"/>
        <w:left w:val="none" w:sz="0" w:space="0" w:color="auto"/>
        <w:bottom w:val="none" w:sz="0" w:space="0" w:color="auto"/>
        <w:right w:val="none" w:sz="0" w:space="0" w:color="auto"/>
      </w:divBdr>
    </w:div>
    <w:div w:id="504906365">
      <w:bodyDiv w:val="1"/>
      <w:marLeft w:val="0"/>
      <w:marRight w:val="0"/>
      <w:marTop w:val="0"/>
      <w:marBottom w:val="0"/>
      <w:divBdr>
        <w:top w:val="none" w:sz="0" w:space="0" w:color="auto"/>
        <w:left w:val="none" w:sz="0" w:space="0" w:color="auto"/>
        <w:bottom w:val="none" w:sz="0" w:space="0" w:color="auto"/>
        <w:right w:val="none" w:sz="0" w:space="0" w:color="auto"/>
      </w:divBdr>
    </w:div>
    <w:div w:id="609048887">
      <w:bodyDiv w:val="1"/>
      <w:marLeft w:val="0"/>
      <w:marRight w:val="0"/>
      <w:marTop w:val="0"/>
      <w:marBottom w:val="0"/>
      <w:divBdr>
        <w:top w:val="none" w:sz="0" w:space="0" w:color="auto"/>
        <w:left w:val="none" w:sz="0" w:space="0" w:color="auto"/>
        <w:bottom w:val="none" w:sz="0" w:space="0" w:color="auto"/>
        <w:right w:val="none" w:sz="0" w:space="0" w:color="auto"/>
      </w:divBdr>
    </w:div>
    <w:div w:id="658657977">
      <w:bodyDiv w:val="1"/>
      <w:marLeft w:val="0"/>
      <w:marRight w:val="0"/>
      <w:marTop w:val="0"/>
      <w:marBottom w:val="0"/>
      <w:divBdr>
        <w:top w:val="none" w:sz="0" w:space="0" w:color="auto"/>
        <w:left w:val="none" w:sz="0" w:space="0" w:color="auto"/>
        <w:bottom w:val="none" w:sz="0" w:space="0" w:color="auto"/>
        <w:right w:val="none" w:sz="0" w:space="0" w:color="auto"/>
      </w:divBdr>
      <w:divsChild>
        <w:div w:id="752319482">
          <w:marLeft w:val="0"/>
          <w:marRight w:val="0"/>
          <w:marTop w:val="0"/>
          <w:marBottom w:val="55"/>
          <w:divBdr>
            <w:top w:val="none" w:sz="0" w:space="0" w:color="auto"/>
            <w:left w:val="none" w:sz="0" w:space="0" w:color="auto"/>
            <w:bottom w:val="none" w:sz="0" w:space="0" w:color="auto"/>
            <w:right w:val="none" w:sz="0" w:space="0" w:color="auto"/>
          </w:divBdr>
        </w:div>
        <w:div w:id="1656684622">
          <w:marLeft w:val="0"/>
          <w:marRight w:val="0"/>
          <w:marTop w:val="0"/>
          <w:marBottom w:val="55"/>
          <w:divBdr>
            <w:top w:val="none" w:sz="0" w:space="0" w:color="auto"/>
            <w:left w:val="none" w:sz="0" w:space="0" w:color="auto"/>
            <w:bottom w:val="none" w:sz="0" w:space="0" w:color="auto"/>
            <w:right w:val="none" w:sz="0" w:space="0" w:color="auto"/>
          </w:divBdr>
        </w:div>
      </w:divsChild>
    </w:div>
    <w:div w:id="666594306">
      <w:bodyDiv w:val="1"/>
      <w:marLeft w:val="0"/>
      <w:marRight w:val="0"/>
      <w:marTop w:val="0"/>
      <w:marBottom w:val="0"/>
      <w:divBdr>
        <w:top w:val="none" w:sz="0" w:space="0" w:color="auto"/>
        <w:left w:val="none" w:sz="0" w:space="0" w:color="auto"/>
        <w:bottom w:val="none" w:sz="0" w:space="0" w:color="auto"/>
        <w:right w:val="none" w:sz="0" w:space="0" w:color="auto"/>
      </w:divBdr>
    </w:div>
    <w:div w:id="709569723">
      <w:bodyDiv w:val="1"/>
      <w:marLeft w:val="0"/>
      <w:marRight w:val="0"/>
      <w:marTop w:val="0"/>
      <w:marBottom w:val="0"/>
      <w:divBdr>
        <w:top w:val="none" w:sz="0" w:space="0" w:color="auto"/>
        <w:left w:val="none" w:sz="0" w:space="0" w:color="auto"/>
        <w:bottom w:val="none" w:sz="0" w:space="0" w:color="auto"/>
        <w:right w:val="none" w:sz="0" w:space="0" w:color="auto"/>
      </w:divBdr>
      <w:divsChild>
        <w:div w:id="1079131064">
          <w:marLeft w:val="0"/>
          <w:marRight w:val="0"/>
          <w:marTop w:val="0"/>
          <w:marBottom w:val="109"/>
          <w:divBdr>
            <w:top w:val="none" w:sz="0" w:space="0" w:color="auto"/>
            <w:left w:val="none" w:sz="0" w:space="0" w:color="auto"/>
            <w:bottom w:val="none" w:sz="0" w:space="0" w:color="auto"/>
            <w:right w:val="none" w:sz="0" w:space="0" w:color="auto"/>
          </w:divBdr>
        </w:div>
      </w:divsChild>
    </w:div>
    <w:div w:id="812327974">
      <w:bodyDiv w:val="1"/>
      <w:marLeft w:val="0"/>
      <w:marRight w:val="0"/>
      <w:marTop w:val="0"/>
      <w:marBottom w:val="0"/>
      <w:divBdr>
        <w:top w:val="none" w:sz="0" w:space="0" w:color="auto"/>
        <w:left w:val="none" w:sz="0" w:space="0" w:color="auto"/>
        <w:bottom w:val="none" w:sz="0" w:space="0" w:color="auto"/>
        <w:right w:val="none" w:sz="0" w:space="0" w:color="auto"/>
      </w:divBdr>
      <w:divsChild>
        <w:div w:id="582184048">
          <w:blockQuote w:val="1"/>
          <w:marLeft w:val="720"/>
          <w:marRight w:val="720"/>
          <w:marTop w:val="100"/>
          <w:marBottom w:val="100"/>
          <w:divBdr>
            <w:top w:val="none" w:sz="0" w:space="0" w:color="auto"/>
            <w:left w:val="none" w:sz="0" w:space="0" w:color="auto"/>
            <w:bottom w:val="none" w:sz="0" w:space="0" w:color="auto"/>
            <w:right w:val="none" w:sz="0" w:space="0" w:color="auto"/>
          </w:divBdr>
        </w:div>
        <w:div w:id="751045020">
          <w:marLeft w:val="0"/>
          <w:marRight w:val="0"/>
          <w:marTop w:val="0"/>
          <w:marBottom w:val="0"/>
          <w:divBdr>
            <w:top w:val="single" w:sz="4" w:space="4" w:color="AAAAAA"/>
            <w:left w:val="single" w:sz="4" w:space="4" w:color="AAAAAA"/>
            <w:bottom w:val="single" w:sz="4" w:space="4" w:color="AAAAAA"/>
            <w:right w:val="single" w:sz="4" w:space="4" w:color="AAAAAA"/>
          </w:divBdr>
        </w:div>
        <w:div w:id="851072471">
          <w:marLeft w:val="336"/>
          <w:marRight w:val="0"/>
          <w:marTop w:val="120"/>
          <w:marBottom w:val="312"/>
          <w:divBdr>
            <w:top w:val="none" w:sz="0" w:space="0" w:color="auto"/>
            <w:left w:val="none" w:sz="0" w:space="0" w:color="auto"/>
            <w:bottom w:val="none" w:sz="0" w:space="0" w:color="auto"/>
            <w:right w:val="none" w:sz="0" w:space="0" w:color="auto"/>
          </w:divBdr>
          <w:divsChild>
            <w:div w:id="490759270">
              <w:marLeft w:val="0"/>
              <w:marRight w:val="0"/>
              <w:marTop w:val="0"/>
              <w:marBottom w:val="0"/>
              <w:divBdr>
                <w:top w:val="single" w:sz="4" w:space="0" w:color="CCCCCC"/>
                <w:left w:val="single" w:sz="4" w:space="0" w:color="CCCCCC"/>
                <w:bottom w:val="single" w:sz="4" w:space="0" w:color="CCCCCC"/>
                <w:right w:val="single" w:sz="4" w:space="0" w:color="CCCCCC"/>
              </w:divBdr>
              <w:divsChild>
                <w:div w:id="1688866344">
                  <w:marLeft w:val="3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366319">
      <w:bodyDiv w:val="1"/>
      <w:marLeft w:val="0"/>
      <w:marRight w:val="0"/>
      <w:marTop w:val="0"/>
      <w:marBottom w:val="0"/>
      <w:divBdr>
        <w:top w:val="none" w:sz="0" w:space="0" w:color="auto"/>
        <w:left w:val="none" w:sz="0" w:space="0" w:color="auto"/>
        <w:bottom w:val="none" w:sz="0" w:space="0" w:color="auto"/>
        <w:right w:val="none" w:sz="0" w:space="0" w:color="auto"/>
      </w:divBdr>
    </w:div>
    <w:div w:id="930889129">
      <w:bodyDiv w:val="1"/>
      <w:marLeft w:val="0"/>
      <w:marRight w:val="0"/>
      <w:marTop w:val="0"/>
      <w:marBottom w:val="0"/>
      <w:divBdr>
        <w:top w:val="none" w:sz="0" w:space="0" w:color="auto"/>
        <w:left w:val="none" w:sz="0" w:space="0" w:color="auto"/>
        <w:bottom w:val="none" w:sz="0" w:space="0" w:color="auto"/>
        <w:right w:val="none" w:sz="0" w:space="0" w:color="auto"/>
      </w:divBdr>
      <w:divsChild>
        <w:div w:id="1692218630">
          <w:marLeft w:val="0"/>
          <w:marRight w:val="0"/>
          <w:marTop w:val="0"/>
          <w:marBottom w:val="0"/>
          <w:divBdr>
            <w:top w:val="none" w:sz="0" w:space="0" w:color="auto"/>
            <w:left w:val="none" w:sz="0" w:space="0" w:color="auto"/>
            <w:bottom w:val="none" w:sz="0" w:space="0" w:color="auto"/>
            <w:right w:val="none" w:sz="0" w:space="0" w:color="auto"/>
          </w:divBdr>
          <w:divsChild>
            <w:div w:id="1098329884">
              <w:marLeft w:val="0"/>
              <w:marRight w:val="0"/>
              <w:marTop w:val="0"/>
              <w:marBottom w:val="0"/>
              <w:divBdr>
                <w:top w:val="none" w:sz="0" w:space="0" w:color="auto"/>
                <w:left w:val="none" w:sz="0" w:space="0" w:color="auto"/>
                <w:bottom w:val="none" w:sz="0" w:space="0" w:color="auto"/>
                <w:right w:val="none" w:sz="0" w:space="0" w:color="auto"/>
              </w:divBdr>
              <w:divsChild>
                <w:div w:id="63433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84744">
      <w:bodyDiv w:val="1"/>
      <w:marLeft w:val="0"/>
      <w:marRight w:val="0"/>
      <w:marTop w:val="0"/>
      <w:marBottom w:val="0"/>
      <w:divBdr>
        <w:top w:val="none" w:sz="0" w:space="0" w:color="auto"/>
        <w:left w:val="none" w:sz="0" w:space="0" w:color="auto"/>
        <w:bottom w:val="none" w:sz="0" w:space="0" w:color="auto"/>
        <w:right w:val="none" w:sz="0" w:space="0" w:color="auto"/>
      </w:divBdr>
    </w:div>
    <w:div w:id="987827861">
      <w:bodyDiv w:val="1"/>
      <w:marLeft w:val="0"/>
      <w:marRight w:val="0"/>
      <w:marTop w:val="0"/>
      <w:marBottom w:val="0"/>
      <w:divBdr>
        <w:top w:val="none" w:sz="0" w:space="0" w:color="auto"/>
        <w:left w:val="none" w:sz="0" w:space="0" w:color="auto"/>
        <w:bottom w:val="none" w:sz="0" w:space="0" w:color="auto"/>
        <w:right w:val="none" w:sz="0" w:space="0" w:color="auto"/>
      </w:divBdr>
      <w:divsChild>
        <w:div w:id="944725784">
          <w:marLeft w:val="0"/>
          <w:marRight w:val="0"/>
          <w:marTop w:val="0"/>
          <w:marBottom w:val="0"/>
          <w:divBdr>
            <w:top w:val="none" w:sz="0" w:space="0" w:color="auto"/>
            <w:left w:val="none" w:sz="0" w:space="0" w:color="auto"/>
            <w:bottom w:val="none" w:sz="0" w:space="0" w:color="auto"/>
            <w:right w:val="none" w:sz="0" w:space="0" w:color="auto"/>
          </w:divBdr>
        </w:div>
      </w:divsChild>
    </w:div>
    <w:div w:id="997727487">
      <w:bodyDiv w:val="1"/>
      <w:marLeft w:val="0"/>
      <w:marRight w:val="0"/>
      <w:marTop w:val="0"/>
      <w:marBottom w:val="0"/>
      <w:divBdr>
        <w:top w:val="none" w:sz="0" w:space="0" w:color="auto"/>
        <w:left w:val="none" w:sz="0" w:space="0" w:color="auto"/>
        <w:bottom w:val="none" w:sz="0" w:space="0" w:color="auto"/>
        <w:right w:val="none" w:sz="0" w:space="0" w:color="auto"/>
      </w:divBdr>
      <w:divsChild>
        <w:div w:id="195437587">
          <w:marLeft w:val="336"/>
          <w:marRight w:val="0"/>
          <w:marTop w:val="120"/>
          <w:marBottom w:val="312"/>
          <w:divBdr>
            <w:top w:val="none" w:sz="0" w:space="0" w:color="auto"/>
            <w:left w:val="none" w:sz="0" w:space="0" w:color="auto"/>
            <w:bottom w:val="none" w:sz="0" w:space="0" w:color="auto"/>
            <w:right w:val="none" w:sz="0" w:space="0" w:color="auto"/>
          </w:divBdr>
          <w:divsChild>
            <w:div w:id="1966155035">
              <w:marLeft w:val="0"/>
              <w:marRight w:val="0"/>
              <w:marTop w:val="0"/>
              <w:marBottom w:val="0"/>
              <w:divBdr>
                <w:top w:val="single" w:sz="4" w:space="0" w:color="CCCCCC"/>
                <w:left w:val="single" w:sz="4" w:space="0" w:color="CCCCCC"/>
                <w:bottom w:val="single" w:sz="4" w:space="0" w:color="CCCCCC"/>
                <w:right w:val="single" w:sz="4" w:space="0" w:color="CCCCCC"/>
              </w:divBdr>
              <w:divsChild>
                <w:div w:id="911886134">
                  <w:marLeft w:val="36"/>
                  <w:marRight w:val="0"/>
                  <w:marTop w:val="0"/>
                  <w:marBottom w:val="0"/>
                  <w:divBdr>
                    <w:top w:val="none" w:sz="0" w:space="0" w:color="auto"/>
                    <w:left w:val="none" w:sz="0" w:space="0" w:color="auto"/>
                    <w:bottom w:val="none" w:sz="0" w:space="0" w:color="auto"/>
                    <w:right w:val="none" w:sz="0" w:space="0" w:color="auto"/>
                  </w:divBdr>
                </w:div>
              </w:divsChild>
            </w:div>
          </w:divsChild>
        </w:div>
        <w:div w:id="1524902359">
          <w:marLeft w:val="0"/>
          <w:marRight w:val="0"/>
          <w:marTop w:val="0"/>
          <w:marBottom w:val="120"/>
          <w:divBdr>
            <w:top w:val="none" w:sz="0" w:space="0" w:color="auto"/>
            <w:left w:val="none" w:sz="0" w:space="0" w:color="auto"/>
            <w:bottom w:val="none" w:sz="0" w:space="0" w:color="auto"/>
            <w:right w:val="none" w:sz="0" w:space="0" w:color="auto"/>
          </w:divBdr>
        </w:div>
        <w:div w:id="2086029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992076">
      <w:bodyDiv w:val="1"/>
      <w:marLeft w:val="0"/>
      <w:marRight w:val="0"/>
      <w:marTop w:val="0"/>
      <w:marBottom w:val="0"/>
      <w:divBdr>
        <w:top w:val="none" w:sz="0" w:space="0" w:color="auto"/>
        <w:left w:val="none" w:sz="0" w:space="0" w:color="auto"/>
        <w:bottom w:val="none" w:sz="0" w:space="0" w:color="auto"/>
        <w:right w:val="none" w:sz="0" w:space="0" w:color="auto"/>
      </w:divBdr>
    </w:div>
    <w:div w:id="1019425363">
      <w:bodyDiv w:val="1"/>
      <w:marLeft w:val="0"/>
      <w:marRight w:val="0"/>
      <w:marTop w:val="0"/>
      <w:marBottom w:val="0"/>
      <w:divBdr>
        <w:top w:val="none" w:sz="0" w:space="0" w:color="auto"/>
        <w:left w:val="none" w:sz="0" w:space="0" w:color="auto"/>
        <w:bottom w:val="none" w:sz="0" w:space="0" w:color="auto"/>
        <w:right w:val="none" w:sz="0" w:space="0" w:color="auto"/>
      </w:divBdr>
    </w:div>
    <w:div w:id="1077437901">
      <w:bodyDiv w:val="1"/>
      <w:marLeft w:val="0"/>
      <w:marRight w:val="0"/>
      <w:marTop w:val="0"/>
      <w:marBottom w:val="0"/>
      <w:divBdr>
        <w:top w:val="none" w:sz="0" w:space="0" w:color="auto"/>
        <w:left w:val="none" w:sz="0" w:space="0" w:color="auto"/>
        <w:bottom w:val="none" w:sz="0" w:space="0" w:color="auto"/>
        <w:right w:val="none" w:sz="0" w:space="0" w:color="auto"/>
      </w:divBdr>
    </w:div>
    <w:div w:id="1170364498">
      <w:bodyDiv w:val="1"/>
      <w:marLeft w:val="0"/>
      <w:marRight w:val="0"/>
      <w:marTop w:val="0"/>
      <w:marBottom w:val="0"/>
      <w:divBdr>
        <w:top w:val="none" w:sz="0" w:space="0" w:color="auto"/>
        <w:left w:val="none" w:sz="0" w:space="0" w:color="auto"/>
        <w:bottom w:val="none" w:sz="0" w:space="0" w:color="auto"/>
        <w:right w:val="none" w:sz="0" w:space="0" w:color="auto"/>
      </w:divBdr>
    </w:div>
    <w:div w:id="1243639913">
      <w:bodyDiv w:val="1"/>
      <w:marLeft w:val="0"/>
      <w:marRight w:val="0"/>
      <w:marTop w:val="0"/>
      <w:marBottom w:val="0"/>
      <w:divBdr>
        <w:top w:val="none" w:sz="0" w:space="0" w:color="auto"/>
        <w:left w:val="none" w:sz="0" w:space="0" w:color="auto"/>
        <w:bottom w:val="none" w:sz="0" w:space="0" w:color="auto"/>
        <w:right w:val="none" w:sz="0" w:space="0" w:color="auto"/>
      </w:divBdr>
      <w:divsChild>
        <w:div w:id="1003818134">
          <w:marLeft w:val="0"/>
          <w:marRight w:val="0"/>
          <w:marTop w:val="0"/>
          <w:marBottom w:val="55"/>
          <w:divBdr>
            <w:top w:val="none" w:sz="0" w:space="0" w:color="auto"/>
            <w:left w:val="none" w:sz="0" w:space="0" w:color="auto"/>
            <w:bottom w:val="none" w:sz="0" w:space="0" w:color="auto"/>
            <w:right w:val="none" w:sz="0" w:space="0" w:color="auto"/>
          </w:divBdr>
        </w:div>
        <w:div w:id="1363481673">
          <w:marLeft w:val="0"/>
          <w:marRight w:val="0"/>
          <w:marTop w:val="0"/>
          <w:marBottom w:val="55"/>
          <w:divBdr>
            <w:top w:val="none" w:sz="0" w:space="0" w:color="auto"/>
            <w:left w:val="none" w:sz="0" w:space="0" w:color="auto"/>
            <w:bottom w:val="none" w:sz="0" w:space="0" w:color="auto"/>
            <w:right w:val="none" w:sz="0" w:space="0" w:color="auto"/>
          </w:divBdr>
        </w:div>
        <w:div w:id="1372027541">
          <w:marLeft w:val="0"/>
          <w:marRight w:val="0"/>
          <w:marTop w:val="0"/>
          <w:marBottom w:val="55"/>
          <w:divBdr>
            <w:top w:val="none" w:sz="0" w:space="0" w:color="auto"/>
            <w:left w:val="none" w:sz="0" w:space="0" w:color="auto"/>
            <w:bottom w:val="none" w:sz="0" w:space="0" w:color="auto"/>
            <w:right w:val="none" w:sz="0" w:space="0" w:color="auto"/>
          </w:divBdr>
        </w:div>
        <w:div w:id="1760297230">
          <w:marLeft w:val="0"/>
          <w:marRight w:val="0"/>
          <w:marTop w:val="0"/>
          <w:marBottom w:val="55"/>
          <w:divBdr>
            <w:top w:val="none" w:sz="0" w:space="0" w:color="auto"/>
            <w:left w:val="none" w:sz="0" w:space="0" w:color="auto"/>
            <w:bottom w:val="none" w:sz="0" w:space="0" w:color="auto"/>
            <w:right w:val="none" w:sz="0" w:space="0" w:color="auto"/>
          </w:divBdr>
        </w:div>
        <w:div w:id="2108621603">
          <w:marLeft w:val="0"/>
          <w:marRight w:val="0"/>
          <w:marTop w:val="0"/>
          <w:marBottom w:val="55"/>
          <w:divBdr>
            <w:top w:val="none" w:sz="0" w:space="0" w:color="auto"/>
            <w:left w:val="none" w:sz="0" w:space="0" w:color="auto"/>
            <w:bottom w:val="none" w:sz="0" w:space="0" w:color="auto"/>
            <w:right w:val="none" w:sz="0" w:space="0" w:color="auto"/>
          </w:divBdr>
        </w:div>
      </w:divsChild>
    </w:div>
    <w:div w:id="1257398788">
      <w:bodyDiv w:val="1"/>
      <w:marLeft w:val="0"/>
      <w:marRight w:val="0"/>
      <w:marTop w:val="0"/>
      <w:marBottom w:val="0"/>
      <w:divBdr>
        <w:top w:val="none" w:sz="0" w:space="0" w:color="auto"/>
        <w:left w:val="none" w:sz="0" w:space="0" w:color="auto"/>
        <w:bottom w:val="none" w:sz="0" w:space="0" w:color="auto"/>
        <w:right w:val="none" w:sz="0" w:space="0" w:color="auto"/>
      </w:divBdr>
      <w:divsChild>
        <w:div w:id="1236821988">
          <w:marLeft w:val="0"/>
          <w:marRight w:val="0"/>
          <w:marTop w:val="0"/>
          <w:marBottom w:val="0"/>
          <w:divBdr>
            <w:top w:val="none" w:sz="0" w:space="0" w:color="auto"/>
            <w:left w:val="none" w:sz="0" w:space="0" w:color="auto"/>
            <w:bottom w:val="none" w:sz="0" w:space="0" w:color="auto"/>
            <w:right w:val="none" w:sz="0" w:space="0" w:color="auto"/>
          </w:divBdr>
          <w:divsChild>
            <w:div w:id="1237741714">
              <w:marLeft w:val="0"/>
              <w:marRight w:val="0"/>
              <w:marTop w:val="0"/>
              <w:marBottom w:val="0"/>
              <w:divBdr>
                <w:top w:val="none" w:sz="0" w:space="0" w:color="auto"/>
                <w:left w:val="none" w:sz="0" w:space="0" w:color="auto"/>
                <w:bottom w:val="none" w:sz="0" w:space="0" w:color="auto"/>
                <w:right w:val="none" w:sz="0" w:space="0" w:color="auto"/>
              </w:divBdr>
              <w:divsChild>
                <w:div w:id="127297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6124">
      <w:bodyDiv w:val="1"/>
      <w:marLeft w:val="0"/>
      <w:marRight w:val="0"/>
      <w:marTop w:val="0"/>
      <w:marBottom w:val="0"/>
      <w:divBdr>
        <w:top w:val="none" w:sz="0" w:space="0" w:color="auto"/>
        <w:left w:val="none" w:sz="0" w:space="0" w:color="auto"/>
        <w:bottom w:val="none" w:sz="0" w:space="0" w:color="auto"/>
        <w:right w:val="none" w:sz="0" w:space="0" w:color="auto"/>
      </w:divBdr>
    </w:div>
    <w:div w:id="1319723999">
      <w:bodyDiv w:val="1"/>
      <w:marLeft w:val="0"/>
      <w:marRight w:val="0"/>
      <w:marTop w:val="0"/>
      <w:marBottom w:val="0"/>
      <w:divBdr>
        <w:top w:val="none" w:sz="0" w:space="0" w:color="auto"/>
        <w:left w:val="none" w:sz="0" w:space="0" w:color="auto"/>
        <w:bottom w:val="none" w:sz="0" w:space="0" w:color="auto"/>
        <w:right w:val="none" w:sz="0" w:space="0" w:color="auto"/>
      </w:divBdr>
    </w:div>
    <w:div w:id="1329360153">
      <w:bodyDiv w:val="1"/>
      <w:marLeft w:val="0"/>
      <w:marRight w:val="0"/>
      <w:marTop w:val="0"/>
      <w:marBottom w:val="0"/>
      <w:divBdr>
        <w:top w:val="none" w:sz="0" w:space="0" w:color="auto"/>
        <w:left w:val="none" w:sz="0" w:space="0" w:color="auto"/>
        <w:bottom w:val="none" w:sz="0" w:space="0" w:color="auto"/>
        <w:right w:val="none" w:sz="0" w:space="0" w:color="auto"/>
      </w:divBdr>
    </w:div>
    <w:div w:id="1375498648">
      <w:bodyDiv w:val="1"/>
      <w:marLeft w:val="0"/>
      <w:marRight w:val="0"/>
      <w:marTop w:val="0"/>
      <w:marBottom w:val="0"/>
      <w:divBdr>
        <w:top w:val="none" w:sz="0" w:space="0" w:color="auto"/>
        <w:left w:val="none" w:sz="0" w:space="0" w:color="auto"/>
        <w:bottom w:val="none" w:sz="0" w:space="0" w:color="auto"/>
        <w:right w:val="none" w:sz="0" w:space="0" w:color="auto"/>
      </w:divBdr>
      <w:divsChild>
        <w:div w:id="1513449184">
          <w:marLeft w:val="360"/>
          <w:marRight w:val="0"/>
          <w:marTop w:val="0"/>
          <w:marBottom w:val="0"/>
          <w:divBdr>
            <w:top w:val="none" w:sz="0" w:space="0" w:color="auto"/>
            <w:left w:val="none" w:sz="0" w:space="0" w:color="auto"/>
            <w:bottom w:val="none" w:sz="0" w:space="0" w:color="auto"/>
            <w:right w:val="none" w:sz="0" w:space="0" w:color="auto"/>
          </w:divBdr>
        </w:div>
      </w:divsChild>
    </w:div>
    <w:div w:id="1387726092">
      <w:bodyDiv w:val="1"/>
      <w:marLeft w:val="0"/>
      <w:marRight w:val="0"/>
      <w:marTop w:val="0"/>
      <w:marBottom w:val="0"/>
      <w:divBdr>
        <w:top w:val="none" w:sz="0" w:space="0" w:color="auto"/>
        <w:left w:val="none" w:sz="0" w:space="0" w:color="auto"/>
        <w:bottom w:val="none" w:sz="0" w:space="0" w:color="auto"/>
        <w:right w:val="none" w:sz="0" w:space="0" w:color="auto"/>
      </w:divBdr>
    </w:div>
    <w:div w:id="1444811465">
      <w:bodyDiv w:val="1"/>
      <w:marLeft w:val="0"/>
      <w:marRight w:val="0"/>
      <w:marTop w:val="0"/>
      <w:marBottom w:val="0"/>
      <w:divBdr>
        <w:top w:val="none" w:sz="0" w:space="0" w:color="auto"/>
        <w:left w:val="none" w:sz="0" w:space="0" w:color="auto"/>
        <w:bottom w:val="none" w:sz="0" w:space="0" w:color="auto"/>
        <w:right w:val="none" w:sz="0" w:space="0" w:color="auto"/>
      </w:divBdr>
    </w:div>
    <w:div w:id="1454442362">
      <w:bodyDiv w:val="1"/>
      <w:marLeft w:val="0"/>
      <w:marRight w:val="0"/>
      <w:marTop w:val="0"/>
      <w:marBottom w:val="0"/>
      <w:divBdr>
        <w:top w:val="none" w:sz="0" w:space="0" w:color="auto"/>
        <w:left w:val="none" w:sz="0" w:space="0" w:color="auto"/>
        <w:bottom w:val="none" w:sz="0" w:space="0" w:color="auto"/>
        <w:right w:val="none" w:sz="0" w:space="0" w:color="auto"/>
      </w:divBdr>
      <w:divsChild>
        <w:div w:id="520777347">
          <w:marLeft w:val="0"/>
          <w:marRight w:val="0"/>
          <w:marTop w:val="0"/>
          <w:marBottom w:val="55"/>
          <w:divBdr>
            <w:top w:val="none" w:sz="0" w:space="0" w:color="auto"/>
            <w:left w:val="none" w:sz="0" w:space="0" w:color="auto"/>
            <w:bottom w:val="none" w:sz="0" w:space="0" w:color="auto"/>
            <w:right w:val="none" w:sz="0" w:space="0" w:color="auto"/>
          </w:divBdr>
        </w:div>
        <w:div w:id="850486321">
          <w:marLeft w:val="0"/>
          <w:marRight w:val="0"/>
          <w:marTop w:val="0"/>
          <w:marBottom w:val="55"/>
          <w:divBdr>
            <w:top w:val="none" w:sz="0" w:space="0" w:color="auto"/>
            <w:left w:val="none" w:sz="0" w:space="0" w:color="auto"/>
            <w:bottom w:val="none" w:sz="0" w:space="0" w:color="auto"/>
            <w:right w:val="none" w:sz="0" w:space="0" w:color="auto"/>
          </w:divBdr>
        </w:div>
        <w:div w:id="963391789">
          <w:marLeft w:val="0"/>
          <w:marRight w:val="0"/>
          <w:marTop w:val="0"/>
          <w:marBottom w:val="55"/>
          <w:divBdr>
            <w:top w:val="none" w:sz="0" w:space="0" w:color="auto"/>
            <w:left w:val="none" w:sz="0" w:space="0" w:color="auto"/>
            <w:bottom w:val="none" w:sz="0" w:space="0" w:color="auto"/>
            <w:right w:val="none" w:sz="0" w:space="0" w:color="auto"/>
          </w:divBdr>
        </w:div>
        <w:div w:id="1108818540">
          <w:marLeft w:val="0"/>
          <w:marRight w:val="0"/>
          <w:marTop w:val="0"/>
          <w:marBottom w:val="55"/>
          <w:divBdr>
            <w:top w:val="none" w:sz="0" w:space="0" w:color="auto"/>
            <w:left w:val="none" w:sz="0" w:space="0" w:color="auto"/>
            <w:bottom w:val="none" w:sz="0" w:space="0" w:color="auto"/>
            <w:right w:val="none" w:sz="0" w:space="0" w:color="auto"/>
          </w:divBdr>
        </w:div>
        <w:div w:id="1311252357">
          <w:marLeft w:val="0"/>
          <w:marRight w:val="0"/>
          <w:marTop w:val="0"/>
          <w:marBottom w:val="55"/>
          <w:divBdr>
            <w:top w:val="none" w:sz="0" w:space="0" w:color="auto"/>
            <w:left w:val="none" w:sz="0" w:space="0" w:color="auto"/>
            <w:bottom w:val="none" w:sz="0" w:space="0" w:color="auto"/>
            <w:right w:val="none" w:sz="0" w:space="0" w:color="auto"/>
          </w:divBdr>
        </w:div>
      </w:divsChild>
    </w:div>
    <w:div w:id="1474444324">
      <w:bodyDiv w:val="1"/>
      <w:marLeft w:val="0"/>
      <w:marRight w:val="0"/>
      <w:marTop w:val="0"/>
      <w:marBottom w:val="0"/>
      <w:divBdr>
        <w:top w:val="none" w:sz="0" w:space="0" w:color="auto"/>
        <w:left w:val="none" w:sz="0" w:space="0" w:color="auto"/>
        <w:bottom w:val="none" w:sz="0" w:space="0" w:color="auto"/>
        <w:right w:val="none" w:sz="0" w:space="0" w:color="auto"/>
      </w:divBdr>
    </w:div>
    <w:div w:id="1487629683">
      <w:bodyDiv w:val="1"/>
      <w:marLeft w:val="0"/>
      <w:marRight w:val="0"/>
      <w:marTop w:val="0"/>
      <w:marBottom w:val="0"/>
      <w:divBdr>
        <w:top w:val="none" w:sz="0" w:space="0" w:color="auto"/>
        <w:left w:val="none" w:sz="0" w:space="0" w:color="auto"/>
        <w:bottom w:val="none" w:sz="0" w:space="0" w:color="auto"/>
        <w:right w:val="none" w:sz="0" w:space="0" w:color="auto"/>
      </w:divBdr>
    </w:div>
    <w:div w:id="1521511424">
      <w:bodyDiv w:val="1"/>
      <w:marLeft w:val="0"/>
      <w:marRight w:val="0"/>
      <w:marTop w:val="0"/>
      <w:marBottom w:val="0"/>
      <w:divBdr>
        <w:top w:val="none" w:sz="0" w:space="0" w:color="auto"/>
        <w:left w:val="none" w:sz="0" w:space="0" w:color="auto"/>
        <w:bottom w:val="none" w:sz="0" w:space="0" w:color="auto"/>
        <w:right w:val="none" w:sz="0" w:space="0" w:color="auto"/>
      </w:divBdr>
    </w:div>
    <w:div w:id="1574316786">
      <w:bodyDiv w:val="1"/>
      <w:marLeft w:val="0"/>
      <w:marRight w:val="0"/>
      <w:marTop w:val="0"/>
      <w:marBottom w:val="0"/>
      <w:divBdr>
        <w:top w:val="none" w:sz="0" w:space="0" w:color="auto"/>
        <w:left w:val="none" w:sz="0" w:space="0" w:color="auto"/>
        <w:bottom w:val="none" w:sz="0" w:space="0" w:color="auto"/>
        <w:right w:val="none" w:sz="0" w:space="0" w:color="auto"/>
      </w:divBdr>
    </w:div>
    <w:div w:id="1589074123">
      <w:bodyDiv w:val="1"/>
      <w:marLeft w:val="0"/>
      <w:marRight w:val="0"/>
      <w:marTop w:val="0"/>
      <w:marBottom w:val="0"/>
      <w:divBdr>
        <w:top w:val="none" w:sz="0" w:space="0" w:color="auto"/>
        <w:left w:val="none" w:sz="0" w:space="0" w:color="auto"/>
        <w:bottom w:val="none" w:sz="0" w:space="0" w:color="auto"/>
        <w:right w:val="none" w:sz="0" w:space="0" w:color="auto"/>
      </w:divBdr>
    </w:div>
    <w:div w:id="1602760298">
      <w:bodyDiv w:val="1"/>
      <w:marLeft w:val="0"/>
      <w:marRight w:val="0"/>
      <w:marTop w:val="0"/>
      <w:marBottom w:val="0"/>
      <w:divBdr>
        <w:top w:val="none" w:sz="0" w:space="0" w:color="auto"/>
        <w:left w:val="none" w:sz="0" w:space="0" w:color="auto"/>
        <w:bottom w:val="none" w:sz="0" w:space="0" w:color="auto"/>
        <w:right w:val="none" w:sz="0" w:space="0" w:color="auto"/>
      </w:divBdr>
      <w:divsChild>
        <w:div w:id="874074823">
          <w:marLeft w:val="0"/>
          <w:marRight w:val="0"/>
          <w:marTop w:val="0"/>
          <w:marBottom w:val="0"/>
          <w:divBdr>
            <w:top w:val="single" w:sz="4" w:space="4" w:color="AAAAAA"/>
            <w:left w:val="single" w:sz="4" w:space="4" w:color="AAAAAA"/>
            <w:bottom w:val="single" w:sz="4" w:space="4" w:color="AAAAAA"/>
            <w:right w:val="single" w:sz="4" w:space="4" w:color="AAAAAA"/>
          </w:divBdr>
        </w:div>
        <w:div w:id="1326593300">
          <w:marLeft w:val="336"/>
          <w:marRight w:val="0"/>
          <w:marTop w:val="120"/>
          <w:marBottom w:val="312"/>
          <w:divBdr>
            <w:top w:val="none" w:sz="0" w:space="0" w:color="auto"/>
            <w:left w:val="none" w:sz="0" w:space="0" w:color="auto"/>
            <w:bottom w:val="none" w:sz="0" w:space="0" w:color="auto"/>
            <w:right w:val="none" w:sz="0" w:space="0" w:color="auto"/>
          </w:divBdr>
          <w:divsChild>
            <w:div w:id="308363687">
              <w:marLeft w:val="0"/>
              <w:marRight w:val="0"/>
              <w:marTop w:val="0"/>
              <w:marBottom w:val="0"/>
              <w:divBdr>
                <w:top w:val="single" w:sz="4" w:space="0" w:color="CCCCCC"/>
                <w:left w:val="single" w:sz="4" w:space="0" w:color="CCCCCC"/>
                <w:bottom w:val="single" w:sz="4" w:space="0" w:color="CCCCCC"/>
                <w:right w:val="single" w:sz="4" w:space="0" w:color="CCCCCC"/>
              </w:divBdr>
              <w:divsChild>
                <w:div w:id="1183127003">
                  <w:marLeft w:val="3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03655">
      <w:bodyDiv w:val="1"/>
      <w:marLeft w:val="0"/>
      <w:marRight w:val="0"/>
      <w:marTop w:val="0"/>
      <w:marBottom w:val="0"/>
      <w:divBdr>
        <w:top w:val="none" w:sz="0" w:space="0" w:color="auto"/>
        <w:left w:val="none" w:sz="0" w:space="0" w:color="auto"/>
        <w:bottom w:val="none" w:sz="0" w:space="0" w:color="auto"/>
        <w:right w:val="none" w:sz="0" w:space="0" w:color="auto"/>
      </w:divBdr>
    </w:div>
    <w:div w:id="1630821398">
      <w:bodyDiv w:val="1"/>
      <w:marLeft w:val="0"/>
      <w:marRight w:val="0"/>
      <w:marTop w:val="0"/>
      <w:marBottom w:val="0"/>
      <w:divBdr>
        <w:top w:val="none" w:sz="0" w:space="0" w:color="auto"/>
        <w:left w:val="none" w:sz="0" w:space="0" w:color="auto"/>
        <w:bottom w:val="none" w:sz="0" w:space="0" w:color="auto"/>
        <w:right w:val="none" w:sz="0" w:space="0" w:color="auto"/>
      </w:divBdr>
      <w:divsChild>
        <w:div w:id="274214675">
          <w:marLeft w:val="0"/>
          <w:marRight w:val="0"/>
          <w:marTop w:val="0"/>
          <w:marBottom w:val="55"/>
          <w:divBdr>
            <w:top w:val="none" w:sz="0" w:space="0" w:color="auto"/>
            <w:left w:val="none" w:sz="0" w:space="0" w:color="auto"/>
            <w:bottom w:val="none" w:sz="0" w:space="0" w:color="auto"/>
            <w:right w:val="none" w:sz="0" w:space="0" w:color="auto"/>
          </w:divBdr>
        </w:div>
        <w:div w:id="345329144">
          <w:marLeft w:val="0"/>
          <w:marRight w:val="0"/>
          <w:marTop w:val="0"/>
          <w:marBottom w:val="55"/>
          <w:divBdr>
            <w:top w:val="none" w:sz="0" w:space="0" w:color="auto"/>
            <w:left w:val="none" w:sz="0" w:space="0" w:color="auto"/>
            <w:bottom w:val="none" w:sz="0" w:space="0" w:color="auto"/>
            <w:right w:val="none" w:sz="0" w:space="0" w:color="auto"/>
          </w:divBdr>
        </w:div>
        <w:div w:id="459495751">
          <w:marLeft w:val="0"/>
          <w:marRight w:val="0"/>
          <w:marTop w:val="0"/>
          <w:marBottom w:val="55"/>
          <w:divBdr>
            <w:top w:val="none" w:sz="0" w:space="0" w:color="auto"/>
            <w:left w:val="none" w:sz="0" w:space="0" w:color="auto"/>
            <w:bottom w:val="none" w:sz="0" w:space="0" w:color="auto"/>
            <w:right w:val="none" w:sz="0" w:space="0" w:color="auto"/>
          </w:divBdr>
        </w:div>
        <w:div w:id="837967747">
          <w:marLeft w:val="0"/>
          <w:marRight w:val="0"/>
          <w:marTop w:val="0"/>
          <w:marBottom w:val="55"/>
          <w:divBdr>
            <w:top w:val="none" w:sz="0" w:space="0" w:color="auto"/>
            <w:left w:val="none" w:sz="0" w:space="0" w:color="auto"/>
            <w:bottom w:val="none" w:sz="0" w:space="0" w:color="auto"/>
            <w:right w:val="none" w:sz="0" w:space="0" w:color="auto"/>
          </w:divBdr>
          <w:divsChild>
            <w:div w:id="437455420">
              <w:marLeft w:val="0"/>
              <w:marRight w:val="0"/>
              <w:marTop w:val="0"/>
              <w:marBottom w:val="109"/>
              <w:divBdr>
                <w:top w:val="none" w:sz="0" w:space="0" w:color="auto"/>
                <w:left w:val="none" w:sz="0" w:space="0" w:color="auto"/>
                <w:bottom w:val="none" w:sz="0" w:space="0" w:color="auto"/>
                <w:right w:val="none" w:sz="0" w:space="0" w:color="auto"/>
              </w:divBdr>
            </w:div>
          </w:divsChild>
        </w:div>
        <w:div w:id="1117404661">
          <w:marLeft w:val="0"/>
          <w:marRight w:val="0"/>
          <w:marTop w:val="0"/>
          <w:marBottom w:val="55"/>
          <w:divBdr>
            <w:top w:val="none" w:sz="0" w:space="0" w:color="auto"/>
            <w:left w:val="none" w:sz="0" w:space="0" w:color="auto"/>
            <w:bottom w:val="none" w:sz="0" w:space="0" w:color="auto"/>
            <w:right w:val="none" w:sz="0" w:space="0" w:color="auto"/>
          </w:divBdr>
        </w:div>
        <w:div w:id="1234044977">
          <w:marLeft w:val="0"/>
          <w:marRight w:val="0"/>
          <w:marTop w:val="0"/>
          <w:marBottom w:val="55"/>
          <w:divBdr>
            <w:top w:val="none" w:sz="0" w:space="0" w:color="auto"/>
            <w:left w:val="none" w:sz="0" w:space="0" w:color="auto"/>
            <w:bottom w:val="none" w:sz="0" w:space="0" w:color="auto"/>
            <w:right w:val="none" w:sz="0" w:space="0" w:color="auto"/>
          </w:divBdr>
        </w:div>
        <w:div w:id="1284576537">
          <w:marLeft w:val="0"/>
          <w:marRight w:val="0"/>
          <w:marTop w:val="0"/>
          <w:marBottom w:val="55"/>
          <w:divBdr>
            <w:top w:val="none" w:sz="0" w:space="0" w:color="auto"/>
            <w:left w:val="none" w:sz="0" w:space="0" w:color="auto"/>
            <w:bottom w:val="none" w:sz="0" w:space="0" w:color="auto"/>
            <w:right w:val="none" w:sz="0" w:space="0" w:color="auto"/>
          </w:divBdr>
        </w:div>
        <w:div w:id="1336688138">
          <w:marLeft w:val="0"/>
          <w:marRight w:val="0"/>
          <w:marTop w:val="0"/>
          <w:marBottom w:val="55"/>
          <w:divBdr>
            <w:top w:val="none" w:sz="0" w:space="0" w:color="auto"/>
            <w:left w:val="none" w:sz="0" w:space="0" w:color="auto"/>
            <w:bottom w:val="none" w:sz="0" w:space="0" w:color="auto"/>
            <w:right w:val="none" w:sz="0" w:space="0" w:color="auto"/>
          </w:divBdr>
        </w:div>
        <w:div w:id="1393575973">
          <w:marLeft w:val="0"/>
          <w:marRight w:val="0"/>
          <w:marTop w:val="0"/>
          <w:marBottom w:val="55"/>
          <w:divBdr>
            <w:top w:val="none" w:sz="0" w:space="0" w:color="auto"/>
            <w:left w:val="none" w:sz="0" w:space="0" w:color="auto"/>
            <w:bottom w:val="none" w:sz="0" w:space="0" w:color="auto"/>
            <w:right w:val="none" w:sz="0" w:space="0" w:color="auto"/>
          </w:divBdr>
        </w:div>
        <w:div w:id="1571578207">
          <w:marLeft w:val="0"/>
          <w:marRight w:val="0"/>
          <w:marTop w:val="0"/>
          <w:marBottom w:val="55"/>
          <w:divBdr>
            <w:top w:val="none" w:sz="0" w:space="0" w:color="auto"/>
            <w:left w:val="none" w:sz="0" w:space="0" w:color="auto"/>
            <w:bottom w:val="none" w:sz="0" w:space="0" w:color="auto"/>
            <w:right w:val="none" w:sz="0" w:space="0" w:color="auto"/>
          </w:divBdr>
        </w:div>
        <w:div w:id="1706977140">
          <w:marLeft w:val="0"/>
          <w:marRight w:val="0"/>
          <w:marTop w:val="0"/>
          <w:marBottom w:val="55"/>
          <w:divBdr>
            <w:top w:val="none" w:sz="0" w:space="0" w:color="auto"/>
            <w:left w:val="none" w:sz="0" w:space="0" w:color="auto"/>
            <w:bottom w:val="none" w:sz="0" w:space="0" w:color="auto"/>
            <w:right w:val="none" w:sz="0" w:space="0" w:color="auto"/>
          </w:divBdr>
        </w:div>
        <w:div w:id="1802262846">
          <w:marLeft w:val="0"/>
          <w:marRight w:val="0"/>
          <w:marTop w:val="0"/>
          <w:marBottom w:val="55"/>
          <w:divBdr>
            <w:top w:val="none" w:sz="0" w:space="0" w:color="auto"/>
            <w:left w:val="none" w:sz="0" w:space="0" w:color="auto"/>
            <w:bottom w:val="none" w:sz="0" w:space="0" w:color="auto"/>
            <w:right w:val="none" w:sz="0" w:space="0" w:color="auto"/>
          </w:divBdr>
        </w:div>
        <w:div w:id="1886670768">
          <w:marLeft w:val="0"/>
          <w:marRight w:val="0"/>
          <w:marTop w:val="0"/>
          <w:marBottom w:val="55"/>
          <w:divBdr>
            <w:top w:val="none" w:sz="0" w:space="0" w:color="auto"/>
            <w:left w:val="none" w:sz="0" w:space="0" w:color="auto"/>
            <w:bottom w:val="none" w:sz="0" w:space="0" w:color="auto"/>
            <w:right w:val="none" w:sz="0" w:space="0" w:color="auto"/>
          </w:divBdr>
        </w:div>
        <w:div w:id="1900745738">
          <w:marLeft w:val="0"/>
          <w:marRight w:val="0"/>
          <w:marTop w:val="0"/>
          <w:marBottom w:val="55"/>
          <w:divBdr>
            <w:top w:val="none" w:sz="0" w:space="0" w:color="auto"/>
            <w:left w:val="none" w:sz="0" w:space="0" w:color="auto"/>
            <w:bottom w:val="none" w:sz="0" w:space="0" w:color="auto"/>
            <w:right w:val="none" w:sz="0" w:space="0" w:color="auto"/>
          </w:divBdr>
        </w:div>
        <w:div w:id="1961566784">
          <w:marLeft w:val="0"/>
          <w:marRight w:val="0"/>
          <w:marTop w:val="0"/>
          <w:marBottom w:val="55"/>
          <w:divBdr>
            <w:top w:val="none" w:sz="0" w:space="0" w:color="auto"/>
            <w:left w:val="none" w:sz="0" w:space="0" w:color="auto"/>
            <w:bottom w:val="none" w:sz="0" w:space="0" w:color="auto"/>
            <w:right w:val="none" w:sz="0" w:space="0" w:color="auto"/>
          </w:divBdr>
        </w:div>
        <w:div w:id="1973829562">
          <w:marLeft w:val="0"/>
          <w:marRight w:val="0"/>
          <w:marTop w:val="0"/>
          <w:marBottom w:val="55"/>
          <w:divBdr>
            <w:top w:val="none" w:sz="0" w:space="0" w:color="auto"/>
            <w:left w:val="none" w:sz="0" w:space="0" w:color="auto"/>
            <w:bottom w:val="none" w:sz="0" w:space="0" w:color="auto"/>
            <w:right w:val="none" w:sz="0" w:space="0" w:color="auto"/>
          </w:divBdr>
        </w:div>
        <w:div w:id="2035499189">
          <w:marLeft w:val="0"/>
          <w:marRight w:val="0"/>
          <w:marTop w:val="0"/>
          <w:marBottom w:val="55"/>
          <w:divBdr>
            <w:top w:val="none" w:sz="0" w:space="0" w:color="auto"/>
            <w:left w:val="none" w:sz="0" w:space="0" w:color="auto"/>
            <w:bottom w:val="none" w:sz="0" w:space="0" w:color="auto"/>
            <w:right w:val="none" w:sz="0" w:space="0" w:color="auto"/>
          </w:divBdr>
        </w:div>
        <w:div w:id="2071885041">
          <w:marLeft w:val="0"/>
          <w:marRight w:val="0"/>
          <w:marTop w:val="0"/>
          <w:marBottom w:val="55"/>
          <w:divBdr>
            <w:top w:val="none" w:sz="0" w:space="0" w:color="auto"/>
            <w:left w:val="none" w:sz="0" w:space="0" w:color="auto"/>
            <w:bottom w:val="none" w:sz="0" w:space="0" w:color="auto"/>
            <w:right w:val="none" w:sz="0" w:space="0" w:color="auto"/>
          </w:divBdr>
          <w:divsChild>
            <w:div w:id="1051805290">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669140751">
      <w:bodyDiv w:val="1"/>
      <w:marLeft w:val="0"/>
      <w:marRight w:val="0"/>
      <w:marTop w:val="0"/>
      <w:marBottom w:val="0"/>
      <w:divBdr>
        <w:top w:val="none" w:sz="0" w:space="0" w:color="auto"/>
        <w:left w:val="none" w:sz="0" w:space="0" w:color="auto"/>
        <w:bottom w:val="none" w:sz="0" w:space="0" w:color="auto"/>
        <w:right w:val="none" w:sz="0" w:space="0" w:color="auto"/>
      </w:divBdr>
      <w:divsChild>
        <w:div w:id="107747413">
          <w:marLeft w:val="0"/>
          <w:marRight w:val="0"/>
          <w:marTop w:val="0"/>
          <w:marBottom w:val="55"/>
          <w:divBdr>
            <w:top w:val="none" w:sz="0" w:space="0" w:color="auto"/>
            <w:left w:val="none" w:sz="0" w:space="0" w:color="auto"/>
            <w:bottom w:val="none" w:sz="0" w:space="0" w:color="auto"/>
            <w:right w:val="none" w:sz="0" w:space="0" w:color="auto"/>
          </w:divBdr>
        </w:div>
        <w:div w:id="570849268">
          <w:marLeft w:val="0"/>
          <w:marRight w:val="0"/>
          <w:marTop w:val="0"/>
          <w:marBottom w:val="55"/>
          <w:divBdr>
            <w:top w:val="none" w:sz="0" w:space="0" w:color="auto"/>
            <w:left w:val="none" w:sz="0" w:space="0" w:color="auto"/>
            <w:bottom w:val="none" w:sz="0" w:space="0" w:color="auto"/>
            <w:right w:val="none" w:sz="0" w:space="0" w:color="auto"/>
          </w:divBdr>
          <w:divsChild>
            <w:div w:id="1610238725">
              <w:marLeft w:val="0"/>
              <w:marRight w:val="0"/>
              <w:marTop w:val="0"/>
              <w:marBottom w:val="109"/>
              <w:divBdr>
                <w:top w:val="none" w:sz="0" w:space="0" w:color="auto"/>
                <w:left w:val="none" w:sz="0" w:space="0" w:color="auto"/>
                <w:bottom w:val="none" w:sz="0" w:space="0" w:color="auto"/>
                <w:right w:val="none" w:sz="0" w:space="0" w:color="auto"/>
              </w:divBdr>
            </w:div>
          </w:divsChild>
        </w:div>
        <w:div w:id="655498608">
          <w:marLeft w:val="0"/>
          <w:marRight w:val="0"/>
          <w:marTop w:val="0"/>
          <w:marBottom w:val="55"/>
          <w:divBdr>
            <w:top w:val="none" w:sz="0" w:space="0" w:color="auto"/>
            <w:left w:val="none" w:sz="0" w:space="0" w:color="auto"/>
            <w:bottom w:val="none" w:sz="0" w:space="0" w:color="auto"/>
            <w:right w:val="none" w:sz="0" w:space="0" w:color="auto"/>
          </w:divBdr>
        </w:div>
        <w:div w:id="661275167">
          <w:marLeft w:val="0"/>
          <w:marRight w:val="0"/>
          <w:marTop w:val="0"/>
          <w:marBottom w:val="55"/>
          <w:divBdr>
            <w:top w:val="none" w:sz="0" w:space="0" w:color="auto"/>
            <w:left w:val="none" w:sz="0" w:space="0" w:color="auto"/>
            <w:bottom w:val="none" w:sz="0" w:space="0" w:color="auto"/>
            <w:right w:val="none" w:sz="0" w:space="0" w:color="auto"/>
          </w:divBdr>
        </w:div>
        <w:div w:id="764881111">
          <w:marLeft w:val="0"/>
          <w:marRight w:val="0"/>
          <w:marTop w:val="0"/>
          <w:marBottom w:val="55"/>
          <w:divBdr>
            <w:top w:val="none" w:sz="0" w:space="0" w:color="auto"/>
            <w:left w:val="none" w:sz="0" w:space="0" w:color="auto"/>
            <w:bottom w:val="none" w:sz="0" w:space="0" w:color="auto"/>
            <w:right w:val="none" w:sz="0" w:space="0" w:color="auto"/>
          </w:divBdr>
          <w:divsChild>
            <w:div w:id="339627555">
              <w:marLeft w:val="0"/>
              <w:marRight w:val="0"/>
              <w:marTop w:val="0"/>
              <w:marBottom w:val="109"/>
              <w:divBdr>
                <w:top w:val="none" w:sz="0" w:space="0" w:color="auto"/>
                <w:left w:val="none" w:sz="0" w:space="0" w:color="auto"/>
                <w:bottom w:val="none" w:sz="0" w:space="0" w:color="auto"/>
                <w:right w:val="none" w:sz="0" w:space="0" w:color="auto"/>
              </w:divBdr>
            </w:div>
          </w:divsChild>
        </w:div>
        <w:div w:id="798184810">
          <w:marLeft w:val="0"/>
          <w:marRight w:val="0"/>
          <w:marTop w:val="0"/>
          <w:marBottom w:val="55"/>
          <w:divBdr>
            <w:top w:val="none" w:sz="0" w:space="0" w:color="auto"/>
            <w:left w:val="none" w:sz="0" w:space="0" w:color="auto"/>
            <w:bottom w:val="none" w:sz="0" w:space="0" w:color="auto"/>
            <w:right w:val="none" w:sz="0" w:space="0" w:color="auto"/>
          </w:divBdr>
        </w:div>
        <w:div w:id="972517585">
          <w:marLeft w:val="0"/>
          <w:marRight w:val="0"/>
          <w:marTop w:val="0"/>
          <w:marBottom w:val="55"/>
          <w:divBdr>
            <w:top w:val="none" w:sz="0" w:space="0" w:color="auto"/>
            <w:left w:val="none" w:sz="0" w:space="0" w:color="auto"/>
            <w:bottom w:val="none" w:sz="0" w:space="0" w:color="auto"/>
            <w:right w:val="none" w:sz="0" w:space="0" w:color="auto"/>
          </w:divBdr>
        </w:div>
        <w:div w:id="1108083336">
          <w:marLeft w:val="0"/>
          <w:marRight w:val="0"/>
          <w:marTop w:val="0"/>
          <w:marBottom w:val="55"/>
          <w:divBdr>
            <w:top w:val="none" w:sz="0" w:space="0" w:color="auto"/>
            <w:left w:val="none" w:sz="0" w:space="0" w:color="auto"/>
            <w:bottom w:val="none" w:sz="0" w:space="0" w:color="auto"/>
            <w:right w:val="none" w:sz="0" w:space="0" w:color="auto"/>
          </w:divBdr>
        </w:div>
        <w:div w:id="1129318872">
          <w:marLeft w:val="0"/>
          <w:marRight w:val="0"/>
          <w:marTop w:val="0"/>
          <w:marBottom w:val="55"/>
          <w:divBdr>
            <w:top w:val="none" w:sz="0" w:space="0" w:color="auto"/>
            <w:left w:val="none" w:sz="0" w:space="0" w:color="auto"/>
            <w:bottom w:val="none" w:sz="0" w:space="0" w:color="auto"/>
            <w:right w:val="none" w:sz="0" w:space="0" w:color="auto"/>
          </w:divBdr>
        </w:div>
        <w:div w:id="1203591460">
          <w:marLeft w:val="0"/>
          <w:marRight w:val="0"/>
          <w:marTop w:val="0"/>
          <w:marBottom w:val="55"/>
          <w:divBdr>
            <w:top w:val="none" w:sz="0" w:space="0" w:color="auto"/>
            <w:left w:val="none" w:sz="0" w:space="0" w:color="auto"/>
            <w:bottom w:val="none" w:sz="0" w:space="0" w:color="auto"/>
            <w:right w:val="none" w:sz="0" w:space="0" w:color="auto"/>
          </w:divBdr>
        </w:div>
        <w:div w:id="1330986895">
          <w:marLeft w:val="0"/>
          <w:marRight w:val="0"/>
          <w:marTop w:val="0"/>
          <w:marBottom w:val="55"/>
          <w:divBdr>
            <w:top w:val="none" w:sz="0" w:space="0" w:color="auto"/>
            <w:left w:val="none" w:sz="0" w:space="0" w:color="auto"/>
            <w:bottom w:val="none" w:sz="0" w:space="0" w:color="auto"/>
            <w:right w:val="none" w:sz="0" w:space="0" w:color="auto"/>
          </w:divBdr>
        </w:div>
        <w:div w:id="1476288956">
          <w:marLeft w:val="0"/>
          <w:marRight w:val="0"/>
          <w:marTop w:val="0"/>
          <w:marBottom w:val="55"/>
          <w:divBdr>
            <w:top w:val="none" w:sz="0" w:space="0" w:color="auto"/>
            <w:left w:val="none" w:sz="0" w:space="0" w:color="auto"/>
            <w:bottom w:val="none" w:sz="0" w:space="0" w:color="auto"/>
            <w:right w:val="none" w:sz="0" w:space="0" w:color="auto"/>
          </w:divBdr>
        </w:div>
        <w:div w:id="1755778391">
          <w:marLeft w:val="0"/>
          <w:marRight w:val="0"/>
          <w:marTop w:val="0"/>
          <w:marBottom w:val="55"/>
          <w:divBdr>
            <w:top w:val="none" w:sz="0" w:space="0" w:color="auto"/>
            <w:left w:val="none" w:sz="0" w:space="0" w:color="auto"/>
            <w:bottom w:val="none" w:sz="0" w:space="0" w:color="auto"/>
            <w:right w:val="none" w:sz="0" w:space="0" w:color="auto"/>
          </w:divBdr>
        </w:div>
        <w:div w:id="1774395090">
          <w:marLeft w:val="0"/>
          <w:marRight w:val="0"/>
          <w:marTop w:val="0"/>
          <w:marBottom w:val="55"/>
          <w:divBdr>
            <w:top w:val="none" w:sz="0" w:space="0" w:color="auto"/>
            <w:left w:val="none" w:sz="0" w:space="0" w:color="auto"/>
            <w:bottom w:val="none" w:sz="0" w:space="0" w:color="auto"/>
            <w:right w:val="none" w:sz="0" w:space="0" w:color="auto"/>
          </w:divBdr>
        </w:div>
        <w:div w:id="1879004261">
          <w:marLeft w:val="0"/>
          <w:marRight w:val="0"/>
          <w:marTop w:val="0"/>
          <w:marBottom w:val="55"/>
          <w:divBdr>
            <w:top w:val="none" w:sz="0" w:space="0" w:color="auto"/>
            <w:left w:val="none" w:sz="0" w:space="0" w:color="auto"/>
            <w:bottom w:val="none" w:sz="0" w:space="0" w:color="auto"/>
            <w:right w:val="none" w:sz="0" w:space="0" w:color="auto"/>
          </w:divBdr>
        </w:div>
        <w:div w:id="1927037659">
          <w:marLeft w:val="0"/>
          <w:marRight w:val="0"/>
          <w:marTop w:val="0"/>
          <w:marBottom w:val="55"/>
          <w:divBdr>
            <w:top w:val="none" w:sz="0" w:space="0" w:color="auto"/>
            <w:left w:val="none" w:sz="0" w:space="0" w:color="auto"/>
            <w:bottom w:val="none" w:sz="0" w:space="0" w:color="auto"/>
            <w:right w:val="none" w:sz="0" w:space="0" w:color="auto"/>
          </w:divBdr>
        </w:div>
        <w:div w:id="2039819807">
          <w:marLeft w:val="0"/>
          <w:marRight w:val="0"/>
          <w:marTop w:val="0"/>
          <w:marBottom w:val="55"/>
          <w:divBdr>
            <w:top w:val="none" w:sz="0" w:space="0" w:color="auto"/>
            <w:left w:val="none" w:sz="0" w:space="0" w:color="auto"/>
            <w:bottom w:val="none" w:sz="0" w:space="0" w:color="auto"/>
            <w:right w:val="none" w:sz="0" w:space="0" w:color="auto"/>
          </w:divBdr>
        </w:div>
        <w:div w:id="2117089681">
          <w:marLeft w:val="0"/>
          <w:marRight w:val="0"/>
          <w:marTop w:val="0"/>
          <w:marBottom w:val="55"/>
          <w:divBdr>
            <w:top w:val="none" w:sz="0" w:space="0" w:color="auto"/>
            <w:left w:val="none" w:sz="0" w:space="0" w:color="auto"/>
            <w:bottom w:val="none" w:sz="0" w:space="0" w:color="auto"/>
            <w:right w:val="none" w:sz="0" w:space="0" w:color="auto"/>
          </w:divBdr>
        </w:div>
      </w:divsChild>
    </w:div>
    <w:div w:id="1688943392">
      <w:bodyDiv w:val="1"/>
      <w:marLeft w:val="0"/>
      <w:marRight w:val="0"/>
      <w:marTop w:val="0"/>
      <w:marBottom w:val="0"/>
      <w:divBdr>
        <w:top w:val="none" w:sz="0" w:space="0" w:color="auto"/>
        <w:left w:val="none" w:sz="0" w:space="0" w:color="auto"/>
        <w:bottom w:val="none" w:sz="0" w:space="0" w:color="auto"/>
        <w:right w:val="none" w:sz="0" w:space="0" w:color="auto"/>
      </w:divBdr>
      <w:divsChild>
        <w:div w:id="777217881">
          <w:marLeft w:val="0"/>
          <w:marRight w:val="0"/>
          <w:marTop w:val="0"/>
          <w:marBottom w:val="0"/>
          <w:divBdr>
            <w:top w:val="none" w:sz="0" w:space="0" w:color="auto"/>
            <w:left w:val="none" w:sz="0" w:space="0" w:color="auto"/>
            <w:bottom w:val="none" w:sz="0" w:space="0" w:color="auto"/>
            <w:right w:val="none" w:sz="0" w:space="0" w:color="auto"/>
          </w:divBdr>
        </w:div>
      </w:divsChild>
    </w:div>
    <w:div w:id="1696075422">
      <w:bodyDiv w:val="1"/>
      <w:marLeft w:val="0"/>
      <w:marRight w:val="0"/>
      <w:marTop w:val="0"/>
      <w:marBottom w:val="0"/>
      <w:divBdr>
        <w:top w:val="none" w:sz="0" w:space="0" w:color="auto"/>
        <w:left w:val="none" w:sz="0" w:space="0" w:color="auto"/>
        <w:bottom w:val="none" w:sz="0" w:space="0" w:color="auto"/>
        <w:right w:val="none" w:sz="0" w:space="0" w:color="auto"/>
      </w:divBdr>
      <w:divsChild>
        <w:div w:id="119081767">
          <w:marLeft w:val="0"/>
          <w:marRight w:val="0"/>
          <w:marTop w:val="0"/>
          <w:marBottom w:val="0"/>
          <w:divBdr>
            <w:top w:val="none" w:sz="0" w:space="0" w:color="auto"/>
            <w:left w:val="none" w:sz="0" w:space="0" w:color="auto"/>
            <w:bottom w:val="none" w:sz="0" w:space="0" w:color="auto"/>
            <w:right w:val="none" w:sz="0" w:space="0" w:color="auto"/>
          </w:divBdr>
          <w:divsChild>
            <w:div w:id="345407287">
              <w:marLeft w:val="0"/>
              <w:marRight w:val="0"/>
              <w:marTop w:val="0"/>
              <w:marBottom w:val="0"/>
              <w:divBdr>
                <w:top w:val="none" w:sz="0" w:space="0" w:color="auto"/>
                <w:left w:val="none" w:sz="0" w:space="0" w:color="auto"/>
                <w:bottom w:val="none" w:sz="0" w:space="0" w:color="auto"/>
                <w:right w:val="none" w:sz="0" w:space="0" w:color="auto"/>
              </w:divBdr>
            </w:div>
            <w:div w:id="402071857">
              <w:marLeft w:val="0"/>
              <w:marRight w:val="0"/>
              <w:marTop w:val="0"/>
              <w:marBottom w:val="0"/>
              <w:divBdr>
                <w:top w:val="none" w:sz="0" w:space="0" w:color="auto"/>
                <w:left w:val="none" w:sz="0" w:space="0" w:color="auto"/>
                <w:bottom w:val="none" w:sz="0" w:space="0" w:color="auto"/>
                <w:right w:val="none" w:sz="0" w:space="0" w:color="auto"/>
              </w:divBdr>
            </w:div>
            <w:div w:id="564612267">
              <w:marLeft w:val="0"/>
              <w:marRight w:val="0"/>
              <w:marTop w:val="0"/>
              <w:marBottom w:val="0"/>
              <w:divBdr>
                <w:top w:val="none" w:sz="0" w:space="0" w:color="auto"/>
                <w:left w:val="none" w:sz="0" w:space="0" w:color="auto"/>
                <w:bottom w:val="none" w:sz="0" w:space="0" w:color="auto"/>
                <w:right w:val="none" w:sz="0" w:space="0" w:color="auto"/>
              </w:divBdr>
            </w:div>
            <w:div w:id="963727846">
              <w:marLeft w:val="0"/>
              <w:marRight w:val="0"/>
              <w:marTop w:val="0"/>
              <w:marBottom w:val="0"/>
              <w:divBdr>
                <w:top w:val="none" w:sz="0" w:space="0" w:color="auto"/>
                <w:left w:val="none" w:sz="0" w:space="0" w:color="auto"/>
                <w:bottom w:val="none" w:sz="0" w:space="0" w:color="auto"/>
                <w:right w:val="none" w:sz="0" w:space="0" w:color="auto"/>
              </w:divBdr>
            </w:div>
            <w:div w:id="1158379733">
              <w:marLeft w:val="0"/>
              <w:marRight w:val="0"/>
              <w:marTop w:val="0"/>
              <w:marBottom w:val="0"/>
              <w:divBdr>
                <w:top w:val="none" w:sz="0" w:space="0" w:color="auto"/>
                <w:left w:val="none" w:sz="0" w:space="0" w:color="auto"/>
                <w:bottom w:val="none" w:sz="0" w:space="0" w:color="auto"/>
                <w:right w:val="none" w:sz="0" w:space="0" w:color="auto"/>
              </w:divBdr>
            </w:div>
            <w:div w:id="1578054190">
              <w:marLeft w:val="0"/>
              <w:marRight w:val="0"/>
              <w:marTop w:val="0"/>
              <w:marBottom w:val="0"/>
              <w:divBdr>
                <w:top w:val="none" w:sz="0" w:space="0" w:color="auto"/>
                <w:left w:val="none" w:sz="0" w:space="0" w:color="auto"/>
                <w:bottom w:val="none" w:sz="0" w:space="0" w:color="auto"/>
                <w:right w:val="none" w:sz="0" w:space="0" w:color="auto"/>
              </w:divBdr>
            </w:div>
            <w:div w:id="1591813851">
              <w:marLeft w:val="0"/>
              <w:marRight w:val="0"/>
              <w:marTop w:val="0"/>
              <w:marBottom w:val="0"/>
              <w:divBdr>
                <w:top w:val="none" w:sz="0" w:space="0" w:color="auto"/>
                <w:left w:val="none" w:sz="0" w:space="0" w:color="auto"/>
                <w:bottom w:val="none" w:sz="0" w:space="0" w:color="auto"/>
                <w:right w:val="none" w:sz="0" w:space="0" w:color="auto"/>
              </w:divBdr>
            </w:div>
            <w:div w:id="1641769271">
              <w:marLeft w:val="0"/>
              <w:marRight w:val="0"/>
              <w:marTop w:val="0"/>
              <w:marBottom w:val="0"/>
              <w:divBdr>
                <w:top w:val="none" w:sz="0" w:space="0" w:color="auto"/>
                <w:left w:val="none" w:sz="0" w:space="0" w:color="auto"/>
                <w:bottom w:val="none" w:sz="0" w:space="0" w:color="auto"/>
                <w:right w:val="none" w:sz="0" w:space="0" w:color="auto"/>
              </w:divBdr>
            </w:div>
            <w:div w:id="1978145479">
              <w:marLeft w:val="0"/>
              <w:marRight w:val="0"/>
              <w:marTop w:val="0"/>
              <w:marBottom w:val="0"/>
              <w:divBdr>
                <w:top w:val="none" w:sz="0" w:space="0" w:color="auto"/>
                <w:left w:val="none" w:sz="0" w:space="0" w:color="auto"/>
                <w:bottom w:val="none" w:sz="0" w:space="0" w:color="auto"/>
                <w:right w:val="none" w:sz="0" w:space="0" w:color="auto"/>
              </w:divBdr>
            </w:div>
            <w:div w:id="207337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17979">
      <w:bodyDiv w:val="1"/>
      <w:marLeft w:val="0"/>
      <w:marRight w:val="0"/>
      <w:marTop w:val="0"/>
      <w:marBottom w:val="0"/>
      <w:divBdr>
        <w:top w:val="none" w:sz="0" w:space="0" w:color="auto"/>
        <w:left w:val="none" w:sz="0" w:space="0" w:color="auto"/>
        <w:bottom w:val="none" w:sz="0" w:space="0" w:color="auto"/>
        <w:right w:val="none" w:sz="0" w:space="0" w:color="auto"/>
      </w:divBdr>
    </w:div>
    <w:div w:id="1713571817">
      <w:bodyDiv w:val="1"/>
      <w:marLeft w:val="0"/>
      <w:marRight w:val="0"/>
      <w:marTop w:val="0"/>
      <w:marBottom w:val="0"/>
      <w:divBdr>
        <w:top w:val="none" w:sz="0" w:space="0" w:color="auto"/>
        <w:left w:val="none" w:sz="0" w:space="0" w:color="auto"/>
        <w:bottom w:val="none" w:sz="0" w:space="0" w:color="auto"/>
        <w:right w:val="none" w:sz="0" w:space="0" w:color="auto"/>
      </w:divBdr>
      <w:divsChild>
        <w:div w:id="19746371">
          <w:marLeft w:val="0"/>
          <w:marRight w:val="0"/>
          <w:marTop w:val="0"/>
          <w:marBottom w:val="55"/>
          <w:divBdr>
            <w:top w:val="none" w:sz="0" w:space="0" w:color="auto"/>
            <w:left w:val="none" w:sz="0" w:space="0" w:color="auto"/>
            <w:bottom w:val="none" w:sz="0" w:space="0" w:color="auto"/>
            <w:right w:val="none" w:sz="0" w:space="0" w:color="auto"/>
          </w:divBdr>
        </w:div>
        <w:div w:id="20055036">
          <w:marLeft w:val="0"/>
          <w:marRight w:val="0"/>
          <w:marTop w:val="0"/>
          <w:marBottom w:val="55"/>
          <w:divBdr>
            <w:top w:val="none" w:sz="0" w:space="0" w:color="auto"/>
            <w:left w:val="none" w:sz="0" w:space="0" w:color="auto"/>
            <w:bottom w:val="none" w:sz="0" w:space="0" w:color="auto"/>
            <w:right w:val="none" w:sz="0" w:space="0" w:color="auto"/>
          </w:divBdr>
        </w:div>
        <w:div w:id="126553813">
          <w:marLeft w:val="0"/>
          <w:marRight w:val="0"/>
          <w:marTop w:val="0"/>
          <w:marBottom w:val="55"/>
          <w:divBdr>
            <w:top w:val="none" w:sz="0" w:space="0" w:color="auto"/>
            <w:left w:val="none" w:sz="0" w:space="0" w:color="auto"/>
            <w:bottom w:val="none" w:sz="0" w:space="0" w:color="auto"/>
            <w:right w:val="none" w:sz="0" w:space="0" w:color="auto"/>
          </w:divBdr>
        </w:div>
        <w:div w:id="146361299">
          <w:marLeft w:val="0"/>
          <w:marRight w:val="0"/>
          <w:marTop w:val="0"/>
          <w:marBottom w:val="55"/>
          <w:divBdr>
            <w:top w:val="none" w:sz="0" w:space="0" w:color="auto"/>
            <w:left w:val="none" w:sz="0" w:space="0" w:color="auto"/>
            <w:bottom w:val="none" w:sz="0" w:space="0" w:color="auto"/>
            <w:right w:val="none" w:sz="0" w:space="0" w:color="auto"/>
          </w:divBdr>
        </w:div>
        <w:div w:id="230310966">
          <w:marLeft w:val="0"/>
          <w:marRight w:val="0"/>
          <w:marTop w:val="0"/>
          <w:marBottom w:val="55"/>
          <w:divBdr>
            <w:top w:val="none" w:sz="0" w:space="0" w:color="auto"/>
            <w:left w:val="none" w:sz="0" w:space="0" w:color="auto"/>
            <w:bottom w:val="none" w:sz="0" w:space="0" w:color="auto"/>
            <w:right w:val="none" w:sz="0" w:space="0" w:color="auto"/>
          </w:divBdr>
        </w:div>
        <w:div w:id="313879902">
          <w:marLeft w:val="0"/>
          <w:marRight w:val="0"/>
          <w:marTop w:val="0"/>
          <w:marBottom w:val="55"/>
          <w:divBdr>
            <w:top w:val="none" w:sz="0" w:space="0" w:color="auto"/>
            <w:left w:val="none" w:sz="0" w:space="0" w:color="auto"/>
            <w:bottom w:val="none" w:sz="0" w:space="0" w:color="auto"/>
            <w:right w:val="none" w:sz="0" w:space="0" w:color="auto"/>
          </w:divBdr>
        </w:div>
        <w:div w:id="679284954">
          <w:marLeft w:val="0"/>
          <w:marRight w:val="0"/>
          <w:marTop w:val="0"/>
          <w:marBottom w:val="55"/>
          <w:divBdr>
            <w:top w:val="none" w:sz="0" w:space="0" w:color="auto"/>
            <w:left w:val="none" w:sz="0" w:space="0" w:color="auto"/>
            <w:bottom w:val="none" w:sz="0" w:space="0" w:color="auto"/>
            <w:right w:val="none" w:sz="0" w:space="0" w:color="auto"/>
          </w:divBdr>
          <w:divsChild>
            <w:div w:id="782455264">
              <w:marLeft w:val="0"/>
              <w:marRight w:val="0"/>
              <w:marTop w:val="0"/>
              <w:marBottom w:val="109"/>
              <w:divBdr>
                <w:top w:val="none" w:sz="0" w:space="0" w:color="auto"/>
                <w:left w:val="none" w:sz="0" w:space="0" w:color="auto"/>
                <w:bottom w:val="none" w:sz="0" w:space="0" w:color="auto"/>
                <w:right w:val="none" w:sz="0" w:space="0" w:color="auto"/>
              </w:divBdr>
            </w:div>
          </w:divsChild>
        </w:div>
        <w:div w:id="700595927">
          <w:marLeft w:val="0"/>
          <w:marRight w:val="0"/>
          <w:marTop w:val="0"/>
          <w:marBottom w:val="55"/>
          <w:divBdr>
            <w:top w:val="none" w:sz="0" w:space="0" w:color="auto"/>
            <w:left w:val="none" w:sz="0" w:space="0" w:color="auto"/>
            <w:bottom w:val="none" w:sz="0" w:space="0" w:color="auto"/>
            <w:right w:val="none" w:sz="0" w:space="0" w:color="auto"/>
          </w:divBdr>
        </w:div>
        <w:div w:id="953443482">
          <w:marLeft w:val="0"/>
          <w:marRight w:val="0"/>
          <w:marTop w:val="0"/>
          <w:marBottom w:val="55"/>
          <w:divBdr>
            <w:top w:val="none" w:sz="0" w:space="0" w:color="auto"/>
            <w:left w:val="none" w:sz="0" w:space="0" w:color="auto"/>
            <w:bottom w:val="none" w:sz="0" w:space="0" w:color="auto"/>
            <w:right w:val="none" w:sz="0" w:space="0" w:color="auto"/>
          </w:divBdr>
          <w:divsChild>
            <w:div w:id="1863545595">
              <w:marLeft w:val="0"/>
              <w:marRight w:val="0"/>
              <w:marTop w:val="0"/>
              <w:marBottom w:val="109"/>
              <w:divBdr>
                <w:top w:val="none" w:sz="0" w:space="0" w:color="auto"/>
                <w:left w:val="none" w:sz="0" w:space="0" w:color="auto"/>
                <w:bottom w:val="none" w:sz="0" w:space="0" w:color="auto"/>
                <w:right w:val="none" w:sz="0" w:space="0" w:color="auto"/>
              </w:divBdr>
            </w:div>
          </w:divsChild>
        </w:div>
        <w:div w:id="1296447870">
          <w:marLeft w:val="0"/>
          <w:marRight w:val="0"/>
          <w:marTop w:val="0"/>
          <w:marBottom w:val="55"/>
          <w:divBdr>
            <w:top w:val="none" w:sz="0" w:space="0" w:color="auto"/>
            <w:left w:val="none" w:sz="0" w:space="0" w:color="auto"/>
            <w:bottom w:val="none" w:sz="0" w:space="0" w:color="auto"/>
            <w:right w:val="none" w:sz="0" w:space="0" w:color="auto"/>
          </w:divBdr>
        </w:div>
        <w:div w:id="1431269279">
          <w:marLeft w:val="0"/>
          <w:marRight w:val="0"/>
          <w:marTop w:val="0"/>
          <w:marBottom w:val="55"/>
          <w:divBdr>
            <w:top w:val="none" w:sz="0" w:space="0" w:color="auto"/>
            <w:left w:val="none" w:sz="0" w:space="0" w:color="auto"/>
            <w:bottom w:val="none" w:sz="0" w:space="0" w:color="auto"/>
            <w:right w:val="none" w:sz="0" w:space="0" w:color="auto"/>
          </w:divBdr>
        </w:div>
        <w:div w:id="1823109845">
          <w:marLeft w:val="0"/>
          <w:marRight w:val="0"/>
          <w:marTop w:val="0"/>
          <w:marBottom w:val="55"/>
          <w:divBdr>
            <w:top w:val="none" w:sz="0" w:space="0" w:color="auto"/>
            <w:left w:val="none" w:sz="0" w:space="0" w:color="auto"/>
            <w:bottom w:val="none" w:sz="0" w:space="0" w:color="auto"/>
            <w:right w:val="none" w:sz="0" w:space="0" w:color="auto"/>
          </w:divBdr>
        </w:div>
        <w:div w:id="1843352919">
          <w:marLeft w:val="0"/>
          <w:marRight w:val="0"/>
          <w:marTop w:val="0"/>
          <w:marBottom w:val="55"/>
          <w:divBdr>
            <w:top w:val="none" w:sz="0" w:space="0" w:color="auto"/>
            <w:left w:val="none" w:sz="0" w:space="0" w:color="auto"/>
            <w:bottom w:val="none" w:sz="0" w:space="0" w:color="auto"/>
            <w:right w:val="none" w:sz="0" w:space="0" w:color="auto"/>
          </w:divBdr>
          <w:divsChild>
            <w:div w:id="1157914100">
              <w:marLeft w:val="0"/>
              <w:marRight w:val="0"/>
              <w:marTop w:val="0"/>
              <w:marBottom w:val="109"/>
              <w:divBdr>
                <w:top w:val="none" w:sz="0" w:space="0" w:color="auto"/>
                <w:left w:val="none" w:sz="0" w:space="0" w:color="auto"/>
                <w:bottom w:val="none" w:sz="0" w:space="0" w:color="auto"/>
                <w:right w:val="none" w:sz="0" w:space="0" w:color="auto"/>
              </w:divBdr>
            </w:div>
          </w:divsChild>
        </w:div>
        <w:div w:id="1938168622">
          <w:marLeft w:val="0"/>
          <w:marRight w:val="0"/>
          <w:marTop w:val="0"/>
          <w:marBottom w:val="55"/>
          <w:divBdr>
            <w:top w:val="none" w:sz="0" w:space="0" w:color="auto"/>
            <w:left w:val="none" w:sz="0" w:space="0" w:color="auto"/>
            <w:bottom w:val="none" w:sz="0" w:space="0" w:color="auto"/>
            <w:right w:val="none" w:sz="0" w:space="0" w:color="auto"/>
          </w:divBdr>
        </w:div>
        <w:div w:id="2021160689">
          <w:marLeft w:val="0"/>
          <w:marRight w:val="0"/>
          <w:marTop w:val="0"/>
          <w:marBottom w:val="55"/>
          <w:divBdr>
            <w:top w:val="none" w:sz="0" w:space="0" w:color="auto"/>
            <w:left w:val="none" w:sz="0" w:space="0" w:color="auto"/>
            <w:bottom w:val="none" w:sz="0" w:space="0" w:color="auto"/>
            <w:right w:val="none" w:sz="0" w:space="0" w:color="auto"/>
          </w:divBdr>
        </w:div>
        <w:div w:id="2143309509">
          <w:marLeft w:val="0"/>
          <w:marRight w:val="0"/>
          <w:marTop w:val="0"/>
          <w:marBottom w:val="55"/>
          <w:divBdr>
            <w:top w:val="none" w:sz="0" w:space="0" w:color="auto"/>
            <w:left w:val="none" w:sz="0" w:space="0" w:color="auto"/>
            <w:bottom w:val="none" w:sz="0" w:space="0" w:color="auto"/>
            <w:right w:val="none" w:sz="0" w:space="0" w:color="auto"/>
          </w:divBdr>
        </w:div>
      </w:divsChild>
    </w:div>
    <w:div w:id="1756634714">
      <w:bodyDiv w:val="1"/>
      <w:marLeft w:val="0"/>
      <w:marRight w:val="0"/>
      <w:marTop w:val="0"/>
      <w:marBottom w:val="0"/>
      <w:divBdr>
        <w:top w:val="none" w:sz="0" w:space="0" w:color="auto"/>
        <w:left w:val="none" w:sz="0" w:space="0" w:color="auto"/>
        <w:bottom w:val="none" w:sz="0" w:space="0" w:color="auto"/>
        <w:right w:val="none" w:sz="0" w:space="0" w:color="auto"/>
      </w:divBdr>
      <w:divsChild>
        <w:div w:id="1397388856">
          <w:marLeft w:val="0"/>
          <w:marRight w:val="0"/>
          <w:marTop w:val="0"/>
          <w:marBottom w:val="0"/>
          <w:divBdr>
            <w:top w:val="none" w:sz="0" w:space="0" w:color="auto"/>
            <w:left w:val="none" w:sz="0" w:space="0" w:color="auto"/>
            <w:bottom w:val="none" w:sz="0" w:space="0" w:color="auto"/>
            <w:right w:val="none" w:sz="0" w:space="0" w:color="auto"/>
          </w:divBdr>
        </w:div>
        <w:div w:id="1742944680">
          <w:marLeft w:val="0"/>
          <w:marRight w:val="0"/>
          <w:marTop w:val="0"/>
          <w:marBottom w:val="0"/>
          <w:divBdr>
            <w:top w:val="none" w:sz="0" w:space="0" w:color="auto"/>
            <w:left w:val="none" w:sz="0" w:space="0" w:color="auto"/>
            <w:bottom w:val="none" w:sz="0" w:space="0" w:color="auto"/>
            <w:right w:val="none" w:sz="0" w:space="0" w:color="auto"/>
          </w:divBdr>
        </w:div>
        <w:div w:id="1874807729">
          <w:marLeft w:val="0"/>
          <w:marRight w:val="0"/>
          <w:marTop w:val="0"/>
          <w:marBottom w:val="0"/>
          <w:divBdr>
            <w:top w:val="none" w:sz="0" w:space="0" w:color="auto"/>
            <w:left w:val="none" w:sz="0" w:space="0" w:color="auto"/>
            <w:bottom w:val="none" w:sz="0" w:space="0" w:color="auto"/>
            <w:right w:val="none" w:sz="0" w:space="0" w:color="auto"/>
          </w:divBdr>
          <w:divsChild>
            <w:div w:id="35901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16282">
      <w:bodyDiv w:val="1"/>
      <w:marLeft w:val="0"/>
      <w:marRight w:val="0"/>
      <w:marTop w:val="0"/>
      <w:marBottom w:val="0"/>
      <w:divBdr>
        <w:top w:val="none" w:sz="0" w:space="0" w:color="auto"/>
        <w:left w:val="none" w:sz="0" w:space="0" w:color="auto"/>
        <w:bottom w:val="none" w:sz="0" w:space="0" w:color="auto"/>
        <w:right w:val="none" w:sz="0" w:space="0" w:color="auto"/>
      </w:divBdr>
    </w:div>
    <w:div w:id="1802846407">
      <w:bodyDiv w:val="1"/>
      <w:marLeft w:val="0"/>
      <w:marRight w:val="0"/>
      <w:marTop w:val="0"/>
      <w:marBottom w:val="0"/>
      <w:divBdr>
        <w:top w:val="none" w:sz="0" w:space="0" w:color="auto"/>
        <w:left w:val="none" w:sz="0" w:space="0" w:color="auto"/>
        <w:bottom w:val="none" w:sz="0" w:space="0" w:color="auto"/>
        <w:right w:val="none" w:sz="0" w:space="0" w:color="auto"/>
      </w:divBdr>
      <w:divsChild>
        <w:div w:id="1770809277">
          <w:marLeft w:val="0"/>
          <w:marRight w:val="0"/>
          <w:marTop w:val="0"/>
          <w:marBottom w:val="0"/>
          <w:divBdr>
            <w:top w:val="single" w:sz="4" w:space="4" w:color="AAAAAA"/>
            <w:left w:val="single" w:sz="4" w:space="4" w:color="AAAAAA"/>
            <w:bottom w:val="single" w:sz="4" w:space="4" w:color="AAAAAA"/>
            <w:right w:val="single" w:sz="4" w:space="4" w:color="AAAAAA"/>
          </w:divBdr>
        </w:div>
      </w:divsChild>
    </w:div>
    <w:div w:id="1816331385">
      <w:bodyDiv w:val="1"/>
      <w:marLeft w:val="0"/>
      <w:marRight w:val="0"/>
      <w:marTop w:val="0"/>
      <w:marBottom w:val="0"/>
      <w:divBdr>
        <w:top w:val="none" w:sz="0" w:space="0" w:color="auto"/>
        <w:left w:val="none" w:sz="0" w:space="0" w:color="auto"/>
        <w:bottom w:val="none" w:sz="0" w:space="0" w:color="auto"/>
        <w:right w:val="none" w:sz="0" w:space="0" w:color="auto"/>
      </w:divBdr>
      <w:divsChild>
        <w:div w:id="231740857">
          <w:marLeft w:val="0"/>
          <w:marRight w:val="0"/>
          <w:marTop w:val="0"/>
          <w:marBottom w:val="55"/>
          <w:divBdr>
            <w:top w:val="none" w:sz="0" w:space="0" w:color="auto"/>
            <w:left w:val="none" w:sz="0" w:space="0" w:color="auto"/>
            <w:bottom w:val="none" w:sz="0" w:space="0" w:color="auto"/>
            <w:right w:val="none" w:sz="0" w:space="0" w:color="auto"/>
          </w:divBdr>
        </w:div>
        <w:div w:id="342517938">
          <w:marLeft w:val="0"/>
          <w:marRight w:val="0"/>
          <w:marTop w:val="0"/>
          <w:marBottom w:val="55"/>
          <w:divBdr>
            <w:top w:val="none" w:sz="0" w:space="0" w:color="auto"/>
            <w:left w:val="none" w:sz="0" w:space="0" w:color="auto"/>
            <w:bottom w:val="none" w:sz="0" w:space="0" w:color="auto"/>
            <w:right w:val="none" w:sz="0" w:space="0" w:color="auto"/>
          </w:divBdr>
        </w:div>
        <w:div w:id="571308587">
          <w:marLeft w:val="0"/>
          <w:marRight w:val="0"/>
          <w:marTop w:val="0"/>
          <w:marBottom w:val="55"/>
          <w:divBdr>
            <w:top w:val="none" w:sz="0" w:space="0" w:color="auto"/>
            <w:left w:val="none" w:sz="0" w:space="0" w:color="auto"/>
            <w:bottom w:val="none" w:sz="0" w:space="0" w:color="auto"/>
            <w:right w:val="none" w:sz="0" w:space="0" w:color="auto"/>
          </w:divBdr>
        </w:div>
        <w:div w:id="1920820739">
          <w:marLeft w:val="0"/>
          <w:marRight w:val="0"/>
          <w:marTop w:val="0"/>
          <w:marBottom w:val="55"/>
          <w:divBdr>
            <w:top w:val="none" w:sz="0" w:space="0" w:color="auto"/>
            <w:left w:val="none" w:sz="0" w:space="0" w:color="auto"/>
            <w:bottom w:val="none" w:sz="0" w:space="0" w:color="auto"/>
            <w:right w:val="none" w:sz="0" w:space="0" w:color="auto"/>
          </w:divBdr>
        </w:div>
      </w:divsChild>
    </w:div>
    <w:div w:id="1818836273">
      <w:bodyDiv w:val="1"/>
      <w:marLeft w:val="0"/>
      <w:marRight w:val="0"/>
      <w:marTop w:val="0"/>
      <w:marBottom w:val="0"/>
      <w:divBdr>
        <w:top w:val="none" w:sz="0" w:space="0" w:color="auto"/>
        <w:left w:val="none" w:sz="0" w:space="0" w:color="auto"/>
        <w:bottom w:val="none" w:sz="0" w:space="0" w:color="auto"/>
        <w:right w:val="none" w:sz="0" w:space="0" w:color="auto"/>
      </w:divBdr>
    </w:div>
    <w:div w:id="1831404983">
      <w:bodyDiv w:val="1"/>
      <w:marLeft w:val="0"/>
      <w:marRight w:val="0"/>
      <w:marTop w:val="0"/>
      <w:marBottom w:val="0"/>
      <w:divBdr>
        <w:top w:val="none" w:sz="0" w:space="0" w:color="auto"/>
        <w:left w:val="none" w:sz="0" w:space="0" w:color="auto"/>
        <w:bottom w:val="none" w:sz="0" w:space="0" w:color="auto"/>
        <w:right w:val="none" w:sz="0" w:space="0" w:color="auto"/>
      </w:divBdr>
    </w:div>
    <w:div w:id="1844315762">
      <w:bodyDiv w:val="1"/>
      <w:marLeft w:val="0"/>
      <w:marRight w:val="0"/>
      <w:marTop w:val="0"/>
      <w:marBottom w:val="0"/>
      <w:divBdr>
        <w:top w:val="none" w:sz="0" w:space="0" w:color="auto"/>
        <w:left w:val="none" w:sz="0" w:space="0" w:color="auto"/>
        <w:bottom w:val="none" w:sz="0" w:space="0" w:color="auto"/>
        <w:right w:val="none" w:sz="0" w:space="0" w:color="auto"/>
      </w:divBdr>
      <w:divsChild>
        <w:div w:id="1608929625">
          <w:marLeft w:val="0"/>
          <w:marRight w:val="0"/>
          <w:marTop w:val="0"/>
          <w:marBottom w:val="0"/>
          <w:divBdr>
            <w:top w:val="none" w:sz="0" w:space="0" w:color="auto"/>
            <w:left w:val="none" w:sz="0" w:space="0" w:color="auto"/>
            <w:bottom w:val="none" w:sz="0" w:space="0" w:color="auto"/>
            <w:right w:val="none" w:sz="0" w:space="0" w:color="auto"/>
          </w:divBdr>
          <w:divsChild>
            <w:div w:id="183056199">
              <w:marLeft w:val="0"/>
              <w:marRight w:val="0"/>
              <w:marTop w:val="0"/>
              <w:marBottom w:val="0"/>
              <w:divBdr>
                <w:top w:val="none" w:sz="0" w:space="0" w:color="auto"/>
                <w:left w:val="none" w:sz="0" w:space="0" w:color="auto"/>
                <w:bottom w:val="none" w:sz="0" w:space="0" w:color="auto"/>
                <w:right w:val="none" w:sz="0" w:space="0" w:color="auto"/>
              </w:divBdr>
            </w:div>
            <w:div w:id="366832439">
              <w:marLeft w:val="0"/>
              <w:marRight w:val="0"/>
              <w:marTop w:val="0"/>
              <w:marBottom w:val="0"/>
              <w:divBdr>
                <w:top w:val="none" w:sz="0" w:space="0" w:color="auto"/>
                <w:left w:val="none" w:sz="0" w:space="0" w:color="auto"/>
                <w:bottom w:val="none" w:sz="0" w:space="0" w:color="auto"/>
                <w:right w:val="none" w:sz="0" w:space="0" w:color="auto"/>
              </w:divBdr>
            </w:div>
            <w:div w:id="528688685">
              <w:marLeft w:val="0"/>
              <w:marRight w:val="0"/>
              <w:marTop w:val="0"/>
              <w:marBottom w:val="0"/>
              <w:divBdr>
                <w:top w:val="none" w:sz="0" w:space="0" w:color="auto"/>
                <w:left w:val="none" w:sz="0" w:space="0" w:color="auto"/>
                <w:bottom w:val="none" w:sz="0" w:space="0" w:color="auto"/>
                <w:right w:val="none" w:sz="0" w:space="0" w:color="auto"/>
              </w:divBdr>
            </w:div>
            <w:div w:id="630132054">
              <w:marLeft w:val="0"/>
              <w:marRight w:val="0"/>
              <w:marTop w:val="0"/>
              <w:marBottom w:val="0"/>
              <w:divBdr>
                <w:top w:val="none" w:sz="0" w:space="0" w:color="auto"/>
                <w:left w:val="none" w:sz="0" w:space="0" w:color="auto"/>
                <w:bottom w:val="none" w:sz="0" w:space="0" w:color="auto"/>
                <w:right w:val="none" w:sz="0" w:space="0" w:color="auto"/>
              </w:divBdr>
            </w:div>
            <w:div w:id="785391040">
              <w:marLeft w:val="0"/>
              <w:marRight w:val="0"/>
              <w:marTop w:val="0"/>
              <w:marBottom w:val="0"/>
              <w:divBdr>
                <w:top w:val="none" w:sz="0" w:space="0" w:color="auto"/>
                <w:left w:val="none" w:sz="0" w:space="0" w:color="auto"/>
                <w:bottom w:val="none" w:sz="0" w:space="0" w:color="auto"/>
                <w:right w:val="none" w:sz="0" w:space="0" w:color="auto"/>
              </w:divBdr>
            </w:div>
            <w:div w:id="810177181">
              <w:marLeft w:val="0"/>
              <w:marRight w:val="0"/>
              <w:marTop w:val="0"/>
              <w:marBottom w:val="0"/>
              <w:divBdr>
                <w:top w:val="none" w:sz="0" w:space="0" w:color="auto"/>
                <w:left w:val="none" w:sz="0" w:space="0" w:color="auto"/>
                <w:bottom w:val="none" w:sz="0" w:space="0" w:color="auto"/>
                <w:right w:val="none" w:sz="0" w:space="0" w:color="auto"/>
              </w:divBdr>
            </w:div>
            <w:div w:id="1037199905">
              <w:marLeft w:val="0"/>
              <w:marRight w:val="0"/>
              <w:marTop w:val="0"/>
              <w:marBottom w:val="0"/>
              <w:divBdr>
                <w:top w:val="none" w:sz="0" w:space="0" w:color="auto"/>
                <w:left w:val="none" w:sz="0" w:space="0" w:color="auto"/>
                <w:bottom w:val="none" w:sz="0" w:space="0" w:color="auto"/>
                <w:right w:val="none" w:sz="0" w:space="0" w:color="auto"/>
              </w:divBdr>
            </w:div>
            <w:div w:id="1291595797">
              <w:marLeft w:val="0"/>
              <w:marRight w:val="0"/>
              <w:marTop w:val="0"/>
              <w:marBottom w:val="0"/>
              <w:divBdr>
                <w:top w:val="none" w:sz="0" w:space="0" w:color="auto"/>
                <w:left w:val="none" w:sz="0" w:space="0" w:color="auto"/>
                <w:bottom w:val="none" w:sz="0" w:space="0" w:color="auto"/>
                <w:right w:val="none" w:sz="0" w:space="0" w:color="auto"/>
              </w:divBdr>
            </w:div>
            <w:div w:id="1586956346">
              <w:marLeft w:val="0"/>
              <w:marRight w:val="0"/>
              <w:marTop w:val="0"/>
              <w:marBottom w:val="0"/>
              <w:divBdr>
                <w:top w:val="none" w:sz="0" w:space="0" w:color="auto"/>
                <w:left w:val="none" w:sz="0" w:space="0" w:color="auto"/>
                <w:bottom w:val="none" w:sz="0" w:space="0" w:color="auto"/>
                <w:right w:val="none" w:sz="0" w:space="0" w:color="auto"/>
              </w:divBdr>
            </w:div>
            <w:div w:id="161953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5796">
      <w:bodyDiv w:val="1"/>
      <w:marLeft w:val="0"/>
      <w:marRight w:val="0"/>
      <w:marTop w:val="0"/>
      <w:marBottom w:val="0"/>
      <w:divBdr>
        <w:top w:val="none" w:sz="0" w:space="0" w:color="auto"/>
        <w:left w:val="none" w:sz="0" w:space="0" w:color="auto"/>
        <w:bottom w:val="none" w:sz="0" w:space="0" w:color="auto"/>
        <w:right w:val="none" w:sz="0" w:space="0" w:color="auto"/>
      </w:divBdr>
    </w:div>
    <w:div w:id="1849900787">
      <w:bodyDiv w:val="1"/>
      <w:marLeft w:val="0"/>
      <w:marRight w:val="0"/>
      <w:marTop w:val="0"/>
      <w:marBottom w:val="0"/>
      <w:divBdr>
        <w:top w:val="none" w:sz="0" w:space="0" w:color="auto"/>
        <w:left w:val="none" w:sz="0" w:space="0" w:color="auto"/>
        <w:bottom w:val="none" w:sz="0" w:space="0" w:color="auto"/>
        <w:right w:val="none" w:sz="0" w:space="0" w:color="auto"/>
      </w:divBdr>
    </w:div>
    <w:div w:id="1852917506">
      <w:bodyDiv w:val="1"/>
      <w:marLeft w:val="0"/>
      <w:marRight w:val="0"/>
      <w:marTop w:val="0"/>
      <w:marBottom w:val="0"/>
      <w:divBdr>
        <w:top w:val="none" w:sz="0" w:space="0" w:color="auto"/>
        <w:left w:val="none" w:sz="0" w:space="0" w:color="auto"/>
        <w:bottom w:val="none" w:sz="0" w:space="0" w:color="auto"/>
        <w:right w:val="none" w:sz="0" w:space="0" w:color="auto"/>
      </w:divBdr>
    </w:div>
    <w:div w:id="1857766955">
      <w:bodyDiv w:val="1"/>
      <w:marLeft w:val="0"/>
      <w:marRight w:val="0"/>
      <w:marTop w:val="0"/>
      <w:marBottom w:val="0"/>
      <w:divBdr>
        <w:top w:val="none" w:sz="0" w:space="0" w:color="auto"/>
        <w:left w:val="none" w:sz="0" w:space="0" w:color="auto"/>
        <w:bottom w:val="none" w:sz="0" w:space="0" w:color="auto"/>
        <w:right w:val="none" w:sz="0" w:space="0" w:color="auto"/>
      </w:divBdr>
    </w:div>
    <w:div w:id="1858999409">
      <w:bodyDiv w:val="1"/>
      <w:marLeft w:val="0"/>
      <w:marRight w:val="0"/>
      <w:marTop w:val="0"/>
      <w:marBottom w:val="0"/>
      <w:divBdr>
        <w:top w:val="none" w:sz="0" w:space="0" w:color="auto"/>
        <w:left w:val="none" w:sz="0" w:space="0" w:color="auto"/>
        <w:bottom w:val="none" w:sz="0" w:space="0" w:color="auto"/>
        <w:right w:val="none" w:sz="0" w:space="0" w:color="auto"/>
      </w:divBdr>
    </w:div>
    <w:div w:id="1899316641">
      <w:bodyDiv w:val="1"/>
      <w:marLeft w:val="0"/>
      <w:marRight w:val="0"/>
      <w:marTop w:val="0"/>
      <w:marBottom w:val="0"/>
      <w:divBdr>
        <w:top w:val="none" w:sz="0" w:space="0" w:color="auto"/>
        <w:left w:val="none" w:sz="0" w:space="0" w:color="auto"/>
        <w:bottom w:val="none" w:sz="0" w:space="0" w:color="auto"/>
        <w:right w:val="none" w:sz="0" w:space="0" w:color="auto"/>
      </w:divBdr>
      <w:divsChild>
        <w:div w:id="2106686242">
          <w:marLeft w:val="360"/>
          <w:marRight w:val="0"/>
          <w:marTop w:val="0"/>
          <w:marBottom w:val="0"/>
          <w:divBdr>
            <w:top w:val="none" w:sz="0" w:space="0" w:color="auto"/>
            <w:left w:val="none" w:sz="0" w:space="0" w:color="auto"/>
            <w:bottom w:val="none" w:sz="0" w:space="0" w:color="auto"/>
            <w:right w:val="none" w:sz="0" w:space="0" w:color="auto"/>
          </w:divBdr>
        </w:div>
      </w:divsChild>
    </w:div>
    <w:div w:id="1925609420">
      <w:bodyDiv w:val="1"/>
      <w:marLeft w:val="0"/>
      <w:marRight w:val="0"/>
      <w:marTop w:val="0"/>
      <w:marBottom w:val="0"/>
      <w:divBdr>
        <w:top w:val="none" w:sz="0" w:space="0" w:color="auto"/>
        <w:left w:val="none" w:sz="0" w:space="0" w:color="auto"/>
        <w:bottom w:val="none" w:sz="0" w:space="0" w:color="auto"/>
        <w:right w:val="none" w:sz="0" w:space="0" w:color="auto"/>
      </w:divBdr>
    </w:div>
    <w:div w:id="1954819047">
      <w:bodyDiv w:val="1"/>
      <w:marLeft w:val="0"/>
      <w:marRight w:val="0"/>
      <w:marTop w:val="0"/>
      <w:marBottom w:val="0"/>
      <w:divBdr>
        <w:top w:val="none" w:sz="0" w:space="0" w:color="auto"/>
        <w:left w:val="none" w:sz="0" w:space="0" w:color="auto"/>
        <w:bottom w:val="none" w:sz="0" w:space="0" w:color="auto"/>
        <w:right w:val="none" w:sz="0" w:space="0" w:color="auto"/>
      </w:divBdr>
    </w:div>
    <w:div w:id="1974678719">
      <w:bodyDiv w:val="1"/>
      <w:marLeft w:val="0"/>
      <w:marRight w:val="0"/>
      <w:marTop w:val="0"/>
      <w:marBottom w:val="0"/>
      <w:divBdr>
        <w:top w:val="none" w:sz="0" w:space="0" w:color="auto"/>
        <w:left w:val="none" w:sz="0" w:space="0" w:color="auto"/>
        <w:bottom w:val="none" w:sz="0" w:space="0" w:color="auto"/>
        <w:right w:val="none" w:sz="0" w:space="0" w:color="auto"/>
      </w:divBdr>
    </w:div>
    <w:div w:id="2026205800">
      <w:bodyDiv w:val="1"/>
      <w:marLeft w:val="0"/>
      <w:marRight w:val="0"/>
      <w:marTop w:val="0"/>
      <w:marBottom w:val="0"/>
      <w:divBdr>
        <w:top w:val="none" w:sz="0" w:space="0" w:color="auto"/>
        <w:left w:val="none" w:sz="0" w:space="0" w:color="auto"/>
        <w:bottom w:val="none" w:sz="0" w:space="0" w:color="auto"/>
        <w:right w:val="none" w:sz="0" w:space="0" w:color="auto"/>
      </w:divBdr>
    </w:div>
    <w:div w:id="2031255183">
      <w:bodyDiv w:val="1"/>
      <w:marLeft w:val="0"/>
      <w:marRight w:val="0"/>
      <w:marTop w:val="0"/>
      <w:marBottom w:val="0"/>
      <w:divBdr>
        <w:top w:val="none" w:sz="0" w:space="0" w:color="auto"/>
        <w:left w:val="none" w:sz="0" w:space="0" w:color="auto"/>
        <w:bottom w:val="none" w:sz="0" w:space="0" w:color="auto"/>
        <w:right w:val="none" w:sz="0" w:space="0" w:color="auto"/>
      </w:divBdr>
      <w:divsChild>
        <w:div w:id="99766851">
          <w:marLeft w:val="0"/>
          <w:marRight w:val="0"/>
          <w:marTop w:val="0"/>
          <w:marBottom w:val="0"/>
          <w:divBdr>
            <w:top w:val="none" w:sz="0" w:space="0" w:color="auto"/>
            <w:left w:val="none" w:sz="0" w:space="0" w:color="auto"/>
            <w:bottom w:val="none" w:sz="0" w:space="0" w:color="auto"/>
            <w:right w:val="none" w:sz="0" w:space="0" w:color="auto"/>
          </w:divBdr>
          <w:divsChild>
            <w:div w:id="1959532689">
              <w:marLeft w:val="0"/>
              <w:marRight w:val="0"/>
              <w:marTop w:val="0"/>
              <w:marBottom w:val="0"/>
              <w:divBdr>
                <w:top w:val="none" w:sz="0" w:space="0" w:color="auto"/>
                <w:left w:val="none" w:sz="0" w:space="0" w:color="auto"/>
                <w:bottom w:val="none" w:sz="0" w:space="0" w:color="auto"/>
                <w:right w:val="none" w:sz="0" w:space="0" w:color="auto"/>
              </w:divBdr>
              <w:divsChild>
                <w:div w:id="18352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44025">
      <w:bodyDiv w:val="1"/>
      <w:marLeft w:val="0"/>
      <w:marRight w:val="0"/>
      <w:marTop w:val="0"/>
      <w:marBottom w:val="0"/>
      <w:divBdr>
        <w:top w:val="none" w:sz="0" w:space="0" w:color="auto"/>
        <w:left w:val="none" w:sz="0" w:space="0" w:color="auto"/>
        <w:bottom w:val="none" w:sz="0" w:space="0" w:color="auto"/>
        <w:right w:val="none" w:sz="0" w:space="0" w:color="auto"/>
      </w:divBdr>
    </w:div>
    <w:div w:id="2049722600">
      <w:bodyDiv w:val="1"/>
      <w:marLeft w:val="0"/>
      <w:marRight w:val="0"/>
      <w:marTop w:val="0"/>
      <w:marBottom w:val="0"/>
      <w:divBdr>
        <w:top w:val="none" w:sz="0" w:space="0" w:color="auto"/>
        <w:left w:val="none" w:sz="0" w:space="0" w:color="auto"/>
        <w:bottom w:val="none" w:sz="0" w:space="0" w:color="auto"/>
        <w:right w:val="none" w:sz="0" w:space="0" w:color="auto"/>
      </w:divBdr>
    </w:div>
    <w:div w:id="2070419657">
      <w:bodyDiv w:val="1"/>
      <w:marLeft w:val="0"/>
      <w:marRight w:val="0"/>
      <w:marTop w:val="0"/>
      <w:marBottom w:val="0"/>
      <w:divBdr>
        <w:top w:val="none" w:sz="0" w:space="0" w:color="auto"/>
        <w:left w:val="none" w:sz="0" w:space="0" w:color="auto"/>
        <w:bottom w:val="none" w:sz="0" w:space="0" w:color="auto"/>
        <w:right w:val="none" w:sz="0" w:space="0" w:color="auto"/>
      </w:divBdr>
      <w:divsChild>
        <w:div w:id="976182381">
          <w:marLeft w:val="0"/>
          <w:marRight w:val="0"/>
          <w:marTop w:val="0"/>
          <w:marBottom w:val="0"/>
          <w:divBdr>
            <w:top w:val="none" w:sz="0" w:space="0" w:color="auto"/>
            <w:left w:val="none" w:sz="0" w:space="0" w:color="auto"/>
            <w:bottom w:val="none" w:sz="0" w:space="0" w:color="auto"/>
            <w:right w:val="none" w:sz="0" w:space="0" w:color="auto"/>
          </w:divBdr>
          <w:divsChild>
            <w:div w:id="1552770453">
              <w:marLeft w:val="0"/>
              <w:marRight w:val="0"/>
              <w:marTop w:val="0"/>
              <w:marBottom w:val="0"/>
              <w:divBdr>
                <w:top w:val="none" w:sz="0" w:space="0" w:color="auto"/>
                <w:left w:val="none" w:sz="0" w:space="0" w:color="auto"/>
                <w:bottom w:val="none" w:sz="0" w:space="0" w:color="auto"/>
                <w:right w:val="none" w:sz="0" w:space="0" w:color="auto"/>
              </w:divBdr>
            </w:div>
          </w:divsChild>
        </w:div>
        <w:div w:id="1145589942">
          <w:marLeft w:val="0"/>
          <w:marRight w:val="0"/>
          <w:marTop w:val="0"/>
          <w:marBottom w:val="0"/>
          <w:divBdr>
            <w:top w:val="none" w:sz="0" w:space="0" w:color="auto"/>
            <w:left w:val="none" w:sz="0" w:space="0" w:color="auto"/>
            <w:bottom w:val="none" w:sz="0" w:space="0" w:color="auto"/>
            <w:right w:val="none" w:sz="0" w:space="0" w:color="auto"/>
          </w:divBdr>
          <w:divsChild>
            <w:div w:id="11155385">
              <w:marLeft w:val="0"/>
              <w:marRight w:val="0"/>
              <w:marTop w:val="0"/>
              <w:marBottom w:val="0"/>
              <w:divBdr>
                <w:top w:val="none" w:sz="0" w:space="0" w:color="auto"/>
                <w:left w:val="none" w:sz="0" w:space="0" w:color="auto"/>
                <w:bottom w:val="none" w:sz="0" w:space="0" w:color="auto"/>
                <w:right w:val="none" w:sz="0" w:space="0" w:color="auto"/>
              </w:divBdr>
              <w:divsChild>
                <w:div w:id="3749671">
                  <w:marLeft w:val="0"/>
                  <w:marRight w:val="0"/>
                  <w:marTop w:val="0"/>
                  <w:marBottom w:val="0"/>
                  <w:divBdr>
                    <w:top w:val="none" w:sz="0" w:space="0" w:color="auto"/>
                    <w:left w:val="none" w:sz="0" w:space="0" w:color="auto"/>
                    <w:bottom w:val="none" w:sz="0" w:space="0" w:color="auto"/>
                    <w:right w:val="none" w:sz="0" w:space="0" w:color="auto"/>
                  </w:divBdr>
                </w:div>
                <w:div w:id="1794133725">
                  <w:marLeft w:val="0"/>
                  <w:marRight w:val="0"/>
                  <w:marTop w:val="0"/>
                  <w:marBottom w:val="0"/>
                  <w:divBdr>
                    <w:top w:val="none" w:sz="0" w:space="0" w:color="auto"/>
                    <w:left w:val="none" w:sz="0" w:space="0" w:color="auto"/>
                    <w:bottom w:val="none" w:sz="0" w:space="0" w:color="auto"/>
                    <w:right w:val="none" w:sz="0" w:space="0" w:color="auto"/>
                  </w:divBdr>
                </w:div>
              </w:divsChild>
            </w:div>
            <w:div w:id="71004993">
              <w:marLeft w:val="0"/>
              <w:marRight w:val="0"/>
              <w:marTop w:val="0"/>
              <w:marBottom w:val="0"/>
              <w:divBdr>
                <w:top w:val="none" w:sz="0" w:space="0" w:color="auto"/>
                <w:left w:val="none" w:sz="0" w:space="0" w:color="auto"/>
                <w:bottom w:val="none" w:sz="0" w:space="0" w:color="auto"/>
                <w:right w:val="none" w:sz="0" w:space="0" w:color="auto"/>
              </w:divBdr>
            </w:div>
            <w:div w:id="87586054">
              <w:marLeft w:val="0"/>
              <w:marRight w:val="0"/>
              <w:marTop w:val="0"/>
              <w:marBottom w:val="0"/>
              <w:divBdr>
                <w:top w:val="none" w:sz="0" w:space="0" w:color="auto"/>
                <w:left w:val="none" w:sz="0" w:space="0" w:color="auto"/>
                <w:bottom w:val="none" w:sz="0" w:space="0" w:color="auto"/>
                <w:right w:val="none" w:sz="0" w:space="0" w:color="auto"/>
              </w:divBdr>
            </w:div>
            <w:div w:id="137646603">
              <w:marLeft w:val="0"/>
              <w:marRight w:val="0"/>
              <w:marTop w:val="0"/>
              <w:marBottom w:val="0"/>
              <w:divBdr>
                <w:top w:val="none" w:sz="0" w:space="0" w:color="auto"/>
                <w:left w:val="none" w:sz="0" w:space="0" w:color="auto"/>
                <w:bottom w:val="none" w:sz="0" w:space="0" w:color="auto"/>
                <w:right w:val="none" w:sz="0" w:space="0" w:color="auto"/>
              </w:divBdr>
            </w:div>
            <w:div w:id="249120578">
              <w:marLeft w:val="0"/>
              <w:marRight w:val="0"/>
              <w:marTop w:val="0"/>
              <w:marBottom w:val="0"/>
              <w:divBdr>
                <w:top w:val="none" w:sz="0" w:space="0" w:color="auto"/>
                <w:left w:val="none" w:sz="0" w:space="0" w:color="auto"/>
                <w:bottom w:val="none" w:sz="0" w:space="0" w:color="auto"/>
                <w:right w:val="none" w:sz="0" w:space="0" w:color="auto"/>
              </w:divBdr>
            </w:div>
            <w:div w:id="301273235">
              <w:marLeft w:val="0"/>
              <w:marRight w:val="0"/>
              <w:marTop w:val="0"/>
              <w:marBottom w:val="0"/>
              <w:divBdr>
                <w:top w:val="none" w:sz="0" w:space="0" w:color="auto"/>
                <w:left w:val="none" w:sz="0" w:space="0" w:color="auto"/>
                <w:bottom w:val="none" w:sz="0" w:space="0" w:color="auto"/>
                <w:right w:val="none" w:sz="0" w:space="0" w:color="auto"/>
              </w:divBdr>
            </w:div>
            <w:div w:id="383455915">
              <w:marLeft w:val="0"/>
              <w:marRight w:val="0"/>
              <w:marTop w:val="0"/>
              <w:marBottom w:val="0"/>
              <w:divBdr>
                <w:top w:val="none" w:sz="0" w:space="0" w:color="auto"/>
                <w:left w:val="none" w:sz="0" w:space="0" w:color="auto"/>
                <w:bottom w:val="none" w:sz="0" w:space="0" w:color="auto"/>
                <w:right w:val="none" w:sz="0" w:space="0" w:color="auto"/>
              </w:divBdr>
              <w:divsChild>
                <w:div w:id="314796737">
                  <w:marLeft w:val="0"/>
                  <w:marRight w:val="0"/>
                  <w:marTop w:val="0"/>
                  <w:marBottom w:val="0"/>
                  <w:divBdr>
                    <w:top w:val="none" w:sz="0" w:space="0" w:color="auto"/>
                    <w:left w:val="none" w:sz="0" w:space="0" w:color="auto"/>
                    <w:bottom w:val="none" w:sz="0" w:space="0" w:color="auto"/>
                    <w:right w:val="none" w:sz="0" w:space="0" w:color="auto"/>
                  </w:divBdr>
                  <w:divsChild>
                    <w:div w:id="1047265989">
                      <w:marLeft w:val="0"/>
                      <w:marRight w:val="0"/>
                      <w:marTop w:val="0"/>
                      <w:marBottom w:val="0"/>
                      <w:divBdr>
                        <w:top w:val="none" w:sz="0" w:space="0" w:color="auto"/>
                        <w:left w:val="none" w:sz="0" w:space="0" w:color="auto"/>
                        <w:bottom w:val="none" w:sz="0" w:space="0" w:color="auto"/>
                        <w:right w:val="none" w:sz="0" w:space="0" w:color="auto"/>
                      </w:divBdr>
                    </w:div>
                    <w:div w:id="1396783958">
                      <w:marLeft w:val="0"/>
                      <w:marRight w:val="0"/>
                      <w:marTop w:val="0"/>
                      <w:marBottom w:val="0"/>
                      <w:divBdr>
                        <w:top w:val="none" w:sz="0" w:space="0" w:color="auto"/>
                        <w:left w:val="none" w:sz="0" w:space="0" w:color="auto"/>
                        <w:bottom w:val="none" w:sz="0" w:space="0" w:color="auto"/>
                        <w:right w:val="none" w:sz="0" w:space="0" w:color="auto"/>
                      </w:divBdr>
                    </w:div>
                    <w:div w:id="1535775450">
                      <w:marLeft w:val="0"/>
                      <w:marRight w:val="0"/>
                      <w:marTop w:val="0"/>
                      <w:marBottom w:val="0"/>
                      <w:divBdr>
                        <w:top w:val="none" w:sz="0" w:space="0" w:color="auto"/>
                        <w:left w:val="none" w:sz="0" w:space="0" w:color="auto"/>
                        <w:bottom w:val="none" w:sz="0" w:space="0" w:color="auto"/>
                        <w:right w:val="none" w:sz="0" w:space="0" w:color="auto"/>
                      </w:divBdr>
                      <w:divsChild>
                        <w:div w:id="898829639">
                          <w:marLeft w:val="0"/>
                          <w:marRight w:val="0"/>
                          <w:marTop w:val="0"/>
                          <w:marBottom w:val="0"/>
                          <w:divBdr>
                            <w:top w:val="none" w:sz="0" w:space="0" w:color="auto"/>
                            <w:left w:val="none" w:sz="0" w:space="0" w:color="auto"/>
                            <w:bottom w:val="none" w:sz="0" w:space="0" w:color="auto"/>
                            <w:right w:val="none" w:sz="0" w:space="0" w:color="auto"/>
                          </w:divBdr>
                        </w:div>
                      </w:divsChild>
                    </w:div>
                    <w:div w:id="1788086767">
                      <w:marLeft w:val="0"/>
                      <w:marRight w:val="0"/>
                      <w:marTop w:val="0"/>
                      <w:marBottom w:val="0"/>
                      <w:divBdr>
                        <w:top w:val="none" w:sz="0" w:space="0" w:color="auto"/>
                        <w:left w:val="none" w:sz="0" w:space="0" w:color="auto"/>
                        <w:bottom w:val="none" w:sz="0" w:space="0" w:color="auto"/>
                        <w:right w:val="none" w:sz="0" w:space="0" w:color="auto"/>
                      </w:divBdr>
                    </w:div>
                  </w:divsChild>
                </w:div>
                <w:div w:id="883446194">
                  <w:marLeft w:val="0"/>
                  <w:marRight w:val="0"/>
                  <w:marTop w:val="0"/>
                  <w:marBottom w:val="0"/>
                  <w:divBdr>
                    <w:top w:val="none" w:sz="0" w:space="0" w:color="auto"/>
                    <w:left w:val="none" w:sz="0" w:space="0" w:color="auto"/>
                    <w:bottom w:val="none" w:sz="0" w:space="0" w:color="auto"/>
                    <w:right w:val="none" w:sz="0" w:space="0" w:color="auto"/>
                  </w:divBdr>
                </w:div>
              </w:divsChild>
            </w:div>
            <w:div w:id="455609688">
              <w:marLeft w:val="0"/>
              <w:marRight w:val="0"/>
              <w:marTop w:val="0"/>
              <w:marBottom w:val="0"/>
              <w:divBdr>
                <w:top w:val="none" w:sz="0" w:space="0" w:color="auto"/>
                <w:left w:val="none" w:sz="0" w:space="0" w:color="auto"/>
                <w:bottom w:val="none" w:sz="0" w:space="0" w:color="auto"/>
                <w:right w:val="none" w:sz="0" w:space="0" w:color="auto"/>
              </w:divBdr>
            </w:div>
            <w:div w:id="480928048">
              <w:marLeft w:val="0"/>
              <w:marRight w:val="0"/>
              <w:marTop w:val="0"/>
              <w:marBottom w:val="0"/>
              <w:divBdr>
                <w:top w:val="none" w:sz="0" w:space="0" w:color="auto"/>
                <w:left w:val="none" w:sz="0" w:space="0" w:color="auto"/>
                <w:bottom w:val="none" w:sz="0" w:space="0" w:color="auto"/>
                <w:right w:val="none" w:sz="0" w:space="0" w:color="auto"/>
              </w:divBdr>
            </w:div>
            <w:div w:id="569465543">
              <w:marLeft w:val="0"/>
              <w:marRight w:val="0"/>
              <w:marTop w:val="0"/>
              <w:marBottom w:val="0"/>
              <w:divBdr>
                <w:top w:val="none" w:sz="0" w:space="0" w:color="auto"/>
                <w:left w:val="none" w:sz="0" w:space="0" w:color="auto"/>
                <w:bottom w:val="none" w:sz="0" w:space="0" w:color="auto"/>
                <w:right w:val="none" w:sz="0" w:space="0" w:color="auto"/>
              </w:divBdr>
              <w:divsChild>
                <w:div w:id="17053268">
                  <w:marLeft w:val="0"/>
                  <w:marRight w:val="0"/>
                  <w:marTop w:val="0"/>
                  <w:marBottom w:val="0"/>
                  <w:divBdr>
                    <w:top w:val="none" w:sz="0" w:space="0" w:color="auto"/>
                    <w:left w:val="none" w:sz="0" w:space="0" w:color="auto"/>
                    <w:bottom w:val="none" w:sz="0" w:space="0" w:color="auto"/>
                    <w:right w:val="none" w:sz="0" w:space="0" w:color="auto"/>
                  </w:divBdr>
                </w:div>
                <w:div w:id="33189933">
                  <w:marLeft w:val="0"/>
                  <w:marRight w:val="0"/>
                  <w:marTop w:val="0"/>
                  <w:marBottom w:val="0"/>
                  <w:divBdr>
                    <w:top w:val="none" w:sz="0" w:space="0" w:color="auto"/>
                    <w:left w:val="none" w:sz="0" w:space="0" w:color="auto"/>
                    <w:bottom w:val="none" w:sz="0" w:space="0" w:color="auto"/>
                    <w:right w:val="none" w:sz="0" w:space="0" w:color="auto"/>
                  </w:divBdr>
                </w:div>
                <w:div w:id="90512048">
                  <w:marLeft w:val="0"/>
                  <w:marRight w:val="0"/>
                  <w:marTop w:val="0"/>
                  <w:marBottom w:val="0"/>
                  <w:divBdr>
                    <w:top w:val="none" w:sz="0" w:space="0" w:color="auto"/>
                    <w:left w:val="none" w:sz="0" w:space="0" w:color="auto"/>
                    <w:bottom w:val="none" w:sz="0" w:space="0" w:color="auto"/>
                    <w:right w:val="none" w:sz="0" w:space="0" w:color="auto"/>
                  </w:divBdr>
                </w:div>
                <w:div w:id="109474562">
                  <w:marLeft w:val="0"/>
                  <w:marRight w:val="0"/>
                  <w:marTop w:val="0"/>
                  <w:marBottom w:val="0"/>
                  <w:divBdr>
                    <w:top w:val="none" w:sz="0" w:space="0" w:color="auto"/>
                    <w:left w:val="none" w:sz="0" w:space="0" w:color="auto"/>
                    <w:bottom w:val="none" w:sz="0" w:space="0" w:color="auto"/>
                    <w:right w:val="none" w:sz="0" w:space="0" w:color="auto"/>
                  </w:divBdr>
                </w:div>
                <w:div w:id="336344492">
                  <w:marLeft w:val="0"/>
                  <w:marRight w:val="0"/>
                  <w:marTop w:val="0"/>
                  <w:marBottom w:val="0"/>
                  <w:divBdr>
                    <w:top w:val="none" w:sz="0" w:space="0" w:color="auto"/>
                    <w:left w:val="none" w:sz="0" w:space="0" w:color="auto"/>
                    <w:bottom w:val="none" w:sz="0" w:space="0" w:color="auto"/>
                    <w:right w:val="none" w:sz="0" w:space="0" w:color="auto"/>
                  </w:divBdr>
                </w:div>
                <w:div w:id="361908654">
                  <w:marLeft w:val="0"/>
                  <w:marRight w:val="0"/>
                  <w:marTop w:val="0"/>
                  <w:marBottom w:val="0"/>
                  <w:divBdr>
                    <w:top w:val="none" w:sz="0" w:space="0" w:color="auto"/>
                    <w:left w:val="none" w:sz="0" w:space="0" w:color="auto"/>
                    <w:bottom w:val="none" w:sz="0" w:space="0" w:color="auto"/>
                    <w:right w:val="none" w:sz="0" w:space="0" w:color="auto"/>
                  </w:divBdr>
                </w:div>
                <w:div w:id="377823351">
                  <w:marLeft w:val="0"/>
                  <w:marRight w:val="0"/>
                  <w:marTop w:val="0"/>
                  <w:marBottom w:val="0"/>
                  <w:divBdr>
                    <w:top w:val="none" w:sz="0" w:space="0" w:color="auto"/>
                    <w:left w:val="none" w:sz="0" w:space="0" w:color="auto"/>
                    <w:bottom w:val="none" w:sz="0" w:space="0" w:color="auto"/>
                    <w:right w:val="none" w:sz="0" w:space="0" w:color="auto"/>
                  </w:divBdr>
                </w:div>
                <w:div w:id="493762830">
                  <w:marLeft w:val="0"/>
                  <w:marRight w:val="0"/>
                  <w:marTop w:val="0"/>
                  <w:marBottom w:val="0"/>
                  <w:divBdr>
                    <w:top w:val="none" w:sz="0" w:space="0" w:color="auto"/>
                    <w:left w:val="none" w:sz="0" w:space="0" w:color="auto"/>
                    <w:bottom w:val="none" w:sz="0" w:space="0" w:color="auto"/>
                    <w:right w:val="none" w:sz="0" w:space="0" w:color="auto"/>
                  </w:divBdr>
                </w:div>
                <w:div w:id="550189303">
                  <w:marLeft w:val="0"/>
                  <w:marRight w:val="0"/>
                  <w:marTop w:val="0"/>
                  <w:marBottom w:val="0"/>
                  <w:divBdr>
                    <w:top w:val="none" w:sz="0" w:space="0" w:color="auto"/>
                    <w:left w:val="none" w:sz="0" w:space="0" w:color="auto"/>
                    <w:bottom w:val="none" w:sz="0" w:space="0" w:color="auto"/>
                    <w:right w:val="none" w:sz="0" w:space="0" w:color="auto"/>
                  </w:divBdr>
                </w:div>
                <w:div w:id="555548929">
                  <w:marLeft w:val="0"/>
                  <w:marRight w:val="0"/>
                  <w:marTop w:val="0"/>
                  <w:marBottom w:val="0"/>
                  <w:divBdr>
                    <w:top w:val="none" w:sz="0" w:space="0" w:color="auto"/>
                    <w:left w:val="none" w:sz="0" w:space="0" w:color="auto"/>
                    <w:bottom w:val="none" w:sz="0" w:space="0" w:color="auto"/>
                    <w:right w:val="none" w:sz="0" w:space="0" w:color="auto"/>
                  </w:divBdr>
                </w:div>
                <w:div w:id="555775831">
                  <w:marLeft w:val="0"/>
                  <w:marRight w:val="0"/>
                  <w:marTop w:val="0"/>
                  <w:marBottom w:val="0"/>
                  <w:divBdr>
                    <w:top w:val="none" w:sz="0" w:space="0" w:color="auto"/>
                    <w:left w:val="none" w:sz="0" w:space="0" w:color="auto"/>
                    <w:bottom w:val="none" w:sz="0" w:space="0" w:color="auto"/>
                    <w:right w:val="none" w:sz="0" w:space="0" w:color="auto"/>
                  </w:divBdr>
                </w:div>
                <w:div w:id="627473271">
                  <w:marLeft w:val="0"/>
                  <w:marRight w:val="0"/>
                  <w:marTop w:val="0"/>
                  <w:marBottom w:val="0"/>
                  <w:divBdr>
                    <w:top w:val="none" w:sz="0" w:space="0" w:color="auto"/>
                    <w:left w:val="none" w:sz="0" w:space="0" w:color="auto"/>
                    <w:bottom w:val="none" w:sz="0" w:space="0" w:color="auto"/>
                    <w:right w:val="none" w:sz="0" w:space="0" w:color="auto"/>
                  </w:divBdr>
                </w:div>
                <w:div w:id="840238646">
                  <w:marLeft w:val="0"/>
                  <w:marRight w:val="0"/>
                  <w:marTop w:val="0"/>
                  <w:marBottom w:val="0"/>
                  <w:divBdr>
                    <w:top w:val="none" w:sz="0" w:space="0" w:color="auto"/>
                    <w:left w:val="none" w:sz="0" w:space="0" w:color="auto"/>
                    <w:bottom w:val="none" w:sz="0" w:space="0" w:color="auto"/>
                    <w:right w:val="none" w:sz="0" w:space="0" w:color="auto"/>
                  </w:divBdr>
                </w:div>
                <w:div w:id="1085567426">
                  <w:marLeft w:val="0"/>
                  <w:marRight w:val="0"/>
                  <w:marTop w:val="0"/>
                  <w:marBottom w:val="0"/>
                  <w:divBdr>
                    <w:top w:val="none" w:sz="0" w:space="0" w:color="auto"/>
                    <w:left w:val="none" w:sz="0" w:space="0" w:color="auto"/>
                    <w:bottom w:val="none" w:sz="0" w:space="0" w:color="auto"/>
                    <w:right w:val="none" w:sz="0" w:space="0" w:color="auto"/>
                  </w:divBdr>
                </w:div>
                <w:div w:id="1124271626">
                  <w:marLeft w:val="0"/>
                  <w:marRight w:val="0"/>
                  <w:marTop w:val="0"/>
                  <w:marBottom w:val="0"/>
                  <w:divBdr>
                    <w:top w:val="none" w:sz="0" w:space="0" w:color="auto"/>
                    <w:left w:val="none" w:sz="0" w:space="0" w:color="auto"/>
                    <w:bottom w:val="none" w:sz="0" w:space="0" w:color="auto"/>
                    <w:right w:val="none" w:sz="0" w:space="0" w:color="auto"/>
                  </w:divBdr>
                </w:div>
                <w:div w:id="1213300460">
                  <w:marLeft w:val="360"/>
                  <w:marRight w:val="0"/>
                  <w:marTop w:val="0"/>
                  <w:marBottom w:val="0"/>
                  <w:divBdr>
                    <w:top w:val="none" w:sz="0" w:space="0" w:color="auto"/>
                    <w:left w:val="none" w:sz="0" w:space="0" w:color="auto"/>
                    <w:bottom w:val="none" w:sz="0" w:space="0" w:color="auto"/>
                    <w:right w:val="none" w:sz="0" w:space="0" w:color="auto"/>
                  </w:divBdr>
                </w:div>
                <w:div w:id="1287810123">
                  <w:marLeft w:val="0"/>
                  <w:marRight w:val="0"/>
                  <w:marTop w:val="0"/>
                  <w:marBottom w:val="0"/>
                  <w:divBdr>
                    <w:top w:val="none" w:sz="0" w:space="0" w:color="auto"/>
                    <w:left w:val="none" w:sz="0" w:space="0" w:color="auto"/>
                    <w:bottom w:val="none" w:sz="0" w:space="0" w:color="auto"/>
                    <w:right w:val="none" w:sz="0" w:space="0" w:color="auto"/>
                  </w:divBdr>
                </w:div>
                <w:div w:id="1335574229">
                  <w:marLeft w:val="0"/>
                  <w:marRight w:val="0"/>
                  <w:marTop w:val="0"/>
                  <w:marBottom w:val="0"/>
                  <w:divBdr>
                    <w:top w:val="none" w:sz="0" w:space="0" w:color="auto"/>
                    <w:left w:val="none" w:sz="0" w:space="0" w:color="auto"/>
                    <w:bottom w:val="none" w:sz="0" w:space="0" w:color="auto"/>
                    <w:right w:val="none" w:sz="0" w:space="0" w:color="auto"/>
                  </w:divBdr>
                </w:div>
                <w:div w:id="1336805890">
                  <w:marLeft w:val="0"/>
                  <w:marRight w:val="0"/>
                  <w:marTop w:val="0"/>
                  <w:marBottom w:val="0"/>
                  <w:divBdr>
                    <w:top w:val="none" w:sz="0" w:space="0" w:color="auto"/>
                    <w:left w:val="none" w:sz="0" w:space="0" w:color="auto"/>
                    <w:bottom w:val="none" w:sz="0" w:space="0" w:color="auto"/>
                    <w:right w:val="none" w:sz="0" w:space="0" w:color="auto"/>
                  </w:divBdr>
                </w:div>
                <w:div w:id="1466006647">
                  <w:marLeft w:val="0"/>
                  <w:marRight w:val="0"/>
                  <w:marTop w:val="0"/>
                  <w:marBottom w:val="0"/>
                  <w:divBdr>
                    <w:top w:val="none" w:sz="0" w:space="0" w:color="auto"/>
                    <w:left w:val="none" w:sz="0" w:space="0" w:color="auto"/>
                    <w:bottom w:val="none" w:sz="0" w:space="0" w:color="auto"/>
                    <w:right w:val="none" w:sz="0" w:space="0" w:color="auto"/>
                  </w:divBdr>
                </w:div>
                <w:div w:id="1490320145">
                  <w:marLeft w:val="0"/>
                  <w:marRight w:val="0"/>
                  <w:marTop w:val="0"/>
                  <w:marBottom w:val="0"/>
                  <w:divBdr>
                    <w:top w:val="none" w:sz="0" w:space="0" w:color="auto"/>
                    <w:left w:val="none" w:sz="0" w:space="0" w:color="auto"/>
                    <w:bottom w:val="none" w:sz="0" w:space="0" w:color="auto"/>
                    <w:right w:val="none" w:sz="0" w:space="0" w:color="auto"/>
                  </w:divBdr>
                </w:div>
                <w:div w:id="1576889957">
                  <w:marLeft w:val="0"/>
                  <w:marRight w:val="0"/>
                  <w:marTop w:val="0"/>
                  <w:marBottom w:val="0"/>
                  <w:divBdr>
                    <w:top w:val="none" w:sz="0" w:space="0" w:color="auto"/>
                    <w:left w:val="none" w:sz="0" w:space="0" w:color="auto"/>
                    <w:bottom w:val="none" w:sz="0" w:space="0" w:color="auto"/>
                    <w:right w:val="none" w:sz="0" w:space="0" w:color="auto"/>
                  </w:divBdr>
                </w:div>
                <w:div w:id="1602756520">
                  <w:marLeft w:val="0"/>
                  <w:marRight w:val="0"/>
                  <w:marTop w:val="0"/>
                  <w:marBottom w:val="0"/>
                  <w:divBdr>
                    <w:top w:val="none" w:sz="0" w:space="0" w:color="auto"/>
                    <w:left w:val="none" w:sz="0" w:space="0" w:color="auto"/>
                    <w:bottom w:val="none" w:sz="0" w:space="0" w:color="auto"/>
                    <w:right w:val="none" w:sz="0" w:space="0" w:color="auto"/>
                  </w:divBdr>
                </w:div>
                <w:div w:id="1755543488">
                  <w:marLeft w:val="0"/>
                  <w:marRight w:val="0"/>
                  <w:marTop w:val="0"/>
                  <w:marBottom w:val="0"/>
                  <w:divBdr>
                    <w:top w:val="none" w:sz="0" w:space="0" w:color="auto"/>
                    <w:left w:val="none" w:sz="0" w:space="0" w:color="auto"/>
                    <w:bottom w:val="none" w:sz="0" w:space="0" w:color="auto"/>
                    <w:right w:val="none" w:sz="0" w:space="0" w:color="auto"/>
                  </w:divBdr>
                </w:div>
                <w:div w:id="1812093274">
                  <w:marLeft w:val="0"/>
                  <w:marRight w:val="0"/>
                  <w:marTop w:val="0"/>
                  <w:marBottom w:val="0"/>
                  <w:divBdr>
                    <w:top w:val="none" w:sz="0" w:space="0" w:color="auto"/>
                    <w:left w:val="none" w:sz="0" w:space="0" w:color="auto"/>
                    <w:bottom w:val="none" w:sz="0" w:space="0" w:color="auto"/>
                    <w:right w:val="none" w:sz="0" w:space="0" w:color="auto"/>
                  </w:divBdr>
                </w:div>
                <w:div w:id="1834177926">
                  <w:marLeft w:val="0"/>
                  <w:marRight w:val="0"/>
                  <w:marTop w:val="0"/>
                  <w:marBottom w:val="0"/>
                  <w:divBdr>
                    <w:top w:val="none" w:sz="0" w:space="0" w:color="auto"/>
                    <w:left w:val="none" w:sz="0" w:space="0" w:color="auto"/>
                    <w:bottom w:val="none" w:sz="0" w:space="0" w:color="auto"/>
                    <w:right w:val="none" w:sz="0" w:space="0" w:color="auto"/>
                  </w:divBdr>
                </w:div>
                <w:div w:id="1972980333">
                  <w:marLeft w:val="0"/>
                  <w:marRight w:val="0"/>
                  <w:marTop w:val="0"/>
                  <w:marBottom w:val="0"/>
                  <w:divBdr>
                    <w:top w:val="none" w:sz="0" w:space="0" w:color="auto"/>
                    <w:left w:val="none" w:sz="0" w:space="0" w:color="auto"/>
                    <w:bottom w:val="none" w:sz="0" w:space="0" w:color="auto"/>
                    <w:right w:val="none" w:sz="0" w:space="0" w:color="auto"/>
                  </w:divBdr>
                </w:div>
                <w:div w:id="1994523255">
                  <w:marLeft w:val="0"/>
                  <w:marRight w:val="0"/>
                  <w:marTop w:val="0"/>
                  <w:marBottom w:val="0"/>
                  <w:divBdr>
                    <w:top w:val="none" w:sz="0" w:space="0" w:color="auto"/>
                    <w:left w:val="none" w:sz="0" w:space="0" w:color="auto"/>
                    <w:bottom w:val="none" w:sz="0" w:space="0" w:color="auto"/>
                    <w:right w:val="none" w:sz="0" w:space="0" w:color="auto"/>
                  </w:divBdr>
                </w:div>
                <w:div w:id="2010521379">
                  <w:marLeft w:val="0"/>
                  <w:marRight w:val="0"/>
                  <w:marTop w:val="0"/>
                  <w:marBottom w:val="0"/>
                  <w:divBdr>
                    <w:top w:val="none" w:sz="0" w:space="0" w:color="auto"/>
                    <w:left w:val="none" w:sz="0" w:space="0" w:color="auto"/>
                    <w:bottom w:val="none" w:sz="0" w:space="0" w:color="auto"/>
                    <w:right w:val="none" w:sz="0" w:space="0" w:color="auto"/>
                  </w:divBdr>
                </w:div>
              </w:divsChild>
            </w:div>
            <w:div w:id="633561421">
              <w:marLeft w:val="0"/>
              <w:marRight w:val="0"/>
              <w:marTop w:val="0"/>
              <w:marBottom w:val="0"/>
              <w:divBdr>
                <w:top w:val="none" w:sz="0" w:space="0" w:color="auto"/>
                <w:left w:val="none" w:sz="0" w:space="0" w:color="auto"/>
                <w:bottom w:val="none" w:sz="0" w:space="0" w:color="auto"/>
                <w:right w:val="none" w:sz="0" w:space="0" w:color="auto"/>
              </w:divBdr>
              <w:divsChild>
                <w:div w:id="720717538">
                  <w:marLeft w:val="360"/>
                  <w:marRight w:val="0"/>
                  <w:marTop w:val="0"/>
                  <w:marBottom w:val="0"/>
                  <w:divBdr>
                    <w:top w:val="none" w:sz="0" w:space="0" w:color="auto"/>
                    <w:left w:val="none" w:sz="0" w:space="0" w:color="auto"/>
                    <w:bottom w:val="none" w:sz="0" w:space="0" w:color="auto"/>
                    <w:right w:val="none" w:sz="0" w:space="0" w:color="auto"/>
                  </w:divBdr>
                </w:div>
                <w:div w:id="1382246235">
                  <w:marLeft w:val="0"/>
                  <w:marRight w:val="0"/>
                  <w:marTop w:val="0"/>
                  <w:marBottom w:val="0"/>
                  <w:divBdr>
                    <w:top w:val="none" w:sz="0" w:space="0" w:color="auto"/>
                    <w:left w:val="none" w:sz="0" w:space="0" w:color="auto"/>
                    <w:bottom w:val="none" w:sz="0" w:space="0" w:color="auto"/>
                    <w:right w:val="none" w:sz="0" w:space="0" w:color="auto"/>
                  </w:divBdr>
                </w:div>
                <w:div w:id="1633100738">
                  <w:marLeft w:val="0"/>
                  <w:marRight w:val="0"/>
                  <w:marTop w:val="0"/>
                  <w:marBottom w:val="0"/>
                  <w:divBdr>
                    <w:top w:val="none" w:sz="0" w:space="0" w:color="auto"/>
                    <w:left w:val="none" w:sz="0" w:space="0" w:color="auto"/>
                    <w:bottom w:val="none" w:sz="0" w:space="0" w:color="auto"/>
                    <w:right w:val="none" w:sz="0" w:space="0" w:color="auto"/>
                  </w:divBdr>
                </w:div>
                <w:div w:id="1715426098">
                  <w:marLeft w:val="0"/>
                  <w:marRight w:val="0"/>
                  <w:marTop w:val="0"/>
                  <w:marBottom w:val="0"/>
                  <w:divBdr>
                    <w:top w:val="none" w:sz="0" w:space="0" w:color="auto"/>
                    <w:left w:val="none" w:sz="0" w:space="0" w:color="auto"/>
                    <w:bottom w:val="none" w:sz="0" w:space="0" w:color="auto"/>
                    <w:right w:val="none" w:sz="0" w:space="0" w:color="auto"/>
                  </w:divBdr>
                </w:div>
              </w:divsChild>
            </w:div>
            <w:div w:id="885065903">
              <w:marLeft w:val="0"/>
              <w:marRight w:val="0"/>
              <w:marTop w:val="0"/>
              <w:marBottom w:val="0"/>
              <w:divBdr>
                <w:top w:val="none" w:sz="0" w:space="0" w:color="auto"/>
                <w:left w:val="none" w:sz="0" w:space="0" w:color="auto"/>
                <w:bottom w:val="none" w:sz="0" w:space="0" w:color="auto"/>
                <w:right w:val="none" w:sz="0" w:space="0" w:color="auto"/>
              </w:divBdr>
            </w:div>
            <w:div w:id="1014724632">
              <w:marLeft w:val="0"/>
              <w:marRight w:val="0"/>
              <w:marTop w:val="0"/>
              <w:marBottom w:val="0"/>
              <w:divBdr>
                <w:top w:val="none" w:sz="0" w:space="0" w:color="auto"/>
                <w:left w:val="none" w:sz="0" w:space="0" w:color="auto"/>
                <w:bottom w:val="none" w:sz="0" w:space="0" w:color="auto"/>
                <w:right w:val="none" w:sz="0" w:space="0" w:color="auto"/>
              </w:divBdr>
            </w:div>
            <w:div w:id="1077745503">
              <w:marLeft w:val="0"/>
              <w:marRight w:val="0"/>
              <w:marTop w:val="0"/>
              <w:marBottom w:val="0"/>
              <w:divBdr>
                <w:top w:val="none" w:sz="0" w:space="0" w:color="auto"/>
                <w:left w:val="none" w:sz="0" w:space="0" w:color="auto"/>
                <w:bottom w:val="none" w:sz="0" w:space="0" w:color="auto"/>
                <w:right w:val="none" w:sz="0" w:space="0" w:color="auto"/>
              </w:divBdr>
              <w:divsChild>
                <w:div w:id="1004431821">
                  <w:marLeft w:val="0"/>
                  <w:marRight w:val="0"/>
                  <w:marTop w:val="0"/>
                  <w:marBottom w:val="0"/>
                  <w:divBdr>
                    <w:top w:val="none" w:sz="0" w:space="0" w:color="auto"/>
                    <w:left w:val="none" w:sz="0" w:space="0" w:color="auto"/>
                    <w:bottom w:val="none" w:sz="0" w:space="0" w:color="auto"/>
                    <w:right w:val="none" w:sz="0" w:space="0" w:color="auto"/>
                  </w:divBdr>
                  <w:divsChild>
                    <w:div w:id="469521068">
                      <w:marLeft w:val="0"/>
                      <w:marRight w:val="0"/>
                      <w:marTop w:val="0"/>
                      <w:marBottom w:val="0"/>
                      <w:divBdr>
                        <w:top w:val="none" w:sz="0" w:space="0" w:color="auto"/>
                        <w:left w:val="none" w:sz="0" w:space="0" w:color="auto"/>
                        <w:bottom w:val="none" w:sz="0" w:space="0" w:color="auto"/>
                        <w:right w:val="none" w:sz="0" w:space="0" w:color="auto"/>
                      </w:divBdr>
                    </w:div>
                  </w:divsChild>
                </w:div>
                <w:div w:id="1057584051">
                  <w:marLeft w:val="0"/>
                  <w:marRight w:val="0"/>
                  <w:marTop w:val="0"/>
                  <w:marBottom w:val="0"/>
                  <w:divBdr>
                    <w:top w:val="none" w:sz="0" w:space="0" w:color="auto"/>
                    <w:left w:val="none" w:sz="0" w:space="0" w:color="auto"/>
                    <w:bottom w:val="none" w:sz="0" w:space="0" w:color="auto"/>
                    <w:right w:val="none" w:sz="0" w:space="0" w:color="auto"/>
                  </w:divBdr>
                </w:div>
                <w:div w:id="1946116114">
                  <w:marLeft w:val="0"/>
                  <w:marRight w:val="0"/>
                  <w:marTop w:val="0"/>
                  <w:marBottom w:val="0"/>
                  <w:divBdr>
                    <w:top w:val="none" w:sz="0" w:space="0" w:color="auto"/>
                    <w:left w:val="none" w:sz="0" w:space="0" w:color="auto"/>
                    <w:bottom w:val="none" w:sz="0" w:space="0" w:color="auto"/>
                    <w:right w:val="none" w:sz="0" w:space="0" w:color="auto"/>
                  </w:divBdr>
                </w:div>
              </w:divsChild>
            </w:div>
            <w:div w:id="1089232432">
              <w:marLeft w:val="0"/>
              <w:marRight w:val="0"/>
              <w:marTop w:val="0"/>
              <w:marBottom w:val="0"/>
              <w:divBdr>
                <w:top w:val="none" w:sz="0" w:space="0" w:color="auto"/>
                <w:left w:val="none" w:sz="0" w:space="0" w:color="auto"/>
                <w:bottom w:val="none" w:sz="0" w:space="0" w:color="auto"/>
                <w:right w:val="none" w:sz="0" w:space="0" w:color="auto"/>
              </w:divBdr>
              <w:divsChild>
                <w:div w:id="1978759438">
                  <w:marLeft w:val="0"/>
                  <w:marRight w:val="0"/>
                  <w:marTop w:val="0"/>
                  <w:marBottom w:val="0"/>
                  <w:divBdr>
                    <w:top w:val="none" w:sz="0" w:space="0" w:color="auto"/>
                    <w:left w:val="none" w:sz="0" w:space="0" w:color="auto"/>
                    <w:bottom w:val="none" w:sz="0" w:space="0" w:color="auto"/>
                    <w:right w:val="none" w:sz="0" w:space="0" w:color="auto"/>
                  </w:divBdr>
                </w:div>
              </w:divsChild>
            </w:div>
            <w:div w:id="1248734584">
              <w:marLeft w:val="0"/>
              <w:marRight w:val="0"/>
              <w:marTop w:val="0"/>
              <w:marBottom w:val="0"/>
              <w:divBdr>
                <w:top w:val="none" w:sz="0" w:space="0" w:color="auto"/>
                <w:left w:val="none" w:sz="0" w:space="0" w:color="auto"/>
                <w:bottom w:val="none" w:sz="0" w:space="0" w:color="auto"/>
                <w:right w:val="none" w:sz="0" w:space="0" w:color="auto"/>
              </w:divBdr>
            </w:div>
            <w:div w:id="1300526417">
              <w:marLeft w:val="0"/>
              <w:marRight w:val="0"/>
              <w:marTop w:val="0"/>
              <w:marBottom w:val="0"/>
              <w:divBdr>
                <w:top w:val="none" w:sz="0" w:space="0" w:color="auto"/>
                <w:left w:val="none" w:sz="0" w:space="0" w:color="auto"/>
                <w:bottom w:val="none" w:sz="0" w:space="0" w:color="auto"/>
                <w:right w:val="none" w:sz="0" w:space="0" w:color="auto"/>
              </w:divBdr>
              <w:divsChild>
                <w:div w:id="24648100">
                  <w:marLeft w:val="0"/>
                  <w:marRight w:val="0"/>
                  <w:marTop w:val="0"/>
                  <w:marBottom w:val="0"/>
                  <w:divBdr>
                    <w:top w:val="none" w:sz="0" w:space="0" w:color="auto"/>
                    <w:left w:val="none" w:sz="0" w:space="0" w:color="auto"/>
                    <w:bottom w:val="none" w:sz="0" w:space="0" w:color="auto"/>
                    <w:right w:val="none" w:sz="0" w:space="0" w:color="auto"/>
                  </w:divBdr>
                </w:div>
                <w:div w:id="39935752">
                  <w:marLeft w:val="0"/>
                  <w:marRight w:val="0"/>
                  <w:marTop w:val="0"/>
                  <w:marBottom w:val="0"/>
                  <w:divBdr>
                    <w:top w:val="none" w:sz="0" w:space="0" w:color="auto"/>
                    <w:left w:val="none" w:sz="0" w:space="0" w:color="auto"/>
                    <w:bottom w:val="none" w:sz="0" w:space="0" w:color="auto"/>
                    <w:right w:val="none" w:sz="0" w:space="0" w:color="auto"/>
                  </w:divBdr>
                </w:div>
                <w:div w:id="84687546">
                  <w:marLeft w:val="0"/>
                  <w:marRight w:val="0"/>
                  <w:marTop w:val="0"/>
                  <w:marBottom w:val="0"/>
                  <w:divBdr>
                    <w:top w:val="none" w:sz="0" w:space="0" w:color="auto"/>
                    <w:left w:val="none" w:sz="0" w:space="0" w:color="auto"/>
                    <w:bottom w:val="none" w:sz="0" w:space="0" w:color="auto"/>
                    <w:right w:val="none" w:sz="0" w:space="0" w:color="auto"/>
                  </w:divBdr>
                </w:div>
                <w:div w:id="85927844">
                  <w:marLeft w:val="0"/>
                  <w:marRight w:val="0"/>
                  <w:marTop w:val="0"/>
                  <w:marBottom w:val="0"/>
                  <w:divBdr>
                    <w:top w:val="none" w:sz="0" w:space="0" w:color="auto"/>
                    <w:left w:val="none" w:sz="0" w:space="0" w:color="auto"/>
                    <w:bottom w:val="none" w:sz="0" w:space="0" w:color="auto"/>
                    <w:right w:val="none" w:sz="0" w:space="0" w:color="auto"/>
                  </w:divBdr>
                </w:div>
                <w:div w:id="115829365">
                  <w:marLeft w:val="0"/>
                  <w:marRight w:val="0"/>
                  <w:marTop w:val="0"/>
                  <w:marBottom w:val="0"/>
                  <w:divBdr>
                    <w:top w:val="none" w:sz="0" w:space="0" w:color="auto"/>
                    <w:left w:val="none" w:sz="0" w:space="0" w:color="auto"/>
                    <w:bottom w:val="none" w:sz="0" w:space="0" w:color="auto"/>
                    <w:right w:val="none" w:sz="0" w:space="0" w:color="auto"/>
                  </w:divBdr>
                </w:div>
                <w:div w:id="141698673">
                  <w:marLeft w:val="840"/>
                  <w:marRight w:val="0"/>
                  <w:marTop w:val="0"/>
                  <w:marBottom w:val="0"/>
                  <w:divBdr>
                    <w:top w:val="none" w:sz="0" w:space="0" w:color="auto"/>
                    <w:left w:val="none" w:sz="0" w:space="0" w:color="auto"/>
                    <w:bottom w:val="none" w:sz="0" w:space="0" w:color="auto"/>
                    <w:right w:val="none" w:sz="0" w:space="0" w:color="auto"/>
                  </w:divBdr>
                </w:div>
                <w:div w:id="236867779">
                  <w:marLeft w:val="0"/>
                  <w:marRight w:val="0"/>
                  <w:marTop w:val="0"/>
                  <w:marBottom w:val="0"/>
                  <w:divBdr>
                    <w:top w:val="none" w:sz="0" w:space="0" w:color="auto"/>
                    <w:left w:val="none" w:sz="0" w:space="0" w:color="auto"/>
                    <w:bottom w:val="none" w:sz="0" w:space="0" w:color="auto"/>
                    <w:right w:val="none" w:sz="0" w:space="0" w:color="auto"/>
                  </w:divBdr>
                </w:div>
                <w:div w:id="284040807">
                  <w:marLeft w:val="0"/>
                  <w:marRight w:val="0"/>
                  <w:marTop w:val="0"/>
                  <w:marBottom w:val="0"/>
                  <w:divBdr>
                    <w:top w:val="none" w:sz="0" w:space="0" w:color="auto"/>
                    <w:left w:val="none" w:sz="0" w:space="0" w:color="auto"/>
                    <w:bottom w:val="none" w:sz="0" w:space="0" w:color="auto"/>
                    <w:right w:val="none" w:sz="0" w:space="0" w:color="auto"/>
                  </w:divBdr>
                </w:div>
                <w:div w:id="402681423">
                  <w:marLeft w:val="0"/>
                  <w:marRight w:val="0"/>
                  <w:marTop w:val="0"/>
                  <w:marBottom w:val="0"/>
                  <w:divBdr>
                    <w:top w:val="none" w:sz="0" w:space="0" w:color="auto"/>
                    <w:left w:val="none" w:sz="0" w:space="0" w:color="auto"/>
                    <w:bottom w:val="none" w:sz="0" w:space="0" w:color="auto"/>
                    <w:right w:val="none" w:sz="0" w:space="0" w:color="auto"/>
                  </w:divBdr>
                </w:div>
                <w:div w:id="412364372">
                  <w:marLeft w:val="0"/>
                  <w:marRight w:val="0"/>
                  <w:marTop w:val="0"/>
                  <w:marBottom w:val="0"/>
                  <w:divBdr>
                    <w:top w:val="none" w:sz="0" w:space="0" w:color="auto"/>
                    <w:left w:val="none" w:sz="0" w:space="0" w:color="auto"/>
                    <w:bottom w:val="none" w:sz="0" w:space="0" w:color="auto"/>
                    <w:right w:val="none" w:sz="0" w:space="0" w:color="auto"/>
                  </w:divBdr>
                </w:div>
                <w:div w:id="449787163">
                  <w:marLeft w:val="0"/>
                  <w:marRight w:val="0"/>
                  <w:marTop w:val="0"/>
                  <w:marBottom w:val="0"/>
                  <w:divBdr>
                    <w:top w:val="none" w:sz="0" w:space="0" w:color="auto"/>
                    <w:left w:val="none" w:sz="0" w:space="0" w:color="auto"/>
                    <w:bottom w:val="none" w:sz="0" w:space="0" w:color="auto"/>
                    <w:right w:val="none" w:sz="0" w:space="0" w:color="auto"/>
                  </w:divBdr>
                </w:div>
                <w:div w:id="461386933">
                  <w:marLeft w:val="0"/>
                  <w:marRight w:val="0"/>
                  <w:marTop w:val="0"/>
                  <w:marBottom w:val="0"/>
                  <w:divBdr>
                    <w:top w:val="none" w:sz="0" w:space="0" w:color="auto"/>
                    <w:left w:val="none" w:sz="0" w:space="0" w:color="auto"/>
                    <w:bottom w:val="none" w:sz="0" w:space="0" w:color="auto"/>
                    <w:right w:val="none" w:sz="0" w:space="0" w:color="auto"/>
                  </w:divBdr>
                </w:div>
                <w:div w:id="488131677">
                  <w:marLeft w:val="0"/>
                  <w:marRight w:val="0"/>
                  <w:marTop w:val="0"/>
                  <w:marBottom w:val="0"/>
                  <w:divBdr>
                    <w:top w:val="none" w:sz="0" w:space="0" w:color="auto"/>
                    <w:left w:val="none" w:sz="0" w:space="0" w:color="auto"/>
                    <w:bottom w:val="none" w:sz="0" w:space="0" w:color="auto"/>
                    <w:right w:val="none" w:sz="0" w:space="0" w:color="auto"/>
                  </w:divBdr>
                </w:div>
                <w:div w:id="624234381">
                  <w:marLeft w:val="0"/>
                  <w:marRight w:val="0"/>
                  <w:marTop w:val="0"/>
                  <w:marBottom w:val="0"/>
                  <w:divBdr>
                    <w:top w:val="none" w:sz="0" w:space="0" w:color="auto"/>
                    <w:left w:val="none" w:sz="0" w:space="0" w:color="auto"/>
                    <w:bottom w:val="none" w:sz="0" w:space="0" w:color="auto"/>
                    <w:right w:val="none" w:sz="0" w:space="0" w:color="auto"/>
                  </w:divBdr>
                </w:div>
                <w:div w:id="664667547">
                  <w:marLeft w:val="0"/>
                  <w:marRight w:val="0"/>
                  <w:marTop w:val="0"/>
                  <w:marBottom w:val="0"/>
                  <w:divBdr>
                    <w:top w:val="none" w:sz="0" w:space="0" w:color="auto"/>
                    <w:left w:val="none" w:sz="0" w:space="0" w:color="auto"/>
                    <w:bottom w:val="none" w:sz="0" w:space="0" w:color="auto"/>
                    <w:right w:val="none" w:sz="0" w:space="0" w:color="auto"/>
                  </w:divBdr>
                </w:div>
                <w:div w:id="693731245">
                  <w:marLeft w:val="0"/>
                  <w:marRight w:val="0"/>
                  <w:marTop w:val="0"/>
                  <w:marBottom w:val="0"/>
                  <w:divBdr>
                    <w:top w:val="none" w:sz="0" w:space="0" w:color="auto"/>
                    <w:left w:val="none" w:sz="0" w:space="0" w:color="auto"/>
                    <w:bottom w:val="none" w:sz="0" w:space="0" w:color="auto"/>
                    <w:right w:val="none" w:sz="0" w:space="0" w:color="auto"/>
                  </w:divBdr>
                </w:div>
                <w:div w:id="830757671">
                  <w:marLeft w:val="0"/>
                  <w:marRight w:val="0"/>
                  <w:marTop w:val="0"/>
                  <w:marBottom w:val="0"/>
                  <w:divBdr>
                    <w:top w:val="none" w:sz="0" w:space="0" w:color="auto"/>
                    <w:left w:val="none" w:sz="0" w:space="0" w:color="auto"/>
                    <w:bottom w:val="none" w:sz="0" w:space="0" w:color="auto"/>
                    <w:right w:val="none" w:sz="0" w:space="0" w:color="auto"/>
                  </w:divBdr>
                </w:div>
                <w:div w:id="859783503">
                  <w:marLeft w:val="0"/>
                  <w:marRight w:val="0"/>
                  <w:marTop w:val="0"/>
                  <w:marBottom w:val="0"/>
                  <w:divBdr>
                    <w:top w:val="none" w:sz="0" w:space="0" w:color="auto"/>
                    <w:left w:val="none" w:sz="0" w:space="0" w:color="auto"/>
                    <w:bottom w:val="none" w:sz="0" w:space="0" w:color="auto"/>
                    <w:right w:val="none" w:sz="0" w:space="0" w:color="auto"/>
                  </w:divBdr>
                </w:div>
                <w:div w:id="867837128">
                  <w:marLeft w:val="0"/>
                  <w:marRight w:val="0"/>
                  <w:marTop w:val="0"/>
                  <w:marBottom w:val="0"/>
                  <w:divBdr>
                    <w:top w:val="none" w:sz="0" w:space="0" w:color="auto"/>
                    <w:left w:val="none" w:sz="0" w:space="0" w:color="auto"/>
                    <w:bottom w:val="none" w:sz="0" w:space="0" w:color="auto"/>
                    <w:right w:val="none" w:sz="0" w:space="0" w:color="auto"/>
                  </w:divBdr>
                </w:div>
                <w:div w:id="922451810">
                  <w:marLeft w:val="840"/>
                  <w:marRight w:val="0"/>
                  <w:marTop w:val="0"/>
                  <w:marBottom w:val="0"/>
                  <w:divBdr>
                    <w:top w:val="none" w:sz="0" w:space="0" w:color="auto"/>
                    <w:left w:val="none" w:sz="0" w:space="0" w:color="auto"/>
                    <w:bottom w:val="none" w:sz="0" w:space="0" w:color="auto"/>
                    <w:right w:val="none" w:sz="0" w:space="0" w:color="auto"/>
                  </w:divBdr>
                </w:div>
                <w:div w:id="923993065">
                  <w:marLeft w:val="0"/>
                  <w:marRight w:val="0"/>
                  <w:marTop w:val="0"/>
                  <w:marBottom w:val="0"/>
                  <w:divBdr>
                    <w:top w:val="none" w:sz="0" w:space="0" w:color="auto"/>
                    <w:left w:val="none" w:sz="0" w:space="0" w:color="auto"/>
                    <w:bottom w:val="none" w:sz="0" w:space="0" w:color="auto"/>
                    <w:right w:val="none" w:sz="0" w:space="0" w:color="auto"/>
                  </w:divBdr>
                </w:div>
                <w:div w:id="1044209567">
                  <w:marLeft w:val="0"/>
                  <w:marRight w:val="0"/>
                  <w:marTop w:val="0"/>
                  <w:marBottom w:val="0"/>
                  <w:divBdr>
                    <w:top w:val="none" w:sz="0" w:space="0" w:color="auto"/>
                    <w:left w:val="none" w:sz="0" w:space="0" w:color="auto"/>
                    <w:bottom w:val="none" w:sz="0" w:space="0" w:color="auto"/>
                    <w:right w:val="none" w:sz="0" w:space="0" w:color="auto"/>
                  </w:divBdr>
                </w:div>
                <w:div w:id="1048190875">
                  <w:marLeft w:val="0"/>
                  <w:marRight w:val="0"/>
                  <w:marTop w:val="0"/>
                  <w:marBottom w:val="0"/>
                  <w:divBdr>
                    <w:top w:val="none" w:sz="0" w:space="0" w:color="auto"/>
                    <w:left w:val="none" w:sz="0" w:space="0" w:color="auto"/>
                    <w:bottom w:val="none" w:sz="0" w:space="0" w:color="auto"/>
                    <w:right w:val="none" w:sz="0" w:space="0" w:color="auto"/>
                  </w:divBdr>
                </w:div>
                <w:div w:id="1086996414">
                  <w:marLeft w:val="0"/>
                  <w:marRight w:val="0"/>
                  <w:marTop w:val="0"/>
                  <w:marBottom w:val="0"/>
                  <w:divBdr>
                    <w:top w:val="none" w:sz="0" w:space="0" w:color="auto"/>
                    <w:left w:val="none" w:sz="0" w:space="0" w:color="auto"/>
                    <w:bottom w:val="none" w:sz="0" w:space="0" w:color="auto"/>
                    <w:right w:val="none" w:sz="0" w:space="0" w:color="auto"/>
                  </w:divBdr>
                </w:div>
                <w:div w:id="1190023068">
                  <w:marLeft w:val="0"/>
                  <w:marRight w:val="0"/>
                  <w:marTop w:val="0"/>
                  <w:marBottom w:val="0"/>
                  <w:divBdr>
                    <w:top w:val="none" w:sz="0" w:space="0" w:color="auto"/>
                    <w:left w:val="none" w:sz="0" w:space="0" w:color="auto"/>
                    <w:bottom w:val="none" w:sz="0" w:space="0" w:color="auto"/>
                    <w:right w:val="none" w:sz="0" w:space="0" w:color="auto"/>
                  </w:divBdr>
                </w:div>
                <w:div w:id="1336034333">
                  <w:marLeft w:val="0"/>
                  <w:marRight w:val="0"/>
                  <w:marTop w:val="0"/>
                  <w:marBottom w:val="0"/>
                  <w:divBdr>
                    <w:top w:val="none" w:sz="0" w:space="0" w:color="auto"/>
                    <w:left w:val="none" w:sz="0" w:space="0" w:color="auto"/>
                    <w:bottom w:val="none" w:sz="0" w:space="0" w:color="auto"/>
                    <w:right w:val="none" w:sz="0" w:space="0" w:color="auto"/>
                  </w:divBdr>
                </w:div>
                <w:div w:id="1411192397">
                  <w:marLeft w:val="840"/>
                  <w:marRight w:val="0"/>
                  <w:marTop w:val="0"/>
                  <w:marBottom w:val="0"/>
                  <w:divBdr>
                    <w:top w:val="none" w:sz="0" w:space="0" w:color="auto"/>
                    <w:left w:val="none" w:sz="0" w:space="0" w:color="auto"/>
                    <w:bottom w:val="none" w:sz="0" w:space="0" w:color="auto"/>
                    <w:right w:val="none" w:sz="0" w:space="0" w:color="auto"/>
                  </w:divBdr>
                </w:div>
                <w:div w:id="1446726592">
                  <w:marLeft w:val="0"/>
                  <w:marRight w:val="0"/>
                  <w:marTop w:val="0"/>
                  <w:marBottom w:val="0"/>
                  <w:divBdr>
                    <w:top w:val="none" w:sz="0" w:space="0" w:color="auto"/>
                    <w:left w:val="none" w:sz="0" w:space="0" w:color="auto"/>
                    <w:bottom w:val="none" w:sz="0" w:space="0" w:color="auto"/>
                    <w:right w:val="none" w:sz="0" w:space="0" w:color="auto"/>
                  </w:divBdr>
                </w:div>
                <w:div w:id="1490437164">
                  <w:marLeft w:val="0"/>
                  <w:marRight w:val="0"/>
                  <w:marTop w:val="0"/>
                  <w:marBottom w:val="0"/>
                  <w:divBdr>
                    <w:top w:val="none" w:sz="0" w:space="0" w:color="auto"/>
                    <w:left w:val="none" w:sz="0" w:space="0" w:color="auto"/>
                    <w:bottom w:val="none" w:sz="0" w:space="0" w:color="auto"/>
                    <w:right w:val="none" w:sz="0" w:space="0" w:color="auto"/>
                  </w:divBdr>
                </w:div>
                <w:div w:id="1514296047">
                  <w:marLeft w:val="0"/>
                  <w:marRight w:val="0"/>
                  <w:marTop w:val="0"/>
                  <w:marBottom w:val="0"/>
                  <w:divBdr>
                    <w:top w:val="none" w:sz="0" w:space="0" w:color="auto"/>
                    <w:left w:val="none" w:sz="0" w:space="0" w:color="auto"/>
                    <w:bottom w:val="none" w:sz="0" w:space="0" w:color="auto"/>
                    <w:right w:val="none" w:sz="0" w:space="0" w:color="auto"/>
                  </w:divBdr>
                  <w:divsChild>
                    <w:div w:id="136148879">
                      <w:marLeft w:val="0"/>
                      <w:marRight w:val="0"/>
                      <w:marTop w:val="0"/>
                      <w:marBottom w:val="0"/>
                      <w:divBdr>
                        <w:top w:val="none" w:sz="0" w:space="0" w:color="auto"/>
                        <w:left w:val="none" w:sz="0" w:space="0" w:color="auto"/>
                        <w:bottom w:val="none" w:sz="0" w:space="0" w:color="auto"/>
                        <w:right w:val="none" w:sz="0" w:space="0" w:color="auto"/>
                      </w:divBdr>
                      <w:divsChild>
                        <w:div w:id="454714865">
                          <w:marLeft w:val="0"/>
                          <w:marRight w:val="0"/>
                          <w:marTop w:val="0"/>
                          <w:marBottom w:val="0"/>
                          <w:divBdr>
                            <w:top w:val="none" w:sz="0" w:space="0" w:color="auto"/>
                            <w:left w:val="none" w:sz="0" w:space="0" w:color="auto"/>
                            <w:bottom w:val="none" w:sz="0" w:space="0" w:color="auto"/>
                            <w:right w:val="none" w:sz="0" w:space="0" w:color="auto"/>
                          </w:divBdr>
                        </w:div>
                        <w:div w:id="530459161">
                          <w:marLeft w:val="0"/>
                          <w:marRight w:val="0"/>
                          <w:marTop w:val="0"/>
                          <w:marBottom w:val="0"/>
                          <w:divBdr>
                            <w:top w:val="none" w:sz="0" w:space="0" w:color="auto"/>
                            <w:left w:val="none" w:sz="0" w:space="0" w:color="auto"/>
                            <w:bottom w:val="none" w:sz="0" w:space="0" w:color="auto"/>
                            <w:right w:val="none" w:sz="0" w:space="0" w:color="auto"/>
                          </w:divBdr>
                        </w:div>
                        <w:div w:id="1687632844">
                          <w:marLeft w:val="0"/>
                          <w:marRight w:val="0"/>
                          <w:marTop w:val="0"/>
                          <w:marBottom w:val="0"/>
                          <w:divBdr>
                            <w:top w:val="none" w:sz="0" w:space="0" w:color="auto"/>
                            <w:left w:val="none" w:sz="0" w:space="0" w:color="auto"/>
                            <w:bottom w:val="none" w:sz="0" w:space="0" w:color="auto"/>
                            <w:right w:val="none" w:sz="0" w:space="0" w:color="auto"/>
                          </w:divBdr>
                        </w:div>
                      </w:divsChild>
                    </w:div>
                    <w:div w:id="158883959">
                      <w:marLeft w:val="0"/>
                      <w:marRight w:val="0"/>
                      <w:marTop w:val="0"/>
                      <w:marBottom w:val="0"/>
                      <w:divBdr>
                        <w:top w:val="none" w:sz="0" w:space="0" w:color="auto"/>
                        <w:left w:val="none" w:sz="0" w:space="0" w:color="auto"/>
                        <w:bottom w:val="none" w:sz="0" w:space="0" w:color="auto"/>
                        <w:right w:val="none" w:sz="0" w:space="0" w:color="auto"/>
                      </w:divBdr>
                    </w:div>
                    <w:div w:id="204341670">
                      <w:marLeft w:val="0"/>
                      <w:marRight w:val="0"/>
                      <w:marTop w:val="0"/>
                      <w:marBottom w:val="0"/>
                      <w:divBdr>
                        <w:top w:val="none" w:sz="0" w:space="0" w:color="auto"/>
                        <w:left w:val="none" w:sz="0" w:space="0" w:color="auto"/>
                        <w:bottom w:val="none" w:sz="0" w:space="0" w:color="auto"/>
                        <w:right w:val="none" w:sz="0" w:space="0" w:color="auto"/>
                      </w:divBdr>
                    </w:div>
                    <w:div w:id="412553457">
                      <w:marLeft w:val="0"/>
                      <w:marRight w:val="0"/>
                      <w:marTop w:val="0"/>
                      <w:marBottom w:val="0"/>
                      <w:divBdr>
                        <w:top w:val="none" w:sz="0" w:space="0" w:color="auto"/>
                        <w:left w:val="none" w:sz="0" w:space="0" w:color="auto"/>
                        <w:bottom w:val="none" w:sz="0" w:space="0" w:color="auto"/>
                        <w:right w:val="none" w:sz="0" w:space="0" w:color="auto"/>
                      </w:divBdr>
                    </w:div>
                    <w:div w:id="715158836">
                      <w:marLeft w:val="0"/>
                      <w:marRight w:val="0"/>
                      <w:marTop w:val="0"/>
                      <w:marBottom w:val="0"/>
                      <w:divBdr>
                        <w:top w:val="none" w:sz="0" w:space="0" w:color="auto"/>
                        <w:left w:val="none" w:sz="0" w:space="0" w:color="auto"/>
                        <w:bottom w:val="none" w:sz="0" w:space="0" w:color="auto"/>
                        <w:right w:val="none" w:sz="0" w:space="0" w:color="auto"/>
                      </w:divBdr>
                    </w:div>
                    <w:div w:id="966156379">
                      <w:marLeft w:val="0"/>
                      <w:marRight w:val="0"/>
                      <w:marTop w:val="0"/>
                      <w:marBottom w:val="0"/>
                      <w:divBdr>
                        <w:top w:val="none" w:sz="0" w:space="0" w:color="auto"/>
                        <w:left w:val="none" w:sz="0" w:space="0" w:color="auto"/>
                        <w:bottom w:val="none" w:sz="0" w:space="0" w:color="auto"/>
                        <w:right w:val="none" w:sz="0" w:space="0" w:color="auto"/>
                      </w:divBdr>
                    </w:div>
                    <w:div w:id="993417025">
                      <w:marLeft w:val="0"/>
                      <w:marRight w:val="0"/>
                      <w:marTop w:val="0"/>
                      <w:marBottom w:val="0"/>
                      <w:divBdr>
                        <w:top w:val="none" w:sz="0" w:space="0" w:color="auto"/>
                        <w:left w:val="none" w:sz="0" w:space="0" w:color="auto"/>
                        <w:bottom w:val="none" w:sz="0" w:space="0" w:color="auto"/>
                        <w:right w:val="none" w:sz="0" w:space="0" w:color="auto"/>
                      </w:divBdr>
                    </w:div>
                    <w:div w:id="1491673845">
                      <w:marLeft w:val="0"/>
                      <w:marRight w:val="0"/>
                      <w:marTop w:val="0"/>
                      <w:marBottom w:val="0"/>
                      <w:divBdr>
                        <w:top w:val="none" w:sz="0" w:space="0" w:color="auto"/>
                        <w:left w:val="none" w:sz="0" w:space="0" w:color="auto"/>
                        <w:bottom w:val="none" w:sz="0" w:space="0" w:color="auto"/>
                        <w:right w:val="none" w:sz="0" w:space="0" w:color="auto"/>
                      </w:divBdr>
                    </w:div>
                    <w:div w:id="1509366489">
                      <w:marLeft w:val="0"/>
                      <w:marRight w:val="0"/>
                      <w:marTop w:val="0"/>
                      <w:marBottom w:val="0"/>
                      <w:divBdr>
                        <w:top w:val="none" w:sz="0" w:space="0" w:color="auto"/>
                        <w:left w:val="none" w:sz="0" w:space="0" w:color="auto"/>
                        <w:bottom w:val="none" w:sz="0" w:space="0" w:color="auto"/>
                        <w:right w:val="none" w:sz="0" w:space="0" w:color="auto"/>
                      </w:divBdr>
                    </w:div>
                    <w:div w:id="1748649548">
                      <w:marLeft w:val="0"/>
                      <w:marRight w:val="0"/>
                      <w:marTop w:val="0"/>
                      <w:marBottom w:val="0"/>
                      <w:divBdr>
                        <w:top w:val="none" w:sz="0" w:space="0" w:color="auto"/>
                        <w:left w:val="none" w:sz="0" w:space="0" w:color="auto"/>
                        <w:bottom w:val="none" w:sz="0" w:space="0" w:color="auto"/>
                        <w:right w:val="none" w:sz="0" w:space="0" w:color="auto"/>
                      </w:divBdr>
                    </w:div>
                    <w:div w:id="1789081372">
                      <w:marLeft w:val="0"/>
                      <w:marRight w:val="0"/>
                      <w:marTop w:val="0"/>
                      <w:marBottom w:val="0"/>
                      <w:divBdr>
                        <w:top w:val="none" w:sz="0" w:space="0" w:color="auto"/>
                        <w:left w:val="none" w:sz="0" w:space="0" w:color="auto"/>
                        <w:bottom w:val="none" w:sz="0" w:space="0" w:color="auto"/>
                        <w:right w:val="none" w:sz="0" w:space="0" w:color="auto"/>
                      </w:divBdr>
                    </w:div>
                    <w:div w:id="2018733137">
                      <w:marLeft w:val="0"/>
                      <w:marRight w:val="0"/>
                      <w:marTop w:val="0"/>
                      <w:marBottom w:val="0"/>
                      <w:divBdr>
                        <w:top w:val="none" w:sz="0" w:space="0" w:color="auto"/>
                        <w:left w:val="none" w:sz="0" w:space="0" w:color="auto"/>
                        <w:bottom w:val="none" w:sz="0" w:space="0" w:color="auto"/>
                        <w:right w:val="none" w:sz="0" w:space="0" w:color="auto"/>
                      </w:divBdr>
                    </w:div>
                    <w:div w:id="2033453209">
                      <w:marLeft w:val="0"/>
                      <w:marRight w:val="0"/>
                      <w:marTop w:val="0"/>
                      <w:marBottom w:val="0"/>
                      <w:divBdr>
                        <w:top w:val="none" w:sz="0" w:space="0" w:color="auto"/>
                        <w:left w:val="none" w:sz="0" w:space="0" w:color="auto"/>
                        <w:bottom w:val="none" w:sz="0" w:space="0" w:color="auto"/>
                        <w:right w:val="none" w:sz="0" w:space="0" w:color="auto"/>
                      </w:divBdr>
                    </w:div>
                    <w:div w:id="2096435828">
                      <w:marLeft w:val="0"/>
                      <w:marRight w:val="0"/>
                      <w:marTop w:val="0"/>
                      <w:marBottom w:val="0"/>
                      <w:divBdr>
                        <w:top w:val="none" w:sz="0" w:space="0" w:color="auto"/>
                        <w:left w:val="none" w:sz="0" w:space="0" w:color="auto"/>
                        <w:bottom w:val="none" w:sz="0" w:space="0" w:color="auto"/>
                        <w:right w:val="none" w:sz="0" w:space="0" w:color="auto"/>
                      </w:divBdr>
                    </w:div>
                  </w:divsChild>
                </w:div>
                <w:div w:id="1563250148">
                  <w:marLeft w:val="360"/>
                  <w:marRight w:val="0"/>
                  <w:marTop w:val="0"/>
                  <w:marBottom w:val="0"/>
                  <w:divBdr>
                    <w:top w:val="none" w:sz="0" w:space="0" w:color="auto"/>
                    <w:left w:val="none" w:sz="0" w:space="0" w:color="auto"/>
                    <w:bottom w:val="none" w:sz="0" w:space="0" w:color="auto"/>
                    <w:right w:val="none" w:sz="0" w:space="0" w:color="auto"/>
                  </w:divBdr>
                </w:div>
                <w:div w:id="1661345411">
                  <w:marLeft w:val="0"/>
                  <w:marRight w:val="0"/>
                  <w:marTop w:val="0"/>
                  <w:marBottom w:val="0"/>
                  <w:divBdr>
                    <w:top w:val="none" w:sz="0" w:space="0" w:color="auto"/>
                    <w:left w:val="none" w:sz="0" w:space="0" w:color="auto"/>
                    <w:bottom w:val="none" w:sz="0" w:space="0" w:color="auto"/>
                    <w:right w:val="none" w:sz="0" w:space="0" w:color="auto"/>
                  </w:divBdr>
                </w:div>
                <w:div w:id="1799713272">
                  <w:marLeft w:val="0"/>
                  <w:marRight w:val="0"/>
                  <w:marTop w:val="0"/>
                  <w:marBottom w:val="0"/>
                  <w:divBdr>
                    <w:top w:val="none" w:sz="0" w:space="0" w:color="auto"/>
                    <w:left w:val="none" w:sz="0" w:space="0" w:color="auto"/>
                    <w:bottom w:val="none" w:sz="0" w:space="0" w:color="auto"/>
                    <w:right w:val="none" w:sz="0" w:space="0" w:color="auto"/>
                  </w:divBdr>
                </w:div>
                <w:div w:id="1803960146">
                  <w:marLeft w:val="0"/>
                  <w:marRight w:val="0"/>
                  <w:marTop w:val="0"/>
                  <w:marBottom w:val="0"/>
                  <w:divBdr>
                    <w:top w:val="none" w:sz="0" w:space="0" w:color="auto"/>
                    <w:left w:val="none" w:sz="0" w:space="0" w:color="auto"/>
                    <w:bottom w:val="none" w:sz="0" w:space="0" w:color="auto"/>
                    <w:right w:val="none" w:sz="0" w:space="0" w:color="auto"/>
                  </w:divBdr>
                </w:div>
                <w:div w:id="1874422037">
                  <w:marLeft w:val="0"/>
                  <w:marRight w:val="0"/>
                  <w:marTop w:val="0"/>
                  <w:marBottom w:val="0"/>
                  <w:divBdr>
                    <w:top w:val="none" w:sz="0" w:space="0" w:color="auto"/>
                    <w:left w:val="none" w:sz="0" w:space="0" w:color="auto"/>
                    <w:bottom w:val="none" w:sz="0" w:space="0" w:color="auto"/>
                    <w:right w:val="none" w:sz="0" w:space="0" w:color="auto"/>
                  </w:divBdr>
                </w:div>
                <w:div w:id="1899899286">
                  <w:marLeft w:val="0"/>
                  <w:marRight w:val="0"/>
                  <w:marTop w:val="0"/>
                  <w:marBottom w:val="0"/>
                  <w:divBdr>
                    <w:top w:val="none" w:sz="0" w:space="0" w:color="auto"/>
                    <w:left w:val="none" w:sz="0" w:space="0" w:color="auto"/>
                    <w:bottom w:val="none" w:sz="0" w:space="0" w:color="auto"/>
                    <w:right w:val="none" w:sz="0" w:space="0" w:color="auto"/>
                  </w:divBdr>
                </w:div>
                <w:div w:id="1904219309">
                  <w:marLeft w:val="0"/>
                  <w:marRight w:val="0"/>
                  <w:marTop w:val="0"/>
                  <w:marBottom w:val="0"/>
                  <w:divBdr>
                    <w:top w:val="none" w:sz="0" w:space="0" w:color="auto"/>
                    <w:left w:val="none" w:sz="0" w:space="0" w:color="auto"/>
                    <w:bottom w:val="none" w:sz="0" w:space="0" w:color="auto"/>
                    <w:right w:val="none" w:sz="0" w:space="0" w:color="auto"/>
                  </w:divBdr>
                </w:div>
                <w:div w:id="1923486693">
                  <w:marLeft w:val="0"/>
                  <w:marRight w:val="0"/>
                  <w:marTop w:val="0"/>
                  <w:marBottom w:val="0"/>
                  <w:divBdr>
                    <w:top w:val="none" w:sz="0" w:space="0" w:color="auto"/>
                    <w:left w:val="none" w:sz="0" w:space="0" w:color="auto"/>
                    <w:bottom w:val="none" w:sz="0" w:space="0" w:color="auto"/>
                    <w:right w:val="none" w:sz="0" w:space="0" w:color="auto"/>
                  </w:divBdr>
                </w:div>
                <w:div w:id="2061127225">
                  <w:marLeft w:val="0"/>
                  <w:marRight w:val="0"/>
                  <w:marTop w:val="0"/>
                  <w:marBottom w:val="0"/>
                  <w:divBdr>
                    <w:top w:val="none" w:sz="0" w:space="0" w:color="auto"/>
                    <w:left w:val="none" w:sz="0" w:space="0" w:color="auto"/>
                    <w:bottom w:val="none" w:sz="0" w:space="0" w:color="auto"/>
                    <w:right w:val="none" w:sz="0" w:space="0" w:color="auto"/>
                  </w:divBdr>
                </w:div>
                <w:div w:id="2086488404">
                  <w:marLeft w:val="0"/>
                  <w:marRight w:val="0"/>
                  <w:marTop w:val="0"/>
                  <w:marBottom w:val="0"/>
                  <w:divBdr>
                    <w:top w:val="none" w:sz="0" w:space="0" w:color="auto"/>
                    <w:left w:val="none" w:sz="0" w:space="0" w:color="auto"/>
                    <w:bottom w:val="none" w:sz="0" w:space="0" w:color="auto"/>
                    <w:right w:val="none" w:sz="0" w:space="0" w:color="auto"/>
                  </w:divBdr>
                </w:div>
                <w:div w:id="2108885623">
                  <w:marLeft w:val="840"/>
                  <w:marRight w:val="0"/>
                  <w:marTop w:val="0"/>
                  <w:marBottom w:val="0"/>
                  <w:divBdr>
                    <w:top w:val="none" w:sz="0" w:space="0" w:color="auto"/>
                    <w:left w:val="none" w:sz="0" w:space="0" w:color="auto"/>
                    <w:bottom w:val="none" w:sz="0" w:space="0" w:color="auto"/>
                    <w:right w:val="none" w:sz="0" w:space="0" w:color="auto"/>
                  </w:divBdr>
                </w:div>
              </w:divsChild>
            </w:div>
            <w:div w:id="1308365048">
              <w:marLeft w:val="0"/>
              <w:marRight w:val="0"/>
              <w:marTop w:val="0"/>
              <w:marBottom w:val="0"/>
              <w:divBdr>
                <w:top w:val="none" w:sz="0" w:space="0" w:color="auto"/>
                <w:left w:val="none" w:sz="0" w:space="0" w:color="auto"/>
                <w:bottom w:val="none" w:sz="0" w:space="0" w:color="auto"/>
                <w:right w:val="none" w:sz="0" w:space="0" w:color="auto"/>
              </w:divBdr>
            </w:div>
            <w:div w:id="1431314388">
              <w:marLeft w:val="0"/>
              <w:marRight w:val="0"/>
              <w:marTop w:val="0"/>
              <w:marBottom w:val="0"/>
              <w:divBdr>
                <w:top w:val="none" w:sz="0" w:space="0" w:color="auto"/>
                <w:left w:val="none" w:sz="0" w:space="0" w:color="auto"/>
                <w:bottom w:val="none" w:sz="0" w:space="0" w:color="auto"/>
                <w:right w:val="none" w:sz="0" w:space="0" w:color="auto"/>
              </w:divBdr>
            </w:div>
            <w:div w:id="1433355041">
              <w:marLeft w:val="0"/>
              <w:marRight w:val="0"/>
              <w:marTop w:val="0"/>
              <w:marBottom w:val="0"/>
              <w:divBdr>
                <w:top w:val="none" w:sz="0" w:space="0" w:color="auto"/>
                <w:left w:val="none" w:sz="0" w:space="0" w:color="auto"/>
                <w:bottom w:val="none" w:sz="0" w:space="0" w:color="auto"/>
                <w:right w:val="none" w:sz="0" w:space="0" w:color="auto"/>
              </w:divBdr>
              <w:divsChild>
                <w:div w:id="803886231">
                  <w:marLeft w:val="0"/>
                  <w:marRight w:val="0"/>
                  <w:marTop w:val="0"/>
                  <w:marBottom w:val="0"/>
                  <w:divBdr>
                    <w:top w:val="none" w:sz="0" w:space="0" w:color="auto"/>
                    <w:left w:val="none" w:sz="0" w:space="0" w:color="auto"/>
                    <w:bottom w:val="none" w:sz="0" w:space="0" w:color="auto"/>
                    <w:right w:val="none" w:sz="0" w:space="0" w:color="auto"/>
                  </w:divBdr>
                </w:div>
                <w:div w:id="1572230658">
                  <w:marLeft w:val="0"/>
                  <w:marRight w:val="0"/>
                  <w:marTop w:val="0"/>
                  <w:marBottom w:val="0"/>
                  <w:divBdr>
                    <w:top w:val="none" w:sz="0" w:space="0" w:color="auto"/>
                    <w:left w:val="none" w:sz="0" w:space="0" w:color="auto"/>
                    <w:bottom w:val="none" w:sz="0" w:space="0" w:color="auto"/>
                    <w:right w:val="none" w:sz="0" w:space="0" w:color="auto"/>
                  </w:divBdr>
                </w:div>
              </w:divsChild>
            </w:div>
            <w:div w:id="1556161575">
              <w:marLeft w:val="0"/>
              <w:marRight w:val="0"/>
              <w:marTop w:val="0"/>
              <w:marBottom w:val="0"/>
              <w:divBdr>
                <w:top w:val="none" w:sz="0" w:space="0" w:color="auto"/>
                <w:left w:val="none" w:sz="0" w:space="0" w:color="auto"/>
                <w:bottom w:val="none" w:sz="0" w:space="0" w:color="auto"/>
                <w:right w:val="none" w:sz="0" w:space="0" w:color="auto"/>
              </w:divBdr>
              <w:divsChild>
                <w:div w:id="434834305">
                  <w:marLeft w:val="0"/>
                  <w:marRight w:val="0"/>
                  <w:marTop w:val="0"/>
                  <w:marBottom w:val="0"/>
                  <w:divBdr>
                    <w:top w:val="none" w:sz="0" w:space="0" w:color="auto"/>
                    <w:left w:val="none" w:sz="0" w:space="0" w:color="auto"/>
                    <w:bottom w:val="none" w:sz="0" w:space="0" w:color="auto"/>
                    <w:right w:val="none" w:sz="0" w:space="0" w:color="auto"/>
                  </w:divBdr>
                </w:div>
                <w:div w:id="1486892458">
                  <w:marLeft w:val="0"/>
                  <w:marRight w:val="0"/>
                  <w:marTop w:val="0"/>
                  <w:marBottom w:val="0"/>
                  <w:divBdr>
                    <w:top w:val="none" w:sz="0" w:space="0" w:color="auto"/>
                    <w:left w:val="none" w:sz="0" w:space="0" w:color="auto"/>
                    <w:bottom w:val="none" w:sz="0" w:space="0" w:color="auto"/>
                    <w:right w:val="none" w:sz="0" w:space="0" w:color="auto"/>
                  </w:divBdr>
                </w:div>
              </w:divsChild>
            </w:div>
            <w:div w:id="1574507631">
              <w:marLeft w:val="0"/>
              <w:marRight w:val="0"/>
              <w:marTop w:val="0"/>
              <w:marBottom w:val="0"/>
              <w:divBdr>
                <w:top w:val="none" w:sz="0" w:space="0" w:color="auto"/>
                <w:left w:val="none" w:sz="0" w:space="0" w:color="auto"/>
                <w:bottom w:val="none" w:sz="0" w:space="0" w:color="auto"/>
                <w:right w:val="none" w:sz="0" w:space="0" w:color="auto"/>
              </w:divBdr>
            </w:div>
            <w:div w:id="1593123893">
              <w:marLeft w:val="0"/>
              <w:marRight w:val="0"/>
              <w:marTop w:val="0"/>
              <w:marBottom w:val="0"/>
              <w:divBdr>
                <w:top w:val="none" w:sz="0" w:space="0" w:color="auto"/>
                <w:left w:val="none" w:sz="0" w:space="0" w:color="auto"/>
                <w:bottom w:val="none" w:sz="0" w:space="0" w:color="auto"/>
                <w:right w:val="none" w:sz="0" w:space="0" w:color="auto"/>
              </w:divBdr>
            </w:div>
            <w:div w:id="1659767133">
              <w:marLeft w:val="0"/>
              <w:marRight w:val="0"/>
              <w:marTop w:val="0"/>
              <w:marBottom w:val="0"/>
              <w:divBdr>
                <w:top w:val="none" w:sz="0" w:space="0" w:color="auto"/>
                <w:left w:val="none" w:sz="0" w:space="0" w:color="auto"/>
                <w:bottom w:val="none" w:sz="0" w:space="0" w:color="auto"/>
                <w:right w:val="none" w:sz="0" w:space="0" w:color="auto"/>
              </w:divBdr>
            </w:div>
            <w:div w:id="1755933272">
              <w:marLeft w:val="0"/>
              <w:marRight w:val="0"/>
              <w:marTop w:val="0"/>
              <w:marBottom w:val="0"/>
              <w:divBdr>
                <w:top w:val="none" w:sz="0" w:space="0" w:color="auto"/>
                <w:left w:val="none" w:sz="0" w:space="0" w:color="auto"/>
                <w:bottom w:val="none" w:sz="0" w:space="0" w:color="auto"/>
                <w:right w:val="none" w:sz="0" w:space="0" w:color="auto"/>
              </w:divBdr>
            </w:div>
            <w:div w:id="1803186555">
              <w:marLeft w:val="0"/>
              <w:marRight w:val="0"/>
              <w:marTop w:val="0"/>
              <w:marBottom w:val="0"/>
              <w:divBdr>
                <w:top w:val="none" w:sz="0" w:space="0" w:color="auto"/>
                <w:left w:val="none" w:sz="0" w:space="0" w:color="auto"/>
                <w:bottom w:val="none" w:sz="0" w:space="0" w:color="auto"/>
                <w:right w:val="none" w:sz="0" w:space="0" w:color="auto"/>
              </w:divBdr>
              <w:divsChild>
                <w:div w:id="1393239879">
                  <w:marLeft w:val="0"/>
                  <w:marRight w:val="0"/>
                  <w:marTop w:val="0"/>
                  <w:marBottom w:val="0"/>
                  <w:divBdr>
                    <w:top w:val="none" w:sz="0" w:space="0" w:color="auto"/>
                    <w:left w:val="none" w:sz="0" w:space="0" w:color="auto"/>
                    <w:bottom w:val="none" w:sz="0" w:space="0" w:color="auto"/>
                    <w:right w:val="none" w:sz="0" w:space="0" w:color="auto"/>
                  </w:divBdr>
                </w:div>
                <w:div w:id="1491404606">
                  <w:marLeft w:val="0"/>
                  <w:marRight w:val="0"/>
                  <w:marTop w:val="0"/>
                  <w:marBottom w:val="0"/>
                  <w:divBdr>
                    <w:top w:val="none" w:sz="0" w:space="0" w:color="auto"/>
                    <w:left w:val="none" w:sz="0" w:space="0" w:color="auto"/>
                    <w:bottom w:val="none" w:sz="0" w:space="0" w:color="auto"/>
                    <w:right w:val="none" w:sz="0" w:space="0" w:color="auto"/>
                  </w:divBdr>
                </w:div>
              </w:divsChild>
            </w:div>
            <w:div w:id="1884754489">
              <w:marLeft w:val="0"/>
              <w:marRight w:val="0"/>
              <w:marTop w:val="0"/>
              <w:marBottom w:val="0"/>
              <w:divBdr>
                <w:top w:val="none" w:sz="0" w:space="0" w:color="auto"/>
                <w:left w:val="none" w:sz="0" w:space="0" w:color="auto"/>
                <w:bottom w:val="none" w:sz="0" w:space="0" w:color="auto"/>
                <w:right w:val="none" w:sz="0" w:space="0" w:color="auto"/>
              </w:divBdr>
              <w:divsChild>
                <w:div w:id="184246241">
                  <w:marLeft w:val="0"/>
                  <w:marRight w:val="0"/>
                  <w:marTop w:val="0"/>
                  <w:marBottom w:val="0"/>
                  <w:divBdr>
                    <w:top w:val="none" w:sz="0" w:space="0" w:color="auto"/>
                    <w:left w:val="none" w:sz="0" w:space="0" w:color="auto"/>
                    <w:bottom w:val="none" w:sz="0" w:space="0" w:color="auto"/>
                    <w:right w:val="none" w:sz="0" w:space="0" w:color="auto"/>
                  </w:divBdr>
                </w:div>
              </w:divsChild>
            </w:div>
            <w:div w:id="1937521690">
              <w:marLeft w:val="0"/>
              <w:marRight w:val="0"/>
              <w:marTop w:val="0"/>
              <w:marBottom w:val="0"/>
              <w:divBdr>
                <w:top w:val="none" w:sz="0" w:space="0" w:color="auto"/>
                <w:left w:val="none" w:sz="0" w:space="0" w:color="auto"/>
                <w:bottom w:val="none" w:sz="0" w:space="0" w:color="auto"/>
                <w:right w:val="none" w:sz="0" w:space="0" w:color="auto"/>
              </w:divBdr>
            </w:div>
            <w:div w:id="1975062811">
              <w:marLeft w:val="0"/>
              <w:marRight w:val="0"/>
              <w:marTop w:val="0"/>
              <w:marBottom w:val="0"/>
              <w:divBdr>
                <w:top w:val="none" w:sz="0" w:space="0" w:color="auto"/>
                <w:left w:val="none" w:sz="0" w:space="0" w:color="auto"/>
                <w:bottom w:val="none" w:sz="0" w:space="0" w:color="auto"/>
                <w:right w:val="none" w:sz="0" w:space="0" w:color="auto"/>
              </w:divBdr>
            </w:div>
            <w:div w:id="2008825178">
              <w:marLeft w:val="0"/>
              <w:marRight w:val="0"/>
              <w:marTop w:val="0"/>
              <w:marBottom w:val="0"/>
              <w:divBdr>
                <w:top w:val="none" w:sz="0" w:space="0" w:color="auto"/>
                <w:left w:val="none" w:sz="0" w:space="0" w:color="auto"/>
                <w:bottom w:val="none" w:sz="0" w:space="0" w:color="auto"/>
                <w:right w:val="none" w:sz="0" w:space="0" w:color="auto"/>
              </w:divBdr>
              <w:divsChild>
                <w:div w:id="1436439674">
                  <w:marLeft w:val="0"/>
                  <w:marRight w:val="0"/>
                  <w:marTop w:val="0"/>
                  <w:marBottom w:val="0"/>
                  <w:divBdr>
                    <w:top w:val="none" w:sz="0" w:space="0" w:color="auto"/>
                    <w:left w:val="none" w:sz="0" w:space="0" w:color="auto"/>
                    <w:bottom w:val="none" w:sz="0" w:space="0" w:color="auto"/>
                    <w:right w:val="none" w:sz="0" w:space="0" w:color="auto"/>
                  </w:divBdr>
                </w:div>
              </w:divsChild>
            </w:div>
            <w:div w:id="2094425051">
              <w:marLeft w:val="0"/>
              <w:marRight w:val="0"/>
              <w:marTop w:val="0"/>
              <w:marBottom w:val="0"/>
              <w:divBdr>
                <w:top w:val="none" w:sz="0" w:space="0" w:color="auto"/>
                <w:left w:val="none" w:sz="0" w:space="0" w:color="auto"/>
                <w:bottom w:val="none" w:sz="0" w:space="0" w:color="auto"/>
                <w:right w:val="none" w:sz="0" w:space="0" w:color="auto"/>
              </w:divBdr>
            </w:div>
            <w:div w:id="214272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9715">
      <w:bodyDiv w:val="1"/>
      <w:marLeft w:val="0"/>
      <w:marRight w:val="0"/>
      <w:marTop w:val="0"/>
      <w:marBottom w:val="0"/>
      <w:divBdr>
        <w:top w:val="none" w:sz="0" w:space="0" w:color="auto"/>
        <w:left w:val="none" w:sz="0" w:space="0" w:color="auto"/>
        <w:bottom w:val="none" w:sz="0" w:space="0" w:color="auto"/>
        <w:right w:val="none" w:sz="0" w:space="0" w:color="auto"/>
      </w:divBdr>
    </w:div>
    <w:div w:id="211794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07" Type="http://schemas.openxmlformats.org/officeDocument/2006/relationships/footer" Target="footer1.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jpeg"/><Relationship Id="rId74" Type="http://schemas.openxmlformats.org/officeDocument/2006/relationships/image" Target="media/image66.jpeg"/><Relationship Id="rId79" Type="http://schemas.openxmlformats.org/officeDocument/2006/relationships/image" Target="media/image71.jpeg"/><Relationship Id="rId87" Type="http://schemas.openxmlformats.org/officeDocument/2006/relationships/image" Target="media/image79.jpeg"/><Relationship Id="rId102" Type="http://schemas.openxmlformats.org/officeDocument/2006/relationships/image" Target="media/image94.jpeg"/><Relationship Id="rId110"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image" Target="media/image53.jpeg"/><Relationship Id="rId82" Type="http://schemas.openxmlformats.org/officeDocument/2006/relationships/image" Target="media/image74.jpeg"/><Relationship Id="rId90" Type="http://schemas.openxmlformats.org/officeDocument/2006/relationships/image" Target="media/image82.jpeg"/><Relationship Id="rId95" Type="http://schemas.openxmlformats.org/officeDocument/2006/relationships/image" Target="media/image87.jpeg"/><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100" Type="http://schemas.openxmlformats.org/officeDocument/2006/relationships/image" Target="media/image92.jpeg"/><Relationship Id="rId105"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image" Target="media/image72.jpeg"/><Relationship Id="rId85" Type="http://schemas.openxmlformats.org/officeDocument/2006/relationships/image" Target="media/image77.jpeg"/><Relationship Id="rId93" Type="http://schemas.openxmlformats.org/officeDocument/2006/relationships/image" Target="media/image85.jpeg"/><Relationship Id="rId98" Type="http://schemas.openxmlformats.org/officeDocument/2006/relationships/image" Target="media/image90.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103" Type="http://schemas.openxmlformats.org/officeDocument/2006/relationships/image" Target="media/image95.jpeg"/><Relationship Id="rId108" Type="http://schemas.openxmlformats.org/officeDocument/2006/relationships/footer" Target="footer2.xml"/><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image" Target="media/image75.jpeg"/><Relationship Id="rId88" Type="http://schemas.openxmlformats.org/officeDocument/2006/relationships/image" Target="media/image80.jpeg"/><Relationship Id="rId91" Type="http://schemas.openxmlformats.org/officeDocument/2006/relationships/image" Target="media/image83.jpeg"/><Relationship Id="rId96" Type="http://schemas.openxmlformats.org/officeDocument/2006/relationships/image" Target="media/image88.jpeg"/><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6" Type="http://schemas.openxmlformats.org/officeDocument/2006/relationships/header" Target="header2.xml"/><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 Id="rId109" Type="http://schemas.openxmlformats.org/officeDocument/2006/relationships/header" Target="header3.xml"/><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image" Target="media/image96.jpeg"/><Relationship Id="rId7" Type="http://schemas.openxmlformats.org/officeDocument/2006/relationships/footnotes" Target="footnotes.xml"/><Relationship Id="rId71" Type="http://schemas.openxmlformats.org/officeDocument/2006/relationships/image" Target="media/image63.jpeg"/><Relationship Id="rId92" Type="http://schemas.openxmlformats.org/officeDocument/2006/relationships/image" Target="media/image8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25E431-5D64-41E9-BBA8-AABF2751B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149</Pages>
  <Words>16128</Words>
  <Characters>91935</Characters>
  <Application>Microsoft Office Word</Application>
  <DocSecurity>8</DocSecurity>
  <Lines>766</Lines>
  <Paragraphs>215</Paragraphs>
  <ScaleCrop>false</ScaleCrop>
  <Company>C.M.T</Company>
  <LinksUpToDate>false</LinksUpToDate>
  <CharactersWithSpaces>107848</CharactersWithSpaces>
  <SharedDoc>false</SharedDoc>
  <HLinks>
    <vt:vector size="402" baseType="variant">
      <vt:variant>
        <vt:i4>6029319</vt:i4>
      </vt:variant>
      <vt:variant>
        <vt:i4>246</vt:i4>
      </vt:variant>
      <vt:variant>
        <vt:i4>0</vt:i4>
      </vt:variant>
      <vt:variant>
        <vt:i4>5</vt:i4>
      </vt:variant>
      <vt:variant>
        <vt:lpwstr>http://baike.baidu.com/view/67283.htm</vt:lpwstr>
      </vt:variant>
      <vt:variant>
        <vt:lpwstr/>
      </vt:variant>
      <vt:variant>
        <vt:i4>4128830</vt:i4>
      </vt:variant>
      <vt:variant>
        <vt:i4>243</vt:i4>
      </vt:variant>
      <vt:variant>
        <vt:i4>0</vt:i4>
      </vt:variant>
      <vt:variant>
        <vt:i4>5</vt:i4>
      </vt:variant>
      <vt:variant>
        <vt:lpwstr>http://baike.baidu.com/view/169247.htm</vt:lpwstr>
      </vt:variant>
      <vt:variant>
        <vt:lpwstr/>
      </vt:variant>
      <vt:variant>
        <vt:i4>5439500</vt:i4>
      </vt:variant>
      <vt:variant>
        <vt:i4>240</vt:i4>
      </vt:variant>
      <vt:variant>
        <vt:i4>0</vt:i4>
      </vt:variant>
      <vt:variant>
        <vt:i4>5</vt:i4>
      </vt:variant>
      <vt:variant>
        <vt:lpwstr>http://baike.baidu.com/view/84541.htm</vt:lpwstr>
      </vt:variant>
      <vt:variant>
        <vt:lpwstr/>
      </vt:variant>
      <vt:variant>
        <vt:i4>6029319</vt:i4>
      </vt:variant>
      <vt:variant>
        <vt:i4>237</vt:i4>
      </vt:variant>
      <vt:variant>
        <vt:i4>0</vt:i4>
      </vt:variant>
      <vt:variant>
        <vt:i4>5</vt:i4>
      </vt:variant>
      <vt:variant>
        <vt:lpwstr>http://baike.baidu.com/view/67283.htm</vt:lpwstr>
      </vt:variant>
      <vt:variant>
        <vt:lpwstr/>
      </vt:variant>
      <vt:variant>
        <vt:i4>3211327</vt:i4>
      </vt:variant>
      <vt:variant>
        <vt:i4>234</vt:i4>
      </vt:variant>
      <vt:variant>
        <vt:i4>0</vt:i4>
      </vt:variant>
      <vt:variant>
        <vt:i4>5</vt:i4>
      </vt:variant>
      <vt:variant>
        <vt:lpwstr>http://www.baike.com/wiki/%E6%97%A7%E7%9F%B3%E5%99%A8%E6%97%B6%E4%BB%A3</vt:lpwstr>
      </vt:variant>
      <vt:variant>
        <vt:lpwstr/>
      </vt:variant>
      <vt:variant>
        <vt:i4>5898312</vt:i4>
      </vt:variant>
      <vt:variant>
        <vt:i4>231</vt:i4>
      </vt:variant>
      <vt:variant>
        <vt:i4>0</vt:i4>
      </vt:variant>
      <vt:variant>
        <vt:i4>5</vt:i4>
      </vt:variant>
      <vt:variant>
        <vt:lpwstr>http://www.baike.com/wiki/%E7%A5%9E%E5%86%9C</vt:lpwstr>
      </vt:variant>
      <vt:variant>
        <vt:lpwstr/>
      </vt:variant>
      <vt:variant>
        <vt:i4>65602</vt:i4>
      </vt:variant>
      <vt:variant>
        <vt:i4>228</vt:i4>
      </vt:variant>
      <vt:variant>
        <vt:i4>0</vt:i4>
      </vt:variant>
      <vt:variant>
        <vt:i4>5</vt:i4>
      </vt:variant>
      <vt:variant>
        <vt:lpwstr>http://www.baike.com/wiki/%E4%B8%89%E7%9A%87</vt:lpwstr>
      </vt:variant>
      <vt:variant>
        <vt:lpwstr/>
      </vt:variant>
      <vt:variant>
        <vt:i4>3080233</vt:i4>
      </vt:variant>
      <vt:variant>
        <vt:i4>174</vt:i4>
      </vt:variant>
      <vt:variant>
        <vt:i4>0</vt:i4>
      </vt:variant>
      <vt:variant>
        <vt:i4>5</vt:i4>
      </vt:variant>
      <vt:variant>
        <vt:lpwstr>http://zh.wikipedia.org/wiki/%E5%85%89%E5%B9%B4</vt:lpwstr>
      </vt:variant>
      <vt:variant>
        <vt:lpwstr/>
      </vt:variant>
      <vt:variant>
        <vt:i4>8192116</vt:i4>
      </vt:variant>
      <vt:variant>
        <vt:i4>171</vt:i4>
      </vt:variant>
      <vt:variant>
        <vt:i4>0</vt:i4>
      </vt:variant>
      <vt:variant>
        <vt:i4>5</vt:i4>
      </vt:variant>
      <vt:variant>
        <vt:lpwstr>http://zh.wikipedia.org/wiki/%E6%81%92%E6%98%9F</vt:lpwstr>
      </vt:variant>
      <vt:variant>
        <vt:lpwstr/>
      </vt:variant>
      <vt:variant>
        <vt:i4>1114131</vt:i4>
      </vt:variant>
      <vt:variant>
        <vt:i4>168</vt:i4>
      </vt:variant>
      <vt:variant>
        <vt:i4>0</vt:i4>
      </vt:variant>
      <vt:variant>
        <vt:i4>5</vt:i4>
      </vt:variant>
      <vt:variant>
        <vt:lpwstr>http://zh.wikipedia.org/wiki/%E9%BA%92%E9%BA%9F%E5%BA%A7V838</vt:lpwstr>
      </vt:variant>
      <vt:variant>
        <vt:lpwstr/>
      </vt:variant>
      <vt:variant>
        <vt:i4>4128894</vt:i4>
      </vt:variant>
      <vt:variant>
        <vt:i4>165</vt:i4>
      </vt:variant>
      <vt:variant>
        <vt:i4>0</vt:i4>
      </vt:variant>
      <vt:variant>
        <vt:i4>5</vt:i4>
      </vt:variant>
      <vt:variant>
        <vt:lpwstr>http://zh.wikipedia.org/wiki/%E5%A4%AA%E7%A9%BA%E6%9C%9B%E8%BF%9C%E9%95%9C</vt:lpwstr>
      </vt:variant>
      <vt:variant>
        <vt:lpwstr/>
      </vt:variant>
      <vt:variant>
        <vt:i4>1900550</vt:i4>
      </vt:variant>
      <vt:variant>
        <vt:i4>162</vt:i4>
      </vt:variant>
      <vt:variant>
        <vt:i4>0</vt:i4>
      </vt:variant>
      <vt:variant>
        <vt:i4>5</vt:i4>
      </vt:variant>
      <vt:variant>
        <vt:lpwstr>http://zh.wikipedia.org/wiki/%E5%93%88%E5%8B%83%E7%A9%BA%E9%97%B4%E6%9C%9B%E8%BF%9C%E9%95%9C</vt:lpwstr>
      </vt:variant>
      <vt:variant>
        <vt:lpwstr/>
      </vt:variant>
      <vt:variant>
        <vt:i4>6619178</vt:i4>
      </vt:variant>
      <vt:variant>
        <vt:i4>159</vt:i4>
      </vt:variant>
      <vt:variant>
        <vt:i4>0</vt:i4>
      </vt:variant>
      <vt:variant>
        <vt:i4>5</vt:i4>
      </vt:variant>
      <vt:variant>
        <vt:lpwstr>http://zh.wikipedia.org/wiki/%E6%AC%A7%E6%B4%B2%E8%88%AA%E5%A4%A9%E5%B1%80</vt:lpwstr>
      </vt:variant>
      <vt:variant>
        <vt:lpwstr/>
      </vt:variant>
      <vt:variant>
        <vt:i4>7143539</vt:i4>
      </vt:variant>
      <vt:variant>
        <vt:i4>156</vt:i4>
      </vt:variant>
      <vt:variant>
        <vt:i4>0</vt:i4>
      </vt:variant>
      <vt:variant>
        <vt:i4>5</vt:i4>
      </vt:variant>
      <vt:variant>
        <vt:lpwstr>http://zh.wikipedia.org/wiki/%E7%BE%8E%E5%9B%BD%E5%AE%87%E8%88%AA%E5%B1%80</vt:lpwstr>
      </vt:variant>
      <vt:variant>
        <vt:lpwstr/>
      </vt:variant>
      <vt:variant>
        <vt:i4>1114131</vt:i4>
      </vt:variant>
      <vt:variant>
        <vt:i4>153</vt:i4>
      </vt:variant>
      <vt:variant>
        <vt:i4>0</vt:i4>
      </vt:variant>
      <vt:variant>
        <vt:i4>5</vt:i4>
      </vt:variant>
      <vt:variant>
        <vt:lpwstr>http://zh.wikipedia.org/wiki/%E9%BA%92%E9%BA%9F%E5%BA%A7V838</vt:lpwstr>
      </vt:variant>
      <vt:variant>
        <vt:lpwstr/>
      </vt:variant>
      <vt:variant>
        <vt:i4>2228280</vt:i4>
      </vt:variant>
      <vt:variant>
        <vt:i4>147</vt:i4>
      </vt:variant>
      <vt:variant>
        <vt:i4>0</vt:i4>
      </vt:variant>
      <vt:variant>
        <vt:i4>5</vt:i4>
      </vt:variant>
      <vt:variant>
        <vt:lpwstr>http://zh.wikipedia.org/wiki/File:V838_Mon_HST.jpg</vt:lpwstr>
      </vt:variant>
      <vt:variant>
        <vt:lpwstr/>
      </vt:variant>
      <vt:variant>
        <vt:i4>8060968</vt:i4>
      </vt:variant>
      <vt:variant>
        <vt:i4>141</vt:i4>
      </vt:variant>
      <vt:variant>
        <vt:i4>0</vt:i4>
      </vt:variant>
      <vt:variant>
        <vt:i4>5</vt:i4>
      </vt:variant>
      <vt:variant>
        <vt:lpwstr>http://zh.wikipedia.org/wiki/%E7%B4%A0%E6%8F%8F</vt:lpwstr>
      </vt:variant>
      <vt:variant>
        <vt:lpwstr/>
      </vt:variant>
      <vt:variant>
        <vt:i4>1048657</vt:i4>
      </vt:variant>
      <vt:variant>
        <vt:i4>138</vt:i4>
      </vt:variant>
      <vt:variant>
        <vt:i4>0</vt:i4>
      </vt:variant>
      <vt:variant>
        <vt:i4>5</vt:i4>
      </vt:variant>
      <vt:variant>
        <vt:lpwstr>http://zh.wikipedia.org/wiki/%E9%98%BF%E5%B0%94%E5%8B%92</vt:lpwstr>
      </vt:variant>
      <vt:variant>
        <vt:lpwstr/>
      </vt:variant>
      <vt:variant>
        <vt:i4>3473524</vt:i4>
      </vt:variant>
      <vt:variant>
        <vt:i4>135</vt:i4>
      </vt:variant>
      <vt:variant>
        <vt:i4>0</vt:i4>
      </vt:variant>
      <vt:variant>
        <vt:i4>5</vt:i4>
      </vt:variant>
      <vt:variant>
        <vt:lpwstr>http://zh.wikipedia.org/wiki/%E7%B2%BE%E7%A5%9E%E5%88%86%E8%A3%82%E7%97%87</vt:lpwstr>
      </vt:variant>
      <vt:variant>
        <vt:lpwstr/>
      </vt:variant>
      <vt:variant>
        <vt:i4>2097191</vt:i4>
      </vt:variant>
      <vt:variant>
        <vt:i4>132</vt:i4>
      </vt:variant>
      <vt:variant>
        <vt:i4>0</vt:i4>
      </vt:variant>
      <vt:variant>
        <vt:i4>5</vt:i4>
      </vt:variant>
      <vt:variant>
        <vt:lpwstr>http://zh.wikipedia.org/wiki/%E9%AB%98%E6%9B%B4</vt:lpwstr>
      </vt:variant>
      <vt:variant>
        <vt:lpwstr/>
      </vt:variant>
      <vt:variant>
        <vt:i4>5373954</vt:i4>
      </vt:variant>
      <vt:variant>
        <vt:i4>129</vt:i4>
      </vt:variant>
      <vt:variant>
        <vt:i4>0</vt:i4>
      </vt:variant>
      <vt:variant>
        <vt:i4>5</vt:i4>
      </vt:variant>
      <vt:variant>
        <vt:lpwstr>http://zh.wikipedia.org/wiki/%E5%90%8E%E5%8D%B0%E8%B1%A1%E6%B4%BE</vt:lpwstr>
      </vt:variant>
      <vt:variant>
        <vt:lpwstr/>
      </vt:variant>
      <vt:variant>
        <vt:i4>1966138</vt:i4>
      </vt:variant>
      <vt:variant>
        <vt:i4>122</vt:i4>
      </vt:variant>
      <vt:variant>
        <vt:i4>0</vt:i4>
      </vt:variant>
      <vt:variant>
        <vt:i4>5</vt:i4>
      </vt:variant>
      <vt:variant>
        <vt:lpwstr/>
      </vt:variant>
      <vt:variant>
        <vt:lpwstr>_Toc381286055</vt:lpwstr>
      </vt:variant>
      <vt:variant>
        <vt:i4>1966138</vt:i4>
      </vt:variant>
      <vt:variant>
        <vt:i4>116</vt:i4>
      </vt:variant>
      <vt:variant>
        <vt:i4>0</vt:i4>
      </vt:variant>
      <vt:variant>
        <vt:i4>5</vt:i4>
      </vt:variant>
      <vt:variant>
        <vt:lpwstr/>
      </vt:variant>
      <vt:variant>
        <vt:lpwstr>_Toc381286054</vt:lpwstr>
      </vt:variant>
      <vt:variant>
        <vt:i4>1966138</vt:i4>
      </vt:variant>
      <vt:variant>
        <vt:i4>110</vt:i4>
      </vt:variant>
      <vt:variant>
        <vt:i4>0</vt:i4>
      </vt:variant>
      <vt:variant>
        <vt:i4>5</vt:i4>
      </vt:variant>
      <vt:variant>
        <vt:lpwstr/>
      </vt:variant>
      <vt:variant>
        <vt:lpwstr>_Toc381286053</vt:lpwstr>
      </vt:variant>
      <vt:variant>
        <vt:i4>1966138</vt:i4>
      </vt:variant>
      <vt:variant>
        <vt:i4>104</vt:i4>
      </vt:variant>
      <vt:variant>
        <vt:i4>0</vt:i4>
      </vt:variant>
      <vt:variant>
        <vt:i4>5</vt:i4>
      </vt:variant>
      <vt:variant>
        <vt:lpwstr/>
      </vt:variant>
      <vt:variant>
        <vt:lpwstr>_Toc381286052</vt:lpwstr>
      </vt:variant>
      <vt:variant>
        <vt:i4>1966138</vt:i4>
      </vt:variant>
      <vt:variant>
        <vt:i4>98</vt:i4>
      </vt:variant>
      <vt:variant>
        <vt:i4>0</vt:i4>
      </vt:variant>
      <vt:variant>
        <vt:i4>5</vt:i4>
      </vt:variant>
      <vt:variant>
        <vt:lpwstr/>
      </vt:variant>
      <vt:variant>
        <vt:lpwstr>_Toc381286051</vt:lpwstr>
      </vt:variant>
      <vt:variant>
        <vt:i4>1966138</vt:i4>
      </vt:variant>
      <vt:variant>
        <vt:i4>92</vt:i4>
      </vt:variant>
      <vt:variant>
        <vt:i4>0</vt:i4>
      </vt:variant>
      <vt:variant>
        <vt:i4>5</vt:i4>
      </vt:variant>
      <vt:variant>
        <vt:lpwstr/>
      </vt:variant>
      <vt:variant>
        <vt:lpwstr>_Toc381286050</vt:lpwstr>
      </vt:variant>
      <vt:variant>
        <vt:i4>2031674</vt:i4>
      </vt:variant>
      <vt:variant>
        <vt:i4>86</vt:i4>
      </vt:variant>
      <vt:variant>
        <vt:i4>0</vt:i4>
      </vt:variant>
      <vt:variant>
        <vt:i4>5</vt:i4>
      </vt:variant>
      <vt:variant>
        <vt:lpwstr/>
      </vt:variant>
      <vt:variant>
        <vt:lpwstr>_Toc381286049</vt:lpwstr>
      </vt:variant>
      <vt:variant>
        <vt:i4>2031674</vt:i4>
      </vt:variant>
      <vt:variant>
        <vt:i4>80</vt:i4>
      </vt:variant>
      <vt:variant>
        <vt:i4>0</vt:i4>
      </vt:variant>
      <vt:variant>
        <vt:i4>5</vt:i4>
      </vt:variant>
      <vt:variant>
        <vt:lpwstr/>
      </vt:variant>
      <vt:variant>
        <vt:lpwstr>_Toc381286048</vt:lpwstr>
      </vt:variant>
      <vt:variant>
        <vt:i4>2031674</vt:i4>
      </vt:variant>
      <vt:variant>
        <vt:i4>74</vt:i4>
      </vt:variant>
      <vt:variant>
        <vt:i4>0</vt:i4>
      </vt:variant>
      <vt:variant>
        <vt:i4>5</vt:i4>
      </vt:variant>
      <vt:variant>
        <vt:lpwstr/>
      </vt:variant>
      <vt:variant>
        <vt:lpwstr>_Toc381286047</vt:lpwstr>
      </vt:variant>
      <vt:variant>
        <vt:i4>2031674</vt:i4>
      </vt:variant>
      <vt:variant>
        <vt:i4>68</vt:i4>
      </vt:variant>
      <vt:variant>
        <vt:i4>0</vt:i4>
      </vt:variant>
      <vt:variant>
        <vt:i4>5</vt:i4>
      </vt:variant>
      <vt:variant>
        <vt:lpwstr/>
      </vt:variant>
      <vt:variant>
        <vt:lpwstr>_Toc381286046</vt:lpwstr>
      </vt:variant>
      <vt:variant>
        <vt:i4>2031674</vt:i4>
      </vt:variant>
      <vt:variant>
        <vt:i4>62</vt:i4>
      </vt:variant>
      <vt:variant>
        <vt:i4>0</vt:i4>
      </vt:variant>
      <vt:variant>
        <vt:i4>5</vt:i4>
      </vt:variant>
      <vt:variant>
        <vt:lpwstr/>
      </vt:variant>
      <vt:variant>
        <vt:lpwstr>_Toc381286045</vt:lpwstr>
      </vt:variant>
      <vt:variant>
        <vt:i4>2031674</vt:i4>
      </vt:variant>
      <vt:variant>
        <vt:i4>56</vt:i4>
      </vt:variant>
      <vt:variant>
        <vt:i4>0</vt:i4>
      </vt:variant>
      <vt:variant>
        <vt:i4>5</vt:i4>
      </vt:variant>
      <vt:variant>
        <vt:lpwstr/>
      </vt:variant>
      <vt:variant>
        <vt:lpwstr>_Toc381286044</vt:lpwstr>
      </vt:variant>
      <vt:variant>
        <vt:i4>2031674</vt:i4>
      </vt:variant>
      <vt:variant>
        <vt:i4>50</vt:i4>
      </vt:variant>
      <vt:variant>
        <vt:i4>0</vt:i4>
      </vt:variant>
      <vt:variant>
        <vt:i4>5</vt:i4>
      </vt:variant>
      <vt:variant>
        <vt:lpwstr/>
      </vt:variant>
      <vt:variant>
        <vt:lpwstr>_Toc381286043</vt:lpwstr>
      </vt:variant>
      <vt:variant>
        <vt:i4>2031674</vt:i4>
      </vt:variant>
      <vt:variant>
        <vt:i4>44</vt:i4>
      </vt:variant>
      <vt:variant>
        <vt:i4>0</vt:i4>
      </vt:variant>
      <vt:variant>
        <vt:i4>5</vt:i4>
      </vt:variant>
      <vt:variant>
        <vt:lpwstr/>
      </vt:variant>
      <vt:variant>
        <vt:lpwstr>_Toc381286042</vt:lpwstr>
      </vt:variant>
      <vt:variant>
        <vt:i4>2031674</vt:i4>
      </vt:variant>
      <vt:variant>
        <vt:i4>38</vt:i4>
      </vt:variant>
      <vt:variant>
        <vt:i4>0</vt:i4>
      </vt:variant>
      <vt:variant>
        <vt:i4>5</vt:i4>
      </vt:variant>
      <vt:variant>
        <vt:lpwstr/>
      </vt:variant>
      <vt:variant>
        <vt:lpwstr>_Toc381286041</vt:lpwstr>
      </vt:variant>
      <vt:variant>
        <vt:i4>2031674</vt:i4>
      </vt:variant>
      <vt:variant>
        <vt:i4>32</vt:i4>
      </vt:variant>
      <vt:variant>
        <vt:i4>0</vt:i4>
      </vt:variant>
      <vt:variant>
        <vt:i4>5</vt:i4>
      </vt:variant>
      <vt:variant>
        <vt:lpwstr/>
      </vt:variant>
      <vt:variant>
        <vt:lpwstr>_Toc381286040</vt:lpwstr>
      </vt:variant>
      <vt:variant>
        <vt:i4>1572922</vt:i4>
      </vt:variant>
      <vt:variant>
        <vt:i4>26</vt:i4>
      </vt:variant>
      <vt:variant>
        <vt:i4>0</vt:i4>
      </vt:variant>
      <vt:variant>
        <vt:i4>5</vt:i4>
      </vt:variant>
      <vt:variant>
        <vt:lpwstr/>
      </vt:variant>
      <vt:variant>
        <vt:lpwstr>_Toc381286039</vt:lpwstr>
      </vt:variant>
      <vt:variant>
        <vt:i4>1572922</vt:i4>
      </vt:variant>
      <vt:variant>
        <vt:i4>20</vt:i4>
      </vt:variant>
      <vt:variant>
        <vt:i4>0</vt:i4>
      </vt:variant>
      <vt:variant>
        <vt:i4>5</vt:i4>
      </vt:variant>
      <vt:variant>
        <vt:lpwstr/>
      </vt:variant>
      <vt:variant>
        <vt:lpwstr>_Toc381286038</vt:lpwstr>
      </vt:variant>
      <vt:variant>
        <vt:i4>1572922</vt:i4>
      </vt:variant>
      <vt:variant>
        <vt:i4>14</vt:i4>
      </vt:variant>
      <vt:variant>
        <vt:i4>0</vt:i4>
      </vt:variant>
      <vt:variant>
        <vt:i4>5</vt:i4>
      </vt:variant>
      <vt:variant>
        <vt:lpwstr/>
      </vt:variant>
      <vt:variant>
        <vt:lpwstr>_Toc381286037</vt:lpwstr>
      </vt:variant>
      <vt:variant>
        <vt:i4>1572922</vt:i4>
      </vt:variant>
      <vt:variant>
        <vt:i4>8</vt:i4>
      </vt:variant>
      <vt:variant>
        <vt:i4>0</vt:i4>
      </vt:variant>
      <vt:variant>
        <vt:i4>5</vt:i4>
      </vt:variant>
      <vt:variant>
        <vt:lpwstr/>
      </vt:variant>
      <vt:variant>
        <vt:lpwstr>_Toc381286036</vt:lpwstr>
      </vt:variant>
      <vt:variant>
        <vt:i4>1572922</vt:i4>
      </vt:variant>
      <vt:variant>
        <vt:i4>2</vt:i4>
      </vt:variant>
      <vt:variant>
        <vt:i4>0</vt:i4>
      </vt:variant>
      <vt:variant>
        <vt:i4>5</vt:i4>
      </vt:variant>
      <vt:variant>
        <vt:lpwstr/>
      </vt:variant>
      <vt:variant>
        <vt:lpwstr>_Toc381286035</vt:lpwstr>
      </vt:variant>
      <vt:variant>
        <vt:i4>7798894</vt:i4>
      </vt:variant>
      <vt:variant>
        <vt:i4>72</vt:i4>
      </vt:variant>
      <vt:variant>
        <vt:i4>0</vt:i4>
      </vt:variant>
      <vt:variant>
        <vt:i4>5</vt:i4>
      </vt:variant>
      <vt:variant>
        <vt:lpwstr>http://www.simulation-argument.com/</vt:lpwstr>
      </vt:variant>
      <vt:variant>
        <vt:lpwstr/>
      </vt:variant>
      <vt:variant>
        <vt:i4>1966160</vt:i4>
      </vt:variant>
      <vt:variant>
        <vt:i4>69</vt:i4>
      </vt:variant>
      <vt:variant>
        <vt:i4>0</vt:i4>
      </vt:variant>
      <vt:variant>
        <vt:i4>5</vt:i4>
      </vt:variant>
      <vt:variant>
        <vt:lpwstr>http://zh.wikipedia.org/wiki/%E5%A8%81%E5%B0%BC%E6%96%AF</vt:lpwstr>
      </vt:variant>
      <vt:variant>
        <vt:lpwstr/>
      </vt:variant>
      <vt:variant>
        <vt:i4>5242971</vt:i4>
      </vt:variant>
      <vt:variant>
        <vt:i4>66</vt:i4>
      </vt:variant>
      <vt:variant>
        <vt:i4>0</vt:i4>
      </vt:variant>
      <vt:variant>
        <vt:i4>5</vt:i4>
      </vt:variant>
      <vt:variant>
        <vt:lpwstr>http://zh.wikipedia.org/wiki/%E7%BB%B4%E7%89%B9%E9%B2%81%E5%A8%81</vt:lpwstr>
      </vt:variant>
      <vt:variant>
        <vt:lpwstr/>
      </vt:variant>
      <vt:variant>
        <vt:i4>8060968</vt:i4>
      </vt:variant>
      <vt:variant>
        <vt:i4>63</vt:i4>
      </vt:variant>
      <vt:variant>
        <vt:i4>0</vt:i4>
      </vt:variant>
      <vt:variant>
        <vt:i4>5</vt:i4>
      </vt:variant>
      <vt:variant>
        <vt:lpwstr>http://zh.wikipedia.org/wiki/%E7%B4%A0%E6%8F%8F</vt:lpwstr>
      </vt:variant>
      <vt:variant>
        <vt:lpwstr/>
      </vt:variant>
      <vt:variant>
        <vt:i4>2359409</vt:i4>
      </vt:variant>
      <vt:variant>
        <vt:i4>60</vt:i4>
      </vt:variant>
      <vt:variant>
        <vt:i4>0</vt:i4>
      </vt:variant>
      <vt:variant>
        <vt:i4>5</vt:i4>
      </vt:variant>
      <vt:variant>
        <vt:lpwstr>http://zh.wikipedia.org/wiki/%E7%89%A9%E8%B3%AA</vt:lpwstr>
      </vt:variant>
      <vt:variant>
        <vt:lpwstr/>
      </vt:variant>
      <vt:variant>
        <vt:i4>2818083</vt:i4>
      </vt:variant>
      <vt:variant>
        <vt:i4>57</vt:i4>
      </vt:variant>
      <vt:variant>
        <vt:i4>0</vt:i4>
      </vt:variant>
      <vt:variant>
        <vt:i4>5</vt:i4>
      </vt:variant>
      <vt:variant>
        <vt:lpwstr>http://zh.wikipedia.org/wiki/%E8%83%BD%E9%87%8F</vt:lpwstr>
      </vt:variant>
      <vt:variant>
        <vt:lpwstr/>
      </vt:variant>
      <vt:variant>
        <vt:i4>7864360</vt:i4>
      </vt:variant>
      <vt:variant>
        <vt:i4>54</vt:i4>
      </vt:variant>
      <vt:variant>
        <vt:i4>0</vt:i4>
      </vt:variant>
      <vt:variant>
        <vt:i4>5</vt:i4>
      </vt:variant>
      <vt:variant>
        <vt:lpwstr>http://zh.wikipedia.org/wiki/%E7%A9%BA%E9%96%93</vt:lpwstr>
      </vt:variant>
      <vt:variant>
        <vt:lpwstr/>
      </vt:variant>
      <vt:variant>
        <vt:i4>8061042</vt:i4>
      </vt:variant>
      <vt:variant>
        <vt:i4>51</vt:i4>
      </vt:variant>
      <vt:variant>
        <vt:i4>0</vt:i4>
      </vt:variant>
      <vt:variant>
        <vt:i4>5</vt:i4>
      </vt:variant>
      <vt:variant>
        <vt:lpwstr>http://zh.wikipedia.org/wiki/%E7%94%9F%E5%91%BD</vt:lpwstr>
      </vt:variant>
      <vt:variant>
        <vt:lpwstr/>
      </vt:variant>
      <vt:variant>
        <vt:i4>3080309</vt:i4>
      </vt:variant>
      <vt:variant>
        <vt:i4>48</vt:i4>
      </vt:variant>
      <vt:variant>
        <vt:i4>0</vt:i4>
      </vt:variant>
      <vt:variant>
        <vt:i4>5</vt:i4>
      </vt:variant>
      <vt:variant>
        <vt:lpwstr>http://zh.wikipedia.org/wiki/%E6%B0%94%E6%97%8B</vt:lpwstr>
      </vt:variant>
      <vt:variant>
        <vt:lpwstr/>
      </vt:variant>
      <vt:variant>
        <vt:i4>8257583</vt:i4>
      </vt:variant>
      <vt:variant>
        <vt:i4>45</vt:i4>
      </vt:variant>
      <vt:variant>
        <vt:i4>0</vt:i4>
      </vt:variant>
      <vt:variant>
        <vt:i4>5</vt:i4>
      </vt:variant>
      <vt:variant>
        <vt:lpwstr>http://zh.wikipedia.org/wiki/%E5%B0%8D%E6%B5%81</vt:lpwstr>
      </vt:variant>
      <vt:variant>
        <vt:lpwstr/>
      </vt:variant>
      <vt:variant>
        <vt:i4>4259959</vt:i4>
      </vt:variant>
      <vt:variant>
        <vt:i4>42</vt:i4>
      </vt:variant>
      <vt:variant>
        <vt:i4>0</vt:i4>
      </vt:variant>
      <vt:variant>
        <vt:i4>5</vt:i4>
      </vt:variant>
      <vt:variant>
        <vt:lpwstr>http://zh.wikipedia.org/wiki/%E9%96%8B%E6%94%BE%E7%B3%BB%E7%B5%B1_(%E7%86%B1%E5%8A%9B%E5%AD%B8)</vt:lpwstr>
      </vt:variant>
      <vt:variant>
        <vt:lpwstr/>
      </vt:variant>
      <vt:variant>
        <vt:i4>3735674</vt:i4>
      </vt:variant>
      <vt:variant>
        <vt:i4>39</vt:i4>
      </vt:variant>
      <vt:variant>
        <vt:i4>0</vt:i4>
      </vt:variant>
      <vt:variant>
        <vt:i4>5</vt:i4>
      </vt:variant>
      <vt:variant>
        <vt:lpwstr>http://zh.wikipedia.org/wiki/%E7%86%B1%E5%8A%9B%E5%AD%B8%E5%B9%B3%E8%A1%A1</vt:lpwstr>
      </vt:variant>
      <vt:variant>
        <vt:lpwstr/>
      </vt:variant>
      <vt:variant>
        <vt:i4>3342441</vt:i4>
      </vt:variant>
      <vt:variant>
        <vt:i4>36</vt:i4>
      </vt:variant>
      <vt:variant>
        <vt:i4>0</vt:i4>
      </vt:variant>
      <vt:variant>
        <vt:i4>5</vt:i4>
      </vt:variant>
      <vt:variant>
        <vt:lpwstr>http://chinese.anandamarga.org/</vt:lpwstr>
      </vt:variant>
      <vt:variant>
        <vt:lpwstr/>
      </vt:variant>
      <vt:variant>
        <vt:i4>4063243</vt:i4>
      </vt:variant>
      <vt:variant>
        <vt:i4>33</vt:i4>
      </vt:variant>
      <vt:variant>
        <vt:i4>0</vt:i4>
      </vt:variant>
      <vt:variant>
        <vt:i4>5</vt:i4>
      </vt:variant>
      <vt:variant>
        <vt:lpwstr>http://zh.wikipedia.org/wiki/%E6%B5%81%E6%B0%B4_(%E5%8F%A4%E7%90%B4%E6%9B%B2)</vt:lpwstr>
      </vt:variant>
      <vt:variant>
        <vt:lpwstr/>
      </vt:variant>
      <vt:variant>
        <vt:i4>5242886</vt:i4>
      </vt:variant>
      <vt:variant>
        <vt:i4>30</vt:i4>
      </vt:variant>
      <vt:variant>
        <vt:i4>0</vt:i4>
      </vt:variant>
      <vt:variant>
        <vt:i4>5</vt:i4>
      </vt:variant>
      <vt:variant>
        <vt:lpwstr>http://baike.baidu.com/view/63808.htm</vt:lpwstr>
      </vt:variant>
      <vt:variant>
        <vt:lpwstr/>
      </vt:variant>
      <vt:variant>
        <vt:i4>3866679</vt:i4>
      </vt:variant>
      <vt:variant>
        <vt:i4>27</vt:i4>
      </vt:variant>
      <vt:variant>
        <vt:i4>0</vt:i4>
      </vt:variant>
      <vt:variant>
        <vt:i4>5</vt:i4>
      </vt:variant>
      <vt:variant>
        <vt:lpwstr>http://baike.baidu.com/view/192967.htm</vt:lpwstr>
      </vt:variant>
      <vt:variant>
        <vt:lpwstr/>
      </vt:variant>
      <vt:variant>
        <vt:i4>3866678</vt:i4>
      </vt:variant>
      <vt:variant>
        <vt:i4>24</vt:i4>
      </vt:variant>
      <vt:variant>
        <vt:i4>0</vt:i4>
      </vt:variant>
      <vt:variant>
        <vt:i4>5</vt:i4>
      </vt:variant>
      <vt:variant>
        <vt:lpwstr>http://baike.baidu.com/view/257416.htm</vt:lpwstr>
      </vt:variant>
      <vt:variant>
        <vt:lpwstr/>
      </vt:variant>
      <vt:variant>
        <vt:i4>589829</vt:i4>
      </vt:variant>
      <vt:variant>
        <vt:i4>21</vt:i4>
      </vt:variant>
      <vt:variant>
        <vt:i4>0</vt:i4>
      </vt:variant>
      <vt:variant>
        <vt:i4>5</vt:i4>
      </vt:variant>
      <vt:variant>
        <vt:lpwstr>http://baike.baidu.com/view/1461.htm</vt:lpwstr>
      </vt:variant>
      <vt:variant>
        <vt:lpwstr/>
      </vt:variant>
      <vt:variant>
        <vt:i4>983040</vt:i4>
      </vt:variant>
      <vt:variant>
        <vt:i4>18</vt:i4>
      </vt:variant>
      <vt:variant>
        <vt:i4>0</vt:i4>
      </vt:variant>
      <vt:variant>
        <vt:i4>5</vt:i4>
      </vt:variant>
      <vt:variant>
        <vt:lpwstr>http://baike.baidu.com/view/6546.htm</vt:lpwstr>
      </vt:variant>
      <vt:variant>
        <vt:lpwstr/>
      </vt:variant>
      <vt:variant>
        <vt:i4>6029314</vt:i4>
      </vt:variant>
      <vt:variant>
        <vt:i4>15</vt:i4>
      </vt:variant>
      <vt:variant>
        <vt:i4>0</vt:i4>
      </vt:variant>
      <vt:variant>
        <vt:i4>5</vt:i4>
      </vt:variant>
      <vt:variant>
        <vt:lpwstr>http://baike.baidu.com/view/18576.htm</vt:lpwstr>
      </vt:variant>
      <vt:variant>
        <vt:lpwstr/>
      </vt:variant>
      <vt:variant>
        <vt:i4>851969</vt:i4>
      </vt:variant>
      <vt:variant>
        <vt:i4>12</vt:i4>
      </vt:variant>
      <vt:variant>
        <vt:i4>0</vt:i4>
      </vt:variant>
      <vt:variant>
        <vt:i4>5</vt:i4>
      </vt:variant>
      <vt:variant>
        <vt:lpwstr>http://baike.baidu.com/view/2918.htm</vt:lpwstr>
      </vt:variant>
      <vt:variant>
        <vt:lpwstr/>
      </vt:variant>
      <vt:variant>
        <vt:i4>6946870</vt:i4>
      </vt:variant>
      <vt:variant>
        <vt:i4>9</vt:i4>
      </vt:variant>
      <vt:variant>
        <vt:i4>0</vt:i4>
      </vt:variant>
      <vt:variant>
        <vt:i4>5</vt:i4>
      </vt:variant>
      <vt:variant>
        <vt:lpwstr>http://baike.baidu.com/view/3312581.htm</vt:lpwstr>
      </vt:variant>
      <vt:variant>
        <vt:lpwstr/>
      </vt:variant>
      <vt:variant>
        <vt:i4>7077948</vt:i4>
      </vt:variant>
      <vt:variant>
        <vt:i4>6</vt:i4>
      </vt:variant>
      <vt:variant>
        <vt:i4>0</vt:i4>
      </vt:variant>
      <vt:variant>
        <vt:i4>5</vt:i4>
      </vt:variant>
      <vt:variant>
        <vt:lpwstr>http://baike.baidu.com/view/1299743.htm</vt:lpwstr>
      </vt:variant>
      <vt:variant>
        <vt:lpwstr/>
      </vt:variant>
      <vt:variant>
        <vt:i4>2883711</vt:i4>
      </vt:variant>
      <vt:variant>
        <vt:i4>3</vt:i4>
      </vt:variant>
      <vt:variant>
        <vt:i4>0</vt:i4>
      </vt:variant>
      <vt:variant>
        <vt:i4>5</vt:i4>
      </vt:variant>
      <vt:variant>
        <vt:lpwstr>http://zh.wikipedia.org/wiki/%E6%B5%81%E9%80%9F</vt:lpwstr>
      </vt:variant>
      <vt:variant>
        <vt:lpwstr/>
      </vt:variant>
      <vt:variant>
        <vt:i4>7864360</vt:i4>
      </vt:variant>
      <vt:variant>
        <vt:i4>0</vt:i4>
      </vt:variant>
      <vt:variant>
        <vt:i4>0</vt:i4>
      </vt:variant>
      <vt:variant>
        <vt:i4>5</vt:i4>
      </vt:variant>
      <vt:variant>
        <vt:lpwstr>http://zh.wikipedia.org/wiki/%E6%B5%81%E4%BD%93</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hjt</cp:lastModifiedBy>
  <cp:revision>7</cp:revision>
  <dcterms:created xsi:type="dcterms:W3CDTF">2015-11-23T12:53:00Z</dcterms:created>
  <dcterms:modified xsi:type="dcterms:W3CDTF">2016-06-19T02:26:00Z</dcterms:modified>
</cp:coreProperties>
</file>