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首先WinSW是开源的免费使用，我们只需要编辑一个xml文件就可以使用了，教程开始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下载链接：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GitHub下载链接：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"https://link.zhihu.com/?target=https://github.com/winsw/winsw/releases" \t "https://zhuanlan.zhihu.com/p/_blank" </w:instrText>
      </w:r>
      <w:r>
        <w:rPr>
          <w:u w:val="none"/>
        </w:rPr>
        <w:fldChar w:fldCharType="separate"/>
      </w:r>
      <w:r>
        <w:rPr>
          <w:rStyle w:val="6"/>
          <w:rFonts w:ascii="a" w:hAnsi="a" w:eastAsia="a" w:cs="a"/>
          <w:sz w:val="0"/>
          <w:szCs w:val="0"/>
          <w:u w:val="none"/>
        </w:rPr>
        <w:t>https://</w:t>
      </w:r>
      <w:r>
        <w:rPr>
          <w:rStyle w:val="6"/>
          <w:u w:val="none"/>
        </w:rPr>
        <w:t>github.com/winsw/winsw/</w:t>
      </w:r>
      <w:r>
        <w:rPr>
          <w:rStyle w:val="6"/>
          <w:rFonts w:hint="default" w:ascii="a" w:hAnsi="a" w:eastAsia="a" w:cs="a"/>
          <w:sz w:val="0"/>
          <w:szCs w:val="0"/>
          <w:u w:val="none"/>
        </w:rPr>
        <w:t>releases</w:t>
      </w:r>
      <w:r>
        <w:rPr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4991100"/>
            <wp:effectExtent l="0" t="0" r="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蓝奏云下载链接：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"https://link.zhihu.com/?target=https://wwi.lanzouw.com/b00p8rcpi" \t "https://zhuanlan.zhihu.com/p/_blank" </w:instrText>
      </w:r>
      <w:r>
        <w:rPr>
          <w:u w:val="none"/>
        </w:rPr>
        <w:fldChar w:fldCharType="separate"/>
      </w:r>
      <w:r>
        <w:rPr>
          <w:rStyle w:val="6"/>
          <w:rFonts w:hint="default" w:ascii="a" w:hAnsi="a" w:eastAsia="a" w:cs="a"/>
          <w:sz w:val="0"/>
          <w:szCs w:val="0"/>
          <w:u w:val="none"/>
        </w:rPr>
        <w:t>https://</w:t>
      </w:r>
      <w:r>
        <w:rPr>
          <w:rStyle w:val="6"/>
          <w:u w:val="none"/>
        </w:rPr>
        <w:t>wwi.lanzouw.com/b00p8rc</w:t>
      </w:r>
      <w:r>
        <w:rPr>
          <w:rStyle w:val="6"/>
          <w:rFonts w:hint="default" w:ascii="a" w:hAnsi="a" w:eastAsia="a" w:cs="a"/>
          <w:sz w:val="0"/>
          <w:szCs w:val="0"/>
          <w:u w:val="none"/>
        </w:rPr>
        <w:t>pi</w:t>
      </w:r>
      <w:r>
        <w:rPr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密码：hcze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百度网盘下载链接：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"https://link.zhihu.com/?target=https://pan.baidu.com/s/1gbBwE0MRnkBg_GCPM994rg" \t "https://zhuanlan.zhihu.com/p/_blank" </w:instrText>
      </w:r>
      <w:r>
        <w:rPr>
          <w:u w:val="none"/>
        </w:rPr>
        <w:fldChar w:fldCharType="separate"/>
      </w:r>
      <w:r>
        <w:rPr>
          <w:rStyle w:val="6"/>
          <w:rFonts w:hint="default" w:ascii="a" w:hAnsi="a" w:eastAsia="a" w:cs="a"/>
          <w:sz w:val="0"/>
          <w:szCs w:val="0"/>
          <w:u w:val="none"/>
        </w:rPr>
        <w:t>https://</w:t>
      </w:r>
      <w:r>
        <w:rPr>
          <w:rStyle w:val="6"/>
          <w:u w:val="none"/>
        </w:rPr>
        <w:t>pan.baidu.com/s/1gbBwE0</w:t>
      </w:r>
      <w:r>
        <w:rPr>
          <w:rStyle w:val="6"/>
          <w:rFonts w:hint="default" w:ascii="a" w:hAnsi="a" w:eastAsia="a" w:cs="a"/>
          <w:sz w:val="0"/>
          <w:szCs w:val="0"/>
          <w:u w:val="none"/>
        </w:rPr>
        <w:t>MRnkBg_GCPM994rg</w:t>
      </w:r>
      <w:r>
        <w:rPr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提取码：hui9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使用教程</w:t>
      </w:r>
      <w:r>
        <w:br w:type="textWrapping"/>
      </w:r>
      <w:r>
        <w:t>第一步：我们需要编写xml文件，下载文件夹里面会放的有，如下图所示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2514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第二步：编辑xml文件，打开sample-allOptions.xml文档里面的绿色字体都可以删掉，最后显示如下图，请根据一下解释进行配置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5162550"/>
            <wp:effectExtent l="0" t="0" r="0" b="381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4857750"/>
            <wp:effectExtent l="0" t="0" r="0" b="381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&lt;service&gt;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--设置服务id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&lt;id&gt;myapp&lt;/id&gt;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--设置服务名称 一般和id一样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&lt;name&gt;MyApp Service (powered by WinSW)&lt;/name&gt;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--类似于服务说明、备注&gt;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&lt;description&gt;This service is a service created from a sample configuration&lt;/description&gt;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--这里输入软件的路径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&lt;executable&gt;%BASE%\myExecutable.exe&lt;/executable&gt;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--设置优先事项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&lt;priority&gt;&lt;/priority&gt;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--stoptimeout：停止超时时间，默认“15 sec”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&lt;stoptimeout&gt;15 sec&lt;/stoptimeout&gt;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--是否在停止子进程之前终止父进程，默认true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&lt;stopparentprocessfirst&gt;true&lt;/stopparentprocessfirst&gt;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--Boot：设备驱动程序由操作系统加载程序启动。此值仅对驱动程序服务有效。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--System：设备驱动程序由操作系统初始化过程启动。此值仅对驱动程序服务有效。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--Automatic：自动，服务控制管理器将在系统启动期间自动启动服务。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--Manual：手动，当进程调用StartService方法时，由服务控制管理器启动的服务。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--Disabled：禁用，无法再启动的服务。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--默认值为Automatic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&lt;startmode&gt;Automatic&lt;/startmode&gt;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--指定多长时间内服务应该对SetServiceStatus函数进行下一次调用，否则会被标记为无响应，默认“15 sec”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&lt;waithint&gt;15 sec&lt;/waithint&gt;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--服务两次调用SetServiceStatus函数的间隔时间，默认“1 sec”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&lt;sleeptime&gt;1 sec&lt;/sleeptime&gt;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&lt;log mode=""&gt;&lt;/log&gt;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&lt;/service&gt;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第三步：把编辑好的配置文件和WinSW程序放在执行文件同一个目录下，并将xml文件改成和主程序文件同名如下如所示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96450" cy="5534025"/>
            <wp:effectExtent l="0" t="0" r="11430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第四步：打开cmd，进入WinSW主程序所在的目录中输入命令：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WinSW.NET2.exe inatall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--显示如下图则代表成功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--删除服务↓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>WinSW.NET2.exe uninstall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5143500"/>
            <wp:effectExtent l="0" t="0" r="0" b="762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第五步：Win+R 输入：services.msc 打开服务之后就可以看到你添加的文件服务了，这里我添加的是Tomcat启动bat程序，我完全没有运行startup.bat 我就可以在浏览器地址栏输入：localhost:8080 即可访问Tomcat主页 如下图所示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注：如果添加完服务没有反应或者是没有你想要的效果，请把服务删除，编辑配置文件：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 --这里输入详细的执行文件地址，比如↓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  &lt;executable&gt;E:\Service\apache-tomcat-8.5.72\bin\startup.bat&lt;/executable&gt;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  --把这个删除↓ 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  &lt;priority&gt;&lt;/priority&gt;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sz w:val="18"/>
          <w:szCs w:val="18"/>
          <w:bdr w:val="none" w:color="auto" w:sz="0" w:space="0"/>
          <w:shd w:val="clear" w:fill="F6F6F6"/>
        </w:rPr>
        <w:t xml:space="preserve">  --查看服务状态一定要显示正在运行，如果没有请启动它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3514725"/>
            <wp:effectExtent l="0" t="0" r="0" b="571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本图片来源于微信公众号“辉少软件阁”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10287000" cy="5286375"/>
            <wp:effectExtent l="0" t="0" r="0" b="190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OWIxZTkzY2Y1ZGIyMjJjZWM3M2JlMDg3OTI2MWQifQ=="/>
  </w:docVars>
  <w:rsids>
    <w:rsidRoot w:val="35186B42"/>
    <w:rsid w:val="351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2023-08-27T04:26:00Z</dcterms:created>
  <dc:creator>Administrator</dc:creator>
  <cp:lastModifiedBy>Administrator</cp:lastModifiedBy>
  <dcterms:modified xsi:type="dcterms:W3CDTF">2023-08-27T04:27:45Z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669669B3EF2647A2BE8226BDF50EE4FA_11</vt:lpwstr>
  </property>
</Properties>
</file>