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B43" w:rsidRDefault="00466B43" w:rsidP="00466B43">
      <w:pPr>
        <w:spacing w:after="0"/>
        <w:rPr>
          <w:b/>
        </w:rPr>
      </w:pPr>
      <w:r>
        <w:rPr>
          <w:b/>
        </w:rPr>
        <w:t>Library Transformation</w:t>
      </w:r>
      <w:r>
        <w:rPr>
          <w:b/>
        </w:rPr>
        <w:t xml:space="preserve"> Protocol</w:t>
      </w:r>
      <w:bookmarkStart w:id="0" w:name="_GoBack"/>
      <w:bookmarkEnd w:id="0"/>
      <w:r>
        <w:rPr>
          <w:b/>
        </w:rPr>
        <w:t xml:space="preserve"> (perform independently for each subpool)</w:t>
      </w:r>
    </w:p>
    <w:p w:rsidR="00466B43" w:rsidRDefault="00466B43" w:rsidP="00466B43">
      <w:pPr>
        <w:spacing w:after="0"/>
        <w:rPr>
          <w:b/>
        </w:rPr>
      </w:pPr>
    </w:p>
    <w:p w:rsidR="00466B43" w:rsidRDefault="00466B43" w:rsidP="00466B43">
      <w:pPr>
        <w:pStyle w:val="ListParagraph"/>
        <w:numPr>
          <w:ilvl w:val="0"/>
          <w:numId w:val="1"/>
        </w:numPr>
        <w:spacing w:after="0"/>
      </w:pPr>
      <w:r>
        <w:t xml:space="preserve">Warm Recovery Medium in 37°C water bath for </w:t>
      </w:r>
      <w:r>
        <w:t>15</w:t>
      </w:r>
      <w:r>
        <w:t xml:space="preserve"> minutes.</w:t>
      </w:r>
    </w:p>
    <w:p w:rsidR="00466B43" w:rsidRDefault="00466B43" w:rsidP="00466B43">
      <w:pPr>
        <w:pStyle w:val="ListParagraph"/>
        <w:numPr>
          <w:ilvl w:val="0"/>
          <w:numId w:val="1"/>
        </w:numPr>
        <w:spacing w:after="0"/>
      </w:pPr>
      <w:r>
        <w:t xml:space="preserve">Warm </w:t>
      </w:r>
      <w:r>
        <w:t>2</w:t>
      </w:r>
      <w:r>
        <w:t xml:space="preserve"> LB-ampicillin agar plate in a 37°C incubator for 30 minutes.</w:t>
      </w:r>
    </w:p>
    <w:p w:rsidR="00466B43" w:rsidRDefault="00466B43" w:rsidP="00466B43">
      <w:pPr>
        <w:pStyle w:val="ListParagraph"/>
        <w:numPr>
          <w:ilvl w:val="0"/>
          <w:numId w:val="1"/>
        </w:numPr>
        <w:spacing w:after="0"/>
      </w:pPr>
      <w:r>
        <w:t xml:space="preserve">Thaw 1 vial of Endura Electrocompetent Cells and aliquot cells into 2 tubes on ice for 15 minutes </w:t>
      </w:r>
    </w:p>
    <w:p w:rsidR="00466B43" w:rsidRDefault="00466B43" w:rsidP="00466B43">
      <w:pPr>
        <w:pStyle w:val="ListParagraph"/>
        <w:numPr>
          <w:ilvl w:val="0"/>
          <w:numId w:val="1"/>
        </w:numPr>
        <w:spacing w:after="0"/>
      </w:pPr>
      <w:r>
        <w:t>Place two MicroPulser Cuvettes on ice.</w:t>
      </w:r>
    </w:p>
    <w:p w:rsidR="00466B43" w:rsidRDefault="00466B43" w:rsidP="00466B43">
      <w:pPr>
        <w:pStyle w:val="ListParagraph"/>
        <w:numPr>
          <w:ilvl w:val="0"/>
          <w:numId w:val="1"/>
        </w:numPr>
        <w:spacing w:after="0"/>
      </w:pPr>
      <w:r>
        <w:t xml:space="preserve">For each </w:t>
      </w:r>
      <w:r>
        <w:t>pool</w:t>
      </w:r>
      <w:r>
        <w:t>:</w:t>
      </w:r>
    </w:p>
    <w:p w:rsidR="00466B43" w:rsidRDefault="00466B43" w:rsidP="00466B43">
      <w:pPr>
        <w:pStyle w:val="ListParagraph"/>
        <w:numPr>
          <w:ilvl w:val="1"/>
          <w:numId w:val="2"/>
        </w:numPr>
        <w:spacing w:after="0"/>
      </w:pPr>
      <w:r>
        <w:t xml:space="preserve">Add 1 µL of </w:t>
      </w:r>
      <w:r>
        <w:t>plasmid</w:t>
      </w:r>
      <w:r>
        <w:t xml:space="preserve"> to bacterial cells</w:t>
      </w:r>
    </w:p>
    <w:p w:rsidR="00466B43" w:rsidRDefault="00466B43" w:rsidP="00466B43">
      <w:pPr>
        <w:pStyle w:val="ListParagraph"/>
        <w:numPr>
          <w:ilvl w:val="1"/>
          <w:numId w:val="2"/>
        </w:numPr>
        <w:spacing w:after="0"/>
      </w:pPr>
      <w:r>
        <w:t>Transfer 25 µL of the bacterial cell/Gibson Assembly reaction product mixture into MicroPulser Cuvettes</w:t>
      </w:r>
    </w:p>
    <w:p w:rsidR="00466B43" w:rsidRDefault="00466B43" w:rsidP="00466B43">
      <w:pPr>
        <w:pStyle w:val="ListParagraph"/>
        <w:numPr>
          <w:ilvl w:val="1"/>
          <w:numId w:val="2"/>
        </w:numPr>
        <w:spacing w:after="0"/>
      </w:pPr>
      <w:r>
        <w:t>Place cuvette into electroporator and electroporate at 1.8 kV</w:t>
      </w:r>
    </w:p>
    <w:p w:rsidR="00466B43" w:rsidRDefault="00466B43" w:rsidP="00466B43">
      <w:pPr>
        <w:pStyle w:val="ListParagraph"/>
        <w:numPr>
          <w:ilvl w:val="1"/>
          <w:numId w:val="2"/>
        </w:numPr>
        <w:spacing w:after="0"/>
      </w:pPr>
      <w:r w:rsidRPr="00466B43">
        <w:rPr>
          <w:u w:val="single"/>
        </w:rPr>
        <w:t>Quickly</w:t>
      </w:r>
      <w:r>
        <w:t xml:space="preserve"> add 975 µL of the Recovery Medium into the cuvette and pipet up and down thre</w:t>
      </w:r>
      <w:r>
        <w:t>e times to re-suspend the cells and t</w:t>
      </w:r>
      <w:r>
        <w:t>ransfer mixture to a 1.5 mL Eppendorf tube.</w:t>
      </w:r>
    </w:p>
    <w:p w:rsidR="00466B43" w:rsidRDefault="00466B43" w:rsidP="00466B43">
      <w:pPr>
        <w:pStyle w:val="ListParagraph"/>
        <w:numPr>
          <w:ilvl w:val="1"/>
          <w:numId w:val="2"/>
        </w:numPr>
        <w:spacing w:after="0"/>
      </w:pPr>
      <w:r>
        <w:t>Place the tube in a shaking incubator for 1 hour at 37°C.</w:t>
      </w:r>
    </w:p>
    <w:p w:rsidR="00466B43" w:rsidRDefault="00466B43" w:rsidP="00466B43">
      <w:pPr>
        <w:pStyle w:val="ListParagraph"/>
        <w:numPr>
          <w:ilvl w:val="1"/>
          <w:numId w:val="2"/>
        </w:numPr>
        <w:spacing w:after="0"/>
      </w:pPr>
      <w:r>
        <w:t>Serially dilute 10 µL of the transformation mixture in Recovery Medium 4 times, using a dilution factor of 1:10 at each step.</w:t>
      </w:r>
    </w:p>
    <w:p w:rsidR="00466B43" w:rsidRDefault="00466B43" w:rsidP="00466B43">
      <w:pPr>
        <w:pStyle w:val="ListParagraph"/>
        <w:numPr>
          <w:ilvl w:val="1"/>
          <w:numId w:val="2"/>
        </w:numPr>
        <w:spacing w:after="0"/>
      </w:pPr>
      <w:r>
        <w:t xml:space="preserve">Spot 10 µL of each dilution onto an LB-ampicillin plate. </w:t>
      </w:r>
    </w:p>
    <w:p w:rsidR="00466B43" w:rsidRDefault="00466B43" w:rsidP="00466B43">
      <w:pPr>
        <w:pStyle w:val="ListParagraph"/>
        <w:numPr>
          <w:ilvl w:val="1"/>
          <w:numId w:val="2"/>
        </w:numPr>
        <w:spacing w:after="0"/>
      </w:pPr>
      <w:r>
        <w:t>Incubate plate at 30°C overnight.</w:t>
      </w:r>
    </w:p>
    <w:p w:rsidR="00466B43" w:rsidRDefault="00466B43" w:rsidP="00466B43">
      <w:pPr>
        <w:pStyle w:val="ListParagraph"/>
        <w:spacing w:after="0"/>
        <w:ind w:left="1800"/>
      </w:pPr>
      <w:r>
        <w:t>Note: The number of colonies on these spots can be multiplied by 10</w:t>
      </w:r>
      <w:r>
        <w:rPr>
          <w:vertAlign w:val="superscript"/>
        </w:rPr>
        <w:t>3</w:t>
      </w:r>
      <w:r>
        <w:t>, 10</w:t>
      </w:r>
      <w:r>
        <w:rPr>
          <w:vertAlign w:val="superscript"/>
        </w:rPr>
        <w:t>4</w:t>
      </w:r>
      <w:r>
        <w:t>, 10</w:t>
      </w:r>
      <w:r>
        <w:rPr>
          <w:vertAlign w:val="superscript"/>
        </w:rPr>
        <w:t>5</w:t>
      </w:r>
      <w:r>
        <w:t>, and 10</w:t>
      </w:r>
      <w:r>
        <w:rPr>
          <w:vertAlign w:val="superscript"/>
        </w:rPr>
        <w:t>5</w:t>
      </w:r>
      <w:r>
        <w:t>, respectively, to estimate the total number of colony-forming units.</w:t>
      </w:r>
    </w:p>
    <w:p w:rsidR="00466B43" w:rsidRDefault="00466B43" w:rsidP="00466B43">
      <w:pPr>
        <w:pStyle w:val="ListParagraph"/>
        <w:numPr>
          <w:ilvl w:val="0"/>
          <w:numId w:val="1"/>
        </w:numPr>
        <w:spacing w:after="0"/>
      </w:pPr>
      <w:r>
        <w:t>For the remainder of the transformation</w:t>
      </w:r>
    </w:p>
    <w:p w:rsidR="00466B43" w:rsidRDefault="00466B43" w:rsidP="00466B43">
      <w:pPr>
        <w:pStyle w:val="ListParagraph"/>
        <w:numPr>
          <w:ilvl w:val="0"/>
          <w:numId w:val="3"/>
        </w:numPr>
        <w:spacing w:after="0"/>
      </w:pPr>
      <w:r>
        <w:t>Seed into a 500 mL Erlenmeyer flask containing 100 mL LB liquid media with 100 µg/mL ampicillin.</w:t>
      </w:r>
    </w:p>
    <w:p w:rsidR="00466B43" w:rsidRDefault="00466B43" w:rsidP="00466B43">
      <w:pPr>
        <w:pStyle w:val="ListParagraph"/>
        <w:numPr>
          <w:ilvl w:val="0"/>
          <w:numId w:val="3"/>
        </w:numPr>
        <w:spacing w:after="0"/>
      </w:pPr>
      <w:r>
        <w:t>Incubate culture at 30°C overnight.</w:t>
      </w:r>
    </w:p>
    <w:p w:rsidR="00466B43" w:rsidRDefault="00466B43" w:rsidP="00466B43">
      <w:pPr>
        <w:pStyle w:val="ListParagraph"/>
        <w:numPr>
          <w:ilvl w:val="0"/>
          <w:numId w:val="3"/>
        </w:numPr>
        <w:spacing w:after="0"/>
      </w:pPr>
      <w:r>
        <w:t>If the transformation efficiency, as assessed by the serial plating, exceeds 20-fold of the library size then prepare plasmid DNA from the bacterial culture using the Qiagen Plasmid Plus Maxi Kit according to the manufacturer’s instructions.</w:t>
      </w:r>
    </w:p>
    <w:p w:rsidR="00466B43" w:rsidRDefault="00466B43" w:rsidP="00466B43">
      <w:pPr>
        <w:pStyle w:val="ListParagraph"/>
        <w:numPr>
          <w:ilvl w:val="0"/>
          <w:numId w:val="1"/>
        </w:numPr>
        <w:spacing w:after="0"/>
      </w:pPr>
      <w:r>
        <w:t>To assess recombination, run out the amplified plasmid on an ethidium bro</w:t>
      </w:r>
      <w:r>
        <w:t>mide-stained 1% agarose gel</w:t>
      </w:r>
      <w:r>
        <w:t xml:space="preserve">. Visualize the plasmid DNA using a standard gel imager. </w:t>
      </w:r>
    </w:p>
    <w:p w:rsidR="00DE2D47" w:rsidRDefault="00DE2D47"/>
    <w:sectPr w:rsidR="00DE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731FC"/>
    <w:multiLevelType w:val="hybridMultilevel"/>
    <w:tmpl w:val="8A4AD668"/>
    <w:lvl w:ilvl="0" w:tplc="ED124AFC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45C54ED1"/>
    <w:multiLevelType w:val="hybridMultilevel"/>
    <w:tmpl w:val="CDD4E8B4"/>
    <w:lvl w:ilvl="0" w:tplc="ED124AFC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4ADE63DF"/>
    <w:multiLevelType w:val="hybridMultilevel"/>
    <w:tmpl w:val="50D8E06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B43"/>
    <w:rsid w:val="00466B43"/>
    <w:rsid w:val="00D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B4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66B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B4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66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1471</Characters>
  <Application>Microsoft Office Word</Application>
  <DocSecurity>0</DocSecurity>
  <Lines>12</Lines>
  <Paragraphs>3</Paragraphs>
  <ScaleCrop>false</ScaleCrop>
  <Company>The Broad Institute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Wang</dc:creator>
  <cp:lastModifiedBy>Tim Wang</cp:lastModifiedBy>
  <cp:revision>1</cp:revision>
  <dcterms:created xsi:type="dcterms:W3CDTF">2015-10-21T15:37:00Z</dcterms:created>
  <dcterms:modified xsi:type="dcterms:W3CDTF">2015-10-21T15:40:00Z</dcterms:modified>
</cp:coreProperties>
</file>