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2" w:lineRule="auto"/>
      </w:pPr>
      <w:r>
        <w:rPr>
          <w:b/>
          <w:color w:val="2D2D2D"/>
          <w:sz w:val="40"/>
        </w:rPr>
        <w:t>{{compte: nom de l'organisation cliente, valeur de la ligne Organisation de la section Compte, sans forme juridique}}</w:t>
      </w:r>
    </w:p>
    <w:p>
      <w:pPr>
        <w:spacing w:before="0" w:after="200"/>
      </w:pPr>
      <w:r>
        <w:rPr>
          <w:color w:val="6B7280"/>
          <w:sz w:val="17"/>
        </w:rPr>
        <w:t>{{conversation_name}}</w:t>
      </w:r>
      <w:r>
        <w:rPr>
          <w:color w:val="9CA3AF"/>
          <w:sz w:val="17"/>
        </w:rPr>
        <w:t xml:space="preserve">   ·   </w:t>
      </w:r>
      <w:r>
        <w:rPr>
          <w:color w:val="6B7280"/>
          <w:sz w:val="17"/>
        </w:rPr>
        <w:t>{{organization_name}}</w:t>
      </w:r>
      <w:r>
        <w:rPr>
          <w:color w:val="9CA3AF"/>
          <w:sz w:val="17"/>
        </w:rPr>
        <w:t xml:space="preserve">   ·   </w:t>
      </w:r>
      <w:r>
        <w:rPr>
          <w:color w:val="6B7280"/>
          <w:sz w:val="17"/>
        </w:rPr>
        <w:t>Brief du {{job_date}}</w:t>
      </w:r>
    </w:p>
    <w:tbl>
      <w:tblPr>
        <w:tblW w:type="dxa" w:w="9865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98"/>
        <w:gridCol w:w="2239"/>
        <w:gridCol w:w="170"/>
        <w:gridCol w:w="2239"/>
        <w:gridCol w:w="170"/>
        <w:gridCol w:w="2239"/>
        <w:gridCol w:w="170"/>
        <w:gridCol w:w="2239"/>
        <w:gridCol w:w="198"/>
      </w:tblGrid>
      <w:tr>
        <w:trPr>
          <w:cantSplit/>
          <w:trHeight w:val="198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466"/>
            <w:gridSpan w:val="7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00"/>
            </w:pPr>
            <w:r>
              <w:rPr>
                <w:b/>
                <w:color w:val="FFFFFF"/>
                <w:spacing w:val="12"/>
                <w:sz w:val="13"/>
                <w:shd w:val="clear" w:color="auto" w:fill="2B5797"/>
              </w:rPr>
              <w:t xml:space="preserve">   BRIEF COMMERCIAL   </w:t>
            </w:r>
          </w:p>
          <w:p>
            <w:pPr>
              <w:spacing w:after="0" w:line="300" w:lineRule="auto"/>
            </w:pPr>
            <w:r>
              <w:rPr>
                <w:color w:val="2D2D2D"/>
                <w:sz w:val="23"/>
              </w:rPr>
              <w:t>{{accroche: une phrase de 30 mots maximum qui dit ce que veut le client et où en est l'affaire, tirée de la section En bref}}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992" w:hRule="atLeas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tcBorders>
              <w:top w:val="single" w:sz="4" w:space="0" w:color="D1D5DB"/>
              <w:left w:val="single" w:sz="4" w:space="0" w:color="D1D5DB"/>
              <w:bottom w:val="single" w:sz="18" w:space="0" w:color="2B5797"/>
              <w:right w:val="single" w:sz="4" w:space="0" w:color="D1D5DB"/>
            </w:tcBorders>
            <w:shd w:val="clear" w:color="auto" w:fill="FFFFFF"/>
            <w:tcMar>
              <w:top w:w="102" w:type="dxa"/>
              <w:left w:w="170" w:type="dxa"/>
              <w:bottom w:w="68" w:type="dxa"/>
              <w:right w:w="142" w:type="dxa"/>
            </w:tcMar>
            <w:vAlign w:val="top"/>
          </w:tcPr>
          <w:p>
            <w:pPr>
              <w:spacing w:before="0" w:after="40"/>
            </w:pPr>
            <w:r>
              <w:rPr>
                <w:b/>
                <w:color w:val="6B7280"/>
                <w:spacing w:val="10"/>
                <w:sz w:val="13"/>
              </w:rPr>
              <w:t>VOLUMÉTRIE</w:t>
            </w:r>
          </w:p>
          <w:p>
            <w:pPr>
              <w:spacing w:after="0" w:line="240" w:lineRule="auto"/>
            </w:pPr>
            <w:r>
              <w:rPr>
                <w:b/>
                <w:color w:val="1E3F73"/>
                <w:sz w:val="28"/>
              </w:rPr>
              <w:t>{{volumetrie: valeur de la ligne Taille ou volumétrie de la section Compte, 4 mots maximum, par exemple 1 500 utilisateurs, non précisée sinon}}</w:t>
            </w:r>
          </w:p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tcBorders>
              <w:top w:val="single" w:sz="4" w:space="0" w:color="D1D5DB"/>
              <w:left w:val="single" w:sz="4" w:space="0" w:color="D1D5DB"/>
              <w:bottom w:val="single" w:sz="18" w:space="0" w:color="2B5797"/>
              <w:right w:val="single" w:sz="4" w:space="0" w:color="D1D5DB"/>
            </w:tcBorders>
            <w:shd w:val="clear" w:color="auto" w:fill="FFFFFF"/>
            <w:tcMar>
              <w:top w:w="102" w:type="dxa"/>
              <w:left w:w="170" w:type="dxa"/>
              <w:bottom w:w="68" w:type="dxa"/>
              <w:right w:w="142" w:type="dxa"/>
            </w:tcMar>
            <w:vAlign w:val="top"/>
          </w:tcPr>
          <w:p>
            <w:pPr>
              <w:spacing w:before="0" w:after="40"/>
            </w:pPr>
            <w:r>
              <w:rPr>
                <w:b/>
                <w:color w:val="6B7280"/>
                <w:spacing w:val="10"/>
                <w:sz w:val="13"/>
              </w:rPr>
              <w:t>BUDGET</w:t>
            </w:r>
          </w:p>
          <w:p>
            <w:pPr>
              <w:spacing w:after="0" w:line="240" w:lineRule="auto"/>
            </w:pPr>
            <w:r>
              <w:rPr>
                <w:b/>
                <w:color w:val="1E3F73"/>
                <w:sz w:val="28"/>
              </w:rPr>
              <w:t>{{budget: budget ou montant principal cité dans la section Chiffres et calendrier, avec son unité, 4 mots maximum, non précisé sinon}}</w:t>
            </w:r>
          </w:p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tcBorders>
              <w:top w:val="single" w:sz="4" w:space="0" w:color="D1D5DB"/>
              <w:left w:val="single" w:sz="4" w:space="0" w:color="D1D5DB"/>
              <w:bottom w:val="single" w:sz="18" w:space="0" w:color="2B5797"/>
              <w:right w:val="single" w:sz="4" w:space="0" w:color="D1D5DB"/>
            </w:tcBorders>
            <w:shd w:val="clear" w:color="auto" w:fill="FFFFFF"/>
            <w:tcMar>
              <w:top w:w="102" w:type="dxa"/>
              <w:left w:w="170" w:type="dxa"/>
              <w:bottom w:w="68" w:type="dxa"/>
              <w:right w:w="142" w:type="dxa"/>
            </w:tcMar>
            <w:vAlign w:val="top"/>
          </w:tcPr>
          <w:p>
            <w:pPr>
              <w:spacing w:before="0" w:after="40"/>
            </w:pPr>
            <w:r>
              <w:rPr>
                <w:b/>
                <w:color w:val="6B7280"/>
                <w:spacing w:val="10"/>
                <w:sz w:val="13"/>
              </w:rPr>
              <w:t>ÉCHÉANCE CLIENT</w:t>
            </w:r>
          </w:p>
          <w:p>
            <w:pPr>
              <w:spacing w:after="0" w:line="240" w:lineRule="auto"/>
            </w:pPr>
            <w:r>
              <w:rPr>
                <w:b/>
                <w:color w:val="2D2D2D"/>
                <w:sz w:val="22"/>
              </w:rPr>
              <w:t>{{echeance_client: date clé du client dans la section Chiffres et calendrier (appel d'offres, décision, mise en service), 6 mots maximum, non précisée sinon}}</w:t>
            </w:r>
          </w:p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tcBorders>
              <w:top w:val="single" w:sz="4" w:space="0" w:color="D1D5DB"/>
              <w:left w:val="single" w:sz="4" w:space="0" w:color="D1D5DB"/>
              <w:bottom w:val="single" w:sz="18" w:space="0" w:color="2B5797"/>
              <w:right w:val="single" w:sz="4" w:space="0" w:color="D1D5DB"/>
            </w:tcBorders>
            <w:shd w:val="clear" w:color="auto" w:fill="FFFFFF"/>
            <w:tcMar>
              <w:top w:w="102" w:type="dxa"/>
              <w:left w:w="170" w:type="dxa"/>
              <w:bottom w:w="68" w:type="dxa"/>
              <w:right w:w="142" w:type="dxa"/>
            </w:tcMar>
            <w:vAlign w:val="top"/>
          </w:tcPr>
          <w:p>
            <w:pPr>
              <w:spacing w:before="0" w:after="40"/>
            </w:pPr>
            <w:r>
              <w:rPr>
                <w:b/>
                <w:color w:val="6B7280"/>
                <w:spacing w:val="10"/>
                <w:sz w:val="13"/>
              </w:rPr>
              <w:t>PROCHAINE ÉTAPE</w:t>
            </w:r>
          </w:p>
          <w:p>
            <w:pPr>
              <w:spacing w:after="0" w:line="240" w:lineRule="auto"/>
            </w:pPr>
            <w:r>
              <w:rPr>
                <w:b/>
                <w:color w:val="2D2D2D"/>
                <w:sz w:val="18"/>
              </w:rPr>
              <w:t>{{prochaine_etape: la section Prochaine étape en 12 mots maximum}}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tcBorders>
              <w:top w:val="single" w:sz="4" w:space="0" w:color="D1D5DB"/>
              <w:left w:val="single" w:sz="24" w:space="0" w:color="2B5797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13" w:type="dxa"/>
              <w:left w:w="198" w:type="dxa"/>
              <w:bottom w:w="113" w:type="dxa"/>
              <w:right w:w="170" w:type="dxa"/>
            </w:tcMar>
            <w:vAlign w:val="top"/>
          </w:tcPr>
          <w:p>
            <w:pPr>
              <w:spacing w:before="0" w:after="80"/>
            </w:pPr>
            <w:r>
              <w:rPr>
                <w:b/>
                <w:color w:val="2B5797"/>
                <w:spacing w:val="10"/>
                <w:sz w:val="15"/>
              </w:rPr>
              <w:t>BESOINS DU CLIENT</w:t>
            </w:r>
          </w:p>
          <w:p>
            <w:pPr>
              <w:spacing w:after="20" w:line="300" w:lineRule="auto"/>
            </w:pPr>
            <w:r>
              <w:rPr>
                <w:color w:val="2D2D2D"/>
                <w:sz w:val="18"/>
              </w:rPr>
              <w:t>{{besoins: les besoins de la section Besoin, 5 au maximum, un par ligne commençant par • suivi d'un espace, 14 mots maximum chacun}}</w:t>
            </w:r>
          </w:p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tcBorders>
              <w:top w:val="single" w:sz="4" w:space="0" w:color="D1D5DB"/>
              <w:left w:val="single" w:sz="24" w:space="0" w:color="6B7280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13" w:type="dxa"/>
              <w:left w:w="198" w:type="dxa"/>
              <w:bottom w:w="113" w:type="dxa"/>
              <w:right w:w="170" w:type="dxa"/>
            </w:tcMar>
            <w:vAlign w:val="top"/>
          </w:tcPr>
          <w:p>
            <w:pPr>
              <w:spacing w:before="0" w:after="80"/>
            </w:pPr>
            <w:r>
              <w:rPr>
                <w:b/>
                <w:color w:val="6B7280"/>
                <w:spacing w:val="10"/>
                <w:sz w:val="15"/>
              </w:rPr>
              <w:t>INTERLOCUTEURS</w:t>
            </w:r>
          </w:p>
          <w:p>
            <w:pPr>
              <w:spacing w:after="20" w:line="300" w:lineRule="auto"/>
            </w:pPr>
            <w:r>
              <w:rPr>
                <w:color w:val="2D2D2D"/>
                <w:sz w:val="18"/>
              </w:rPr>
              <w:t>{{interlocuteurs: les interlocuteurs de la ligne Interlocuteurs de la section Compte, un par ligne commençant par • suivi d'un espace, le nom en gras puis la fonction si elle est dite, puis une dernière ligne • Existant : valeur de la ligne Existant}}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466"/>
            <w:gridSpan w:val="7"/>
            <w:shd w:val="clear" w:color="auto" w:fill="F7F8FA"/>
            <w:tcMar>
              <w:top w:w="28" w:type="dxa"/>
              <w:bottom w:w="45" w:type="dxa"/>
            </w:tcMar>
          </w:tcPr>
          <w:p>
            <w:pPr>
              <w:spacing w:before="0" w:after="0"/>
            </w:pPr>
            <w:r>
              <w:rPr>
                <w:color w:val="B45309"/>
                <w:sz w:val="14"/>
              </w:rPr>
              <w:t xml:space="preserve">●  </w:t>
            </w:r>
            <w:r>
              <w:rPr>
                <w:b/>
                <w:color w:val="B45309"/>
                <w:spacing w:val="10"/>
                <w:sz w:val="15"/>
              </w:rPr>
              <w:t>OBJECTIONS ET RÉPONSES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shd w:val="clear" w:color="auto" w:fill="B45309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OBJECTION DU CLIENT</w:t>
            </w:r>
          </w:p>
        </w:tc>
        <w:tc>
          <w:tcPr>
            <w:tcW w:type="dxa" w:w="4818"/>
            <w:gridSpan w:val="4"/>
            <w:shd w:val="clear" w:color="auto" w:fill="B45309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RÉPONSE APPORTÉE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color w:val="2D2D2D"/>
                <w:sz w:val="18"/>
              </w:rPr>
              <w:t>{{objections: les objections de la section Objections et réponses, 6 au maximum, les plus bloquantes d'abord}}{{objections.objection: l'objection du client, 14 mots maximum}}</w:t>
            </w:r>
          </w:p>
        </w:tc>
        <w:tc>
          <w:tcPr>
            <w:tcW w:type="dxa" w:w="4818"/>
            <w:gridSpan w:val="4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 w:val="0"/>
                <w:color w:val="2D2D2D"/>
                <w:sz w:val="18"/>
              </w:rPr>
              <w:t>{{objections.reponse: la réponse apportée, 18 mots maximum, ou Sans réponse}}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466"/>
            <w:gridSpan w:val="7"/>
            <w:shd w:val="clear" w:color="auto" w:fill="F7F8FA"/>
            <w:tcMar>
              <w:top w:w="28" w:type="dxa"/>
              <w:bottom w:w="45" w:type="dxa"/>
            </w:tcMar>
          </w:tcPr>
          <w:p>
            <w:pPr>
              <w:spacing w:before="0" w:after="0"/>
            </w:pPr>
            <w:r>
              <w:rPr>
                <w:color w:val="1E3F73"/>
                <w:sz w:val="14"/>
              </w:rPr>
              <w:t xml:space="preserve">●  </w:t>
            </w:r>
            <w:r>
              <w:rPr>
                <w:b/>
                <w:color w:val="1E3F73"/>
                <w:spacing w:val="10"/>
                <w:sz w:val="15"/>
              </w:rPr>
              <w:t>ENGAGEMENTS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1E3F73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PORTEUR</w:t>
            </w:r>
          </w:p>
        </w:tc>
        <w:tc>
          <w:tcPr>
            <w:tcW w:type="dxa" w:w="4818"/>
            <w:gridSpan w:val="4"/>
            <w:shd w:val="clear" w:color="auto" w:fill="1E3F73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ENGAGEMENT</w:t>
            </w:r>
          </w:p>
        </w:tc>
        <w:tc>
          <w:tcPr>
            <w:tcW w:type="dxa" w:w="2409"/>
            <w:gridSpan w:val="2"/>
            <w:shd w:val="clear" w:color="auto" w:fill="1E3F73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ÉCHÉANCE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color w:val="2D2D2D"/>
                <w:sz w:val="18"/>
              </w:rPr>
              <w:t>{{engagements: les engagements de la section Engagements, 6 au maximum}}{{engagements.porteur: nom de la personne qui porte l engagement ; si le compte rendu indique Vendeur, Client ou une organisation, écrire Participant non identifié}}</w:t>
            </w:r>
          </w:p>
        </w:tc>
        <w:tc>
          <w:tcPr>
            <w:tcW w:type="dxa" w:w="4818"/>
            <w:gridSpan w:val="4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 w:val="0"/>
                <w:color w:val="2D2D2D"/>
                <w:sz w:val="18"/>
              </w:rPr>
              <w:t>{{engagements.engagement: l'engagement, 16 mots maximum}}</w:t>
            </w:r>
          </w:p>
        </w:tc>
        <w:tc>
          <w:tcPr>
            <w:tcW w:type="dxa" w:w="2409"/>
            <w:gridSpan w:val="2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 w:val="0"/>
                <w:color w:val="2B5797"/>
                <w:sz w:val="18"/>
              </w:rPr>
              <w:t>{{engagements.echeance: l'échéance telle qu'écrite, ou non fixée}}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tcBorders>
              <w:top w:val="single" w:sz="4" w:space="0" w:color="D1D5DB"/>
              <w:left w:val="single" w:sz="24" w:space="0" w:color="1DAF92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13" w:type="dxa"/>
              <w:left w:w="198" w:type="dxa"/>
              <w:bottom w:w="113" w:type="dxa"/>
              <w:right w:w="170" w:type="dxa"/>
            </w:tcMar>
            <w:vAlign w:val="top"/>
          </w:tcPr>
          <w:p>
            <w:pPr>
              <w:spacing w:before="0" w:after="80"/>
            </w:pPr>
            <w:r>
              <w:rPr>
                <w:b/>
                <w:color w:val="1DAF92"/>
                <w:spacing w:val="10"/>
                <w:sz w:val="15"/>
              </w:rPr>
              <w:t>RÉFÉRENCES ET ARGUMENTS</w:t>
            </w:r>
          </w:p>
          <w:p>
            <w:pPr>
              <w:spacing w:after="20" w:line="300" w:lineRule="auto"/>
            </w:pPr>
            <w:r>
              <w:rPr>
                <w:color w:val="2D2D2D"/>
                <w:sz w:val="18"/>
              </w:rPr>
              <w:t>{{references: les références et arguments de la section Références et arguments, 5 au maximum, un par ligne commençant par • suivi d'un espace, le client ou le chiffre en gras, 16 mots maximum chacun}}</w:t>
            </w:r>
          </w:p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tcBorders>
              <w:top w:val="single" w:sz="4" w:space="0" w:color="D1D5DB"/>
              <w:left w:val="single" w:sz="24" w:space="0" w:color="C51C42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13" w:type="dxa"/>
              <w:left w:w="198" w:type="dxa"/>
              <w:bottom w:w="113" w:type="dxa"/>
              <w:right w:w="170" w:type="dxa"/>
            </w:tcMar>
            <w:vAlign w:val="top"/>
          </w:tcPr>
          <w:p>
            <w:pPr>
              <w:spacing w:before="0" w:after="80"/>
            </w:pPr>
            <w:r>
              <w:rPr>
                <w:b/>
                <w:color w:val="C51C42"/>
                <w:spacing w:val="10"/>
                <w:sz w:val="15"/>
              </w:rPr>
              <w:t>POINTS DE VIGILANCE</w:t>
            </w:r>
          </w:p>
          <w:p>
            <w:pPr>
              <w:spacing w:after="20" w:line="300" w:lineRule="auto"/>
            </w:pPr>
            <w:r>
              <w:rPr>
                <w:color w:val="2D2D2D"/>
                <w:sz w:val="18"/>
              </w:rPr>
              <w:t>{{vigilance: les points de la section Points de vigilance, 4 au maximum, un par ligne commençant par • suivi d'un espace, 15 mots maximum chacun, Aucun si la section est vide}}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98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keepNext/>
        <w:spacing w:before="320" w:after="0"/>
      </w:pPr>
      <w:r>
        <w:rPr>
          <w:b/>
          <w:color w:val="13806B"/>
          <w:spacing w:val="16"/>
          <w:sz w:val="16"/>
        </w:rPr>
        <w:t>BRIEF DÉTAILLÉ</w:t>
      </w:r>
    </w:p>
    <w:p>
      <w:pPr>
        <w:spacing w:before="0" w:after="0"/>
      </w:pPr>
      <w:r>
        <w:t>{{output}}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020" w:bottom="1247" w:left="1020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charset w:val="00"/>
    <w:family w:val="swiss"/>
    <w:pitch w:val="variable"/>
    <w:embedRegular r:id="rIdF1" w:fontKey="{DE65F417-B3FB-43C7-A381-8E21DED264AA}"/>
    <w:embedBold r:id="rIdF2" w:fontKey="{C60B9527-8848-4DFF-BB00-FC9055B93C64}"/>
    <w:embedItalic r:id="rIdF3" w:fontKey="{643B6EAD-CD88-4E1F-8188-10FA0666065F}"/>
    <w:embedBoldItalic r:id="rIdF4" w:fontKey="{9CDA4992-37E2-4984-B4CE-3E13DE6D81E0}"/>
  </w:font>
  <w:font w:name="Inter Light">
    <w:charset w:val="00"/>
    <w:family w:val="swiss"/>
    <w:pitch w:val="variable"/>
    <w:embedRegular r:id="rIdF5" w:fontKey="{406018F0-355B-4AA7-8439-B4C11B056A43}"/>
  </w:font>
  <w:font w:name="Inter SemiBold">
    <w:charset w:val="00"/>
    <w:family w:val="swiss"/>
    <w:pitch w:val="variable"/>
    <w:embedRegular r:id="rIdF6" w:fontKey="{B952CBD1-4210-49CB-A392-9FEE5EF44A14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1DAF92"/>
      </w:pBdr>
      <w:tabs>
        <w:tab w:pos="9865" w:val="right"/>
      </w:tabs>
      <w:spacing w:after="0"/>
    </w:pPr>
    <w:r>
      <w:rPr>
        <w:rFonts w:ascii="Inter Light" w:hAnsi="Inter Light" w:cs="Inter Light"/>
        <w:color w:val="9CA3AF"/>
        <w:sz w:val="14"/>
      </w:rPr>
      <w:t>Document généré avec LinTO par intelligence artificielle, à relire avant diffusion</w:t>
    </w:r>
    <w:r>
      <w:rPr>
        <w:sz w:val="14"/>
      </w:rPr>
      <w:tab/>
    </w:r>
    <w:r>
      <w:rPr>
        <w:color w:val="6B7280"/>
        <w:sz w:val="15"/>
      </w:rPr>
      <w:t xml:space="preserve">Page </w:t>
    </w:r>
    <w:r>
      <w:rPr>
        <w:b/>
        <w:color w:val="2D2D2D"/>
        <w:sz w:val="15"/>
      </w:rPr>
      <w:fldChar w:fldCharType="begin"/>
    </w:r>
    <w:r>
      <w:rPr>
        <w:b/>
        <w:color w:val="2D2D2D"/>
        <w:sz w:val="15"/>
      </w:rPr>
      <w:instrText xml:space="preserve"> PAGE </w:instrText>
    </w:r>
    <w:r>
      <w:rPr>
        <w:b/>
        <w:color w:val="2D2D2D"/>
        <w:sz w:val="15"/>
      </w:rPr>
      <w:fldChar w:fldCharType="separate"/>
    </w:r>
    <w:r>
      <w:rPr>
        <w:b/>
        <w:color w:val="2D2D2D"/>
        <w:sz w:val="15"/>
      </w:rPr>
      <w:t>1</w:t>
    </w:r>
    <w:r>
      <w:rPr>
        <w:b/>
        <w:color w:val="2D2D2D"/>
        <w:sz w:val="15"/>
      </w:rPr>
      <w:fldChar w:fldCharType="end"/>
    </w:r>
    <w:r>
      <w:rPr>
        <w:color w:val="6B7280"/>
        <w:sz w:val="15"/>
      </w:rPr>
      <w:t xml:space="preserve"> / </w:t>
    </w:r>
    <w:r>
      <w:rPr>
        <w:color w:val="6B7280"/>
        <w:sz w:val="15"/>
      </w:rPr>
      <w:fldChar w:fldCharType="begin"/>
    </w:r>
    <w:r>
      <w:rPr>
        <w:color w:val="6B7280"/>
        <w:sz w:val="15"/>
      </w:rPr>
      <w:instrText xml:space="preserve"> NUMPAGES </w:instrText>
    </w:r>
    <w:r>
      <w:rPr>
        <w:color w:val="6B7280"/>
        <w:sz w:val="15"/>
      </w:rPr>
      <w:fldChar w:fldCharType="separate"/>
    </w:r>
    <w:r>
      <w:rPr>
        <w:color w:val="6B7280"/>
        <w:sz w:val="15"/>
      </w:rPr>
      <w:t>1</w:t>
    </w:r>
    <w:r>
      <w:rPr>
        <w:color w:val="6B7280"/>
        <w:sz w:val="15"/>
      </w:rPr>
      <w:fldChar w:fldCharType="end"/>
    </w:r>
  </w:p>
  <w:p>
    <w:pPr>
      <w:spacing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D1D5DB"/>
      </w:pBdr>
      <w:tabs>
        <w:tab w:pos="9865" w:val="right"/>
      </w:tabs>
    </w:pPr>
    <w:r>
      <w:drawing>
        <wp:inline xmlns:a="http://schemas.openxmlformats.org/drawingml/2006/main" xmlns:pic="http://schemas.openxmlformats.org/drawingml/2006/picture">
          <wp:extent cx="956522" cy="19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nto-studio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6522" cy="198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 Light" w:hAnsi="Inter Light" w:cs="Inter Light"/>
        <w:color w:val="6B7280"/>
        <w:sz w:val="15"/>
      </w:rPr>
      <w:tab/>
      <w:t>{{organization_name}}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saveSubset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Inter" w:eastAsia="Inte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Inter" w:hAnsi="Inter" w:cs="Inter" w:eastAsia="Inter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Inter" w:hAnsi="Inter" w:cs="Inter" w:eastAsia="Inter"/>
      <w:b/>
      <w:bCs/>
      <w:i w:val="0"/>
      <w:color w:val="2D2D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bottom w:val="single" w:sz="6" w:space="2" w:color="1DAF92"/>
      </w:pBdr>
      <w:spacing w:before="240" w:after="100"/>
      <w:outlineLvl w:val="1"/>
    </w:pPr>
    <w:rPr>
      <w:rFonts w:ascii="Inter" w:hAnsi="Inter" w:cs="Inter" w:eastAsia="Inter"/>
      <w:b/>
      <w:bCs/>
      <w:i w:val="0"/>
      <w:color w:val="2D2D2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="Inter" w:hAnsi="Inter" w:cs="Inter" w:eastAsia="Inter"/>
      <w:b/>
      <w:bCs/>
      <w:i w:val="0"/>
      <w:color w:val="1380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Inter" w:hAnsi="Inter" w:cs="Inter" w:eastAsia="Inte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Inter" w:hAnsi="Inter" w:cs="Inter" w:eastAsia="Inte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Relationship Id="rIdF5" Type="http://schemas.openxmlformats.org/officeDocument/2006/relationships/font" Target="fonts/font5.odttf"/><Relationship Id="rIdF6" Type="http://schemas.openxmlformats.org/officeDocument/2006/relationships/font" Target="fonts/font6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commercial · LinTO</dc:title>
  <dc:subject>brief-commercial</dc:subject>
  <dc:creator>LinTO</dc:creator>
  <cp:keywords/>
  <dc:description>Template LLM-Gateway. Placeholders {{nom: consigne}} remplis par le prompt d'extraction.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