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</w:pPr>
      <w:r>
        <w:rPr>
          <w:b/>
          <w:color w:val="2D2D2D"/>
          <w:sz w:val="40"/>
        </w:rPr>
        <w:t>{{titre: intitulé de la réunion en 4 à 9 mots, sans date ni le mot réunion, déduit de la section En bref}}</w:t>
      </w:r>
    </w:p>
    <w:p>
      <w:pPr>
        <w:spacing w:before="0" w:after="200"/>
      </w:pPr>
      <w:r>
        <w:rPr>
          <w:color w:val="6B7280"/>
          <w:sz w:val="17"/>
        </w:rPr>
        <w:t>{{conversation_name}}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{{organization_name}}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Généré le {{job_date}}</w:t>
      </w:r>
    </w:p>
    <w:tbl>
      <w:tblPr>
        <w:tblW w:type="dxa" w:w="9865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98"/>
        <w:gridCol w:w="2239"/>
        <w:gridCol w:w="170"/>
        <w:gridCol w:w="2239"/>
        <w:gridCol w:w="170"/>
        <w:gridCol w:w="2239"/>
        <w:gridCol w:w="170"/>
        <w:gridCol w:w="2239"/>
        <w:gridCol w:w="198"/>
      </w:tblGrid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00"/>
            </w:pPr>
            <w:r>
              <w:rPr>
                <w:b/>
                <w:color w:val="FFFFFF"/>
                <w:spacing w:val="12"/>
                <w:sz w:val="13"/>
                <w:shd w:val="clear" w:color="auto" w:fill="1DAF92"/>
              </w:rPr>
              <w:t xml:space="preserve">   COMPTE RENDU DE RÉUNION   </w:t>
            </w:r>
          </w:p>
          <w:p>
            <w:pPr>
              <w:spacing w:after="0" w:line="300" w:lineRule="auto"/>
            </w:pPr>
            <w:r>
              <w:rPr>
                <w:color w:val="2D2D2D"/>
                <w:sz w:val="23"/>
              </w:rPr>
              <w:t>{{accroche: une seule phrase de 30 mots maximum qui dit l'objet de la réunion et son principal résultat, tirée de la section En bref}}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992" w:hRule="atLeas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1DAF92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PARTICIPANTS</w:t>
            </w:r>
          </w:p>
          <w:p>
            <w:pPr>
              <w:spacing w:after="0" w:line="240" w:lineRule="auto"/>
            </w:pPr>
            <w:r>
              <w:rPr>
                <w:b/>
                <w:color w:val="13806B"/>
                <w:sz w:val="40"/>
              </w:rPr>
              <w:t>{{nb_participants: nombre de puces de la section Participants, en chiffres}}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1DAF92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DÉCISIONS ACTÉES</w:t>
            </w:r>
          </w:p>
          <w:p>
            <w:pPr>
              <w:spacing w:after="0" w:line="240" w:lineRule="auto"/>
            </w:pPr>
            <w:r>
              <w:rPr>
                <w:b/>
                <w:color w:val="13806B"/>
                <w:sz w:val="40"/>
              </w:rPr>
              <w:t>{{nb_decisions: nombre de puces de la section Décisions actées, en chiffres, 0 si la section indique Aucune décision actée}}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1DAF92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ACTIONS À MENER</w:t>
            </w:r>
          </w:p>
          <w:p>
            <w:pPr>
              <w:spacing w:after="0" w:line="240" w:lineRule="auto"/>
            </w:pPr>
            <w:r>
              <w:rPr>
                <w:b/>
                <w:color w:val="13806B"/>
                <w:sz w:val="40"/>
              </w:rPr>
              <w:t>{{nb_actions: nombre de puces de la section Actions à mener, en chiffres, 0 si la section est vide}}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1DAF92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PROCHAINE ÉCHÉANCE</w:t>
            </w:r>
          </w:p>
          <w:p>
            <w:pPr>
              <w:spacing w:after="0" w:line="240" w:lineRule="auto"/>
            </w:pPr>
            <w:r>
              <w:rPr>
                <w:b/>
                <w:color w:val="2D2D2D"/>
                <w:sz w:val="19"/>
              </w:rPr>
              <w:t>{{prochaine_echeance: l'échéance la plus proche parmi les Actions à mener, recopiée telle quelle puis le porteur entre parenthèses, 8 mots maximum, Aucune échéance fixée si aucune action n'a d'échéance}}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13806B"/>
                <w:sz w:val="14"/>
              </w:rPr>
              <w:t xml:space="preserve">●  </w:t>
            </w:r>
            <w:r>
              <w:rPr>
                <w:b/>
                <w:color w:val="13806B"/>
                <w:spacing w:val="10"/>
                <w:sz w:val="15"/>
              </w:rPr>
              <w:t>CHIFFRES CLÉS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nil"/>
              <w:left w:val="nil"/>
              <w:right w:val="nil"/>
              <w:bottom w:val="single" w:sz="4" w:space="0" w:color="D1D5DB"/>
              <w:left w:val="single" w:sz="24" w:space="0" w:color="1DAF92"/>
            </w:tcBorders>
            <w:shd w:val="clear" w:color="auto" w:fill="FFFFFF"/>
            <w:tcMar>
              <w:top w:w="57" w:type="dxa"/>
              <w:left w:w="170" w:type="dxa"/>
              <w:bottom w:w="57" w:type="dxa"/>
              <w:right w:w="57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13806B"/>
                <w:sz w:val="26"/>
              </w:rPr>
              <w:t>{{chiffres.valeur: la valeur seule avec son unité, 14 caractères maximum, par exemple 10 000 €, 95 %, 30/09}}</w:t>
            </w:r>
          </w:p>
        </w:tc>
        <w:tc>
          <w:tcPr>
            <w:tcW w:type="dxa" w:w="7227"/>
            <w:gridSpan w:val="6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7" w:type="dxa"/>
              <w:left w:w="113" w:type="dxa"/>
              <w:bottom w:w="57" w:type="dxa"/>
              <w:right w:w="17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color w:val="2D2D2D"/>
                <w:sz w:val="18"/>
              </w:rPr>
              <w:t>{{chiffres: les 5 chiffres ou dates les plus utiles de la section Chiffres et dates clés, dans l'ordre d'importance}}</w:t>
            </w:r>
            <w:r>
              <w:rPr>
                <w:color w:val="2D2D2D"/>
                <w:sz w:val="18"/>
              </w:rPr>
              <w:t>{{chiffres.objet: ce à quoi la valeur se rapporte, 14 mots maximum}}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1DAF92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color w:val="1DAF92"/>
                <w:sz w:val="14"/>
              </w:rPr>
              <w:t xml:space="preserve">●  </w:t>
            </w:r>
            <w:r>
              <w:rPr>
                <w:b/>
                <w:color w:val="1DAF92"/>
                <w:spacing w:val="10"/>
                <w:sz w:val="15"/>
              </w:rPr>
              <w:t>DÉCISIONS ACTÉES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{{decisions_cles: les 4 décisions les plus importantes de la section Décisions actées, une par ligne commençant par • suivi d'un espace, 18 mots maximum chacune, qui a tranché en gras s'il est connu, Aucune décision actée si la section est vide}}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B45309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color w:val="B45309"/>
                <w:sz w:val="14"/>
              </w:rPr>
              <w:t xml:space="preserve">●  </w:t>
            </w:r>
            <w:r>
              <w:rPr>
                <w:b/>
                <w:color w:val="B45309"/>
                <w:spacing w:val="10"/>
                <w:sz w:val="15"/>
              </w:rPr>
              <w:t>POINTS OUVERTS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{{points_ouverts: les 3 points les plus importants de la section Points ouverts, un par ligne commençant par • suivi d'un espace, 15 mots maximum chacun, Aucun si la section est vide}}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2D2D2D"/>
                <w:sz w:val="14"/>
              </w:rPr>
              <w:t xml:space="preserve">●  </w:t>
            </w:r>
            <w:r>
              <w:rPr>
                <w:b/>
                <w:color w:val="2D2D2D"/>
                <w:spacing w:val="10"/>
                <w:sz w:val="15"/>
              </w:rPr>
              <w:t>ACTIONS À MENER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2D2D2D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PORTEUR</w:t>
            </w:r>
          </w:p>
        </w:tc>
        <w:tc>
          <w:tcPr>
            <w:tcW w:type="dxa" w:w="4818"/>
            <w:gridSpan w:val="4"/>
            <w:shd w:val="clear" w:color="auto" w:fill="2D2D2D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ACTION</w:t>
            </w:r>
          </w:p>
        </w:tc>
        <w:tc>
          <w:tcPr>
            <w:tcW w:type="dxa" w:w="2409"/>
            <w:gridSpan w:val="2"/>
            <w:shd w:val="clear" w:color="auto" w:fill="2D2D2D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ÉCHÉANCE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color w:val="2D2D2D"/>
                <w:sz w:val="18"/>
              </w:rPr>
              <w:t>{{actions.porteur: nom du porteur tel qu'écrit dans le compte rendu}}</w:t>
            </w:r>
          </w:p>
        </w:tc>
        <w:tc>
          <w:tcPr>
            <w:tcW w:type="dxa" w:w="4818"/>
            <w:gridSpan w:val="4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8"/>
              </w:rPr>
              <w:t>{{actions: les actions de la section Actions à mener, 8 au maximum, les plus importantes d'abord}}{{actions.action: l'action à réaliser, 16 mots maximum}}</w:t>
            </w:r>
          </w:p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13806B"/>
                <w:sz w:val="18"/>
              </w:rPr>
              <w:t>{{actions.echeance: l'échéance telle qu'écrite, ou non fixée}}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6B7280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2" w:type="dxa"/>
              <w:left w:w="198" w:type="dxa"/>
              <w:bottom w:w="102" w:type="dxa"/>
              <w:right w:w="170" w:type="dxa"/>
            </w:tcMar>
            <w:vAlign w:val="top"/>
          </w:tcPr>
          <w:p>
            <w:pPr>
              <w:spacing w:before="0" w:after="60"/>
            </w:pPr>
            <w:r>
              <w:rPr>
                <w:b/>
                <w:color w:val="6B7280"/>
                <w:spacing w:val="10"/>
                <w:sz w:val="15"/>
              </w:rPr>
              <w:t>PARTICIPANTS</w:t>
            </w:r>
          </w:p>
          <w:p>
            <w:pPr>
              <w:spacing w:after="0" w:line="288" w:lineRule="auto"/>
            </w:pPr>
            <w:r>
              <w:rPr>
                <w:color w:val="2D2D2D"/>
                <w:sz w:val="18"/>
              </w:rPr>
              <w:t>{{participants: les noms de la section Participants, un par ligne commençant par • suivi d'un espace, sans fonction}}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13806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2" w:type="dxa"/>
              <w:left w:w="198" w:type="dxa"/>
              <w:bottom w:w="102" w:type="dxa"/>
              <w:right w:w="170" w:type="dxa"/>
            </w:tcMar>
            <w:vAlign w:val="top"/>
          </w:tcPr>
          <w:p>
            <w:pPr>
              <w:spacing w:before="0" w:after="60"/>
            </w:pPr>
            <w:r>
              <w:rPr>
                <w:b/>
                <w:color w:val="13806B"/>
                <w:spacing w:val="10"/>
                <w:sz w:val="15"/>
              </w:rPr>
              <w:t>PROCHAINE RÉUNION</w:t>
            </w:r>
          </w:p>
          <w:p>
            <w:pPr>
              <w:spacing w:after="0" w:line="288" w:lineRule="auto"/>
            </w:pPr>
            <w:r>
              <w:rPr>
                <w:color w:val="2D2D2D"/>
                <w:sz w:val="18"/>
              </w:rPr>
              <w:t>{{prochaine_reunion: contenu de la section Prochaine réunion en une phrase de 20 mots maximum, Non fixée si rien n'est prévu}}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keepNext/>
        <w:spacing w:before="320" w:after="80"/>
      </w:pPr>
      <w:r>
        <w:rPr>
          <w:b/>
          <w:color w:val="13806B"/>
          <w:spacing w:val="16"/>
          <w:sz w:val="16"/>
        </w:rPr>
        <w:t>CARTE DES SUJETS</w:t>
      </w:r>
    </w:p>
    <w:p>
      <w:pPr>
        <w:spacing w:before="0" w:after="0"/>
        <w:jc w:val="center"/>
      </w:pPr>
      <w:r>
        <w:t>{{mindmap_sujets: thème central = objet de la réunion en 2 à 5 mots ; une branche par sujet de la section Sujets abordés, dans l'ordre ; détails = faits, chiffres et décisions de la section Discussion pour ce sujet}}</w:t>
      </w:r>
    </w:p>
    <w:p>
      <w:pPr>
        <w:keepNext/>
        <w:spacing w:before="320" w:after="0"/>
      </w:pPr>
      <w:r>
        <w:rPr>
          <w:b/>
          <w:color w:val="13806B"/>
          <w:spacing w:val="16"/>
          <w:sz w:val="16"/>
        </w:rPr>
        <w:t>COMPTE RENDU DÉTAILLÉ</w:t>
      </w:r>
    </w:p>
    <w:p>
      <w:pPr>
        <w:spacing w:before="0" w:after="0"/>
      </w:pPr>
      <w:r>
        <w:t>{{output}}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247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F1" w:fontKey="{B31E5DBF-C99B-4F23-9198-91528A84DF38}"/>
    <w:embedBold r:id="rIdF2" w:fontKey="{DAC2131B-6A18-4248-A37C-E3BC160B0680}"/>
    <w:embedItalic r:id="rIdF3" w:fontKey="{8CADB0DF-4A3D-4ECA-9696-4254A9DA69DC}"/>
    <w:embedBoldItalic r:id="rIdF4" w:fontKey="{3ACE27C8-729A-4DDD-A722-1A1C2E7D4687}"/>
  </w:font>
  <w:font w:name="Inter Light">
    <w:charset w:val="00"/>
    <w:family w:val="swiss"/>
    <w:pitch w:val="variable"/>
    <w:embedRegular r:id="rIdF5" w:fontKey="{9FDD1ABD-81A3-4E41-A5E7-13F0AF40E80E}"/>
  </w:font>
  <w:font w:name="Inter SemiBold">
    <w:charset w:val="00"/>
    <w:family w:val="swiss"/>
    <w:pitch w:val="variable"/>
    <w:embedRegular r:id="rIdF6" w:fontKey="{B6D338EC-93CB-4476-BD67-E92E5C113D7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1DAF92"/>
      </w:pBdr>
      <w:tabs>
        <w:tab w:pos="9865" w:val="right"/>
      </w:tabs>
      <w:spacing w:after="0"/>
    </w:pPr>
    <w:r>
      <w:rPr>
        <w:rFonts w:ascii="Inter Light" w:hAnsi="Inter Light" w:cs="Inter Light"/>
        <w:color w:val="9CA3AF"/>
        <w:sz w:val="14"/>
      </w:rPr>
      <w:t>Compte rendu généré avec LinTO par intelligence artificielle, à relire avant diffusion</w:t>
    </w:r>
    <w:r>
      <w:rPr>
        <w:sz w:val="14"/>
      </w:rPr>
      <w:tab/>
    </w:r>
    <w:r>
      <w:rPr>
        <w:color w:val="6B7280"/>
        <w:sz w:val="15"/>
      </w:rPr>
      <w:t xml:space="preserve">Page </w:t>
    </w:r>
    <w:r>
      <w:rPr>
        <w:b/>
        <w:color w:val="2D2D2D"/>
        <w:sz w:val="15"/>
      </w:rPr>
      <w:fldChar w:fldCharType="begin"/>
    </w:r>
    <w:r>
      <w:rPr>
        <w:b/>
        <w:color w:val="2D2D2D"/>
        <w:sz w:val="15"/>
      </w:rPr>
      <w:instrText xml:space="preserve"> PAGE </w:instrText>
    </w:r>
    <w:r>
      <w:rPr>
        <w:b/>
        <w:color w:val="2D2D2D"/>
        <w:sz w:val="15"/>
      </w:rPr>
      <w:fldChar w:fldCharType="separate"/>
    </w:r>
    <w:r>
      <w:rPr>
        <w:b/>
        <w:color w:val="2D2D2D"/>
        <w:sz w:val="15"/>
      </w:rPr>
      <w:t>1</w:t>
    </w:r>
    <w:r>
      <w:rPr>
        <w:b/>
        <w:color w:val="2D2D2D"/>
        <w:sz w:val="15"/>
      </w:rPr>
      <w:fldChar w:fldCharType="end"/>
    </w:r>
    <w:r>
      <w:rPr>
        <w:color w:val="6B7280"/>
        <w:sz w:val="15"/>
      </w:rPr>
      <w:t xml:space="preserve"> /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 xml:space="preserve"> NUMPAGES </w:instrText>
    </w:r>
    <w:r>
      <w:rPr>
        <w:color w:val="6B7280"/>
        <w:sz w:val="15"/>
      </w:rP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  <w:p>
    <w:pPr>
      <w:spacing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D1D5DB"/>
      </w:pBdr>
      <w:tabs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956522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to-studi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6522" cy="19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 Light" w:hAnsi="Inter Light" w:cs="Inter Light"/>
        <w:color w:val="6B7280"/>
        <w:sz w:val="15"/>
      </w:rPr>
      <w:tab/>
      <w:t>{{organization_name}}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Inter" w:hAnsi="Inter" w:cs="Inter" w:eastAsia="Inter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Inter" w:hAnsi="Inter" w:cs="Inter" w:eastAsia="Inter"/>
      <w:b/>
      <w:bCs/>
      <w:i w:val="0"/>
      <w:color w:val="2D2D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sz="6" w:space="2" w:color="1DAF92"/>
      </w:pBdr>
      <w:spacing w:before="240" w:after="100"/>
      <w:outlineLvl w:val="1"/>
    </w:pPr>
    <w:rPr>
      <w:rFonts w:ascii="Inter" w:hAnsi="Inter" w:cs="Inter" w:eastAsia="Inter"/>
      <w:b/>
      <w:bCs/>
      <w:i w:val="0"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="Inter" w:hAnsi="Inter" w:cs="Inter" w:eastAsia="Inter"/>
      <w:b/>
      <w:bCs/>
      <w:i w:val="0"/>
      <w:color w:val="1380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Inter" w:hAnsi="Inter" w:cs="Inter" w:eastAsia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Inter" w:hAnsi="Inter" w:cs="Inter" w:eastAsia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réunion · LinTO</dc:title>
  <dc:subject>compte-rendu</dc:subject>
  <dc:creator>LinTO</dc:creator>
  <cp:keywords/>
  <dc:description>Template LLM-Gateway. Placeholders {{nom: consigne}} remplis par le prompt d'extraction.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